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EF434F" w:rsidRDefault="004D248A" w:rsidP="007E7D1F">
      <w:pPr>
        <w:pStyle w:val="VCAAHeading1"/>
        <w:spacing w:before="360"/>
        <w:rPr>
          <w:lang w:val="en-AU"/>
        </w:rPr>
      </w:pPr>
      <w:r>
        <w:rPr>
          <w:lang w:val="en-AU"/>
        </w:rPr>
        <w:t>Differentiat</w:t>
      </w:r>
      <w:r w:rsidRPr="00EF434F">
        <w:rPr>
          <w:lang w:val="en-AU"/>
        </w:rPr>
        <w:t>ing</w:t>
      </w:r>
      <w:r w:rsidR="00A74026" w:rsidRPr="00EF434F">
        <w:rPr>
          <w:lang w:val="en-AU"/>
        </w:rPr>
        <w:t xml:space="preserve"> existing learning sequence</w:t>
      </w:r>
      <w:r w:rsidR="00712461">
        <w:rPr>
          <w:lang w:val="en-AU"/>
        </w:rPr>
        <w:t>s</w:t>
      </w:r>
      <w:r w:rsidR="00A74026" w:rsidRPr="00EF434F">
        <w:rPr>
          <w:lang w:val="en-AU"/>
        </w:rPr>
        <w:t xml:space="preserve"> for </w:t>
      </w:r>
      <w:r w:rsidR="00A942F7" w:rsidRPr="00EF434F">
        <w:rPr>
          <w:lang w:val="en-AU"/>
        </w:rPr>
        <w:t>English as an Additional Language</w:t>
      </w:r>
      <w:r w:rsidR="007E7D1F" w:rsidRPr="00EF434F">
        <w:rPr>
          <w:lang w:val="en-AU"/>
        </w:rPr>
        <w:t xml:space="preserve"> </w:t>
      </w:r>
      <w:r w:rsidR="00A74026" w:rsidRPr="00EF434F">
        <w:rPr>
          <w:lang w:val="en-AU"/>
        </w:rPr>
        <w:t>students</w:t>
      </w:r>
    </w:p>
    <w:p w14:paraId="309AA2D5" w14:textId="152B901F" w:rsidR="004F6DE0" w:rsidRPr="00EF434F" w:rsidRDefault="00FD796A" w:rsidP="004F6DE0">
      <w:pPr>
        <w:pStyle w:val="VCAAHeading2"/>
        <w:rPr>
          <w:lang w:val="en-AU"/>
        </w:rPr>
      </w:pPr>
      <w:bookmarkStart w:id="0" w:name="TemplateOverview"/>
      <w:bookmarkEnd w:id="0"/>
      <w:r w:rsidRPr="00FD796A">
        <w:rPr>
          <w:lang w:val="en-AU"/>
        </w:rPr>
        <w:t>Media Arts</w:t>
      </w:r>
      <w:r w:rsidR="00A942F7" w:rsidRPr="00FD796A">
        <w:rPr>
          <w:lang w:val="en-AU"/>
        </w:rPr>
        <w:t>, Level</w:t>
      </w:r>
      <w:r w:rsidRPr="00FD796A">
        <w:rPr>
          <w:lang w:val="en-AU"/>
        </w:rPr>
        <w:t>s</w:t>
      </w:r>
      <w:r w:rsidR="00A942F7" w:rsidRPr="00FD796A">
        <w:rPr>
          <w:lang w:val="en-AU"/>
        </w:rPr>
        <w:t xml:space="preserve"> </w:t>
      </w:r>
      <w:r w:rsidRPr="00FD796A">
        <w:rPr>
          <w:lang w:val="en-AU"/>
        </w:rPr>
        <w:t>7 and 8</w:t>
      </w:r>
      <w:r w:rsidR="0025223A" w:rsidRPr="00FD796A">
        <w:rPr>
          <w:lang w:val="en-AU"/>
        </w:rPr>
        <w:t xml:space="preserve">, for EAL learners at Level </w:t>
      </w:r>
      <w:r>
        <w:rPr>
          <w:lang w:val="en-AU"/>
        </w:rPr>
        <w:t>CL</w:t>
      </w:r>
    </w:p>
    <w:p w14:paraId="2E354ED1" w14:textId="1ED17225" w:rsidR="0038622E" w:rsidRPr="00EF434F" w:rsidRDefault="00A57FE1" w:rsidP="004F6DE0">
      <w:pPr>
        <w:pStyle w:val="VCAAbodyintrotext"/>
        <w:rPr>
          <w:lang w:val="en-AU"/>
        </w:rPr>
      </w:pPr>
      <w:r>
        <w:rPr>
          <w:lang w:val="en-AU"/>
        </w:rPr>
        <w:t>E</w:t>
      </w:r>
      <w:r w:rsidR="00C6415E" w:rsidRPr="00EF434F">
        <w:rPr>
          <w:lang w:val="en-AU"/>
        </w:rPr>
        <w:t>xisting l</w:t>
      </w:r>
      <w:r w:rsidR="008B1278" w:rsidRPr="00EF434F">
        <w:rPr>
          <w:lang w:val="en-AU"/>
        </w:rPr>
        <w:t xml:space="preserve">earning </w:t>
      </w:r>
      <w:r w:rsidR="00A74026" w:rsidRPr="00EF434F">
        <w:rPr>
          <w:lang w:val="en-AU"/>
        </w:rPr>
        <w:t>sequence</w:t>
      </w:r>
      <w:r>
        <w:rPr>
          <w:lang w:val="en-AU"/>
        </w:rPr>
        <w:t>s</w:t>
      </w:r>
      <w:r w:rsidR="00254888" w:rsidRPr="00EF434F">
        <w:rPr>
          <w:lang w:val="en-AU"/>
        </w:rPr>
        <w:t xml:space="preserve"> linked to</w:t>
      </w:r>
      <w:r w:rsidR="004A46DA" w:rsidRPr="00EF434F">
        <w:rPr>
          <w:lang w:val="en-AU"/>
        </w:rPr>
        <w:t xml:space="preserve"> particular </w:t>
      </w:r>
      <w:r w:rsidR="008B1278" w:rsidRPr="00EF434F">
        <w:rPr>
          <w:lang w:val="en-AU"/>
        </w:rPr>
        <w:t>learning area</w:t>
      </w:r>
      <w:r>
        <w:rPr>
          <w:lang w:val="en-AU"/>
        </w:rPr>
        <w:t>s</w:t>
      </w:r>
      <w:r w:rsidR="00A854AB" w:rsidRPr="00EF434F">
        <w:rPr>
          <w:lang w:val="en-AU"/>
        </w:rPr>
        <w:t xml:space="preserve"> </w:t>
      </w:r>
      <w:r w:rsidR="008B1278" w:rsidRPr="00EF434F">
        <w:rPr>
          <w:lang w:val="en-AU"/>
        </w:rPr>
        <w:t>in the</w:t>
      </w:r>
      <w:r w:rsidR="00C6415E" w:rsidRPr="00EF434F">
        <w:rPr>
          <w:lang w:val="en-AU"/>
        </w:rPr>
        <w:t xml:space="preserve"> Victorian Curriculum F–10</w:t>
      </w:r>
      <w:r w:rsidR="004A46DA" w:rsidRPr="00EF434F">
        <w:rPr>
          <w:lang w:val="en-AU"/>
        </w:rPr>
        <w:t xml:space="preserve"> can be adapted to</w:t>
      </w:r>
      <w:r w:rsidR="005158E1" w:rsidRPr="00EF434F">
        <w:rPr>
          <w:lang w:val="en-AU"/>
        </w:rPr>
        <w:t xml:space="preserve"> </w:t>
      </w:r>
      <w:r w:rsidR="004A46DA" w:rsidRPr="00EF434F">
        <w:rPr>
          <w:lang w:val="en-AU"/>
        </w:rPr>
        <w:t>support differentiat</w:t>
      </w:r>
      <w:r w:rsidR="00E6515C">
        <w:rPr>
          <w:lang w:val="en-AU"/>
        </w:rPr>
        <w:t>ed teaching</w:t>
      </w:r>
      <w:r w:rsidR="004A46DA" w:rsidRPr="00EF434F">
        <w:rPr>
          <w:lang w:val="en-AU"/>
        </w:rPr>
        <w:t xml:space="preserve"> </w:t>
      </w:r>
      <w:r w:rsidR="00091625">
        <w:rPr>
          <w:lang w:val="en-AU"/>
        </w:rPr>
        <w:t>for</w:t>
      </w:r>
      <w:r>
        <w:rPr>
          <w:lang w:val="en-AU"/>
        </w:rPr>
        <w:t xml:space="preserve"> </w:t>
      </w:r>
      <w:r w:rsidR="004A46DA" w:rsidRPr="00EF434F">
        <w:rPr>
          <w:lang w:val="en-AU"/>
        </w:rPr>
        <w:t>English as an Additional Language (EAL) students. Teachers can adapt, remove or add to elements of</w:t>
      </w:r>
      <w:r>
        <w:rPr>
          <w:lang w:val="en-AU"/>
        </w:rPr>
        <w:t xml:space="preserve"> their</w:t>
      </w:r>
      <w:r w:rsidR="004A46DA" w:rsidRPr="00EF434F">
        <w:rPr>
          <w:lang w:val="en-AU"/>
        </w:rPr>
        <w:t xml:space="preserve"> learning sequence</w:t>
      </w:r>
      <w:r>
        <w:rPr>
          <w:lang w:val="en-AU"/>
        </w:rPr>
        <w:t>s</w:t>
      </w:r>
      <w:r w:rsidR="004A46DA" w:rsidRPr="00EF434F">
        <w:rPr>
          <w:lang w:val="en-AU"/>
        </w:rPr>
        <w:t xml:space="preserve"> </w:t>
      </w:r>
      <w:r>
        <w:rPr>
          <w:lang w:val="en-AU"/>
        </w:rPr>
        <w:t xml:space="preserve">in order </w:t>
      </w:r>
      <w:r w:rsidR="004A46DA" w:rsidRPr="00EF434F">
        <w:rPr>
          <w:lang w:val="en-AU"/>
        </w:rPr>
        <w:t xml:space="preserve">to cater for all students in their classrooms. </w:t>
      </w:r>
    </w:p>
    <w:p w14:paraId="27EE590C" w14:textId="098EAA6E" w:rsidR="00255852" w:rsidRPr="00EF434F" w:rsidRDefault="00254888" w:rsidP="004F6DE0">
      <w:pPr>
        <w:pStyle w:val="VCAAHeading3"/>
        <w:rPr>
          <w:lang w:val="en-AU"/>
        </w:rPr>
      </w:pPr>
      <w:r w:rsidRPr="00EF434F">
        <w:rPr>
          <w:lang w:val="en-AU"/>
        </w:rPr>
        <w:t xml:space="preserve">1. Identify an existing learning </w:t>
      </w:r>
      <w:r w:rsidR="003F5550" w:rsidRPr="00EF434F">
        <w:rPr>
          <w:lang w:val="en-AU"/>
        </w:rPr>
        <w:t>sequence</w:t>
      </w:r>
    </w:p>
    <w:p w14:paraId="68B83936" w14:textId="2A66281F" w:rsidR="00FE20A7" w:rsidRPr="00EF434F" w:rsidRDefault="00FE20A7" w:rsidP="00172573">
      <w:pPr>
        <w:pStyle w:val="VCAAbody-withlargetabandhangingindent"/>
        <w:tabs>
          <w:tab w:val="clear" w:pos="4082"/>
        </w:tabs>
        <w:rPr>
          <w:b/>
        </w:rPr>
      </w:pPr>
      <w:r w:rsidRPr="00EF434F">
        <w:rPr>
          <w:b/>
        </w:rPr>
        <w:t>Existing learning sequence:</w:t>
      </w:r>
      <w:r w:rsidRPr="00EF434F">
        <w:tab/>
      </w:r>
      <w:r w:rsidR="00AD0E37">
        <w:t>Analysing documentaries</w:t>
      </w:r>
    </w:p>
    <w:p w14:paraId="0AE57492" w14:textId="0D8CE849" w:rsidR="008B1278" w:rsidRPr="00EF434F" w:rsidRDefault="008B1278" w:rsidP="00FE20A7">
      <w:pPr>
        <w:pStyle w:val="VCAAbody-withlargetabandhangingindent"/>
        <w:spacing w:before="360"/>
        <w:contextualSpacing/>
      </w:pPr>
      <w:r w:rsidRPr="00EF434F">
        <w:rPr>
          <w:b/>
        </w:rPr>
        <w:t>Curriculum area and levels:</w:t>
      </w:r>
      <w:r w:rsidRPr="00EF434F">
        <w:tab/>
      </w:r>
      <w:r w:rsidR="00FD796A" w:rsidRPr="00FD796A">
        <w:t>Media Arts</w:t>
      </w:r>
      <w:r w:rsidRPr="00FD796A">
        <w:t>, Level</w:t>
      </w:r>
      <w:r w:rsidR="00FD796A" w:rsidRPr="00FD796A">
        <w:t>s 7</w:t>
      </w:r>
      <w:r w:rsidR="00FD796A">
        <w:t xml:space="preserve"> and 8</w:t>
      </w:r>
    </w:p>
    <w:p w14:paraId="04C2FA16" w14:textId="3D2F9033" w:rsidR="00FE20A7" w:rsidRPr="00EF434F" w:rsidRDefault="00FE20A7" w:rsidP="004F6DE0">
      <w:pPr>
        <w:pStyle w:val="VCAAHeading3"/>
        <w:spacing w:after="240"/>
        <w:rPr>
          <w:lang w:val="en-AU"/>
        </w:rPr>
      </w:pPr>
      <w:r w:rsidRPr="00EF434F">
        <w:rPr>
          <w:lang w:val="en-AU"/>
        </w:rPr>
        <w:t xml:space="preserve">2. Identify the </w:t>
      </w:r>
      <w:r w:rsidR="00535CBB" w:rsidRPr="00EF434F">
        <w:rPr>
          <w:lang w:val="en-AU"/>
        </w:rPr>
        <w:t>level of language learning</w:t>
      </w:r>
      <w:r w:rsidRPr="00EF434F">
        <w:rPr>
          <w:lang w:val="en-AU"/>
        </w:rPr>
        <w:t xml:space="preserve"> </w:t>
      </w:r>
      <w:r w:rsidR="00E6515C">
        <w:rPr>
          <w:lang w:val="en-AU"/>
        </w:rPr>
        <w:t>of</w:t>
      </w:r>
      <w:r w:rsidR="00E6515C" w:rsidRPr="00EF434F">
        <w:rPr>
          <w:lang w:val="en-AU"/>
        </w:rPr>
        <w:t xml:space="preserve"> </w:t>
      </w:r>
      <w:r w:rsidRPr="00EF434F">
        <w:rPr>
          <w:lang w:val="en-AU"/>
        </w:rPr>
        <w:t>your student</w:t>
      </w:r>
      <w:r w:rsidR="004A46DA" w:rsidRPr="00EF434F">
        <w:rPr>
          <w:lang w:val="en-AU"/>
        </w:rPr>
        <w:t>s</w:t>
      </w:r>
    </w:p>
    <w:p w14:paraId="2E7E4346" w14:textId="77777777" w:rsidR="00535CBB" w:rsidRPr="00EF434F" w:rsidRDefault="00FE20A7" w:rsidP="00FE20A7">
      <w:pPr>
        <w:pStyle w:val="VCAAbody"/>
        <w:rPr>
          <w:shd w:val="clear" w:color="auto" w:fill="FFFFFF"/>
          <w:lang w:val="en-AU"/>
        </w:rPr>
      </w:pPr>
      <w:r w:rsidRPr="00EF434F">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EF434F" w:rsidRDefault="00535CBB" w:rsidP="00535CBB">
      <w:pPr>
        <w:pStyle w:val="VCAAbody"/>
        <w:rPr>
          <w:lang w:val="en-AU"/>
        </w:rPr>
      </w:pPr>
      <w:r w:rsidRPr="00EF434F">
        <w:rPr>
          <w:lang w:val="en-AU"/>
        </w:rPr>
        <w:t xml:space="preserve">While the implementation of the EAL curriculum is the responsibility of all teachers, the </w:t>
      </w:r>
      <w:r w:rsidR="004D248A">
        <w:rPr>
          <w:lang w:val="en-AU"/>
        </w:rPr>
        <w:t>EAL</w:t>
      </w:r>
      <w:r w:rsidRPr="00EF434F">
        <w:rPr>
          <w:lang w:val="en-AU"/>
        </w:rPr>
        <w:t xml:space="preserve"> specialist plays a leading role in its delivery, as the expert in the field. </w:t>
      </w:r>
      <w:r w:rsidR="00FE20A7" w:rsidRPr="00EF434F">
        <w:rPr>
          <w:lang w:val="en-AU"/>
        </w:rPr>
        <w:t xml:space="preserve">Your </w:t>
      </w:r>
      <w:r w:rsidR="004D248A">
        <w:rPr>
          <w:lang w:val="en-AU"/>
        </w:rPr>
        <w:t>EAL</w:t>
      </w:r>
      <w:r w:rsidR="004D248A" w:rsidRPr="00EF434F">
        <w:rPr>
          <w:lang w:val="en-AU"/>
        </w:rPr>
        <w:t xml:space="preserve"> </w:t>
      </w:r>
      <w:r w:rsidRPr="00EF434F">
        <w:rPr>
          <w:lang w:val="en-AU"/>
        </w:rPr>
        <w:t>specialist</w:t>
      </w:r>
      <w:r w:rsidR="00FE20A7" w:rsidRPr="00EF434F">
        <w:rPr>
          <w:lang w:val="en-AU"/>
        </w:rPr>
        <w:t xml:space="preserve"> will determine the most appropriate pathway for each EAL learner </w:t>
      </w:r>
      <w:r w:rsidRPr="00EF434F">
        <w:rPr>
          <w:lang w:val="en-AU"/>
        </w:rPr>
        <w:t xml:space="preserve">in your classroom </w:t>
      </w:r>
      <w:r w:rsidR="00FE20A7" w:rsidRPr="00EF434F">
        <w:rPr>
          <w:lang w:val="en-AU"/>
        </w:rPr>
        <w:t xml:space="preserve">and advise </w:t>
      </w:r>
      <w:r w:rsidRPr="00EF434F">
        <w:rPr>
          <w:lang w:val="en-AU"/>
        </w:rPr>
        <w:t xml:space="preserve">you of </w:t>
      </w:r>
      <w:r w:rsidR="00FE20A7" w:rsidRPr="00EF434F">
        <w:rPr>
          <w:lang w:val="en-AU"/>
        </w:rPr>
        <w:t>their current level of learning.</w:t>
      </w:r>
    </w:p>
    <w:p w14:paraId="3767F938" w14:textId="7DA543F7" w:rsidR="00BA776C" w:rsidRPr="00172573" w:rsidRDefault="00FE20A7">
      <w:pPr>
        <w:pStyle w:val="VCAAbody"/>
        <w:rPr>
          <w:lang w:val="en-AU"/>
        </w:rPr>
      </w:pPr>
      <w:r w:rsidRPr="00172573">
        <w:rPr>
          <w:b/>
          <w:shd w:val="clear" w:color="auto" w:fill="FFFFFF"/>
          <w:lang w:val="en-AU"/>
        </w:rPr>
        <w:t>The</w:t>
      </w:r>
      <w:r w:rsidR="004D248A" w:rsidRPr="00172573">
        <w:rPr>
          <w:b/>
          <w:shd w:val="clear" w:color="auto" w:fill="FFFFFF"/>
          <w:lang w:val="en-AU"/>
        </w:rPr>
        <w:t xml:space="preserve"> differentiation suggestions </w:t>
      </w:r>
      <w:r w:rsidR="00535CBB" w:rsidRPr="00172573">
        <w:rPr>
          <w:b/>
          <w:shd w:val="clear" w:color="auto" w:fill="FFFFFF"/>
          <w:lang w:val="en-AU"/>
        </w:rPr>
        <w:t xml:space="preserve">provided in this </w:t>
      </w:r>
      <w:r w:rsidRPr="00172573">
        <w:rPr>
          <w:b/>
          <w:shd w:val="clear" w:color="auto" w:fill="FFFFFF"/>
          <w:lang w:val="en-AU"/>
        </w:rPr>
        <w:t xml:space="preserve">document </w:t>
      </w:r>
      <w:r w:rsidR="00535CBB" w:rsidRPr="00172573">
        <w:rPr>
          <w:b/>
          <w:shd w:val="clear" w:color="auto" w:fill="FFFFFF"/>
          <w:lang w:val="en-AU"/>
        </w:rPr>
        <w:t>are for</w:t>
      </w:r>
      <w:r w:rsidRPr="00172573">
        <w:rPr>
          <w:b/>
          <w:shd w:val="clear" w:color="auto" w:fill="FFFFFF"/>
          <w:lang w:val="en-AU"/>
        </w:rPr>
        <w:t xml:space="preserve"> students working </w:t>
      </w:r>
      <w:r w:rsidRPr="00FD796A">
        <w:rPr>
          <w:b/>
          <w:shd w:val="clear" w:color="auto" w:fill="FFFFFF"/>
          <w:lang w:val="en-AU"/>
        </w:rPr>
        <w:t xml:space="preserve">at Level </w:t>
      </w:r>
      <w:r w:rsidR="00FD796A" w:rsidRPr="00FD796A">
        <w:rPr>
          <w:b/>
          <w:shd w:val="clear" w:color="auto" w:fill="FFFFFF"/>
          <w:lang w:val="en-AU"/>
        </w:rPr>
        <w:t>CL</w:t>
      </w:r>
      <w:r w:rsidRPr="00172573">
        <w:rPr>
          <w:b/>
          <w:shd w:val="clear" w:color="auto" w:fill="FFFFFF"/>
          <w:lang w:val="en-AU"/>
        </w:rPr>
        <w:t xml:space="preserve"> of the EAL curriculum.</w:t>
      </w:r>
    </w:p>
    <w:p w14:paraId="327832AD" w14:textId="4EF22824" w:rsidR="004D248A" w:rsidRDefault="00BA776C" w:rsidP="00172573">
      <w:pPr>
        <w:pStyle w:val="VCAAbody"/>
      </w:pPr>
      <w:r w:rsidRPr="00324529">
        <w:t>EAL learners a</w:t>
      </w:r>
      <w:r w:rsidR="004D248A" w:rsidRPr="00324529">
        <w:t>t</w:t>
      </w:r>
      <w:r w:rsidR="00DF4C6E" w:rsidRPr="00324529">
        <w:t xml:space="preserve"> </w:t>
      </w:r>
      <w:r w:rsidR="00DF4C6E" w:rsidRPr="00FD796A">
        <w:t>Level</w:t>
      </w:r>
      <w:r w:rsidR="004D248A" w:rsidRPr="00FD796A">
        <w:t xml:space="preserve"> </w:t>
      </w:r>
      <w:r w:rsidR="00FD796A">
        <w:t>CL</w:t>
      </w:r>
      <w:r w:rsidR="004D248A" w:rsidRPr="00324529">
        <w:t xml:space="preserve"> will typically be able to:</w:t>
      </w:r>
    </w:p>
    <w:p w14:paraId="3AFAD84D" w14:textId="22C8029F" w:rsidR="00E55A07" w:rsidRPr="002134C9" w:rsidRDefault="00E55A07" w:rsidP="002134C9">
      <w:pPr>
        <w:pStyle w:val="VCAAbullet"/>
        <w:numPr>
          <w:ilvl w:val="0"/>
          <w:numId w:val="42"/>
        </w:numPr>
      </w:pPr>
      <w:r w:rsidRPr="002134C9">
        <w:t>communicate simply but effectively in English</w:t>
      </w:r>
    </w:p>
    <w:p w14:paraId="6E194069" w14:textId="127620F5" w:rsidR="00E55A07" w:rsidRPr="002134C9" w:rsidRDefault="00E55A07" w:rsidP="002134C9">
      <w:pPr>
        <w:pStyle w:val="VCAAbullet"/>
        <w:numPr>
          <w:ilvl w:val="0"/>
          <w:numId w:val="42"/>
        </w:numPr>
      </w:pPr>
      <w:r w:rsidRPr="002134C9">
        <w:t>use short, simple and well-rehearsed language</w:t>
      </w:r>
    </w:p>
    <w:p w14:paraId="58DB24B4" w14:textId="6A0D057C" w:rsidR="00E55A07" w:rsidRPr="002134C9" w:rsidRDefault="00E55A07" w:rsidP="002134C9">
      <w:pPr>
        <w:pStyle w:val="VCAAbullet"/>
        <w:numPr>
          <w:ilvl w:val="0"/>
          <w:numId w:val="42"/>
        </w:numPr>
      </w:pPr>
      <w:r w:rsidRPr="002134C9">
        <w:t>complete simple, structured activities</w:t>
      </w:r>
    </w:p>
    <w:p w14:paraId="109849BE" w14:textId="35FC9D8E" w:rsidR="00E55A07" w:rsidRPr="002134C9" w:rsidRDefault="00E55A07" w:rsidP="002134C9">
      <w:pPr>
        <w:pStyle w:val="VCAAbullet"/>
        <w:numPr>
          <w:ilvl w:val="0"/>
          <w:numId w:val="42"/>
        </w:numPr>
      </w:pPr>
      <w:r w:rsidRPr="002134C9">
        <w:t>employ strategies such as pointing to words to support reading</w:t>
      </w:r>
      <w:r w:rsidR="002134C9" w:rsidRPr="002134C9">
        <w:t>.</w:t>
      </w:r>
    </w:p>
    <w:p w14:paraId="2ACEAC34" w14:textId="77777777" w:rsidR="00915D43" w:rsidRDefault="00915D43" w:rsidP="002134C9">
      <w:pPr>
        <w:pStyle w:val="VCAAbullet"/>
        <w:numPr>
          <w:ilvl w:val="0"/>
          <w:numId w:val="42"/>
        </w:numPr>
        <w:sectPr w:rsidR="00915D4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118322BE" w:rsidR="00254888" w:rsidRPr="00EF434F" w:rsidRDefault="00FE20A7" w:rsidP="004F6DE0">
      <w:pPr>
        <w:pStyle w:val="VCAAHeading3"/>
        <w:spacing w:after="240"/>
        <w:rPr>
          <w:lang w:val="en-AU"/>
        </w:rPr>
      </w:pPr>
      <w:r w:rsidRPr="00EF434F">
        <w:rPr>
          <w:lang w:val="en-AU"/>
        </w:rPr>
        <w:lastRenderedPageBreak/>
        <w:t>3</w:t>
      </w:r>
      <w:r w:rsidR="00254888" w:rsidRPr="00EF434F">
        <w:rPr>
          <w:lang w:val="en-AU"/>
        </w:rPr>
        <w:t xml:space="preserve">. Adapt the learning </w:t>
      </w:r>
      <w:r w:rsidR="003F5550" w:rsidRPr="00EF434F">
        <w:rPr>
          <w:lang w:val="en-AU"/>
        </w:rPr>
        <w:t>sequence</w:t>
      </w:r>
      <w:r w:rsidR="00265F91">
        <w:rPr>
          <w:lang w:val="en-AU"/>
        </w:rPr>
        <w:t xml:space="preserve"> to differentiate</w:t>
      </w:r>
      <w:r w:rsidR="00254888" w:rsidRPr="00EF434F">
        <w:rPr>
          <w:lang w:val="en-AU"/>
        </w:rPr>
        <w:t xml:space="preserve"> </w:t>
      </w:r>
      <w:r w:rsidR="004A46DA" w:rsidRPr="00EF434F">
        <w:rPr>
          <w:lang w:val="en-AU"/>
        </w:rPr>
        <w:t>for EAL students</w:t>
      </w:r>
    </w:p>
    <w:tbl>
      <w:tblPr>
        <w:tblStyle w:val="VCAATable"/>
        <w:tblW w:w="1516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581"/>
        <w:gridCol w:w="7582"/>
      </w:tblGrid>
      <w:tr w:rsidR="003D6EA1" w:rsidRPr="00EF434F" w14:paraId="47FFE019" w14:textId="77777777" w:rsidTr="00915D43">
        <w:trPr>
          <w:cnfStyle w:val="100000000000" w:firstRow="1" w:lastRow="0" w:firstColumn="0" w:lastColumn="0" w:oddVBand="0" w:evenVBand="0" w:oddHBand="0" w:evenHBand="0" w:firstRowFirstColumn="0" w:firstRowLastColumn="0" w:lastRowFirstColumn="0" w:lastRowLastColumn="0"/>
        </w:trPr>
        <w:tc>
          <w:tcPr>
            <w:tcW w:w="7581" w:type="dxa"/>
            <w:tcBorders>
              <w:bottom w:val="single" w:sz="4" w:space="0" w:color="auto"/>
              <w:right w:val="none" w:sz="0" w:space="0" w:color="auto"/>
            </w:tcBorders>
          </w:tcPr>
          <w:p w14:paraId="3D273835" w14:textId="4321F37E" w:rsidR="003D6EA1" w:rsidRPr="00EF434F" w:rsidRDefault="003D6EA1" w:rsidP="003F5550">
            <w:pPr>
              <w:pStyle w:val="VCAAtablecondensedheading"/>
              <w:rPr>
                <w:lang w:val="en-AU"/>
              </w:rPr>
            </w:pPr>
            <w:r w:rsidRPr="00EF434F">
              <w:rPr>
                <w:lang w:val="en-AU"/>
              </w:rPr>
              <w:t xml:space="preserve">Existing learning </w:t>
            </w:r>
            <w:r w:rsidR="003F5550" w:rsidRPr="00EF434F">
              <w:rPr>
                <w:lang w:val="en-AU"/>
              </w:rPr>
              <w:t>sequence</w:t>
            </w:r>
          </w:p>
        </w:tc>
        <w:tc>
          <w:tcPr>
            <w:tcW w:w="7582" w:type="dxa"/>
            <w:tcBorders>
              <w:left w:val="none" w:sz="0" w:space="0" w:color="auto"/>
              <w:bottom w:val="single" w:sz="4" w:space="0" w:color="auto"/>
            </w:tcBorders>
          </w:tcPr>
          <w:p w14:paraId="24A423D8" w14:textId="586C80EF" w:rsidR="003D6EA1" w:rsidRPr="00EF434F" w:rsidRDefault="00E6515C" w:rsidP="00E6515C">
            <w:pPr>
              <w:pStyle w:val="VCAAtablecondensedheading"/>
              <w:rPr>
                <w:lang w:val="en-AU"/>
              </w:rPr>
            </w:pPr>
            <w:r>
              <w:rPr>
                <w:lang w:val="en-AU"/>
              </w:rPr>
              <w:t>Differentiated teaching</w:t>
            </w:r>
            <w:r w:rsidRPr="00EF434F">
              <w:rPr>
                <w:lang w:val="en-AU"/>
              </w:rPr>
              <w:t xml:space="preserve"> </w:t>
            </w:r>
            <w:r w:rsidR="003F5550" w:rsidRPr="00EF434F">
              <w:rPr>
                <w:lang w:val="en-AU"/>
              </w:rPr>
              <w:t>for</w:t>
            </w:r>
            <w:r>
              <w:rPr>
                <w:lang w:val="en-AU"/>
              </w:rPr>
              <w:t xml:space="preserve"> EAL learners </w:t>
            </w:r>
            <w:r w:rsidRPr="0029485B">
              <w:rPr>
                <w:lang w:val="en-AU"/>
              </w:rPr>
              <w:t>at Level</w:t>
            </w:r>
            <w:r w:rsidR="003F5550" w:rsidRPr="0029485B">
              <w:rPr>
                <w:lang w:val="en-AU"/>
              </w:rPr>
              <w:t xml:space="preserve"> </w:t>
            </w:r>
            <w:r w:rsidR="00AD0E37">
              <w:rPr>
                <w:lang w:val="en-AU"/>
              </w:rPr>
              <w:t>CL</w:t>
            </w:r>
          </w:p>
        </w:tc>
      </w:tr>
      <w:tr w:rsidR="001C0F30" w:rsidRPr="00EF434F" w14:paraId="1CB84742" w14:textId="77777777" w:rsidTr="00915D43">
        <w:trPr>
          <w:trHeight w:val="454"/>
        </w:trPr>
        <w:tc>
          <w:tcPr>
            <w:tcW w:w="7581" w:type="dxa"/>
            <w:shd w:val="clear" w:color="auto" w:fill="auto"/>
          </w:tcPr>
          <w:p w14:paraId="4DB19621" w14:textId="55CCE2A6" w:rsidR="001C0F30" w:rsidRPr="000456B5" w:rsidRDefault="001C0F30" w:rsidP="003F5550">
            <w:pPr>
              <w:pStyle w:val="VCAAtablecondensed"/>
              <w:rPr>
                <w:b/>
                <w:color w:val="0072AA" w:themeColor="accent1" w:themeShade="BF"/>
                <w:lang w:val="en-AU"/>
              </w:rPr>
            </w:pPr>
            <w:r w:rsidRPr="000456B5">
              <w:rPr>
                <w:b/>
                <w:color w:val="0072AA" w:themeColor="accent1" w:themeShade="BF"/>
                <w:lang w:val="en-AU"/>
              </w:rPr>
              <w:t>Overview</w:t>
            </w:r>
          </w:p>
        </w:tc>
        <w:tc>
          <w:tcPr>
            <w:tcW w:w="7582" w:type="dxa"/>
            <w:shd w:val="clear" w:color="auto" w:fill="auto"/>
          </w:tcPr>
          <w:p w14:paraId="30D955AB" w14:textId="21E50866" w:rsidR="001C0F30" w:rsidRPr="000456B5" w:rsidRDefault="001C0F30" w:rsidP="000456B5">
            <w:pPr>
              <w:pStyle w:val="VCAAtablecondensedsubheading"/>
            </w:pPr>
            <w:r w:rsidRPr="000456B5">
              <w:t>Overview</w:t>
            </w:r>
          </w:p>
        </w:tc>
      </w:tr>
      <w:tr w:rsidR="003D6EA1" w:rsidRPr="00EF434F" w14:paraId="20588B85" w14:textId="77777777" w:rsidTr="00915D43">
        <w:trPr>
          <w:trHeight w:val="540"/>
        </w:trPr>
        <w:tc>
          <w:tcPr>
            <w:tcW w:w="7581" w:type="dxa"/>
          </w:tcPr>
          <w:p w14:paraId="18F68A81" w14:textId="22F55465" w:rsidR="003F5550" w:rsidRPr="00EF434F" w:rsidRDefault="003F5550" w:rsidP="003F5550">
            <w:pPr>
              <w:pStyle w:val="VCAAtablecondensed"/>
              <w:rPr>
                <w:b/>
                <w:bCs/>
                <w:lang w:val="en-AU"/>
              </w:rPr>
            </w:pPr>
            <w:r w:rsidRPr="00EF434F">
              <w:rPr>
                <w:b/>
                <w:lang w:val="en-AU"/>
              </w:rPr>
              <w:t xml:space="preserve">Learning intentions: </w:t>
            </w:r>
          </w:p>
          <w:p w14:paraId="134D587F" w14:textId="79A4C0A5" w:rsidR="0029485B" w:rsidRPr="0029485B" w:rsidRDefault="0029485B" w:rsidP="0029485B">
            <w:pPr>
              <w:pStyle w:val="VCAAtablecondensedbullet"/>
              <w:rPr>
                <w:b/>
              </w:rPr>
            </w:pPr>
            <w:r w:rsidRPr="003A7B21">
              <w:t>Students will understand the purpose of documentary films and recogni</w:t>
            </w:r>
            <w:r>
              <w:t>s</w:t>
            </w:r>
            <w:r w:rsidRPr="003A7B21">
              <w:t xml:space="preserve">e how these films convey a message for their audience </w:t>
            </w:r>
          </w:p>
          <w:p w14:paraId="1752C65D" w14:textId="7E1DDF19" w:rsidR="0029485B" w:rsidRPr="0029485B" w:rsidRDefault="0029485B" w:rsidP="0029485B">
            <w:pPr>
              <w:pStyle w:val="VCAAtablecondensedbullet"/>
            </w:pPr>
            <w:r w:rsidRPr="003A7B21">
              <w:t>Students will identify featu</w:t>
            </w:r>
            <w:r>
              <w:t>res</w:t>
            </w:r>
            <w:r w:rsidRPr="003A7B21">
              <w:t xml:space="preserve"> </w:t>
            </w:r>
            <w:r>
              <w:t>filmmakers use to illustrate their message in</w:t>
            </w:r>
            <w:r w:rsidRPr="003A7B21">
              <w:t xml:space="preserve"> documentary filmmaking</w:t>
            </w:r>
          </w:p>
          <w:p w14:paraId="46A85701" w14:textId="3270FAE6" w:rsidR="00B87DF8" w:rsidRPr="0029485B" w:rsidRDefault="0029485B" w:rsidP="0029485B">
            <w:pPr>
              <w:pStyle w:val="VCAAtablecondensedbullet"/>
            </w:pPr>
            <w:r>
              <w:t>Students will understand the topic for their documentary through independent inquiry research</w:t>
            </w:r>
          </w:p>
        </w:tc>
        <w:tc>
          <w:tcPr>
            <w:tcW w:w="7582" w:type="dxa"/>
          </w:tcPr>
          <w:p w14:paraId="41064276" w14:textId="35D337E7" w:rsidR="003F5550" w:rsidRPr="00EF434F" w:rsidRDefault="003F5550" w:rsidP="003F5550">
            <w:pPr>
              <w:pStyle w:val="VCAAtablecondensed"/>
              <w:rPr>
                <w:lang w:val="en-AU"/>
              </w:rPr>
            </w:pPr>
            <w:r w:rsidRPr="00EF434F">
              <w:rPr>
                <w:b/>
                <w:lang w:val="en-AU"/>
              </w:rPr>
              <w:t xml:space="preserve">Learning intentions: </w:t>
            </w:r>
          </w:p>
          <w:p w14:paraId="1D52CEB8" w14:textId="66AD0DAF" w:rsidR="0029485B" w:rsidRPr="0029485B" w:rsidRDefault="0029485B" w:rsidP="0029485B">
            <w:pPr>
              <w:pStyle w:val="VCAAtablecondensedbullet"/>
              <w:rPr>
                <w:b/>
              </w:rPr>
            </w:pPr>
            <w:r w:rsidRPr="00BE61F3">
              <w:t>Students will understand that documentary films have a message for their audience</w:t>
            </w:r>
          </w:p>
          <w:p w14:paraId="52096FFB" w14:textId="2949513B" w:rsidR="0029485B" w:rsidRPr="0029485B" w:rsidRDefault="0029485B" w:rsidP="0029485B">
            <w:pPr>
              <w:pStyle w:val="VCAAtablecondensedbullet"/>
              <w:rPr>
                <w:b/>
              </w:rPr>
            </w:pPr>
            <w:r w:rsidRPr="00BE61F3">
              <w:t xml:space="preserve">Students will </w:t>
            </w:r>
            <w:r>
              <w:t>understand what subject matter may be best communicated through documentary films</w:t>
            </w:r>
          </w:p>
          <w:p w14:paraId="092660B4" w14:textId="04F51543" w:rsidR="003D6EA1" w:rsidRPr="0029485B" w:rsidRDefault="0029485B" w:rsidP="0029485B">
            <w:pPr>
              <w:pStyle w:val="VCAAtablecondensedbullet"/>
            </w:pPr>
            <w:r w:rsidRPr="00BE61F3">
              <w:t>Students will record notes that document</w:t>
            </w:r>
            <w:r>
              <w:t xml:space="preserve"> their</w:t>
            </w:r>
            <w:r w:rsidRPr="00BE61F3">
              <w:t xml:space="preserve"> research about </w:t>
            </w:r>
            <w:r>
              <w:t xml:space="preserve">an </w:t>
            </w:r>
            <w:r w:rsidRPr="00BE61F3">
              <w:t>assigned topic</w:t>
            </w:r>
          </w:p>
        </w:tc>
      </w:tr>
      <w:tr w:rsidR="003F5550" w:rsidRPr="00EF434F" w14:paraId="3B72B731" w14:textId="77777777" w:rsidTr="00915D43">
        <w:trPr>
          <w:trHeight w:val="1446"/>
        </w:trPr>
        <w:tc>
          <w:tcPr>
            <w:tcW w:w="7581" w:type="dxa"/>
          </w:tcPr>
          <w:p w14:paraId="3E69B494" w14:textId="621C1F27" w:rsidR="003F5550" w:rsidRPr="0029485B" w:rsidRDefault="003F5550" w:rsidP="003F5550">
            <w:pPr>
              <w:pStyle w:val="VCAAtablecondensed"/>
              <w:rPr>
                <w:b/>
                <w:lang w:val="en-AU"/>
              </w:rPr>
            </w:pPr>
            <w:r w:rsidRPr="00EF434F">
              <w:rPr>
                <w:b/>
                <w:lang w:val="en-AU"/>
              </w:rPr>
              <w:t xml:space="preserve">Relevant content descriptions in </w:t>
            </w:r>
            <w:r w:rsidR="0029485B">
              <w:rPr>
                <w:b/>
                <w:lang w:val="en-AU"/>
              </w:rPr>
              <w:t>Media Arts</w:t>
            </w:r>
            <w:r w:rsidR="00DF4C6E" w:rsidRPr="0029485B">
              <w:rPr>
                <w:b/>
                <w:lang w:val="en-AU"/>
              </w:rPr>
              <w:t>, Level</w:t>
            </w:r>
            <w:r w:rsidR="0029485B" w:rsidRPr="0029485B">
              <w:rPr>
                <w:b/>
                <w:lang w:val="en-AU"/>
              </w:rPr>
              <w:t>s 7 and 8</w:t>
            </w:r>
            <w:r w:rsidRPr="0029485B">
              <w:rPr>
                <w:b/>
                <w:lang w:val="en-AU"/>
              </w:rPr>
              <w:t>:</w:t>
            </w:r>
          </w:p>
          <w:p w14:paraId="0835AF93" w14:textId="5BBF41E6" w:rsidR="0029485B" w:rsidRPr="0029485B" w:rsidRDefault="0029485B" w:rsidP="0029485B">
            <w:pPr>
              <w:pStyle w:val="VCAAtablecondensed"/>
            </w:pPr>
            <w:r w:rsidRPr="0029485B">
              <w:t>Experiment with the organisation of ideas to structure stories through settings, genre conventions and viewpoints, in images, sounds and text </w:t>
            </w:r>
            <w:hyperlink r:id="rId15" w:tooltip="View elaborations and additional details of VCAMAE033" w:history="1">
              <w:r w:rsidRPr="0029485B">
                <w:rPr>
                  <w:rStyle w:val="Hyperlink"/>
                  <w:color w:val="000000" w:themeColor="text1"/>
                  <w:u w:val="none"/>
                </w:rPr>
                <w:t>(</w:t>
              </w:r>
              <w:r w:rsidRPr="002134C9">
                <w:rPr>
                  <w:rStyle w:val="Hyperlink"/>
                </w:rPr>
                <w:t>VCAMAE033</w:t>
              </w:r>
              <w:r w:rsidRPr="0029485B">
                <w:rPr>
                  <w:rStyle w:val="Hyperlink"/>
                  <w:color w:val="000000" w:themeColor="text1"/>
                  <w:u w:val="none"/>
                </w:rPr>
                <w:t>)</w:t>
              </w:r>
            </w:hyperlink>
          </w:p>
          <w:p w14:paraId="45794EA0" w14:textId="534FFD14" w:rsidR="0029485B" w:rsidRPr="0029485B" w:rsidRDefault="0029485B" w:rsidP="0029485B">
            <w:pPr>
              <w:pStyle w:val="VCAAtablecondensed"/>
            </w:pPr>
            <w:r w:rsidRPr="0029485B">
              <w:t>Develop media representations to show familiar or shared social and cultural values and beliefs </w:t>
            </w:r>
            <w:hyperlink r:id="rId16" w:tooltip="View elaborations and additional details of VCAMAE034" w:history="1">
              <w:r w:rsidRPr="0029485B">
                <w:rPr>
                  <w:rStyle w:val="Hyperlink"/>
                  <w:color w:val="000000" w:themeColor="text1"/>
                  <w:u w:val="none"/>
                </w:rPr>
                <w:t>(</w:t>
              </w:r>
              <w:r w:rsidRPr="002134C9">
                <w:rPr>
                  <w:rStyle w:val="Hyperlink"/>
                </w:rPr>
                <w:t>VCAMAE034</w:t>
              </w:r>
              <w:r w:rsidRPr="0029485B">
                <w:rPr>
                  <w:rStyle w:val="Hyperlink"/>
                  <w:color w:val="000000" w:themeColor="text1"/>
                  <w:u w:val="none"/>
                </w:rPr>
                <w:t>)</w:t>
              </w:r>
            </w:hyperlink>
          </w:p>
          <w:p w14:paraId="06A9BB53" w14:textId="5920FCE4" w:rsidR="003F5550" w:rsidRPr="0029485B" w:rsidRDefault="0029485B" w:rsidP="0029485B">
            <w:pPr>
              <w:pStyle w:val="VCAAtablecondensed"/>
            </w:pPr>
            <w:r w:rsidRPr="0029485B">
              <w:t>Identify specific features and purposes of media artworks from contemporary and past times, including media artworks of Aboriginal and Torres Strait Islander Peoples, to explore viewpoints and enrich their media arts making </w:t>
            </w:r>
            <w:hyperlink r:id="rId17" w:tooltip="View elaborations and additional details of VCAMAR039" w:history="1">
              <w:r w:rsidRPr="0029485B">
                <w:rPr>
                  <w:rStyle w:val="Hyperlink"/>
                  <w:color w:val="000000" w:themeColor="text1"/>
                  <w:u w:val="none"/>
                </w:rPr>
                <w:t>(</w:t>
              </w:r>
              <w:r w:rsidRPr="002134C9">
                <w:rPr>
                  <w:rStyle w:val="Hyperlink"/>
                </w:rPr>
                <w:t>VCAMAR039</w:t>
              </w:r>
              <w:r w:rsidRPr="0029485B">
                <w:rPr>
                  <w:rStyle w:val="Hyperlink"/>
                  <w:color w:val="000000" w:themeColor="text1"/>
                  <w:u w:val="none"/>
                </w:rPr>
                <w:t>)</w:t>
              </w:r>
            </w:hyperlink>
          </w:p>
        </w:tc>
        <w:tc>
          <w:tcPr>
            <w:tcW w:w="7582" w:type="dxa"/>
          </w:tcPr>
          <w:p w14:paraId="5731A959" w14:textId="352A60F0" w:rsidR="003F5550" w:rsidRPr="0029485B" w:rsidRDefault="005158E1" w:rsidP="003F5550">
            <w:pPr>
              <w:pStyle w:val="VCAAtablecondensed"/>
              <w:rPr>
                <w:b/>
                <w:lang w:val="en-AU"/>
              </w:rPr>
            </w:pPr>
            <w:r w:rsidRPr="0029485B">
              <w:rPr>
                <w:b/>
                <w:lang w:val="en-AU"/>
              </w:rPr>
              <w:t xml:space="preserve">Additional EAL Level </w:t>
            </w:r>
            <w:r w:rsidR="0029485B" w:rsidRPr="0029485B">
              <w:rPr>
                <w:b/>
                <w:lang w:val="en-AU"/>
              </w:rPr>
              <w:t>CL</w:t>
            </w:r>
            <w:r w:rsidRPr="0029485B">
              <w:rPr>
                <w:b/>
                <w:lang w:val="en-AU"/>
              </w:rPr>
              <w:t xml:space="preserve"> </w:t>
            </w:r>
            <w:r w:rsidR="003F5550" w:rsidRPr="0029485B">
              <w:rPr>
                <w:b/>
                <w:lang w:val="en-AU"/>
              </w:rPr>
              <w:t>content descriptions:</w:t>
            </w:r>
          </w:p>
          <w:p w14:paraId="53FE647B" w14:textId="2857F496" w:rsidR="0029485B" w:rsidRPr="0029485B" w:rsidRDefault="0029485B" w:rsidP="0029485B">
            <w:pPr>
              <w:pStyle w:val="VCAAtablecondensed"/>
            </w:pPr>
            <w:r w:rsidRPr="0029485B">
              <w:t>Interact simply with peers in group work activities </w:t>
            </w:r>
            <w:hyperlink r:id="rId18" w:tooltip="View elaborations and additional details of VCEALC485" w:history="1">
              <w:r w:rsidRPr="0029485B">
                <w:rPr>
                  <w:rStyle w:val="Hyperlink"/>
                  <w:color w:val="000000" w:themeColor="text1"/>
                  <w:u w:val="none"/>
                </w:rPr>
                <w:t>(</w:t>
              </w:r>
              <w:r w:rsidRPr="002134C9">
                <w:rPr>
                  <w:rStyle w:val="Hyperlink"/>
                </w:rPr>
                <w:t>VCEALC485</w:t>
              </w:r>
              <w:r w:rsidRPr="0029485B">
                <w:rPr>
                  <w:rStyle w:val="Hyperlink"/>
                  <w:color w:val="000000" w:themeColor="text1"/>
                  <w:u w:val="none"/>
                </w:rPr>
                <w:t>)</w:t>
              </w:r>
            </w:hyperlink>
          </w:p>
          <w:p w14:paraId="7BB57035" w14:textId="23DD1587" w:rsidR="0029485B" w:rsidRPr="0029485B" w:rsidRDefault="0029485B" w:rsidP="0029485B">
            <w:pPr>
              <w:pStyle w:val="VCAAtablecondensed"/>
            </w:pPr>
            <w:r w:rsidRPr="0029485B">
              <w:t>Distinguish spoken English from other languages and attempt to respond in English </w:t>
            </w:r>
            <w:hyperlink r:id="rId19" w:tooltip="View elaborations and additional details of VCEALA490" w:history="1">
              <w:r w:rsidRPr="0029485B">
                <w:rPr>
                  <w:rStyle w:val="Hyperlink"/>
                  <w:color w:val="000000" w:themeColor="text1"/>
                  <w:u w:val="none"/>
                </w:rPr>
                <w:t>(</w:t>
              </w:r>
              <w:r w:rsidRPr="002134C9">
                <w:rPr>
                  <w:rStyle w:val="Hyperlink"/>
                </w:rPr>
                <w:t>VCEALA490</w:t>
              </w:r>
              <w:r w:rsidRPr="0029485B">
                <w:rPr>
                  <w:rStyle w:val="Hyperlink"/>
                  <w:color w:val="000000" w:themeColor="text1"/>
                  <w:u w:val="none"/>
                </w:rPr>
                <w:t>)</w:t>
              </w:r>
            </w:hyperlink>
          </w:p>
          <w:p w14:paraId="3082AFD3" w14:textId="738F9EBA" w:rsidR="0029485B" w:rsidRPr="0029485B" w:rsidRDefault="0029485B" w:rsidP="0029485B">
            <w:pPr>
              <w:pStyle w:val="VCAAtablecondensed"/>
            </w:pPr>
            <w:r w:rsidRPr="0029485B">
              <w:t>Use basic verb forms in context </w:t>
            </w:r>
            <w:hyperlink r:id="rId20" w:tooltip="View elaborations and additional details of VCEALL497" w:history="1">
              <w:r w:rsidRPr="0029485B">
                <w:rPr>
                  <w:rStyle w:val="Hyperlink"/>
                  <w:color w:val="000000" w:themeColor="text1"/>
                  <w:u w:val="none"/>
                </w:rPr>
                <w:t>(</w:t>
              </w:r>
              <w:r w:rsidRPr="002134C9">
                <w:rPr>
                  <w:rStyle w:val="Hyperlink"/>
                </w:rPr>
                <w:t>VCEALL497</w:t>
              </w:r>
              <w:r w:rsidRPr="0029485B">
                <w:rPr>
                  <w:rStyle w:val="Hyperlink"/>
                  <w:color w:val="000000" w:themeColor="text1"/>
                  <w:u w:val="none"/>
                </w:rPr>
                <w:t>)</w:t>
              </w:r>
            </w:hyperlink>
          </w:p>
          <w:p w14:paraId="388402F8" w14:textId="67C938BC" w:rsidR="003F5550" w:rsidRPr="0029485B" w:rsidRDefault="0029485B" w:rsidP="0029485B">
            <w:pPr>
              <w:pStyle w:val="VCAAtablecondensed"/>
              <w:rPr>
                <w:rFonts w:ascii="Arial" w:hAnsi="Arial"/>
                <w:sz w:val="24"/>
                <w:szCs w:val="24"/>
              </w:rPr>
            </w:pPr>
            <w:r w:rsidRPr="0029485B">
              <w:t>Use a range of vocabulary from lexical sets related to immediate need, interest or learning </w:t>
            </w:r>
            <w:hyperlink r:id="rId21" w:tooltip="View elaborations and additional details of VCEALL500" w:history="1">
              <w:r w:rsidRPr="0029485B">
                <w:rPr>
                  <w:rStyle w:val="Hyperlink"/>
                  <w:color w:val="000000" w:themeColor="text1"/>
                  <w:u w:val="none"/>
                </w:rPr>
                <w:t>(</w:t>
              </w:r>
              <w:r w:rsidRPr="002134C9">
                <w:rPr>
                  <w:rStyle w:val="Hyperlink"/>
                </w:rPr>
                <w:t>VCEALL500</w:t>
              </w:r>
              <w:r w:rsidRPr="0029485B">
                <w:rPr>
                  <w:rStyle w:val="Hyperlink"/>
                  <w:color w:val="000000" w:themeColor="text1"/>
                  <w:u w:val="none"/>
                </w:rPr>
                <w:t>)</w:t>
              </w:r>
            </w:hyperlink>
          </w:p>
        </w:tc>
      </w:tr>
      <w:tr w:rsidR="003F5550" w:rsidRPr="00EF434F" w14:paraId="146801FB" w14:textId="77777777" w:rsidTr="00915D43">
        <w:trPr>
          <w:trHeight w:val="2816"/>
        </w:trPr>
        <w:tc>
          <w:tcPr>
            <w:tcW w:w="7581" w:type="dxa"/>
          </w:tcPr>
          <w:p w14:paraId="1F935673" w14:textId="77777777" w:rsidR="003F5550" w:rsidRPr="00EF434F" w:rsidRDefault="003F5550" w:rsidP="003F5550">
            <w:pPr>
              <w:pStyle w:val="VCAAtablecondensed"/>
              <w:rPr>
                <w:b/>
                <w:lang w:val="en-AU"/>
              </w:rPr>
            </w:pPr>
            <w:r w:rsidRPr="00EF434F">
              <w:rPr>
                <w:b/>
                <w:lang w:val="en-AU"/>
              </w:rPr>
              <w:t xml:space="preserve">Relevant achievement standard: </w:t>
            </w:r>
          </w:p>
          <w:p w14:paraId="1BBDC231" w14:textId="77777777" w:rsidR="00380472" w:rsidRPr="00F312B6" w:rsidRDefault="00380472" w:rsidP="00380472">
            <w:pPr>
              <w:pStyle w:val="VCAAtablecondensed"/>
            </w:pPr>
            <w:r w:rsidRPr="003A7B21">
              <w:t>B</w:t>
            </w:r>
            <w:r w:rsidRPr="00F312B6">
              <w:t>y the end of Level 8, students identify and analyse how representations of social values and viewpoints are portrayed in the media artworks they make, distribute and view.</w:t>
            </w:r>
          </w:p>
          <w:p w14:paraId="59CF81D4" w14:textId="35BE3895" w:rsidR="00380472" w:rsidRPr="00F312B6" w:rsidRDefault="00380472" w:rsidP="00380472">
            <w:pPr>
              <w:pStyle w:val="VCAAtablecondensed"/>
            </w:pPr>
            <w:r w:rsidRPr="00F312B6">
              <w:t>Students use intent, structure, setting, characters and genre conventions to shape technical and symbolic elements for specific purposes and meanings</w:t>
            </w:r>
            <w:r>
              <w:t>.  </w:t>
            </w:r>
          </w:p>
          <w:p w14:paraId="3D9120F0" w14:textId="411818A0" w:rsidR="003F5550" w:rsidRPr="00F17FFB" w:rsidRDefault="00380472" w:rsidP="00F17FFB">
            <w:pPr>
              <w:pStyle w:val="VCAAtablecondensed"/>
            </w:pPr>
            <w:r w:rsidRPr="00F312B6">
              <w:t>Students produce representations of social values and viewpoints in media artworks for particular audiences</w:t>
            </w:r>
            <w:r>
              <w:t>. </w:t>
            </w:r>
          </w:p>
        </w:tc>
        <w:tc>
          <w:tcPr>
            <w:tcW w:w="7582" w:type="dxa"/>
          </w:tcPr>
          <w:p w14:paraId="402F7C4E" w14:textId="77777777" w:rsidR="003F5550" w:rsidRPr="00EF434F" w:rsidRDefault="003F5550" w:rsidP="003F5550">
            <w:pPr>
              <w:pStyle w:val="VCAAtablecondensed"/>
              <w:rPr>
                <w:color w:val="auto"/>
                <w:lang w:val="en-AU"/>
              </w:rPr>
            </w:pPr>
            <w:r w:rsidRPr="00EF434F">
              <w:rPr>
                <w:b/>
                <w:color w:val="auto"/>
                <w:lang w:val="en-AU"/>
              </w:rPr>
              <w:t>Relevant achievement standard:</w:t>
            </w:r>
          </w:p>
          <w:p w14:paraId="00BE1BDD" w14:textId="559B233F" w:rsidR="00380472" w:rsidRPr="00380472" w:rsidRDefault="00380472" w:rsidP="00380472">
            <w:pPr>
              <w:pStyle w:val="VCAAtablecondensed"/>
            </w:pPr>
            <w:r w:rsidRPr="00BE61F3">
              <w:rPr>
                <w:bCs/>
              </w:rPr>
              <w:t xml:space="preserve">At </w:t>
            </w:r>
            <w:r w:rsidR="00AD0E37">
              <w:rPr>
                <w:bCs/>
              </w:rPr>
              <w:t>L</w:t>
            </w:r>
            <w:r w:rsidR="00176547">
              <w:rPr>
                <w:bCs/>
              </w:rPr>
              <w:t>evel CL students</w:t>
            </w:r>
            <w:r w:rsidRPr="00BE61F3">
              <w:rPr>
                <w:b/>
              </w:rPr>
              <w:t xml:space="preserve"> </w:t>
            </w:r>
            <w:r w:rsidRPr="00C24AB3">
              <w:t>communicate simply but effectively in English</w:t>
            </w:r>
            <w:r w:rsidR="00176547">
              <w:t> … T</w:t>
            </w:r>
            <w:r w:rsidRPr="00BE61F3">
              <w:t>hey</w:t>
            </w:r>
            <w:r w:rsidRPr="00C24AB3">
              <w:t xml:space="preserve"> communicate using formulaic language; short, simple and well-rehearsed grammatical features</w:t>
            </w:r>
            <w:r w:rsidR="00176547">
              <w:t> …</w:t>
            </w:r>
          </w:p>
          <w:p w14:paraId="06973B21" w14:textId="77777777" w:rsidR="00176547" w:rsidRDefault="00380472" w:rsidP="00380472">
            <w:pPr>
              <w:pStyle w:val="VCAAtablecondensed"/>
            </w:pPr>
            <w:r w:rsidRPr="00C24AB3">
              <w:t>At Level CL students read and complete simple, structured activities around a wide range of familiar, short, simple texts that</w:t>
            </w:r>
            <w:r w:rsidR="00176547">
              <w:t xml:space="preserve"> … </w:t>
            </w:r>
            <w:r w:rsidRPr="00C24AB3">
              <w:t>are strongly supported by illustrations.</w:t>
            </w:r>
            <w:r w:rsidR="00176547">
              <w:t xml:space="preserve"> </w:t>
            </w:r>
          </w:p>
          <w:p w14:paraId="183F9274" w14:textId="54FCF030" w:rsidR="00380472" w:rsidRPr="00BE61F3" w:rsidRDefault="00380472" w:rsidP="00380472">
            <w:pPr>
              <w:pStyle w:val="VCAAtablecondensed"/>
            </w:pPr>
            <w:r w:rsidRPr="00C24AB3">
              <w:t>They use simple strategies such as pointing to words as they read or as shared texts are read aloud in class</w:t>
            </w:r>
          </w:p>
          <w:p w14:paraId="03A963D8" w14:textId="77777777" w:rsidR="003F5550" w:rsidRPr="00EF434F" w:rsidRDefault="003F5550" w:rsidP="00915D43">
            <w:pPr>
              <w:pStyle w:val="VCAAtablecondensedbullet"/>
              <w:numPr>
                <w:ilvl w:val="0"/>
                <w:numId w:val="0"/>
              </w:numPr>
              <w:rPr>
                <w:lang w:val="en-AU"/>
              </w:rPr>
            </w:pPr>
          </w:p>
        </w:tc>
      </w:tr>
    </w:tbl>
    <w:p w14:paraId="40CEB256" w14:textId="540E3C4D" w:rsidR="00380FB6" w:rsidRDefault="00380FB6"/>
    <w:tbl>
      <w:tblPr>
        <w:tblStyle w:val="VCAATable"/>
        <w:tblW w:w="1516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581"/>
        <w:gridCol w:w="7582"/>
      </w:tblGrid>
      <w:tr w:rsidR="00472C65" w:rsidRPr="00EF434F" w14:paraId="300F6913" w14:textId="77777777" w:rsidTr="00915D43">
        <w:trPr>
          <w:cnfStyle w:val="100000000000" w:firstRow="1" w:lastRow="0" w:firstColumn="0" w:lastColumn="0" w:oddVBand="0" w:evenVBand="0" w:oddHBand="0" w:evenHBand="0" w:firstRowFirstColumn="0" w:firstRowLastColumn="0" w:lastRowFirstColumn="0" w:lastRowLastColumn="0"/>
        </w:trPr>
        <w:tc>
          <w:tcPr>
            <w:tcW w:w="7581" w:type="dxa"/>
            <w:tcBorders>
              <w:bottom w:val="single" w:sz="4" w:space="0" w:color="auto"/>
              <w:right w:val="none" w:sz="0" w:space="0" w:color="auto"/>
            </w:tcBorders>
          </w:tcPr>
          <w:p w14:paraId="04E215DD" w14:textId="399142AF" w:rsidR="00472C65" w:rsidRPr="00EF434F" w:rsidRDefault="00472C65" w:rsidP="00694EC2">
            <w:pPr>
              <w:pStyle w:val="VCAAtablecondensedheading"/>
              <w:rPr>
                <w:lang w:val="en-AU"/>
              </w:rPr>
            </w:pPr>
            <w:r w:rsidRPr="00EF434F">
              <w:rPr>
                <w:lang w:val="en-AU"/>
              </w:rPr>
              <w:t>Existing learning sequence</w:t>
            </w:r>
          </w:p>
        </w:tc>
        <w:tc>
          <w:tcPr>
            <w:tcW w:w="7582" w:type="dxa"/>
            <w:tcBorders>
              <w:left w:val="none" w:sz="0" w:space="0" w:color="auto"/>
              <w:bottom w:val="single" w:sz="4" w:space="0" w:color="auto"/>
            </w:tcBorders>
          </w:tcPr>
          <w:p w14:paraId="706D66D8" w14:textId="1CC39B2D" w:rsidR="00472C65" w:rsidRPr="00472C65" w:rsidRDefault="00472C65" w:rsidP="00472C65">
            <w:pPr>
              <w:pStyle w:val="VCAAtablecondensedheading"/>
              <w:rPr>
                <w:lang w:val="en-AU"/>
              </w:rPr>
            </w:pPr>
            <w:r>
              <w:rPr>
                <w:lang w:val="en-AU"/>
              </w:rPr>
              <w:t>Differentiated teaching</w:t>
            </w:r>
            <w:r w:rsidRPr="00EF434F">
              <w:rPr>
                <w:lang w:val="en-AU"/>
              </w:rPr>
              <w:t xml:space="preserve"> for</w:t>
            </w:r>
            <w:r>
              <w:rPr>
                <w:lang w:val="en-AU"/>
              </w:rPr>
              <w:t xml:space="preserve"> EAL learners at Level</w:t>
            </w:r>
            <w:r w:rsidRPr="00EF434F">
              <w:rPr>
                <w:lang w:val="en-AU"/>
              </w:rPr>
              <w:t xml:space="preserve"> </w:t>
            </w:r>
            <w:r w:rsidR="00AD0E37">
              <w:rPr>
                <w:lang w:val="en-AU"/>
              </w:rPr>
              <w:t>CL</w:t>
            </w:r>
          </w:p>
        </w:tc>
      </w:tr>
      <w:tr w:rsidR="00472C65" w:rsidRPr="00EF434F" w14:paraId="278853C8" w14:textId="77777777" w:rsidTr="00915D43">
        <w:trPr>
          <w:trHeight w:val="454"/>
        </w:trPr>
        <w:tc>
          <w:tcPr>
            <w:tcW w:w="7581" w:type="dxa"/>
            <w:shd w:val="clear" w:color="auto" w:fill="auto"/>
          </w:tcPr>
          <w:p w14:paraId="469FB434" w14:textId="10C78490" w:rsidR="00472C65" w:rsidRPr="000456B5" w:rsidRDefault="00472C65" w:rsidP="00472C65">
            <w:pPr>
              <w:pStyle w:val="VCAAtablecondensedsubheading"/>
            </w:pPr>
            <w:r w:rsidRPr="00EF434F">
              <w:t>Teaching and learning activities</w:t>
            </w:r>
          </w:p>
        </w:tc>
        <w:tc>
          <w:tcPr>
            <w:tcW w:w="7582" w:type="dxa"/>
            <w:shd w:val="clear" w:color="auto" w:fill="auto"/>
          </w:tcPr>
          <w:p w14:paraId="1E7AEB1B" w14:textId="77777777" w:rsidR="00472C65" w:rsidRPr="00EF434F" w:rsidRDefault="00472C65" w:rsidP="00472C65">
            <w:pPr>
              <w:pStyle w:val="VCAAtablecondensedsubheading"/>
            </w:pPr>
            <w:r w:rsidRPr="00EF434F">
              <w:t>Teaching and learning activities</w:t>
            </w:r>
          </w:p>
          <w:p w14:paraId="77D0FD0A" w14:textId="6C9A319D" w:rsidR="00472C65" w:rsidRPr="000456B5" w:rsidRDefault="00472C65" w:rsidP="00472C65">
            <w:pPr>
              <w:pStyle w:val="VCAAtablecondensed"/>
            </w:pPr>
            <w:r w:rsidRPr="00EF434F">
              <w:t>Differentiated teaching is required to support EAL learners with the following learning activities</w:t>
            </w:r>
            <w:r>
              <w:t>.</w:t>
            </w:r>
          </w:p>
        </w:tc>
      </w:tr>
      <w:tr w:rsidR="00AD0E37" w:rsidRPr="00EF434F" w14:paraId="3F45BE1B" w14:textId="77777777" w:rsidTr="00915D43">
        <w:trPr>
          <w:trHeight w:val="454"/>
        </w:trPr>
        <w:tc>
          <w:tcPr>
            <w:tcW w:w="15163" w:type="dxa"/>
            <w:gridSpan w:val="2"/>
            <w:shd w:val="clear" w:color="auto" w:fill="auto"/>
          </w:tcPr>
          <w:p w14:paraId="7A0C271F" w14:textId="10E4B2F3" w:rsidR="00AD0E37" w:rsidRPr="00EF434F" w:rsidRDefault="00AD0E37" w:rsidP="00876EE7">
            <w:pPr>
              <w:pStyle w:val="VCAAtablecondensed"/>
            </w:pPr>
            <w:r w:rsidRPr="00DA2B48">
              <w:t xml:space="preserve">This learning sequence follows lessons introducing students to documentary-style filmmaking. Students will already be familiar with the documentary genre and understand they will be researching content for, and producing, their own short documentaries. </w:t>
            </w:r>
          </w:p>
        </w:tc>
      </w:tr>
      <w:tr w:rsidR="003F5550" w:rsidRPr="00EF434F" w14:paraId="45067727" w14:textId="77777777" w:rsidTr="00915D43">
        <w:trPr>
          <w:trHeight w:val="1446"/>
        </w:trPr>
        <w:tc>
          <w:tcPr>
            <w:tcW w:w="7581" w:type="dxa"/>
          </w:tcPr>
          <w:p w14:paraId="10790D13" w14:textId="7930C780" w:rsidR="003F5550" w:rsidRPr="0074679F" w:rsidRDefault="003F5550" w:rsidP="001D0640">
            <w:pPr>
              <w:pStyle w:val="VCAAtablecondensed"/>
              <w:rPr>
                <w:b/>
                <w:highlight w:val="yellow"/>
                <w:lang w:val="en-AU"/>
              </w:rPr>
            </w:pPr>
            <w:r w:rsidRPr="00360118">
              <w:rPr>
                <w:b/>
                <w:lang w:val="en-AU"/>
              </w:rPr>
              <w:t xml:space="preserve">Activity 1: </w:t>
            </w:r>
            <w:r w:rsidR="00291B6E">
              <w:rPr>
                <w:b/>
                <w:lang w:val="en-AU"/>
              </w:rPr>
              <w:t>Farm to fork videos</w:t>
            </w:r>
            <w:r w:rsidR="00B15C49" w:rsidRPr="0074679F">
              <w:rPr>
                <w:b/>
                <w:highlight w:val="yellow"/>
                <w:lang w:val="en-AU"/>
              </w:rPr>
              <w:t xml:space="preserve"> </w:t>
            </w:r>
          </w:p>
          <w:p w14:paraId="7402E32F" w14:textId="77777777" w:rsidR="00291B6E" w:rsidRPr="003A7B21" w:rsidRDefault="00291B6E" w:rsidP="00291B6E">
            <w:pPr>
              <w:pStyle w:val="VCAAtablecondensed"/>
            </w:pPr>
            <w:r w:rsidRPr="003A7B21">
              <w:t xml:space="preserve">Introduce the concept of ‘farm to fork’ through online video resources. </w:t>
            </w:r>
            <w:r>
              <w:t xml:space="preserve">Discuss the concept and how it differs from more traditional food processes in Australia. </w:t>
            </w:r>
          </w:p>
          <w:p w14:paraId="402E2555" w14:textId="6BDF38B8" w:rsidR="00360118" w:rsidRPr="00047F87" w:rsidRDefault="00360118" w:rsidP="00360118">
            <w:pPr>
              <w:pStyle w:val="VCAAtablecondensed"/>
            </w:pPr>
          </w:p>
          <w:p w14:paraId="0B7E6895" w14:textId="77777777" w:rsidR="00360118" w:rsidRPr="00382AC6" w:rsidRDefault="00360118" w:rsidP="00360118">
            <w:pPr>
              <w:pStyle w:val="VCAAtablecondensed"/>
            </w:pPr>
          </w:p>
          <w:p w14:paraId="0347F21C" w14:textId="19A4556C" w:rsidR="003F5550" w:rsidRPr="00D14ED9" w:rsidRDefault="003F5550" w:rsidP="00360118">
            <w:pPr>
              <w:pStyle w:val="VCAAtablecondensedbullet"/>
              <w:numPr>
                <w:ilvl w:val="0"/>
                <w:numId w:val="0"/>
              </w:numPr>
              <w:rPr>
                <w:b/>
                <w:highlight w:val="lightGray"/>
                <w:lang w:val="en-AU"/>
              </w:rPr>
            </w:pPr>
            <w:r w:rsidRPr="00D14ED9">
              <w:rPr>
                <w:highlight w:val="lightGray"/>
                <w:lang w:val="en-AU"/>
              </w:rPr>
              <w:t xml:space="preserve"> </w:t>
            </w:r>
          </w:p>
          <w:p w14:paraId="481B97A8" w14:textId="77777777" w:rsidR="003F5550" w:rsidRPr="00D14ED9" w:rsidRDefault="003F5550" w:rsidP="003F5550">
            <w:pPr>
              <w:pStyle w:val="Heading1"/>
              <w:outlineLvl w:val="0"/>
              <w:rPr>
                <w:rFonts w:ascii="Arial" w:hAnsi="Arial" w:cs="Arial"/>
                <w:b/>
                <w:sz w:val="20"/>
                <w:szCs w:val="20"/>
                <w:highlight w:val="lightGray"/>
              </w:rPr>
            </w:pPr>
          </w:p>
        </w:tc>
        <w:tc>
          <w:tcPr>
            <w:tcW w:w="7582" w:type="dxa"/>
          </w:tcPr>
          <w:p w14:paraId="7ED7E177" w14:textId="77777777" w:rsidR="00291B6E" w:rsidRPr="0074679F" w:rsidRDefault="00291B6E" w:rsidP="00291B6E">
            <w:pPr>
              <w:pStyle w:val="VCAAtablecondensed"/>
              <w:rPr>
                <w:b/>
                <w:highlight w:val="yellow"/>
                <w:lang w:val="en-AU"/>
              </w:rPr>
            </w:pPr>
            <w:r w:rsidRPr="00360118">
              <w:rPr>
                <w:b/>
                <w:lang w:val="en-AU"/>
              </w:rPr>
              <w:t xml:space="preserve">Activity 1: </w:t>
            </w:r>
            <w:r>
              <w:rPr>
                <w:b/>
                <w:lang w:val="en-AU"/>
              </w:rPr>
              <w:t>Farm to fork videos</w:t>
            </w:r>
            <w:r w:rsidRPr="0074679F">
              <w:rPr>
                <w:b/>
                <w:highlight w:val="yellow"/>
                <w:lang w:val="en-AU"/>
              </w:rPr>
              <w:t xml:space="preserve"> </w:t>
            </w:r>
          </w:p>
          <w:p w14:paraId="0A88831F" w14:textId="44BE8275" w:rsidR="00291B6E" w:rsidRPr="00D94176" w:rsidRDefault="00876EE7" w:rsidP="00291B6E">
            <w:pPr>
              <w:pStyle w:val="VCAAtablecondensed-hintortip"/>
            </w:pPr>
            <w:r>
              <w:rPr>
                <w:b/>
              </w:rPr>
              <w:t>Tip</w:t>
            </w:r>
            <w:r w:rsidR="00291B6E" w:rsidRPr="00336B44">
              <w:rPr>
                <w:b/>
              </w:rPr>
              <w:t>:</w:t>
            </w:r>
            <w:r w:rsidR="00291B6E">
              <w:t xml:space="preserve"> Though </w:t>
            </w:r>
            <w:r w:rsidR="00291B6E" w:rsidRPr="00D94176">
              <w:t>EAL students may comprehend the</w:t>
            </w:r>
            <w:r w:rsidR="00291B6E">
              <w:t xml:space="preserve"> literal meaning of</w:t>
            </w:r>
            <w:r w:rsidR="00291B6E" w:rsidRPr="00D94176">
              <w:t xml:space="preserve"> words ‘farm’ and ‘fork’, </w:t>
            </w:r>
            <w:r w:rsidR="00291B6E">
              <w:t>they may</w:t>
            </w:r>
            <w:r w:rsidR="00291B6E" w:rsidRPr="00D94176">
              <w:t xml:space="preserve"> not have the cultural capital to understand what the ‘</w:t>
            </w:r>
            <w:r w:rsidR="000216BA">
              <w:t>f</w:t>
            </w:r>
            <w:r w:rsidR="00291B6E" w:rsidRPr="00D94176">
              <w:t xml:space="preserve">arm to </w:t>
            </w:r>
            <w:r w:rsidR="000216BA">
              <w:t>f</w:t>
            </w:r>
            <w:r w:rsidR="00291B6E" w:rsidRPr="00D94176">
              <w:t>ork movement</w:t>
            </w:r>
            <w:r w:rsidR="00E154E2">
              <w:t>’</w:t>
            </w:r>
            <w:r w:rsidR="00291B6E" w:rsidRPr="00D94176">
              <w:t xml:space="preserve"> is. Depending on an EAL student’s country of origin</w:t>
            </w:r>
            <w:r w:rsidR="00291B6E">
              <w:t>,</w:t>
            </w:r>
            <w:r w:rsidR="00291B6E" w:rsidRPr="00D94176">
              <w:t xml:space="preserve"> </w:t>
            </w:r>
            <w:r w:rsidR="00291B6E">
              <w:t xml:space="preserve">a ‘movement’ encouraging ‘farm to fork’ values may be confusing. </w:t>
            </w:r>
            <w:r w:rsidR="00291B6E" w:rsidRPr="00D94176">
              <w:t>In some countries, food may</w:t>
            </w:r>
            <w:r w:rsidR="00291B6E">
              <w:t xml:space="preserve"> already</w:t>
            </w:r>
            <w:r w:rsidR="00291B6E" w:rsidRPr="00D94176">
              <w:t xml:space="preserve"> commonly</w:t>
            </w:r>
            <w:r w:rsidR="00291B6E">
              <w:t xml:space="preserve"> be</w:t>
            </w:r>
            <w:r w:rsidR="00291B6E" w:rsidRPr="00D94176">
              <w:t xml:space="preserve"> purchased </w:t>
            </w:r>
            <w:r w:rsidR="00291B6E">
              <w:t>from</w:t>
            </w:r>
            <w:r w:rsidR="00291B6E" w:rsidRPr="00D94176">
              <w:t xml:space="preserve"> farm</w:t>
            </w:r>
            <w:r w:rsidR="000216BA">
              <w:t>s</w:t>
            </w:r>
            <w:r w:rsidR="00291B6E" w:rsidRPr="00D94176">
              <w:t>. In other countries, purchasing directly from a farm</w:t>
            </w:r>
            <w:r w:rsidR="00291B6E">
              <w:t xml:space="preserve"> may be improbable</w:t>
            </w:r>
            <w:r w:rsidR="00291B6E" w:rsidRPr="00D94176">
              <w:t xml:space="preserve">.  </w:t>
            </w:r>
          </w:p>
          <w:p w14:paraId="77A58552" w14:textId="49C823D6" w:rsidR="007B68D6" w:rsidRDefault="00E26217" w:rsidP="007B68D6">
            <w:pPr>
              <w:pStyle w:val="VCAAtablecondensed"/>
            </w:pPr>
            <w:r w:rsidRPr="007B68D6">
              <w:t xml:space="preserve">Before presenting video resources in class, provide EAL students with more detailed information about the </w:t>
            </w:r>
            <w:r w:rsidR="000216BA">
              <w:t>f</w:t>
            </w:r>
            <w:r w:rsidRPr="007B68D6">
              <w:t xml:space="preserve">arm to </w:t>
            </w:r>
            <w:r w:rsidR="000216BA">
              <w:t>f</w:t>
            </w:r>
            <w:r w:rsidRPr="007B68D6">
              <w:t>ork movement</w:t>
            </w:r>
            <w:r w:rsidR="00AD0E37">
              <w:t xml:space="preserve">, noting that </w:t>
            </w:r>
            <w:r w:rsidR="0011536E">
              <w:t>‘</w:t>
            </w:r>
            <w:r w:rsidR="00AD0E37">
              <w:t>farm to fork</w:t>
            </w:r>
            <w:r w:rsidR="0011536E">
              <w:t>’</w:t>
            </w:r>
            <w:r w:rsidR="00AD0E37">
              <w:t xml:space="preserve"> and </w:t>
            </w:r>
            <w:r w:rsidR="0011536E">
              <w:t>‘</w:t>
            </w:r>
            <w:r w:rsidR="00AD0E37">
              <w:t>farm to table</w:t>
            </w:r>
            <w:r w:rsidR="0011536E">
              <w:t>’</w:t>
            </w:r>
            <w:r w:rsidR="00AD0E37">
              <w:t xml:space="preserve"> have the same meaning</w:t>
            </w:r>
            <w:r w:rsidRPr="007B68D6">
              <w:t xml:space="preserve">. </w:t>
            </w:r>
            <w:r w:rsidR="00AD0E37">
              <w:t xml:space="preserve">Students working at Level </w:t>
            </w:r>
            <w:r w:rsidRPr="007B68D6">
              <w:t xml:space="preserve">CL will benefit from exposure to resources in advance, such as: </w:t>
            </w:r>
          </w:p>
          <w:p w14:paraId="457E8085" w14:textId="705156D1" w:rsidR="00E26217" w:rsidRPr="00C105ED" w:rsidRDefault="00E26217" w:rsidP="00876EE7">
            <w:pPr>
              <w:pStyle w:val="VCAAtablecondensedbullet"/>
            </w:pPr>
            <w:r w:rsidRPr="007B68D6">
              <w:t>a handout with simple explanations and images</w:t>
            </w:r>
            <w:r w:rsidR="00E154E2">
              <w:t>,</w:t>
            </w:r>
            <w:r w:rsidRPr="007B68D6">
              <w:t xml:space="preserve"> provided the week before </w:t>
            </w:r>
            <w:r w:rsidR="00E154E2">
              <w:t xml:space="preserve">they </w:t>
            </w:r>
            <w:r w:rsidRPr="007B68D6">
              <w:t xml:space="preserve">begin the unit. </w:t>
            </w:r>
            <w:r w:rsidR="007B68D6">
              <w:t xml:space="preserve">A diagram that simply explains the elements of the </w:t>
            </w:r>
            <w:r w:rsidR="000216BA">
              <w:t>f</w:t>
            </w:r>
            <w:r w:rsidR="007B68D6">
              <w:t xml:space="preserve">arm to </w:t>
            </w:r>
            <w:r w:rsidR="000216BA">
              <w:t>f</w:t>
            </w:r>
            <w:r w:rsidR="007B68D6">
              <w:t>ork movement would be useful too</w:t>
            </w:r>
            <w:r w:rsidR="00D01138">
              <w:t xml:space="preserve">; </w:t>
            </w:r>
            <w:r w:rsidR="007B68D6">
              <w:t>for example, see</w:t>
            </w:r>
            <w:r w:rsidR="00C105ED" w:rsidRPr="002134C9">
              <w:rPr>
                <w:color w:val="auto"/>
              </w:rPr>
              <w:t xml:space="preserve"> th</w:t>
            </w:r>
            <w:r w:rsidR="00D01138">
              <w:rPr>
                <w:color w:val="auto"/>
              </w:rPr>
              <w:t>e</w:t>
            </w:r>
            <w:r w:rsidR="00C105ED" w:rsidRPr="002134C9">
              <w:rPr>
                <w:color w:val="auto"/>
              </w:rPr>
              <w:t xml:space="preserve"> </w:t>
            </w:r>
            <w:hyperlink r:id="rId22" w:history="1">
              <w:r w:rsidR="00C105ED" w:rsidRPr="00AD0E37">
                <w:rPr>
                  <w:rStyle w:val="Hyperlink"/>
                </w:rPr>
                <w:t>Farm to Fork diagram</w:t>
              </w:r>
            </w:hyperlink>
            <w:r w:rsidR="00C105ED" w:rsidRPr="002134C9">
              <w:rPr>
                <w:color w:val="auto"/>
              </w:rPr>
              <w:t xml:space="preserve"> on the European Commission</w:t>
            </w:r>
            <w:r w:rsidR="00C105ED">
              <w:t>’s</w:t>
            </w:r>
            <w:r w:rsidR="00C105ED" w:rsidRPr="002134C9">
              <w:rPr>
                <w:color w:val="auto"/>
              </w:rPr>
              <w:t xml:space="preserve"> </w:t>
            </w:r>
            <w:r w:rsidR="00C105ED">
              <w:t>F</w:t>
            </w:r>
            <w:r w:rsidR="00C105ED" w:rsidRPr="002134C9">
              <w:rPr>
                <w:color w:val="auto"/>
              </w:rPr>
              <w:t xml:space="preserve">ood </w:t>
            </w:r>
            <w:r w:rsidR="00C105ED">
              <w:t>S</w:t>
            </w:r>
            <w:r w:rsidR="00C105ED" w:rsidRPr="002134C9">
              <w:rPr>
                <w:color w:val="auto"/>
              </w:rPr>
              <w:t>afety</w:t>
            </w:r>
            <w:r w:rsidR="00C105ED">
              <w:t xml:space="preserve"> page</w:t>
            </w:r>
            <w:r w:rsidR="007B68D6">
              <w:t>.</w:t>
            </w:r>
            <w:r w:rsidRPr="007B68D6">
              <w:t xml:space="preserve"> EAL students could be given this diagram in advance and asked to translate the vocabulary and terminology. </w:t>
            </w:r>
          </w:p>
          <w:p w14:paraId="4A0D863A" w14:textId="12431444" w:rsidR="00E26217" w:rsidRPr="00C105ED" w:rsidRDefault="00E26217" w:rsidP="00876EE7">
            <w:pPr>
              <w:pStyle w:val="VCAAtablecondensedbullet"/>
            </w:pPr>
            <w:r w:rsidRPr="0070775E">
              <w:t>a list of short videos</w:t>
            </w:r>
            <w:r w:rsidR="000A18EF">
              <w:t xml:space="preserve"> </w:t>
            </w:r>
            <w:r w:rsidRPr="0070775E">
              <w:t xml:space="preserve">to view, before </w:t>
            </w:r>
            <w:r w:rsidR="00E154E2">
              <w:t>watching</w:t>
            </w:r>
            <w:r w:rsidRPr="0070775E">
              <w:t xml:space="preserve"> them in class</w:t>
            </w:r>
            <w:r w:rsidR="001A0B36">
              <w:t>:</w:t>
            </w:r>
          </w:p>
          <w:p w14:paraId="03E33B16" w14:textId="5B9F8BC8" w:rsidR="00E26217" w:rsidRPr="00466EDC" w:rsidRDefault="00B73250">
            <w:pPr>
              <w:pStyle w:val="VCAAtablecondensedbullet2"/>
              <w:rPr>
                <w:rStyle w:val="Hyperlink"/>
                <w:color w:val="000000" w:themeColor="text1"/>
                <w:u w:val="none"/>
              </w:rPr>
            </w:pPr>
            <w:hyperlink r:id="rId23" w:history="1">
              <w:r w:rsidR="001A0B36">
                <w:rPr>
                  <w:rStyle w:val="Hyperlink"/>
                </w:rPr>
                <w:t>From farm to fork - sustainable food for our future (EU Food &amp; Farming, YouTube)</w:t>
              </w:r>
            </w:hyperlink>
          </w:p>
          <w:p w14:paraId="25113FA5" w14:textId="4771DC22" w:rsidR="00E26217" w:rsidRPr="00876EE7" w:rsidRDefault="00B73250" w:rsidP="00A07F3F">
            <w:pPr>
              <w:pStyle w:val="VCAAtablecondensedbullet2"/>
              <w:rPr>
                <w:rStyle w:val="Hyperlink"/>
              </w:rPr>
            </w:pPr>
            <w:hyperlink r:id="rId24" w:history="1">
              <w:r w:rsidR="00BD1127">
                <w:rPr>
                  <w:rStyle w:val="Hyperlink"/>
                </w:rPr>
                <w:t>Farm To Fork Animated Explainer Video (Tivoli Films Inc., YouTube)</w:t>
              </w:r>
            </w:hyperlink>
          </w:p>
          <w:p w14:paraId="6293E99F" w14:textId="63B06DFE" w:rsidR="00E26217" w:rsidRPr="00876EE7" w:rsidRDefault="00B73250" w:rsidP="00A07F3F">
            <w:pPr>
              <w:pStyle w:val="VCAAtablecondensedbullet2"/>
              <w:rPr>
                <w:rStyle w:val="Hyperlink"/>
              </w:rPr>
            </w:pPr>
            <w:hyperlink r:id="rId25" w:history="1">
              <w:r w:rsidR="00BD1127">
                <w:rPr>
                  <w:rStyle w:val="Hyperlink"/>
                </w:rPr>
                <w:t>From Food Waste To Farm To Fork: An Animation By Natural World Products (MyNI Life, YouTube)</w:t>
              </w:r>
            </w:hyperlink>
          </w:p>
          <w:p w14:paraId="59A7AB7A" w14:textId="6644AA72" w:rsidR="00E26217" w:rsidRPr="00876EE7" w:rsidRDefault="00B73250" w:rsidP="00A07F3F">
            <w:pPr>
              <w:pStyle w:val="VCAAtablecondensedbullet2"/>
              <w:rPr>
                <w:rStyle w:val="Hyperlink"/>
              </w:rPr>
            </w:pPr>
            <w:hyperlink r:id="rId26" w:history="1">
              <w:r w:rsidR="00BD1127">
                <w:rPr>
                  <w:rStyle w:val="Hyperlink"/>
                </w:rPr>
                <w:t>Crunchy Carrots: from farm to fork (Eat Happy Project, YouTube)</w:t>
              </w:r>
            </w:hyperlink>
            <w:r w:rsidR="00A07F3F" w:rsidRPr="00876EE7">
              <w:rPr>
                <w:rStyle w:val="Hyperlink"/>
              </w:rPr>
              <w:t xml:space="preserve"> </w:t>
            </w:r>
            <w:r w:rsidR="00A07F3F">
              <w:rPr>
                <w:rStyle w:val="Hyperlink"/>
              </w:rPr>
              <w:br/>
            </w:r>
            <w:r w:rsidR="00A07F3F">
              <w:t xml:space="preserve">(although titled </w:t>
            </w:r>
            <w:r w:rsidR="00BD1127">
              <w:t>‘</w:t>
            </w:r>
            <w:r w:rsidR="00A07F3F">
              <w:t>Farm to Fork</w:t>
            </w:r>
            <w:r w:rsidR="00BD1127">
              <w:t>’</w:t>
            </w:r>
            <w:r w:rsidR="00A07F3F">
              <w:t>, this video is about the traditional food distribution chain, so it is helpful for background information)</w:t>
            </w:r>
          </w:p>
          <w:p w14:paraId="0F84A03C" w14:textId="3A54ADDB" w:rsidR="00E26217" w:rsidRPr="00876EE7" w:rsidRDefault="00B73250" w:rsidP="00A07F3F">
            <w:pPr>
              <w:pStyle w:val="VCAAtablecondensedbullet2"/>
              <w:rPr>
                <w:rStyle w:val="Hyperlink"/>
              </w:rPr>
            </w:pPr>
            <w:hyperlink r:id="rId27" w:history="1">
              <w:r w:rsidR="00BD1127">
                <w:rPr>
                  <w:rStyle w:val="Hyperlink"/>
                </w:rPr>
                <w:t>Farm-to-Table: Animated Story w/Chef Bobo (calhounschool, YouTube)</w:t>
              </w:r>
            </w:hyperlink>
          </w:p>
          <w:p w14:paraId="33BA1D2F" w14:textId="013469C6" w:rsidR="00473454" w:rsidRPr="002134C9" w:rsidRDefault="00473454" w:rsidP="002134C9">
            <w:pPr>
              <w:pStyle w:val="VCAAtablecondensedbullet"/>
              <w:numPr>
                <w:ilvl w:val="0"/>
                <w:numId w:val="0"/>
              </w:numPr>
              <w:ind w:left="425"/>
            </w:pPr>
            <w:r>
              <w:t xml:space="preserve">When viewing the videos, always ensure </w:t>
            </w:r>
            <w:r w:rsidR="00A07F3F">
              <w:t xml:space="preserve">English </w:t>
            </w:r>
            <w:r>
              <w:t>subtitles are switched on</w:t>
            </w:r>
            <w:r w:rsidR="00DE5966">
              <w:t>, if available</w:t>
            </w:r>
            <w:r>
              <w:t xml:space="preserve">. </w:t>
            </w:r>
          </w:p>
          <w:p w14:paraId="105AB1AD" w14:textId="4910FD04" w:rsidR="002134C9" w:rsidRPr="002134C9" w:rsidRDefault="00E26217" w:rsidP="00876EE7">
            <w:pPr>
              <w:pStyle w:val="VCAAtablecondensedbullet"/>
            </w:pPr>
            <w:r w:rsidRPr="0070775E">
              <w:t xml:space="preserve">a </w:t>
            </w:r>
            <w:r w:rsidRPr="002134C9">
              <w:t xml:space="preserve">list of essential vocabulary, accompanied by images, that </w:t>
            </w:r>
            <w:r w:rsidR="000A18EF" w:rsidRPr="002134C9">
              <w:t>students</w:t>
            </w:r>
            <w:r w:rsidRPr="002134C9">
              <w:t xml:space="preserve"> will need to research and learn in order to understand the topic</w:t>
            </w:r>
            <w:r w:rsidR="004D2967" w:rsidRPr="002134C9">
              <w:t xml:space="preserve">. </w:t>
            </w:r>
            <w:r w:rsidRPr="002134C9">
              <w:t>Suggested essential vocabulary</w:t>
            </w:r>
            <w:r w:rsidR="004D2967" w:rsidRPr="002134C9">
              <w:t xml:space="preserve"> includes </w:t>
            </w:r>
            <w:r w:rsidR="00D01138" w:rsidRPr="002134C9">
              <w:t>‘</w:t>
            </w:r>
            <w:r w:rsidRPr="002134C9">
              <w:t>farm to fork movement</w:t>
            </w:r>
            <w:r w:rsidR="00D01138" w:rsidRPr="002134C9">
              <w:t>’</w:t>
            </w:r>
            <w:r w:rsidR="004D2967" w:rsidRPr="002134C9">
              <w:t xml:space="preserve">, </w:t>
            </w:r>
            <w:r w:rsidR="00D01138" w:rsidRPr="002134C9">
              <w:t>‘</w:t>
            </w:r>
            <w:r w:rsidRPr="002134C9">
              <w:t>slow food movement</w:t>
            </w:r>
            <w:r w:rsidR="00D01138" w:rsidRPr="002134C9">
              <w:t>’</w:t>
            </w:r>
            <w:r w:rsidR="004D2967" w:rsidRPr="002134C9">
              <w:t xml:space="preserve">, </w:t>
            </w:r>
            <w:r w:rsidR="00D01138" w:rsidRPr="002134C9">
              <w:t>‘</w:t>
            </w:r>
            <w:r w:rsidRPr="002134C9">
              <w:t>social movement</w:t>
            </w:r>
            <w:r w:rsidR="00D01138" w:rsidRPr="002134C9">
              <w:t>’</w:t>
            </w:r>
            <w:r w:rsidR="004D2967" w:rsidRPr="002134C9">
              <w:t xml:space="preserve">, </w:t>
            </w:r>
            <w:r w:rsidR="00D01138" w:rsidRPr="002134C9">
              <w:t>‘</w:t>
            </w:r>
            <w:r w:rsidRPr="002134C9">
              <w:t>societ</w:t>
            </w:r>
            <w:r w:rsidR="004D2967" w:rsidRPr="002134C9">
              <w:t>y</w:t>
            </w:r>
            <w:r w:rsidR="00D01138" w:rsidRPr="002134C9">
              <w:t>’</w:t>
            </w:r>
            <w:r w:rsidR="004D2967" w:rsidRPr="002134C9">
              <w:t xml:space="preserve">, </w:t>
            </w:r>
            <w:r w:rsidR="00D01138" w:rsidRPr="002134C9">
              <w:t>‘</w:t>
            </w:r>
            <w:r w:rsidRPr="002134C9">
              <w:t>community</w:t>
            </w:r>
            <w:r w:rsidR="00D01138" w:rsidRPr="002134C9">
              <w:t>’</w:t>
            </w:r>
            <w:r w:rsidR="004D2967" w:rsidRPr="002134C9">
              <w:t xml:space="preserve">, </w:t>
            </w:r>
            <w:r w:rsidR="00D01138" w:rsidRPr="002134C9">
              <w:t>‘</w:t>
            </w:r>
            <w:r w:rsidRPr="002134C9">
              <w:t>sustainable</w:t>
            </w:r>
            <w:r w:rsidR="00D01138" w:rsidRPr="002134C9">
              <w:t>’</w:t>
            </w:r>
            <w:r w:rsidR="004D2967" w:rsidRPr="002134C9">
              <w:t xml:space="preserve">, </w:t>
            </w:r>
            <w:r w:rsidR="00D01138" w:rsidRPr="002134C9">
              <w:t>‘</w:t>
            </w:r>
            <w:r w:rsidRPr="002134C9">
              <w:t>processing</w:t>
            </w:r>
            <w:r w:rsidR="00D01138" w:rsidRPr="002134C9">
              <w:t>’</w:t>
            </w:r>
            <w:r w:rsidR="004D2967" w:rsidRPr="002134C9">
              <w:t xml:space="preserve">, </w:t>
            </w:r>
            <w:r w:rsidR="00D01138" w:rsidRPr="002134C9">
              <w:t>‘</w:t>
            </w:r>
            <w:r w:rsidRPr="002134C9">
              <w:t>productio</w:t>
            </w:r>
            <w:r w:rsidR="004D2967" w:rsidRPr="002134C9">
              <w:t>n</w:t>
            </w:r>
            <w:r w:rsidR="00D01138" w:rsidRPr="002134C9">
              <w:t>’</w:t>
            </w:r>
            <w:r w:rsidR="004D2967" w:rsidRPr="002134C9">
              <w:t xml:space="preserve">, </w:t>
            </w:r>
            <w:r w:rsidR="00D01138" w:rsidRPr="002134C9">
              <w:t>‘</w:t>
            </w:r>
            <w:r w:rsidR="004D2967" w:rsidRPr="002134C9">
              <w:t>c</w:t>
            </w:r>
            <w:r w:rsidRPr="002134C9">
              <w:t>onsumption</w:t>
            </w:r>
            <w:r w:rsidR="00D01138" w:rsidRPr="002134C9">
              <w:t>’</w:t>
            </w:r>
            <w:r w:rsidR="004D2967" w:rsidRPr="002134C9">
              <w:t xml:space="preserve">, </w:t>
            </w:r>
            <w:r w:rsidR="00D01138" w:rsidRPr="002134C9">
              <w:t>‘</w:t>
            </w:r>
            <w:r w:rsidRPr="002134C9">
              <w:t>prevention</w:t>
            </w:r>
            <w:r w:rsidR="00D01138" w:rsidRPr="002134C9">
              <w:t>’</w:t>
            </w:r>
            <w:r w:rsidR="004D2967" w:rsidRPr="002134C9">
              <w:t>.</w:t>
            </w:r>
            <w:r w:rsidR="002134C9" w:rsidRPr="002134C9">
              <w:t xml:space="preserve"> </w:t>
            </w:r>
          </w:p>
          <w:p w14:paraId="2DBE3AEE" w14:textId="5D9E8DB0" w:rsidR="00E26217" w:rsidRPr="004D2967" w:rsidRDefault="00E26217" w:rsidP="00876EE7">
            <w:pPr>
              <w:pStyle w:val="VCAAtablecondensedbullet"/>
            </w:pPr>
            <w:r w:rsidRPr="0070775E">
              <w:t>picture books that address similar ideas to those that will be studied</w:t>
            </w:r>
            <w:r w:rsidR="001A0B36">
              <w:t>,</w:t>
            </w:r>
            <w:r w:rsidR="004D2967">
              <w:t xml:space="preserve"> f</w:t>
            </w:r>
            <w:r w:rsidRPr="0070775E">
              <w:t>or example:</w:t>
            </w:r>
          </w:p>
          <w:p w14:paraId="4FCE8188" w14:textId="26AE7EB1" w:rsidR="00E26217" w:rsidRPr="004D2967" w:rsidRDefault="00E26217" w:rsidP="00A07F3F">
            <w:pPr>
              <w:pStyle w:val="VCAAtablecondensedbullet2"/>
              <w:rPr>
                <w:i/>
                <w:iCs/>
              </w:rPr>
            </w:pPr>
            <w:r w:rsidRPr="004D2967">
              <w:t>Martin</w:t>
            </w:r>
            <w:r w:rsidR="00885744">
              <w:t>,</w:t>
            </w:r>
            <w:r w:rsidRPr="004D2967">
              <w:t xml:space="preserve"> H, Simpson</w:t>
            </w:r>
            <w:r w:rsidR="00885744">
              <w:t>,</w:t>
            </w:r>
            <w:r w:rsidRPr="004D2967">
              <w:t xml:space="preserve"> J 2016 </w:t>
            </w:r>
            <w:r w:rsidRPr="004D2967">
              <w:rPr>
                <w:i/>
                <w:iCs/>
              </w:rPr>
              <w:t xml:space="preserve">The ABC Kids Book of Food </w:t>
            </w:r>
          </w:p>
          <w:p w14:paraId="456A169B" w14:textId="69633645" w:rsidR="00E26217" w:rsidRPr="004D2967" w:rsidRDefault="00E26217" w:rsidP="00A07F3F">
            <w:pPr>
              <w:pStyle w:val="VCAAtablecondensedbullet2"/>
            </w:pPr>
            <w:r w:rsidRPr="004D2967">
              <w:t>Bone</w:t>
            </w:r>
            <w:r w:rsidR="00885744">
              <w:t>,</w:t>
            </w:r>
            <w:r w:rsidRPr="004D2967">
              <w:t xml:space="preserve"> E</w:t>
            </w:r>
            <w:r w:rsidR="00885744">
              <w:t xml:space="preserve"> </w:t>
            </w:r>
            <w:r w:rsidRPr="004D2967">
              <w:t xml:space="preserve">2017 </w:t>
            </w:r>
            <w:r w:rsidRPr="00466EDC">
              <w:rPr>
                <w:i/>
                <w:iCs/>
              </w:rPr>
              <w:t xml:space="preserve">It all </w:t>
            </w:r>
            <w:r w:rsidR="00C117E6" w:rsidRPr="00466EDC">
              <w:rPr>
                <w:i/>
                <w:iCs/>
              </w:rPr>
              <w:t>s</w:t>
            </w:r>
            <w:r w:rsidRPr="00466EDC">
              <w:rPr>
                <w:i/>
                <w:iCs/>
              </w:rPr>
              <w:t xml:space="preserve">tarts </w:t>
            </w:r>
            <w:r w:rsidR="00C117E6" w:rsidRPr="00466EDC">
              <w:rPr>
                <w:i/>
                <w:iCs/>
              </w:rPr>
              <w:t>w</w:t>
            </w:r>
            <w:r w:rsidRPr="00466EDC">
              <w:rPr>
                <w:i/>
                <w:iCs/>
              </w:rPr>
              <w:t xml:space="preserve">ith a </w:t>
            </w:r>
            <w:r w:rsidR="00C117E6" w:rsidRPr="00466EDC">
              <w:rPr>
                <w:i/>
                <w:iCs/>
              </w:rPr>
              <w:t>s</w:t>
            </w:r>
            <w:r w:rsidRPr="00466EDC">
              <w:rPr>
                <w:i/>
                <w:iCs/>
              </w:rPr>
              <w:t>eed</w:t>
            </w:r>
            <w:r w:rsidR="00C117E6" w:rsidRPr="00466EDC">
              <w:rPr>
                <w:i/>
                <w:iCs/>
              </w:rPr>
              <w:t> …</w:t>
            </w:r>
            <w:r w:rsidRPr="00466EDC">
              <w:rPr>
                <w:i/>
                <w:iCs/>
              </w:rPr>
              <w:t xml:space="preserve"> </w:t>
            </w:r>
            <w:r w:rsidR="00C117E6" w:rsidRPr="00466EDC">
              <w:rPr>
                <w:i/>
                <w:iCs/>
              </w:rPr>
              <w:t>h</w:t>
            </w:r>
            <w:r w:rsidRPr="00466EDC">
              <w:rPr>
                <w:i/>
                <w:iCs/>
              </w:rPr>
              <w:t xml:space="preserve">ow </w:t>
            </w:r>
            <w:r w:rsidR="00C117E6" w:rsidRPr="00466EDC">
              <w:rPr>
                <w:i/>
                <w:iCs/>
              </w:rPr>
              <w:t>f</w:t>
            </w:r>
            <w:r w:rsidRPr="00466EDC">
              <w:rPr>
                <w:i/>
                <w:iCs/>
              </w:rPr>
              <w:t xml:space="preserve">ood </w:t>
            </w:r>
            <w:r w:rsidR="00C117E6" w:rsidRPr="00466EDC">
              <w:rPr>
                <w:i/>
                <w:iCs/>
              </w:rPr>
              <w:t>g</w:t>
            </w:r>
            <w:r w:rsidRPr="00466EDC">
              <w:rPr>
                <w:i/>
                <w:iCs/>
              </w:rPr>
              <w:t>rows</w:t>
            </w:r>
            <w:r w:rsidRPr="004D2967">
              <w:t xml:space="preserve"> </w:t>
            </w:r>
          </w:p>
          <w:p w14:paraId="0F670534" w14:textId="2AEEB5B4" w:rsidR="00E26217" w:rsidRPr="00466EDC" w:rsidRDefault="00E26217" w:rsidP="00A07F3F">
            <w:pPr>
              <w:pStyle w:val="VCAAtablecondensedbullet2"/>
              <w:rPr>
                <w:i/>
                <w:iCs/>
              </w:rPr>
            </w:pPr>
            <w:r w:rsidRPr="004D2967">
              <w:t>French</w:t>
            </w:r>
            <w:r w:rsidR="00885744">
              <w:t>,</w:t>
            </w:r>
            <w:r w:rsidRPr="004D2967">
              <w:t xml:space="preserve"> V 1995 </w:t>
            </w:r>
            <w:r w:rsidRPr="00466EDC">
              <w:rPr>
                <w:i/>
                <w:iCs/>
              </w:rPr>
              <w:t>Oliver's Vegetables</w:t>
            </w:r>
          </w:p>
          <w:p w14:paraId="3C384156" w14:textId="74E37562" w:rsidR="00E26217" w:rsidRPr="004D2967" w:rsidRDefault="00E26217" w:rsidP="00A07F3F">
            <w:pPr>
              <w:pStyle w:val="VCAAtablecondensedbullet2"/>
            </w:pPr>
            <w:r w:rsidRPr="004D2967">
              <w:t>Wild</w:t>
            </w:r>
            <w:r w:rsidR="00885744">
              <w:t>,</w:t>
            </w:r>
            <w:r w:rsidRPr="004D2967">
              <w:t xml:space="preserve"> M</w:t>
            </w:r>
            <w:r w:rsidR="00885744">
              <w:t xml:space="preserve"> </w:t>
            </w:r>
            <w:r w:rsidRPr="004D2967">
              <w:t>2018 The S</w:t>
            </w:r>
            <w:r w:rsidRPr="004D2967">
              <w:rPr>
                <w:rStyle w:val="a-size-extra-large"/>
                <w:i/>
                <w:iCs/>
              </w:rPr>
              <w:t>loth Who Slowed Us Down</w:t>
            </w:r>
          </w:p>
          <w:p w14:paraId="1C2C23E7" w14:textId="722E31B9" w:rsidR="00A07F3F" w:rsidRPr="002405B6" w:rsidRDefault="00A07F3F" w:rsidP="002405B6">
            <w:pPr>
              <w:pStyle w:val="VCAAtablecondensed"/>
            </w:pPr>
            <w:r w:rsidRPr="004D62F6">
              <w:t xml:space="preserve">See </w:t>
            </w:r>
            <w:hyperlink w:anchor="App1" w:history="1">
              <w:r w:rsidRPr="004D62F6">
                <w:rPr>
                  <w:rStyle w:val="Hyperlink"/>
                </w:rPr>
                <w:t>Appendix 1 – Vocabulary reference table</w:t>
              </w:r>
            </w:hyperlink>
            <w:r w:rsidRPr="004D62F6">
              <w:t xml:space="preserve"> for a helpful vocabulary table that you can refer to and add to throughout the learning activities. You may need to pre-teach some of this vocabulary to students</w:t>
            </w:r>
            <w:r>
              <w:t>.</w:t>
            </w:r>
          </w:p>
          <w:p w14:paraId="1623B7D8" w14:textId="2BC769A2" w:rsidR="00E26217" w:rsidRPr="004D2967" w:rsidRDefault="00E26217" w:rsidP="004D2967">
            <w:pPr>
              <w:pStyle w:val="VCAAtablecondensed"/>
            </w:pPr>
            <w:r>
              <w:t xml:space="preserve">EAL students will need the concept of the </w:t>
            </w:r>
            <w:r w:rsidR="000A18EF">
              <w:t>f</w:t>
            </w:r>
            <w:r>
              <w:t xml:space="preserve">arm to </w:t>
            </w:r>
            <w:r w:rsidR="000A18EF">
              <w:t>f</w:t>
            </w:r>
            <w:r>
              <w:t>ork movement to be unpacked carefully. These steps w</w:t>
            </w:r>
            <w:r w:rsidR="00E154E2">
              <w:t>ill</w:t>
            </w:r>
            <w:r>
              <w:t xml:space="preserve"> be useful for explaining the concept to EAL students:</w:t>
            </w:r>
          </w:p>
          <w:p w14:paraId="7707B161" w14:textId="6733D7D5" w:rsidR="00E26217" w:rsidRPr="004D2967" w:rsidRDefault="00E26217" w:rsidP="00876EE7">
            <w:pPr>
              <w:pStyle w:val="VCAAtablecondensednumberlist"/>
            </w:pPr>
            <w:r w:rsidRPr="000357F0">
              <w:t xml:space="preserve">Provide students with an </w:t>
            </w:r>
            <w:r w:rsidRPr="00876EE7">
              <w:rPr>
                <w:bCs/>
              </w:rPr>
              <w:t>anchor sentence</w:t>
            </w:r>
            <w:r w:rsidR="000A18EF">
              <w:rPr>
                <w:b/>
              </w:rPr>
              <w:t>:</w:t>
            </w:r>
            <w:r w:rsidRPr="000357F0">
              <w:t xml:space="preserve"> a simple </w:t>
            </w:r>
            <w:r w:rsidR="001A0B36">
              <w:t>one- to two-</w:t>
            </w:r>
            <w:r w:rsidRPr="000357F0">
              <w:t xml:space="preserve">sentence explanation of the </w:t>
            </w:r>
            <w:r w:rsidR="000A18EF">
              <w:t>f</w:t>
            </w:r>
            <w:r w:rsidRPr="000357F0">
              <w:t xml:space="preserve">arm to </w:t>
            </w:r>
            <w:r w:rsidR="000A18EF">
              <w:t>f</w:t>
            </w:r>
            <w:r w:rsidRPr="000357F0">
              <w:t>ork movement. This should be a simple explanation that students can translate in their own time and return to if they feel confused over the course of the unit. For example:</w:t>
            </w:r>
          </w:p>
          <w:p w14:paraId="3D8FEEC3" w14:textId="3AD1A01A" w:rsidR="00E26217" w:rsidRPr="004D2967" w:rsidRDefault="00E26217" w:rsidP="004D2967">
            <w:pPr>
              <w:pStyle w:val="VCAAtablecondensedindentedtextitalic"/>
            </w:pPr>
            <w:r>
              <w:t xml:space="preserve">The </w:t>
            </w:r>
            <w:r w:rsidR="000A18EF">
              <w:t>f</w:t>
            </w:r>
            <w:r>
              <w:t xml:space="preserve">arm to </w:t>
            </w:r>
            <w:r w:rsidR="000A18EF">
              <w:t>f</w:t>
            </w:r>
            <w:r>
              <w:t xml:space="preserve">ork </w:t>
            </w:r>
            <w:r w:rsidR="000A18EF">
              <w:t>m</w:t>
            </w:r>
            <w:r>
              <w:t xml:space="preserve">ovement: When a community of people want the journey from farming food to eating food to be sustainable. </w:t>
            </w:r>
          </w:p>
          <w:p w14:paraId="046CAD82" w14:textId="5AD6BE89" w:rsidR="00E26217" w:rsidRPr="002405B6" w:rsidRDefault="00E26217" w:rsidP="00876EE7">
            <w:pPr>
              <w:pStyle w:val="VCAAtablecondensednumberlist"/>
            </w:pPr>
            <w:r w:rsidRPr="000357F0">
              <w:t>Th</w:t>
            </w:r>
            <w:r w:rsidR="00E154E2">
              <w:t>e</w:t>
            </w:r>
            <w:r w:rsidRPr="000357F0">
              <w:t xml:space="preserve"> explanation will need to be supported with visuals. </w:t>
            </w:r>
            <w:r>
              <w:t>Showing a pair of images</w:t>
            </w:r>
            <w:r w:rsidR="001A0B36">
              <w:t xml:space="preserve">, </w:t>
            </w:r>
            <w:r>
              <w:t>with minor distinctions in the second image</w:t>
            </w:r>
            <w:r w:rsidR="001A0B36">
              <w:t>,</w:t>
            </w:r>
            <w:r>
              <w:t xml:space="preserve"> can be helpful for students. </w:t>
            </w:r>
            <w:r w:rsidRPr="000357F0">
              <w:t>For example</w:t>
            </w:r>
            <w:r w:rsidR="00473454">
              <w:t>, refer to the flow</w:t>
            </w:r>
            <w:r w:rsidR="00BF2732">
              <w:t xml:space="preserve"> chart</w:t>
            </w:r>
            <w:r w:rsidR="00473454">
              <w:t xml:space="preserve"> provided on the </w:t>
            </w:r>
            <w:hyperlink r:id="rId28" w:history="1">
              <w:r w:rsidR="000A18EF" w:rsidRPr="00876EE7">
                <w:rPr>
                  <w:rStyle w:val="Hyperlink"/>
                </w:rPr>
                <w:t xml:space="preserve">Queensland Government’s </w:t>
              </w:r>
              <w:r w:rsidR="00473454" w:rsidRPr="00876EE7">
                <w:rPr>
                  <w:rStyle w:val="Hyperlink"/>
                </w:rPr>
                <w:t>Safe Food</w:t>
              </w:r>
            </w:hyperlink>
            <w:r w:rsidR="00473454">
              <w:t xml:space="preserve"> page</w:t>
            </w:r>
            <w:r w:rsidR="00A07F3F">
              <w:t>.</w:t>
            </w:r>
            <w:r w:rsidR="00473454">
              <w:rPr>
                <w:rStyle w:val="Hyperlink"/>
              </w:rPr>
              <w:br/>
            </w:r>
            <w:r w:rsidR="00473454">
              <w:t>You can make</w:t>
            </w:r>
            <w:r w:rsidRPr="00473454">
              <w:t xml:space="preserve"> </w:t>
            </w:r>
            <w:r w:rsidR="00473454">
              <w:t xml:space="preserve">it </w:t>
            </w:r>
            <w:r w:rsidRPr="00473454">
              <w:t xml:space="preserve">clear that this diagram </w:t>
            </w:r>
            <w:r w:rsidR="00DE5966">
              <w:t xml:space="preserve">shows </w:t>
            </w:r>
            <w:r w:rsidRPr="00473454">
              <w:t xml:space="preserve">the </w:t>
            </w:r>
            <w:r w:rsidRPr="00473454">
              <w:rPr>
                <w:i/>
                <w:iCs/>
              </w:rPr>
              <w:t>usual</w:t>
            </w:r>
            <w:r w:rsidRPr="00473454">
              <w:t xml:space="preserve"> method for getting food, then add an arrow </w:t>
            </w:r>
            <w:r w:rsidR="00DE5966">
              <w:t>directly from</w:t>
            </w:r>
            <w:r w:rsidRPr="00473454">
              <w:t xml:space="preserve"> the farm </w:t>
            </w:r>
            <w:r w:rsidR="00DE5966">
              <w:t>to the</w:t>
            </w:r>
            <w:r w:rsidRPr="00473454">
              <w:t xml:space="preserve"> plate</w:t>
            </w:r>
            <w:r w:rsidR="00DE5966">
              <w:t>,</w:t>
            </w:r>
            <w:r w:rsidRPr="00473454">
              <w:t xml:space="preserve"> to communicate that the </w:t>
            </w:r>
            <w:r w:rsidR="000A18EF">
              <w:t>f</w:t>
            </w:r>
            <w:r w:rsidRPr="00473454">
              <w:t xml:space="preserve">arm to </w:t>
            </w:r>
            <w:r w:rsidR="000A18EF">
              <w:t>f</w:t>
            </w:r>
            <w:r w:rsidRPr="00473454">
              <w:t xml:space="preserve">ork movement is distinct; it aims to make the journey between farm and plate </w:t>
            </w:r>
            <w:r w:rsidRPr="00876EE7">
              <w:t>shorter</w:t>
            </w:r>
            <w:r w:rsidRPr="002405B6">
              <w:t xml:space="preserve">, </w:t>
            </w:r>
            <w:r w:rsidRPr="00876EE7">
              <w:t>simpler</w:t>
            </w:r>
            <w:r w:rsidRPr="002405B6">
              <w:t xml:space="preserve"> an</w:t>
            </w:r>
            <w:r w:rsidRPr="00A07F3F">
              <w:t xml:space="preserve">d </w:t>
            </w:r>
            <w:r w:rsidRPr="00876EE7">
              <w:t xml:space="preserve">more sustainable. </w:t>
            </w:r>
          </w:p>
          <w:p w14:paraId="07207A64" w14:textId="7B5863EF" w:rsidR="00E26217" w:rsidRPr="00AF65E5" w:rsidRDefault="00876EE7" w:rsidP="00AF65E5">
            <w:pPr>
              <w:pStyle w:val="VCAAtablecondensed-hintortip"/>
            </w:pPr>
            <w:r>
              <w:rPr>
                <w:b/>
              </w:rPr>
              <w:t>Tip</w:t>
            </w:r>
            <w:r w:rsidR="00E26217" w:rsidRPr="00535C60">
              <w:rPr>
                <w:b/>
              </w:rPr>
              <w:t>:</w:t>
            </w:r>
            <w:r w:rsidR="00E26217">
              <w:t xml:space="preserve"> </w:t>
            </w:r>
            <w:r w:rsidR="00A07F3F">
              <w:t xml:space="preserve">Students at Level </w:t>
            </w:r>
            <w:r w:rsidR="00E26217">
              <w:t xml:space="preserve">CL may find it easier to express their understanding by pointing or gesturing. You could clarify students’ understanding of the </w:t>
            </w:r>
            <w:r w:rsidR="00DE5966">
              <w:t>f</w:t>
            </w:r>
            <w:r w:rsidR="00E26217">
              <w:t xml:space="preserve">arm to </w:t>
            </w:r>
            <w:r w:rsidR="00DE5966">
              <w:t>f</w:t>
            </w:r>
            <w:r w:rsidR="00E26217">
              <w:t>ork</w:t>
            </w:r>
            <w:r w:rsidR="00DE5966">
              <w:t xml:space="preserve"> concept </w:t>
            </w:r>
            <w:r w:rsidR="00E26217">
              <w:t xml:space="preserve">by asking them to </w:t>
            </w:r>
            <w:r w:rsidR="00DE5966">
              <w:t>‘</w:t>
            </w:r>
            <w:r w:rsidR="00E26217">
              <w:t xml:space="preserve">point to the part of the diagram </w:t>
            </w:r>
            <w:r w:rsidR="00DE5966">
              <w:t>that</w:t>
            </w:r>
            <w:r w:rsidR="00E26217">
              <w:t xml:space="preserve"> shows </w:t>
            </w:r>
            <w:r w:rsidR="00DE5966">
              <w:t>f</w:t>
            </w:r>
            <w:r w:rsidR="00E26217">
              <w:t xml:space="preserve">arm to </w:t>
            </w:r>
            <w:r w:rsidR="00DE5966">
              <w:t>f</w:t>
            </w:r>
            <w:r w:rsidR="00E26217">
              <w:t>ork</w:t>
            </w:r>
            <w:r w:rsidR="00DE5966">
              <w:t>’</w:t>
            </w:r>
            <w:r w:rsidR="00E26217">
              <w:t xml:space="preserve"> or </w:t>
            </w:r>
            <w:r w:rsidR="00DE5966">
              <w:t>‘</w:t>
            </w:r>
            <w:r w:rsidR="00E26217">
              <w:t>point to where transport takes place</w:t>
            </w:r>
            <w:r w:rsidR="00DE5966">
              <w:t>’</w:t>
            </w:r>
            <w:r w:rsidR="00E26217">
              <w:t xml:space="preserve"> to confirm their comprehension. </w:t>
            </w:r>
          </w:p>
          <w:p w14:paraId="6F02831F" w14:textId="2F0B5573" w:rsidR="00DE5966" w:rsidRPr="002134C9" w:rsidRDefault="00DE5966" w:rsidP="00876EE7">
            <w:pPr>
              <w:pStyle w:val="VCAAtablecondensednumberlist"/>
              <w:rPr>
                <w:b/>
                <w:bCs/>
              </w:rPr>
            </w:pPr>
            <w:r>
              <w:t>Model a</w:t>
            </w:r>
            <w:r w:rsidR="00E26217">
              <w:t xml:space="preserve"> </w:t>
            </w:r>
            <w:r w:rsidR="00473454">
              <w:t>c</w:t>
            </w:r>
            <w:r w:rsidR="00E26217">
              <w:t xml:space="preserve">oncept </w:t>
            </w:r>
            <w:r w:rsidR="00DB127B">
              <w:t>a</w:t>
            </w:r>
            <w:r w:rsidR="00E26217">
              <w:t>ttainment table</w:t>
            </w:r>
            <w:r w:rsidR="00DB127B">
              <w:t xml:space="preserve"> (template provided in </w:t>
            </w:r>
            <w:hyperlink w:anchor="App3" w:history="1">
              <w:r w:rsidR="00DB127B" w:rsidRPr="00DB127B">
                <w:rPr>
                  <w:rStyle w:val="Hyperlink"/>
                </w:rPr>
                <w:t>Appendix 3</w:t>
              </w:r>
            </w:hyperlink>
            <w:r w:rsidR="00DB127B">
              <w:t>)</w:t>
            </w:r>
            <w:r>
              <w:t xml:space="preserve"> </w:t>
            </w:r>
            <w:r w:rsidR="00E26217">
              <w:t xml:space="preserve">on the board and </w:t>
            </w:r>
            <w:r>
              <w:t xml:space="preserve">then </w:t>
            </w:r>
            <w:r w:rsidR="00E26217">
              <w:t>discus</w:t>
            </w:r>
            <w:r>
              <w:t>s it</w:t>
            </w:r>
            <w:r w:rsidR="00E26217">
              <w:t xml:space="preserve"> as a whole class, </w:t>
            </w:r>
            <w:r>
              <w:t>to</w:t>
            </w:r>
            <w:r w:rsidR="00E26217">
              <w:t xml:space="preserve"> help EAL students solidify their understanding of unfamiliar concepts. </w:t>
            </w:r>
            <w:r>
              <w:t>For</w:t>
            </w:r>
            <w:r w:rsidR="00E26217">
              <w:t xml:space="preserve"> example:</w:t>
            </w:r>
          </w:p>
          <w:p w14:paraId="69B49583" w14:textId="274FDC11" w:rsidR="00E26217" w:rsidRPr="00AF65E5" w:rsidRDefault="00E26217" w:rsidP="00AF65E5">
            <w:pPr>
              <w:pStyle w:val="VCAAtablecondensed"/>
              <w:rPr>
                <w:b/>
                <w:bCs/>
              </w:rPr>
            </w:pPr>
            <w:r w:rsidRPr="00AF65E5">
              <w:rPr>
                <w:b/>
                <w:bCs/>
              </w:rPr>
              <w:t xml:space="preserve">Concept </w:t>
            </w:r>
            <w:r w:rsidR="00473454">
              <w:rPr>
                <w:b/>
                <w:bCs/>
              </w:rPr>
              <w:t>a</w:t>
            </w:r>
            <w:r w:rsidRPr="00AF65E5">
              <w:rPr>
                <w:b/>
                <w:bCs/>
              </w:rPr>
              <w:t xml:space="preserve">ttainment: Farm to </w:t>
            </w:r>
            <w:r w:rsidR="00DE5966">
              <w:rPr>
                <w:b/>
                <w:bCs/>
              </w:rPr>
              <w:t>f</w:t>
            </w:r>
            <w:r w:rsidRPr="00AF65E5">
              <w:rPr>
                <w:b/>
                <w:bCs/>
              </w:rPr>
              <w:t xml:space="preserve">ork </w:t>
            </w:r>
            <w:r w:rsidR="00473454">
              <w:rPr>
                <w:b/>
                <w:bCs/>
              </w:rPr>
              <w:t>m</w:t>
            </w:r>
            <w:r w:rsidRPr="00AF65E5">
              <w:rPr>
                <w:b/>
                <w:bCs/>
              </w:rPr>
              <w:t>ovement</w:t>
            </w:r>
          </w:p>
          <w:tbl>
            <w:tblPr>
              <w:tblStyle w:val="TableGrid"/>
              <w:tblW w:w="0" w:type="auto"/>
              <w:tblLook w:val="04A0" w:firstRow="1" w:lastRow="0" w:firstColumn="1" w:lastColumn="0" w:noHBand="0" w:noVBand="1"/>
              <w:tblCaption w:val="Table with column headings Example – YES, Non-example – NO"/>
            </w:tblPr>
            <w:tblGrid>
              <w:gridCol w:w="2129"/>
              <w:gridCol w:w="2130"/>
            </w:tblGrid>
            <w:tr w:rsidR="00E26217" w:rsidRPr="00AF65E5" w14:paraId="581826AB" w14:textId="77777777" w:rsidTr="007B68D6">
              <w:tc>
                <w:tcPr>
                  <w:tcW w:w="2129" w:type="dxa"/>
                </w:tcPr>
                <w:p w14:paraId="4FD8A50C" w14:textId="69230480" w:rsidR="00E26217" w:rsidRPr="00AF65E5" w:rsidRDefault="00E26217" w:rsidP="00AF65E5">
                  <w:pPr>
                    <w:pStyle w:val="VCAAtablecondensed"/>
                    <w:rPr>
                      <w:b/>
                      <w:bCs/>
                    </w:rPr>
                  </w:pPr>
                  <w:r w:rsidRPr="00AF65E5">
                    <w:rPr>
                      <w:b/>
                      <w:bCs/>
                    </w:rPr>
                    <w:t xml:space="preserve">Example </w:t>
                  </w:r>
                  <w:r w:rsidR="00DE5966">
                    <w:rPr>
                      <w:b/>
                      <w:bCs/>
                    </w:rPr>
                    <w:t>–</w:t>
                  </w:r>
                  <w:r w:rsidRPr="00AF65E5">
                    <w:rPr>
                      <w:b/>
                      <w:bCs/>
                    </w:rPr>
                    <w:t xml:space="preserve"> YES</w:t>
                  </w:r>
                </w:p>
              </w:tc>
              <w:tc>
                <w:tcPr>
                  <w:tcW w:w="2130" w:type="dxa"/>
                </w:tcPr>
                <w:p w14:paraId="45408AC3" w14:textId="2AD4B145" w:rsidR="00E26217" w:rsidRPr="00AF65E5" w:rsidRDefault="00E26217" w:rsidP="00AF65E5">
                  <w:pPr>
                    <w:pStyle w:val="VCAAtablecondensed"/>
                    <w:rPr>
                      <w:b/>
                      <w:bCs/>
                    </w:rPr>
                  </w:pPr>
                  <w:r w:rsidRPr="00AF65E5">
                    <w:rPr>
                      <w:b/>
                      <w:bCs/>
                    </w:rPr>
                    <w:t>Non-example</w:t>
                  </w:r>
                  <w:r w:rsidR="0011536E">
                    <w:rPr>
                      <w:b/>
                      <w:bCs/>
                    </w:rPr>
                    <w:t xml:space="preserve"> –</w:t>
                  </w:r>
                  <w:r w:rsidRPr="00AF65E5">
                    <w:rPr>
                      <w:b/>
                      <w:bCs/>
                    </w:rPr>
                    <w:t xml:space="preserve"> </w:t>
                  </w:r>
                  <w:r w:rsidR="00DE5966">
                    <w:rPr>
                      <w:b/>
                      <w:bCs/>
                    </w:rPr>
                    <w:softHyphen/>
                  </w:r>
                  <w:r w:rsidRPr="00AF65E5">
                    <w:rPr>
                      <w:b/>
                      <w:bCs/>
                    </w:rPr>
                    <w:t>NO</w:t>
                  </w:r>
                </w:p>
              </w:tc>
            </w:tr>
            <w:tr w:rsidR="00E26217" w:rsidRPr="00AF65E5" w14:paraId="22799D15" w14:textId="77777777" w:rsidTr="007B68D6">
              <w:tc>
                <w:tcPr>
                  <w:tcW w:w="2129" w:type="dxa"/>
                </w:tcPr>
                <w:p w14:paraId="31904111" w14:textId="77777777" w:rsidR="00E26217" w:rsidRPr="00AF65E5" w:rsidRDefault="00E26217" w:rsidP="00AF65E5">
                  <w:pPr>
                    <w:pStyle w:val="VCAAtablecondensed"/>
                  </w:pPr>
                  <w:r w:rsidRPr="00AF65E5">
                    <w:t>Buying from local stores</w:t>
                  </w:r>
                </w:p>
              </w:tc>
              <w:tc>
                <w:tcPr>
                  <w:tcW w:w="2130" w:type="dxa"/>
                </w:tcPr>
                <w:p w14:paraId="061D05F1" w14:textId="77777777" w:rsidR="00E26217" w:rsidRPr="00AF65E5" w:rsidRDefault="00E26217" w:rsidP="00AF65E5">
                  <w:pPr>
                    <w:pStyle w:val="VCAAtablecondensed"/>
                  </w:pPr>
                  <w:r w:rsidRPr="00AF65E5">
                    <w:t>Buying from supermarket chains</w:t>
                  </w:r>
                </w:p>
              </w:tc>
            </w:tr>
            <w:tr w:rsidR="00E26217" w:rsidRPr="00AF65E5" w14:paraId="0F3B305C" w14:textId="77777777" w:rsidTr="007B68D6">
              <w:tc>
                <w:tcPr>
                  <w:tcW w:w="2129" w:type="dxa"/>
                </w:tcPr>
                <w:p w14:paraId="2E8C00C0" w14:textId="1B89AE52" w:rsidR="00E26217" w:rsidRPr="00AF65E5" w:rsidRDefault="00DE5966" w:rsidP="00AF65E5">
                  <w:pPr>
                    <w:pStyle w:val="VCAAtablecondensed"/>
                  </w:pPr>
                  <w:r>
                    <w:t>Getting</w:t>
                  </w:r>
                  <w:r w:rsidR="00E26217" w:rsidRPr="00AF65E5">
                    <w:t xml:space="preserve"> food directly from producers</w:t>
                  </w:r>
                </w:p>
              </w:tc>
              <w:tc>
                <w:tcPr>
                  <w:tcW w:w="2130" w:type="dxa"/>
                </w:tcPr>
                <w:p w14:paraId="4C05A296" w14:textId="3CA17F54" w:rsidR="00E26217" w:rsidRPr="00AF65E5" w:rsidRDefault="00DE5966" w:rsidP="00AF65E5">
                  <w:pPr>
                    <w:pStyle w:val="VCAAtablecondensed"/>
                  </w:pPr>
                  <w:r>
                    <w:t>Getting</w:t>
                  </w:r>
                  <w:r w:rsidR="00E26217" w:rsidRPr="00AF65E5">
                    <w:t xml:space="preserve"> food that has been packaged in a factory </w:t>
                  </w:r>
                </w:p>
              </w:tc>
            </w:tr>
            <w:tr w:rsidR="00E26217" w:rsidRPr="00AF65E5" w14:paraId="63A300BC" w14:textId="77777777" w:rsidTr="007B68D6">
              <w:tc>
                <w:tcPr>
                  <w:tcW w:w="2129" w:type="dxa"/>
                </w:tcPr>
                <w:p w14:paraId="6CBAE10E" w14:textId="77777777" w:rsidR="00E26217" w:rsidRPr="00AF65E5" w:rsidRDefault="00E26217" w:rsidP="00AF65E5">
                  <w:pPr>
                    <w:pStyle w:val="VCAAtablecondensed"/>
                  </w:pPr>
                  <w:r w:rsidRPr="00AF65E5">
                    <w:t>Eating locally grown vegetables</w:t>
                  </w:r>
                </w:p>
              </w:tc>
              <w:tc>
                <w:tcPr>
                  <w:tcW w:w="2130" w:type="dxa"/>
                </w:tcPr>
                <w:p w14:paraId="5858D9A9" w14:textId="77777777" w:rsidR="00E26217" w:rsidRPr="00AF65E5" w:rsidRDefault="00E26217" w:rsidP="00AF65E5">
                  <w:pPr>
                    <w:pStyle w:val="VCAAtablecondensed"/>
                  </w:pPr>
                  <w:r w:rsidRPr="00AF65E5">
                    <w:t>Eating vegetables shipped from overseas</w:t>
                  </w:r>
                </w:p>
              </w:tc>
            </w:tr>
          </w:tbl>
          <w:p w14:paraId="6595F5E0" w14:textId="2C74F3BB" w:rsidR="00952E2E" w:rsidRPr="00BF2732" w:rsidRDefault="00952E2E" w:rsidP="00876EE7">
            <w:pPr>
              <w:rPr>
                <w:highlight w:val="yellow"/>
              </w:rPr>
            </w:pPr>
          </w:p>
        </w:tc>
      </w:tr>
      <w:tr w:rsidR="003F5550" w:rsidRPr="00EF434F" w14:paraId="6B35BED1" w14:textId="77777777" w:rsidTr="00915D43">
        <w:trPr>
          <w:trHeight w:val="1446"/>
        </w:trPr>
        <w:tc>
          <w:tcPr>
            <w:tcW w:w="7581" w:type="dxa"/>
          </w:tcPr>
          <w:p w14:paraId="1C017CD8" w14:textId="3469B7D0" w:rsidR="00527132" w:rsidRPr="00EC6257" w:rsidRDefault="00527132" w:rsidP="00EC6257">
            <w:pPr>
              <w:pStyle w:val="VCAAtablecondensed"/>
              <w:rPr>
                <w:b/>
                <w:bCs/>
                <w:highlight w:val="yellow"/>
              </w:rPr>
            </w:pPr>
            <w:r w:rsidRPr="00EC6257">
              <w:rPr>
                <w:b/>
                <w:bCs/>
              </w:rPr>
              <w:t>Activity 2:</w:t>
            </w:r>
            <w:r w:rsidR="00EC6257" w:rsidRPr="00EC6257">
              <w:rPr>
                <w:b/>
                <w:bCs/>
              </w:rPr>
              <w:t xml:space="preserve"> Discussing documentaries</w:t>
            </w:r>
          </w:p>
          <w:p w14:paraId="304209D3" w14:textId="2655B6B2" w:rsidR="003F5550" w:rsidRPr="0039766F" w:rsidRDefault="0039766F" w:rsidP="0039766F">
            <w:pPr>
              <w:pStyle w:val="VCAAtablecondensed"/>
            </w:pPr>
            <w:r w:rsidRPr="0039766F">
              <w:t xml:space="preserve">As a class, discuss the ideas represented in the videos and the purpose of the videos. Discuss how the </w:t>
            </w:r>
            <w:r w:rsidR="00A92479">
              <w:t>short films</w:t>
            </w:r>
            <w:r w:rsidRPr="0039766F">
              <w:t xml:space="preserve"> are structured to communicate a message to a specific audience. Discuss the characteristics of audience types who would watch the farm to fork videos.</w:t>
            </w:r>
          </w:p>
        </w:tc>
        <w:tc>
          <w:tcPr>
            <w:tcW w:w="7582" w:type="dxa"/>
          </w:tcPr>
          <w:p w14:paraId="3D857D33" w14:textId="77777777" w:rsidR="00EC6257" w:rsidRPr="00EC6257" w:rsidRDefault="00EC6257" w:rsidP="00EC6257">
            <w:pPr>
              <w:pStyle w:val="VCAAtablecondensed"/>
              <w:rPr>
                <w:b/>
                <w:bCs/>
                <w:highlight w:val="yellow"/>
              </w:rPr>
            </w:pPr>
            <w:r w:rsidRPr="00EC6257">
              <w:rPr>
                <w:b/>
                <w:bCs/>
              </w:rPr>
              <w:t>Activity 2: Discussing documentaries</w:t>
            </w:r>
          </w:p>
          <w:p w14:paraId="54A1D14C" w14:textId="4373F205" w:rsidR="0039766F" w:rsidRPr="0039766F" w:rsidRDefault="0039766F" w:rsidP="0039766F">
            <w:pPr>
              <w:pStyle w:val="VCAAtablecondensed"/>
            </w:pPr>
            <w:r>
              <w:t>After viewing the video</w:t>
            </w:r>
            <w:r w:rsidR="00A92479">
              <w:t>s</w:t>
            </w:r>
            <w:r>
              <w:t xml:space="preserve">, guide discussion by putting three questions on the board. These three questions could also be provided to EAL students in advance, to offer them an opportunity to more fully participate in discussion. </w:t>
            </w:r>
          </w:p>
          <w:p w14:paraId="6531D100" w14:textId="41CA83E4" w:rsidR="0039766F" w:rsidRDefault="0039766F" w:rsidP="002134C9">
            <w:pPr>
              <w:pStyle w:val="VCAAtablecondensednumberlist"/>
              <w:numPr>
                <w:ilvl w:val="0"/>
                <w:numId w:val="39"/>
              </w:numPr>
            </w:pPr>
            <w:r>
              <w:t>Who would watch these videos? (audience)</w:t>
            </w:r>
          </w:p>
          <w:p w14:paraId="1D782329" w14:textId="66E5DB49" w:rsidR="0039766F" w:rsidRPr="003B4E77" w:rsidRDefault="0039766F" w:rsidP="002134C9">
            <w:pPr>
              <w:pStyle w:val="VCAAtablecondensednumberlist"/>
            </w:pPr>
            <w:r>
              <w:t>What is the message of these videos?</w:t>
            </w:r>
            <w:r w:rsidR="003B4E77">
              <w:t xml:space="preserve"> </w:t>
            </w:r>
            <w:r w:rsidRPr="003B4E77">
              <w:t>(purpose)</w:t>
            </w:r>
          </w:p>
          <w:p w14:paraId="2FA9B2A0" w14:textId="13E7CE46" w:rsidR="0039766F" w:rsidRPr="0039766F" w:rsidRDefault="0039766F" w:rsidP="002134C9">
            <w:pPr>
              <w:pStyle w:val="VCAAtablecondensednumberlist"/>
            </w:pPr>
            <w:r>
              <w:t>What parts of the videos communicate this message? (structure)</w:t>
            </w:r>
          </w:p>
          <w:p w14:paraId="724EB59B" w14:textId="08FEC3AF" w:rsidR="0039766F" w:rsidRDefault="00876EE7" w:rsidP="0039766F">
            <w:pPr>
              <w:pStyle w:val="VCAAtablecondensed-hintortip"/>
            </w:pPr>
            <w:r>
              <w:rPr>
                <w:b/>
              </w:rPr>
              <w:t>Tip</w:t>
            </w:r>
            <w:r w:rsidR="0039766F" w:rsidRPr="00535C60">
              <w:rPr>
                <w:b/>
              </w:rPr>
              <w:t>:</w:t>
            </w:r>
            <w:r w:rsidR="0039766F">
              <w:t xml:space="preserve"> </w:t>
            </w:r>
            <w:r w:rsidR="0011536E">
              <w:t xml:space="preserve">Students at Level </w:t>
            </w:r>
            <w:r w:rsidR="0039766F">
              <w:t>CL are likely to respond to questions using single words or phrases. Students can be encouraged to expand on their ideas and answer in complete sentences, by having teachers scaffold classroom discussion with short scripts, modelled verbally and supported on the whiteboard. For example, a teacher may instruct students</w:t>
            </w:r>
            <w:r w:rsidR="00312344">
              <w:t>:</w:t>
            </w:r>
          </w:p>
          <w:p w14:paraId="3C80F74A" w14:textId="7DA087E8" w:rsidR="0039766F" w:rsidRPr="0039766F" w:rsidRDefault="0039766F" w:rsidP="0039766F">
            <w:pPr>
              <w:pStyle w:val="VCAAtablecondensed-hintortipitalics"/>
            </w:pPr>
            <w:r>
              <w:t>O</w:t>
            </w:r>
            <w:r w:rsidR="00FB7FC0">
              <w:t>kay</w:t>
            </w:r>
            <w:r>
              <w:t xml:space="preserve"> everyone, who do you think would be watching these videos? Can someone answer like this: ‘The target audience is ______’</w:t>
            </w:r>
          </w:p>
          <w:p w14:paraId="7EA22633" w14:textId="128ABF61" w:rsidR="0039766F" w:rsidRDefault="0039766F" w:rsidP="00BD7ADF">
            <w:pPr>
              <w:pStyle w:val="VCAAtablecondensed-hintortip"/>
            </w:pPr>
            <w:r>
              <w:t>Alternatively, teachers may encourage individual EAL students to recast their answers.</w:t>
            </w:r>
            <w:r w:rsidR="00FB7FC0">
              <w:t xml:space="preserve"> (Recasting refers to repeating a sentence, adopting corrections.)</w:t>
            </w:r>
            <w:r>
              <w:t xml:space="preserve"> For example:</w:t>
            </w:r>
          </w:p>
          <w:p w14:paraId="7C9281F4" w14:textId="6FDC9585" w:rsidR="0039766F" w:rsidRDefault="0039766F" w:rsidP="0039766F">
            <w:pPr>
              <w:pStyle w:val="VCAAtablecondensed-hintortipitalics"/>
            </w:pPr>
            <w:r>
              <w:t>Teacher: ‘</w:t>
            </w:r>
            <w:r w:rsidR="00FB7FC0">
              <w:t>Okay</w:t>
            </w:r>
            <w:r>
              <w:t>, who is the audience?’</w:t>
            </w:r>
          </w:p>
          <w:p w14:paraId="0F6562B3" w14:textId="7C6112BD" w:rsidR="0039766F" w:rsidRDefault="0039766F" w:rsidP="0039766F">
            <w:pPr>
              <w:pStyle w:val="VCAAtablecondensed-hintortipitalics"/>
            </w:pPr>
            <w:r>
              <w:t>Student: ‘Young people.</w:t>
            </w:r>
            <w:r w:rsidR="00E154E2">
              <w:t>’</w:t>
            </w:r>
          </w:p>
          <w:p w14:paraId="6398EEF1" w14:textId="296A3238" w:rsidR="0039766F" w:rsidRDefault="0039766F" w:rsidP="0039766F">
            <w:pPr>
              <w:pStyle w:val="VCAAtablecondensed-hintortipitalics"/>
            </w:pPr>
            <w:r>
              <w:t xml:space="preserve">Teacher: </w:t>
            </w:r>
            <w:r w:rsidR="00FB7FC0">
              <w:t>‘</w:t>
            </w:r>
            <w:r>
              <w:t>Yes, correct. Try for me: The target audience is ________’</w:t>
            </w:r>
          </w:p>
          <w:p w14:paraId="6D2D48F0" w14:textId="33DEFF15" w:rsidR="0039766F" w:rsidRDefault="0039766F" w:rsidP="0039766F">
            <w:pPr>
              <w:pStyle w:val="VCAAtablecondensed-hintortipitalics"/>
            </w:pPr>
            <w:r>
              <w:t>Student: ‘The target audience is young people.’</w:t>
            </w:r>
          </w:p>
          <w:p w14:paraId="707FA04E" w14:textId="39F716D6" w:rsidR="003F5550" w:rsidRPr="00E624FB" w:rsidRDefault="0039766F" w:rsidP="002134C9">
            <w:pPr>
              <w:pStyle w:val="VCAAtablecondensed"/>
              <w:rPr>
                <w:highlight w:val="yellow"/>
              </w:rPr>
            </w:pPr>
            <w:r>
              <w:t xml:space="preserve">To encourage EAL students to contribute to whole class discussions, scaffold discussion by beginning with Think, Pair, Write, Share time for students to speak with a trusted partner and take some brief notes they can then refer to in class discussion. </w:t>
            </w:r>
          </w:p>
        </w:tc>
      </w:tr>
      <w:tr w:rsidR="003F5550" w:rsidRPr="00EF434F" w14:paraId="7325269A" w14:textId="77777777" w:rsidTr="00915D43">
        <w:trPr>
          <w:trHeight w:val="1446"/>
        </w:trPr>
        <w:tc>
          <w:tcPr>
            <w:tcW w:w="7581" w:type="dxa"/>
          </w:tcPr>
          <w:p w14:paraId="255712CB" w14:textId="3CA03255" w:rsidR="003F5550" w:rsidRPr="003B4E77" w:rsidRDefault="003F5550" w:rsidP="001D0640">
            <w:pPr>
              <w:pStyle w:val="VCAAtablecondensed"/>
              <w:rPr>
                <w:b/>
                <w:lang w:val="en-AU"/>
              </w:rPr>
            </w:pPr>
            <w:r w:rsidRPr="003B4E77">
              <w:rPr>
                <w:b/>
                <w:lang w:val="en-AU"/>
              </w:rPr>
              <w:t xml:space="preserve">Activity </w:t>
            </w:r>
            <w:r w:rsidR="00131D5B" w:rsidRPr="003B4E77">
              <w:rPr>
                <w:b/>
                <w:lang w:val="en-AU"/>
              </w:rPr>
              <w:t>3</w:t>
            </w:r>
            <w:r w:rsidRPr="003B4E77">
              <w:rPr>
                <w:b/>
                <w:lang w:val="en-AU"/>
              </w:rPr>
              <w:t xml:space="preserve">: </w:t>
            </w:r>
            <w:r w:rsidR="003B4E77" w:rsidRPr="003B4E77">
              <w:rPr>
                <w:b/>
                <w:lang w:val="en-AU"/>
              </w:rPr>
              <w:t>Examining the supply chain</w:t>
            </w:r>
          </w:p>
          <w:p w14:paraId="4F57AFB8" w14:textId="038AA143" w:rsidR="003B4E77" w:rsidRPr="003B4E77" w:rsidRDefault="003B4E77" w:rsidP="003B4E77">
            <w:pPr>
              <w:pStyle w:val="VCAAtablecondensed"/>
            </w:pPr>
            <w:r>
              <w:t>S</w:t>
            </w:r>
            <w:r w:rsidRPr="003A7B21">
              <w:t xml:space="preserve">tudents choose a food </w:t>
            </w:r>
            <w:r>
              <w:t xml:space="preserve">and </w:t>
            </w:r>
            <w:r w:rsidRPr="003A7B21">
              <w:t>research its supply chain. Using the farm to fork video</w:t>
            </w:r>
            <w:r w:rsidR="00FB7FC0">
              <w:t>s</w:t>
            </w:r>
            <w:r w:rsidRPr="003A7B21">
              <w:t xml:space="preserve"> as inspiration, students</w:t>
            </w:r>
            <w:r>
              <w:t xml:space="preserve"> </w:t>
            </w:r>
            <w:r w:rsidRPr="003A7B21">
              <w:t>work out the sequence</w:t>
            </w:r>
            <w:r w:rsidR="00FB7FC0">
              <w:t xml:space="preserve"> or </w:t>
            </w:r>
            <w:r w:rsidRPr="003A7B21">
              <w:t>process for their chosen food. Prompt students with the following questions:</w:t>
            </w:r>
          </w:p>
          <w:p w14:paraId="71FD0A9F" w14:textId="77777777" w:rsidR="003B4E77" w:rsidRPr="003A7B21" w:rsidRDefault="003B4E77" w:rsidP="003B4E77">
            <w:pPr>
              <w:pStyle w:val="VCAAtablecondensedbullet"/>
            </w:pPr>
            <w:r w:rsidRPr="003A7B21">
              <w:t>What is the food you have chosen?</w:t>
            </w:r>
          </w:p>
          <w:p w14:paraId="138D5B5E" w14:textId="77777777" w:rsidR="003B4E77" w:rsidRPr="003A7B21" w:rsidRDefault="003B4E77" w:rsidP="003B4E77">
            <w:pPr>
              <w:pStyle w:val="VCAAtablecondensedbullet"/>
            </w:pPr>
            <w:r w:rsidRPr="003A7B21">
              <w:t>Where is it grown?</w:t>
            </w:r>
          </w:p>
          <w:p w14:paraId="30F6E450" w14:textId="77777777" w:rsidR="003B4E77" w:rsidRPr="003A7B21" w:rsidRDefault="003B4E77" w:rsidP="003B4E77">
            <w:pPr>
              <w:pStyle w:val="VCAAtablecondensedbullet"/>
            </w:pPr>
            <w:r w:rsidRPr="003A7B21">
              <w:t>How is it harvested or picked?</w:t>
            </w:r>
          </w:p>
          <w:p w14:paraId="0AA1AFA0" w14:textId="77777777" w:rsidR="003B4E77" w:rsidRPr="003A7B21" w:rsidRDefault="003B4E77" w:rsidP="003B4E77">
            <w:pPr>
              <w:pStyle w:val="VCAAtablecondensedbullet"/>
            </w:pPr>
            <w:r w:rsidRPr="003A7B21">
              <w:t>How is transported from the farm for processing?</w:t>
            </w:r>
          </w:p>
          <w:p w14:paraId="77DB4970" w14:textId="77777777" w:rsidR="003B4E77" w:rsidRPr="003A7B21" w:rsidRDefault="003B4E77" w:rsidP="003B4E77">
            <w:pPr>
              <w:pStyle w:val="VCAAtablecondensedbullet"/>
            </w:pPr>
            <w:r w:rsidRPr="003A7B21">
              <w:t>What steps are used in the processing?</w:t>
            </w:r>
          </w:p>
          <w:p w14:paraId="329D565C" w14:textId="77777777" w:rsidR="003B4E77" w:rsidRPr="003A7B21" w:rsidRDefault="003B4E77" w:rsidP="003B4E77">
            <w:pPr>
              <w:pStyle w:val="VCAAtablecondensedbullet"/>
            </w:pPr>
            <w:r w:rsidRPr="003A7B21">
              <w:t>Is the food packaged?</w:t>
            </w:r>
          </w:p>
          <w:p w14:paraId="5906C6E3" w14:textId="77777777" w:rsidR="003B4E77" w:rsidRPr="003A7B21" w:rsidRDefault="003B4E77" w:rsidP="003B4E77">
            <w:pPr>
              <w:pStyle w:val="VCAAtablecondensedbullet"/>
            </w:pPr>
            <w:r w:rsidRPr="003A7B21">
              <w:t>Where is it sold?</w:t>
            </w:r>
          </w:p>
          <w:p w14:paraId="7408C688" w14:textId="77777777" w:rsidR="003B4E77" w:rsidRPr="003A7B21" w:rsidRDefault="003B4E77" w:rsidP="003B4E77">
            <w:pPr>
              <w:pStyle w:val="VCAAtablecondensedbullet"/>
            </w:pPr>
            <w:r w:rsidRPr="003A7B21">
              <w:t>How does it get to where it is sold?</w:t>
            </w:r>
          </w:p>
          <w:p w14:paraId="0FB547F8" w14:textId="77777777" w:rsidR="003B4E77" w:rsidRPr="003A7B21" w:rsidRDefault="003B4E77" w:rsidP="003B4E77">
            <w:pPr>
              <w:pStyle w:val="VCAAtablecondensedbullet"/>
            </w:pPr>
            <w:r w:rsidRPr="003A7B21">
              <w:t>How is it prepared and cooked?</w:t>
            </w:r>
          </w:p>
          <w:p w14:paraId="3896B29C" w14:textId="77777777" w:rsidR="003B4E77" w:rsidRPr="003A7B21" w:rsidRDefault="003B4E77" w:rsidP="003B4E77">
            <w:pPr>
              <w:pStyle w:val="VCAAtablecondensedbullet"/>
            </w:pPr>
            <w:r w:rsidRPr="003A7B21">
              <w:t>What types of dishes is it eaten in?</w:t>
            </w:r>
          </w:p>
          <w:p w14:paraId="2DEBE693" w14:textId="09BF9806" w:rsidR="003F5550" w:rsidRPr="00E624FB" w:rsidRDefault="000F673E" w:rsidP="00E624FB">
            <w:pPr>
              <w:pStyle w:val="VCAAtablecondensedindentedtextitalic"/>
              <w:rPr>
                <w:highlight w:val="yellow"/>
              </w:rPr>
            </w:pPr>
            <w:r w:rsidRPr="00047F87">
              <w:t xml:space="preserve"> </w:t>
            </w:r>
          </w:p>
        </w:tc>
        <w:tc>
          <w:tcPr>
            <w:tcW w:w="7582" w:type="dxa"/>
          </w:tcPr>
          <w:p w14:paraId="17A31B48" w14:textId="77777777" w:rsidR="003B4E77" w:rsidRPr="003B4E77" w:rsidRDefault="003B4E77" w:rsidP="003B4E77">
            <w:pPr>
              <w:pStyle w:val="VCAAtablecondensed"/>
              <w:rPr>
                <w:b/>
                <w:lang w:val="en-AU"/>
              </w:rPr>
            </w:pPr>
            <w:r w:rsidRPr="003B4E77">
              <w:rPr>
                <w:b/>
                <w:lang w:val="en-AU"/>
              </w:rPr>
              <w:t>Activity 3: Examining the supply chain</w:t>
            </w:r>
          </w:p>
          <w:p w14:paraId="718E7E56" w14:textId="22ED7798" w:rsidR="003B4E77" w:rsidRPr="003B4E77" w:rsidRDefault="003B4E77" w:rsidP="003B4E77">
            <w:pPr>
              <w:pStyle w:val="VCAAtablecondensed"/>
            </w:pPr>
            <w:r>
              <w:t xml:space="preserve">Provide EAL students with a detailed graphic organiser (see </w:t>
            </w:r>
            <w:hyperlink w:anchor="App2" w:history="1">
              <w:r w:rsidR="00DB127B" w:rsidRPr="00DB127B">
                <w:rPr>
                  <w:rStyle w:val="Hyperlink"/>
                </w:rPr>
                <w:t>Appendix 2</w:t>
              </w:r>
            </w:hyperlink>
            <w:r>
              <w:t>) that scaffolds the research task and includes:</w:t>
            </w:r>
          </w:p>
          <w:p w14:paraId="0291AF98" w14:textId="163B5930" w:rsidR="003B4E77" w:rsidRDefault="003B4E77" w:rsidP="003B4E77">
            <w:pPr>
              <w:pStyle w:val="VCAAtablecondensedbullet"/>
            </w:pPr>
            <w:r>
              <w:t>research topic</w:t>
            </w:r>
          </w:p>
          <w:p w14:paraId="2A0A018F" w14:textId="7DD93317" w:rsidR="003B4E77" w:rsidRDefault="003B4E77" w:rsidP="003B4E77">
            <w:pPr>
              <w:pStyle w:val="VCAAtablecondensedbullet"/>
            </w:pPr>
            <w:r>
              <w:t>research questions (prompts)</w:t>
            </w:r>
          </w:p>
          <w:p w14:paraId="5CEA8C4A" w14:textId="108A0374" w:rsidR="003B4E77" w:rsidRDefault="003B4E77" w:rsidP="003B4E77">
            <w:pPr>
              <w:pStyle w:val="VCAAtablecondensedbullet"/>
            </w:pPr>
            <w:r>
              <w:t xml:space="preserve">sentence stems and frames to assist in taking notes </w:t>
            </w:r>
          </w:p>
          <w:p w14:paraId="2D14CC59" w14:textId="19B323A1" w:rsidR="003B4E77" w:rsidRDefault="003B4E77" w:rsidP="003B4E77">
            <w:pPr>
              <w:pStyle w:val="VCAAtablecondensedbullet"/>
            </w:pPr>
            <w:r>
              <w:t>illustrations to clarify concepts</w:t>
            </w:r>
          </w:p>
          <w:p w14:paraId="11F04787" w14:textId="086A8A98" w:rsidR="003B4E77" w:rsidRDefault="003B4E77" w:rsidP="003B4E77">
            <w:pPr>
              <w:pStyle w:val="VCAAtablecondensedbullet"/>
            </w:pPr>
            <w:r>
              <w:t xml:space="preserve">room for notes in the student’s home language </w:t>
            </w:r>
          </w:p>
          <w:p w14:paraId="4F833233" w14:textId="10F7DEDD" w:rsidR="003B4E77" w:rsidRPr="003B4E77" w:rsidRDefault="003B4E77" w:rsidP="003B4E77">
            <w:pPr>
              <w:pStyle w:val="VCAAtablecondensedbullet"/>
            </w:pPr>
            <w:r>
              <w:t>space for vocabulary lists</w:t>
            </w:r>
            <w:r w:rsidR="00FB7FC0">
              <w:t>.</w:t>
            </w:r>
          </w:p>
          <w:p w14:paraId="4C5DDD67" w14:textId="2A2DDC87" w:rsidR="0054778E" w:rsidRDefault="0054778E" w:rsidP="00466EDC">
            <w:pPr>
              <w:pStyle w:val="VCAAtablecondensed-hintortip"/>
            </w:pPr>
            <w:r w:rsidRPr="00466EDC">
              <w:rPr>
                <w:b/>
                <w:bCs/>
              </w:rPr>
              <w:t>Tip:</w:t>
            </w:r>
            <w:r>
              <w:t xml:space="preserve"> If possible, print the graphic organiser on A3 paper, to give students plenty of space to complete their responses,</w:t>
            </w:r>
          </w:p>
          <w:p w14:paraId="14B409BF" w14:textId="0FEB2E5A" w:rsidR="003B4E77" w:rsidRPr="003B4E77" w:rsidRDefault="0011536E" w:rsidP="003B4E77">
            <w:pPr>
              <w:pStyle w:val="VCAAtablecondensed"/>
            </w:pPr>
            <w:r>
              <w:t>Students at Level CL</w:t>
            </w:r>
            <w:r w:rsidR="003B4E77">
              <w:t xml:space="preserve"> are likely to need further clarification of questions, as they complete the research task. Approach them intermittently to check their understanding.</w:t>
            </w:r>
          </w:p>
          <w:p w14:paraId="7E068ED5" w14:textId="30A5CDCB" w:rsidR="003B4E77" w:rsidRDefault="00876EE7" w:rsidP="003B4E77">
            <w:pPr>
              <w:pStyle w:val="VCAAtablecondensed-hintortip"/>
            </w:pPr>
            <w:r>
              <w:rPr>
                <w:b/>
              </w:rPr>
              <w:t>Tip</w:t>
            </w:r>
            <w:r w:rsidR="003B4E77" w:rsidRPr="00535C60">
              <w:rPr>
                <w:b/>
              </w:rPr>
              <w:t>:</w:t>
            </w:r>
            <w:r w:rsidR="003B4E77">
              <w:t xml:space="preserve"> </w:t>
            </w:r>
            <w:r w:rsidR="0011536E">
              <w:t xml:space="preserve">Students at Level </w:t>
            </w:r>
            <w:r w:rsidR="003B4E77">
              <w:t xml:space="preserve">CL may be reluctant to ask for help or </w:t>
            </w:r>
            <w:r w:rsidR="0011536E">
              <w:t xml:space="preserve">may </w:t>
            </w:r>
            <w:r w:rsidR="003B4E77">
              <w:t>need more language to be able to express the difficulties they are having. Assist EAL learners by:</w:t>
            </w:r>
          </w:p>
          <w:p w14:paraId="76D6E75F" w14:textId="11DBF97B" w:rsidR="003F5550" w:rsidRDefault="00FB7FC0" w:rsidP="003B4E77">
            <w:pPr>
              <w:pStyle w:val="VCAAtablecondensed-hintortipbullet"/>
            </w:pPr>
            <w:r>
              <w:t>a</w:t>
            </w:r>
            <w:r w:rsidR="003B4E77">
              <w:t xml:space="preserve">sking ‘What are you finding difficult?’ or ‘Which </w:t>
            </w:r>
            <w:r w:rsidR="003B4E77" w:rsidRPr="003B4E77">
              <w:t xml:space="preserve">part would you like me to explain?’ instead of ‘Are you </w:t>
            </w:r>
            <w:r>
              <w:t>okay</w:t>
            </w:r>
            <w:r w:rsidR="003B4E77" w:rsidRPr="003B4E77">
              <w:t xml:space="preserve">?’ or ‘Do you understand?’ These latter questions can be answered with a ‘yes’ or ‘no’ and EAL learners may not ask for the help they require. </w:t>
            </w:r>
          </w:p>
          <w:p w14:paraId="4DF961AE" w14:textId="5B9E2D41" w:rsidR="003B4E77" w:rsidRPr="003B4E77" w:rsidRDefault="00FB7FC0" w:rsidP="003B4E77">
            <w:pPr>
              <w:pStyle w:val="VCAAtablecondensed-hintortipbullet"/>
            </w:pPr>
            <w:r>
              <w:t>e</w:t>
            </w:r>
            <w:r w:rsidR="003B4E77" w:rsidRPr="003B4E77">
              <w:t>xamining the task and predicting where EAL students may become confused. For example, the question ‘What types of dishes is it eaten in?’ is likely to need clarification; ‘</w:t>
            </w:r>
            <w:r>
              <w:t>d</w:t>
            </w:r>
            <w:r w:rsidR="003B4E77" w:rsidRPr="003B4E77">
              <w:t>ishes’ refers to recipes or menu items, but students may answer ‘bowl’ or ‘cup’ to this question.</w:t>
            </w:r>
          </w:p>
        </w:tc>
      </w:tr>
    </w:tbl>
    <w:p w14:paraId="546D2B73" w14:textId="77777777" w:rsidR="00A92479" w:rsidRPr="008B488E" w:rsidRDefault="00A92479" w:rsidP="00A92479">
      <w:pPr>
        <w:pStyle w:val="VCAAHeading4"/>
        <w:rPr>
          <w:lang w:val="en-AU"/>
        </w:rPr>
      </w:pPr>
      <w:r w:rsidRPr="008B488E">
        <w:rPr>
          <w:lang w:val="en-AU"/>
        </w:rPr>
        <w:t xml:space="preserve">Additional resources </w:t>
      </w:r>
    </w:p>
    <w:p w14:paraId="7B28BC41" w14:textId="77777777" w:rsidR="00A92479" w:rsidRPr="008810EC" w:rsidRDefault="00A92479" w:rsidP="00A92479">
      <w:pPr>
        <w:pStyle w:val="VCAAbody"/>
        <w:rPr>
          <w:lang w:val="en-AU"/>
        </w:rPr>
      </w:pPr>
      <w:r w:rsidRPr="008B488E">
        <w:rPr>
          <w:lang w:val="en-AU"/>
        </w:rPr>
        <w:t>Y</w:t>
      </w:r>
      <w:r w:rsidRPr="008810EC">
        <w:rPr>
          <w:lang w:val="en-AU"/>
        </w:rPr>
        <w:t xml:space="preserve">ou can access the EAL curriculum on the </w:t>
      </w:r>
      <w:hyperlink r:id="rId29" w:history="1">
        <w:r w:rsidRPr="008810EC">
          <w:rPr>
            <w:rStyle w:val="Hyperlink"/>
            <w:lang w:val="en-AU"/>
          </w:rPr>
          <w:t>Victorian Curriculum F–10 website</w:t>
        </w:r>
      </w:hyperlink>
      <w:r w:rsidRPr="008810EC">
        <w:rPr>
          <w:lang w:val="en-AU"/>
        </w:rPr>
        <w:t>.</w:t>
      </w:r>
    </w:p>
    <w:p w14:paraId="64CB15E1" w14:textId="77777777" w:rsidR="00A92479" w:rsidRPr="008810EC" w:rsidRDefault="00A92479" w:rsidP="00A92479">
      <w:pPr>
        <w:pStyle w:val="VCAAbody"/>
        <w:rPr>
          <w:sz w:val="18"/>
          <w:szCs w:val="18"/>
        </w:rPr>
      </w:pPr>
      <w:r w:rsidRPr="00172573">
        <w:t xml:space="preserve">You can access a range of </w:t>
      </w:r>
      <w:r w:rsidRPr="008810EC">
        <w:t xml:space="preserve">resources to </w:t>
      </w:r>
      <w:r w:rsidRPr="008810EC">
        <w:rPr>
          <w:shd w:val="clear" w:color="auto" w:fill="FFFFFF"/>
        </w:rPr>
        <w:t xml:space="preserve">assist with implementing the EAL curriculum on the </w:t>
      </w:r>
      <w:hyperlink r:id="rId30" w:history="1">
        <w:r>
          <w:rPr>
            <w:rStyle w:val="Hyperlink"/>
            <w:shd w:val="clear" w:color="auto" w:fill="FFFFFF"/>
          </w:rPr>
          <w:t>VCAA English as an Additional Language webpage</w:t>
        </w:r>
      </w:hyperlink>
      <w:r w:rsidRPr="008810EC">
        <w:rPr>
          <w:shd w:val="clear" w:color="auto" w:fill="FFFFFF"/>
        </w:rPr>
        <w:t>, including profiles of EAL learners, sample progressions through the EAL pathways, a language and learning interview, FAQs, prof</w:t>
      </w:r>
      <w:r>
        <w:rPr>
          <w:shd w:val="clear" w:color="auto" w:fill="FFFFFF"/>
        </w:rPr>
        <w:t>essional learning opportunities and links to external resources.</w:t>
      </w:r>
    </w:p>
    <w:p w14:paraId="11B35C6A" w14:textId="77777777" w:rsidR="00915D43" w:rsidRDefault="00915D43" w:rsidP="003F7723">
      <w:pPr>
        <w:pStyle w:val="VCAAHeading4"/>
        <w:rPr>
          <w:lang w:val="en-AU"/>
        </w:rPr>
        <w:sectPr w:rsidR="00915D43" w:rsidSect="0050193E">
          <w:headerReference w:type="first" r:id="rId31"/>
          <w:footerReference w:type="first" r:id="rId32"/>
          <w:pgSz w:w="16840" w:h="11907" w:orient="landscape" w:code="9"/>
          <w:pgMar w:top="1134" w:right="851" w:bottom="1134" w:left="851" w:header="284" w:footer="0" w:gutter="0"/>
          <w:cols w:space="708"/>
          <w:docGrid w:linePitch="360"/>
        </w:sectPr>
      </w:pPr>
    </w:p>
    <w:p w14:paraId="21149779" w14:textId="56253E9A" w:rsidR="00AD0E37" w:rsidRDefault="00AD0E37" w:rsidP="00876EE7">
      <w:pPr>
        <w:pStyle w:val="VCAAHeading3"/>
        <w:rPr>
          <w:lang w:val="en-AU"/>
        </w:rPr>
      </w:pPr>
      <w:r>
        <w:rPr>
          <w:lang w:val="en-AU"/>
        </w:rPr>
        <w:t>Appendices</w:t>
      </w:r>
    </w:p>
    <w:p w14:paraId="0BAEEF03" w14:textId="45F347C1" w:rsidR="003F7723" w:rsidRPr="008B488E" w:rsidRDefault="003F7723" w:rsidP="003F7723">
      <w:pPr>
        <w:pStyle w:val="VCAAHeading4"/>
        <w:rPr>
          <w:lang w:val="en-AU"/>
        </w:rPr>
      </w:pPr>
      <w:bookmarkStart w:id="1" w:name="App1"/>
      <w:bookmarkEnd w:id="1"/>
      <w:r w:rsidRPr="008B488E">
        <w:rPr>
          <w:lang w:val="en-AU"/>
        </w:rPr>
        <w:t>Appendix 1 – Vocabulary reference table</w:t>
      </w:r>
    </w:p>
    <w:tbl>
      <w:tblPr>
        <w:tblW w:w="9900" w:type="dxa"/>
        <w:tblCellMar>
          <w:left w:w="0" w:type="dxa"/>
          <w:right w:w="0" w:type="dxa"/>
        </w:tblCellMar>
        <w:tblLook w:val="04A0" w:firstRow="1" w:lastRow="0" w:firstColumn="1" w:lastColumn="0" w:noHBand="0" w:noVBand="1"/>
        <w:tblCaption w:val="Table with column headings Content-specific vocabulary, Linguistic-specific vocabulary (verbs of instruction), Language for interaction, Language for clarification"/>
      </w:tblPr>
      <w:tblGrid>
        <w:gridCol w:w="2475"/>
        <w:gridCol w:w="2475"/>
        <w:gridCol w:w="2475"/>
        <w:gridCol w:w="2475"/>
      </w:tblGrid>
      <w:tr w:rsidR="009305A7" w:rsidRPr="008B488E" w14:paraId="5C4AAE5C" w14:textId="77777777" w:rsidTr="004D12AD">
        <w:trPr>
          <w:trHeight w:val="686"/>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8B488E" w:rsidRDefault="003F7723" w:rsidP="00530ABF">
            <w:pPr>
              <w:pStyle w:val="VCAAtablecondensedheading"/>
              <w:rPr>
                <w:b/>
                <w:lang w:val="en-AU"/>
              </w:rPr>
            </w:pPr>
            <w:r w:rsidRPr="008B488E">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8B488E" w:rsidRDefault="003F7723" w:rsidP="00530ABF">
            <w:pPr>
              <w:pStyle w:val="VCAAtablecondensedheading"/>
              <w:rPr>
                <w:b/>
                <w:lang w:val="en-AU"/>
              </w:rPr>
            </w:pPr>
            <w:r w:rsidRPr="008B488E">
              <w:rPr>
                <w:b/>
                <w:lang w:val="en-AU"/>
              </w:rPr>
              <w:t xml:space="preserve">Linguistic-specific vocabulary </w:t>
            </w:r>
            <w:r w:rsidRPr="008B488E">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8B488E" w:rsidRDefault="003F7723" w:rsidP="00530ABF">
            <w:pPr>
              <w:pStyle w:val="VCAAtablecondensedheading"/>
              <w:rPr>
                <w:b/>
                <w:lang w:val="en-AU"/>
              </w:rPr>
            </w:pPr>
            <w:r w:rsidRPr="008B488E">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8B488E" w:rsidRDefault="003F7723" w:rsidP="00530ABF">
            <w:pPr>
              <w:pStyle w:val="VCAAtablecondensedheading"/>
              <w:rPr>
                <w:b/>
                <w:lang w:val="en-AU"/>
              </w:rPr>
            </w:pPr>
            <w:r w:rsidRPr="008B488E">
              <w:rPr>
                <w:b/>
                <w:lang w:val="en-AU"/>
              </w:rPr>
              <w:t>Language for clarification</w:t>
            </w:r>
          </w:p>
        </w:tc>
      </w:tr>
      <w:tr w:rsidR="009305A7" w:rsidRPr="008B488E" w14:paraId="0C5F084F" w14:textId="77777777" w:rsidTr="00876EE7">
        <w:trPr>
          <w:trHeight w:val="11333"/>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42329218" w14:textId="77777777" w:rsidR="009305A7" w:rsidRDefault="008B488E" w:rsidP="009305A7">
            <w:pPr>
              <w:pStyle w:val="VCAAtablecondensed"/>
            </w:pPr>
            <w:r>
              <w:t>farm to fork movement</w:t>
            </w:r>
          </w:p>
          <w:p w14:paraId="52DAA0B7" w14:textId="77777777" w:rsidR="009305A7" w:rsidRDefault="008B488E" w:rsidP="009305A7">
            <w:pPr>
              <w:pStyle w:val="VCAAtablecondensed"/>
            </w:pPr>
            <w:r>
              <w:t>slow food movement</w:t>
            </w:r>
          </w:p>
          <w:p w14:paraId="0D2107FB" w14:textId="77777777" w:rsidR="009305A7" w:rsidRDefault="008B488E" w:rsidP="009305A7">
            <w:pPr>
              <w:pStyle w:val="VCAAtablecondensed"/>
            </w:pPr>
            <w:r>
              <w:t>social movement</w:t>
            </w:r>
          </w:p>
          <w:p w14:paraId="784B6E49" w14:textId="77777777" w:rsidR="009305A7" w:rsidRDefault="008B488E" w:rsidP="009305A7">
            <w:pPr>
              <w:pStyle w:val="VCAAtablecondensed"/>
            </w:pPr>
            <w:r>
              <w:t>society</w:t>
            </w:r>
          </w:p>
          <w:p w14:paraId="6DFE1BC8" w14:textId="77777777" w:rsidR="009305A7" w:rsidRDefault="008B488E" w:rsidP="009305A7">
            <w:pPr>
              <w:pStyle w:val="VCAAtablecondensed"/>
            </w:pPr>
            <w:r>
              <w:t>community</w:t>
            </w:r>
          </w:p>
          <w:p w14:paraId="14604AC3" w14:textId="77777777" w:rsidR="009305A7" w:rsidRDefault="008B488E" w:rsidP="009305A7">
            <w:pPr>
              <w:pStyle w:val="VCAAtablecondensed"/>
            </w:pPr>
            <w:r>
              <w:t>sustainable</w:t>
            </w:r>
          </w:p>
          <w:p w14:paraId="079DC596" w14:textId="77777777" w:rsidR="009305A7" w:rsidRDefault="008B488E" w:rsidP="009305A7">
            <w:pPr>
              <w:pStyle w:val="VCAAtablecondensed"/>
            </w:pPr>
            <w:r>
              <w:t>sustainability</w:t>
            </w:r>
          </w:p>
          <w:p w14:paraId="54F2D127" w14:textId="77777777" w:rsidR="009305A7" w:rsidRDefault="008B488E" w:rsidP="009305A7">
            <w:pPr>
              <w:pStyle w:val="VCAAtablecondensed"/>
            </w:pPr>
            <w:r>
              <w:t>values</w:t>
            </w:r>
          </w:p>
          <w:p w14:paraId="3F0589D4" w14:textId="77777777" w:rsidR="009305A7" w:rsidRDefault="008B488E" w:rsidP="009305A7">
            <w:pPr>
              <w:pStyle w:val="VCAAtablecondensed"/>
            </w:pPr>
            <w:r>
              <w:t>processing</w:t>
            </w:r>
          </w:p>
          <w:p w14:paraId="54DA0129" w14:textId="77777777" w:rsidR="009305A7" w:rsidRDefault="008B488E" w:rsidP="009305A7">
            <w:pPr>
              <w:pStyle w:val="VCAAtablecondensed"/>
            </w:pPr>
            <w:r>
              <w:t>production</w:t>
            </w:r>
          </w:p>
          <w:p w14:paraId="3FCE4FAC" w14:textId="77777777" w:rsidR="009305A7" w:rsidRDefault="008B488E" w:rsidP="009305A7">
            <w:pPr>
              <w:pStyle w:val="VCAAtablecondensed"/>
            </w:pPr>
            <w:r>
              <w:t>consumption</w:t>
            </w:r>
          </w:p>
          <w:p w14:paraId="34383DFE" w14:textId="77777777" w:rsidR="009305A7" w:rsidRDefault="008B488E" w:rsidP="009305A7">
            <w:pPr>
              <w:pStyle w:val="VCAAtablecondensed"/>
            </w:pPr>
            <w:r>
              <w:t>prevention</w:t>
            </w:r>
          </w:p>
          <w:p w14:paraId="0519C661" w14:textId="77777777" w:rsidR="009305A7" w:rsidRDefault="008B488E" w:rsidP="009305A7">
            <w:pPr>
              <w:pStyle w:val="VCAAtablecondensed"/>
            </w:pPr>
            <w:r>
              <w:t>cycle</w:t>
            </w:r>
          </w:p>
          <w:p w14:paraId="0E6BA871" w14:textId="14FB3B2C" w:rsidR="008B488E" w:rsidRDefault="008B488E" w:rsidP="009305A7">
            <w:pPr>
              <w:pStyle w:val="VCAAtablecondensed"/>
            </w:pPr>
            <w:r>
              <w:t>source</w:t>
            </w:r>
          </w:p>
          <w:p w14:paraId="4844C38B" w14:textId="438471D0" w:rsidR="003F7723" w:rsidRPr="008B488E" w:rsidRDefault="003F7723" w:rsidP="00530ABF">
            <w:pPr>
              <w:pStyle w:val="VCAAtablecondensed"/>
              <w:rPr>
                <w:lang w:val="en-AU"/>
              </w:rPr>
            </w:pP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376C58F9" w14:textId="77777777" w:rsidR="009305A7" w:rsidRPr="009305A7" w:rsidRDefault="008B488E" w:rsidP="009305A7">
            <w:pPr>
              <w:pStyle w:val="VCAAtablecondensed"/>
            </w:pPr>
            <w:r w:rsidRPr="009305A7">
              <w:t>Pre-watch</w:t>
            </w:r>
            <w:r w:rsidR="009305A7" w:rsidRPr="009305A7">
              <w:t> …</w:t>
            </w:r>
          </w:p>
          <w:p w14:paraId="4F6352F1" w14:textId="77777777" w:rsidR="009305A7" w:rsidRPr="009305A7" w:rsidRDefault="009305A7" w:rsidP="009305A7">
            <w:pPr>
              <w:pStyle w:val="VCAAtablecondensed"/>
            </w:pPr>
            <w:r w:rsidRPr="009305A7">
              <w:t>R</w:t>
            </w:r>
            <w:r w:rsidR="008B488E" w:rsidRPr="009305A7">
              <w:t>ead</w:t>
            </w:r>
            <w:r w:rsidRPr="009305A7">
              <w:t> …</w:t>
            </w:r>
            <w:r w:rsidR="008B488E" w:rsidRPr="009305A7">
              <w:t xml:space="preserve"> </w:t>
            </w:r>
          </w:p>
          <w:p w14:paraId="675FC56D" w14:textId="50DE12BF" w:rsidR="009305A7" w:rsidRPr="009305A7" w:rsidRDefault="009305A7" w:rsidP="009305A7">
            <w:pPr>
              <w:pStyle w:val="VCAAtablecondensed"/>
            </w:pPr>
            <w:r w:rsidRPr="009305A7">
              <w:t>L</w:t>
            </w:r>
            <w:r w:rsidR="008B488E" w:rsidRPr="009305A7">
              <w:t>isten</w:t>
            </w:r>
            <w:r w:rsidR="00AD0E37">
              <w:t> …</w:t>
            </w:r>
          </w:p>
          <w:p w14:paraId="53BBDBD9" w14:textId="7281FD61" w:rsidR="009305A7" w:rsidRPr="009305A7" w:rsidRDefault="009305A7" w:rsidP="009305A7">
            <w:pPr>
              <w:pStyle w:val="VCAAtablecondensed"/>
            </w:pPr>
            <w:r w:rsidRPr="009305A7">
              <w:t>T</w:t>
            </w:r>
            <w:r w:rsidR="008B488E" w:rsidRPr="009305A7">
              <w:t>ake notes on this sheet</w:t>
            </w:r>
            <w:r w:rsidR="00AD0E37">
              <w:t>.</w:t>
            </w:r>
          </w:p>
          <w:p w14:paraId="48826128" w14:textId="7FE263D3" w:rsidR="009305A7" w:rsidRPr="009305A7" w:rsidRDefault="009305A7" w:rsidP="009305A7">
            <w:pPr>
              <w:pStyle w:val="VCAAtablecondensed"/>
            </w:pPr>
            <w:r w:rsidRPr="009305A7">
              <w:t xml:space="preserve">Answer </w:t>
            </w:r>
            <w:r w:rsidR="008B488E" w:rsidRPr="009305A7">
              <w:t>this question</w:t>
            </w:r>
            <w:r w:rsidR="00AD0E37">
              <w:t>.</w:t>
            </w:r>
          </w:p>
          <w:p w14:paraId="234FA8F0" w14:textId="3939025D" w:rsidR="009305A7" w:rsidRPr="009305A7" w:rsidRDefault="009305A7" w:rsidP="009305A7">
            <w:pPr>
              <w:pStyle w:val="VCAAtablecondensed"/>
            </w:pPr>
            <w:r w:rsidRPr="009305A7">
              <w:t xml:space="preserve">Use </w:t>
            </w:r>
            <w:r w:rsidR="008B488E" w:rsidRPr="009305A7">
              <w:t>this phrase to begi</w:t>
            </w:r>
            <w:r w:rsidRPr="009305A7">
              <w:t>n …</w:t>
            </w:r>
            <w:r w:rsidR="008B488E" w:rsidRPr="009305A7">
              <w:t xml:space="preserve"> </w:t>
            </w:r>
          </w:p>
          <w:p w14:paraId="5ABA1855" w14:textId="6E31F6F8" w:rsidR="009305A7" w:rsidRPr="009305A7" w:rsidRDefault="009305A7" w:rsidP="009305A7">
            <w:pPr>
              <w:pStyle w:val="VCAAtablecondensed"/>
            </w:pPr>
            <w:r w:rsidRPr="009305A7">
              <w:t xml:space="preserve">Look </w:t>
            </w:r>
            <w:r w:rsidR="008B488E" w:rsidRPr="009305A7">
              <w:t>at this diagram</w:t>
            </w:r>
            <w:r w:rsidRPr="009305A7">
              <w:t> …</w:t>
            </w:r>
            <w:r w:rsidR="008B488E" w:rsidRPr="009305A7">
              <w:t xml:space="preserve"> </w:t>
            </w:r>
          </w:p>
          <w:p w14:paraId="0A10EA86" w14:textId="2B1CA3F1" w:rsidR="009305A7" w:rsidRPr="009305A7" w:rsidRDefault="009305A7" w:rsidP="009305A7">
            <w:pPr>
              <w:pStyle w:val="VCAAtablecondensed"/>
            </w:pPr>
            <w:r w:rsidRPr="009305A7">
              <w:t xml:space="preserve">Look </w:t>
            </w:r>
            <w:r w:rsidR="008B488E" w:rsidRPr="009305A7">
              <w:t>at this (pointing)</w:t>
            </w:r>
            <w:r w:rsidR="00AD0E37">
              <w:t>.</w:t>
            </w:r>
          </w:p>
          <w:p w14:paraId="08ED158E" w14:textId="77777777" w:rsidR="009305A7" w:rsidRPr="009305A7" w:rsidRDefault="008B488E" w:rsidP="009305A7">
            <w:pPr>
              <w:pStyle w:val="VCAAtablecondensed"/>
            </w:pPr>
            <w:r w:rsidRPr="009305A7">
              <w:t>Point to the</w:t>
            </w:r>
            <w:r w:rsidR="009305A7" w:rsidRPr="009305A7">
              <w:t> …</w:t>
            </w:r>
          </w:p>
          <w:p w14:paraId="4B3F4589" w14:textId="77777777" w:rsidR="009305A7" w:rsidRPr="009305A7" w:rsidRDefault="008B488E" w:rsidP="009305A7">
            <w:pPr>
              <w:pStyle w:val="VCAAtablecondensed"/>
            </w:pPr>
            <w:r w:rsidRPr="009305A7">
              <w:t>Tell me which part</w:t>
            </w:r>
            <w:r w:rsidR="009305A7" w:rsidRPr="009305A7">
              <w:t> …</w:t>
            </w:r>
          </w:p>
          <w:p w14:paraId="0AEB7213" w14:textId="302BDDA3" w:rsidR="003F7723" w:rsidRPr="008B488E" w:rsidRDefault="008B488E" w:rsidP="009305A7">
            <w:pPr>
              <w:pStyle w:val="VCAAtablecondensed"/>
              <w:rPr>
                <w:lang w:val="en-AU"/>
              </w:rPr>
            </w:pPr>
            <w:r w:rsidRPr="009305A7">
              <w:t>Show me where</w:t>
            </w:r>
            <w:r w:rsidR="009305A7" w:rsidRPr="009305A7">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6207F1E5" w14:textId="12433833" w:rsidR="00B56E79" w:rsidRPr="00B56E79" w:rsidRDefault="00DB127B" w:rsidP="00B56E79">
            <w:pPr>
              <w:pStyle w:val="VCAAtablecondensed"/>
            </w:pPr>
            <w:r w:rsidRPr="00B56E79">
              <w:t>First</w:t>
            </w:r>
            <w:r w:rsidR="00B56E79" w:rsidRPr="00B56E79">
              <w:t> …</w:t>
            </w:r>
          </w:p>
          <w:p w14:paraId="661A7D1C" w14:textId="3449D76D" w:rsidR="00B56E79" w:rsidRPr="00B56E79" w:rsidRDefault="00DB127B" w:rsidP="00B56E79">
            <w:pPr>
              <w:pStyle w:val="VCAAtablecondensed"/>
            </w:pPr>
            <w:r w:rsidRPr="00B56E79">
              <w:t>Then</w:t>
            </w:r>
            <w:r w:rsidR="00B56E79" w:rsidRPr="00B56E79">
              <w:t> …</w:t>
            </w:r>
            <w:r w:rsidR="008B488E" w:rsidRPr="00B56E79">
              <w:t xml:space="preserve"> </w:t>
            </w:r>
          </w:p>
          <w:p w14:paraId="0C233DAB" w14:textId="43162B7E" w:rsidR="00B56E79" w:rsidRPr="00B56E79" w:rsidRDefault="00DB127B" w:rsidP="00B56E79">
            <w:pPr>
              <w:pStyle w:val="VCAAtablecondensed"/>
            </w:pPr>
            <w:r w:rsidRPr="00B56E79">
              <w:t>Now</w:t>
            </w:r>
            <w:r w:rsidR="00B56E79" w:rsidRPr="00B56E79">
              <w:t> …</w:t>
            </w:r>
            <w:r w:rsidR="008B488E" w:rsidRPr="00B56E79">
              <w:t xml:space="preserve"> </w:t>
            </w:r>
          </w:p>
          <w:p w14:paraId="4C200134" w14:textId="77777777" w:rsidR="00B56E79" w:rsidRPr="00B56E79" w:rsidRDefault="008B488E" w:rsidP="00B56E79">
            <w:pPr>
              <w:pStyle w:val="VCAAtablecondensed"/>
            </w:pPr>
            <w:r w:rsidRPr="00B56E79">
              <w:t>I think</w:t>
            </w:r>
            <w:r w:rsidR="00B56E79" w:rsidRPr="00B56E79">
              <w:t> …</w:t>
            </w:r>
            <w:r w:rsidRPr="00B56E79">
              <w:t xml:space="preserve"> </w:t>
            </w:r>
          </w:p>
          <w:p w14:paraId="6C0685DE" w14:textId="77777777" w:rsidR="00B56E79" w:rsidRPr="00B56E79" w:rsidRDefault="008B488E" w:rsidP="00B56E79">
            <w:pPr>
              <w:pStyle w:val="VCAAtablecondensed"/>
            </w:pPr>
            <w:r w:rsidRPr="00B56E79">
              <w:t>What do you think?</w:t>
            </w:r>
          </w:p>
          <w:p w14:paraId="5220DF12" w14:textId="5402BBFD" w:rsidR="00B56E79" w:rsidRPr="00B56E79" w:rsidRDefault="008B488E" w:rsidP="00B56E79">
            <w:pPr>
              <w:pStyle w:val="VCAAtablecondensed"/>
            </w:pPr>
            <w:r w:rsidRPr="00B56E79">
              <w:t>Your turn</w:t>
            </w:r>
            <w:r w:rsidR="00AD0E37">
              <w:t>.</w:t>
            </w:r>
          </w:p>
          <w:p w14:paraId="2B65A534" w14:textId="77777777" w:rsidR="00B56E79" w:rsidRPr="00B56E79" w:rsidRDefault="008B488E" w:rsidP="00B56E79">
            <w:pPr>
              <w:pStyle w:val="VCAAtablecondensed"/>
            </w:pPr>
            <w:r w:rsidRPr="00B56E79">
              <w:t>What did you write?</w:t>
            </w:r>
          </w:p>
          <w:p w14:paraId="3F0AACDA" w14:textId="77777777" w:rsidR="00B56E79" w:rsidRPr="00B56E79" w:rsidRDefault="008B488E" w:rsidP="00B56E79">
            <w:pPr>
              <w:pStyle w:val="VCAAtablecondensed"/>
            </w:pPr>
            <w:r w:rsidRPr="00B56E79">
              <w:t>I wrote</w:t>
            </w:r>
            <w:r w:rsidR="00B56E79" w:rsidRPr="00B56E79">
              <w:t> …</w:t>
            </w:r>
          </w:p>
          <w:p w14:paraId="57965EC2" w14:textId="1796005D" w:rsidR="003F7723" w:rsidRPr="008B488E" w:rsidRDefault="008B488E" w:rsidP="00B56E79">
            <w:pPr>
              <w:pStyle w:val="VCAAtablecondensed"/>
              <w:rPr>
                <w:lang w:val="en-AU"/>
              </w:rPr>
            </w:pPr>
            <w:r w:rsidRPr="00B56E79">
              <w:t>What part is difficult for you?</w:t>
            </w:r>
            <w:r w:rsidR="003F7723" w:rsidRPr="008B488E">
              <w:rPr>
                <w:lang w:val="en-AU"/>
              </w:rPr>
              <w:t xml:space="preserve">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3C42B0CF" w14:textId="411C83D6" w:rsidR="00B56E79" w:rsidRPr="004D12AD" w:rsidRDefault="008B488E" w:rsidP="004D12AD">
            <w:pPr>
              <w:pStyle w:val="VCAAtablecondensed"/>
            </w:pPr>
            <w:r w:rsidRPr="004D12AD">
              <w:t>Help, please</w:t>
            </w:r>
            <w:r w:rsidR="00AD0E37">
              <w:t>.</w:t>
            </w:r>
          </w:p>
          <w:p w14:paraId="0CA13BF0" w14:textId="7DFA7025" w:rsidR="00B56E79" w:rsidRPr="004D12AD" w:rsidRDefault="008B488E" w:rsidP="004D12AD">
            <w:pPr>
              <w:pStyle w:val="VCAAtablecondensed"/>
            </w:pPr>
            <w:r w:rsidRPr="004D12AD">
              <w:t>I don’t understand</w:t>
            </w:r>
            <w:r w:rsidR="00AD0E37">
              <w:t>.</w:t>
            </w:r>
          </w:p>
          <w:p w14:paraId="3FA0A5F1" w14:textId="0BAD3F9E" w:rsidR="00B56E79" w:rsidRPr="004D12AD" w:rsidRDefault="008B488E" w:rsidP="004D12AD">
            <w:pPr>
              <w:pStyle w:val="VCAAtablecondensed"/>
            </w:pPr>
            <w:r w:rsidRPr="004D12AD">
              <w:t>I see</w:t>
            </w:r>
            <w:r w:rsidR="00AD0E37">
              <w:t>.</w:t>
            </w:r>
          </w:p>
          <w:p w14:paraId="7415C13B" w14:textId="77777777" w:rsidR="00B56E79" w:rsidRPr="004D12AD" w:rsidRDefault="008B488E" w:rsidP="004D12AD">
            <w:pPr>
              <w:pStyle w:val="VCAAtablecondensed"/>
            </w:pPr>
            <w:r w:rsidRPr="004D12AD">
              <w:t>Is this the word?</w:t>
            </w:r>
          </w:p>
          <w:p w14:paraId="26301F9B" w14:textId="77777777" w:rsidR="00B56E79" w:rsidRPr="004D12AD" w:rsidRDefault="008B488E" w:rsidP="004D12AD">
            <w:pPr>
              <w:pStyle w:val="VCAAtablecondensed"/>
            </w:pPr>
            <w:r w:rsidRPr="004D12AD">
              <w:t>Is this it?</w:t>
            </w:r>
          </w:p>
          <w:p w14:paraId="456436C0" w14:textId="77777777" w:rsidR="00B56E79" w:rsidRPr="004D12AD" w:rsidRDefault="008B488E" w:rsidP="004D12AD">
            <w:pPr>
              <w:pStyle w:val="VCAAtablecondensed"/>
            </w:pPr>
            <w:r w:rsidRPr="004D12AD">
              <w:t>I tried this answer, but I’m not sure</w:t>
            </w:r>
            <w:r w:rsidR="00B56E79" w:rsidRPr="004D12AD">
              <w:t> …</w:t>
            </w:r>
          </w:p>
          <w:p w14:paraId="677EF3E2" w14:textId="07F2C230" w:rsidR="003F7723" w:rsidRPr="004D12AD" w:rsidRDefault="008B488E" w:rsidP="004D12AD">
            <w:pPr>
              <w:pStyle w:val="VCAAtablecondensed"/>
            </w:pPr>
            <w:r w:rsidRPr="004D12AD">
              <w:t>Can you check this</w:t>
            </w:r>
            <w:r w:rsidR="00AD0E37">
              <w:t>?</w:t>
            </w:r>
          </w:p>
        </w:tc>
      </w:tr>
    </w:tbl>
    <w:p w14:paraId="0DF6659D" w14:textId="77777777" w:rsidR="001E2CFA" w:rsidRDefault="001E2CFA">
      <w:pPr>
        <w:rPr>
          <w:rFonts w:ascii="Arial" w:hAnsi="Arial" w:cs="Arial"/>
          <w:b/>
          <w:bCs/>
          <w:sz w:val="24"/>
          <w:szCs w:val="24"/>
        </w:rPr>
      </w:pPr>
      <w:r>
        <w:rPr>
          <w:rFonts w:ascii="Arial" w:hAnsi="Arial" w:cs="Arial"/>
          <w:b/>
          <w:bCs/>
          <w:sz w:val="24"/>
          <w:szCs w:val="24"/>
        </w:rPr>
        <w:br w:type="page"/>
      </w:r>
    </w:p>
    <w:p w14:paraId="3D2CB469" w14:textId="134D752E" w:rsidR="004D12AD" w:rsidRDefault="00357696" w:rsidP="001E2CFA">
      <w:pPr>
        <w:pStyle w:val="VCAAHeading4"/>
      </w:pPr>
      <w:bookmarkStart w:id="2" w:name="App2"/>
      <w:bookmarkEnd w:id="2"/>
      <w:r w:rsidRPr="00357696">
        <w:rPr>
          <w:rFonts w:ascii="Arial Narrow" w:hAnsi="Arial Narrow"/>
          <w:noProof/>
          <w:color w:val="0072AA" w:themeColor="accent1" w:themeShade="BF"/>
          <w:lang w:val="en-AU"/>
        </w:rPr>
        <mc:AlternateContent>
          <mc:Choice Requires="wps">
            <w:drawing>
              <wp:anchor distT="45720" distB="45720" distL="114300" distR="114300" simplePos="0" relativeHeight="251777024" behindDoc="0" locked="0" layoutInCell="1" allowOverlap="1" wp14:anchorId="5E02BB70" wp14:editId="3C7AC606">
                <wp:simplePos x="0" y="0"/>
                <wp:positionH relativeFrom="margin">
                  <wp:posOffset>4124960</wp:posOffset>
                </wp:positionH>
                <wp:positionV relativeFrom="paragraph">
                  <wp:posOffset>306070</wp:posOffset>
                </wp:positionV>
                <wp:extent cx="2028825" cy="238125"/>
                <wp:effectExtent l="0" t="0" r="28575" b="28575"/>
                <wp:wrapSquare wrapText="bothSides"/>
                <wp:docPr id="217" name="Text Box 2" descr="&lt;answer space&g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FF"/>
                        </a:solidFill>
                        <a:ln w="9525">
                          <a:solidFill>
                            <a:srgbClr val="000000"/>
                          </a:solidFill>
                          <a:miter lim="800000"/>
                          <a:headEnd/>
                          <a:tailEnd/>
                        </a:ln>
                      </wps:spPr>
                      <wps:txbx>
                        <w:txbxContent>
                          <w:p w14:paraId="292DC50F" w14:textId="23D2CD34" w:rsidR="00466EDC" w:rsidRDefault="00466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2BB70" id="_x0000_t202" coordsize="21600,21600" o:spt="202" path="m,l,21600r21600,l21600,xe">
                <v:stroke joinstyle="miter"/>
                <v:path gradientshapeok="t" o:connecttype="rect"/>
              </v:shapetype>
              <v:shape id="Text Box 2" o:spid="_x0000_s1026" type="#_x0000_t202" alt="&lt;answer space&gt;" style="position:absolute;margin-left:324.8pt;margin-top:24.1pt;width:159.75pt;height:18.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">
                <v:textbox>
                  <w:txbxContent>
                    <w:p w14:paraId="292DC50F" w14:textId="23D2CD34" w:rsidR="00466EDC" w:rsidRDefault="00466EDC"/>
                  </w:txbxContent>
                </v:textbox>
                <w10:wrap type="square" anchorx="margin"/>
              </v:shape>
            </w:pict>
          </mc:Fallback>
        </mc:AlternateContent>
      </w:r>
      <w:r w:rsidR="001E2CFA">
        <w:t>Appendix 2</w:t>
      </w:r>
      <w:r w:rsidR="004D12AD">
        <w:t xml:space="preserve">: Graphic </w:t>
      </w:r>
      <w:r w:rsidR="00DB127B">
        <w:t>o</w:t>
      </w:r>
      <w:r w:rsidR="004D12AD">
        <w:t xml:space="preserve">rganiser for </w:t>
      </w:r>
      <w:r w:rsidR="00DB127B">
        <w:t>r</w:t>
      </w:r>
      <w:r w:rsidR="004D12AD">
        <w:t xml:space="preserve">esearch </w:t>
      </w:r>
      <w:r w:rsidR="00DB127B">
        <w:t>t</w:t>
      </w:r>
      <w:r w:rsidR="004D12AD">
        <w:t>ask</w:t>
      </w:r>
      <w:bookmarkStart w:id="3" w:name="_GoBack"/>
      <w:bookmarkEnd w:id="3"/>
      <w:r w:rsidR="004D12AD">
        <w:t xml:space="preserve"> </w:t>
      </w:r>
    </w:p>
    <w:p w14:paraId="486151A4" w14:textId="4F32AADF" w:rsidR="00876EE7" w:rsidRPr="00466EDC" w:rsidRDefault="00876EE7" w:rsidP="00466EDC">
      <w:pPr>
        <w:pStyle w:val="VCAAbody"/>
        <w:rPr>
          <w:i/>
          <w:iCs/>
          <w:color w:val="0099E3" w:themeColor="accent1"/>
          <w:sz w:val="24"/>
          <w:szCs w:val="24"/>
        </w:rPr>
      </w:pPr>
      <w:r w:rsidRPr="00466EDC">
        <w:t>Research topic (Which food are you researching?):</w:t>
      </w:r>
      <w:r>
        <w:t xml:space="preserve"> </w:t>
      </w:r>
      <w:r w:rsidRPr="001E2CFA">
        <w:rPr>
          <w:i/>
          <w:iCs/>
        </w:rPr>
        <w:t>I am researching</w:t>
      </w:r>
      <w:r w:rsidR="003D69C8">
        <w:rPr>
          <w:i/>
          <w:iCs/>
        </w:rPr>
        <w:t> …</w:t>
      </w:r>
      <w:r w:rsidR="00357696">
        <w:rPr>
          <w:i/>
          <w:iCs/>
        </w:rPr>
        <w:t xml:space="preserve"> </w:t>
      </w:r>
    </w:p>
    <w:tbl>
      <w:tblPr>
        <w:tblStyle w:val="TableGrid"/>
        <w:tblW w:w="9918" w:type="dxa"/>
        <w:tblBorders>
          <w:insideH w:val="none" w:sz="0" w:space="0" w:color="auto"/>
        </w:tblBorders>
        <w:tblLayout w:type="fixed"/>
        <w:tblLook w:val="04A0" w:firstRow="1" w:lastRow="0" w:firstColumn="1" w:lastColumn="0" w:noHBand="0" w:noVBand="1"/>
        <w:tblCaption w:val="Graphic organiser for research task"/>
      </w:tblPr>
      <w:tblGrid>
        <w:gridCol w:w="2479"/>
        <w:gridCol w:w="2480"/>
        <w:gridCol w:w="2479"/>
        <w:gridCol w:w="2480"/>
      </w:tblGrid>
      <w:tr w:rsidR="00876EE7" w14:paraId="292D6E03" w14:textId="77777777" w:rsidTr="00876EE7">
        <w:trPr>
          <w:trHeight w:val="2445"/>
        </w:trPr>
        <w:tc>
          <w:tcPr>
            <w:tcW w:w="2479" w:type="dxa"/>
          </w:tcPr>
          <w:p w14:paraId="78BC8FCB" w14:textId="5DF38748" w:rsidR="00876EE7" w:rsidRPr="00587A8C" w:rsidRDefault="00FA0C11" w:rsidP="00876EE7">
            <w:pPr>
              <w:pStyle w:val="VCAAtablecondensed"/>
            </w:pPr>
            <w:r>
              <w:rPr>
                <w:noProof/>
                <w:lang w:val="en-AU" w:eastAsia="en-AU"/>
              </w:rPr>
              <w:drawing>
                <wp:anchor distT="0" distB="0" distL="114300" distR="114300" simplePos="0" relativeHeight="251767808" behindDoc="0" locked="0" layoutInCell="1" allowOverlap="1" wp14:anchorId="30F5AE13" wp14:editId="3D5DC459">
                  <wp:simplePos x="0" y="0"/>
                  <wp:positionH relativeFrom="column">
                    <wp:posOffset>65405</wp:posOffset>
                  </wp:positionH>
                  <wp:positionV relativeFrom="paragraph">
                    <wp:posOffset>268605</wp:posOffset>
                  </wp:positionV>
                  <wp:extent cx="1314450" cy="1217930"/>
                  <wp:effectExtent l="0" t="0" r="0" b="1270"/>
                  <wp:wrapTopAndBottom/>
                  <wp:docPr id="43" name="Picture 43" descr="cartoon of a stick figure digging a hole for a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artoon of a stick figure digging a hole for a plant"/>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0113" r="7640" b="1739"/>
                          <a:stretch/>
                        </pic:blipFill>
                        <pic:spPr bwMode="auto">
                          <a:xfrm>
                            <a:off x="0" y="0"/>
                            <a:ext cx="1314450" cy="121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EE7" w:rsidRPr="00587A8C">
              <w:t xml:space="preserve">Where is it </w:t>
            </w:r>
            <w:r w:rsidR="00876EE7" w:rsidRPr="00587A8C">
              <w:rPr>
                <w:b/>
                <w:bCs/>
              </w:rPr>
              <w:t>grown</w:t>
            </w:r>
            <w:r w:rsidR="00876EE7" w:rsidRPr="00587A8C">
              <w:t>?</w:t>
            </w:r>
          </w:p>
        </w:tc>
        <w:tc>
          <w:tcPr>
            <w:tcW w:w="2480" w:type="dxa"/>
          </w:tcPr>
          <w:p w14:paraId="74E5556E" w14:textId="53524D5E" w:rsidR="00876EE7" w:rsidRPr="00587A8C" w:rsidRDefault="00FA0C11" w:rsidP="00876EE7">
            <w:pPr>
              <w:pStyle w:val="VCAAtablecondensed"/>
            </w:pPr>
            <w:r>
              <w:rPr>
                <w:noProof/>
                <w:lang w:val="en-AU" w:eastAsia="en-AU"/>
              </w:rPr>
              <w:drawing>
                <wp:anchor distT="0" distB="0" distL="114300" distR="114300" simplePos="0" relativeHeight="251768832" behindDoc="0" locked="0" layoutInCell="1" allowOverlap="1" wp14:anchorId="5C27AAD2" wp14:editId="5740747B">
                  <wp:simplePos x="0" y="0"/>
                  <wp:positionH relativeFrom="column">
                    <wp:posOffset>-3810</wp:posOffset>
                  </wp:positionH>
                  <wp:positionV relativeFrom="paragraph">
                    <wp:posOffset>248920</wp:posOffset>
                  </wp:positionV>
                  <wp:extent cx="1294130" cy="1381125"/>
                  <wp:effectExtent l="0" t="0" r="1270" b="9525"/>
                  <wp:wrapTopAndBottom/>
                  <wp:docPr id="44" name="Picture 44" descr="cartoon of a stick figure picking apples from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cartoon of a stick figure picking apples from a tre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4110" t="-1" r="3424" b="1371"/>
                          <a:stretch/>
                        </pic:blipFill>
                        <pic:spPr bwMode="auto">
                          <a:xfrm>
                            <a:off x="0" y="0"/>
                            <a:ext cx="1294130"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EE7" w:rsidRPr="00587A8C">
              <w:t xml:space="preserve">How is it </w:t>
            </w:r>
            <w:r w:rsidR="00876EE7" w:rsidRPr="00587A8C">
              <w:rPr>
                <w:b/>
                <w:bCs/>
              </w:rPr>
              <w:t>harvested</w:t>
            </w:r>
            <w:r w:rsidR="00876EE7" w:rsidRPr="00587A8C">
              <w:t xml:space="preserve"> or picked?</w:t>
            </w:r>
          </w:p>
          <w:p w14:paraId="1D0B5260" w14:textId="452C6603" w:rsidR="00876EE7" w:rsidRPr="00AC0CD1" w:rsidRDefault="00876EE7" w:rsidP="00876EE7">
            <w:pPr>
              <w:pStyle w:val="VCAAtablecondensed"/>
            </w:pPr>
          </w:p>
        </w:tc>
        <w:tc>
          <w:tcPr>
            <w:tcW w:w="2479" w:type="dxa"/>
          </w:tcPr>
          <w:p w14:paraId="54460477" w14:textId="6B3FE2F0" w:rsidR="00876EE7" w:rsidRPr="001419E0" w:rsidRDefault="00FA0C11" w:rsidP="00876EE7">
            <w:pPr>
              <w:pStyle w:val="VCAAtablecondensed"/>
            </w:pPr>
            <w:r>
              <w:rPr>
                <w:noProof/>
                <w:lang w:val="en-AU" w:eastAsia="en-AU"/>
              </w:rPr>
              <w:drawing>
                <wp:anchor distT="0" distB="0" distL="114300" distR="114300" simplePos="0" relativeHeight="251769856" behindDoc="0" locked="0" layoutInCell="1" allowOverlap="1" wp14:anchorId="347EC3ED" wp14:editId="349AF8AB">
                  <wp:simplePos x="0" y="0"/>
                  <wp:positionH relativeFrom="column">
                    <wp:posOffset>-65405</wp:posOffset>
                  </wp:positionH>
                  <wp:positionV relativeFrom="paragraph">
                    <wp:posOffset>477520</wp:posOffset>
                  </wp:positionV>
                  <wp:extent cx="1534160" cy="972820"/>
                  <wp:effectExtent l="0" t="0" r="8890" b="0"/>
                  <wp:wrapTopAndBottom/>
                  <wp:docPr id="45" name="Picture 45" descr="cartoon of a stick figure driving a delivery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artoon of a stick figure driving a delivery va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3416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E7" w:rsidRPr="00587A8C">
              <w:t>How is</w:t>
            </w:r>
            <w:r w:rsidR="00B70A84">
              <w:t xml:space="preserve"> it</w:t>
            </w:r>
            <w:r w:rsidR="00876EE7" w:rsidRPr="00587A8C">
              <w:t xml:space="preserve"> </w:t>
            </w:r>
            <w:r w:rsidR="00876EE7" w:rsidRPr="00587A8C">
              <w:rPr>
                <w:b/>
                <w:bCs/>
              </w:rPr>
              <w:t>transported</w:t>
            </w:r>
            <w:r w:rsidR="00876EE7" w:rsidRPr="00587A8C">
              <w:t xml:space="preserve"> from the farm for processing?</w:t>
            </w:r>
          </w:p>
        </w:tc>
        <w:tc>
          <w:tcPr>
            <w:tcW w:w="2480" w:type="dxa"/>
          </w:tcPr>
          <w:p w14:paraId="62F341BA" w14:textId="4CB3049E" w:rsidR="00876EE7" w:rsidRPr="00587A8C" w:rsidRDefault="00FA0C11" w:rsidP="00876EE7">
            <w:pPr>
              <w:pStyle w:val="VCAAtablecondensed"/>
            </w:pPr>
            <w:r>
              <w:rPr>
                <w:noProof/>
                <w:lang w:val="en-AU" w:eastAsia="en-AU"/>
              </w:rPr>
              <w:drawing>
                <wp:anchor distT="0" distB="0" distL="114300" distR="114300" simplePos="0" relativeHeight="251770880" behindDoc="0" locked="0" layoutInCell="1" allowOverlap="1" wp14:anchorId="76A6E28C" wp14:editId="57DC2199">
                  <wp:simplePos x="0" y="0"/>
                  <wp:positionH relativeFrom="column">
                    <wp:posOffset>9525</wp:posOffset>
                  </wp:positionH>
                  <wp:positionV relativeFrom="paragraph">
                    <wp:posOffset>334645</wp:posOffset>
                  </wp:positionV>
                  <wp:extent cx="1123950" cy="1452245"/>
                  <wp:effectExtent l="0" t="0" r="0" b="0"/>
                  <wp:wrapTopAndBottom/>
                  <wp:docPr id="46" name="Picture 46" descr="cartoon of a stick figure carrying a giant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artoon of a stick figure carrying a giant appl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2395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E7" w:rsidRPr="00587A8C">
              <w:t xml:space="preserve">How is it </w:t>
            </w:r>
            <w:r w:rsidR="00876EE7" w:rsidRPr="00587A8C">
              <w:rPr>
                <w:b/>
                <w:bCs/>
              </w:rPr>
              <w:t>processed</w:t>
            </w:r>
            <w:r w:rsidR="00876EE7" w:rsidRPr="00587A8C">
              <w:t>?</w:t>
            </w:r>
          </w:p>
        </w:tc>
      </w:tr>
      <w:tr w:rsidR="00876EE7" w14:paraId="3E8CE0AB" w14:textId="77777777" w:rsidTr="00876EE7">
        <w:tc>
          <w:tcPr>
            <w:tcW w:w="2479" w:type="dxa"/>
          </w:tcPr>
          <w:p w14:paraId="4EE24314" w14:textId="02D8F464" w:rsidR="00876EE7" w:rsidRPr="00637E3E" w:rsidRDefault="00876EE7" w:rsidP="00876EE7">
            <w:pPr>
              <w:pStyle w:val="VCAAtablecondensed"/>
              <w:rPr>
                <w:i/>
                <w:iCs/>
                <w:sz w:val="24"/>
                <w:szCs w:val="24"/>
              </w:rPr>
            </w:pPr>
            <w:r w:rsidRPr="00637E3E">
              <w:rPr>
                <w:i/>
                <w:iCs/>
              </w:rPr>
              <w:t xml:space="preserve">It is grown </w:t>
            </w:r>
            <w:r w:rsidRPr="00637E3E">
              <w:rPr>
                <w:bCs/>
                <w:i/>
                <w:iCs/>
              </w:rPr>
              <w:t>in/on/at</w:t>
            </w:r>
            <w:r w:rsidR="00FA0C11">
              <w:t xml:space="preserve"> </w:t>
            </w:r>
            <w:r w:rsidR="00FA0C11">
              <w:softHyphen/>
            </w:r>
            <w:r w:rsidR="00FA0C11">
              <w:softHyphen/>
            </w:r>
            <w:r w:rsidR="00FA0C11">
              <w:softHyphen/>
            </w:r>
            <w:r w:rsidR="00FA0C11">
              <w:softHyphen/>
            </w:r>
            <w:r w:rsidR="00FA0C11">
              <w:softHyphen/>
            </w:r>
            <w:r w:rsidR="00FA0C11">
              <w:softHyphen/>
              <w:t>_________</w:t>
            </w:r>
          </w:p>
        </w:tc>
        <w:tc>
          <w:tcPr>
            <w:tcW w:w="2480" w:type="dxa"/>
          </w:tcPr>
          <w:p w14:paraId="593435DF" w14:textId="12F4C6AE" w:rsidR="00876EE7" w:rsidRPr="00637E3E" w:rsidRDefault="00876EE7" w:rsidP="00876EE7">
            <w:pPr>
              <w:pStyle w:val="VCAAtablecondensed"/>
              <w:rPr>
                <w:i/>
                <w:iCs/>
              </w:rPr>
            </w:pPr>
            <w:r w:rsidRPr="00637E3E">
              <w:rPr>
                <w:i/>
                <w:iCs/>
              </w:rPr>
              <w:t xml:space="preserve">It is harvested </w:t>
            </w:r>
            <w:r w:rsidRPr="00637E3E">
              <w:rPr>
                <w:bCs/>
                <w:i/>
                <w:iCs/>
              </w:rPr>
              <w:t>by</w:t>
            </w:r>
            <w:r w:rsidRPr="00637E3E">
              <w:t> </w:t>
            </w:r>
            <w:r w:rsidR="00FA0C11">
              <w:softHyphen/>
            </w:r>
            <w:r w:rsidR="00FA0C11">
              <w:softHyphen/>
            </w:r>
            <w:r w:rsidR="00FA0C11">
              <w:softHyphen/>
            </w:r>
            <w:r w:rsidR="00FA0C11">
              <w:softHyphen/>
            </w:r>
            <w:r w:rsidR="00FA0C11">
              <w:softHyphen/>
              <w:t>__________</w:t>
            </w:r>
          </w:p>
        </w:tc>
        <w:tc>
          <w:tcPr>
            <w:tcW w:w="2479" w:type="dxa"/>
          </w:tcPr>
          <w:p w14:paraId="4303A386" w14:textId="5F55540B" w:rsidR="00876EE7" w:rsidRPr="00637E3E" w:rsidRDefault="00876EE7" w:rsidP="00876EE7">
            <w:pPr>
              <w:pStyle w:val="VCAAtablecondensed"/>
              <w:rPr>
                <w:i/>
                <w:iCs/>
              </w:rPr>
            </w:pPr>
            <w:r w:rsidRPr="00637E3E">
              <w:rPr>
                <w:i/>
                <w:iCs/>
              </w:rPr>
              <w:t xml:space="preserve">It is transported from the farm </w:t>
            </w:r>
            <w:r w:rsidRPr="00637E3E">
              <w:rPr>
                <w:bCs/>
                <w:i/>
                <w:iCs/>
              </w:rPr>
              <w:t>by</w:t>
            </w:r>
            <w:r w:rsidRPr="00637E3E">
              <w:t> </w:t>
            </w:r>
            <w:r w:rsidR="00357696">
              <w:t>_____________________</w:t>
            </w:r>
          </w:p>
        </w:tc>
        <w:tc>
          <w:tcPr>
            <w:tcW w:w="2480" w:type="dxa"/>
          </w:tcPr>
          <w:p w14:paraId="7DA51AA7" w14:textId="1C7BE63F" w:rsidR="00876EE7" w:rsidRPr="001E2CFA" w:rsidRDefault="00876EE7" w:rsidP="00876EE7">
            <w:pPr>
              <w:pStyle w:val="VCAAtablecondensed"/>
              <w:rPr>
                <w:i/>
                <w:iCs/>
              </w:rPr>
            </w:pPr>
            <w:r w:rsidRPr="001E2CFA">
              <w:rPr>
                <w:i/>
                <w:iCs/>
              </w:rPr>
              <w:t>First</w:t>
            </w:r>
            <w:r w:rsidR="0054778E">
              <w:rPr>
                <w:i/>
                <w:iCs/>
              </w:rPr>
              <w:t>,</w:t>
            </w:r>
            <w:r w:rsidRPr="009305A7">
              <w:t> </w:t>
            </w:r>
            <w:r w:rsidR="00357696">
              <w:t>____________________</w:t>
            </w:r>
          </w:p>
          <w:p w14:paraId="41FC63BE" w14:textId="2B31AFDB" w:rsidR="00876EE7" w:rsidRPr="001E2CFA" w:rsidRDefault="00876EE7" w:rsidP="00876EE7">
            <w:pPr>
              <w:pStyle w:val="VCAAtablecondensed"/>
              <w:rPr>
                <w:i/>
                <w:iCs/>
              </w:rPr>
            </w:pPr>
            <w:r w:rsidRPr="001E2CFA">
              <w:rPr>
                <w:i/>
                <w:iCs/>
              </w:rPr>
              <w:t>Then</w:t>
            </w:r>
            <w:r w:rsidR="0054778E">
              <w:rPr>
                <w:i/>
                <w:iCs/>
              </w:rPr>
              <w:t>,</w:t>
            </w:r>
            <w:r w:rsidRPr="009305A7">
              <w:t> </w:t>
            </w:r>
            <w:r w:rsidR="00357696">
              <w:t>___________________</w:t>
            </w:r>
          </w:p>
          <w:p w14:paraId="0A8B393B" w14:textId="6939B885" w:rsidR="00876EE7" w:rsidRPr="001E2CFA" w:rsidRDefault="00876EE7" w:rsidP="00876EE7">
            <w:pPr>
              <w:pStyle w:val="VCAAtablecondensed"/>
              <w:rPr>
                <w:i/>
                <w:iCs/>
              </w:rPr>
            </w:pPr>
            <w:r w:rsidRPr="001E2CFA">
              <w:rPr>
                <w:i/>
                <w:iCs/>
              </w:rPr>
              <w:t>And then</w:t>
            </w:r>
            <w:r w:rsidR="0054778E">
              <w:rPr>
                <w:i/>
                <w:iCs/>
              </w:rPr>
              <w:t>,</w:t>
            </w:r>
            <w:r w:rsidRPr="009305A7">
              <w:t> </w:t>
            </w:r>
            <w:r w:rsidR="00357696">
              <w:t>________________</w:t>
            </w:r>
          </w:p>
          <w:p w14:paraId="1A1F51AC" w14:textId="5B2A7E48" w:rsidR="00876EE7" w:rsidRPr="001E2CFA" w:rsidRDefault="00876EE7" w:rsidP="00876EE7">
            <w:pPr>
              <w:pStyle w:val="VCAAtablecondensed"/>
              <w:rPr>
                <w:i/>
                <w:iCs/>
              </w:rPr>
            </w:pPr>
            <w:r w:rsidRPr="001E2CFA">
              <w:rPr>
                <w:i/>
                <w:iCs/>
              </w:rPr>
              <w:t>Finally</w:t>
            </w:r>
            <w:r w:rsidR="0054778E">
              <w:rPr>
                <w:i/>
                <w:iCs/>
              </w:rPr>
              <w:t>,</w:t>
            </w:r>
            <w:r w:rsidRPr="009305A7">
              <w:t> </w:t>
            </w:r>
            <w:r w:rsidR="00357696">
              <w:t>__________________</w:t>
            </w:r>
          </w:p>
        </w:tc>
      </w:tr>
    </w:tbl>
    <w:p w14:paraId="23D0D8C2" w14:textId="0F8AC6B5" w:rsidR="00876EE7" w:rsidRDefault="00876EE7" w:rsidP="00466EDC">
      <w:pPr>
        <w:pStyle w:val="VCAAtablecondensed"/>
      </w:pPr>
    </w:p>
    <w:tbl>
      <w:tblPr>
        <w:tblStyle w:val="TableGrid"/>
        <w:tblW w:w="9918" w:type="dxa"/>
        <w:tblBorders>
          <w:insideH w:val="none" w:sz="0" w:space="0" w:color="auto"/>
        </w:tblBorders>
        <w:tblLayout w:type="fixed"/>
        <w:tblLook w:val="04A0" w:firstRow="1" w:lastRow="0" w:firstColumn="1" w:lastColumn="0" w:noHBand="0" w:noVBand="1"/>
        <w:tblCaption w:val="Graphic organiser for research task"/>
      </w:tblPr>
      <w:tblGrid>
        <w:gridCol w:w="2479"/>
        <w:gridCol w:w="2480"/>
        <w:gridCol w:w="2479"/>
        <w:gridCol w:w="2480"/>
      </w:tblGrid>
      <w:tr w:rsidR="00876EE7" w14:paraId="6C27F635" w14:textId="77777777" w:rsidTr="00876EE7">
        <w:trPr>
          <w:trHeight w:val="2833"/>
        </w:trPr>
        <w:tc>
          <w:tcPr>
            <w:tcW w:w="2479" w:type="dxa"/>
          </w:tcPr>
          <w:p w14:paraId="18F9B90D" w14:textId="4A2AA6FF" w:rsidR="00876EE7" w:rsidRPr="00466EDC" w:rsidRDefault="00FA0C11" w:rsidP="00876EE7">
            <w:pPr>
              <w:pStyle w:val="VCAAtablecondensed"/>
            </w:pPr>
            <w:r>
              <w:rPr>
                <w:noProof/>
                <w:lang w:val="en-AU" w:eastAsia="en-AU"/>
              </w:rPr>
              <w:drawing>
                <wp:anchor distT="0" distB="0" distL="114300" distR="114300" simplePos="0" relativeHeight="251771904" behindDoc="0" locked="0" layoutInCell="1" allowOverlap="1" wp14:anchorId="0A5BB9A8" wp14:editId="656FC04F">
                  <wp:simplePos x="0" y="0"/>
                  <wp:positionH relativeFrom="column">
                    <wp:posOffset>-20955</wp:posOffset>
                  </wp:positionH>
                  <wp:positionV relativeFrom="paragraph">
                    <wp:posOffset>266700</wp:posOffset>
                  </wp:positionV>
                  <wp:extent cx="1019175" cy="1691005"/>
                  <wp:effectExtent l="0" t="0" r="9525" b="4445"/>
                  <wp:wrapTopAndBottom/>
                  <wp:docPr id="47" name="Picture 47" descr="cartoon of a stick figure carrying a pile of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artoon of a stick figure carrying a pile of box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9175"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E7" w:rsidRPr="00587A8C">
              <w:t xml:space="preserve">How is it </w:t>
            </w:r>
            <w:r w:rsidR="00876EE7" w:rsidRPr="00587A8C">
              <w:rPr>
                <w:b/>
                <w:bCs/>
              </w:rPr>
              <w:t>packaged?</w:t>
            </w:r>
          </w:p>
        </w:tc>
        <w:tc>
          <w:tcPr>
            <w:tcW w:w="2480" w:type="dxa"/>
          </w:tcPr>
          <w:p w14:paraId="3F3CE16B" w14:textId="497E042A" w:rsidR="00876EE7" w:rsidRPr="00587A8C" w:rsidRDefault="00FA0C11" w:rsidP="00876EE7">
            <w:pPr>
              <w:pStyle w:val="VCAAtablecondensed"/>
            </w:pPr>
            <w:r>
              <w:rPr>
                <w:noProof/>
                <w:lang w:val="en-AU" w:eastAsia="en-AU"/>
              </w:rPr>
              <w:drawing>
                <wp:anchor distT="0" distB="0" distL="114300" distR="114300" simplePos="0" relativeHeight="251772928" behindDoc="0" locked="0" layoutInCell="1" allowOverlap="1" wp14:anchorId="26054D59" wp14:editId="3E9EB168">
                  <wp:simplePos x="0" y="0"/>
                  <wp:positionH relativeFrom="column">
                    <wp:posOffset>-61595</wp:posOffset>
                  </wp:positionH>
                  <wp:positionV relativeFrom="paragraph">
                    <wp:posOffset>282575</wp:posOffset>
                  </wp:positionV>
                  <wp:extent cx="1563370" cy="1038225"/>
                  <wp:effectExtent l="0" t="0" r="0" b="9525"/>
                  <wp:wrapTopAndBottom/>
                  <wp:docPr id="48" name="Picture 48" descr="cartoon of a stick figure selling fredh produce at a market 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artoon of a stick figure selling fredh produce at a market stall"/>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3975" r="5257"/>
                          <a:stretch/>
                        </pic:blipFill>
                        <pic:spPr bwMode="auto">
                          <a:xfrm>
                            <a:off x="0" y="0"/>
                            <a:ext cx="156337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EE7" w:rsidRPr="00587A8C">
              <w:t xml:space="preserve">Where is it </w:t>
            </w:r>
            <w:r w:rsidR="00876EE7" w:rsidRPr="00587A8C">
              <w:rPr>
                <w:b/>
                <w:bCs/>
              </w:rPr>
              <w:t>sold</w:t>
            </w:r>
            <w:r w:rsidR="00876EE7" w:rsidRPr="00587A8C">
              <w:t>?</w:t>
            </w:r>
          </w:p>
          <w:p w14:paraId="1DA09A78" w14:textId="57BEB04B" w:rsidR="00876EE7" w:rsidRPr="00587A8C" w:rsidRDefault="00876EE7" w:rsidP="00876EE7">
            <w:pPr>
              <w:pStyle w:val="VCAAtablecondensed"/>
            </w:pPr>
          </w:p>
          <w:p w14:paraId="3552A3D8" w14:textId="77777777" w:rsidR="00876EE7" w:rsidRPr="00587A8C" w:rsidRDefault="00876EE7" w:rsidP="00876EE7">
            <w:pPr>
              <w:pStyle w:val="VCAAtablecondensed"/>
              <w:rPr>
                <w:b/>
                <w:bCs/>
              </w:rPr>
            </w:pPr>
          </w:p>
        </w:tc>
        <w:tc>
          <w:tcPr>
            <w:tcW w:w="2479" w:type="dxa"/>
          </w:tcPr>
          <w:p w14:paraId="3E645C6D" w14:textId="5AACE57A" w:rsidR="00876EE7" w:rsidRPr="00587A8C" w:rsidRDefault="00FA0C11" w:rsidP="00876EE7">
            <w:pPr>
              <w:pStyle w:val="VCAAtablecondensed"/>
            </w:pPr>
            <w:r>
              <w:rPr>
                <w:noProof/>
                <w:lang w:val="en-AU" w:eastAsia="en-AU"/>
              </w:rPr>
              <w:drawing>
                <wp:anchor distT="0" distB="0" distL="114300" distR="114300" simplePos="0" relativeHeight="251773952" behindDoc="0" locked="0" layoutInCell="1" allowOverlap="1" wp14:anchorId="19B8DEDA" wp14:editId="479986C1">
                  <wp:simplePos x="0" y="0"/>
                  <wp:positionH relativeFrom="column">
                    <wp:posOffset>-45085</wp:posOffset>
                  </wp:positionH>
                  <wp:positionV relativeFrom="paragraph">
                    <wp:posOffset>466725</wp:posOffset>
                  </wp:positionV>
                  <wp:extent cx="1295400" cy="1424940"/>
                  <wp:effectExtent l="0" t="0" r="0" b="3810"/>
                  <wp:wrapTopAndBottom/>
                  <wp:docPr id="49" name="Picture 49" descr="cartoon of a stick figure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artoon of a stick figure cooki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54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E7" w:rsidRPr="00587A8C">
              <w:t xml:space="preserve">How is it </w:t>
            </w:r>
            <w:r w:rsidR="00876EE7" w:rsidRPr="00587A8C">
              <w:rPr>
                <w:b/>
                <w:bCs/>
              </w:rPr>
              <w:t>prepared</w:t>
            </w:r>
            <w:r w:rsidR="00876EE7" w:rsidRPr="00587A8C">
              <w:t xml:space="preserve"> and </w:t>
            </w:r>
            <w:r w:rsidR="00876EE7" w:rsidRPr="00587A8C">
              <w:rPr>
                <w:b/>
                <w:bCs/>
              </w:rPr>
              <w:t>cooked</w:t>
            </w:r>
            <w:r w:rsidR="00876EE7" w:rsidRPr="00587A8C">
              <w:t>?</w:t>
            </w:r>
          </w:p>
          <w:p w14:paraId="2B3A9BF6" w14:textId="54479F08" w:rsidR="00876EE7" w:rsidRPr="00D6255A" w:rsidRDefault="00876EE7" w:rsidP="00876EE7">
            <w:pPr>
              <w:pStyle w:val="VCAAtablecondensed"/>
            </w:pPr>
          </w:p>
        </w:tc>
        <w:tc>
          <w:tcPr>
            <w:tcW w:w="2480" w:type="dxa"/>
          </w:tcPr>
          <w:p w14:paraId="027E0875" w14:textId="3748EA5E" w:rsidR="00876EE7" w:rsidRPr="00587A8C" w:rsidRDefault="00FA0C11" w:rsidP="00876EE7">
            <w:pPr>
              <w:pStyle w:val="VCAAtablecondensed"/>
            </w:pPr>
            <w:r>
              <w:rPr>
                <w:noProof/>
                <w:lang w:val="en-AU" w:eastAsia="en-AU"/>
              </w:rPr>
              <w:drawing>
                <wp:anchor distT="0" distB="0" distL="114300" distR="114300" simplePos="0" relativeHeight="251774976" behindDoc="0" locked="0" layoutInCell="1" allowOverlap="1" wp14:anchorId="6517E9E3" wp14:editId="76A26F4D">
                  <wp:simplePos x="0" y="0"/>
                  <wp:positionH relativeFrom="column">
                    <wp:posOffset>28575</wp:posOffset>
                  </wp:positionH>
                  <wp:positionV relativeFrom="paragraph">
                    <wp:posOffset>492125</wp:posOffset>
                  </wp:positionV>
                  <wp:extent cx="1425575" cy="1381125"/>
                  <wp:effectExtent l="0" t="0" r="3175" b="9525"/>
                  <wp:wrapTopAndBottom/>
                  <wp:docPr id="50" name="Picture 50" descr="cartoon of a stick figure ready to eat a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artoon of a stick figure ready to eat a mea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55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E7" w:rsidRPr="00587A8C">
              <w:t xml:space="preserve">What types of dishes is it </w:t>
            </w:r>
            <w:r w:rsidR="00876EE7" w:rsidRPr="00587A8C">
              <w:rPr>
                <w:b/>
                <w:bCs/>
              </w:rPr>
              <w:t>eaten</w:t>
            </w:r>
            <w:r w:rsidR="00876EE7" w:rsidRPr="00587A8C">
              <w:t xml:space="preserve"> in?</w:t>
            </w:r>
          </w:p>
          <w:p w14:paraId="38172D0C" w14:textId="2442F1F4" w:rsidR="00876EE7" w:rsidRPr="00587A8C" w:rsidRDefault="00876EE7" w:rsidP="00876EE7">
            <w:pPr>
              <w:pStyle w:val="VCAAtablecondensed"/>
              <w:rPr>
                <w:i/>
                <w:iCs/>
              </w:rPr>
            </w:pPr>
          </w:p>
        </w:tc>
      </w:tr>
      <w:tr w:rsidR="00876EE7" w14:paraId="4B8B5D67" w14:textId="77777777" w:rsidTr="00876EE7">
        <w:tc>
          <w:tcPr>
            <w:tcW w:w="2479" w:type="dxa"/>
          </w:tcPr>
          <w:p w14:paraId="541D3FB8" w14:textId="77777777" w:rsidR="00876EE7" w:rsidRPr="00677F03" w:rsidRDefault="00876EE7" w:rsidP="00876EE7">
            <w:pPr>
              <w:pStyle w:val="VCAAtablecondensed"/>
              <w:rPr>
                <w:i/>
                <w:iCs/>
              </w:rPr>
            </w:pPr>
            <w:r w:rsidRPr="00677F03">
              <w:rPr>
                <w:i/>
                <w:iCs/>
              </w:rPr>
              <w:t>It is/is not packaged.</w:t>
            </w:r>
          </w:p>
          <w:p w14:paraId="0122686A" w14:textId="00F06503" w:rsidR="00876EE7" w:rsidRPr="00677F03" w:rsidRDefault="00876EE7" w:rsidP="00876EE7">
            <w:pPr>
              <w:pStyle w:val="VCAAtablecondensed"/>
              <w:rPr>
                <w:i/>
                <w:iCs/>
              </w:rPr>
            </w:pPr>
            <w:r w:rsidRPr="00677F03">
              <w:rPr>
                <w:i/>
                <w:iCs/>
              </w:rPr>
              <w:t>It is packaged in</w:t>
            </w:r>
            <w:r w:rsidRPr="009305A7">
              <w:t> </w:t>
            </w:r>
            <w:r w:rsidR="00357696">
              <w:t>___________</w:t>
            </w:r>
          </w:p>
          <w:p w14:paraId="200C5392" w14:textId="18979798" w:rsidR="00876EE7" w:rsidRPr="00677F03" w:rsidRDefault="00876EE7" w:rsidP="00876EE7">
            <w:pPr>
              <w:pStyle w:val="VCAAtablecondensed"/>
              <w:rPr>
                <w:sz w:val="24"/>
                <w:szCs w:val="24"/>
              </w:rPr>
            </w:pPr>
            <w:r w:rsidRPr="00677F03">
              <w:rPr>
                <w:i/>
                <w:iCs/>
              </w:rPr>
              <w:t>It is packaged at</w:t>
            </w:r>
            <w:r w:rsidRPr="009305A7">
              <w:t> </w:t>
            </w:r>
            <w:r w:rsidR="00357696">
              <w:t>___________</w:t>
            </w:r>
          </w:p>
        </w:tc>
        <w:tc>
          <w:tcPr>
            <w:tcW w:w="2480" w:type="dxa"/>
          </w:tcPr>
          <w:p w14:paraId="13EED033" w14:textId="0CEB4B74" w:rsidR="00876EE7" w:rsidRPr="001E2CFA" w:rsidRDefault="00876EE7" w:rsidP="00876EE7">
            <w:pPr>
              <w:pStyle w:val="VCAAtablecondensed"/>
              <w:rPr>
                <w:i/>
                <w:iCs/>
              </w:rPr>
            </w:pPr>
            <w:r w:rsidRPr="00677F03">
              <w:rPr>
                <w:i/>
                <w:iCs/>
              </w:rPr>
              <w:t>It is sold at</w:t>
            </w:r>
            <w:r w:rsidRPr="009305A7">
              <w:t> </w:t>
            </w:r>
            <w:r w:rsidR="00357696">
              <w:t>_______________</w:t>
            </w:r>
          </w:p>
        </w:tc>
        <w:tc>
          <w:tcPr>
            <w:tcW w:w="2479" w:type="dxa"/>
          </w:tcPr>
          <w:p w14:paraId="4BB5F06F" w14:textId="60C447D8" w:rsidR="00876EE7" w:rsidRPr="00677F03" w:rsidRDefault="00876EE7" w:rsidP="00876EE7">
            <w:pPr>
              <w:pStyle w:val="VCAAtablecondensed"/>
              <w:rPr>
                <w:i/>
                <w:iCs/>
              </w:rPr>
            </w:pPr>
            <w:r w:rsidRPr="00677F03">
              <w:rPr>
                <w:i/>
                <w:iCs/>
              </w:rPr>
              <w:t>It is prepared by</w:t>
            </w:r>
            <w:r w:rsidRPr="009305A7">
              <w:t> </w:t>
            </w:r>
            <w:r w:rsidR="00357696">
              <w:t>___________</w:t>
            </w:r>
          </w:p>
          <w:p w14:paraId="77E28343" w14:textId="47D2A0A5" w:rsidR="00357696" w:rsidRPr="00466EDC" w:rsidRDefault="00876EE7" w:rsidP="00876EE7">
            <w:pPr>
              <w:pStyle w:val="VCAAtablecondensed"/>
            </w:pPr>
            <w:r w:rsidRPr="00677F03">
              <w:rPr>
                <w:i/>
                <w:iCs/>
              </w:rPr>
              <w:t>It is usually cooked in/on/by</w:t>
            </w:r>
            <w:r w:rsidRPr="009305A7">
              <w:t> </w:t>
            </w:r>
            <w:r w:rsidR="00357696">
              <w:t>__</w:t>
            </w:r>
          </w:p>
          <w:p w14:paraId="27A0FB66" w14:textId="5981AA4F" w:rsidR="00876EE7" w:rsidRPr="000C275D" w:rsidRDefault="00876EE7" w:rsidP="00876EE7">
            <w:pPr>
              <w:pStyle w:val="VCAAtablecondensed"/>
              <w:rPr>
                <w:i/>
                <w:iCs/>
              </w:rPr>
            </w:pPr>
            <w:r w:rsidRPr="00677F03">
              <w:rPr>
                <w:i/>
                <w:iCs/>
              </w:rPr>
              <w:t>It is sometimes cooked in/on/by</w:t>
            </w:r>
            <w:r w:rsidRPr="009305A7">
              <w:t> </w:t>
            </w:r>
            <w:r w:rsidR="00357696">
              <w:t>__________________</w:t>
            </w:r>
          </w:p>
        </w:tc>
        <w:tc>
          <w:tcPr>
            <w:tcW w:w="2480" w:type="dxa"/>
          </w:tcPr>
          <w:p w14:paraId="65D93A5D" w14:textId="3DCFB3ED" w:rsidR="00876EE7" w:rsidRPr="00677F03" w:rsidRDefault="00876EE7" w:rsidP="00876EE7">
            <w:pPr>
              <w:pStyle w:val="VCAAtablecondensed"/>
              <w:rPr>
                <w:i/>
                <w:iCs/>
              </w:rPr>
            </w:pPr>
            <w:r w:rsidRPr="00677F03">
              <w:rPr>
                <w:i/>
                <w:iCs/>
              </w:rPr>
              <w:t>It is usually served in/with/on</w:t>
            </w:r>
            <w:r w:rsidRPr="009305A7">
              <w:t> </w:t>
            </w:r>
            <w:r w:rsidR="00357696">
              <w:t>________________</w:t>
            </w:r>
          </w:p>
          <w:p w14:paraId="0F690902" w14:textId="0DA5B11E" w:rsidR="00876EE7" w:rsidRPr="00466EDC" w:rsidRDefault="00876EE7" w:rsidP="00876EE7">
            <w:pPr>
              <w:pStyle w:val="VCAAtablecondensed"/>
              <w:rPr>
                <w:i/>
                <w:iCs/>
              </w:rPr>
            </w:pPr>
            <w:r w:rsidRPr="00677F03">
              <w:rPr>
                <w:i/>
                <w:iCs/>
              </w:rPr>
              <w:t>It is often made into</w:t>
            </w:r>
            <w:r w:rsidRPr="009305A7">
              <w:t> </w:t>
            </w:r>
            <w:r w:rsidR="00357696">
              <w:t>________</w:t>
            </w:r>
            <w:r w:rsidR="00357696">
              <w:br/>
              <w:t>________________________</w:t>
            </w:r>
          </w:p>
        </w:tc>
      </w:tr>
    </w:tbl>
    <w:p w14:paraId="59F5BEFB" w14:textId="74C4FC9F" w:rsidR="00876EE7" w:rsidRDefault="00876EE7" w:rsidP="00466EDC">
      <w:pPr>
        <w:pStyle w:val="VCAAtablecondensed"/>
      </w:pPr>
    </w:p>
    <w:tbl>
      <w:tblPr>
        <w:tblStyle w:val="TableGrid"/>
        <w:tblW w:w="9918" w:type="dxa"/>
        <w:tblLayout w:type="fixed"/>
        <w:tblLook w:val="04A0" w:firstRow="1" w:lastRow="0" w:firstColumn="1" w:lastColumn="0" w:noHBand="0" w:noVBand="1"/>
        <w:tblCaption w:val="Table with column headings Vocabulary I need to learn (English), Vocabulary I need to learn (translation)"/>
      </w:tblPr>
      <w:tblGrid>
        <w:gridCol w:w="4959"/>
        <w:gridCol w:w="4959"/>
      </w:tblGrid>
      <w:tr w:rsidR="00876EE7" w14:paraId="440583D5" w14:textId="77777777" w:rsidTr="00876EE7">
        <w:trPr>
          <w:trHeight w:val="217"/>
        </w:trPr>
        <w:tc>
          <w:tcPr>
            <w:tcW w:w="4959" w:type="dxa"/>
          </w:tcPr>
          <w:p w14:paraId="28F77323" w14:textId="77777777" w:rsidR="00876EE7" w:rsidRPr="001E2CFA" w:rsidRDefault="00876EE7" w:rsidP="00876EE7">
            <w:pPr>
              <w:pStyle w:val="VCAAtablecondensed"/>
              <w:rPr>
                <w:b/>
                <w:bCs/>
              </w:rPr>
            </w:pPr>
            <w:r w:rsidRPr="001E2CFA">
              <w:rPr>
                <w:b/>
                <w:bCs/>
              </w:rPr>
              <w:t>Vocabulary I need to learn (English)</w:t>
            </w:r>
          </w:p>
        </w:tc>
        <w:tc>
          <w:tcPr>
            <w:tcW w:w="4959" w:type="dxa"/>
          </w:tcPr>
          <w:p w14:paraId="3808C8A0" w14:textId="77777777" w:rsidR="00876EE7" w:rsidRPr="001E2CFA" w:rsidRDefault="00876EE7" w:rsidP="00876EE7">
            <w:pPr>
              <w:pStyle w:val="VCAAtablecondensed"/>
              <w:rPr>
                <w:b/>
                <w:bCs/>
              </w:rPr>
            </w:pPr>
            <w:r w:rsidRPr="001E2CFA">
              <w:rPr>
                <w:b/>
                <w:bCs/>
              </w:rPr>
              <w:t>Vocabulary I need to learn (translation)</w:t>
            </w:r>
          </w:p>
        </w:tc>
      </w:tr>
      <w:tr w:rsidR="00876EE7" w14:paraId="0E0384B8" w14:textId="77777777" w:rsidTr="00876EE7">
        <w:trPr>
          <w:trHeight w:val="383"/>
        </w:trPr>
        <w:tc>
          <w:tcPr>
            <w:tcW w:w="4959" w:type="dxa"/>
          </w:tcPr>
          <w:p w14:paraId="229F56D3" w14:textId="77777777" w:rsidR="00876EE7" w:rsidRPr="001E2CFA" w:rsidRDefault="00876EE7" w:rsidP="00876EE7">
            <w:pPr>
              <w:pStyle w:val="VCAAtablecondensed"/>
              <w:rPr>
                <w:b/>
                <w:bCs/>
              </w:rPr>
            </w:pPr>
          </w:p>
        </w:tc>
        <w:tc>
          <w:tcPr>
            <w:tcW w:w="4959" w:type="dxa"/>
          </w:tcPr>
          <w:p w14:paraId="55D2AB53" w14:textId="77777777" w:rsidR="00876EE7" w:rsidRPr="001E2CFA" w:rsidRDefault="00876EE7" w:rsidP="00876EE7">
            <w:pPr>
              <w:pStyle w:val="VCAAtablecondensed"/>
              <w:rPr>
                <w:b/>
                <w:bCs/>
              </w:rPr>
            </w:pPr>
          </w:p>
        </w:tc>
      </w:tr>
      <w:tr w:rsidR="00876EE7" w14:paraId="7BEAA395" w14:textId="77777777" w:rsidTr="00876EE7">
        <w:trPr>
          <w:trHeight w:val="383"/>
        </w:trPr>
        <w:tc>
          <w:tcPr>
            <w:tcW w:w="4959" w:type="dxa"/>
          </w:tcPr>
          <w:p w14:paraId="38073A18" w14:textId="77777777" w:rsidR="00876EE7" w:rsidRPr="001E2CFA" w:rsidRDefault="00876EE7" w:rsidP="00876EE7">
            <w:pPr>
              <w:pStyle w:val="VCAAtablecondensed"/>
              <w:rPr>
                <w:b/>
                <w:bCs/>
              </w:rPr>
            </w:pPr>
          </w:p>
        </w:tc>
        <w:tc>
          <w:tcPr>
            <w:tcW w:w="4959" w:type="dxa"/>
          </w:tcPr>
          <w:p w14:paraId="084C8DDA" w14:textId="77777777" w:rsidR="00876EE7" w:rsidRPr="001E2CFA" w:rsidRDefault="00876EE7" w:rsidP="00876EE7">
            <w:pPr>
              <w:pStyle w:val="VCAAtablecondensed"/>
              <w:rPr>
                <w:b/>
                <w:bCs/>
              </w:rPr>
            </w:pPr>
          </w:p>
        </w:tc>
      </w:tr>
      <w:tr w:rsidR="00876EE7" w14:paraId="276D4226" w14:textId="77777777" w:rsidTr="00876EE7">
        <w:trPr>
          <w:trHeight w:val="383"/>
        </w:trPr>
        <w:tc>
          <w:tcPr>
            <w:tcW w:w="4959" w:type="dxa"/>
          </w:tcPr>
          <w:p w14:paraId="73927E97" w14:textId="77777777" w:rsidR="00876EE7" w:rsidRPr="001E2CFA" w:rsidRDefault="00876EE7" w:rsidP="00876EE7">
            <w:pPr>
              <w:pStyle w:val="VCAAtablecondensed"/>
              <w:rPr>
                <w:b/>
                <w:bCs/>
              </w:rPr>
            </w:pPr>
          </w:p>
        </w:tc>
        <w:tc>
          <w:tcPr>
            <w:tcW w:w="4959" w:type="dxa"/>
          </w:tcPr>
          <w:p w14:paraId="560F639C" w14:textId="77777777" w:rsidR="00876EE7" w:rsidRPr="001E2CFA" w:rsidRDefault="00876EE7" w:rsidP="00876EE7">
            <w:pPr>
              <w:pStyle w:val="VCAAtablecondensed"/>
              <w:rPr>
                <w:b/>
                <w:bCs/>
              </w:rPr>
            </w:pPr>
          </w:p>
        </w:tc>
      </w:tr>
    </w:tbl>
    <w:p w14:paraId="258F638E" w14:textId="77777777" w:rsidR="00876EE7" w:rsidRDefault="00876EE7" w:rsidP="00876EE7">
      <w:pPr>
        <w:spacing w:after="0"/>
      </w:pPr>
    </w:p>
    <w:p w14:paraId="08EAF776" w14:textId="77777777" w:rsidR="00876EE7" w:rsidRPr="001E2CFA" w:rsidRDefault="00876EE7" w:rsidP="00D62A3C">
      <w:pPr>
        <w:pStyle w:val="VCAAtablecondensed"/>
        <w:pBdr>
          <w:top w:val="single" w:sz="4" w:space="1" w:color="auto"/>
          <w:left w:val="single" w:sz="4" w:space="0" w:color="auto"/>
          <w:bottom w:val="single" w:sz="4" w:space="31" w:color="auto"/>
          <w:right w:val="single" w:sz="4" w:space="12" w:color="auto"/>
        </w:pBdr>
        <w:spacing w:after="720"/>
        <w:rPr>
          <w:b/>
          <w:bCs/>
        </w:rPr>
      </w:pPr>
      <w:r w:rsidRPr="001E2CFA">
        <w:rPr>
          <w:b/>
          <w:bCs/>
        </w:rPr>
        <w:t>Questions I n</w:t>
      </w:r>
      <w:r>
        <w:rPr>
          <w:b/>
          <w:bCs/>
        </w:rPr>
        <w:t>eed to ask my teacher or peers:</w:t>
      </w:r>
    </w:p>
    <w:p w14:paraId="72D95877" w14:textId="13863C87" w:rsidR="004D12AD" w:rsidRPr="000C275D" w:rsidRDefault="000C275D" w:rsidP="000C275D">
      <w:pPr>
        <w:pStyle w:val="VCAAHeading4"/>
      </w:pPr>
      <w:bookmarkStart w:id="4" w:name="App3"/>
      <w:bookmarkEnd w:id="4"/>
      <w:r w:rsidRPr="000C275D">
        <w:t>Appendix 3:</w:t>
      </w:r>
      <w:r w:rsidR="004D12AD" w:rsidRPr="000C275D">
        <w:t xml:space="preserve"> Concept </w:t>
      </w:r>
      <w:r w:rsidR="00354649">
        <w:t>a</w:t>
      </w:r>
      <w:r w:rsidR="004D12AD" w:rsidRPr="000C275D">
        <w:t xml:space="preserve">ttainment </w:t>
      </w:r>
      <w:r w:rsidR="00354649">
        <w:t>t</w:t>
      </w:r>
      <w:r w:rsidR="004D12AD" w:rsidRPr="000C275D">
        <w:t>able</w:t>
      </w:r>
    </w:p>
    <w:tbl>
      <w:tblPr>
        <w:tblStyle w:val="TableGrid"/>
        <w:tblW w:w="9190" w:type="dxa"/>
        <w:jc w:val="center"/>
        <w:tblLayout w:type="fixed"/>
        <w:tblLook w:val="04A0" w:firstRow="1" w:lastRow="0" w:firstColumn="1" w:lastColumn="0" w:noHBand="0" w:noVBand="1"/>
        <w:tblCaption w:val="Table with column headings Example –  YES, Non-example – NO"/>
      </w:tblPr>
      <w:tblGrid>
        <w:gridCol w:w="4594"/>
        <w:gridCol w:w="4596"/>
      </w:tblGrid>
      <w:tr w:rsidR="004D12AD" w14:paraId="4590F8CA" w14:textId="77777777" w:rsidTr="00876EE7">
        <w:trPr>
          <w:trHeight w:val="380"/>
          <w:jc w:val="center"/>
        </w:trPr>
        <w:tc>
          <w:tcPr>
            <w:tcW w:w="4594" w:type="dxa"/>
            <w:shd w:val="clear" w:color="auto" w:fill="0072AA" w:themeFill="accent1" w:themeFillShade="BF"/>
          </w:tcPr>
          <w:p w14:paraId="1723B16A" w14:textId="1E0A8645" w:rsidR="004D12AD" w:rsidRPr="000C275D" w:rsidRDefault="004D12AD" w:rsidP="000C275D">
            <w:pPr>
              <w:pStyle w:val="VCAAtablecondensedheading"/>
              <w:rPr>
                <w:b/>
                <w:bCs/>
              </w:rPr>
            </w:pPr>
            <w:r w:rsidRPr="000C275D">
              <w:rPr>
                <w:b/>
                <w:bCs/>
              </w:rPr>
              <w:t xml:space="preserve">Example </w:t>
            </w:r>
            <w:r w:rsidR="000C275D">
              <w:rPr>
                <w:b/>
                <w:bCs/>
              </w:rPr>
              <w:t>–</w:t>
            </w:r>
            <w:r w:rsidRPr="000C275D">
              <w:rPr>
                <w:b/>
                <w:bCs/>
              </w:rPr>
              <w:t xml:space="preserve"> YES</w:t>
            </w:r>
          </w:p>
        </w:tc>
        <w:tc>
          <w:tcPr>
            <w:tcW w:w="4596" w:type="dxa"/>
            <w:shd w:val="clear" w:color="auto" w:fill="0072AA" w:themeFill="accent1" w:themeFillShade="BF"/>
          </w:tcPr>
          <w:p w14:paraId="4F59DD70" w14:textId="37ED6777" w:rsidR="004D12AD" w:rsidRPr="000C275D" w:rsidRDefault="004D12AD" w:rsidP="000C275D">
            <w:pPr>
              <w:pStyle w:val="VCAAtablecondensedheading"/>
              <w:rPr>
                <w:b/>
                <w:bCs/>
              </w:rPr>
            </w:pPr>
            <w:r w:rsidRPr="000C275D">
              <w:rPr>
                <w:b/>
                <w:bCs/>
              </w:rPr>
              <w:t xml:space="preserve">Non-example </w:t>
            </w:r>
            <w:r w:rsidR="000C275D">
              <w:rPr>
                <w:b/>
                <w:bCs/>
              </w:rPr>
              <w:t>–</w:t>
            </w:r>
            <w:r w:rsidRPr="000C275D">
              <w:rPr>
                <w:b/>
                <w:bCs/>
              </w:rPr>
              <w:t xml:space="preserve"> NO</w:t>
            </w:r>
          </w:p>
        </w:tc>
      </w:tr>
      <w:tr w:rsidR="004D12AD" w14:paraId="260BC121" w14:textId="77777777" w:rsidTr="00876EE7">
        <w:trPr>
          <w:trHeight w:val="971"/>
          <w:jc w:val="center"/>
        </w:trPr>
        <w:tc>
          <w:tcPr>
            <w:tcW w:w="4594" w:type="dxa"/>
          </w:tcPr>
          <w:p w14:paraId="65A534D2" w14:textId="77777777" w:rsidR="004D12AD" w:rsidRDefault="004D12AD" w:rsidP="001E2CFA">
            <w:pPr>
              <w:rPr>
                <w:sz w:val="24"/>
                <w:szCs w:val="24"/>
              </w:rPr>
            </w:pPr>
          </w:p>
        </w:tc>
        <w:tc>
          <w:tcPr>
            <w:tcW w:w="4596" w:type="dxa"/>
          </w:tcPr>
          <w:p w14:paraId="0DE85B85" w14:textId="77777777" w:rsidR="004D12AD" w:rsidRDefault="004D12AD" w:rsidP="001E2CFA">
            <w:pPr>
              <w:rPr>
                <w:sz w:val="24"/>
                <w:szCs w:val="24"/>
              </w:rPr>
            </w:pPr>
          </w:p>
        </w:tc>
      </w:tr>
      <w:tr w:rsidR="004D12AD" w14:paraId="40D393C5" w14:textId="77777777" w:rsidTr="00876EE7">
        <w:trPr>
          <w:trHeight w:val="1023"/>
          <w:jc w:val="center"/>
        </w:trPr>
        <w:tc>
          <w:tcPr>
            <w:tcW w:w="4594" w:type="dxa"/>
          </w:tcPr>
          <w:p w14:paraId="2BFCD13A" w14:textId="77777777" w:rsidR="004D12AD" w:rsidRDefault="004D12AD" w:rsidP="001E2CFA">
            <w:pPr>
              <w:rPr>
                <w:sz w:val="24"/>
                <w:szCs w:val="24"/>
              </w:rPr>
            </w:pPr>
          </w:p>
        </w:tc>
        <w:tc>
          <w:tcPr>
            <w:tcW w:w="4596" w:type="dxa"/>
          </w:tcPr>
          <w:p w14:paraId="1CF3676D" w14:textId="77777777" w:rsidR="004D12AD" w:rsidRDefault="004D12AD" w:rsidP="001E2CFA">
            <w:pPr>
              <w:rPr>
                <w:sz w:val="24"/>
                <w:szCs w:val="24"/>
              </w:rPr>
            </w:pPr>
          </w:p>
        </w:tc>
      </w:tr>
      <w:tr w:rsidR="00A07F3F" w14:paraId="69D11A0F" w14:textId="77777777" w:rsidTr="00876EE7">
        <w:trPr>
          <w:trHeight w:val="1023"/>
          <w:jc w:val="center"/>
        </w:trPr>
        <w:tc>
          <w:tcPr>
            <w:tcW w:w="4594" w:type="dxa"/>
          </w:tcPr>
          <w:p w14:paraId="693D2099" w14:textId="77777777" w:rsidR="00A07F3F" w:rsidRDefault="00A07F3F" w:rsidP="001E2CFA">
            <w:pPr>
              <w:rPr>
                <w:sz w:val="24"/>
                <w:szCs w:val="24"/>
              </w:rPr>
            </w:pPr>
          </w:p>
        </w:tc>
        <w:tc>
          <w:tcPr>
            <w:tcW w:w="4596" w:type="dxa"/>
          </w:tcPr>
          <w:p w14:paraId="691871C2" w14:textId="77777777" w:rsidR="00A07F3F" w:rsidRDefault="00A07F3F" w:rsidP="001E2CFA">
            <w:pPr>
              <w:rPr>
                <w:sz w:val="24"/>
                <w:szCs w:val="24"/>
              </w:rPr>
            </w:pPr>
          </w:p>
        </w:tc>
      </w:tr>
      <w:tr w:rsidR="00A07F3F" w14:paraId="150A7C82" w14:textId="77777777" w:rsidTr="00876EE7">
        <w:trPr>
          <w:trHeight w:val="1023"/>
          <w:jc w:val="center"/>
        </w:trPr>
        <w:tc>
          <w:tcPr>
            <w:tcW w:w="4594" w:type="dxa"/>
          </w:tcPr>
          <w:p w14:paraId="31A34D0C" w14:textId="77777777" w:rsidR="00A07F3F" w:rsidRDefault="00A07F3F" w:rsidP="001E2CFA">
            <w:pPr>
              <w:rPr>
                <w:sz w:val="24"/>
                <w:szCs w:val="24"/>
              </w:rPr>
            </w:pPr>
          </w:p>
        </w:tc>
        <w:tc>
          <w:tcPr>
            <w:tcW w:w="4596" w:type="dxa"/>
          </w:tcPr>
          <w:p w14:paraId="60CF8ABE" w14:textId="77777777" w:rsidR="00A07F3F" w:rsidRDefault="00A07F3F" w:rsidP="001E2CFA">
            <w:pPr>
              <w:rPr>
                <w:sz w:val="24"/>
                <w:szCs w:val="24"/>
              </w:rPr>
            </w:pPr>
          </w:p>
        </w:tc>
      </w:tr>
      <w:tr w:rsidR="00A07F3F" w14:paraId="38C8551E" w14:textId="77777777" w:rsidTr="00876EE7">
        <w:trPr>
          <w:trHeight w:val="1023"/>
          <w:jc w:val="center"/>
        </w:trPr>
        <w:tc>
          <w:tcPr>
            <w:tcW w:w="4594" w:type="dxa"/>
          </w:tcPr>
          <w:p w14:paraId="4D65D3B3" w14:textId="77777777" w:rsidR="00A07F3F" w:rsidRDefault="00A07F3F" w:rsidP="001E2CFA">
            <w:pPr>
              <w:rPr>
                <w:sz w:val="24"/>
                <w:szCs w:val="24"/>
              </w:rPr>
            </w:pPr>
          </w:p>
        </w:tc>
        <w:tc>
          <w:tcPr>
            <w:tcW w:w="4596" w:type="dxa"/>
          </w:tcPr>
          <w:p w14:paraId="56774614" w14:textId="77777777" w:rsidR="00A07F3F" w:rsidRDefault="00A07F3F" w:rsidP="001E2CFA">
            <w:pPr>
              <w:rPr>
                <w:sz w:val="24"/>
                <w:szCs w:val="24"/>
              </w:rPr>
            </w:pPr>
          </w:p>
        </w:tc>
      </w:tr>
      <w:tr w:rsidR="00A07F3F" w14:paraId="60E852AC" w14:textId="77777777" w:rsidTr="00876EE7">
        <w:trPr>
          <w:trHeight w:val="1023"/>
          <w:jc w:val="center"/>
        </w:trPr>
        <w:tc>
          <w:tcPr>
            <w:tcW w:w="4594" w:type="dxa"/>
          </w:tcPr>
          <w:p w14:paraId="5359E33D" w14:textId="77777777" w:rsidR="00A07F3F" w:rsidRDefault="00A07F3F" w:rsidP="001E2CFA">
            <w:pPr>
              <w:rPr>
                <w:sz w:val="24"/>
                <w:szCs w:val="24"/>
              </w:rPr>
            </w:pPr>
          </w:p>
        </w:tc>
        <w:tc>
          <w:tcPr>
            <w:tcW w:w="4596" w:type="dxa"/>
          </w:tcPr>
          <w:p w14:paraId="3A6F7500" w14:textId="77777777" w:rsidR="00A07F3F" w:rsidRDefault="00A07F3F" w:rsidP="001E2CFA">
            <w:pPr>
              <w:rPr>
                <w:sz w:val="24"/>
                <w:szCs w:val="24"/>
              </w:rPr>
            </w:pPr>
          </w:p>
        </w:tc>
      </w:tr>
      <w:tr w:rsidR="00A07F3F" w14:paraId="0C5E2FCB" w14:textId="77777777" w:rsidTr="00876EE7">
        <w:trPr>
          <w:trHeight w:val="1023"/>
          <w:jc w:val="center"/>
        </w:trPr>
        <w:tc>
          <w:tcPr>
            <w:tcW w:w="4594" w:type="dxa"/>
          </w:tcPr>
          <w:p w14:paraId="53568082" w14:textId="77777777" w:rsidR="00A07F3F" w:rsidRDefault="00A07F3F" w:rsidP="001E2CFA">
            <w:pPr>
              <w:rPr>
                <w:sz w:val="24"/>
                <w:szCs w:val="24"/>
              </w:rPr>
            </w:pPr>
          </w:p>
        </w:tc>
        <w:tc>
          <w:tcPr>
            <w:tcW w:w="4596" w:type="dxa"/>
          </w:tcPr>
          <w:p w14:paraId="388CCB40" w14:textId="77777777" w:rsidR="00A07F3F" w:rsidRDefault="00A07F3F" w:rsidP="001E2CFA">
            <w:pPr>
              <w:rPr>
                <w:sz w:val="24"/>
                <w:szCs w:val="24"/>
              </w:rPr>
            </w:pPr>
          </w:p>
        </w:tc>
      </w:tr>
      <w:tr w:rsidR="00A07F3F" w14:paraId="235792BB" w14:textId="77777777" w:rsidTr="00876EE7">
        <w:trPr>
          <w:trHeight w:val="1023"/>
          <w:jc w:val="center"/>
        </w:trPr>
        <w:tc>
          <w:tcPr>
            <w:tcW w:w="4594" w:type="dxa"/>
          </w:tcPr>
          <w:p w14:paraId="7103EDD7" w14:textId="77777777" w:rsidR="00A07F3F" w:rsidRDefault="00A07F3F" w:rsidP="001E2CFA">
            <w:pPr>
              <w:rPr>
                <w:sz w:val="24"/>
                <w:szCs w:val="24"/>
              </w:rPr>
            </w:pPr>
          </w:p>
        </w:tc>
        <w:tc>
          <w:tcPr>
            <w:tcW w:w="4596" w:type="dxa"/>
          </w:tcPr>
          <w:p w14:paraId="3EC8404D" w14:textId="77777777" w:rsidR="00A07F3F" w:rsidRDefault="00A07F3F" w:rsidP="001E2CFA">
            <w:pPr>
              <w:rPr>
                <w:sz w:val="24"/>
                <w:szCs w:val="24"/>
              </w:rPr>
            </w:pPr>
          </w:p>
        </w:tc>
      </w:tr>
      <w:tr w:rsidR="004D12AD" w14:paraId="4FBEDDBE" w14:textId="77777777" w:rsidTr="00876EE7">
        <w:trPr>
          <w:trHeight w:val="920"/>
          <w:jc w:val="center"/>
        </w:trPr>
        <w:tc>
          <w:tcPr>
            <w:tcW w:w="4594" w:type="dxa"/>
          </w:tcPr>
          <w:p w14:paraId="0FD8B7DF" w14:textId="77777777" w:rsidR="004D12AD" w:rsidRDefault="004D12AD" w:rsidP="001E2CFA">
            <w:pPr>
              <w:rPr>
                <w:sz w:val="24"/>
                <w:szCs w:val="24"/>
              </w:rPr>
            </w:pPr>
          </w:p>
        </w:tc>
        <w:tc>
          <w:tcPr>
            <w:tcW w:w="4596" w:type="dxa"/>
          </w:tcPr>
          <w:p w14:paraId="0812AE8C" w14:textId="77777777" w:rsidR="004D12AD" w:rsidRDefault="004D12AD" w:rsidP="001E2CFA">
            <w:pPr>
              <w:rPr>
                <w:sz w:val="24"/>
                <w:szCs w:val="24"/>
              </w:rPr>
            </w:pPr>
          </w:p>
        </w:tc>
      </w:tr>
      <w:tr w:rsidR="00A07F3F" w14:paraId="38DB3128" w14:textId="77777777" w:rsidTr="00876EE7">
        <w:trPr>
          <w:trHeight w:val="920"/>
          <w:jc w:val="center"/>
        </w:trPr>
        <w:tc>
          <w:tcPr>
            <w:tcW w:w="4594" w:type="dxa"/>
          </w:tcPr>
          <w:p w14:paraId="3B654D43" w14:textId="77777777" w:rsidR="00A07F3F" w:rsidRDefault="00A07F3F" w:rsidP="001E2CFA">
            <w:pPr>
              <w:rPr>
                <w:sz w:val="24"/>
                <w:szCs w:val="24"/>
              </w:rPr>
            </w:pPr>
          </w:p>
        </w:tc>
        <w:tc>
          <w:tcPr>
            <w:tcW w:w="4596" w:type="dxa"/>
          </w:tcPr>
          <w:p w14:paraId="3851E56C" w14:textId="77777777" w:rsidR="00A07F3F" w:rsidRDefault="00A07F3F" w:rsidP="001E2CFA">
            <w:pPr>
              <w:rPr>
                <w:sz w:val="24"/>
                <w:szCs w:val="24"/>
              </w:rPr>
            </w:pPr>
          </w:p>
        </w:tc>
      </w:tr>
      <w:tr w:rsidR="00A07F3F" w14:paraId="64BF793F" w14:textId="77777777" w:rsidTr="00876EE7">
        <w:trPr>
          <w:trHeight w:val="920"/>
          <w:jc w:val="center"/>
        </w:trPr>
        <w:tc>
          <w:tcPr>
            <w:tcW w:w="4594" w:type="dxa"/>
          </w:tcPr>
          <w:p w14:paraId="5FCE6E52" w14:textId="77777777" w:rsidR="00A07F3F" w:rsidRDefault="00A07F3F" w:rsidP="001E2CFA">
            <w:pPr>
              <w:rPr>
                <w:sz w:val="24"/>
                <w:szCs w:val="24"/>
              </w:rPr>
            </w:pPr>
          </w:p>
        </w:tc>
        <w:tc>
          <w:tcPr>
            <w:tcW w:w="4596" w:type="dxa"/>
          </w:tcPr>
          <w:p w14:paraId="0D6B343B" w14:textId="77777777" w:rsidR="00A07F3F" w:rsidRDefault="00A07F3F" w:rsidP="001E2CFA">
            <w:pPr>
              <w:rPr>
                <w:sz w:val="24"/>
                <w:szCs w:val="24"/>
              </w:rPr>
            </w:pPr>
          </w:p>
        </w:tc>
      </w:tr>
      <w:tr w:rsidR="00A07F3F" w14:paraId="4A86CFE0" w14:textId="77777777" w:rsidTr="00876EE7">
        <w:trPr>
          <w:trHeight w:val="920"/>
          <w:jc w:val="center"/>
        </w:trPr>
        <w:tc>
          <w:tcPr>
            <w:tcW w:w="4594" w:type="dxa"/>
          </w:tcPr>
          <w:p w14:paraId="79BEAA21" w14:textId="77777777" w:rsidR="00A07F3F" w:rsidRDefault="00A07F3F" w:rsidP="001E2CFA">
            <w:pPr>
              <w:rPr>
                <w:sz w:val="24"/>
                <w:szCs w:val="24"/>
              </w:rPr>
            </w:pPr>
          </w:p>
        </w:tc>
        <w:tc>
          <w:tcPr>
            <w:tcW w:w="4596" w:type="dxa"/>
          </w:tcPr>
          <w:p w14:paraId="2291B2D8" w14:textId="77777777" w:rsidR="00A07F3F" w:rsidRDefault="00A07F3F" w:rsidP="001E2CFA">
            <w:pPr>
              <w:rPr>
                <w:sz w:val="24"/>
                <w:szCs w:val="24"/>
              </w:rPr>
            </w:pPr>
          </w:p>
        </w:tc>
      </w:tr>
    </w:tbl>
    <w:p w14:paraId="75CEFBF9" w14:textId="77777777" w:rsidR="00B70A84" w:rsidRDefault="00B70A84">
      <w:pPr>
        <w:rPr>
          <w:lang w:val="en-AU"/>
        </w:rPr>
      </w:pPr>
    </w:p>
    <w:sectPr w:rsidR="00B70A84" w:rsidSect="00255462">
      <w:footerReference w:type="default" r:id="rId41"/>
      <w:headerReference w:type="first" r:id="rId42"/>
      <w:footerReference w:type="first" r:id="rId43"/>
      <w:pgSz w:w="11907" w:h="16840" w:code="9"/>
      <w:pgMar w:top="1418" w:right="1134" w:bottom="567" w:left="1134" w:header="283"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F515" w16cex:dateUtc="2021-02-15T02:26:00Z"/>
  <w16cex:commentExtensible w16cex:durableId="23EC6958" w16cex:dateUtc="2021-03-04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8F8C24" w16cid:durableId="23D4F515"/>
  <w16cid:commentId w16cid:paraId="56C658A7" w16cid:durableId="23E9EA52"/>
  <w16cid:commentId w16cid:paraId="5A37709E" w16cid:durableId="23EC6958"/>
  <w16cid:commentId w16cid:paraId="6093EC36" w16cid:durableId="23CFBD0B"/>
  <w16cid:commentId w16cid:paraId="45F89DC4" w16cid:durableId="23CFBD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66EDC" w:rsidRDefault="00466EDC" w:rsidP="00304EA1">
      <w:pPr>
        <w:spacing w:after="0" w:line="240" w:lineRule="auto"/>
      </w:pPr>
      <w:r>
        <w:separator/>
      </w:r>
    </w:p>
  </w:endnote>
  <w:endnote w:type="continuationSeparator" w:id="0">
    <w:p w14:paraId="3270DF94" w14:textId="77777777" w:rsidR="00466EDC" w:rsidRDefault="00466ED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466EDC" w:rsidRPr="00775709" w14:paraId="053F58B6" w14:textId="77777777" w:rsidTr="00876EE7">
      <w:trPr>
        <w:trHeight w:val="476"/>
      </w:trPr>
      <w:tc>
        <w:tcPr>
          <w:tcW w:w="1250" w:type="pct"/>
          <w:tcMar>
            <w:left w:w="0" w:type="dxa"/>
            <w:right w:w="0" w:type="dxa"/>
          </w:tcMar>
        </w:tcPr>
        <w:p w14:paraId="211C779D" w14:textId="77777777" w:rsidR="00466EDC" w:rsidRPr="00775709" w:rsidRDefault="00466EDC" w:rsidP="0050193E">
          <w:pPr>
            <w:tabs>
              <w:tab w:val="left" w:pos="142"/>
              <w:tab w:val="right" w:pos="9639"/>
            </w:tabs>
            <w:spacing w:before="120" w:line="240" w:lineRule="exact"/>
            <w:rPr>
              <w:rFonts w:asciiTheme="majorHAnsi" w:hAnsiTheme="majorHAnsi" w:cs="Arial"/>
              <w:color w:val="999999" w:themeColor="accent2"/>
              <w:sz w:val="18"/>
              <w:szCs w:val="18"/>
            </w:rPr>
          </w:pPr>
          <w:r w:rsidRPr="00775709">
            <w:rPr>
              <w:rFonts w:asciiTheme="majorHAnsi" w:hAnsiTheme="majorHAnsi" w:cs="Arial"/>
              <w:color w:val="FFFFFF" w:themeColor="background1"/>
              <w:sz w:val="18"/>
              <w:szCs w:val="18"/>
            </w:rPr>
            <w:t xml:space="preserve">© </w:t>
          </w:r>
          <w:hyperlink r:id="rId1" w:history="1">
            <w:r w:rsidRPr="00775709">
              <w:rPr>
                <w:rFonts w:asciiTheme="majorHAnsi" w:hAnsiTheme="majorHAnsi" w:cs="Arial"/>
                <w:color w:val="FFFFFF" w:themeColor="background1"/>
                <w:sz w:val="18"/>
                <w:szCs w:val="18"/>
                <w:u w:val="single"/>
              </w:rPr>
              <w:t>VCAA</w:t>
            </w:r>
          </w:hyperlink>
          <w:r w:rsidRPr="00775709">
            <w:rPr>
              <w:rFonts w:asciiTheme="majorHAnsi" w:hAnsiTheme="majorHAnsi" w:cs="Arial"/>
              <w:noProof/>
              <w:color w:val="999999" w:themeColor="accent2"/>
              <w:sz w:val="18"/>
              <w:szCs w:val="18"/>
              <w:lang w:val="en-AU" w:eastAsia="en-AU"/>
            </w:rPr>
            <w:drawing>
              <wp:anchor distT="0" distB="0" distL="114300" distR="114300" simplePos="0" relativeHeight="251673600" behindDoc="1" locked="1" layoutInCell="1" allowOverlap="1" wp14:anchorId="203B8581" wp14:editId="0ED472AD">
                <wp:simplePos x="0" y="0"/>
                <wp:positionH relativeFrom="column">
                  <wp:posOffset>-1250315</wp:posOffset>
                </wp:positionH>
                <wp:positionV relativeFrom="page">
                  <wp:posOffset>-46355</wp:posOffset>
                </wp:positionV>
                <wp:extent cx="11421745" cy="586740"/>
                <wp:effectExtent l="0" t="0" r="0" b="0"/>
                <wp:wrapNone/>
                <wp:docPr id="24" name="Picture 2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5C257EF3" w14:textId="68E289A3" w:rsidR="00466EDC" w:rsidRPr="00775709" w:rsidRDefault="00466EDC" w:rsidP="0050193E">
          <w:pPr>
            <w:tabs>
              <w:tab w:val="right" w:pos="9639"/>
            </w:tabs>
            <w:spacing w:before="120" w:line="240" w:lineRule="exact"/>
            <w:ind w:right="701"/>
            <w:jc w:val="right"/>
            <w:rPr>
              <w:rFonts w:asciiTheme="majorHAnsi" w:hAnsiTheme="majorHAnsi" w:cs="Arial"/>
              <w:color w:val="999999" w:themeColor="accent2"/>
              <w:sz w:val="18"/>
              <w:szCs w:val="18"/>
            </w:rPr>
          </w:pPr>
          <w:r w:rsidRPr="00DE3DEA">
            <w:rPr>
              <w:rFonts w:asciiTheme="majorHAnsi" w:hAnsiTheme="majorHAnsi" w:cs="Arial"/>
              <w:color w:val="999999" w:themeColor="accent2"/>
              <w:sz w:val="18"/>
              <w:szCs w:val="18"/>
            </w:rPr>
            <w:t xml:space="preserve">Page </w:t>
          </w:r>
          <w:r w:rsidRPr="00DE3DEA">
            <w:rPr>
              <w:rFonts w:asciiTheme="majorHAnsi" w:hAnsiTheme="majorHAnsi" w:cs="Arial"/>
              <w:color w:val="999999" w:themeColor="accent2"/>
              <w:sz w:val="18"/>
              <w:szCs w:val="18"/>
            </w:rPr>
            <w:fldChar w:fldCharType="begin"/>
          </w:r>
          <w:r w:rsidRPr="00DE3DEA">
            <w:rPr>
              <w:rFonts w:asciiTheme="majorHAnsi" w:hAnsiTheme="majorHAnsi" w:cs="Arial"/>
              <w:color w:val="999999" w:themeColor="accent2"/>
              <w:sz w:val="18"/>
              <w:szCs w:val="18"/>
            </w:rPr>
            <w:instrText xml:space="preserve"> PAGE   \* MERGEFORMAT </w:instrText>
          </w:r>
          <w:r w:rsidRPr="00DE3DEA">
            <w:rPr>
              <w:rFonts w:asciiTheme="majorHAnsi" w:hAnsiTheme="majorHAnsi" w:cs="Arial"/>
              <w:color w:val="999999" w:themeColor="accent2"/>
              <w:sz w:val="18"/>
              <w:szCs w:val="18"/>
            </w:rPr>
            <w:fldChar w:fldCharType="separate"/>
          </w:r>
          <w:r w:rsidR="00B73250">
            <w:rPr>
              <w:rFonts w:asciiTheme="majorHAnsi" w:hAnsiTheme="majorHAnsi" w:cs="Arial"/>
              <w:noProof/>
              <w:color w:val="999999" w:themeColor="accent2"/>
              <w:sz w:val="18"/>
              <w:szCs w:val="18"/>
            </w:rPr>
            <w:t>7</w:t>
          </w:r>
          <w:r w:rsidRPr="00DE3DEA">
            <w:rPr>
              <w:rFonts w:asciiTheme="majorHAnsi" w:hAnsiTheme="majorHAnsi" w:cs="Arial"/>
              <w:color w:val="999999" w:themeColor="accent2"/>
              <w:sz w:val="18"/>
              <w:szCs w:val="18"/>
            </w:rPr>
            <w:fldChar w:fldCharType="end"/>
          </w:r>
        </w:p>
      </w:tc>
      <w:tc>
        <w:tcPr>
          <w:tcW w:w="1250" w:type="pct"/>
          <w:tcMar>
            <w:left w:w="0" w:type="dxa"/>
            <w:right w:w="0" w:type="dxa"/>
          </w:tcMar>
        </w:tcPr>
        <w:p w14:paraId="258423F8" w14:textId="77777777" w:rsidR="00466EDC" w:rsidRPr="00775709" w:rsidRDefault="00466EDC" w:rsidP="0050193E">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5964A5F4" w14:textId="559F97BF" w:rsidR="00466EDC" w:rsidRPr="00775709" w:rsidRDefault="00466EDC" w:rsidP="0050193E">
          <w:pPr>
            <w:tabs>
              <w:tab w:val="right" w:pos="9639"/>
            </w:tabs>
            <w:spacing w:before="120" w:line="240" w:lineRule="exact"/>
            <w:ind w:right="532"/>
            <w:jc w:val="right"/>
            <w:rPr>
              <w:rFonts w:asciiTheme="majorHAnsi" w:hAnsiTheme="majorHAnsi" w:cs="Arial"/>
              <w:color w:val="999999" w:themeColor="accent2"/>
              <w:sz w:val="18"/>
              <w:szCs w:val="18"/>
            </w:rPr>
          </w:pPr>
          <w:r w:rsidRPr="00775709">
            <w:rPr>
              <w:rFonts w:asciiTheme="majorHAnsi" w:hAnsiTheme="majorHAnsi" w:cs="Arial"/>
              <w:color w:val="999999" w:themeColor="accent2"/>
              <w:sz w:val="18"/>
              <w:szCs w:val="18"/>
            </w:rPr>
            <w:t xml:space="preserve">Page </w:t>
          </w:r>
          <w:r w:rsidRPr="00775709">
            <w:rPr>
              <w:rFonts w:asciiTheme="majorHAnsi" w:hAnsiTheme="majorHAnsi" w:cs="Arial"/>
              <w:color w:val="999999" w:themeColor="accent2"/>
              <w:sz w:val="18"/>
              <w:szCs w:val="18"/>
            </w:rPr>
            <w:fldChar w:fldCharType="begin"/>
          </w:r>
          <w:r w:rsidRPr="00775709">
            <w:rPr>
              <w:rFonts w:asciiTheme="majorHAnsi" w:hAnsiTheme="majorHAnsi" w:cs="Arial"/>
              <w:color w:val="999999" w:themeColor="accent2"/>
              <w:sz w:val="18"/>
              <w:szCs w:val="18"/>
            </w:rPr>
            <w:instrText xml:space="preserve"> PAGE   \* MERGEFORMAT </w:instrText>
          </w:r>
          <w:r w:rsidRPr="00775709">
            <w:rPr>
              <w:rFonts w:asciiTheme="majorHAnsi" w:hAnsiTheme="majorHAnsi" w:cs="Arial"/>
              <w:color w:val="999999" w:themeColor="accent2"/>
              <w:sz w:val="18"/>
              <w:szCs w:val="18"/>
            </w:rPr>
            <w:fldChar w:fldCharType="separate"/>
          </w:r>
          <w:r w:rsidR="00B73250">
            <w:rPr>
              <w:rFonts w:asciiTheme="majorHAnsi" w:hAnsiTheme="majorHAnsi" w:cs="Arial"/>
              <w:noProof/>
              <w:color w:val="999999" w:themeColor="accent2"/>
              <w:sz w:val="18"/>
              <w:szCs w:val="18"/>
            </w:rPr>
            <w:t>7</w:t>
          </w:r>
          <w:r w:rsidRPr="00775709">
            <w:rPr>
              <w:rFonts w:asciiTheme="majorHAnsi" w:hAnsiTheme="majorHAnsi" w:cs="Arial"/>
              <w:color w:val="999999" w:themeColor="accent2"/>
              <w:sz w:val="18"/>
              <w:szCs w:val="18"/>
            </w:rPr>
            <w:fldChar w:fldCharType="end"/>
          </w:r>
        </w:p>
      </w:tc>
    </w:tr>
  </w:tbl>
  <w:p w14:paraId="6A3AF423" w14:textId="77777777" w:rsidR="00466EDC" w:rsidRPr="00775709" w:rsidRDefault="00466EDC" w:rsidP="0050193E">
    <w:pPr>
      <w:spacing w:after="0" w:line="20" w:lineRule="exact"/>
      <w:ind w:left="851"/>
      <w:rPr>
        <w:rFonts w:asciiTheme="majorHAnsi" w:hAnsiTheme="majorHAnsi" w:cs="Arial"/>
        <w:color w:val="000000" w:themeColor="text1"/>
        <w:sz w:val="16"/>
        <w:szCs w:val="16"/>
      </w:rPr>
    </w:pPr>
    <w:r w:rsidRPr="00775709">
      <w:rPr>
        <w:rFonts w:asciiTheme="majorHAnsi" w:hAnsiTheme="majorHAnsi" w:cs="Arial"/>
        <w:noProof/>
        <w:color w:val="000000" w:themeColor="text1"/>
        <w:sz w:val="16"/>
        <w:szCs w:val="16"/>
        <w:lang w:val="en-AU" w:eastAsia="en-AU"/>
      </w:rPr>
      <w:drawing>
        <wp:anchor distT="0" distB="0" distL="114300" distR="114300" simplePos="0" relativeHeight="251672576" behindDoc="1" locked="1" layoutInCell="1" allowOverlap="1" wp14:anchorId="32072E36" wp14:editId="07400322">
          <wp:simplePos x="0" y="0"/>
          <wp:positionH relativeFrom="column">
            <wp:posOffset>-1303020</wp:posOffset>
          </wp:positionH>
          <wp:positionV relativeFrom="page">
            <wp:posOffset>10073005</wp:posOffset>
          </wp:positionV>
          <wp:extent cx="8797290" cy="624205"/>
          <wp:effectExtent l="0" t="0" r="3810" b="0"/>
          <wp:wrapNone/>
          <wp:docPr id="20" name="Picture 2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2B4E17E" w14:textId="77777777" w:rsidR="00466EDC" w:rsidRPr="00D06414" w:rsidRDefault="00466EDC" w:rsidP="0050193E">
    <w:pPr>
      <w:pStyle w:val="Footer"/>
      <w:rPr>
        <w:sz w:val="2"/>
      </w:rPr>
    </w:pPr>
  </w:p>
  <w:p w14:paraId="7723AB21" w14:textId="18CA39EA" w:rsidR="00466EDC" w:rsidRPr="0050193E" w:rsidRDefault="00466EDC" w:rsidP="00501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66EDC" w:rsidRPr="00D06414" w14:paraId="36A4ADC1" w14:textId="77777777" w:rsidTr="000F5AAF">
      <w:tc>
        <w:tcPr>
          <w:tcW w:w="1459" w:type="pct"/>
          <w:tcMar>
            <w:left w:w="0" w:type="dxa"/>
            <w:right w:w="0" w:type="dxa"/>
          </w:tcMar>
        </w:tcPr>
        <w:p w14:paraId="74DB1FC2" w14:textId="77777777" w:rsidR="00466EDC" w:rsidRPr="00D06414" w:rsidRDefault="00466ED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66EDC" w:rsidRPr="00D06414" w:rsidRDefault="00466ED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1AD4A0D1" w:rsidR="00466EDC" w:rsidRPr="00D06414" w:rsidRDefault="00466EDC" w:rsidP="00466EDC">
          <w:pPr>
            <w:tabs>
              <w:tab w:val="left" w:pos="84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466EDC" w:rsidRPr="00D06414" w:rsidRDefault="00466ED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4741398A">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66EDC" w:rsidRPr="00D06414" w14:paraId="577D0FF3" w14:textId="77777777" w:rsidTr="000F5AAF">
      <w:tc>
        <w:tcPr>
          <w:tcW w:w="1459" w:type="pct"/>
          <w:tcMar>
            <w:left w:w="0" w:type="dxa"/>
            <w:right w:w="0" w:type="dxa"/>
          </w:tcMar>
        </w:tcPr>
        <w:p w14:paraId="7A0B545A" w14:textId="77777777" w:rsidR="00466EDC" w:rsidRPr="00D06414" w:rsidRDefault="00466ED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FAFF583" w14:textId="77777777" w:rsidR="00466EDC" w:rsidRPr="00D06414" w:rsidRDefault="00466ED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C6A5CF6" w14:textId="77777777" w:rsidR="00466EDC" w:rsidRPr="00D06414" w:rsidRDefault="00466ED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3D9BB29" w14:textId="77777777" w:rsidR="00466EDC" w:rsidRPr="00D06414" w:rsidRDefault="00466ED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02EE0497" wp14:editId="0F535E0A">
          <wp:simplePos x="0" y="0"/>
          <wp:positionH relativeFrom="page">
            <wp:align>left</wp:align>
          </wp:positionH>
          <wp:positionV relativeFrom="bottomMargin">
            <wp:align>top</wp:align>
          </wp:positionV>
          <wp:extent cx="7583170" cy="537845"/>
          <wp:effectExtent l="0" t="0" r="0" b="0"/>
          <wp:wrapNone/>
          <wp:docPr id="17" name="Picture 1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55462" w:rsidRPr="00D06414" w14:paraId="158237AB" w14:textId="77777777" w:rsidTr="00E03D3A">
      <w:tc>
        <w:tcPr>
          <w:tcW w:w="1459" w:type="pct"/>
          <w:tcMar>
            <w:left w:w="0" w:type="dxa"/>
            <w:right w:w="0" w:type="dxa"/>
          </w:tcMar>
        </w:tcPr>
        <w:p w14:paraId="70B3503B" w14:textId="77777777" w:rsidR="00255462" w:rsidRPr="00D06414" w:rsidRDefault="00255462" w:rsidP="00255462">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A19E9BC" w14:textId="77777777" w:rsidR="00255462" w:rsidRPr="00D06414" w:rsidRDefault="00255462" w:rsidP="00255462">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F28A657" w14:textId="5AF07CC2" w:rsidR="00255462" w:rsidRPr="00D06414" w:rsidRDefault="00255462" w:rsidP="00255462">
          <w:pPr>
            <w:tabs>
              <w:tab w:val="left" w:pos="84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w:t>
          </w:r>
          <w:r w:rsidR="009C6E0B">
            <w:rPr>
              <w:rFonts w:asciiTheme="majorHAnsi" w:hAnsiTheme="majorHAnsi" w:cs="Arial"/>
              <w:color w:val="999999" w:themeColor="accent2"/>
              <w:sz w:val="18"/>
              <w:szCs w:val="18"/>
            </w:rPr>
            <w:t xml:space="preserve">                              </w:t>
          </w:r>
          <w:r>
            <w:rPr>
              <w:rFonts w:asciiTheme="majorHAnsi" w:hAnsiTheme="majorHAnsi" w:cs="Arial"/>
              <w:color w:val="999999" w:themeColor="accent2"/>
              <w:sz w:val="18"/>
              <w:szCs w:val="18"/>
            </w:rPr>
            <w:t xml:space="preserve"> Page </w:t>
          </w:r>
          <w:r w:rsidR="009C6E0B" w:rsidRPr="009C6E0B">
            <w:rPr>
              <w:rFonts w:asciiTheme="majorHAnsi" w:hAnsiTheme="majorHAnsi" w:cs="Arial"/>
              <w:color w:val="999999" w:themeColor="accent2"/>
              <w:sz w:val="18"/>
              <w:szCs w:val="18"/>
            </w:rPr>
            <w:fldChar w:fldCharType="begin"/>
          </w:r>
          <w:r w:rsidR="009C6E0B" w:rsidRPr="009C6E0B">
            <w:rPr>
              <w:rFonts w:asciiTheme="majorHAnsi" w:hAnsiTheme="majorHAnsi" w:cs="Arial"/>
              <w:color w:val="999999" w:themeColor="accent2"/>
              <w:sz w:val="18"/>
              <w:szCs w:val="18"/>
            </w:rPr>
            <w:instrText xml:space="preserve"> PAGE   \* MERGEFORMAT </w:instrText>
          </w:r>
          <w:r w:rsidR="009C6E0B" w:rsidRPr="009C6E0B">
            <w:rPr>
              <w:rFonts w:asciiTheme="majorHAnsi" w:hAnsiTheme="majorHAnsi" w:cs="Arial"/>
              <w:color w:val="999999" w:themeColor="accent2"/>
              <w:sz w:val="18"/>
              <w:szCs w:val="18"/>
            </w:rPr>
            <w:fldChar w:fldCharType="separate"/>
          </w:r>
          <w:r w:rsidR="00B73250">
            <w:rPr>
              <w:rFonts w:asciiTheme="majorHAnsi" w:hAnsiTheme="majorHAnsi" w:cs="Arial"/>
              <w:noProof/>
              <w:color w:val="999999" w:themeColor="accent2"/>
              <w:sz w:val="18"/>
              <w:szCs w:val="18"/>
            </w:rPr>
            <w:t>10</w:t>
          </w:r>
          <w:r w:rsidR="009C6E0B" w:rsidRPr="009C6E0B">
            <w:rPr>
              <w:rFonts w:asciiTheme="majorHAnsi" w:hAnsiTheme="majorHAnsi" w:cs="Arial"/>
              <w:noProof/>
              <w:color w:val="999999" w:themeColor="accent2"/>
              <w:sz w:val="18"/>
              <w:szCs w:val="18"/>
            </w:rPr>
            <w:fldChar w:fldCharType="end"/>
          </w:r>
        </w:p>
      </w:tc>
    </w:tr>
  </w:tbl>
  <w:p w14:paraId="3F9E495A" w14:textId="77777777" w:rsidR="00255462" w:rsidRPr="00D06414" w:rsidRDefault="00255462" w:rsidP="00255462">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5648" behindDoc="1" locked="1" layoutInCell="1" allowOverlap="1" wp14:anchorId="3670DE4F" wp14:editId="230D43A9">
          <wp:simplePos x="0" y="0"/>
          <wp:positionH relativeFrom="page">
            <wp:align>left</wp:align>
          </wp:positionH>
          <wp:positionV relativeFrom="bottomMargin">
            <wp:align>top</wp:align>
          </wp:positionV>
          <wp:extent cx="7583170" cy="537845"/>
          <wp:effectExtent l="0" t="0" r="0" b="0"/>
          <wp:wrapNone/>
          <wp:docPr id="12" name="Picture 1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p w14:paraId="4818D510" w14:textId="77777777" w:rsidR="00000000" w:rsidRPr="00255462" w:rsidRDefault="00B73250" w:rsidP="002554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66EDC" w:rsidRPr="00D06414" w14:paraId="107B77F7" w14:textId="77777777" w:rsidTr="000F5AAF">
      <w:tc>
        <w:tcPr>
          <w:tcW w:w="1459" w:type="pct"/>
          <w:tcMar>
            <w:left w:w="0" w:type="dxa"/>
            <w:right w:w="0" w:type="dxa"/>
          </w:tcMar>
        </w:tcPr>
        <w:p w14:paraId="494D9556" w14:textId="77777777" w:rsidR="00466EDC" w:rsidRPr="00D06414" w:rsidRDefault="00466ED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066E952" w14:textId="77777777" w:rsidR="00466EDC" w:rsidRPr="00D06414" w:rsidRDefault="00466ED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711C9E7" w14:textId="77777777" w:rsidR="00466EDC" w:rsidRPr="00D06414" w:rsidRDefault="00466ED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BB5F86C" w14:textId="77777777" w:rsidR="00466EDC" w:rsidRPr="00D06414" w:rsidRDefault="00466ED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0528" behindDoc="1" locked="1" layoutInCell="1" allowOverlap="1" wp14:anchorId="3F084231" wp14:editId="03FFCA9A">
          <wp:simplePos x="0" y="0"/>
          <wp:positionH relativeFrom="page">
            <wp:align>left</wp:align>
          </wp:positionH>
          <wp:positionV relativeFrom="bottomMargin">
            <wp:align>top</wp:align>
          </wp:positionV>
          <wp:extent cx="7583170" cy="537845"/>
          <wp:effectExtent l="0" t="0" r="0" b="0"/>
          <wp:wrapNone/>
          <wp:docPr id="19" name="Picture 1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66EDC" w:rsidRDefault="00466EDC" w:rsidP="00304EA1">
      <w:pPr>
        <w:spacing w:after="0" w:line="240" w:lineRule="auto"/>
      </w:pPr>
      <w:r>
        <w:separator/>
      </w:r>
    </w:p>
  </w:footnote>
  <w:footnote w:type="continuationSeparator" w:id="0">
    <w:p w14:paraId="13540A36" w14:textId="77777777" w:rsidR="00466EDC" w:rsidRDefault="00466ED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B7A8B2C" w:rsidR="00466EDC" w:rsidRPr="0038622E" w:rsidRDefault="00466EDC" w:rsidP="0038622E">
    <w:pPr>
      <w:pStyle w:val="VCAAbody"/>
      <w:rPr>
        <w:color w:val="0F7EB4"/>
      </w:rPr>
    </w:pPr>
    <w:r>
      <w:t xml:space="preserve">Differentiating existing learning sequences for English as an Additional Language students – </w:t>
    </w:r>
    <w:r w:rsidRPr="0029485B">
      <w:t>Media Arts, Levels 7 and 8, for EAL learners at Level CL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66EDC" w:rsidRPr="009370BC" w:rsidRDefault="00466ED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C4F03D">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A0F1" w14:textId="77777777" w:rsidR="00466EDC" w:rsidRPr="009370BC" w:rsidRDefault="00466EDC" w:rsidP="00970580">
    <w:pPr>
      <w:spacing w:after="0"/>
      <w:ind w:right="-142"/>
      <w:jc w:val="right"/>
    </w:pPr>
    <w:r>
      <w:rPr>
        <w:noProof/>
        <w:lang w:val="en-AU" w:eastAsia="en-AU"/>
      </w:rPr>
      <w:drawing>
        <wp:anchor distT="0" distB="0" distL="114300" distR="114300" simplePos="0" relativeHeight="251664384" behindDoc="1" locked="1" layoutInCell="1" allowOverlap="1" wp14:anchorId="0C3EE6FD" wp14:editId="2C4933C2">
          <wp:simplePos x="0" y="0"/>
          <wp:positionH relativeFrom="column">
            <wp:posOffset>-720090</wp:posOffset>
          </wp:positionH>
          <wp:positionV relativeFrom="page">
            <wp:posOffset>0</wp:posOffset>
          </wp:positionV>
          <wp:extent cx="7539990" cy="716915"/>
          <wp:effectExtent l="0" t="0" r="3810" b="0"/>
          <wp:wrapNone/>
          <wp:docPr id="14" name="Picture 1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A793" w14:textId="77777777" w:rsidR="00466EDC" w:rsidRPr="009370BC" w:rsidRDefault="00466EDC" w:rsidP="00970580">
    <w:pPr>
      <w:spacing w:after="0"/>
      <w:ind w:right="-142"/>
      <w:jc w:val="right"/>
    </w:pPr>
    <w:r>
      <w:rPr>
        <w:noProof/>
        <w:lang w:val="en-AU" w:eastAsia="en-AU"/>
      </w:rPr>
      <w:drawing>
        <wp:anchor distT="0" distB="0" distL="114300" distR="114300" simplePos="0" relativeHeight="251668480" behindDoc="1" locked="1" layoutInCell="1" allowOverlap="1" wp14:anchorId="35E1B0BB" wp14:editId="42CE6B86">
          <wp:simplePos x="0" y="0"/>
          <wp:positionH relativeFrom="column">
            <wp:posOffset>-720090</wp:posOffset>
          </wp:positionH>
          <wp:positionV relativeFrom="page">
            <wp:posOffset>0</wp:posOffset>
          </wp:positionV>
          <wp:extent cx="7539990" cy="716915"/>
          <wp:effectExtent l="0" t="0" r="3810" b="0"/>
          <wp:wrapNone/>
          <wp:docPr id="18" name="Picture 1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7EB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5065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84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0A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4D1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B2B8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42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EC1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3C5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58A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01786"/>
    <w:multiLevelType w:val="hybridMultilevel"/>
    <w:tmpl w:val="2F94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90658B"/>
    <w:multiLevelType w:val="hybridMultilevel"/>
    <w:tmpl w:val="7ADCDA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FA6D9C"/>
    <w:multiLevelType w:val="hybridMultilevel"/>
    <w:tmpl w:val="AACE2C4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50B1DE8"/>
    <w:multiLevelType w:val="hybridMultilevel"/>
    <w:tmpl w:val="F99C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2F31808"/>
    <w:multiLevelType w:val="hybridMultilevel"/>
    <w:tmpl w:val="242AC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80FB4"/>
    <w:multiLevelType w:val="hybridMultilevel"/>
    <w:tmpl w:val="942A8C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6101AD"/>
    <w:multiLevelType w:val="hybridMultilevel"/>
    <w:tmpl w:val="0456D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4E07BA"/>
    <w:multiLevelType w:val="hybridMultilevel"/>
    <w:tmpl w:val="9EFCA85C"/>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F7970"/>
    <w:multiLevelType w:val="hybridMultilevel"/>
    <w:tmpl w:val="8E525BC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AE1BBA"/>
    <w:multiLevelType w:val="hybridMultilevel"/>
    <w:tmpl w:val="CE26F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72B6C"/>
    <w:multiLevelType w:val="hybridMultilevel"/>
    <w:tmpl w:val="3A7CF0E6"/>
    <w:lvl w:ilvl="0" w:tplc="3CFAD152">
      <w:start w:val="1"/>
      <w:numFmt w:val="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717C6C0B"/>
    <w:multiLevelType w:val="hybridMultilevel"/>
    <w:tmpl w:val="6D66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A8398D"/>
    <w:multiLevelType w:val="hybridMultilevel"/>
    <w:tmpl w:val="0A20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D55DE6"/>
    <w:multiLevelType w:val="hybridMultilevel"/>
    <w:tmpl w:val="0CE2B096"/>
    <w:lvl w:ilvl="0" w:tplc="0C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626E48"/>
    <w:multiLevelType w:val="hybridMultilevel"/>
    <w:tmpl w:val="3C1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28"/>
  </w:num>
  <w:num w:numId="4">
    <w:abstractNumId w:val="31"/>
  </w:num>
  <w:num w:numId="5">
    <w:abstractNumId w:val="25"/>
  </w:num>
  <w:num w:numId="6">
    <w:abstractNumId w:val="36"/>
  </w:num>
  <w:num w:numId="7">
    <w:abstractNumId w:val="15"/>
  </w:num>
  <w:num w:numId="8">
    <w:abstractNumId w:val="27"/>
  </w:num>
  <w:num w:numId="9">
    <w:abstractNumId w:val="36"/>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14"/>
  </w:num>
  <w:num w:numId="22">
    <w:abstractNumId w:val="16"/>
  </w:num>
  <w:num w:numId="23">
    <w:abstractNumId w:val="12"/>
  </w:num>
  <w:num w:numId="24">
    <w:abstractNumId w:val="36"/>
    <w:lvlOverride w:ilvl="0">
      <w:startOverride w:val="1"/>
    </w:lvlOverride>
  </w:num>
  <w:num w:numId="25">
    <w:abstractNumId w:val="36"/>
    <w:lvlOverride w:ilvl="0">
      <w:startOverride w:val="1"/>
    </w:lvlOverride>
  </w:num>
  <w:num w:numId="26">
    <w:abstractNumId w:val="36"/>
    <w:lvlOverride w:ilvl="0">
      <w:startOverride w:val="1"/>
    </w:lvlOverride>
  </w:num>
  <w:num w:numId="27">
    <w:abstractNumId w:val="29"/>
  </w:num>
  <w:num w:numId="28">
    <w:abstractNumId w:val="23"/>
  </w:num>
  <w:num w:numId="29">
    <w:abstractNumId w:val="10"/>
  </w:num>
  <w:num w:numId="30">
    <w:abstractNumId w:val="33"/>
  </w:num>
  <w:num w:numId="31">
    <w:abstractNumId w:val="22"/>
  </w:num>
  <w:num w:numId="32">
    <w:abstractNumId w:val="30"/>
  </w:num>
  <w:num w:numId="33">
    <w:abstractNumId w:val="21"/>
  </w:num>
  <w:num w:numId="34">
    <w:abstractNumId w:val="11"/>
  </w:num>
  <w:num w:numId="35">
    <w:abstractNumId w:val="35"/>
  </w:num>
  <w:num w:numId="36">
    <w:abstractNumId w:val="24"/>
  </w:num>
  <w:num w:numId="37">
    <w:abstractNumId w:val="18"/>
  </w:num>
  <w:num w:numId="38">
    <w:abstractNumId w:val="34"/>
  </w:num>
  <w:num w:numId="39">
    <w:abstractNumId w:val="36"/>
    <w:lvlOverride w:ilvl="0">
      <w:startOverride w:val="1"/>
    </w:lvlOverride>
  </w:num>
  <w:num w:numId="40">
    <w:abstractNumId w:val="17"/>
  </w:num>
  <w:num w:numId="41">
    <w:abstractNumId w:val="32"/>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3E3A"/>
    <w:rsid w:val="00007C20"/>
    <w:rsid w:val="000149A1"/>
    <w:rsid w:val="000216BA"/>
    <w:rsid w:val="00024553"/>
    <w:rsid w:val="00027CE5"/>
    <w:rsid w:val="00033048"/>
    <w:rsid w:val="000456B5"/>
    <w:rsid w:val="0005780E"/>
    <w:rsid w:val="000656B4"/>
    <w:rsid w:val="00065CC6"/>
    <w:rsid w:val="00072AF1"/>
    <w:rsid w:val="0007580C"/>
    <w:rsid w:val="00082012"/>
    <w:rsid w:val="00086CFC"/>
    <w:rsid w:val="00091625"/>
    <w:rsid w:val="0009241B"/>
    <w:rsid w:val="00097F58"/>
    <w:rsid w:val="000A18EF"/>
    <w:rsid w:val="000A71F7"/>
    <w:rsid w:val="000B152F"/>
    <w:rsid w:val="000B5968"/>
    <w:rsid w:val="000C275D"/>
    <w:rsid w:val="000D015C"/>
    <w:rsid w:val="000D339C"/>
    <w:rsid w:val="000D5A8A"/>
    <w:rsid w:val="000D6BCD"/>
    <w:rsid w:val="000E4805"/>
    <w:rsid w:val="000F09E4"/>
    <w:rsid w:val="000F16FD"/>
    <w:rsid w:val="000F5AAF"/>
    <w:rsid w:val="000F673E"/>
    <w:rsid w:val="00100377"/>
    <w:rsid w:val="00104B99"/>
    <w:rsid w:val="0011536E"/>
    <w:rsid w:val="0012374D"/>
    <w:rsid w:val="00131D5B"/>
    <w:rsid w:val="001325CA"/>
    <w:rsid w:val="00132AC3"/>
    <w:rsid w:val="001419E0"/>
    <w:rsid w:val="0014241F"/>
    <w:rsid w:val="00143520"/>
    <w:rsid w:val="00146B94"/>
    <w:rsid w:val="00151F8C"/>
    <w:rsid w:val="00153AD2"/>
    <w:rsid w:val="00167C71"/>
    <w:rsid w:val="00172573"/>
    <w:rsid w:val="00176547"/>
    <w:rsid w:val="001779EA"/>
    <w:rsid w:val="001926FE"/>
    <w:rsid w:val="001A0B36"/>
    <w:rsid w:val="001A39A9"/>
    <w:rsid w:val="001B2541"/>
    <w:rsid w:val="001C0F30"/>
    <w:rsid w:val="001D0640"/>
    <w:rsid w:val="001D3246"/>
    <w:rsid w:val="001E27F7"/>
    <w:rsid w:val="001E2CFA"/>
    <w:rsid w:val="001F5D88"/>
    <w:rsid w:val="001F6BA0"/>
    <w:rsid w:val="002134C9"/>
    <w:rsid w:val="00224ADA"/>
    <w:rsid w:val="002279BA"/>
    <w:rsid w:val="00232289"/>
    <w:rsid w:val="002329F3"/>
    <w:rsid w:val="002405B6"/>
    <w:rsid w:val="00243F0D"/>
    <w:rsid w:val="0025223A"/>
    <w:rsid w:val="00254888"/>
    <w:rsid w:val="00255462"/>
    <w:rsid w:val="00255669"/>
    <w:rsid w:val="00255852"/>
    <w:rsid w:val="00260767"/>
    <w:rsid w:val="002647BB"/>
    <w:rsid w:val="00265F91"/>
    <w:rsid w:val="00267BCF"/>
    <w:rsid w:val="002754C1"/>
    <w:rsid w:val="002841C8"/>
    <w:rsid w:val="0028516B"/>
    <w:rsid w:val="002919F9"/>
    <w:rsid w:val="00291B6E"/>
    <w:rsid w:val="0029485B"/>
    <w:rsid w:val="002B103A"/>
    <w:rsid w:val="002C3C91"/>
    <w:rsid w:val="002C5056"/>
    <w:rsid w:val="002C6F90"/>
    <w:rsid w:val="002E4FB5"/>
    <w:rsid w:val="002E766D"/>
    <w:rsid w:val="002E79A0"/>
    <w:rsid w:val="00302FB8"/>
    <w:rsid w:val="00304EA1"/>
    <w:rsid w:val="00311B71"/>
    <w:rsid w:val="00312344"/>
    <w:rsid w:val="00314D81"/>
    <w:rsid w:val="00317A32"/>
    <w:rsid w:val="00322FC6"/>
    <w:rsid w:val="00324529"/>
    <w:rsid w:val="00331E68"/>
    <w:rsid w:val="0035293F"/>
    <w:rsid w:val="00354649"/>
    <w:rsid w:val="00357696"/>
    <w:rsid w:val="00360118"/>
    <w:rsid w:val="003707A7"/>
    <w:rsid w:val="00380472"/>
    <w:rsid w:val="00380FB6"/>
    <w:rsid w:val="0038622E"/>
    <w:rsid w:val="00391986"/>
    <w:rsid w:val="00392864"/>
    <w:rsid w:val="00394989"/>
    <w:rsid w:val="00395F81"/>
    <w:rsid w:val="0039766F"/>
    <w:rsid w:val="003A00B4"/>
    <w:rsid w:val="003A039D"/>
    <w:rsid w:val="003A113A"/>
    <w:rsid w:val="003A1225"/>
    <w:rsid w:val="003B4E77"/>
    <w:rsid w:val="003C1958"/>
    <w:rsid w:val="003C394F"/>
    <w:rsid w:val="003C5E71"/>
    <w:rsid w:val="003D69C8"/>
    <w:rsid w:val="003D6EA1"/>
    <w:rsid w:val="003E4A24"/>
    <w:rsid w:val="003F5550"/>
    <w:rsid w:val="003F6036"/>
    <w:rsid w:val="003F7723"/>
    <w:rsid w:val="00411D26"/>
    <w:rsid w:val="00416095"/>
    <w:rsid w:val="00417AA3"/>
    <w:rsid w:val="00421DB1"/>
    <w:rsid w:val="00425DFE"/>
    <w:rsid w:val="00425FD1"/>
    <w:rsid w:val="00434EDB"/>
    <w:rsid w:val="00440B32"/>
    <w:rsid w:val="00443C7C"/>
    <w:rsid w:val="00457521"/>
    <w:rsid w:val="0046078D"/>
    <w:rsid w:val="004653F1"/>
    <w:rsid w:val="00466EDC"/>
    <w:rsid w:val="00472C65"/>
    <w:rsid w:val="00473454"/>
    <w:rsid w:val="00473B4D"/>
    <w:rsid w:val="00495C80"/>
    <w:rsid w:val="004A2ED8"/>
    <w:rsid w:val="004A46DA"/>
    <w:rsid w:val="004D12AD"/>
    <w:rsid w:val="004D248A"/>
    <w:rsid w:val="004D2967"/>
    <w:rsid w:val="004D45FB"/>
    <w:rsid w:val="004D70CD"/>
    <w:rsid w:val="004E7947"/>
    <w:rsid w:val="004F26E7"/>
    <w:rsid w:val="004F5BDA"/>
    <w:rsid w:val="004F6DE0"/>
    <w:rsid w:val="0050193E"/>
    <w:rsid w:val="005158E1"/>
    <w:rsid w:val="0051631E"/>
    <w:rsid w:val="00527132"/>
    <w:rsid w:val="00530ABF"/>
    <w:rsid w:val="00535CBB"/>
    <w:rsid w:val="00536664"/>
    <w:rsid w:val="00537A1F"/>
    <w:rsid w:val="0054778E"/>
    <w:rsid w:val="00557BFB"/>
    <w:rsid w:val="00563E1D"/>
    <w:rsid w:val="00566029"/>
    <w:rsid w:val="00567FD3"/>
    <w:rsid w:val="0057038B"/>
    <w:rsid w:val="005923CB"/>
    <w:rsid w:val="00597A99"/>
    <w:rsid w:val="005A7108"/>
    <w:rsid w:val="005B391B"/>
    <w:rsid w:val="005D31D4"/>
    <w:rsid w:val="005D3D78"/>
    <w:rsid w:val="005D7236"/>
    <w:rsid w:val="005E2EF0"/>
    <w:rsid w:val="005F4092"/>
    <w:rsid w:val="005F5DB2"/>
    <w:rsid w:val="00601822"/>
    <w:rsid w:val="00610518"/>
    <w:rsid w:val="006130FD"/>
    <w:rsid w:val="00620E05"/>
    <w:rsid w:val="00637E3E"/>
    <w:rsid w:val="00652DF6"/>
    <w:rsid w:val="00664941"/>
    <w:rsid w:val="00666EF5"/>
    <w:rsid w:val="00671799"/>
    <w:rsid w:val="00677F3A"/>
    <w:rsid w:val="0068471E"/>
    <w:rsid w:val="00684F98"/>
    <w:rsid w:val="00685DBB"/>
    <w:rsid w:val="00693FFD"/>
    <w:rsid w:val="0069451B"/>
    <w:rsid w:val="00694EC2"/>
    <w:rsid w:val="006B726F"/>
    <w:rsid w:val="006C6031"/>
    <w:rsid w:val="006D2159"/>
    <w:rsid w:val="006E23EE"/>
    <w:rsid w:val="006F787C"/>
    <w:rsid w:val="00702636"/>
    <w:rsid w:val="00712461"/>
    <w:rsid w:val="00715CD9"/>
    <w:rsid w:val="00717D99"/>
    <w:rsid w:val="00724507"/>
    <w:rsid w:val="00726BE8"/>
    <w:rsid w:val="00734322"/>
    <w:rsid w:val="007412C6"/>
    <w:rsid w:val="0074679F"/>
    <w:rsid w:val="00752692"/>
    <w:rsid w:val="007623B9"/>
    <w:rsid w:val="007715F3"/>
    <w:rsid w:val="00773E6C"/>
    <w:rsid w:val="007756AE"/>
    <w:rsid w:val="00781FB1"/>
    <w:rsid w:val="007905A3"/>
    <w:rsid w:val="00794CF3"/>
    <w:rsid w:val="00797AD0"/>
    <w:rsid w:val="007A0E4B"/>
    <w:rsid w:val="007A1D3A"/>
    <w:rsid w:val="007A4E3E"/>
    <w:rsid w:val="007B0AD1"/>
    <w:rsid w:val="007B396F"/>
    <w:rsid w:val="007B68D6"/>
    <w:rsid w:val="007C21D5"/>
    <w:rsid w:val="007D1B6D"/>
    <w:rsid w:val="007E2563"/>
    <w:rsid w:val="007E7D1F"/>
    <w:rsid w:val="007F6A9C"/>
    <w:rsid w:val="00810AE5"/>
    <w:rsid w:val="00813C37"/>
    <w:rsid w:val="008154B5"/>
    <w:rsid w:val="00821354"/>
    <w:rsid w:val="00823962"/>
    <w:rsid w:val="0083285B"/>
    <w:rsid w:val="0083438E"/>
    <w:rsid w:val="00852719"/>
    <w:rsid w:val="00860115"/>
    <w:rsid w:val="008674EB"/>
    <w:rsid w:val="0087571B"/>
    <w:rsid w:val="00876EE7"/>
    <w:rsid w:val="008810EC"/>
    <w:rsid w:val="00885744"/>
    <w:rsid w:val="0088783C"/>
    <w:rsid w:val="00896BAE"/>
    <w:rsid w:val="00897EF6"/>
    <w:rsid w:val="008B1278"/>
    <w:rsid w:val="008B488E"/>
    <w:rsid w:val="008B6F9A"/>
    <w:rsid w:val="008B729A"/>
    <w:rsid w:val="008C0A84"/>
    <w:rsid w:val="008C34EC"/>
    <w:rsid w:val="008D0ABF"/>
    <w:rsid w:val="008D57CA"/>
    <w:rsid w:val="008F4217"/>
    <w:rsid w:val="008F56DC"/>
    <w:rsid w:val="00901D06"/>
    <w:rsid w:val="009050AE"/>
    <w:rsid w:val="00905484"/>
    <w:rsid w:val="00915D43"/>
    <w:rsid w:val="00921C82"/>
    <w:rsid w:val="009305A7"/>
    <w:rsid w:val="009370BC"/>
    <w:rsid w:val="00952E2E"/>
    <w:rsid w:val="00957956"/>
    <w:rsid w:val="0096660C"/>
    <w:rsid w:val="00970580"/>
    <w:rsid w:val="00971C8D"/>
    <w:rsid w:val="0097407E"/>
    <w:rsid w:val="00980AB7"/>
    <w:rsid w:val="0098392E"/>
    <w:rsid w:val="0098739B"/>
    <w:rsid w:val="00990E48"/>
    <w:rsid w:val="009A1699"/>
    <w:rsid w:val="009A5AE4"/>
    <w:rsid w:val="009B5A17"/>
    <w:rsid w:val="009B61E5"/>
    <w:rsid w:val="009C6E0B"/>
    <w:rsid w:val="009D1E89"/>
    <w:rsid w:val="009E2DCD"/>
    <w:rsid w:val="009E5707"/>
    <w:rsid w:val="00A00DAC"/>
    <w:rsid w:val="00A07F3F"/>
    <w:rsid w:val="00A13223"/>
    <w:rsid w:val="00A17661"/>
    <w:rsid w:val="00A17EC6"/>
    <w:rsid w:val="00A23CB9"/>
    <w:rsid w:val="00A24B2D"/>
    <w:rsid w:val="00A27DCD"/>
    <w:rsid w:val="00A40966"/>
    <w:rsid w:val="00A410BC"/>
    <w:rsid w:val="00A418AC"/>
    <w:rsid w:val="00A50E81"/>
    <w:rsid w:val="00A57FE1"/>
    <w:rsid w:val="00A63F22"/>
    <w:rsid w:val="00A74026"/>
    <w:rsid w:val="00A85291"/>
    <w:rsid w:val="00A854AB"/>
    <w:rsid w:val="00A90C27"/>
    <w:rsid w:val="00A921E0"/>
    <w:rsid w:val="00A922F4"/>
    <w:rsid w:val="00A92479"/>
    <w:rsid w:val="00A942F7"/>
    <w:rsid w:val="00AA3F5C"/>
    <w:rsid w:val="00AA5768"/>
    <w:rsid w:val="00AB5E9A"/>
    <w:rsid w:val="00AC3F17"/>
    <w:rsid w:val="00AC70FF"/>
    <w:rsid w:val="00AD0E37"/>
    <w:rsid w:val="00AD54E7"/>
    <w:rsid w:val="00AD59D5"/>
    <w:rsid w:val="00AD6CA3"/>
    <w:rsid w:val="00AD77B1"/>
    <w:rsid w:val="00AE5526"/>
    <w:rsid w:val="00AE6724"/>
    <w:rsid w:val="00AF051B"/>
    <w:rsid w:val="00AF63F2"/>
    <w:rsid w:val="00AF65E5"/>
    <w:rsid w:val="00AF6FEF"/>
    <w:rsid w:val="00B01578"/>
    <w:rsid w:val="00B0738F"/>
    <w:rsid w:val="00B1283E"/>
    <w:rsid w:val="00B13D3B"/>
    <w:rsid w:val="00B15C49"/>
    <w:rsid w:val="00B230DB"/>
    <w:rsid w:val="00B24E6A"/>
    <w:rsid w:val="00B26601"/>
    <w:rsid w:val="00B30E01"/>
    <w:rsid w:val="00B41951"/>
    <w:rsid w:val="00B51FA6"/>
    <w:rsid w:val="00B53229"/>
    <w:rsid w:val="00B56E79"/>
    <w:rsid w:val="00B62480"/>
    <w:rsid w:val="00B70A84"/>
    <w:rsid w:val="00B73250"/>
    <w:rsid w:val="00B74D78"/>
    <w:rsid w:val="00B75092"/>
    <w:rsid w:val="00B773AA"/>
    <w:rsid w:val="00B81B70"/>
    <w:rsid w:val="00B87DF8"/>
    <w:rsid w:val="00BA776C"/>
    <w:rsid w:val="00BB3BAB"/>
    <w:rsid w:val="00BB57ED"/>
    <w:rsid w:val="00BD0229"/>
    <w:rsid w:val="00BD0724"/>
    <w:rsid w:val="00BD1127"/>
    <w:rsid w:val="00BD23CE"/>
    <w:rsid w:val="00BD278D"/>
    <w:rsid w:val="00BD28C6"/>
    <w:rsid w:val="00BD2B91"/>
    <w:rsid w:val="00BD7ADF"/>
    <w:rsid w:val="00BE5521"/>
    <w:rsid w:val="00BF2732"/>
    <w:rsid w:val="00BF6C23"/>
    <w:rsid w:val="00C0424E"/>
    <w:rsid w:val="00C105ED"/>
    <w:rsid w:val="00C117E6"/>
    <w:rsid w:val="00C2005D"/>
    <w:rsid w:val="00C248E1"/>
    <w:rsid w:val="00C31AD9"/>
    <w:rsid w:val="00C320B5"/>
    <w:rsid w:val="00C354B4"/>
    <w:rsid w:val="00C4017C"/>
    <w:rsid w:val="00C45643"/>
    <w:rsid w:val="00C50ACC"/>
    <w:rsid w:val="00C53263"/>
    <w:rsid w:val="00C6415E"/>
    <w:rsid w:val="00C7152E"/>
    <w:rsid w:val="00C75F1D"/>
    <w:rsid w:val="00C7654A"/>
    <w:rsid w:val="00C769D5"/>
    <w:rsid w:val="00C9171E"/>
    <w:rsid w:val="00C95156"/>
    <w:rsid w:val="00CA059D"/>
    <w:rsid w:val="00CA0DC2"/>
    <w:rsid w:val="00CB68E8"/>
    <w:rsid w:val="00CC29D9"/>
    <w:rsid w:val="00D01138"/>
    <w:rsid w:val="00D04F01"/>
    <w:rsid w:val="00D06414"/>
    <w:rsid w:val="00D14ED9"/>
    <w:rsid w:val="00D16619"/>
    <w:rsid w:val="00D17308"/>
    <w:rsid w:val="00D24E5A"/>
    <w:rsid w:val="00D32C4D"/>
    <w:rsid w:val="00D338E4"/>
    <w:rsid w:val="00D35D07"/>
    <w:rsid w:val="00D36FA7"/>
    <w:rsid w:val="00D4304F"/>
    <w:rsid w:val="00D43299"/>
    <w:rsid w:val="00D46F91"/>
    <w:rsid w:val="00D501F8"/>
    <w:rsid w:val="00D51947"/>
    <w:rsid w:val="00D532F0"/>
    <w:rsid w:val="00D555DC"/>
    <w:rsid w:val="00D62A3C"/>
    <w:rsid w:val="00D77413"/>
    <w:rsid w:val="00D82759"/>
    <w:rsid w:val="00D83F4E"/>
    <w:rsid w:val="00D847FD"/>
    <w:rsid w:val="00D86DE4"/>
    <w:rsid w:val="00D92571"/>
    <w:rsid w:val="00D944D4"/>
    <w:rsid w:val="00DB127B"/>
    <w:rsid w:val="00DB533D"/>
    <w:rsid w:val="00DC313D"/>
    <w:rsid w:val="00DD1184"/>
    <w:rsid w:val="00DD4DE0"/>
    <w:rsid w:val="00DE113D"/>
    <w:rsid w:val="00DE1909"/>
    <w:rsid w:val="00DE51DB"/>
    <w:rsid w:val="00DE5966"/>
    <w:rsid w:val="00DF4C6E"/>
    <w:rsid w:val="00E06782"/>
    <w:rsid w:val="00E13E52"/>
    <w:rsid w:val="00E154E2"/>
    <w:rsid w:val="00E15582"/>
    <w:rsid w:val="00E23F1D"/>
    <w:rsid w:val="00E26217"/>
    <w:rsid w:val="00E30E05"/>
    <w:rsid w:val="00E348FA"/>
    <w:rsid w:val="00E36361"/>
    <w:rsid w:val="00E43C27"/>
    <w:rsid w:val="00E55A07"/>
    <w:rsid w:val="00E55AE9"/>
    <w:rsid w:val="00E56D1D"/>
    <w:rsid w:val="00E5764C"/>
    <w:rsid w:val="00E619D5"/>
    <w:rsid w:val="00E624FB"/>
    <w:rsid w:val="00E648F8"/>
    <w:rsid w:val="00E6515C"/>
    <w:rsid w:val="00E74B7E"/>
    <w:rsid w:val="00E80B15"/>
    <w:rsid w:val="00E9283A"/>
    <w:rsid w:val="00E9592C"/>
    <w:rsid w:val="00E95E6A"/>
    <w:rsid w:val="00EA2830"/>
    <w:rsid w:val="00EB0C84"/>
    <w:rsid w:val="00EB6855"/>
    <w:rsid w:val="00EC6257"/>
    <w:rsid w:val="00ED2E8A"/>
    <w:rsid w:val="00ED6921"/>
    <w:rsid w:val="00EF14C9"/>
    <w:rsid w:val="00EF1E25"/>
    <w:rsid w:val="00EF434F"/>
    <w:rsid w:val="00EF439D"/>
    <w:rsid w:val="00EF4F93"/>
    <w:rsid w:val="00EF76B9"/>
    <w:rsid w:val="00F01253"/>
    <w:rsid w:val="00F05BF1"/>
    <w:rsid w:val="00F173CB"/>
    <w:rsid w:val="00F17FDE"/>
    <w:rsid w:val="00F17FFB"/>
    <w:rsid w:val="00F25CCA"/>
    <w:rsid w:val="00F40D53"/>
    <w:rsid w:val="00F411BB"/>
    <w:rsid w:val="00F4525C"/>
    <w:rsid w:val="00F50D86"/>
    <w:rsid w:val="00F52F1D"/>
    <w:rsid w:val="00F61E10"/>
    <w:rsid w:val="00F6610F"/>
    <w:rsid w:val="00F74227"/>
    <w:rsid w:val="00F813A6"/>
    <w:rsid w:val="00F85334"/>
    <w:rsid w:val="00FA0C11"/>
    <w:rsid w:val="00FB23F1"/>
    <w:rsid w:val="00FB7FC0"/>
    <w:rsid w:val="00FD2291"/>
    <w:rsid w:val="00FD29D3"/>
    <w:rsid w:val="00FD796A"/>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D1127"/>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55A07"/>
    <w:pPr>
      <w:spacing w:before="60" w:after="60"/>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a-size-extra-large">
    <w:name w:val="a-size-extra-large"/>
    <w:basedOn w:val="DefaultParagraphFont"/>
    <w:rsid w:val="00E26217"/>
  </w:style>
  <w:style w:type="character" w:customStyle="1" w:styleId="UnresolvedMention3">
    <w:name w:val="Unresolved Mention3"/>
    <w:basedOn w:val="DefaultParagraphFont"/>
    <w:uiPriority w:val="99"/>
    <w:semiHidden/>
    <w:unhideWhenUsed/>
    <w:rsid w:val="002134C9"/>
    <w:rPr>
      <w:color w:val="605E5C"/>
      <w:shd w:val="clear" w:color="auto" w:fill="E1DFDD"/>
    </w:rPr>
  </w:style>
  <w:style w:type="character" w:customStyle="1" w:styleId="UnresolvedMention">
    <w:name w:val="Unresolved Mention"/>
    <w:basedOn w:val="DefaultParagraphFont"/>
    <w:uiPriority w:val="99"/>
    <w:semiHidden/>
    <w:unhideWhenUsed/>
    <w:rsid w:val="001A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3604">
      <w:bodyDiv w:val="1"/>
      <w:marLeft w:val="0"/>
      <w:marRight w:val="0"/>
      <w:marTop w:val="0"/>
      <w:marBottom w:val="0"/>
      <w:divBdr>
        <w:top w:val="none" w:sz="0" w:space="0" w:color="auto"/>
        <w:left w:val="none" w:sz="0" w:space="0" w:color="auto"/>
        <w:bottom w:val="none" w:sz="0" w:space="0" w:color="auto"/>
        <w:right w:val="none" w:sz="0" w:space="0" w:color="auto"/>
      </w:divBdr>
    </w:div>
    <w:div w:id="1195190837">
      <w:bodyDiv w:val="1"/>
      <w:marLeft w:val="0"/>
      <w:marRight w:val="0"/>
      <w:marTop w:val="0"/>
      <w:marBottom w:val="0"/>
      <w:divBdr>
        <w:top w:val="none" w:sz="0" w:space="0" w:color="auto"/>
        <w:left w:val="none" w:sz="0" w:space="0" w:color="auto"/>
        <w:bottom w:val="none" w:sz="0" w:space="0" w:color="auto"/>
        <w:right w:val="none" w:sz="0" w:space="0" w:color="auto"/>
      </w:divBdr>
    </w:div>
    <w:div w:id="1371998652">
      <w:bodyDiv w:val="1"/>
      <w:marLeft w:val="0"/>
      <w:marRight w:val="0"/>
      <w:marTop w:val="0"/>
      <w:marBottom w:val="0"/>
      <w:divBdr>
        <w:top w:val="none" w:sz="0" w:space="0" w:color="auto"/>
        <w:left w:val="none" w:sz="0" w:space="0" w:color="auto"/>
        <w:bottom w:val="none" w:sz="0" w:space="0" w:color="auto"/>
        <w:right w:val="none" w:sz="0" w:space="0" w:color="auto"/>
      </w:divBdr>
    </w:div>
    <w:div w:id="1583636354">
      <w:bodyDiv w:val="1"/>
      <w:marLeft w:val="0"/>
      <w:marRight w:val="0"/>
      <w:marTop w:val="0"/>
      <w:marBottom w:val="0"/>
      <w:divBdr>
        <w:top w:val="none" w:sz="0" w:space="0" w:color="auto"/>
        <w:left w:val="none" w:sz="0" w:space="0" w:color="auto"/>
        <w:bottom w:val="none" w:sz="0" w:space="0" w:color="auto"/>
        <w:right w:val="none" w:sz="0" w:space="0" w:color="auto"/>
      </w:divBdr>
    </w:div>
    <w:div w:id="1741246961">
      <w:bodyDiv w:val="1"/>
      <w:marLeft w:val="0"/>
      <w:marRight w:val="0"/>
      <w:marTop w:val="0"/>
      <w:marBottom w:val="0"/>
      <w:divBdr>
        <w:top w:val="none" w:sz="0" w:space="0" w:color="auto"/>
        <w:left w:val="none" w:sz="0" w:space="0" w:color="auto"/>
        <w:bottom w:val="none" w:sz="0" w:space="0" w:color="auto"/>
        <w:right w:val="none" w:sz="0" w:space="0" w:color="auto"/>
      </w:divBdr>
    </w:div>
    <w:div w:id="2109932188">
      <w:bodyDiv w:val="1"/>
      <w:marLeft w:val="0"/>
      <w:marRight w:val="0"/>
      <w:marTop w:val="0"/>
      <w:marBottom w:val="0"/>
      <w:divBdr>
        <w:top w:val="none" w:sz="0" w:space="0" w:color="auto"/>
        <w:left w:val="none" w:sz="0" w:space="0" w:color="auto"/>
        <w:bottom w:val="none" w:sz="0" w:space="0" w:color="auto"/>
        <w:right w:val="none" w:sz="0" w:space="0" w:color="auto"/>
      </w:divBdr>
    </w:div>
    <w:div w:id="21215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ctoriancurriculum.vcaa.vic.edu.au/Curriculum/ContentDescription/VCEALC485" TargetMode="External"/><Relationship Id="rId26" Type="http://schemas.openxmlformats.org/officeDocument/2006/relationships/hyperlink" Target="https://www.youtube.com/watch?v=Pf74rrn1uLk" TargetMode="External"/><Relationship Id="rId39"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500" TargetMode="External"/><Relationship Id="rId34" Type="http://schemas.openxmlformats.org/officeDocument/2006/relationships/image" Target="media/image5.jpeg"/><Relationship Id="rId42" Type="http://schemas.openxmlformats.org/officeDocument/2006/relationships/header" Target="header4.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AMAR039" TargetMode="External"/><Relationship Id="rId25" Type="http://schemas.openxmlformats.org/officeDocument/2006/relationships/hyperlink" Target="https://www.youtube.com/watch?v=YkBBZWrfgls" TargetMode="External"/><Relationship Id="rId33" Type="http://schemas.openxmlformats.org/officeDocument/2006/relationships/image" Target="media/image4.jpeg"/><Relationship Id="rId38" Type="http://schemas.openxmlformats.org/officeDocument/2006/relationships/image" Target="media/image9.jpeg"/><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AMAE034" TargetMode="External"/><Relationship Id="rId20" Type="http://schemas.openxmlformats.org/officeDocument/2006/relationships/hyperlink" Target="https://victoriancurriculum.vcaa.vic.edu.au/Curriculum/ContentDescription/VCEALL497" TargetMode="External"/><Relationship Id="rId29" Type="http://schemas.openxmlformats.org/officeDocument/2006/relationships/hyperlink" Target="https://victoriancurriculum.vcaa.vic.edu.au/english/english-as-an-additional-language-eal/introduction/rationale-and-aim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bzAOEF_bWck" TargetMode="External"/><Relationship Id="rId32" Type="http://schemas.openxmlformats.org/officeDocument/2006/relationships/footer" Target="footer3.xm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AMAE033" TargetMode="External"/><Relationship Id="rId23" Type="http://schemas.openxmlformats.org/officeDocument/2006/relationships/hyperlink" Target="https://www.youtube.com/watch?v=XAB7IO547tM" TargetMode="External"/><Relationship Id="rId28" Type="http://schemas.openxmlformats.org/officeDocument/2006/relationships/hyperlink" Target="https://www.safefood.qld.gov.au/newsroom/are-you-buying-from-an-accredited-supplier/" TargetMode="External"/><Relationship Id="rId36"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490"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c.europa.eu/food/farm2fork_en" TargetMode="External"/><Relationship Id="rId27" Type="http://schemas.openxmlformats.org/officeDocument/2006/relationships/hyperlink" Target="https://www.youtube.com/watch?v=6zr0ZOJKEno" TargetMode="External"/><Relationship Id="rId30" Type="http://schemas.openxmlformats.org/officeDocument/2006/relationships/hyperlink" Target="https://www.vcaa.vic.edu.au/curriculum/foundation-10/resources/english-as-an-additional-language/Pages/default.aspx" TargetMode="External"/><Relationship Id="rId35" Type="http://schemas.openxmlformats.org/officeDocument/2006/relationships/image" Target="media/image6.jpeg"/><Relationship Id="rId43"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45CD-5781-464B-A738-1254DD454EE1}"/>
</file>

<file path=customXml/itemProps2.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3.xml><?xml version="1.0" encoding="utf-8"?>
<ds:datastoreItem xmlns:ds="http://schemas.openxmlformats.org/officeDocument/2006/customXml" ds:itemID="{B503366A-0B37-4589-8B7D-58844264401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EB521FE0-9F5D-4B4C-8CA7-FE142589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10</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Media Arts, Levels 7 and 8, for EAL learners at Level CL</dc:title>
  <dc:creator>Heintz, KELLIE A</dc:creator>
  <cp:keywords>Media Arts; Levels 7 and 8; English as an Additional Language; EAL curriculum; EAL Level CL; Differentiation; differentiated learning</cp:keywords>
  <cp:lastModifiedBy>Garner, Georgina K</cp:lastModifiedBy>
  <cp:revision>60</cp:revision>
  <dcterms:created xsi:type="dcterms:W3CDTF">2021-01-14T23:25:00Z</dcterms:created>
  <dcterms:modified xsi:type="dcterms:W3CDTF">2021-03-11T04:41:00Z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