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5E91" w14:textId="3531A2C3" w:rsidR="008F5839" w:rsidRPr="005519DE" w:rsidRDefault="00E93585" w:rsidP="00E93585">
      <w:pPr>
        <w:pStyle w:val="VCAADocumenttitle"/>
        <w:ind w:right="2693"/>
        <w:rPr>
          <w:noProof w:val="0"/>
        </w:rPr>
      </w:pPr>
      <w:bookmarkStart w:id="0" w:name="doc_title"/>
      <w:bookmarkStart w:id="1" w:name="_Toc398032444"/>
      <w:bookmarkStart w:id="2" w:name="_Toc398032631"/>
      <w:r w:rsidRPr="005519DE">
        <w:rPr>
          <w:noProof w:val="0"/>
        </w:rPr>
        <w:t>Mo</w:t>
      </w:r>
      <w:r w:rsidR="008F5839" w:rsidRPr="005519DE">
        <w:rPr>
          <w:noProof w:val="0"/>
        </w:rPr>
        <w:t>derating student work samples – moving from Levels A</w:t>
      </w:r>
      <w:r w:rsidR="00BE2AC0" w:rsidRPr="005519DE">
        <w:rPr>
          <w:noProof w:val="0"/>
        </w:rPr>
        <w:t>–</w:t>
      </w:r>
      <w:r w:rsidR="008F5839" w:rsidRPr="005519DE">
        <w:rPr>
          <w:noProof w:val="0"/>
        </w:rPr>
        <w:t xml:space="preserve">D </w:t>
      </w:r>
      <w:r w:rsidRPr="005519DE">
        <w:rPr>
          <w:noProof w:val="0"/>
        </w:rPr>
        <w:t xml:space="preserve">into the </w:t>
      </w:r>
      <w:r w:rsidR="00BE2AC0" w:rsidRPr="005519DE">
        <w:rPr>
          <w:noProof w:val="0"/>
        </w:rPr>
        <w:br/>
      </w:r>
      <w:r w:rsidRPr="005519DE">
        <w:rPr>
          <w:noProof w:val="0"/>
        </w:rPr>
        <w:t xml:space="preserve">F–10 </w:t>
      </w:r>
      <w:r w:rsidR="00BE2AC0" w:rsidRPr="005519DE">
        <w:rPr>
          <w:noProof w:val="0"/>
        </w:rPr>
        <w:t>c</w:t>
      </w:r>
      <w:r w:rsidRPr="005519DE">
        <w:rPr>
          <w:noProof w:val="0"/>
        </w:rPr>
        <w:t>urriculum</w:t>
      </w:r>
      <w:bookmarkEnd w:id="0"/>
      <w:bookmarkEnd w:id="1"/>
      <w:bookmarkEnd w:id="2"/>
      <w:r w:rsidR="000D3D71" w:rsidRPr="005519DE">
        <w:rPr>
          <w:noProof w:val="0"/>
        </w:rPr>
        <w:t>, English</w:t>
      </w:r>
    </w:p>
    <w:p w14:paraId="04FE814B" w14:textId="3D5C7D74" w:rsidR="001E7556" w:rsidRPr="005519DE" w:rsidRDefault="003D421C" w:rsidP="008F5839">
      <w:pPr>
        <w:pStyle w:val="VCAADocumentsubtitle"/>
        <w:rPr>
          <w:noProof w:val="0"/>
        </w:rPr>
      </w:pPr>
      <w:r w:rsidRPr="005519DE">
        <w:drawing>
          <wp:anchor distT="0" distB="0" distL="114300" distR="114300" simplePos="0" relativeHeight="251662336" behindDoc="1" locked="1" layoutInCell="0" allowOverlap="0" wp14:anchorId="58B35A5E" wp14:editId="07B6B4F7">
            <wp:simplePos x="0" y="0"/>
            <wp:positionH relativeFrom="page">
              <wp:posOffset>13335</wp:posOffset>
            </wp:positionH>
            <wp:positionV relativeFrom="page">
              <wp:posOffset>13970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8F5839" w:rsidRPr="005519DE">
        <w:rPr>
          <w:noProof w:val="0"/>
        </w:rPr>
        <w:t>Annotated student work samples</w:t>
      </w:r>
    </w:p>
    <w:p w14:paraId="050E2465" w14:textId="32B2D31E" w:rsidR="00C73F9D" w:rsidRPr="005519DE" w:rsidRDefault="00C73F9D" w:rsidP="002402F1">
      <w:pPr>
        <w:pStyle w:val="VCAADocumentsubtitle"/>
        <w:ind w:right="3543"/>
        <w:rPr>
          <w:noProof w:val="0"/>
        </w:rPr>
      </w:pPr>
    </w:p>
    <w:p w14:paraId="0A96EF31" w14:textId="77777777" w:rsidR="00C73F9D" w:rsidRPr="005519DE" w:rsidRDefault="00C73F9D" w:rsidP="00490726">
      <w:pPr>
        <w:jc w:val="center"/>
        <w:rPr>
          <w:lang w:val="en-AU"/>
        </w:rPr>
        <w:sectPr w:rsidR="00C73F9D" w:rsidRPr="005519DE"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5519DE" w:rsidRDefault="0096074C" w:rsidP="00A06B65">
      <w:pPr>
        <w:pStyle w:val="VCAAtrademarkinfo"/>
        <w:spacing w:before="8760"/>
        <w:rPr>
          <w:lang w:val="en-AU"/>
        </w:rPr>
      </w:pPr>
      <w:r w:rsidRPr="005519DE">
        <w:rPr>
          <w:lang w:val="en-AU"/>
        </w:rPr>
        <w:lastRenderedPageBreak/>
        <w:t>A</w:t>
      </w:r>
      <w:r w:rsidR="001363D1" w:rsidRPr="005519DE">
        <w:rPr>
          <w:lang w:val="en-AU"/>
        </w:rPr>
        <w:t>uthorised and published by the Victorian Curriculum and Assessment Authority</w:t>
      </w:r>
      <w:r w:rsidR="001363D1" w:rsidRPr="005519DE">
        <w:rPr>
          <w:lang w:val="en-AU"/>
        </w:rPr>
        <w:br/>
        <w:t xml:space="preserve">Level </w:t>
      </w:r>
      <w:r w:rsidR="007E1ED2" w:rsidRPr="005519DE">
        <w:rPr>
          <w:lang w:val="en-AU"/>
        </w:rPr>
        <w:t>7</w:t>
      </w:r>
      <w:r w:rsidR="001363D1" w:rsidRPr="005519DE">
        <w:rPr>
          <w:lang w:val="en-AU"/>
        </w:rPr>
        <w:t>, 2 Lonsdale Street</w:t>
      </w:r>
      <w:r w:rsidR="001363D1" w:rsidRPr="005519DE">
        <w:rPr>
          <w:lang w:val="en-AU"/>
        </w:rPr>
        <w:br/>
        <w:t>Melbourne VIC 3000</w:t>
      </w:r>
    </w:p>
    <w:p w14:paraId="547B6406" w14:textId="5BCB1B60" w:rsidR="001363D1" w:rsidRPr="005519DE" w:rsidRDefault="001363D1" w:rsidP="001363D1">
      <w:pPr>
        <w:pStyle w:val="VCAAtrademarkinfo"/>
        <w:rPr>
          <w:lang w:val="en-AU"/>
        </w:rPr>
      </w:pPr>
      <w:r w:rsidRPr="005519DE">
        <w:rPr>
          <w:lang w:val="en-AU"/>
        </w:rPr>
        <w:t xml:space="preserve">© Victorian Curriculum and Assessment Authority </w:t>
      </w:r>
      <w:r w:rsidR="008F5839" w:rsidRPr="005519DE">
        <w:rPr>
          <w:lang w:val="en-AU"/>
        </w:rPr>
        <w:t>2022</w:t>
      </w:r>
    </w:p>
    <w:p w14:paraId="1CB9269A" w14:textId="77777777" w:rsidR="001363D1" w:rsidRPr="005519DE" w:rsidRDefault="001363D1" w:rsidP="001363D1">
      <w:pPr>
        <w:pStyle w:val="VCAAtrademarkinfo"/>
        <w:rPr>
          <w:lang w:val="en-AU"/>
        </w:rPr>
      </w:pPr>
    </w:p>
    <w:p w14:paraId="060AB56B" w14:textId="77777777" w:rsidR="00A06B65" w:rsidRPr="005519DE" w:rsidRDefault="00A06B65" w:rsidP="00A06B65">
      <w:pPr>
        <w:pStyle w:val="VCAAtrademarkinfo"/>
        <w:rPr>
          <w:lang w:val="en-AU"/>
        </w:rPr>
      </w:pPr>
      <w:r w:rsidRPr="005519DE">
        <w:rPr>
          <w:lang w:val="en-AU"/>
        </w:rPr>
        <w:t xml:space="preserve">No part of this publication may be reproduced except as specified under the </w:t>
      </w:r>
      <w:r w:rsidRPr="005519DE">
        <w:rPr>
          <w:i/>
          <w:lang w:val="en-AU"/>
        </w:rPr>
        <w:t>Copyright Act 1968</w:t>
      </w:r>
      <w:r w:rsidRPr="005519DE">
        <w:rPr>
          <w:lang w:val="en-AU"/>
        </w:rPr>
        <w:t xml:space="preserve"> or by permission from the VCAA. Excepting third-party elements, schools may use this resource in accordance with the </w:t>
      </w:r>
      <w:hyperlink r:id="rId15" w:history="1">
        <w:r w:rsidRPr="005519DE">
          <w:rPr>
            <w:rStyle w:val="Hyperlink"/>
            <w:lang w:val="en-AU"/>
          </w:rPr>
          <w:t>VCAA educational allowance</w:t>
        </w:r>
      </w:hyperlink>
      <w:r w:rsidRPr="005519DE">
        <w:rPr>
          <w:lang w:val="en-AU"/>
        </w:rPr>
        <w:t xml:space="preserve">. For more information go to </w:t>
      </w:r>
      <w:hyperlink r:id="rId16" w:history="1">
        <w:r w:rsidR="00E76D71" w:rsidRPr="005519DE">
          <w:rPr>
            <w:rStyle w:val="Hyperlink"/>
            <w:lang w:val="en-AU"/>
          </w:rPr>
          <w:t>https://www.vcaa.vic.edu.au/Footer/Pages/Copyright.aspx</w:t>
        </w:r>
      </w:hyperlink>
      <w:r w:rsidRPr="005519DE">
        <w:rPr>
          <w:lang w:val="en-AU"/>
        </w:rPr>
        <w:t xml:space="preserve">. </w:t>
      </w:r>
    </w:p>
    <w:p w14:paraId="63DE8AAF" w14:textId="77777777" w:rsidR="00A06B65" w:rsidRPr="005519DE" w:rsidRDefault="00A06B65" w:rsidP="00A06B65">
      <w:pPr>
        <w:pStyle w:val="VCAAtrademarkinfo"/>
        <w:rPr>
          <w:lang w:val="en-AU"/>
        </w:rPr>
      </w:pPr>
      <w:r w:rsidRPr="005519DE">
        <w:rPr>
          <w:lang w:val="en-AU"/>
        </w:rPr>
        <w:t xml:space="preserve">The VCAA provides the only official, up-to-date versions of VCAA publications. Details of updates can be found on the VCAA website at </w:t>
      </w:r>
      <w:hyperlink r:id="rId17" w:history="1">
        <w:r w:rsidRPr="005519DE">
          <w:rPr>
            <w:rStyle w:val="Hyperlink"/>
            <w:lang w:val="en-AU"/>
          </w:rPr>
          <w:t>www.vcaa.vic.edu.au</w:t>
        </w:r>
      </w:hyperlink>
      <w:r w:rsidRPr="005519DE">
        <w:rPr>
          <w:lang w:val="en-AU"/>
        </w:rPr>
        <w:t>.</w:t>
      </w:r>
    </w:p>
    <w:p w14:paraId="6B7B39FB" w14:textId="77777777" w:rsidR="00A06B65" w:rsidRPr="005519DE" w:rsidRDefault="00A06B65" w:rsidP="00A06B65">
      <w:pPr>
        <w:pStyle w:val="VCAAtrademarkinfo"/>
        <w:rPr>
          <w:lang w:val="en-AU"/>
        </w:rPr>
      </w:pPr>
      <w:r w:rsidRPr="005519D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5519DE">
          <w:rPr>
            <w:rStyle w:val="Hyperlink"/>
            <w:lang w:val="en-AU"/>
          </w:rPr>
          <w:t>vcaa.copyright@edumail.vic.gov.au</w:t>
        </w:r>
      </w:hyperlink>
    </w:p>
    <w:p w14:paraId="716C4D4A" w14:textId="77777777" w:rsidR="00A06B65" w:rsidRPr="005519DE" w:rsidRDefault="00A06B65" w:rsidP="00A06B65">
      <w:pPr>
        <w:pStyle w:val="VCAAtrademarkinfo"/>
        <w:rPr>
          <w:lang w:val="en-AU"/>
        </w:rPr>
      </w:pPr>
      <w:r w:rsidRPr="005519D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5519DE" w:rsidRDefault="00A06B65" w:rsidP="00A06B65">
      <w:pPr>
        <w:pStyle w:val="VCAAtrademarkinfo"/>
        <w:rPr>
          <w:lang w:val="en-AU"/>
        </w:rPr>
      </w:pPr>
      <w:r w:rsidRPr="005519DE">
        <w:rPr>
          <w:lang w:val="en-AU"/>
        </w:rPr>
        <w:t>The VCAA logo is a registered trademark of the Victorian Curriculum and Assessment Authority.</w:t>
      </w:r>
    </w:p>
    <w:p w14:paraId="78E012FB" w14:textId="77777777" w:rsidR="00A06B65" w:rsidRPr="005519DE"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5519DE" w14:paraId="5C381055" w14:textId="77777777" w:rsidTr="00586B33">
        <w:trPr>
          <w:trHeight w:val="794"/>
        </w:trPr>
        <w:tc>
          <w:tcPr>
            <w:tcW w:w="9855" w:type="dxa"/>
          </w:tcPr>
          <w:p w14:paraId="47452B82" w14:textId="77777777" w:rsidR="00A06B65" w:rsidRPr="005519DE" w:rsidRDefault="00A06B65" w:rsidP="00A06B65">
            <w:pPr>
              <w:pStyle w:val="VCAAtrademarkinfo"/>
              <w:rPr>
                <w:lang w:val="en-AU"/>
              </w:rPr>
            </w:pPr>
            <w:r w:rsidRPr="005519DE">
              <w:rPr>
                <w:lang w:val="en-AU"/>
              </w:rPr>
              <w:t>Contact us if you need this information in an accessible format - for example, large print or audio.</w:t>
            </w:r>
          </w:p>
          <w:p w14:paraId="43A2EBAC" w14:textId="77777777" w:rsidR="00A06B65" w:rsidRPr="005519DE" w:rsidRDefault="00A06B65" w:rsidP="00A06B65">
            <w:pPr>
              <w:pStyle w:val="VCAAtrademarkinfo"/>
              <w:rPr>
                <w:lang w:val="en-AU"/>
              </w:rPr>
            </w:pPr>
            <w:r w:rsidRPr="005519DE">
              <w:rPr>
                <w:lang w:val="en-AU"/>
              </w:rPr>
              <w:t xml:space="preserve">Telephone (03) 9032 1635 or email </w:t>
            </w:r>
            <w:hyperlink r:id="rId19" w:history="1">
              <w:r w:rsidRPr="005519DE">
                <w:rPr>
                  <w:rStyle w:val="Hyperlink"/>
                  <w:lang w:val="en-AU"/>
                </w:rPr>
                <w:t>vcaa.media.publications@edumail.vic.gov.au</w:t>
              </w:r>
            </w:hyperlink>
          </w:p>
        </w:tc>
      </w:tr>
    </w:tbl>
    <w:p w14:paraId="6DD76777" w14:textId="77777777" w:rsidR="001363D1" w:rsidRPr="005519DE" w:rsidRDefault="001363D1" w:rsidP="001363D1">
      <w:pPr>
        <w:pStyle w:val="VCAAtrademarkinfo"/>
        <w:rPr>
          <w:lang w:val="en-AU"/>
        </w:rPr>
      </w:pPr>
    </w:p>
    <w:p w14:paraId="7BA93138" w14:textId="77777777" w:rsidR="0091624E" w:rsidRPr="005519DE" w:rsidRDefault="0091624E" w:rsidP="006A2E04">
      <w:pPr>
        <w:pStyle w:val="VCAAbody"/>
        <w:rPr>
          <w:lang w:val="en-AU"/>
        </w:rPr>
        <w:sectPr w:rsidR="0091624E" w:rsidRPr="005519DE" w:rsidSect="00916D5D">
          <w:headerReference w:type="first" r:id="rId20"/>
          <w:footerReference w:type="first" r:id="rId21"/>
          <w:pgSz w:w="11907" w:h="16840" w:code="9"/>
          <w:pgMar w:top="1644" w:right="1134" w:bottom="238" w:left="1134" w:header="709" w:footer="567" w:gutter="0"/>
          <w:cols w:space="708"/>
          <w:titlePg/>
          <w:docGrid w:linePitch="360"/>
        </w:sectPr>
      </w:pPr>
    </w:p>
    <w:p w14:paraId="52323760" w14:textId="77777777" w:rsidR="008F5839" w:rsidRPr="005519DE" w:rsidRDefault="008F5839" w:rsidP="008F5839">
      <w:pPr>
        <w:rPr>
          <w:color w:val="0F7EB4"/>
          <w:sz w:val="48"/>
          <w:lang w:val="en-AU"/>
        </w:rPr>
      </w:pPr>
      <w:r w:rsidRPr="005519DE">
        <w:rPr>
          <w:color w:val="0F7EB4"/>
          <w:sz w:val="48"/>
          <w:lang w:val="en-AU"/>
        </w:rPr>
        <w:lastRenderedPageBreak/>
        <w:t>Contents</w:t>
      </w:r>
    </w:p>
    <w:p w14:paraId="3CF38A8E" w14:textId="753648EA" w:rsidR="001E7FAE" w:rsidRPr="005519DE" w:rsidRDefault="008F5839">
      <w:pPr>
        <w:pStyle w:val="TOC1"/>
        <w:rPr>
          <w:rFonts w:asciiTheme="minorHAnsi" w:eastAsiaTheme="minorEastAsia" w:hAnsiTheme="minorHAnsi" w:cstheme="minorBidi"/>
          <w:b w:val="0"/>
          <w:bCs w:val="0"/>
          <w:sz w:val="22"/>
          <w:szCs w:val="22"/>
        </w:rPr>
      </w:pPr>
      <w:r w:rsidRPr="005519DE">
        <w:rPr>
          <w:rFonts w:cstheme="minorHAnsi"/>
          <w:b w:val="0"/>
          <w:noProof w:val="0"/>
          <w:szCs w:val="20"/>
        </w:rPr>
        <w:fldChar w:fldCharType="begin"/>
      </w:r>
      <w:r w:rsidRPr="005519DE">
        <w:rPr>
          <w:rFonts w:cstheme="minorHAnsi"/>
          <w:b w:val="0"/>
          <w:noProof w:val="0"/>
          <w:szCs w:val="20"/>
        </w:rPr>
        <w:instrText xml:space="preserve"> TOC \h \z \t "VCAA Heading 1,1,VCAA Heading 2,2" </w:instrText>
      </w:r>
      <w:r w:rsidRPr="005519DE">
        <w:rPr>
          <w:rFonts w:cstheme="minorHAnsi"/>
          <w:b w:val="0"/>
          <w:noProof w:val="0"/>
          <w:szCs w:val="20"/>
        </w:rPr>
        <w:fldChar w:fldCharType="separate"/>
      </w:r>
      <w:hyperlink w:anchor="_Toc96520010" w:history="1">
        <w:r w:rsidR="001E7FAE" w:rsidRPr="005519DE">
          <w:rPr>
            <w:rStyle w:val="Hyperlink"/>
            <w:b w:val="0"/>
          </w:rPr>
          <w:t>Introduction</w:t>
        </w:r>
        <w:r w:rsidR="001E7FAE" w:rsidRPr="005519DE">
          <w:rPr>
            <w:b w:val="0"/>
            <w:webHidden/>
          </w:rPr>
          <w:tab/>
        </w:r>
        <w:r w:rsidR="001E7FAE" w:rsidRPr="005519DE">
          <w:rPr>
            <w:b w:val="0"/>
            <w:webHidden/>
          </w:rPr>
          <w:fldChar w:fldCharType="begin"/>
        </w:r>
        <w:r w:rsidR="001E7FAE" w:rsidRPr="005519DE">
          <w:rPr>
            <w:b w:val="0"/>
            <w:webHidden/>
          </w:rPr>
          <w:instrText xml:space="preserve"> PAGEREF _Toc96520010 \h </w:instrText>
        </w:r>
        <w:r w:rsidR="001E7FAE" w:rsidRPr="005519DE">
          <w:rPr>
            <w:b w:val="0"/>
            <w:webHidden/>
          </w:rPr>
        </w:r>
        <w:r w:rsidR="001E7FAE" w:rsidRPr="005519DE">
          <w:rPr>
            <w:b w:val="0"/>
            <w:webHidden/>
          </w:rPr>
          <w:fldChar w:fldCharType="separate"/>
        </w:r>
        <w:r w:rsidR="003F2C6F">
          <w:rPr>
            <w:b w:val="0"/>
            <w:webHidden/>
          </w:rPr>
          <w:t>1</w:t>
        </w:r>
        <w:r w:rsidR="001E7FAE" w:rsidRPr="005519DE">
          <w:rPr>
            <w:b w:val="0"/>
            <w:webHidden/>
          </w:rPr>
          <w:fldChar w:fldCharType="end"/>
        </w:r>
      </w:hyperlink>
    </w:p>
    <w:p w14:paraId="66174ED0" w14:textId="3D082FF6" w:rsidR="001E7FAE" w:rsidRPr="005519DE" w:rsidRDefault="003F2C6F">
      <w:pPr>
        <w:pStyle w:val="TOC2"/>
        <w:rPr>
          <w:rFonts w:asciiTheme="minorHAnsi" w:eastAsiaTheme="minorEastAsia" w:hAnsiTheme="minorHAnsi" w:cstheme="minorBidi"/>
          <w:sz w:val="22"/>
          <w:szCs w:val="22"/>
        </w:rPr>
      </w:pPr>
      <w:hyperlink w:anchor="_Toc96520011" w:history="1">
        <w:r w:rsidR="001E7FAE" w:rsidRPr="005519DE">
          <w:rPr>
            <w:rStyle w:val="Hyperlink"/>
          </w:rPr>
          <w:t>Context</w:t>
        </w:r>
        <w:r w:rsidR="001E7FAE" w:rsidRPr="005519DE">
          <w:rPr>
            <w:webHidden/>
          </w:rPr>
          <w:tab/>
        </w:r>
        <w:r w:rsidR="001E7FAE" w:rsidRPr="005519DE">
          <w:rPr>
            <w:webHidden/>
          </w:rPr>
          <w:fldChar w:fldCharType="begin"/>
        </w:r>
        <w:r w:rsidR="001E7FAE" w:rsidRPr="005519DE">
          <w:rPr>
            <w:webHidden/>
          </w:rPr>
          <w:instrText xml:space="preserve"> PAGEREF _Toc96520011 \h </w:instrText>
        </w:r>
        <w:r w:rsidR="001E7FAE" w:rsidRPr="005519DE">
          <w:rPr>
            <w:webHidden/>
          </w:rPr>
        </w:r>
        <w:r w:rsidR="001E7FAE" w:rsidRPr="005519DE">
          <w:rPr>
            <w:webHidden/>
          </w:rPr>
          <w:fldChar w:fldCharType="separate"/>
        </w:r>
        <w:r>
          <w:rPr>
            <w:webHidden/>
          </w:rPr>
          <w:t>1</w:t>
        </w:r>
        <w:r w:rsidR="001E7FAE" w:rsidRPr="005519DE">
          <w:rPr>
            <w:webHidden/>
          </w:rPr>
          <w:fldChar w:fldCharType="end"/>
        </w:r>
      </w:hyperlink>
    </w:p>
    <w:p w14:paraId="27376A9D" w14:textId="668C88E3" w:rsidR="001E7FAE" w:rsidRPr="005519DE" w:rsidRDefault="003F2C6F">
      <w:pPr>
        <w:pStyle w:val="TOC2"/>
        <w:rPr>
          <w:rFonts w:asciiTheme="minorHAnsi" w:eastAsiaTheme="minorEastAsia" w:hAnsiTheme="minorHAnsi" w:cstheme="minorBidi"/>
          <w:sz w:val="22"/>
          <w:szCs w:val="22"/>
        </w:rPr>
      </w:pPr>
      <w:hyperlink w:anchor="_Toc96520012" w:history="1">
        <w:r w:rsidR="001E7FAE" w:rsidRPr="005519DE">
          <w:rPr>
            <w:rStyle w:val="Hyperlink"/>
          </w:rPr>
          <w:t>Key principles</w:t>
        </w:r>
        <w:r w:rsidR="001E7FAE" w:rsidRPr="005519DE">
          <w:rPr>
            <w:webHidden/>
          </w:rPr>
          <w:tab/>
        </w:r>
        <w:r w:rsidR="001E7FAE" w:rsidRPr="005519DE">
          <w:rPr>
            <w:webHidden/>
          </w:rPr>
          <w:fldChar w:fldCharType="begin"/>
        </w:r>
        <w:r w:rsidR="001E7FAE" w:rsidRPr="005519DE">
          <w:rPr>
            <w:webHidden/>
          </w:rPr>
          <w:instrText xml:space="preserve"> PAGEREF _Toc96520012 \h </w:instrText>
        </w:r>
        <w:r w:rsidR="001E7FAE" w:rsidRPr="005519DE">
          <w:rPr>
            <w:webHidden/>
          </w:rPr>
        </w:r>
        <w:r w:rsidR="001E7FAE" w:rsidRPr="005519DE">
          <w:rPr>
            <w:webHidden/>
          </w:rPr>
          <w:fldChar w:fldCharType="separate"/>
        </w:r>
        <w:r>
          <w:rPr>
            <w:webHidden/>
          </w:rPr>
          <w:t>1</w:t>
        </w:r>
        <w:r w:rsidR="001E7FAE" w:rsidRPr="005519DE">
          <w:rPr>
            <w:webHidden/>
          </w:rPr>
          <w:fldChar w:fldCharType="end"/>
        </w:r>
      </w:hyperlink>
    </w:p>
    <w:p w14:paraId="1401D5D7" w14:textId="357D9CFE" w:rsidR="001E7FAE" w:rsidRPr="005519DE" w:rsidRDefault="003F2C6F">
      <w:pPr>
        <w:pStyle w:val="TOC2"/>
        <w:rPr>
          <w:rFonts w:asciiTheme="minorHAnsi" w:eastAsiaTheme="minorEastAsia" w:hAnsiTheme="minorHAnsi" w:cstheme="minorBidi"/>
          <w:sz w:val="22"/>
          <w:szCs w:val="22"/>
        </w:rPr>
      </w:pPr>
      <w:hyperlink w:anchor="_Toc96520013" w:history="1">
        <w:r w:rsidR="001E7FAE" w:rsidRPr="005519DE">
          <w:rPr>
            <w:rStyle w:val="Hyperlink"/>
          </w:rPr>
          <w:t>Framework</w:t>
        </w:r>
        <w:r w:rsidR="001E7FAE" w:rsidRPr="005519DE">
          <w:rPr>
            <w:webHidden/>
          </w:rPr>
          <w:tab/>
        </w:r>
        <w:r w:rsidR="001E7FAE" w:rsidRPr="005519DE">
          <w:rPr>
            <w:webHidden/>
          </w:rPr>
          <w:fldChar w:fldCharType="begin"/>
        </w:r>
        <w:r w:rsidR="001E7FAE" w:rsidRPr="005519DE">
          <w:rPr>
            <w:webHidden/>
          </w:rPr>
          <w:instrText xml:space="preserve"> PAGEREF _Toc96520013 \h </w:instrText>
        </w:r>
        <w:r w:rsidR="001E7FAE" w:rsidRPr="005519DE">
          <w:rPr>
            <w:webHidden/>
          </w:rPr>
        </w:r>
        <w:r w:rsidR="001E7FAE" w:rsidRPr="005519DE">
          <w:rPr>
            <w:webHidden/>
          </w:rPr>
          <w:fldChar w:fldCharType="separate"/>
        </w:r>
        <w:r>
          <w:rPr>
            <w:webHidden/>
          </w:rPr>
          <w:t>2</w:t>
        </w:r>
        <w:r w:rsidR="001E7FAE" w:rsidRPr="005519DE">
          <w:rPr>
            <w:webHidden/>
          </w:rPr>
          <w:fldChar w:fldCharType="end"/>
        </w:r>
      </w:hyperlink>
    </w:p>
    <w:p w14:paraId="2575538D" w14:textId="1868F7E5" w:rsidR="001E7FAE" w:rsidRPr="005519DE" w:rsidRDefault="003F2C6F">
      <w:pPr>
        <w:pStyle w:val="TOC1"/>
        <w:rPr>
          <w:rFonts w:asciiTheme="minorHAnsi" w:eastAsiaTheme="minorEastAsia" w:hAnsiTheme="minorHAnsi" w:cstheme="minorBidi"/>
          <w:b w:val="0"/>
          <w:bCs w:val="0"/>
          <w:sz w:val="22"/>
          <w:szCs w:val="22"/>
        </w:rPr>
      </w:pPr>
      <w:hyperlink w:anchor="_Toc96520014" w:history="1">
        <w:r w:rsidR="001E7FAE" w:rsidRPr="005519DE">
          <w:rPr>
            <w:rStyle w:val="Hyperlink"/>
            <w:b w:val="0"/>
          </w:rPr>
          <w:t>The student work samples</w:t>
        </w:r>
        <w:r w:rsidR="001E7FAE" w:rsidRPr="005519DE">
          <w:rPr>
            <w:b w:val="0"/>
            <w:webHidden/>
          </w:rPr>
          <w:tab/>
        </w:r>
        <w:r w:rsidR="001E7FAE" w:rsidRPr="005519DE">
          <w:rPr>
            <w:b w:val="0"/>
            <w:webHidden/>
          </w:rPr>
          <w:fldChar w:fldCharType="begin"/>
        </w:r>
        <w:r w:rsidR="001E7FAE" w:rsidRPr="005519DE">
          <w:rPr>
            <w:b w:val="0"/>
            <w:webHidden/>
          </w:rPr>
          <w:instrText xml:space="preserve"> PAGEREF _Toc96520014 \h </w:instrText>
        </w:r>
        <w:r w:rsidR="001E7FAE" w:rsidRPr="005519DE">
          <w:rPr>
            <w:b w:val="0"/>
            <w:webHidden/>
          </w:rPr>
        </w:r>
        <w:r w:rsidR="001E7FAE" w:rsidRPr="005519DE">
          <w:rPr>
            <w:b w:val="0"/>
            <w:webHidden/>
          </w:rPr>
          <w:fldChar w:fldCharType="separate"/>
        </w:r>
        <w:r>
          <w:rPr>
            <w:b w:val="0"/>
            <w:webHidden/>
          </w:rPr>
          <w:t>3</w:t>
        </w:r>
        <w:r w:rsidR="001E7FAE" w:rsidRPr="005519DE">
          <w:rPr>
            <w:b w:val="0"/>
            <w:webHidden/>
          </w:rPr>
          <w:fldChar w:fldCharType="end"/>
        </w:r>
      </w:hyperlink>
    </w:p>
    <w:p w14:paraId="211315C7" w14:textId="2CF9AE58" w:rsidR="001E7FAE" w:rsidRPr="005519DE" w:rsidRDefault="003F2C6F">
      <w:pPr>
        <w:pStyle w:val="TOC2"/>
        <w:rPr>
          <w:rFonts w:asciiTheme="minorHAnsi" w:eastAsiaTheme="minorEastAsia" w:hAnsiTheme="minorHAnsi" w:cstheme="minorBidi"/>
          <w:sz w:val="22"/>
          <w:szCs w:val="22"/>
        </w:rPr>
      </w:pPr>
      <w:hyperlink w:anchor="_Toc96520015" w:history="1">
        <w:r w:rsidR="001E7FAE" w:rsidRPr="005519DE">
          <w:rPr>
            <w:rStyle w:val="Hyperlink"/>
          </w:rPr>
          <w:t>Sample 1</w:t>
        </w:r>
        <w:r w:rsidR="001E7FAE" w:rsidRPr="005519DE">
          <w:rPr>
            <w:webHidden/>
          </w:rPr>
          <w:tab/>
        </w:r>
        <w:r w:rsidR="001E7FAE" w:rsidRPr="005519DE">
          <w:rPr>
            <w:webHidden/>
          </w:rPr>
          <w:fldChar w:fldCharType="begin"/>
        </w:r>
        <w:r w:rsidR="001E7FAE" w:rsidRPr="005519DE">
          <w:rPr>
            <w:webHidden/>
          </w:rPr>
          <w:instrText xml:space="preserve"> PAGEREF _Toc96520015 \h </w:instrText>
        </w:r>
        <w:r w:rsidR="001E7FAE" w:rsidRPr="005519DE">
          <w:rPr>
            <w:webHidden/>
          </w:rPr>
        </w:r>
        <w:r w:rsidR="001E7FAE" w:rsidRPr="005519DE">
          <w:rPr>
            <w:webHidden/>
          </w:rPr>
          <w:fldChar w:fldCharType="separate"/>
        </w:r>
        <w:r>
          <w:rPr>
            <w:webHidden/>
          </w:rPr>
          <w:t>4</w:t>
        </w:r>
        <w:r w:rsidR="001E7FAE" w:rsidRPr="005519DE">
          <w:rPr>
            <w:webHidden/>
          </w:rPr>
          <w:fldChar w:fldCharType="end"/>
        </w:r>
      </w:hyperlink>
    </w:p>
    <w:p w14:paraId="743726B1" w14:textId="3B378E5E" w:rsidR="001E7FAE" w:rsidRPr="005519DE" w:rsidRDefault="003F2C6F">
      <w:pPr>
        <w:pStyle w:val="TOC2"/>
        <w:rPr>
          <w:rFonts w:asciiTheme="minorHAnsi" w:eastAsiaTheme="minorEastAsia" w:hAnsiTheme="minorHAnsi" w:cstheme="minorBidi"/>
          <w:sz w:val="22"/>
          <w:szCs w:val="22"/>
        </w:rPr>
      </w:pPr>
      <w:hyperlink w:anchor="_Toc96520016" w:history="1">
        <w:r w:rsidR="001E7FAE" w:rsidRPr="005519DE">
          <w:rPr>
            <w:rStyle w:val="Hyperlink"/>
          </w:rPr>
          <w:t>Sample 2</w:t>
        </w:r>
        <w:r w:rsidR="001E7FAE" w:rsidRPr="005519DE">
          <w:rPr>
            <w:webHidden/>
          </w:rPr>
          <w:tab/>
        </w:r>
        <w:r w:rsidR="001E7FAE" w:rsidRPr="005519DE">
          <w:rPr>
            <w:webHidden/>
          </w:rPr>
          <w:fldChar w:fldCharType="begin"/>
        </w:r>
        <w:r w:rsidR="001E7FAE" w:rsidRPr="005519DE">
          <w:rPr>
            <w:webHidden/>
          </w:rPr>
          <w:instrText xml:space="preserve"> PAGEREF _Toc96520016 \h </w:instrText>
        </w:r>
        <w:r w:rsidR="001E7FAE" w:rsidRPr="005519DE">
          <w:rPr>
            <w:webHidden/>
          </w:rPr>
        </w:r>
        <w:r w:rsidR="001E7FAE" w:rsidRPr="005519DE">
          <w:rPr>
            <w:webHidden/>
          </w:rPr>
          <w:fldChar w:fldCharType="separate"/>
        </w:r>
        <w:r>
          <w:rPr>
            <w:webHidden/>
          </w:rPr>
          <w:t>6</w:t>
        </w:r>
        <w:r w:rsidR="001E7FAE" w:rsidRPr="005519DE">
          <w:rPr>
            <w:webHidden/>
          </w:rPr>
          <w:fldChar w:fldCharType="end"/>
        </w:r>
      </w:hyperlink>
    </w:p>
    <w:p w14:paraId="02D4455F" w14:textId="2C72E696" w:rsidR="001E7FAE" w:rsidRPr="005519DE" w:rsidRDefault="003F2C6F">
      <w:pPr>
        <w:pStyle w:val="TOC2"/>
        <w:rPr>
          <w:rFonts w:asciiTheme="minorHAnsi" w:eastAsiaTheme="minorEastAsia" w:hAnsiTheme="minorHAnsi" w:cstheme="minorBidi"/>
          <w:sz w:val="22"/>
          <w:szCs w:val="22"/>
        </w:rPr>
      </w:pPr>
      <w:hyperlink w:anchor="_Toc96520017" w:history="1">
        <w:r w:rsidR="001E7FAE" w:rsidRPr="005519DE">
          <w:rPr>
            <w:rStyle w:val="Hyperlink"/>
          </w:rPr>
          <w:t>Sample 3</w:t>
        </w:r>
        <w:r w:rsidR="001E7FAE" w:rsidRPr="005519DE">
          <w:rPr>
            <w:webHidden/>
          </w:rPr>
          <w:tab/>
        </w:r>
        <w:r w:rsidR="001E7FAE" w:rsidRPr="005519DE">
          <w:rPr>
            <w:webHidden/>
          </w:rPr>
          <w:fldChar w:fldCharType="begin"/>
        </w:r>
        <w:r w:rsidR="001E7FAE" w:rsidRPr="005519DE">
          <w:rPr>
            <w:webHidden/>
          </w:rPr>
          <w:instrText xml:space="preserve"> PAGEREF _Toc96520017 \h </w:instrText>
        </w:r>
        <w:r w:rsidR="001E7FAE" w:rsidRPr="005519DE">
          <w:rPr>
            <w:webHidden/>
          </w:rPr>
        </w:r>
        <w:r w:rsidR="001E7FAE" w:rsidRPr="005519DE">
          <w:rPr>
            <w:webHidden/>
          </w:rPr>
          <w:fldChar w:fldCharType="separate"/>
        </w:r>
        <w:r>
          <w:rPr>
            <w:webHidden/>
          </w:rPr>
          <w:t>8</w:t>
        </w:r>
        <w:r w:rsidR="001E7FAE" w:rsidRPr="005519DE">
          <w:rPr>
            <w:webHidden/>
          </w:rPr>
          <w:fldChar w:fldCharType="end"/>
        </w:r>
      </w:hyperlink>
    </w:p>
    <w:p w14:paraId="247604BC" w14:textId="123EEEE0" w:rsidR="001E7FAE" w:rsidRPr="005519DE" w:rsidRDefault="003F2C6F">
      <w:pPr>
        <w:pStyle w:val="TOC2"/>
        <w:rPr>
          <w:rFonts w:asciiTheme="minorHAnsi" w:eastAsiaTheme="minorEastAsia" w:hAnsiTheme="minorHAnsi" w:cstheme="minorBidi"/>
          <w:sz w:val="22"/>
          <w:szCs w:val="22"/>
        </w:rPr>
      </w:pPr>
      <w:hyperlink w:anchor="_Toc96520018" w:history="1">
        <w:r w:rsidR="001E7FAE" w:rsidRPr="005519DE">
          <w:rPr>
            <w:rStyle w:val="Hyperlink"/>
          </w:rPr>
          <w:t>Sample 4</w:t>
        </w:r>
        <w:r w:rsidR="001E7FAE" w:rsidRPr="005519DE">
          <w:rPr>
            <w:webHidden/>
          </w:rPr>
          <w:tab/>
        </w:r>
        <w:r w:rsidR="001E7FAE" w:rsidRPr="005519DE">
          <w:rPr>
            <w:webHidden/>
          </w:rPr>
          <w:fldChar w:fldCharType="begin"/>
        </w:r>
        <w:r w:rsidR="001E7FAE" w:rsidRPr="005519DE">
          <w:rPr>
            <w:webHidden/>
          </w:rPr>
          <w:instrText xml:space="preserve"> PAGEREF _Toc96520018 \h </w:instrText>
        </w:r>
        <w:r w:rsidR="001E7FAE" w:rsidRPr="005519DE">
          <w:rPr>
            <w:webHidden/>
          </w:rPr>
        </w:r>
        <w:r w:rsidR="001E7FAE" w:rsidRPr="005519DE">
          <w:rPr>
            <w:webHidden/>
          </w:rPr>
          <w:fldChar w:fldCharType="separate"/>
        </w:r>
        <w:r>
          <w:rPr>
            <w:webHidden/>
          </w:rPr>
          <w:t>10</w:t>
        </w:r>
        <w:r w:rsidR="001E7FAE" w:rsidRPr="005519DE">
          <w:rPr>
            <w:webHidden/>
          </w:rPr>
          <w:fldChar w:fldCharType="end"/>
        </w:r>
      </w:hyperlink>
    </w:p>
    <w:p w14:paraId="5EA0751E" w14:textId="4B284452" w:rsidR="001E7FAE" w:rsidRPr="005519DE" w:rsidRDefault="003F2C6F">
      <w:pPr>
        <w:pStyle w:val="TOC2"/>
        <w:rPr>
          <w:rFonts w:asciiTheme="minorHAnsi" w:eastAsiaTheme="minorEastAsia" w:hAnsiTheme="minorHAnsi" w:cstheme="minorBidi"/>
          <w:sz w:val="22"/>
          <w:szCs w:val="22"/>
        </w:rPr>
      </w:pPr>
      <w:hyperlink w:anchor="_Toc96520019" w:history="1">
        <w:r w:rsidR="001E7FAE" w:rsidRPr="005519DE">
          <w:rPr>
            <w:rStyle w:val="Hyperlink"/>
          </w:rPr>
          <w:t>Sample 5</w:t>
        </w:r>
        <w:r w:rsidR="001E7FAE" w:rsidRPr="005519DE">
          <w:rPr>
            <w:webHidden/>
          </w:rPr>
          <w:tab/>
        </w:r>
        <w:r w:rsidR="001E7FAE" w:rsidRPr="005519DE">
          <w:rPr>
            <w:webHidden/>
          </w:rPr>
          <w:fldChar w:fldCharType="begin"/>
        </w:r>
        <w:r w:rsidR="001E7FAE" w:rsidRPr="005519DE">
          <w:rPr>
            <w:webHidden/>
          </w:rPr>
          <w:instrText xml:space="preserve"> PAGEREF _Toc96520019 \h </w:instrText>
        </w:r>
        <w:r w:rsidR="001E7FAE" w:rsidRPr="005519DE">
          <w:rPr>
            <w:webHidden/>
          </w:rPr>
        </w:r>
        <w:r w:rsidR="001E7FAE" w:rsidRPr="005519DE">
          <w:rPr>
            <w:webHidden/>
          </w:rPr>
          <w:fldChar w:fldCharType="separate"/>
        </w:r>
        <w:r>
          <w:rPr>
            <w:webHidden/>
          </w:rPr>
          <w:t>12</w:t>
        </w:r>
        <w:r w:rsidR="001E7FAE" w:rsidRPr="005519DE">
          <w:rPr>
            <w:webHidden/>
          </w:rPr>
          <w:fldChar w:fldCharType="end"/>
        </w:r>
      </w:hyperlink>
    </w:p>
    <w:p w14:paraId="4CB9E20E" w14:textId="5507EBA5" w:rsidR="001E7FAE" w:rsidRPr="005519DE" w:rsidRDefault="003F2C6F">
      <w:pPr>
        <w:pStyle w:val="TOC2"/>
        <w:rPr>
          <w:rFonts w:asciiTheme="minorHAnsi" w:eastAsiaTheme="minorEastAsia" w:hAnsiTheme="minorHAnsi" w:cstheme="minorBidi"/>
          <w:sz w:val="22"/>
          <w:szCs w:val="22"/>
        </w:rPr>
      </w:pPr>
      <w:hyperlink w:anchor="_Toc96520020" w:history="1">
        <w:r w:rsidR="001E7FAE" w:rsidRPr="005519DE">
          <w:rPr>
            <w:rStyle w:val="Hyperlink"/>
          </w:rPr>
          <w:t>Sample 6</w:t>
        </w:r>
        <w:r w:rsidR="001E7FAE" w:rsidRPr="005519DE">
          <w:rPr>
            <w:webHidden/>
          </w:rPr>
          <w:tab/>
        </w:r>
        <w:r w:rsidR="001E7FAE" w:rsidRPr="005519DE">
          <w:rPr>
            <w:webHidden/>
          </w:rPr>
          <w:fldChar w:fldCharType="begin"/>
        </w:r>
        <w:r w:rsidR="001E7FAE" w:rsidRPr="005519DE">
          <w:rPr>
            <w:webHidden/>
          </w:rPr>
          <w:instrText xml:space="preserve"> PAGEREF _Toc96520020 \h </w:instrText>
        </w:r>
        <w:r w:rsidR="001E7FAE" w:rsidRPr="005519DE">
          <w:rPr>
            <w:webHidden/>
          </w:rPr>
        </w:r>
        <w:r w:rsidR="001E7FAE" w:rsidRPr="005519DE">
          <w:rPr>
            <w:webHidden/>
          </w:rPr>
          <w:fldChar w:fldCharType="separate"/>
        </w:r>
        <w:r>
          <w:rPr>
            <w:webHidden/>
          </w:rPr>
          <w:t>14</w:t>
        </w:r>
        <w:r w:rsidR="001E7FAE" w:rsidRPr="005519DE">
          <w:rPr>
            <w:webHidden/>
          </w:rPr>
          <w:fldChar w:fldCharType="end"/>
        </w:r>
      </w:hyperlink>
    </w:p>
    <w:p w14:paraId="390561F6" w14:textId="17EEBDC9" w:rsidR="007270FB" w:rsidRPr="005519DE" w:rsidRDefault="008F5839" w:rsidP="008F5839">
      <w:pPr>
        <w:pStyle w:val="TOC1"/>
        <w:rPr>
          <w:noProof w:val="0"/>
        </w:rPr>
      </w:pPr>
      <w:r w:rsidRPr="005519DE">
        <w:rPr>
          <w:rFonts w:asciiTheme="minorHAnsi" w:eastAsiaTheme="minorHAnsi" w:hAnsiTheme="minorHAnsi" w:cstheme="minorHAnsi"/>
          <w:b w:val="0"/>
          <w:iCs/>
          <w:noProof w:val="0"/>
          <w:szCs w:val="20"/>
          <w:lang w:eastAsia="en-US"/>
        </w:rPr>
        <w:fldChar w:fldCharType="end"/>
      </w:r>
    </w:p>
    <w:p w14:paraId="1E8BFB1A" w14:textId="77777777" w:rsidR="00DB1C96" w:rsidRPr="005519DE" w:rsidRDefault="00DB1C96" w:rsidP="00916D5D">
      <w:pPr>
        <w:pStyle w:val="TOC1"/>
        <w:rPr>
          <w:noProof w:val="0"/>
        </w:rPr>
      </w:pPr>
    </w:p>
    <w:p w14:paraId="7B2CDB06" w14:textId="77777777" w:rsidR="00365D51" w:rsidRPr="005519DE" w:rsidRDefault="00365D51" w:rsidP="00365D51">
      <w:pPr>
        <w:rPr>
          <w:lang w:val="en-AU" w:eastAsia="en-AU"/>
        </w:rPr>
        <w:sectPr w:rsidR="00365D51" w:rsidRPr="005519DE"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bookmarkStart w:id="3" w:name="_GoBack"/>
      <w:bookmarkEnd w:id="3"/>
    </w:p>
    <w:p w14:paraId="6EBA4DDA" w14:textId="7C79E78D" w:rsidR="00B04216" w:rsidRPr="005519DE" w:rsidRDefault="008F5839" w:rsidP="005E7BB2">
      <w:pPr>
        <w:pStyle w:val="VCAAHeading1"/>
        <w:rPr>
          <w:lang w:val="en-AU"/>
        </w:rPr>
      </w:pPr>
      <w:bookmarkStart w:id="4" w:name="_Toc96520010"/>
      <w:r w:rsidRPr="005519DE">
        <w:rPr>
          <w:lang w:val="en-AU"/>
        </w:rPr>
        <w:lastRenderedPageBreak/>
        <w:t>Introduction</w:t>
      </w:r>
      <w:bookmarkEnd w:id="4"/>
    </w:p>
    <w:p w14:paraId="635803B9" w14:textId="6234E980" w:rsidR="008F5839" w:rsidRPr="005519DE" w:rsidRDefault="008F5839" w:rsidP="00CF705D">
      <w:pPr>
        <w:pStyle w:val="VCAAHeading2"/>
        <w:rPr>
          <w:lang w:val="en-AU"/>
        </w:rPr>
      </w:pPr>
      <w:bookmarkStart w:id="5" w:name="_Toc96520011"/>
      <w:r w:rsidRPr="005519DE">
        <w:rPr>
          <w:lang w:val="en-AU"/>
        </w:rPr>
        <w:t>Context</w:t>
      </w:r>
      <w:bookmarkEnd w:id="5"/>
    </w:p>
    <w:p w14:paraId="7C499DF3" w14:textId="02474592" w:rsidR="00B04216" w:rsidRPr="005519DE" w:rsidRDefault="00B04216" w:rsidP="005E7BB2">
      <w:pPr>
        <w:pStyle w:val="VCAAbody"/>
        <w:rPr>
          <w:lang w:val="en-AU"/>
        </w:rPr>
      </w:pPr>
      <w:r w:rsidRPr="005519DE">
        <w:rPr>
          <w:lang w:val="en-AU"/>
        </w:rPr>
        <w:t>The Victorian Curriculum and Assessment Authority (VCAA) partnered with Concord School</w:t>
      </w:r>
      <w:r w:rsidR="00CF705D" w:rsidRPr="005519DE">
        <w:rPr>
          <w:lang w:val="en-AU"/>
        </w:rPr>
        <w:t xml:space="preserve">, a specialist </w:t>
      </w:r>
      <w:r w:rsidR="00B83C35" w:rsidRPr="005519DE">
        <w:rPr>
          <w:lang w:val="en-AU"/>
        </w:rPr>
        <w:t>school, and</w:t>
      </w:r>
      <w:r w:rsidRPr="005519DE">
        <w:rPr>
          <w:lang w:val="en-AU"/>
        </w:rPr>
        <w:t xml:space="preserve"> Dr Anna Bortoli</w:t>
      </w:r>
      <w:r w:rsidR="00CF705D" w:rsidRPr="005519DE">
        <w:rPr>
          <w:lang w:val="en-AU"/>
        </w:rPr>
        <w:t xml:space="preserve">, a special education consultant, </w:t>
      </w:r>
      <w:r w:rsidRPr="005519DE">
        <w:rPr>
          <w:lang w:val="en-AU"/>
        </w:rPr>
        <w:t>in a project to moderate written work samples produced by students with disabilit</w:t>
      </w:r>
      <w:r w:rsidR="00CF705D" w:rsidRPr="005519DE">
        <w:rPr>
          <w:lang w:val="en-AU"/>
        </w:rPr>
        <w:t>ies and additional learning needs</w:t>
      </w:r>
      <w:r w:rsidRPr="005519DE">
        <w:rPr>
          <w:lang w:val="en-AU"/>
        </w:rPr>
        <w:t>.</w:t>
      </w:r>
    </w:p>
    <w:p w14:paraId="2F3D79ED" w14:textId="0965E312" w:rsidR="00B04216" w:rsidRPr="005519DE" w:rsidRDefault="00B04216" w:rsidP="005E7BB2">
      <w:pPr>
        <w:pStyle w:val="VCAAbody"/>
        <w:rPr>
          <w:lang w:val="en-AU"/>
        </w:rPr>
      </w:pPr>
      <w:r w:rsidRPr="005519DE">
        <w:rPr>
          <w:lang w:val="en-AU"/>
        </w:rPr>
        <w:t>In this document, six work samples from students with disabilities</w:t>
      </w:r>
      <w:r w:rsidR="00CF705D" w:rsidRPr="005519DE">
        <w:rPr>
          <w:lang w:val="en-AU"/>
        </w:rPr>
        <w:t xml:space="preserve"> and additional learning needs</w:t>
      </w:r>
      <w:r w:rsidRPr="005519DE">
        <w:rPr>
          <w:lang w:val="en-AU"/>
        </w:rPr>
        <w:t xml:space="preserve"> (provided by Concord School) have been moderated using the </w:t>
      </w:r>
      <w:r w:rsidR="008F5839" w:rsidRPr="005519DE">
        <w:rPr>
          <w:lang w:val="en-AU"/>
        </w:rPr>
        <w:t>Victorian Curriculum F–10</w:t>
      </w:r>
      <w:r w:rsidR="00AA7186" w:rsidRPr="005519DE">
        <w:rPr>
          <w:lang w:val="en-AU"/>
        </w:rPr>
        <w:t>,</w:t>
      </w:r>
      <w:r w:rsidRPr="005519DE">
        <w:rPr>
          <w:lang w:val="en-AU"/>
        </w:rPr>
        <w:t xml:space="preserve"> English. The following case study documents the processes used by the group to moderate, including some discussions and reflections. </w:t>
      </w:r>
    </w:p>
    <w:p w14:paraId="647B3C4E" w14:textId="2F12179E" w:rsidR="00B04216" w:rsidRPr="005519DE" w:rsidRDefault="00B04216" w:rsidP="005E7BB2">
      <w:pPr>
        <w:pStyle w:val="VCAAbody"/>
        <w:rPr>
          <w:lang w:val="en-AU"/>
        </w:rPr>
      </w:pPr>
      <w:r w:rsidRPr="005519DE">
        <w:rPr>
          <w:lang w:val="en-AU"/>
        </w:rPr>
        <w:t>These work samples, and the process of moderating each one, illustrate how students can demonstrate a wide range of knowledge and skills. While many of the students whose work is represented here are not yet able to completely demonstrate consistent foundation literacy skills (</w:t>
      </w:r>
      <w:r w:rsidR="008F5839" w:rsidRPr="005519DE">
        <w:rPr>
          <w:lang w:val="en-AU"/>
        </w:rPr>
        <w:t>such as use of</w:t>
      </w:r>
      <w:r w:rsidRPr="005519DE">
        <w:rPr>
          <w:lang w:val="en-AU"/>
        </w:rPr>
        <w:t xml:space="preserve"> punctuation, capitalisation and spelling), many of them can demonstrate some complexity in shaping their experiences and ideas, the ability to edit and self-correct, and the capacity to appropriately use and change tensing. It is important to assess student work holistically, highlighting what is being demonstrated, rather than identifying only the gaps. </w:t>
      </w:r>
    </w:p>
    <w:p w14:paraId="66C579EA" w14:textId="77777777" w:rsidR="00B04216" w:rsidRPr="005519DE" w:rsidRDefault="00B04216" w:rsidP="005E7BB2">
      <w:pPr>
        <w:pStyle w:val="VCAAbody"/>
        <w:rPr>
          <w:lang w:val="en-AU"/>
        </w:rPr>
      </w:pPr>
      <w:r w:rsidRPr="005519DE">
        <w:rPr>
          <w:lang w:val="en-AU"/>
        </w:rPr>
        <w:t>Students attending Concord School are funded through the Program for Students with Disabilities under the criteria of Intellectual Disability.</w:t>
      </w:r>
    </w:p>
    <w:p w14:paraId="3029FA23" w14:textId="77777777" w:rsidR="008F5839" w:rsidRPr="005519DE" w:rsidRDefault="008F5839" w:rsidP="008F5839">
      <w:pPr>
        <w:pBdr>
          <w:top w:val="single" w:sz="4" w:space="6" w:color="auto"/>
          <w:left w:val="single" w:sz="4" w:space="6" w:color="auto"/>
          <w:bottom w:val="single" w:sz="4" w:space="6" w:color="auto"/>
          <w:right w:val="single" w:sz="4" w:space="6" w:color="auto"/>
        </w:pBdr>
        <w:spacing w:before="120" w:after="120" w:line="280" w:lineRule="exact"/>
        <w:rPr>
          <w:rFonts w:asciiTheme="majorHAnsi" w:hAnsiTheme="majorHAnsi" w:cs="Arial"/>
          <w:b/>
          <w:color w:val="000000" w:themeColor="text1"/>
          <w:sz w:val="20"/>
          <w:lang w:val="en-AU"/>
        </w:rPr>
      </w:pPr>
      <w:r w:rsidRPr="005519DE">
        <w:rPr>
          <w:rFonts w:asciiTheme="majorHAnsi" w:hAnsiTheme="majorHAnsi" w:cs="Arial"/>
          <w:b/>
          <w:color w:val="000000" w:themeColor="text1"/>
          <w:sz w:val="20"/>
          <w:lang w:val="en-AU"/>
        </w:rPr>
        <w:t>A note from the VCAA:</w:t>
      </w:r>
    </w:p>
    <w:p w14:paraId="556DED2D" w14:textId="6420DDF7" w:rsidR="008F5839" w:rsidRPr="005519DE" w:rsidRDefault="008F5839" w:rsidP="008F5839">
      <w:pPr>
        <w:pBdr>
          <w:top w:val="single" w:sz="4" w:space="6" w:color="auto"/>
          <w:left w:val="single" w:sz="4" w:space="6" w:color="auto"/>
          <w:bottom w:val="single" w:sz="4" w:space="6" w:color="auto"/>
          <w:right w:val="single" w:sz="4" w:space="6" w:color="auto"/>
        </w:pBdr>
        <w:spacing w:before="120" w:after="120" w:line="280" w:lineRule="exact"/>
        <w:rPr>
          <w:rFonts w:asciiTheme="majorHAnsi" w:hAnsiTheme="majorHAnsi" w:cs="Arial"/>
          <w:color w:val="000000" w:themeColor="text1"/>
          <w:sz w:val="20"/>
          <w:lang w:val="en-AU"/>
        </w:rPr>
      </w:pPr>
      <w:r w:rsidRPr="005519DE">
        <w:rPr>
          <w:rFonts w:asciiTheme="majorHAnsi" w:hAnsiTheme="majorHAnsi" w:cs="Arial"/>
          <w:color w:val="000000" w:themeColor="text1"/>
          <w:sz w:val="20"/>
          <w:lang w:val="en-AU"/>
        </w:rPr>
        <w:t xml:space="preserve">The content descriptions and the achievement standards in the Victorian Curriculum represent the mandated curriculum schools implement and assess. Implementation and pedagogy are school-based decisions. Teachers and schools are empowered to enact the curriculum in their classrooms in ways that best meet their cohort, context and community. </w:t>
      </w:r>
    </w:p>
    <w:p w14:paraId="7530B6BA" w14:textId="5B95CED7" w:rsidR="008F5839" w:rsidRPr="005519DE" w:rsidRDefault="00615ED0" w:rsidP="008F5839">
      <w:pPr>
        <w:pBdr>
          <w:top w:val="single" w:sz="4" w:space="6" w:color="auto"/>
          <w:left w:val="single" w:sz="4" w:space="6" w:color="auto"/>
          <w:bottom w:val="single" w:sz="4" w:space="6" w:color="auto"/>
          <w:right w:val="single" w:sz="4" w:space="6" w:color="auto"/>
        </w:pBdr>
        <w:spacing w:before="120" w:after="120" w:line="280" w:lineRule="exact"/>
        <w:rPr>
          <w:rFonts w:asciiTheme="majorHAnsi" w:hAnsiTheme="majorHAnsi" w:cs="Arial"/>
          <w:color w:val="000000" w:themeColor="text1"/>
          <w:sz w:val="20"/>
          <w:lang w:val="en-AU"/>
        </w:rPr>
      </w:pPr>
      <w:r w:rsidRPr="005519DE">
        <w:rPr>
          <w:rFonts w:asciiTheme="majorHAnsi" w:hAnsiTheme="majorHAnsi" w:cs="Arial"/>
          <w:color w:val="000000" w:themeColor="text1"/>
          <w:sz w:val="20"/>
          <w:lang w:val="en-AU"/>
        </w:rPr>
        <w:t>T</w:t>
      </w:r>
      <w:r w:rsidR="008F5839" w:rsidRPr="005519DE">
        <w:rPr>
          <w:rFonts w:asciiTheme="majorHAnsi" w:hAnsiTheme="majorHAnsi" w:cs="Arial"/>
          <w:color w:val="000000" w:themeColor="text1"/>
          <w:sz w:val="20"/>
          <w:lang w:val="en-AU"/>
        </w:rPr>
        <w:t>he content descriptions and the achievement standards indicate proficiency in knowledge and skills at each level</w:t>
      </w:r>
      <w:r w:rsidRPr="005519DE">
        <w:rPr>
          <w:rFonts w:asciiTheme="majorHAnsi" w:hAnsiTheme="majorHAnsi" w:cs="Arial"/>
          <w:color w:val="000000" w:themeColor="text1"/>
          <w:sz w:val="20"/>
          <w:lang w:val="en-AU"/>
        </w:rPr>
        <w:t>. I</w:t>
      </w:r>
      <w:r w:rsidR="00CF705D" w:rsidRPr="005519DE">
        <w:rPr>
          <w:rFonts w:asciiTheme="majorHAnsi" w:hAnsiTheme="majorHAnsi" w:cs="Arial"/>
          <w:color w:val="000000" w:themeColor="text1"/>
          <w:sz w:val="20"/>
          <w:lang w:val="en-AU"/>
        </w:rPr>
        <w:t>t</w:t>
      </w:r>
      <w:r w:rsidR="008F5839" w:rsidRPr="005519DE">
        <w:rPr>
          <w:rFonts w:asciiTheme="majorHAnsi" w:hAnsiTheme="majorHAnsi" w:cs="Arial"/>
          <w:color w:val="000000" w:themeColor="text1"/>
          <w:sz w:val="20"/>
          <w:lang w:val="en-AU"/>
        </w:rPr>
        <w:t xml:space="preserve"> is important for teachers and schools to continue to provide students with new knowledge and skills as they achieve proficiency, as well as explor</w:t>
      </w:r>
      <w:r w:rsidRPr="005519DE">
        <w:rPr>
          <w:rFonts w:asciiTheme="majorHAnsi" w:hAnsiTheme="majorHAnsi" w:cs="Arial"/>
          <w:color w:val="000000" w:themeColor="text1"/>
          <w:sz w:val="20"/>
          <w:lang w:val="en-AU"/>
        </w:rPr>
        <w:t>e</w:t>
      </w:r>
      <w:r w:rsidR="008F5839" w:rsidRPr="005519DE">
        <w:rPr>
          <w:rFonts w:asciiTheme="majorHAnsi" w:hAnsiTheme="majorHAnsi" w:cs="Arial"/>
          <w:color w:val="000000" w:themeColor="text1"/>
          <w:sz w:val="20"/>
          <w:lang w:val="en-AU"/>
        </w:rPr>
        <w:t xml:space="preserve"> any objectives in terms of quality in the context of their own classrooms.</w:t>
      </w:r>
    </w:p>
    <w:p w14:paraId="68DF0689" w14:textId="58B09AB3" w:rsidR="008F5839" w:rsidRPr="005519DE" w:rsidRDefault="008F5839" w:rsidP="00CF705D">
      <w:pPr>
        <w:pStyle w:val="VCAAHeading2"/>
        <w:rPr>
          <w:lang w:val="en-AU"/>
        </w:rPr>
      </w:pPr>
      <w:bookmarkStart w:id="6" w:name="_Toc96520012"/>
      <w:r w:rsidRPr="005519DE">
        <w:rPr>
          <w:lang w:val="en-AU"/>
        </w:rPr>
        <w:t>Key principles</w:t>
      </w:r>
      <w:bookmarkEnd w:id="6"/>
    </w:p>
    <w:p w14:paraId="4F0AB778" w14:textId="447302ED" w:rsidR="008F5839" w:rsidRPr="005519DE" w:rsidRDefault="008F5839" w:rsidP="008F5839">
      <w:pPr>
        <w:spacing w:before="120" w:after="120" w:line="280" w:lineRule="exact"/>
        <w:rPr>
          <w:rFonts w:asciiTheme="majorHAnsi" w:hAnsiTheme="majorHAnsi" w:cs="Arial"/>
          <w:color w:val="000000" w:themeColor="text1"/>
          <w:sz w:val="20"/>
          <w:lang w:val="en-AU"/>
        </w:rPr>
      </w:pPr>
      <w:r w:rsidRPr="005519DE">
        <w:rPr>
          <w:rFonts w:asciiTheme="majorHAnsi" w:hAnsiTheme="majorHAnsi" w:cs="Arial"/>
          <w:color w:val="000000" w:themeColor="text1"/>
          <w:sz w:val="20"/>
          <w:lang w:val="en-AU"/>
        </w:rPr>
        <w:t>Key principles were agreed on by the group:</w:t>
      </w:r>
    </w:p>
    <w:p w14:paraId="692D608A" w14:textId="77777777" w:rsidR="008F5839" w:rsidRPr="005519DE" w:rsidRDefault="008F5839" w:rsidP="008F5839">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AU" w:eastAsia="ja-JP"/>
        </w:rPr>
      </w:pPr>
      <w:r w:rsidRPr="005519DE">
        <w:rPr>
          <w:rFonts w:asciiTheme="majorHAnsi" w:eastAsia="Times New Roman" w:hAnsiTheme="majorHAnsi" w:cs="Arial"/>
          <w:color w:val="000000" w:themeColor="text1"/>
          <w:kern w:val="22"/>
          <w:sz w:val="20"/>
          <w:lang w:val="en-AU" w:eastAsia="ja-JP"/>
        </w:rPr>
        <w:t>Attitudes around learning for students with disabilities have moved to a strength-based model.</w:t>
      </w:r>
    </w:p>
    <w:p w14:paraId="0CDD8832" w14:textId="4CC4B5F7" w:rsidR="008F5839" w:rsidRPr="005519DE" w:rsidRDefault="008F5839" w:rsidP="008F5839">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AU" w:eastAsia="ja-JP"/>
        </w:rPr>
      </w:pPr>
      <w:r w:rsidRPr="005519DE">
        <w:rPr>
          <w:rFonts w:asciiTheme="majorHAnsi" w:eastAsia="Times New Roman" w:hAnsiTheme="majorHAnsi" w:cs="Arial"/>
          <w:color w:val="000000" w:themeColor="text1"/>
          <w:kern w:val="22"/>
          <w:sz w:val="20"/>
          <w:lang w:val="en-AU" w:eastAsia="ja-JP"/>
        </w:rPr>
        <w:t>Students with disabilities learn in many ways; it is critical that diversity is acknowledged, and assessment of learning is individualised.</w:t>
      </w:r>
    </w:p>
    <w:p w14:paraId="29BE9585" w14:textId="77777777" w:rsidR="008F5839" w:rsidRPr="005519DE" w:rsidRDefault="008F5839" w:rsidP="008F5839">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AU" w:eastAsia="ja-JP"/>
        </w:rPr>
      </w:pPr>
      <w:r w:rsidRPr="005519DE">
        <w:rPr>
          <w:rFonts w:asciiTheme="majorHAnsi" w:eastAsia="Times New Roman" w:hAnsiTheme="majorHAnsi" w:cs="Arial"/>
          <w:color w:val="000000" w:themeColor="text1"/>
          <w:kern w:val="22"/>
          <w:sz w:val="20"/>
          <w:lang w:val="en-AU" w:eastAsia="ja-JP"/>
        </w:rPr>
        <w:t>Collaborative moderation is very important.</w:t>
      </w:r>
    </w:p>
    <w:p w14:paraId="0F7AE15E" w14:textId="31859F9F" w:rsidR="008F5839" w:rsidRPr="005519DE" w:rsidRDefault="008F5839" w:rsidP="008F5839">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AU" w:eastAsia="ja-JP"/>
        </w:rPr>
      </w:pPr>
      <w:r w:rsidRPr="005519DE">
        <w:rPr>
          <w:rFonts w:asciiTheme="majorHAnsi" w:eastAsia="Times New Roman" w:hAnsiTheme="majorHAnsi" w:cs="Arial"/>
          <w:color w:val="000000" w:themeColor="text1"/>
          <w:kern w:val="22"/>
          <w:sz w:val="20"/>
          <w:lang w:val="en-AU" w:eastAsia="ja-JP"/>
        </w:rPr>
        <w:t xml:space="preserve">A framework is important for collaborative moderation to provide for objectivity, fairness and consistency.  </w:t>
      </w:r>
    </w:p>
    <w:p w14:paraId="782482A6" w14:textId="77777777" w:rsidR="008F5839" w:rsidRPr="005519DE" w:rsidRDefault="008F5839" w:rsidP="008F5839">
      <w:pPr>
        <w:rPr>
          <w:b/>
          <w:bCs/>
          <w:sz w:val="24"/>
          <w:szCs w:val="24"/>
          <w:lang w:val="en-AU"/>
        </w:rPr>
      </w:pPr>
      <w:r w:rsidRPr="005519DE">
        <w:rPr>
          <w:b/>
          <w:bCs/>
          <w:sz w:val="24"/>
          <w:szCs w:val="24"/>
          <w:lang w:val="en-AU"/>
        </w:rPr>
        <w:br w:type="page"/>
      </w:r>
    </w:p>
    <w:p w14:paraId="2BB520A7" w14:textId="77777777" w:rsidR="008F5839" w:rsidRPr="005519DE" w:rsidRDefault="008F5839" w:rsidP="001E7FAE">
      <w:pPr>
        <w:pStyle w:val="VCAAHeading2"/>
        <w:rPr>
          <w:lang w:val="en-AU"/>
        </w:rPr>
      </w:pPr>
      <w:bookmarkStart w:id="7" w:name="_Toc96520013"/>
      <w:r w:rsidRPr="005519DE">
        <w:rPr>
          <w:lang w:val="en-AU"/>
        </w:rPr>
        <w:lastRenderedPageBreak/>
        <w:t>Framework</w:t>
      </w:r>
      <w:bookmarkEnd w:id="7"/>
    </w:p>
    <w:p w14:paraId="5EB2745E" w14:textId="77777777" w:rsidR="008F5839" w:rsidRPr="005519DE" w:rsidRDefault="008F5839" w:rsidP="00DE614E">
      <w:pPr>
        <w:spacing w:before="120" w:after="120" w:line="280" w:lineRule="exact"/>
        <w:rPr>
          <w:rFonts w:asciiTheme="majorHAnsi" w:hAnsiTheme="majorHAnsi" w:cs="Arial"/>
          <w:color w:val="000000" w:themeColor="text1"/>
          <w:sz w:val="20"/>
          <w:lang w:val="en-AU"/>
        </w:rPr>
      </w:pPr>
      <w:r w:rsidRPr="005519DE">
        <w:rPr>
          <w:rFonts w:asciiTheme="majorHAnsi" w:hAnsiTheme="majorHAnsi" w:cs="Arial"/>
          <w:color w:val="000000" w:themeColor="text1"/>
          <w:sz w:val="20"/>
          <w:lang w:val="en-AU"/>
        </w:rPr>
        <w:t xml:space="preserve">The following table was the framework used by the group for this moderation. </w:t>
      </w:r>
    </w:p>
    <w:tbl>
      <w:tblPr>
        <w:tblStyle w:val="TableGrid"/>
        <w:tblW w:w="0" w:type="auto"/>
        <w:tblCellMar>
          <w:top w:w="113" w:type="dxa"/>
          <w:bottom w:w="113" w:type="dxa"/>
        </w:tblCellMar>
        <w:tblLook w:val="04A0" w:firstRow="1" w:lastRow="0" w:firstColumn="1" w:lastColumn="0" w:noHBand="0" w:noVBand="1"/>
        <w:tblDescription w:val="Framework table to fill in. The top two rows have space for Student name, Year level, and Learning area and achievement standard. The last four rows include questions about the work sample."/>
      </w:tblPr>
      <w:tblGrid>
        <w:gridCol w:w="4508"/>
        <w:gridCol w:w="4508"/>
      </w:tblGrid>
      <w:tr w:rsidR="00615ED0" w:rsidRPr="005519DE" w14:paraId="553D4FFE" w14:textId="77777777" w:rsidTr="00696E1C">
        <w:trPr>
          <w:trHeight w:val="454"/>
        </w:trPr>
        <w:tc>
          <w:tcPr>
            <w:tcW w:w="4508" w:type="dxa"/>
          </w:tcPr>
          <w:p w14:paraId="3F7DCBC0" w14:textId="77777777" w:rsidR="00615ED0" w:rsidRPr="005519DE" w:rsidRDefault="00615ED0" w:rsidP="00696E1C">
            <w:pPr>
              <w:rPr>
                <w:rFonts w:ascii="Arial" w:hAnsi="Arial" w:cs="Arial"/>
                <w:b/>
                <w:bCs/>
                <w:sz w:val="20"/>
                <w:szCs w:val="20"/>
                <w:lang w:val="en-AU"/>
              </w:rPr>
            </w:pPr>
            <w:r w:rsidRPr="005519DE">
              <w:rPr>
                <w:rFonts w:ascii="Arial" w:hAnsi="Arial" w:cs="Arial"/>
                <w:b/>
                <w:bCs/>
                <w:sz w:val="20"/>
                <w:szCs w:val="20"/>
                <w:lang w:val="en-AU"/>
              </w:rPr>
              <w:t xml:space="preserve">Student name: </w:t>
            </w:r>
          </w:p>
        </w:tc>
        <w:tc>
          <w:tcPr>
            <w:tcW w:w="4508" w:type="dxa"/>
          </w:tcPr>
          <w:p w14:paraId="57FE6388" w14:textId="77777777" w:rsidR="00615ED0" w:rsidRPr="005519DE" w:rsidRDefault="00615ED0" w:rsidP="00696E1C">
            <w:pPr>
              <w:rPr>
                <w:rFonts w:ascii="Arial" w:hAnsi="Arial" w:cs="Arial"/>
                <w:b/>
                <w:bCs/>
                <w:sz w:val="20"/>
                <w:szCs w:val="20"/>
                <w:lang w:val="en-AU"/>
              </w:rPr>
            </w:pPr>
            <w:r w:rsidRPr="005519DE">
              <w:rPr>
                <w:rFonts w:ascii="Arial" w:hAnsi="Arial" w:cs="Arial"/>
                <w:b/>
                <w:bCs/>
                <w:sz w:val="20"/>
                <w:szCs w:val="20"/>
                <w:lang w:val="en-AU"/>
              </w:rPr>
              <w:t xml:space="preserve">Year level: </w:t>
            </w:r>
          </w:p>
        </w:tc>
      </w:tr>
      <w:tr w:rsidR="00615ED0" w:rsidRPr="005519DE" w14:paraId="2C2CB9EF" w14:textId="77777777" w:rsidTr="00696E1C">
        <w:trPr>
          <w:trHeight w:val="624"/>
        </w:trPr>
        <w:tc>
          <w:tcPr>
            <w:tcW w:w="9016" w:type="dxa"/>
            <w:gridSpan w:val="2"/>
          </w:tcPr>
          <w:p w14:paraId="2C329938" w14:textId="77777777" w:rsidR="00615ED0" w:rsidRPr="005519DE" w:rsidRDefault="00615ED0" w:rsidP="00696E1C">
            <w:pPr>
              <w:rPr>
                <w:rFonts w:ascii="Arial" w:hAnsi="Arial" w:cs="Arial"/>
                <w:sz w:val="20"/>
                <w:szCs w:val="20"/>
                <w:lang w:val="en-AU"/>
              </w:rPr>
            </w:pPr>
            <w:r w:rsidRPr="005519DE">
              <w:rPr>
                <w:rFonts w:ascii="Arial" w:hAnsi="Arial" w:cs="Arial"/>
                <w:b/>
                <w:bCs/>
                <w:sz w:val="20"/>
                <w:szCs w:val="20"/>
                <w:lang w:val="en-AU"/>
              </w:rPr>
              <w:t>Learning area and relevant achievement standard:</w:t>
            </w:r>
          </w:p>
        </w:tc>
      </w:tr>
      <w:tr w:rsidR="00615ED0" w:rsidRPr="005519DE" w14:paraId="65891DCA" w14:textId="77777777" w:rsidTr="00696E1C">
        <w:trPr>
          <w:trHeight w:val="1474"/>
        </w:trPr>
        <w:tc>
          <w:tcPr>
            <w:tcW w:w="9016" w:type="dxa"/>
            <w:gridSpan w:val="2"/>
          </w:tcPr>
          <w:p w14:paraId="4AE5CF54" w14:textId="77777777" w:rsidR="00615ED0" w:rsidRPr="005519DE" w:rsidRDefault="00615ED0" w:rsidP="00696E1C">
            <w:pPr>
              <w:pStyle w:val="VCAAbody"/>
              <w:rPr>
                <w:lang w:val="en-AU"/>
              </w:rPr>
            </w:pPr>
            <w:r w:rsidRPr="005519DE">
              <w:rPr>
                <w:lang w:val="en-AU"/>
              </w:rPr>
              <w:t xml:space="preserve">1. Initial thoughts on the student’s learning as shown by the work sample. </w:t>
            </w:r>
            <w:r w:rsidRPr="005519DE">
              <w:rPr>
                <w:i/>
                <w:iCs/>
                <w:lang w:val="en-AU"/>
              </w:rPr>
              <w:t>(Circle one</w:t>
            </w:r>
            <w:r w:rsidRPr="005519DE">
              <w:rPr>
                <w:lang w:val="en-AU"/>
              </w:rPr>
              <w:t>.)</w:t>
            </w:r>
          </w:p>
          <w:p w14:paraId="6D4FAA9F" w14:textId="77777777" w:rsidR="00615ED0" w:rsidRPr="005519DE" w:rsidRDefault="00615ED0" w:rsidP="00696E1C">
            <w:pPr>
              <w:pStyle w:val="VCAAbody"/>
              <w:ind w:left="1025" w:hanging="425"/>
              <w:rPr>
                <w:lang w:val="en-AU"/>
              </w:rPr>
            </w:pPr>
            <w:r w:rsidRPr="005519DE">
              <w:rPr>
                <w:lang w:val="en-AU"/>
              </w:rPr>
              <w:t>Working at the achievement standard</w:t>
            </w:r>
          </w:p>
          <w:p w14:paraId="24517F30" w14:textId="77777777" w:rsidR="00615ED0" w:rsidRPr="005519DE" w:rsidRDefault="00615ED0" w:rsidP="00696E1C">
            <w:pPr>
              <w:pStyle w:val="VCAAbody"/>
              <w:ind w:left="1025" w:hanging="425"/>
              <w:rPr>
                <w:lang w:val="en-AU"/>
              </w:rPr>
            </w:pPr>
            <w:r w:rsidRPr="005519DE">
              <w:rPr>
                <w:lang w:val="en-AU"/>
              </w:rPr>
              <w:t>Working towards the achievement standard</w:t>
            </w:r>
          </w:p>
        </w:tc>
      </w:tr>
      <w:tr w:rsidR="00615ED0" w:rsidRPr="005519DE" w14:paraId="7B2A4DAC" w14:textId="77777777" w:rsidTr="00696E1C">
        <w:trPr>
          <w:trHeight w:val="3005"/>
        </w:trPr>
        <w:tc>
          <w:tcPr>
            <w:tcW w:w="9016" w:type="dxa"/>
            <w:gridSpan w:val="2"/>
          </w:tcPr>
          <w:p w14:paraId="5848C7EA" w14:textId="77777777" w:rsidR="00615ED0" w:rsidRPr="005519DE" w:rsidRDefault="00615ED0" w:rsidP="00696E1C">
            <w:pPr>
              <w:pStyle w:val="VCAAbody"/>
              <w:rPr>
                <w:lang w:val="en-AU"/>
              </w:rPr>
            </w:pPr>
            <w:r w:rsidRPr="005519DE">
              <w:rPr>
                <w:lang w:val="en-AU"/>
              </w:rPr>
              <w:t xml:space="preserve">2. What is the learning demonstrated by the student as shown in the work sample? </w:t>
            </w:r>
            <w:r w:rsidRPr="005519DE">
              <w:rPr>
                <w:bCs/>
                <w:i/>
                <w:iCs/>
                <w:lang w:val="en-AU"/>
              </w:rPr>
              <w:t>(Be specific.)</w:t>
            </w:r>
          </w:p>
        </w:tc>
      </w:tr>
      <w:tr w:rsidR="00615ED0" w:rsidRPr="005519DE" w14:paraId="5EB87151" w14:textId="77777777" w:rsidTr="00696E1C">
        <w:trPr>
          <w:trHeight w:val="3005"/>
        </w:trPr>
        <w:tc>
          <w:tcPr>
            <w:tcW w:w="9016" w:type="dxa"/>
            <w:gridSpan w:val="2"/>
          </w:tcPr>
          <w:p w14:paraId="20F2AE61" w14:textId="77777777" w:rsidR="00615ED0" w:rsidRPr="005519DE" w:rsidRDefault="00615ED0" w:rsidP="00696E1C">
            <w:pPr>
              <w:pStyle w:val="VCAAbody"/>
              <w:ind w:left="458" w:hanging="425"/>
              <w:rPr>
                <w:b/>
                <w:bCs/>
                <w:i/>
                <w:iCs/>
                <w:lang w:val="en-AU"/>
              </w:rPr>
            </w:pPr>
            <w:r w:rsidRPr="005519DE">
              <w:rPr>
                <w:lang w:val="en-AU"/>
              </w:rPr>
              <w:t xml:space="preserve">3. What are the gaps in the student’s learning as indicated by the work sample? </w:t>
            </w:r>
            <w:r w:rsidRPr="005519DE">
              <w:rPr>
                <w:bCs/>
                <w:i/>
                <w:iCs/>
                <w:lang w:val="en-AU"/>
              </w:rPr>
              <w:t>(Be specific.)</w:t>
            </w:r>
          </w:p>
          <w:p w14:paraId="1918927C" w14:textId="77777777" w:rsidR="00615ED0" w:rsidRPr="005519DE" w:rsidRDefault="00615ED0" w:rsidP="00696E1C">
            <w:pPr>
              <w:pStyle w:val="VCAAbody"/>
              <w:ind w:left="458" w:hanging="425"/>
              <w:rPr>
                <w:lang w:val="en-AU"/>
              </w:rPr>
            </w:pPr>
            <w:r w:rsidRPr="005519DE">
              <w:rPr>
                <w:lang w:val="en-AU"/>
              </w:rPr>
              <w:t xml:space="preserve">    How might the teacher address these gaps in this learning area?</w:t>
            </w:r>
          </w:p>
        </w:tc>
      </w:tr>
      <w:tr w:rsidR="00615ED0" w:rsidRPr="005519DE" w14:paraId="48364B8E" w14:textId="77777777" w:rsidTr="00696E1C">
        <w:trPr>
          <w:trHeight w:val="3005"/>
        </w:trPr>
        <w:tc>
          <w:tcPr>
            <w:tcW w:w="9016" w:type="dxa"/>
            <w:gridSpan w:val="2"/>
          </w:tcPr>
          <w:p w14:paraId="64E01B32" w14:textId="77777777" w:rsidR="00615ED0" w:rsidRPr="005519DE" w:rsidRDefault="00615ED0" w:rsidP="00696E1C">
            <w:pPr>
              <w:pStyle w:val="VCAAbody"/>
              <w:rPr>
                <w:b/>
                <w:bCs/>
                <w:i/>
                <w:iCs/>
                <w:lang w:val="en-AU"/>
              </w:rPr>
            </w:pPr>
            <w:r w:rsidRPr="005519DE">
              <w:rPr>
                <w:lang w:val="en-AU"/>
              </w:rPr>
              <w:t xml:space="preserve">4. What are the highlights in the student’s learning as shown in the work sample? </w:t>
            </w:r>
            <w:r w:rsidRPr="005519DE">
              <w:rPr>
                <w:bCs/>
                <w:i/>
                <w:iCs/>
                <w:lang w:val="en-AU"/>
              </w:rPr>
              <w:t>(Be specific.)</w:t>
            </w:r>
          </w:p>
          <w:p w14:paraId="04804727" w14:textId="77777777" w:rsidR="00615ED0" w:rsidRPr="005519DE" w:rsidRDefault="00615ED0" w:rsidP="00696E1C">
            <w:pPr>
              <w:pStyle w:val="VCAAbody"/>
              <w:rPr>
                <w:lang w:val="en-AU"/>
              </w:rPr>
            </w:pPr>
            <w:r w:rsidRPr="005519DE">
              <w:rPr>
                <w:lang w:val="en-AU"/>
              </w:rPr>
              <w:t xml:space="preserve">    How might the teacher extend the student in this learning area?</w:t>
            </w:r>
          </w:p>
        </w:tc>
      </w:tr>
    </w:tbl>
    <w:p w14:paraId="71F51D0D" w14:textId="77777777" w:rsidR="008F5839" w:rsidRPr="005519DE" w:rsidRDefault="008F5839" w:rsidP="001E7FAE">
      <w:pPr>
        <w:pStyle w:val="VCAAHeading1"/>
        <w:rPr>
          <w:lang w:val="en-AU"/>
        </w:rPr>
      </w:pPr>
      <w:bookmarkStart w:id="8" w:name="_Toc96520014"/>
      <w:r w:rsidRPr="005519DE">
        <w:rPr>
          <w:lang w:val="en-AU"/>
        </w:rPr>
        <w:lastRenderedPageBreak/>
        <w:t>The student work samples</w:t>
      </w:r>
      <w:bookmarkEnd w:id="8"/>
    </w:p>
    <w:p w14:paraId="3FAA5180" w14:textId="694B0FF5" w:rsidR="00AB6771" w:rsidRPr="005519DE" w:rsidRDefault="00AB6771" w:rsidP="005E7BB2">
      <w:pPr>
        <w:pStyle w:val="VCAAbody"/>
        <w:rPr>
          <w:lang w:val="en-AU"/>
        </w:rPr>
      </w:pPr>
      <w:r w:rsidRPr="005519DE">
        <w:rPr>
          <w:lang w:val="en-AU"/>
        </w:rPr>
        <w:t xml:space="preserve">The group moderated student work samples provided by Concord School. </w:t>
      </w:r>
    </w:p>
    <w:p w14:paraId="0405714C" w14:textId="2ED84352" w:rsidR="00AB6771" w:rsidRPr="005519DE" w:rsidRDefault="00AB6771" w:rsidP="005E7BB2">
      <w:pPr>
        <w:pStyle w:val="VCAAbody"/>
        <w:rPr>
          <w:lang w:val="en-AU"/>
        </w:rPr>
      </w:pPr>
      <w:r w:rsidRPr="005519DE">
        <w:rPr>
          <w:lang w:val="en-AU"/>
        </w:rPr>
        <w:t>These samples were all generated from the same activity</w:t>
      </w:r>
      <w:r w:rsidR="003B0DF6" w:rsidRPr="005519DE">
        <w:rPr>
          <w:lang w:val="en-AU"/>
        </w:rPr>
        <w:t xml:space="preserve">: </w:t>
      </w:r>
      <w:r w:rsidRPr="005519DE">
        <w:rPr>
          <w:lang w:val="en-AU"/>
        </w:rPr>
        <w:t xml:space="preserve">students engaging with and describing their experiences in </w:t>
      </w:r>
      <w:r w:rsidR="00C979FB" w:rsidRPr="005519DE">
        <w:rPr>
          <w:lang w:val="en-AU"/>
        </w:rPr>
        <w:t xml:space="preserve">a </w:t>
      </w:r>
      <w:r w:rsidRPr="005519DE">
        <w:rPr>
          <w:lang w:val="en-AU"/>
        </w:rPr>
        <w:t xml:space="preserve">garden. The task involved students using </w:t>
      </w:r>
      <w:r w:rsidR="003B0DF6" w:rsidRPr="005519DE">
        <w:rPr>
          <w:lang w:val="en-AU"/>
        </w:rPr>
        <w:t xml:space="preserve">a </w:t>
      </w:r>
      <w:r w:rsidRPr="005519DE">
        <w:rPr>
          <w:lang w:val="en-AU"/>
        </w:rPr>
        <w:t xml:space="preserve">picture to engage with their earlier experiences in the garden. They were </w:t>
      </w:r>
      <w:r w:rsidR="003B0DF6" w:rsidRPr="005519DE">
        <w:rPr>
          <w:lang w:val="en-AU"/>
        </w:rPr>
        <w:t xml:space="preserve">asked </w:t>
      </w:r>
      <w:r w:rsidRPr="005519DE">
        <w:rPr>
          <w:lang w:val="en-AU"/>
        </w:rPr>
        <w:t>to label the picture, and to recount, in order, what they did in the garden. Student</w:t>
      </w:r>
      <w:r w:rsidR="002A2951" w:rsidRPr="005519DE">
        <w:rPr>
          <w:lang w:val="en-AU"/>
        </w:rPr>
        <w:t>s</w:t>
      </w:r>
      <w:r w:rsidRPr="005519DE">
        <w:rPr>
          <w:lang w:val="en-AU"/>
        </w:rPr>
        <w:t xml:space="preserve"> were offered several supports</w:t>
      </w:r>
      <w:r w:rsidR="003B0DF6" w:rsidRPr="005519DE">
        <w:rPr>
          <w:lang w:val="en-AU"/>
        </w:rPr>
        <w:t>,</w:t>
      </w:r>
      <w:r w:rsidRPr="005519DE">
        <w:rPr>
          <w:lang w:val="en-AU"/>
        </w:rPr>
        <w:t xml:space="preserve"> including a word wall </w:t>
      </w:r>
      <w:r w:rsidR="003B0DF6" w:rsidRPr="005519DE">
        <w:rPr>
          <w:lang w:val="en-AU"/>
        </w:rPr>
        <w:t xml:space="preserve">that included </w:t>
      </w:r>
      <w:r w:rsidRPr="005519DE">
        <w:rPr>
          <w:lang w:val="en-AU"/>
        </w:rPr>
        <w:t>visuals and words from which they could select (or copy)</w:t>
      </w:r>
      <w:r w:rsidR="003B0DF6" w:rsidRPr="005519DE">
        <w:rPr>
          <w:lang w:val="en-AU"/>
        </w:rPr>
        <w:t xml:space="preserve"> words</w:t>
      </w:r>
      <w:r w:rsidRPr="005519DE">
        <w:rPr>
          <w:lang w:val="en-AU"/>
        </w:rPr>
        <w:t xml:space="preserve"> to label the picture and to recount their experiences or the events. The use of visual supports such as this word wall, also known as an A</w:t>
      </w:r>
      <w:r w:rsidR="00E25634" w:rsidRPr="005519DE">
        <w:rPr>
          <w:lang w:val="en-AU"/>
        </w:rPr>
        <w:t>ssisted Language Di</w:t>
      </w:r>
      <w:r w:rsidR="005F1AE0" w:rsidRPr="005519DE">
        <w:rPr>
          <w:lang w:val="en-AU"/>
        </w:rPr>
        <w:t>s</w:t>
      </w:r>
      <w:r w:rsidR="00E25634" w:rsidRPr="005519DE">
        <w:rPr>
          <w:lang w:val="en-AU"/>
        </w:rPr>
        <w:t>play</w:t>
      </w:r>
      <w:r w:rsidR="003B0DF6" w:rsidRPr="005519DE">
        <w:rPr>
          <w:lang w:val="en-AU"/>
        </w:rPr>
        <w:t xml:space="preserve"> (</w:t>
      </w:r>
      <w:r w:rsidRPr="005519DE">
        <w:rPr>
          <w:lang w:val="en-AU"/>
        </w:rPr>
        <w:t>ALD</w:t>
      </w:r>
      <w:r w:rsidR="003B0DF6" w:rsidRPr="005519DE">
        <w:rPr>
          <w:lang w:val="en-AU"/>
        </w:rPr>
        <w:t>)</w:t>
      </w:r>
      <w:r w:rsidRPr="005519DE">
        <w:rPr>
          <w:lang w:val="en-AU"/>
        </w:rPr>
        <w:t>, capitalises on the student</w:t>
      </w:r>
      <w:r w:rsidR="003B0DF6" w:rsidRPr="005519DE">
        <w:rPr>
          <w:lang w:val="en-AU"/>
        </w:rPr>
        <w:t>’</w:t>
      </w:r>
      <w:r w:rsidRPr="005519DE">
        <w:rPr>
          <w:lang w:val="en-AU"/>
        </w:rPr>
        <w:t xml:space="preserve">s strengths in visual processing. </w:t>
      </w:r>
    </w:p>
    <w:p w14:paraId="5FD82342" w14:textId="77777777" w:rsidR="00AB6771" w:rsidRPr="005519DE" w:rsidRDefault="00AB6771" w:rsidP="005E7BB2">
      <w:pPr>
        <w:pStyle w:val="VCAAbody"/>
        <w:rPr>
          <w:lang w:val="en-AU"/>
        </w:rPr>
      </w:pPr>
      <w:r w:rsidRPr="005519DE">
        <w:rPr>
          <w:lang w:val="en-AU"/>
        </w:rPr>
        <w:t xml:space="preserve">This activity offered an authentic experience for students and connected across different environments – both school and home. </w:t>
      </w:r>
    </w:p>
    <w:p w14:paraId="01CD9317" w14:textId="77777777" w:rsidR="00AB6771" w:rsidRPr="005519DE" w:rsidRDefault="00AB6771" w:rsidP="005E7BB2">
      <w:pPr>
        <w:pStyle w:val="VCAAbody"/>
        <w:rPr>
          <w:lang w:val="en-AU"/>
        </w:rPr>
      </w:pPr>
      <w:r w:rsidRPr="005519DE">
        <w:rPr>
          <w:lang w:val="en-AU"/>
        </w:rPr>
        <w:t xml:space="preserve">The group selected six samples to moderate, discussing the activity, the individual student, the evidence in the work sample (highlights and gaps), and opportunities for extension in teaching and learning. </w:t>
      </w:r>
    </w:p>
    <w:p w14:paraId="61FF9EE8" w14:textId="7E84438F" w:rsidR="00B04216" w:rsidRPr="005519DE" w:rsidRDefault="007765CD" w:rsidP="005E7BB2">
      <w:pPr>
        <w:pStyle w:val="VCAAbody"/>
        <w:rPr>
          <w:lang w:val="en-AU"/>
        </w:rPr>
      </w:pPr>
      <w:r w:rsidRPr="005519DE">
        <w:rPr>
          <w:lang w:val="en-AU"/>
        </w:rPr>
        <w:t>Note, t</w:t>
      </w:r>
      <w:r w:rsidR="00B04216" w:rsidRPr="005519DE">
        <w:rPr>
          <w:lang w:val="en-AU"/>
        </w:rPr>
        <w:t xml:space="preserve">he word wall </w:t>
      </w:r>
      <w:r w:rsidRPr="005519DE">
        <w:rPr>
          <w:lang w:val="en-AU"/>
        </w:rPr>
        <w:t xml:space="preserve">that could be used </w:t>
      </w:r>
      <w:r w:rsidR="00B04216" w:rsidRPr="005519DE">
        <w:rPr>
          <w:lang w:val="en-AU"/>
        </w:rPr>
        <w:t>as assistance in these work samples was co-created by the students and their teachers. After their experiences in the garden, the students and teachers shared their thoughts, brainstormed language and created the word wall. Those words were then made available to students on the wall of the classroom</w:t>
      </w:r>
      <w:r w:rsidRPr="005519DE">
        <w:rPr>
          <w:lang w:val="en-AU"/>
        </w:rPr>
        <w:t xml:space="preserve"> as they worked on their recounts</w:t>
      </w:r>
      <w:r w:rsidR="00B04216" w:rsidRPr="005519DE">
        <w:rPr>
          <w:lang w:val="en-AU"/>
        </w:rPr>
        <w:t xml:space="preserve">. Some students had the words transferred onto paper </w:t>
      </w:r>
      <w:r w:rsidRPr="005519DE">
        <w:rPr>
          <w:lang w:val="en-AU"/>
        </w:rPr>
        <w:t xml:space="preserve">that </w:t>
      </w:r>
      <w:r w:rsidR="00B04216" w:rsidRPr="005519DE">
        <w:rPr>
          <w:lang w:val="en-AU"/>
        </w:rPr>
        <w:t>they could have</w:t>
      </w:r>
      <w:r w:rsidRPr="005519DE">
        <w:rPr>
          <w:lang w:val="en-AU"/>
        </w:rPr>
        <w:t xml:space="preserve"> them</w:t>
      </w:r>
      <w:r w:rsidR="00B04216" w:rsidRPr="005519DE">
        <w:rPr>
          <w:lang w:val="en-AU"/>
        </w:rPr>
        <w:t xml:space="preserve"> beside them on their desk. Other students </w:t>
      </w:r>
      <w:r w:rsidR="00090B9E" w:rsidRPr="005519DE">
        <w:rPr>
          <w:lang w:val="en-AU"/>
        </w:rPr>
        <w:t xml:space="preserve">had </w:t>
      </w:r>
      <w:r w:rsidR="00B04216" w:rsidRPr="005519DE">
        <w:rPr>
          <w:lang w:val="en-AU"/>
        </w:rPr>
        <w:t>the words aligned</w:t>
      </w:r>
      <w:r w:rsidR="00090B9E" w:rsidRPr="005519DE">
        <w:rPr>
          <w:lang w:val="en-AU"/>
        </w:rPr>
        <w:t xml:space="preserve"> to</w:t>
      </w:r>
      <w:r w:rsidR="00B04216" w:rsidRPr="005519DE">
        <w:rPr>
          <w:lang w:val="en-AU"/>
        </w:rPr>
        <w:t xml:space="preserve"> image</w:t>
      </w:r>
      <w:r w:rsidR="00090B9E" w:rsidRPr="005519DE">
        <w:rPr>
          <w:lang w:val="en-AU"/>
        </w:rPr>
        <w:t>s, to use as a reference</w:t>
      </w:r>
      <w:r w:rsidR="00B04216" w:rsidRPr="005519DE">
        <w:rPr>
          <w:lang w:val="en-AU"/>
        </w:rPr>
        <w:t xml:space="preserve">. </w:t>
      </w:r>
    </w:p>
    <w:p w14:paraId="02163BFA" w14:textId="739F669D" w:rsidR="00B04216" w:rsidRPr="005519DE" w:rsidRDefault="00B04216">
      <w:pPr>
        <w:rPr>
          <w:rFonts w:ascii="Arial" w:hAnsi="Arial" w:cs="Arial"/>
          <w:color w:val="0F7EB4"/>
          <w:sz w:val="48"/>
          <w:szCs w:val="40"/>
          <w:lang w:val="en-AU"/>
        </w:rPr>
      </w:pPr>
      <w:r w:rsidRPr="005519DE">
        <w:rPr>
          <w:lang w:val="en-AU"/>
        </w:rPr>
        <w:br w:type="page"/>
      </w:r>
    </w:p>
    <w:p w14:paraId="34BA0EF1" w14:textId="21B03968" w:rsidR="005E7BB2" w:rsidRPr="005519DE" w:rsidRDefault="00E93585" w:rsidP="00DE614E">
      <w:pPr>
        <w:pStyle w:val="VCAAHeading2"/>
        <w:rPr>
          <w:lang w:val="en-AU"/>
        </w:rPr>
      </w:pPr>
      <w:bookmarkStart w:id="9" w:name="_Toc88139088"/>
      <w:bookmarkStart w:id="10" w:name="_Toc88139157"/>
      <w:bookmarkStart w:id="11" w:name="_Toc96520015"/>
      <w:r w:rsidRPr="005519DE">
        <w:rPr>
          <w:lang w:val="en-AU"/>
        </w:rPr>
        <w:lastRenderedPageBreak/>
        <w:t xml:space="preserve">Sample </w:t>
      </w:r>
      <w:r w:rsidR="001E7556" w:rsidRPr="005519DE">
        <w:rPr>
          <w:lang w:val="en-AU"/>
        </w:rPr>
        <w:t>1</w:t>
      </w:r>
      <w:bookmarkEnd w:id="9"/>
      <w:bookmarkEnd w:id="10"/>
      <w:bookmarkEnd w:id="11"/>
    </w:p>
    <w:p w14:paraId="09D61851" w14:textId="746977F2" w:rsidR="000F70C1" w:rsidRPr="005519DE" w:rsidRDefault="005E7BB2" w:rsidP="00090B9E">
      <w:pPr>
        <w:jc w:val="center"/>
        <w:rPr>
          <w:lang w:val="en-AU"/>
        </w:rPr>
      </w:pPr>
      <w:r w:rsidRPr="005519DE">
        <w:rPr>
          <w:noProof/>
          <w:lang w:val="en-AU" w:eastAsia="en-AU"/>
        </w:rPr>
        <w:drawing>
          <wp:inline distT="0" distB="0" distL="0" distR="0" wp14:anchorId="1889F011" wp14:editId="747CF115">
            <wp:extent cx="6477120" cy="4572000"/>
            <wp:effectExtent l="0" t="0" r="0" b="0"/>
            <wp:docPr id="1" name="Picture 1" descr="Two-page student work sample consisting of a central photograph and student handwriting, including a heading and sentences. Parts of the work sample are labelled A, B , C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6477120" cy="4572000"/>
                    </a:xfrm>
                    <a:prstGeom prst="rect">
                      <a:avLst/>
                    </a:prstGeom>
                  </pic:spPr>
                </pic:pic>
              </a:graphicData>
            </a:graphic>
          </wp:inline>
        </w:drawing>
      </w:r>
    </w:p>
    <w:p w14:paraId="2855D8BF" w14:textId="77777777" w:rsidR="00B04216" w:rsidRPr="005519DE" w:rsidRDefault="00B04216" w:rsidP="005E7BB2">
      <w:pPr>
        <w:pStyle w:val="VCAAHeading3"/>
        <w:rPr>
          <w:lang w:val="en-AU"/>
        </w:rPr>
      </w:pPr>
      <w:r w:rsidRPr="005519DE">
        <w:rPr>
          <w:lang w:val="en-AU"/>
        </w:rPr>
        <w:t>Assistance provided to the student</w:t>
      </w:r>
    </w:p>
    <w:p w14:paraId="0068DA14" w14:textId="0D2B7C0C" w:rsidR="00B04216" w:rsidRPr="005519DE" w:rsidRDefault="00B04216" w:rsidP="005E7BB2">
      <w:pPr>
        <w:pStyle w:val="VCAAbullet"/>
        <w:rPr>
          <w:lang w:val="en-AU"/>
        </w:rPr>
      </w:pPr>
      <w:r w:rsidRPr="005519DE">
        <w:rPr>
          <w:lang w:val="en-AU"/>
        </w:rPr>
        <w:t>Word wall</w:t>
      </w:r>
    </w:p>
    <w:p w14:paraId="5182D7B4" w14:textId="77777777" w:rsidR="00B04216" w:rsidRPr="005519DE" w:rsidRDefault="00B04216" w:rsidP="005E7BB2">
      <w:pPr>
        <w:pStyle w:val="VCAAbullet"/>
        <w:rPr>
          <w:lang w:val="en-AU"/>
        </w:rPr>
      </w:pPr>
      <w:r w:rsidRPr="005519DE">
        <w:rPr>
          <w:lang w:val="en-AU"/>
        </w:rPr>
        <w:t>Some prompting (‘Can you do more?’)</w:t>
      </w:r>
    </w:p>
    <w:p w14:paraId="2399F534" w14:textId="77777777" w:rsidR="00B04216" w:rsidRPr="005519DE" w:rsidRDefault="00B04216" w:rsidP="005E7BB2">
      <w:pPr>
        <w:pStyle w:val="VCAAbullet"/>
        <w:rPr>
          <w:lang w:val="en-AU"/>
        </w:rPr>
      </w:pPr>
      <w:r w:rsidRPr="005519DE">
        <w:rPr>
          <w:lang w:val="en-AU"/>
        </w:rPr>
        <w:t>Largely independent work</w:t>
      </w:r>
    </w:p>
    <w:p w14:paraId="64608176" w14:textId="77777777" w:rsidR="00B04216" w:rsidRPr="005519DE" w:rsidRDefault="00B04216" w:rsidP="005E7BB2">
      <w:pPr>
        <w:pStyle w:val="VCAAHeading3"/>
        <w:rPr>
          <w:lang w:val="en-AU"/>
        </w:rPr>
      </w:pPr>
      <w:r w:rsidRPr="005519DE">
        <w:rPr>
          <w:lang w:val="en-AU"/>
        </w:rPr>
        <w:t>Highlights</w:t>
      </w:r>
    </w:p>
    <w:p w14:paraId="65538732" w14:textId="58429905" w:rsidR="00B04216" w:rsidRPr="005519DE" w:rsidRDefault="00B04216" w:rsidP="005E7BB2">
      <w:pPr>
        <w:pStyle w:val="VCAAbullet"/>
        <w:rPr>
          <w:lang w:val="en-AU"/>
        </w:rPr>
      </w:pPr>
      <w:r w:rsidRPr="005519DE">
        <w:rPr>
          <w:lang w:val="en-AU"/>
        </w:rPr>
        <w:t xml:space="preserve">Strong sequencing (‘On Monday’, ‘after’) </w:t>
      </w:r>
      <w:r w:rsidR="00AE4248" w:rsidRPr="005519DE">
        <w:rPr>
          <w:lang w:val="en-AU"/>
        </w:rPr>
        <w:t>(see ‘A’ on the sample)</w:t>
      </w:r>
      <w:r w:rsidR="00AE4248" w:rsidRPr="005519DE" w:rsidDel="009706F9">
        <w:rPr>
          <w:lang w:val="en-AU"/>
        </w:rPr>
        <w:t xml:space="preserve"> </w:t>
      </w:r>
    </w:p>
    <w:p w14:paraId="5076889E" w14:textId="0DF54BA8" w:rsidR="00B04216" w:rsidRPr="005519DE" w:rsidRDefault="00B04216" w:rsidP="005E7BB2">
      <w:pPr>
        <w:pStyle w:val="VCAAbullet"/>
        <w:rPr>
          <w:lang w:val="en-AU"/>
        </w:rPr>
      </w:pPr>
      <w:r w:rsidRPr="005519DE">
        <w:rPr>
          <w:lang w:val="en-AU"/>
        </w:rPr>
        <w:t xml:space="preserve">Good use of tenses </w:t>
      </w:r>
      <w:r w:rsidR="00AE4248" w:rsidRPr="005519DE">
        <w:rPr>
          <w:lang w:val="en-AU"/>
        </w:rPr>
        <w:t>(see ‘B’ on the sample)</w:t>
      </w:r>
      <w:r w:rsidR="00AE4248" w:rsidRPr="005519DE" w:rsidDel="009706F9">
        <w:rPr>
          <w:lang w:val="en-AU"/>
        </w:rPr>
        <w:t xml:space="preserve"> </w:t>
      </w:r>
    </w:p>
    <w:p w14:paraId="6E63EE1C" w14:textId="77777777" w:rsidR="00B04216" w:rsidRPr="005519DE" w:rsidRDefault="00B04216" w:rsidP="005E7BB2">
      <w:pPr>
        <w:pStyle w:val="VCAAbullet"/>
        <w:rPr>
          <w:lang w:val="en-AU"/>
        </w:rPr>
      </w:pPr>
      <w:r w:rsidRPr="005519DE">
        <w:rPr>
          <w:lang w:val="en-AU"/>
        </w:rPr>
        <w:t>One full stop</w:t>
      </w:r>
    </w:p>
    <w:p w14:paraId="0AB2AAC7" w14:textId="166422A8" w:rsidR="00B04216" w:rsidRPr="005519DE" w:rsidRDefault="00B04216" w:rsidP="005E7BB2">
      <w:pPr>
        <w:pStyle w:val="VCAAbullet"/>
        <w:rPr>
          <w:lang w:val="en-AU"/>
        </w:rPr>
      </w:pPr>
      <w:r w:rsidRPr="005519DE">
        <w:rPr>
          <w:lang w:val="en-AU"/>
        </w:rPr>
        <w:t xml:space="preserve">Use of adjectives and describing words, used appropriately </w:t>
      </w:r>
      <w:r w:rsidR="00AE4248" w:rsidRPr="005519DE">
        <w:rPr>
          <w:lang w:val="en-AU"/>
        </w:rPr>
        <w:t>(see ‘C’ on the sample)</w:t>
      </w:r>
      <w:r w:rsidR="00AE4248" w:rsidRPr="005519DE" w:rsidDel="009706F9">
        <w:rPr>
          <w:lang w:val="en-AU"/>
        </w:rPr>
        <w:t xml:space="preserve"> </w:t>
      </w:r>
    </w:p>
    <w:p w14:paraId="034E387D" w14:textId="1A924A78" w:rsidR="00B04216" w:rsidRPr="005519DE" w:rsidRDefault="00B04216" w:rsidP="005E7BB2">
      <w:pPr>
        <w:pStyle w:val="VCAAbullet"/>
        <w:rPr>
          <w:lang w:val="en-AU"/>
        </w:rPr>
      </w:pPr>
      <w:r w:rsidRPr="005519DE">
        <w:rPr>
          <w:lang w:val="en-AU"/>
        </w:rPr>
        <w:t xml:space="preserve">Use of adverbs, used appropriately </w:t>
      </w:r>
      <w:r w:rsidR="00AE4248" w:rsidRPr="005519DE">
        <w:rPr>
          <w:lang w:val="en-AU"/>
        </w:rPr>
        <w:t>(see ‘D’ on the sample)</w:t>
      </w:r>
      <w:r w:rsidR="00AE4248" w:rsidRPr="005519DE" w:rsidDel="009706F9">
        <w:rPr>
          <w:lang w:val="en-AU"/>
        </w:rPr>
        <w:t xml:space="preserve"> </w:t>
      </w:r>
    </w:p>
    <w:p w14:paraId="6AD9BC9E" w14:textId="77777777" w:rsidR="00B04216" w:rsidRPr="005519DE" w:rsidRDefault="00B04216" w:rsidP="005E7BB2">
      <w:pPr>
        <w:pStyle w:val="VCAAbullet"/>
        <w:rPr>
          <w:lang w:val="en-AU"/>
        </w:rPr>
      </w:pPr>
      <w:r w:rsidRPr="005519DE">
        <w:rPr>
          <w:lang w:val="en-AU"/>
        </w:rPr>
        <w:t xml:space="preserve">Sentence structures are appropriate </w:t>
      </w:r>
    </w:p>
    <w:p w14:paraId="3E25F5DB" w14:textId="77777777" w:rsidR="00B04216" w:rsidRPr="005519DE" w:rsidRDefault="00B04216" w:rsidP="005E7BB2">
      <w:pPr>
        <w:pStyle w:val="VCAAHeading3"/>
        <w:rPr>
          <w:lang w:val="en-AU"/>
        </w:rPr>
      </w:pPr>
      <w:r w:rsidRPr="005519DE">
        <w:rPr>
          <w:lang w:val="en-AU"/>
        </w:rPr>
        <w:t>Gaps</w:t>
      </w:r>
    </w:p>
    <w:p w14:paraId="5155B816" w14:textId="77777777" w:rsidR="00B04216" w:rsidRPr="005519DE" w:rsidRDefault="00B04216" w:rsidP="005E7BB2">
      <w:pPr>
        <w:pStyle w:val="VCAAbullet"/>
        <w:rPr>
          <w:lang w:val="en-AU"/>
        </w:rPr>
      </w:pPr>
      <w:r w:rsidRPr="005519DE">
        <w:rPr>
          <w:lang w:val="en-AU"/>
        </w:rPr>
        <w:t xml:space="preserve">Lacks punctuation </w:t>
      </w:r>
    </w:p>
    <w:p w14:paraId="6084028D" w14:textId="77777777" w:rsidR="00B04216" w:rsidRPr="005519DE" w:rsidRDefault="00B04216" w:rsidP="005E7BB2">
      <w:pPr>
        <w:pStyle w:val="VCAAbullet"/>
        <w:rPr>
          <w:lang w:val="en-AU"/>
        </w:rPr>
      </w:pPr>
      <w:r w:rsidRPr="005519DE">
        <w:rPr>
          <w:lang w:val="en-AU"/>
        </w:rPr>
        <w:t>Lacks appropriate use of capital letters</w:t>
      </w:r>
    </w:p>
    <w:p w14:paraId="4362BDE7" w14:textId="77777777" w:rsidR="00B04216" w:rsidRPr="005519DE" w:rsidRDefault="00B04216" w:rsidP="005E7BB2">
      <w:pPr>
        <w:pStyle w:val="VCAAbullet"/>
        <w:rPr>
          <w:lang w:val="en-AU"/>
        </w:rPr>
      </w:pPr>
      <w:r w:rsidRPr="005519DE">
        <w:rPr>
          <w:lang w:val="en-AU"/>
        </w:rPr>
        <w:t>Lacks a full knowledge of upper- and lower-case letters</w:t>
      </w:r>
    </w:p>
    <w:p w14:paraId="3E1C2939" w14:textId="77777777" w:rsidR="00B04216" w:rsidRPr="005519DE" w:rsidRDefault="00B04216" w:rsidP="005E7BB2">
      <w:pPr>
        <w:pStyle w:val="VCAAHeading3"/>
        <w:rPr>
          <w:lang w:val="en-AU"/>
        </w:rPr>
      </w:pPr>
      <w:r w:rsidRPr="005519DE">
        <w:rPr>
          <w:lang w:val="en-AU"/>
        </w:rPr>
        <w:lastRenderedPageBreak/>
        <w:t>Opportunities</w:t>
      </w:r>
    </w:p>
    <w:p w14:paraId="59665589" w14:textId="793FA359" w:rsidR="00B04216" w:rsidRPr="005519DE" w:rsidRDefault="00B04216" w:rsidP="005E7BB2">
      <w:pPr>
        <w:pStyle w:val="VCAAbullet"/>
        <w:rPr>
          <w:lang w:val="en-AU"/>
        </w:rPr>
      </w:pPr>
      <w:r w:rsidRPr="005519DE">
        <w:rPr>
          <w:lang w:val="en-AU"/>
        </w:rPr>
        <w:t>O</w:t>
      </w:r>
      <w:r w:rsidR="00226A1D" w:rsidRPr="005519DE">
        <w:rPr>
          <w:lang w:val="en-AU"/>
        </w:rPr>
        <w:t>ccupational therapy (O</w:t>
      </w:r>
      <w:r w:rsidRPr="005519DE">
        <w:rPr>
          <w:lang w:val="en-AU"/>
        </w:rPr>
        <w:t>T</w:t>
      </w:r>
      <w:r w:rsidR="00226A1D" w:rsidRPr="005519DE">
        <w:rPr>
          <w:lang w:val="en-AU"/>
        </w:rPr>
        <w:t xml:space="preserve">) </w:t>
      </w:r>
      <w:r w:rsidRPr="005519DE">
        <w:rPr>
          <w:lang w:val="en-AU"/>
        </w:rPr>
        <w:t>support for handwriting</w:t>
      </w:r>
    </w:p>
    <w:p w14:paraId="45EC3CD7" w14:textId="77777777" w:rsidR="00B04216" w:rsidRPr="005519DE" w:rsidRDefault="00B04216" w:rsidP="005E7BB2">
      <w:pPr>
        <w:pStyle w:val="VCAAbullet"/>
        <w:rPr>
          <w:lang w:val="en-AU"/>
        </w:rPr>
      </w:pPr>
      <w:r w:rsidRPr="005519DE">
        <w:rPr>
          <w:lang w:val="en-AU"/>
        </w:rPr>
        <w:t>Support for punctuation and capitalisation</w:t>
      </w:r>
    </w:p>
    <w:p w14:paraId="12E6D64E" w14:textId="77777777" w:rsidR="00B04216" w:rsidRPr="005519DE" w:rsidRDefault="00B04216" w:rsidP="005E7BB2">
      <w:pPr>
        <w:pStyle w:val="VCAAbullet"/>
        <w:rPr>
          <w:lang w:val="en-AU"/>
        </w:rPr>
      </w:pPr>
      <w:r w:rsidRPr="005519DE">
        <w:rPr>
          <w:lang w:val="en-AU"/>
        </w:rPr>
        <w:t>Demonstrate and support the use of pronouns</w:t>
      </w:r>
    </w:p>
    <w:p w14:paraId="3CB82BC7" w14:textId="77777777" w:rsidR="00B04216" w:rsidRPr="005519DE" w:rsidRDefault="00B04216" w:rsidP="005E7BB2">
      <w:pPr>
        <w:pStyle w:val="VCAAbullet"/>
        <w:rPr>
          <w:lang w:val="en-AU"/>
        </w:rPr>
      </w:pPr>
      <w:r w:rsidRPr="005519DE">
        <w:rPr>
          <w:lang w:val="en-AU"/>
        </w:rPr>
        <w:t>Extend vocabulary</w:t>
      </w:r>
    </w:p>
    <w:p w14:paraId="0074490A" w14:textId="77777777" w:rsidR="00B04216" w:rsidRPr="005519DE" w:rsidRDefault="00B04216" w:rsidP="005E7BB2">
      <w:pPr>
        <w:pStyle w:val="VCAAbullet"/>
        <w:rPr>
          <w:lang w:val="en-AU"/>
        </w:rPr>
      </w:pPr>
      <w:r w:rsidRPr="005519DE">
        <w:rPr>
          <w:lang w:val="en-AU"/>
        </w:rPr>
        <w:t xml:space="preserve">Support self-initiation </w:t>
      </w:r>
    </w:p>
    <w:p w14:paraId="0822ACA6" w14:textId="77777777" w:rsidR="00B04216" w:rsidRPr="005519DE" w:rsidRDefault="00B04216" w:rsidP="005E7BB2">
      <w:pPr>
        <w:pStyle w:val="VCAAbullet"/>
        <w:rPr>
          <w:lang w:val="en-AU"/>
        </w:rPr>
      </w:pPr>
      <w:r w:rsidRPr="005519DE">
        <w:rPr>
          <w:lang w:val="en-AU"/>
        </w:rPr>
        <w:t>Move into creative or narrative writing and exposure to other genres</w:t>
      </w:r>
    </w:p>
    <w:p w14:paraId="35460FA2" w14:textId="27065DED" w:rsidR="00B04216" w:rsidRPr="005519DE" w:rsidRDefault="00ED37FE" w:rsidP="005E7BB2">
      <w:pPr>
        <w:pStyle w:val="VCAAHeading3"/>
        <w:rPr>
          <w:lang w:val="en-AU"/>
        </w:rPr>
      </w:pPr>
      <w:r w:rsidRPr="005519DE">
        <w:rPr>
          <w:lang w:val="en-AU"/>
        </w:rPr>
        <w:t xml:space="preserve">Mapped </w:t>
      </w:r>
      <w:r w:rsidR="00B04216" w:rsidRPr="005519DE">
        <w:rPr>
          <w:lang w:val="en-AU"/>
        </w:rPr>
        <w:t xml:space="preserve">to the Victorian </w:t>
      </w:r>
      <w:r w:rsidRPr="005519DE">
        <w:rPr>
          <w:lang w:val="en-AU"/>
        </w:rPr>
        <w:t>C</w:t>
      </w:r>
      <w:r w:rsidR="00B04216" w:rsidRPr="005519DE">
        <w:rPr>
          <w:lang w:val="en-AU"/>
        </w:rPr>
        <w:t>urriculum</w:t>
      </w:r>
      <w:r w:rsidRPr="005519DE">
        <w:rPr>
          <w:lang w:val="en-AU"/>
        </w:rPr>
        <w:t xml:space="preserve"> </w:t>
      </w:r>
      <w:r w:rsidR="00AA7186" w:rsidRPr="005519DE">
        <w:rPr>
          <w:shd w:val="clear" w:color="auto" w:fill="FFFFFF"/>
          <w:lang w:val="en-AU"/>
        </w:rPr>
        <w:t xml:space="preserve">F–10, </w:t>
      </w:r>
      <w:r w:rsidRPr="005519DE">
        <w:rPr>
          <w:lang w:val="en-AU"/>
        </w:rPr>
        <w:t>English</w:t>
      </w:r>
    </w:p>
    <w:p w14:paraId="0562FC74" w14:textId="5C3CD691" w:rsidR="00297E9A" w:rsidRPr="005519DE" w:rsidRDefault="00297E9A" w:rsidP="00DE614E">
      <w:pPr>
        <w:pStyle w:val="VCAAbody"/>
        <w:rPr>
          <w:lang w:val="en-AU"/>
        </w:rPr>
      </w:pPr>
      <w:r w:rsidRPr="005519DE">
        <w:rPr>
          <w:lang w:val="en-AU"/>
        </w:rPr>
        <w:t>This work sample provides evidence of the student working towards the standard for Level 1.</w:t>
      </w:r>
    </w:p>
    <w:p w14:paraId="417BB4B9" w14:textId="2500634D" w:rsidR="00297E9A" w:rsidRPr="005519DE" w:rsidRDefault="00297E9A" w:rsidP="00DE614E">
      <w:pPr>
        <w:pStyle w:val="VCAAbody"/>
        <w:rPr>
          <w:lang w:val="en-AU"/>
        </w:rPr>
      </w:pPr>
      <w:r w:rsidRPr="005519DE">
        <w:rPr>
          <w:lang w:val="en-AU"/>
        </w:rPr>
        <w:t>Relevant extracts from the Level 1 achievement standard include:</w:t>
      </w:r>
    </w:p>
    <w:p w14:paraId="227E6F5D" w14:textId="305252E7" w:rsidR="00297E9A" w:rsidRPr="005519DE" w:rsidRDefault="00B04216" w:rsidP="005E7BB2">
      <w:pPr>
        <w:pStyle w:val="VCAAbullet"/>
        <w:rPr>
          <w:lang w:val="en-AU"/>
        </w:rPr>
      </w:pPr>
      <w:r w:rsidRPr="005519DE">
        <w:rPr>
          <w:shd w:val="clear" w:color="auto" w:fill="FFFFFF"/>
          <w:lang w:val="en-AU"/>
        </w:rPr>
        <w:t>provide details about ideas or events, and details about the participants in those events</w:t>
      </w:r>
    </w:p>
    <w:p w14:paraId="28420217" w14:textId="6143467A" w:rsidR="00297E9A" w:rsidRPr="005519DE" w:rsidRDefault="00B04216" w:rsidP="005E7BB2">
      <w:pPr>
        <w:pStyle w:val="VCAAbullet"/>
        <w:rPr>
          <w:lang w:val="en-AU"/>
        </w:rPr>
      </w:pPr>
      <w:r w:rsidRPr="005519DE">
        <w:rPr>
          <w:shd w:val="clear" w:color="auto" w:fill="FFFFFF"/>
          <w:lang w:val="en-AU"/>
        </w:rPr>
        <w:t>accurately spell words with regular spelling patterns and use their knowledge of blending and segmenting, and many simple and high-frequency words to write predictable words</w:t>
      </w:r>
    </w:p>
    <w:p w14:paraId="36E20146" w14:textId="1AEE46A9" w:rsidR="00B04216" w:rsidRPr="005519DE" w:rsidRDefault="00B04216" w:rsidP="005E7BB2">
      <w:pPr>
        <w:pStyle w:val="VCAAbullet"/>
        <w:rPr>
          <w:lang w:val="en-AU"/>
        </w:rPr>
      </w:pPr>
      <w:r w:rsidRPr="005519DE">
        <w:rPr>
          <w:shd w:val="clear" w:color="auto" w:fill="FFFFFF"/>
          <w:lang w:val="en-AU"/>
        </w:rPr>
        <w:t>use capital letters and full stops appropriately.</w:t>
      </w:r>
    </w:p>
    <w:p w14:paraId="1757A85C" w14:textId="77777777" w:rsidR="00B04216" w:rsidRPr="005519DE" w:rsidRDefault="00B04216" w:rsidP="00137EA0">
      <w:pPr>
        <w:pStyle w:val="VCAAboxhead"/>
        <w:rPr>
          <w:lang w:val="en-AU"/>
        </w:rPr>
      </w:pPr>
      <w:r w:rsidRPr="005519DE">
        <w:rPr>
          <w:lang w:val="en-AU"/>
        </w:rPr>
        <w:t>Discussion</w:t>
      </w:r>
    </w:p>
    <w:p w14:paraId="5CA3F801" w14:textId="42197206" w:rsidR="00E438E3" w:rsidRPr="005519DE" w:rsidRDefault="00B04216" w:rsidP="00696E1C">
      <w:pPr>
        <w:pStyle w:val="VCAAboxtext"/>
        <w:rPr>
          <w:lang w:val="en-AU"/>
        </w:rPr>
      </w:pPr>
      <w:r w:rsidRPr="005519DE">
        <w:rPr>
          <w:lang w:val="en-AU"/>
        </w:rPr>
        <w:t>This student has a strong sense of the task, offering an emotional and engaged recount and moving into other aspects of writing, including opinion (‘I really enjoyed …’). There are some elements of foundational literacy not yet established (the consistent use of punctuation and the consistent use of capital letters)</w:t>
      </w:r>
      <w:r w:rsidR="00226A1D" w:rsidRPr="005519DE">
        <w:rPr>
          <w:lang w:val="en-AU"/>
        </w:rPr>
        <w:t>;</w:t>
      </w:r>
      <w:r w:rsidRPr="005519DE">
        <w:rPr>
          <w:lang w:val="en-AU"/>
        </w:rPr>
        <w:t xml:space="preserve"> however, approaching the English F</w:t>
      </w:r>
      <w:r w:rsidR="00226A1D" w:rsidRPr="005519DE">
        <w:rPr>
          <w:lang w:val="en-AU"/>
        </w:rPr>
        <w:t>–</w:t>
      </w:r>
      <w:r w:rsidRPr="005519DE">
        <w:rPr>
          <w:lang w:val="en-AU"/>
        </w:rPr>
        <w:t xml:space="preserve">10 curriculum holistically, this student is demonstrating skills and knowledge clearly within Level 1 (see </w:t>
      </w:r>
      <w:r w:rsidR="00226A1D" w:rsidRPr="005519DE">
        <w:rPr>
          <w:lang w:val="en-AU"/>
        </w:rPr>
        <w:t>the achievement standard extract</w:t>
      </w:r>
      <w:r w:rsidR="00696E1C" w:rsidRPr="005519DE">
        <w:rPr>
          <w:lang w:val="en-AU"/>
        </w:rPr>
        <w:t>s</w:t>
      </w:r>
      <w:r w:rsidR="00226A1D" w:rsidRPr="005519DE">
        <w:rPr>
          <w:lang w:val="en-AU"/>
        </w:rPr>
        <w:t xml:space="preserve"> </w:t>
      </w:r>
      <w:r w:rsidRPr="005519DE">
        <w:rPr>
          <w:lang w:val="en-AU"/>
        </w:rPr>
        <w:t>above). It is possible that the cognitive load required for this student to demonstrate the skills at Level 1 has had implications for the foundational literacy skills. There is no doubt that while the student does require assistance with some of the foundational skills (see above in Opportunities), extending them in terms of writing for purpose and context is also appropriate</w:t>
      </w:r>
      <w:r w:rsidR="00297E9A" w:rsidRPr="005519DE">
        <w:rPr>
          <w:lang w:val="en-AU"/>
        </w:rPr>
        <w:t xml:space="preserve"> (see below </w:t>
      </w:r>
      <w:r w:rsidR="00B73136" w:rsidRPr="005519DE">
        <w:rPr>
          <w:lang w:val="en-AU"/>
        </w:rPr>
        <w:t>in</w:t>
      </w:r>
      <w:r w:rsidR="00297E9A" w:rsidRPr="005519DE">
        <w:rPr>
          <w:lang w:val="en-AU"/>
        </w:rPr>
        <w:t xml:space="preserve"> Planning</w:t>
      </w:r>
      <w:r w:rsidR="00B73136" w:rsidRPr="005519DE">
        <w:rPr>
          <w:lang w:val="en-AU"/>
        </w:rPr>
        <w:t xml:space="preserve"> the next stage of student learning</w:t>
      </w:r>
      <w:r w:rsidR="00297E9A" w:rsidRPr="005519DE">
        <w:rPr>
          <w:lang w:val="en-AU"/>
        </w:rPr>
        <w:t>)</w:t>
      </w:r>
      <w:r w:rsidRPr="005519DE">
        <w:rPr>
          <w:lang w:val="en-AU"/>
        </w:rPr>
        <w:t xml:space="preserve">. </w:t>
      </w:r>
    </w:p>
    <w:p w14:paraId="31C9015F" w14:textId="77777777" w:rsidR="00297E9A" w:rsidRPr="005519DE" w:rsidRDefault="00297E9A" w:rsidP="00297E9A">
      <w:pPr>
        <w:pStyle w:val="VCAAHeading3"/>
        <w:rPr>
          <w:lang w:val="en-AU"/>
        </w:rPr>
      </w:pPr>
      <w:r w:rsidRPr="005519DE">
        <w:rPr>
          <w:lang w:val="en-AU"/>
        </w:rPr>
        <w:t>Planning the next stage of student learning</w:t>
      </w:r>
    </w:p>
    <w:p w14:paraId="5D617E7F" w14:textId="7F41D6AD" w:rsidR="00297E9A" w:rsidRPr="005519DE" w:rsidRDefault="00297E9A" w:rsidP="00297E9A">
      <w:pPr>
        <w:pStyle w:val="VCAAbody"/>
        <w:rPr>
          <w:lang w:val="en-AU"/>
        </w:rPr>
      </w:pPr>
      <w:r w:rsidRPr="005519DE">
        <w:rPr>
          <w:lang w:val="en-AU"/>
        </w:rPr>
        <w:t>When planning the next stage of the teaching and learning program to progress this student’s learning, focus on the following skills and knowledge in Level 1.</w:t>
      </w:r>
    </w:p>
    <w:p w14:paraId="1BD5B58B" w14:textId="18DB2496" w:rsidR="00297E9A" w:rsidRPr="005519DE" w:rsidRDefault="00297E9A" w:rsidP="00297E9A">
      <w:pPr>
        <w:pStyle w:val="VCAAbody"/>
        <w:rPr>
          <w:lang w:val="en-AU"/>
        </w:rPr>
      </w:pPr>
      <w:r w:rsidRPr="005519DE">
        <w:rPr>
          <w:lang w:val="en-AU"/>
        </w:rPr>
        <w:t>Level 1 content descriptions:</w:t>
      </w:r>
    </w:p>
    <w:p w14:paraId="6245B37A" w14:textId="49119FA2" w:rsidR="00297E9A" w:rsidRPr="005519DE" w:rsidRDefault="00297E9A" w:rsidP="00696E1C">
      <w:pPr>
        <w:pStyle w:val="VCAAbullet"/>
        <w:rPr>
          <w:lang w:val="en-AU"/>
        </w:rPr>
      </w:pPr>
      <w:r w:rsidRPr="005519DE">
        <w:rPr>
          <w:shd w:val="clear" w:color="auto" w:fill="FFFFFF"/>
          <w:lang w:val="en-AU"/>
        </w:rPr>
        <w:t>Recognise that different types of punctuation, including full stops, question marks and exclamation marks, signal sentences that make statements, ask questions, express emotion or give commands </w:t>
      </w:r>
      <w:hyperlink r:id="rId25" w:tooltip="View elaborations and additional details of VCELA190" w:history="1">
        <w:r w:rsidRPr="005519DE">
          <w:rPr>
            <w:rStyle w:val="Hyperlink"/>
            <w:lang w:val="en-AU"/>
          </w:rPr>
          <w:t>(VCELA190)</w:t>
        </w:r>
      </w:hyperlink>
    </w:p>
    <w:p w14:paraId="4425F1ED" w14:textId="135EF8E4" w:rsidR="00297E9A" w:rsidRPr="005519DE" w:rsidRDefault="00297E9A" w:rsidP="00696E1C">
      <w:pPr>
        <w:pStyle w:val="VCAAbullet"/>
        <w:rPr>
          <w:lang w:val="en-AU"/>
        </w:rPr>
      </w:pPr>
      <w:r w:rsidRPr="005519DE">
        <w:rPr>
          <w:shd w:val="clear" w:color="auto" w:fill="FFFFFF"/>
          <w:lang w:val="en-AU"/>
        </w:rPr>
        <w:t>Recreate texts imaginatively using drawing, writing, performance and digital forms of communication </w:t>
      </w:r>
      <w:hyperlink r:id="rId26" w:tooltip="View elaborations and additional details of VCELT192" w:history="1">
        <w:r w:rsidRPr="005519DE">
          <w:rPr>
            <w:rStyle w:val="Hyperlink"/>
            <w:lang w:val="en-AU"/>
          </w:rPr>
          <w:t>(VCELT192</w:t>
        </w:r>
        <w:r w:rsidRPr="005519DE">
          <w:rPr>
            <w:rStyle w:val="Hyperlink"/>
            <w:rFonts w:ascii="Arial" w:hAnsi="Arial"/>
            <w:color w:val="ABABAB"/>
            <w:sz w:val="18"/>
            <w:szCs w:val="18"/>
            <w:bdr w:val="none" w:sz="0" w:space="0" w:color="auto" w:frame="1"/>
            <w:shd w:val="clear" w:color="auto" w:fill="FFFFFF"/>
            <w:lang w:val="en-AU"/>
          </w:rPr>
          <w:t>)</w:t>
        </w:r>
      </w:hyperlink>
    </w:p>
    <w:p w14:paraId="3271F43B" w14:textId="6AD46AF1" w:rsidR="001E7556" w:rsidRPr="005519DE" w:rsidRDefault="001E7556">
      <w:pPr>
        <w:rPr>
          <w:rFonts w:asciiTheme="majorHAnsi" w:hAnsiTheme="majorHAnsi" w:cs="Arial"/>
          <w:color w:val="000000" w:themeColor="text1"/>
          <w:sz w:val="20"/>
          <w:lang w:val="en-AU"/>
        </w:rPr>
      </w:pPr>
    </w:p>
    <w:p w14:paraId="02FBE498" w14:textId="77777777" w:rsidR="00035087" w:rsidRPr="005519DE" w:rsidRDefault="00035087">
      <w:pPr>
        <w:rPr>
          <w:rFonts w:ascii="Arial" w:hAnsi="Arial" w:cs="Arial"/>
          <w:color w:val="0F7EB4"/>
          <w:sz w:val="40"/>
          <w:szCs w:val="28"/>
          <w:lang w:val="en-AU"/>
        </w:rPr>
      </w:pPr>
      <w:bookmarkStart w:id="12" w:name="_Toc88139089"/>
      <w:bookmarkStart w:id="13" w:name="_Toc88139158"/>
      <w:bookmarkStart w:id="14" w:name="_Toc96520016"/>
      <w:r w:rsidRPr="005519DE">
        <w:rPr>
          <w:lang w:val="en-AU"/>
        </w:rPr>
        <w:br w:type="page"/>
      </w:r>
    </w:p>
    <w:p w14:paraId="33601B62" w14:textId="2444EB19" w:rsidR="001E7556" w:rsidRPr="005519DE" w:rsidRDefault="00E93585" w:rsidP="00DE614E">
      <w:pPr>
        <w:pStyle w:val="VCAAHeading2"/>
        <w:rPr>
          <w:lang w:val="en-AU"/>
        </w:rPr>
      </w:pPr>
      <w:r w:rsidRPr="005519DE">
        <w:rPr>
          <w:lang w:val="en-AU"/>
        </w:rPr>
        <w:lastRenderedPageBreak/>
        <w:t>Sample</w:t>
      </w:r>
      <w:r w:rsidR="001E7556" w:rsidRPr="005519DE">
        <w:rPr>
          <w:lang w:val="en-AU"/>
        </w:rPr>
        <w:t xml:space="preserve"> 2</w:t>
      </w:r>
      <w:bookmarkEnd w:id="12"/>
      <w:bookmarkEnd w:id="13"/>
      <w:bookmarkEnd w:id="14"/>
    </w:p>
    <w:p w14:paraId="0907451D" w14:textId="3789794B" w:rsidR="001E7556" w:rsidRPr="005519DE" w:rsidRDefault="005957D7" w:rsidP="00DE614E">
      <w:pPr>
        <w:jc w:val="center"/>
        <w:rPr>
          <w:lang w:val="en-AU"/>
        </w:rPr>
      </w:pPr>
      <w:r w:rsidRPr="005519DE">
        <w:rPr>
          <w:noProof/>
          <w:lang w:val="en-AU" w:eastAsia="en-AU"/>
        </w:rPr>
        <w:drawing>
          <wp:inline distT="0" distB="0" distL="0" distR="0" wp14:anchorId="5D465C46" wp14:editId="5C960829">
            <wp:extent cx="4034520" cy="3939840"/>
            <wp:effectExtent l="0" t="0" r="4445" b="3810"/>
            <wp:docPr id="2" name="Picture 2" descr="Two-page student work sample consisting of a central photograph and student handwriting, including a heading, labelling of the photograph and sentences. Parts of the work sample are labelled A, B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4034520" cy="3939840"/>
                    </a:xfrm>
                    <a:prstGeom prst="rect">
                      <a:avLst/>
                    </a:prstGeom>
                  </pic:spPr>
                </pic:pic>
              </a:graphicData>
            </a:graphic>
          </wp:inline>
        </w:drawing>
      </w:r>
    </w:p>
    <w:p w14:paraId="222241AF" w14:textId="77777777" w:rsidR="00C664FF" w:rsidRPr="005519DE" w:rsidRDefault="00C664FF" w:rsidP="00137EA0">
      <w:pPr>
        <w:pStyle w:val="VCAAHeading3"/>
        <w:rPr>
          <w:lang w:val="en-AU"/>
        </w:rPr>
      </w:pPr>
      <w:r w:rsidRPr="005519DE">
        <w:rPr>
          <w:lang w:val="en-AU"/>
        </w:rPr>
        <w:t>Assistance provided to the student</w:t>
      </w:r>
    </w:p>
    <w:p w14:paraId="173EA673" w14:textId="77777777" w:rsidR="00C664FF" w:rsidRPr="005519DE" w:rsidRDefault="00C664FF" w:rsidP="00137EA0">
      <w:pPr>
        <w:pStyle w:val="VCAAbullet"/>
        <w:rPr>
          <w:lang w:val="en-AU"/>
        </w:rPr>
      </w:pPr>
      <w:r w:rsidRPr="005519DE">
        <w:rPr>
          <w:lang w:val="en-AU"/>
        </w:rPr>
        <w:t>Use of instructions</w:t>
      </w:r>
    </w:p>
    <w:p w14:paraId="59845561" w14:textId="522F74DF" w:rsidR="00C664FF" w:rsidRPr="005519DE" w:rsidRDefault="00C664FF" w:rsidP="00137EA0">
      <w:pPr>
        <w:pStyle w:val="VCAAbullet"/>
        <w:rPr>
          <w:lang w:val="en-AU"/>
        </w:rPr>
      </w:pPr>
      <w:r w:rsidRPr="005519DE">
        <w:rPr>
          <w:lang w:val="en-AU"/>
        </w:rPr>
        <w:t>Word wall</w:t>
      </w:r>
    </w:p>
    <w:p w14:paraId="44CC4EA4" w14:textId="77777777" w:rsidR="00C664FF" w:rsidRPr="005519DE" w:rsidRDefault="00C664FF" w:rsidP="00137EA0">
      <w:pPr>
        <w:pStyle w:val="VCAAbullet"/>
        <w:rPr>
          <w:lang w:val="en-AU"/>
        </w:rPr>
      </w:pPr>
      <w:r w:rsidRPr="005519DE">
        <w:rPr>
          <w:lang w:val="en-AU"/>
        </w:rPr>
        <w:t>Some prompting (‘Reread your work’)</w:t>
      </w:r>
    </w:p>
    <w:p w14:paraId="6CF1D2B3" w14:textId="77777777" w:rsidR="00C664FF" w:rsidRPr="005519DE" w:rsidRDefault="00C664FF" w:rsidP="00137EA0">
      <w:pPr>
        <w:pStyle w:val="VCAAbullet"/>
        <w:rPr>
          <w:lang w:val="en-AU"/>
        </w:rPr>
      </w:pPr>
      <w:r w:rsidRPr="005519DE">
        <w:rPr>
          <w:lang w:val="en-AU"/>
        </w:rPr>
        <w:t>Largely independent</w:t>
      </w:r>
    </w:p>
    <w:p w14:paraId="142D172A" w14:textId="77777777" w:rsidR="00C664FF" w:rsidRPr="005519DE" w:rsidRDefault="00C664FF" w:rsidP="00137EA0">
      <w:pPr>
        <w:pStyle w:val="VCAAHeading3"/>
        <w:rPr>
          <w:lang w:val="en-AU"/>
        </w:rPr>
      </w:pPr>
      <w:r w:rsidRPr="005519DE">
        <w:rPr>
          <w:lang w:val="en-AU"/>
        </w:rPr>
        <w:t>Highlights</w:t>
      </w:r>
    </w:p>
    <w:p w14:paraId="20DE5CBC" w14:textId="01A3609D" w:rsidR="00C664FF" w:rsidRPr="005519DE" w:rsidRDefault="00C664FF" w:rsidP="00137EA0">
      <w:pPr>
        <w:pStyle w:val="VCAAbullet"/>
        <w:rPr>
          <w:lang w:val="en-AU"/>
        </w:rPr>
      </w:pPr>
      <w:r w:rsidRPr="005519DE">
        <w:rPr>
          <w:lang w:val="en-AU"/>
        </w:rPr>
        <w:t xml:space="preserve">Strong use of adjectives </w:t>
      </w:r>
      <w:r w:rsidR="00AE4248" w:rsidRPr="005519DE">
        <w:rPr>
          <w:lang w:val="en-AU"/>
        </w:rPr>
        <w:t>(see ‘A’ on the sample)</w:t>
      </w:r>
      <w:r w:rsidR="00AE4248" w:rsidRPr="005519DE" w:rsidDel="009706F9">
        <w:rPr>
          <w:lang w:val="en-AU"/>
        </w:rPr>
        <w:t xml:space="preserve"> </w:t>
      </w:r>
    </w:p>
    <w:p w14:paraId="0D984DCD" w14:textId="5DEF5211" w:rsidR="00C664FF" w:rsidRPr="005519DE" w:rsidRDefault="00C664FF" w:rsidP="00137EA0">
      <w:pPr>
        <w:pStyle w:val="VCAAbullet"/>
        <w:rPr>
          <w:lang w:val="en-AU"/>
        </w:rPr>
      </w:pPr>
      <w:r w:rsidRPr="005519DE">
        <w:rPr>
          <w:lang w:val="en-AU"/>
        </w:rPr>
        <w:t>Evidence of editing</w:t>
      </w:r>
      <w:r w:rsidR="00226A1D" w:rsidRPr="005519DE">
        <w:rPr>
          <w:lang w:val="en-AU"/>
        </w:rPr>
        <w:t xml:space="preserve"> and</w:t>
      </w:r>
      <w:r w:rsidRPr="005519DE">
        <w:rPr>
          <w:lang w:val="en-AU"/>
        </w:rPr>
        <w:t xml:space="preserve"> corrected spelling </w:t>
      </w:r>
      <w:r w:rsidR="00AE4248" w:rsidRPr="005519DE">
        <w:rPr>
          <w:lang w:val="en-AU"/>
        </w:rPr>
        <w:t>(see ‘B’ on the sample)</w:t>
      </w:r>
      <w:r w:rsidR="00AE4248" w:rsidRPr="005519DE" w:rsidDel="009706F9">
        <w:rPr>
          <w:lang w:val="en-AU"/>
        </w:rPr>
        <w:t xml:space="preserve"> </w:t>
      </w:r>
    </w:p>
    <w:p w14:paraId="26ED591D" w14:textId="77777777" w:rsidR="00C664FF" w:rsidRPr="005519DE" w:rsidRDefault="00C664FF" w:rsidP="00137EA0">
      <w:pPr>
        <w:pStyle w:val="VCAAbullet"/>
        <w:rPr>
          <w:lang w:val="en-AU"/>
        </w:rPr>
      </w:pPr>
      <w:r w:rsidRPr="005519DE">
        <w:rPr>
          <w:lang w:val="en-AU"/>
        </w:rPr>
        <w:t>Some sequencing</w:t>
      </w:r>
    </w:p>
    <w:p w14:paraId="7A806461" w14:textId="412C2D2B" w:rsidR="00C664FF" w:rsidRPr="005519DE" w:rsidRDefault="00C664FF" w:rsidP="00137EA0">
      <w:pPr>
        <w:pStyle w:val="VCAAbullet"/>
        <w:rPr>
          <w:lang w:val="en-AU"/>
        </w:rPr>
      </w:pPr>
      <w:r w:rsidRPr="005519DE">
        <w:rPr>
          <w:lang w:val="en-AU"/>
        </w:rPr>
        <w:t xml:space="preserve">Uses punctuation – consistent use of the full stop </w:t>
      </w:r>
      <w:r w:rsidR="00AE4248" w:rsidRPr="005519DE">
        <w:rPr>
          <w:lang w:val="en-AU"/>
        </w:rPr>
        <w:t>(see ‘C’ on the sample)</w:t>
      </w:r>
      <w:r w:rsidR="00AE4248" w:rsidRPr="005519DE" w:rsidDel="009706F9">
        <w:rPr>
          <w:lang w:val="en-AU"/>
        </w:rPr>
        <w:t xml:space="preserve"> </w:t>
      </w:r>
    </w:p>
    <w:p w14:paraId="2A97DBF2" w14:textId="56CDA00A" w:rsidR="00C664FF" w:rsidRPr="005519DE" w:rsidRDefault="00C664FF" w:rsidP="00137EA0">
      <w:pPr>
        <w:pStyle w:val="VCAAbullet"/>
        <w:rPr>
          <w:lang w:val="en-AU"/>
        </w:rPr>
      </w:pPr>
      <w:r w:rsidRPr="005519DE">
        <w:rPr>
          <w:lang w:val="en-AU"/>
        </w:rPr>
        <w:t>Lovely opening sentence</w:t>
      </w:r>
      <w:r w:rsidR="008E3999" w:rsidRPr="005519DE">
        <w:rPr>
          <w:lang w:val="en-AU"/>
        </w:rPr>
        <w:t>:</w:t>
      </w:r>
      <w:r w:rsidRPr="005519DE">
        <w:rPr>
          <w:lang w:val="en-AU"/>
        </w:rPr>
        <w:t xml:space="preserve"> an overview sentence</w:t>
      </w:r>
    </w:p>
    <w:p w14:paraId="1EDD8C63" w14:textId="77777777" w:rsidR="00C664FF" w:rsidRPr="005519DE" w:rsidRDefault="00C664FF" w:rsidP="00137EA0">
      <w:pPr>
        <w:pStyle w:val="VCAAbullet"/>
        <w:rPr>
          <w:lang w:val="en-AU"/>
        </w:rPr>
      </w:pPr>
      <w:r w:rsidRPr="005519DE">
        <w:rPr>
          <w:lang w:val="en-AU"/>
        </w:rPr>
        <w:t>Opinion sentence at the end</w:t>
      </w:r>
    </w:p>
    <w:p w14:paraId="345F71A8" w14:textId="77777777" w:rsidR="00C664FF" w:rsidRPr="005519DE" w:rsidRDefault="00C664FF" w:rsidP="00137EA0">
      <w:pPr>
        <w:pStyle w:val="VCAAbullet"/>
        <w:rPr>
          <w:lang w:val="en-AU"/>
        </w:rPr>
      </w:pPr>
      <w:r w:rsidRPr="005519DE">
        <w:rPr>
          <w:lang w:val="en-AU"/>
        </w:rPr>
        <w:t>Clear understanding of the task</w:t>
      </w:r>
    </w:p>
    <w:p w14:paraId="4C97FCA4" w14:textId="77777777" w:rsidR="00C664FF" w:rsidRPr="005519DE" w:rsidRDefault="00C664FF" w:rsidP="00137EA0">
      <w:pPr>
        <w:pStyle w:val="VCAAHeading3"/>
        <w:rPr>
          <w:lang w:val="en-AU"/>
        </w:rPr>
      </w:pPr>
      <w:r w:rsidRPr="005519DE">
        <w:rPr>
          <w:lang w:val="en-AU"/>
        </w:rPr>
        <w:t>Gaps</w:t>
      </w:r>
    </w:p>
    <w:p w14:paraId="7DC40BC5" w14:textId="77777777" w:rsidR="00C664FF" w:rsidRPr="005519DE" w:rsidRDefault="00C664FF" w:rsidP="00137EA0">
      <w:pPr>
        <w:pStyle w:val="VCAAbullet"/>
        <w:rPr>
          <w:lang w:val="en-AU"/>
        </w:rPr>
      </w:pPr>
      <w:r w:rsidRPr="005519DE">
        <w:rPr>
          <w:lang w:val="en-AU"/>
        </w:rPr>
        <w:t>Use of phonetic spelling and approximation of spelling</w:t>
      </w:r>
    </w:p>
    <w:p w14:paraId="65048FDB" w14:textId="77777777" w:rsidR="00C664FF" w:rsidRPr="005519DE" w:rsidRDefault="00C664FF" w:rsidP="00137EA0">
      <w:pPr>
        <w:pStyle w:val="VCAAbullet"/>
        <w:rPr>
          <w:lang w:val="en-AU"/>
        </w:rPr>
      </w:pPr>
      <w:r w:rsidRPr="005519DE">
        <w:rPr>
          <w:lang w:val="en-AU"/>
        </w:rPr>
        <w:t xml:space="preserve">Inconsistent use of capitalisation </w:t>
      </w:r>
    </w:p>
    <w:p w14:paraId="7B0FB82B" w14:textId="2FFEF323" w:rsidR="00C664FF" w:rsidRPr="005519DE" w:rsidRDefault="00C664FF" w:rsidP="00137EA0">
      <w:pPr>
        <w:pStyle w:val="VCAAbullet"/>
        <w:rPr>
          <w:lang w:val="en-AU"/>
        </w:rPr>
      </w:pPr>
      <w:r w:rsidRPr="005519DE">
        <w:rPr>
          <w:lang w:val="en-AU"/>
        </w:rPr>
        <w:t>Appears to struggle with vowels and some consonants (lacks some sound</w:t>
      </w:r>
      <w:r w:rsidR="00AF2330" w:rsidRPr="005519DE">
        <w:rPr>
          <w:lang w:val="en-AU"/>
        </w:rPr>
        <w:t>–</w:t>
      </w:r>
      <w:r w:rsidRPr="005519DE">
        <w:rPr>
          <w:lang w:val="en-AU"/>
        </w:rPr>
        <w:t>letter knowledge)</w:t>
      </w:r>
    </w:p>
    <w:p w14:paraId="2519543E" w14:textId="1D4E5B0E" w:rsidR="00C664FF" w:rsidRPr="005519DE" w:rsidRDefault="00C664FF" w:rsidP="00137EA0">
      <w:pPr>
        <w:pStyle w:val="VCAAbullet"/>
        <w:rPr>
          <w:lang w:val="en-AU"/>
        </w:rPr>
      </w:pPr>
      <w:r w:rsidRPr="005519DE">
        <w:rPr>
          <w:lang w:val="en-AU"/>
        </w:rPr>
        <w:lastRenderedPageBreak/>
        <w:t xml:space="preserve">Sequencing </w:t>
      </w:r>
      <w:r w:rsidR="00DD7D11" w:rsidRPr="005519DE">
        <w:rPr>
          <w:lang w:val="en-AU"/>
        </w:rPr>
        <w:t xml:space="preserve">lacks </w:t>
      </w:r>
      <w:r w:rsidRPr="005519DE">
        <w:rPr>
          <w:lang w:val="en-AU"/>
        </w:rPr>
        <w:t>a logical order (though the recount may have reflected the student’s experience in the garden)</w:t>
      </w:r>
    </w:p>
    <w:p w14:paraId="57C1837F" w14:textId="77777777" w:rsidR="00C664FF" w:rsidRPr="005519DE" w:rsidRDefault="00C664FF" w:rsidP="00137EA0">
      <w:pPr>
        <w:pStyle w:val="VCAAbullet"/>
        <w:rPr>
          <w:lang w:val="en-AU"/>
        </w:rPr>
      </w:pPr>
      <w:r w:rsidRPr="005519DE">
        <w:rPr>
          <w:lang w:val="en-AU"/>
        </w:rPr>
        <w:t>Inconsistent use of prepositions (‘on’ rather than ‘in’)</w:t>
      </w:r>
    </w:p>
    <w:p w14:paraId="35DE8916" w14:textId="77777777" w:rsidR="00C664FF" w:rsidRPr="005519DE" w:rsidRDefault="00C664FF" w:rsidP="00137EA0">
      <w:pPr>
        <w:pStyle w:val="VCAAHeading3"/>
        <w:rPr>
          <w:lang w:val="en-AU"/>
        </w:rPr>
      </w:pPr>
      <w:r w:rsidRPr="005519DE">
        <w:rPr>
          <w:lang w:val="en-AU"/>
        </w:rPr>
        <w:t>Opportunities</w:t>
      </w:r>
    </w:p>
    <w:p w14:paraId="353DE4B0" w14:textId="77777777" w:rsidR="00C664FF" w:rsidRPr="005519DE" w:rsidRDefault="00C664FF" w:rsidP="00137EA0">
      <w:pPr>
        <w:pStyle w:val="VCAAbullet"/>
        <w:rPr>
          <w:lang w:val="en-AU"/>
        </w:rPr>
      </w:pPr>
      <w:r w:rsidRPr="005519DE">
        <w:rPr>
          <w:lang w:val="en-AU"/>
        </w:rPr>
        <w:t>Support decoding and correct spelling</w:t>
      </w:r>
    </w:p>
    <w:p w14:paraId="227B09A8" w14:textId="77777777" w:rsidR="00C664FF" w:rsidRPr="005519DE" w:rsidRDefault="00C664FF" w:rsidP="00137EA0">
      <w:pPr>
        <w:pStyle w:val="VCAAbullet"/>
        <w:rPr>
          <w:lang w:val="en-AU"/>
        </w:rPr>
      </w:pPr>
      <w:r w:rsidRPr="005519DE">
        <w:rPr>
          <w:lang w:val="en-AU"/>
        </w:rPr>
        <w:t>Support to develop an understanding of capitalisation</w:t>
      </w:r>
    </w:p>
    <w:p w14:paraId="652E4413" w14:textId="77777777" w:rsidR="00C664FF" w:rsidRPr="005519DE" w:rsidRDefault="00C664FF" w:rsidP="00137EA0">
      <w:pPr>
        <w:pStyle w:val="VCAAbullet"/>
        <w:rPr>
          <w:lang w:val="en-AU"/>
        </w:rPr>
      </w:pPr>
      <w:r w:rsidRPr="005519DE">
        <w:rPr>
          <w:lang w:val="en-AU"/>
        </w:rPr>
        <w:t>Introduce conjunctions to develop cohesion</w:t>
      </w:r>
    </w:p>
    <w:p w14:paraId="3AF68922" w14:textId="77777777" w:rsidR="00C664FF" w:rsidRPr="005519DE" w:rsidRDefault="00C664FF" w:rsidP="00137EA0">
      <w:pPr>
        <w:pStyle w:val="VCAAbullet"/>
        <w:rPr>
          <w:lang w:val="en-AU"/>
        </w:rPr>
      </w:pPr>
      <w:r w:rsidRPr="005519DE">
        <w:rPr>
          <w:lang w:val="en-AU"/>
        </w:rPr>
        <w:t>Further support tensing and the use of prepositions</w:t>
      </w:r>
    </w:p>
    <w:p w14:paraId="1EF7BD56" w14:textId="6207F4A0" w:rsidR="00C664FF" w:rsidRPr="005519DE" w:rsidRDefault="00ED37FE" w:rsidP="00137EA0">
      <w:pPr>
        <w:pStyle w:val="VCAAHeading3"/>
        <w:rPr>
          <w:lang w:val="en-AU"/>
        </w:rPr>
      </w:pPr>
      <w:r w:rsidRPr="005519DE">
        <w:rPr>
          <w:lang w:val="en-AU"/>
        </w:rPr>
        <w:t xml:space="preserve">Mapped </w:t>
      </w:r>
      <w:r w:rsidR="00C664FF" w:rsidRPr="005519DE">
        <w:rPr>
          <w:lang w:val="en-AU"/>
        </w:rPr>
        <w:t>to the Victorian Curriculum</w:t>
      </w:r>
      <w:r w:rsidR="00AA7186" w:rsidRPr="005519DE">
        <w:rPr>
          <w:shd w:val="clear" w:color="auto" w:fill="FFFFFF"/>
          <w:lang w:val="en-AU"/>
        </w:rPr>
        <w:t xml:space="preserve"> F–10,</w:t>
      </w:r>
      <w:r w:rsidRPr="005519DE">
        <w:rPr>
          <w:lang w:val="en-AU"/>
        </w:rPr>
        <w:t xml:space="preserve"> English</w:t>
      </w:r>
    </w:p>
    <w:p w14:paraId="7F0601C2" w14:textId="3B778BD1" w:rsidR="00297E9A" w:rsidRPr="005519DE" w:rsidRDefault="00297E9A" w:rsidP="00297E9A">
      <w:pPr>
        <w:pStyle w:val="VCAAbody"/>
        <w:rPr>
          <w:lang w:val="en-AU"/>
        </w:rPr>
      </w:pPr>
      <w:r w:rsidRPr="005519DE">
        <w:rPr>
          <w:lang w:val="en-AU"/>
        </w:rPr>
        <w:t>This work sample provides evidence of the student working towards standard for Foundation Level.</w:t>
      </w:r>
    </w:p>
    <w:p w14:paraId="247E5C0D" w14:textId="7FB03E2B" w:rsidR="00297E9A" w:rsidRPr="005519DE" w:rsidRDefault="00297E9A" w:rsidP="00297E9A">
      <w:pPr>
        <w:pStyle w:val="VCAAbody"/>
        <w:rPr>
          <w:lang w:val="en-AU"/>
        </w:rPr>
      </w:pPr>
      <w:r w:rsidRPr="005519DE">
        <w:rPr>
          <w:lang w:val="en-AU"/>
        </w:rPr>
        <w:t>Relevant extracts from the Foundation Level achievement standard include:</w:t>
      </w:r>
    </w:p>
    <w:p w14:paraId="75CA2427" w14:textId="2AC5412D" w:rsidR="00297E9A" w:rsidRPr="005519DE" w:rsidRDefault="00C664FF" w:rsidP="00137EA0">
      <w:pPr>
        <w:pStyle w:val="VCAAbullet"/>
        <w:rPr>
          <w:lang w:val="en-AU"/>
        </w:rPr>
      </w:pPr>
      <w:r w:rsidRPr="005519DE">
        <w:rPr>
          <w:shd w:val="clear" w:color="auto" w:fill="FFFFFF"/>
          <w:lang w:val="en-AU"/>
        </w:rPr>
        <w:t>use familiar words and phrases and images to convey ideas</w:t>
      </w:r>
    </w:p>
    <w:p w14:paraId="5230E01E" w14:textId="6C621D22" w:rsidR="00297E9A" w:rsidRPr="005519DE" w:rsidRDefault="00C664FF" w:rsidP="00137EA0">
      <w:pPr>
        <w:pStyle w:val="VCAAbullet"/>
        <w:rPr>
          <w:lang w:val="en-AU"/>
        </w:rPr>
      </w:pPr>
      <w:r w:rsidRPr="005519DE">
        <w:rPr>
          <w:shd w:val="clear" w:color="auto" w:fill="FFFFFF"/>
          <w:lang w:val="en-AU"/>
        </w:rPr>
        <w:t>shows evidence of letter and sound knowledge, beginning writing behaviours and experimentation with capital letters and full stops</w:t>
      </w:r>
    </w:p>
    <w:p w14:paraId="4FF6C82F" w14:textId="48B9F8BC" w:rsidR="00C664FF" w:rsidRPr="005519DE" w:rsidRDefault="00C664FF" w:rsidP="00137EA0">
      <w:pPr>
        <w:pStyle w:val="VCAAbullet"/>
        <w:rPr>
          <w:lang w:val="en-AU"/>
        </w:rPr>
      </w:pPr>
      <w:r w:rsidRPr="005519DE">
        <w:rPr>
          <w:shd w:val="clear" w:color="auto" w:fill="FFFFFF"/>
          <w:lang w:val="en-AU"/>
        </w:rPr>
        <w:t>correctly form all upper- and lower-case letters.</w:t>
      </w:r>
    </w:p>
    <w:p w14:paraId="496A911C" w14:textId="77777777" w:rsidR="00C664FF" w:rsidRPr="005519DE" w:rsidRDefault="00C664FF" w:rsidP="00137EA0">
      <w:pPr>
        <w:pStyle w:val="VCAAboxhead"/>
        <w:rPr>
          <w:lang w:val="en-AU"/>
        </w:rPr>
      </w:pPr>
      <w:r w:rsidRPr="005519DE">
        <w:rPr>
          <w:lang w:val="en-AU"/>
        </w:rPr>
        <w:t>Discussion</w:t>
      </w:r>
    </w:p>
    <w:p w14:paraId="1639E093" w14:textId="51D38A8E" w:rsidR="00035087" w:rsidRPr="005519DE" w:rsidRDefault="00C664FF" w:rsidP="00B435AD">
      <w:pPr>
        <w:pStyle w:val="VCAAboxtext"/>
        <w:rPr>
          <w:lang w:val="en-AU"/>
        </w:rPr>
      </w:pPr>
      <w:r w:rsidRPr="005519DE">
        <w:rPr>
          <w:lang w:val="en-AU"/>
        </w:rPr>
        <w:t>Sample 2 demonstrates a gap between foundational litera</w:t>
      </w:r>
      <w:r w:rsidR="002A2951" w:rsidRPr="005519DE">
        <w:rPr>
          <w:lang w:val="en-AU"/>
        </w:rPr>
        <w:t xml:space="preserve">cy </w:t>
      </w:r>
      <w:r w:rsidRPr="005519DE">
        <w:rPr>
          <w:lang w:val="en-AU"/>
        </w:rPr>
        <w:t>skills and higher order skills. This sample indicates gaps in sound</w:t>
      </w:r>
      <w:r w:rsidR="00AF2330" w:rsidRPr="005519DE">
        <w:rPr>
          <w:lang w:val="en-AU"/>
        </w:rPr>
        <w:t>–</w:t>
      </w:r>
      <w:r w:rsidRPr="005519DE">
        <w:rPr>
          <w:lang w:val="en-AU"/>
        </w:rPr>
        <w:t>letter knowledge (through the use of phonetic spelling) but also shows the capacity to reread work and to edit. This skill appears at Level 2 in the curriculum (‘</w:t>
      </w:r>
      <w:r w:rsidRPr="005519DE">
        <w:rPr>
          <w:shd w:val="clear" w:color="auto" w:fill="FFFFFF"/>
          <w:lang w:val="en-AU"/>
        </w:rPr>
        <w:t xml:space="preserve">Reread and edit text for spelling, sentence-boundary punctuation and text structure’ VCELY231). </w:t>
      </w:r>
      <w:r w:rsidR="00B85C61" w:rsidRPr="005519DE">
        <w:rPr>
          <w:shd w:val="clear" w:color="auto" w:fill="FFFFFF"/>
          <w:lang w:val="en-AU"/>
        </w:rPr>
        <w:t>As for Sample 1, it is important to see the curriculum holistically, acknowledging all the skills demonstrated by the student and taking further steps and opportunities to engage with both the skills that are missing and the skill sets that are evident, to foster and extend these skills.</w:t>
      </w:r>
    </w:p>
    <w:p w14:paraId="54B71F9D" w14:textId="77777777" w:rsidR="00297E9A" w:rsidRPr="005519DE" w:rsidRDefault="00297E9A" w:rsidP="00297E9A">
      <w:pPr>
        <w:pStyle w:val="VCAAHeading3"/>
        <w:rPr>
          <w:lang w:val="en-AU"/>
        </w:rPr>
      </w:pPr>
      <w:r w:rsidRPr="005519DE">
        <w:rPr>
          <w:lang w:val="en-AU"/>
        </w:rPr>
        <w:t>Planning the next stage of student learning</w:t>
      </w:r>
    </w:p>
    <w:p w14:paraId="10449F4F" w14:textId="6F153667" w:rsidR="00297E9A" w:rsidRPr="005519DE" w:rsidRDefault="00297E9A" w:rsidP="00297E9A">
      <w:pPr>
        <w:pStyle w:val="VCAAbody"/>
        <w:rPr>
          <w:lang w:val="en-AU"/>
        </w:rPr>
      </w:pPr>
      <w:r w:rsidRPr="005519DE">
        <w:rPr>
          <w:lang w:val="en-AU"/>
        </w:rPr>
        <w:t>When planning the next stage of the teaching and learning program to progress this student’s learning, focus on the following skills and knowledge in Foundation Level.</w:t>
      </w:r>
    </w:p>
    <w:p w14:paraId="1BD50861" w14:textId="2B7DB01D" w:rsidR="00297E9A" w:rsidRPr="005519DE" w:rsidRDefault="00297E9A" w:rsidP="00297E9A">
      <w:pPr>
        <w:pStyle w:val="VCAAbody"/>
        <w:rPr>
          <w:lang w:val="en-AU"/>
        </w:rPr>
      </w:pPr>
      <w:r w:rsidRPr="005519DE">
        <w:rPr>
          <w:lang w:val="en-AU"/>
        </w:rPr>
        <w:t>Foundation</w:t>
      </w:r>
      <w:r w:rsidR="00B85C61" w:rsidRPr="005519DE">
        <w:rPr>
          <w:lang w:val="en-AU"/>
        </w:rPr>
        <w:t xml:space="preserve"> Level</w:t>
      </w:r>
      <w:r w:rsidRPr="005519DE">
        <w:rPr>
          <w:lang w:val="en-AU"/>
        </w:rPr>
        <w:t xml:space="preserve"> content descriptions:</w:t>
      </w:r>
    </w:p>
    <w:p w14:paraId="674B9F98" w14:textId="77777777" w:rsidR="00F706D9" w:rsidRPr="005519DE" w:rsidRDefault="00F706D9" w:rsidP="00DE614E">
      <w:pPr>
        <w:pStyle w:val="VCAAbullet"/>
        <w:rPr>
          <w:lang w:val="en-AU"/>
        </w:rPr>
      </w:pPr>
      <w:r w:rsidRPr="005519DE">
        <w:rPr>
          <w:shd w:val="clear" w:color="auto" w:fill="FFFFFF"/>
          <w:lang w:val="en-AU"/>
        </w:rPr>
        <w:t>Understand that punctuation is a feature of written text different from letters and recognise how capital letters are used for names, and that capital letters and full stops signal the beginning and end of sentences </w:t>
      </w:r>
      <w:hyperlink r:id="rId28" w:tooltip="View elaborations and additional details of VCELA156" w:history="1">
        <w:r w:rsidRPr="005519DE">
          <w:rPr>
            <w:rStyle w:val="Hyperlink"/>
            <w:lang w:val="en-AU"/>
          </w:rPr>
          <w:t>(VCELA156)</w:t>
        </w:r>
      </w:hyperlink>
    </w:p>
    <w:p w14:paraId="6E9AEAD9" w14:textId="77777777" w:rsidR="00F706D9" w:rsidRPr="005519DE" w:rsidRDefault="00F706D9" w:rsidP="00DE614E">
      <w:pPr>
        <w:pStyle w:val="VCAAbullet"/>
        <w:rPr>
          <w:lang w:val="en-AU"/>
        </w:rPr>
      </w:pPr>
      <w:r w:rsidRPr="005519DE">
        <w:rPr>
          <w:shd w:val="clear" w:color="auto" w:fill="FFFFFF"/>
          <w:lang w:val="en-AU"/>
        </w:rPr>
        <w:t>Understand that spoken sounds and words can be written and know how to write some high-frequency words and other familiar words including their name </w:t>
      </w:r>
      <w:hyperlink r:id="rId29" w:tooltip="View elaborations and additional details of VCELA157" w:history="1">
        <w:r w:rsidRPr="005519DE">
          <w:rPr>
            <w:rStyle w:val="Hyperlink"/>
            <w:lang w:val="en-AU"/>
          </w:rPr>
          <w:t>(VCELA157)</w:t>
        </w:r>
      </w:hyperlink>
    </w:p>
    <w:p w14:paraId="5C047DEF" w14:textId="3B775482" w:rsidR="001E7556" w:rsidRPr="005519DE" w:rsidRDefault="00F706D9" w:rsidP="00DE614E">
      <w:pPr>
        <w:pStyle w:val="VCAAbullet"/>
        <w:rPr>
          <w:lang w:val="en-AU"/>
        </w:rPr>
      </w:pPr>
      <w:r w:rsidRPr="005519DE">
        <w:rPr>
          <w:shd w:val="clear" w:color="auto" w:fill="FFFFFF"/>
          <w:lang w:val="en-AU"/>
        </w:rPr>
        <w:t>Understand that sounds in English are represented by upper- and lower-case letters that can be written using learned letter formation patterns for each case </w:t>
      </w:r>
      <w:hyperlink r:id="rId30" w:tooltip="View elaborations and additional details of VCELY162" w:history="1">
        <w:r w:rsidRPr="005519DE">
          <w:rPr>
            <w:rStyle w:val="Hyperlink"/>
            <w:lang w:val="en-AU"/>
          </w:rPr>
          <w:t>(VCELY162)</w:t>
        </w:r>
      </w:hyperlink>
    </w:p>
    <w:p w14:paraId="319F9982" w14:textId="77777777" w:rsidR="00035087" w:rsidRPr="005519DE" w:rsidRDefault="00035087">
      <w:pPr>
        <w:rPr>
          <w:rFonts w:ascii="Arial" w:hAnsi="Arial" w:cs="Arial"/>
          <w:color w:val="0F7EB4"/>
          <w:sz w:val="40"/>
          <w:szCs w:val="28"/>
          <w:lang w:val="en-AU"/>
        </w:rPr>
      </w:pPr>
      <w:bookmarkStart w:id="15" w:name="_Toc88139090"/>
      <w:bookmarkStart w:id="16" w:name="_Toc88139159"/>
      <w:bookmarkStart w:id="17" w:name="_Toc96520017"/>
      <w:r w:rsidRPr="005519DE">
        <w:rPr>
          <w:lang w:val="en-AU"/>
        </w:rPr>
        <w:br w:type="page"/>
      </w:r>
    </w:p>
    <w:p w14:paraId="24C95B2F" w14:textId="1F3439F1" w:rsidR="001E7556" w:rsidRPr="005519DE" w:rsidRDefault="00E93585" w:rsidP="001E7FAE">
      <w:pPr>
        <w:pStyle w:val="VCAAHeading2"/>
        <w:rPr>
          <w:lang w:val="en-AU"/>
        </w:rPr>
      </w:pPr>
      <w:r w:rsidRPr="005519DE">
        <w:rPr>
          <w:lang w:val="en-AU"/>
        </w:rPr>
        <w:lastRenderedPageBreak/>
        <w:t xml:space="preserve">Sample </w:t>
      </w:r>
      <w:r w:rsidR="001E7556" w:rsidRPr="005519DE">
        <w:rPr>
          <w:lang w:val="en-AU"/>
        </w:rPr>
        <w:t>3</w:t>
      </w:r>
      <w:bookmarkEnd w:id="15"/>
      <w:bookmarkEnd w:id="16"/>
      <w:bookmarkEnd w:id="17"/>
    </w:p>
    <w:p w14:paraId="5BBBDF9C" w14:textId="1205E570" w:rsidR="001E7556" w:rsidRPr="005519DE" w:rsidRDefault="001E7556" w:rsidP="001E7556">
      <w:pPr>
        <w:pStyle w:val="VCAAbody"/>
        <w:rPr>
          <w:lang w:val="en-AU"/>
        </w:rPr>
      </w:pPr>
    </w:p>
    <w:p w14:paraId="073FB66C" w14:textId="7CF70120" w:rsidR="005957D7" w:rsidRPr="005519DE" w:rsidRDefault="005957D7" w:rsidP="005957D7">
      <w:pPr>
        <w:jc w:val="center"/>
        <w:rPr>
          <w:lang w:val="en-AU"/>
        </w:rPr>
      </w:pPr>
      <w:r w:rsidRPr="005519DE">
        <w:rPr>
          <w:noProof/>
          <w:lang w:val="en-AU" w:eastAsia="en-AU"/>
        </w:rPr>
        <w:drawing>
          <wp:inline distT="0" distB="0" distL="0" distR="0" wp14:anchorId="2345884D" wp14:editId="52AA5249">
            <wp:extent cx="5931360" cy="3266280"/>
            <wp:effectExtent l="0" t="0" r="0" b="0"/>
            <wp:docPr id="3" name="Picture 3" descr="Two-page student work sample consisting of a central photograph and student handwriting, including a few sentences. Parts of the work sample are labelled A, B , C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1">
                      <a:extLst>
                        <a:ext uri="{28A0092B-C50C-407E-A947-70E740481C1C}">
                          <a14:useLocalDpi xmlns:a14="http://schemas.microsoft.com/office/drawing/2010/main" val="0"/>
                        </a:ext>
                      </a:extLst>
                    </a:blip>
                    <a:stretch>
                      <a:fillRect/>
                    </a:stretch>
                  </pic:blipFill>
                  <pic:spPr>
                    <a:xfrm>
                      <a:off x="0" y="0"/>
                      <a:ext cx="5931360" cy="3266280"/>
                    </a:xfrm>
                    <a:prstGeom prst="rect">
                      <a:avLst/>
                    </a:prstGeom>
                  </pic:spPr>
                </pic:pic>
              </a:graphicData>
            </a:graphic>
          </wp:inline>
        </w:drawing>
      </w:r>
    </w:p>
    <w:p w14:paraId="4F050EEC" w14:textId="77777777" w:rsidR="00C664FF" w:rsidRPr="005519DE" w:rsidRDefault="00C664FF" w:rsidP="00137EA0">
      <w:pPr>
        <w:pStyle w:val="VCAAHeading3"/>
        <w:rPr>
          <w:lang w:val="en-AU"/>
        </w:rPr>
      </w:pPr>
      <w:r w:rsidRPr="005519DE">
        <w:rPr>
          <w:lang w:val="en-AU"/>
        </w:rPr>
        <w:t>Assistance provided to the student</w:t>
      </w:r>
    </w:p>
    <w:p w14:paraId="101A5AEA" w14:textId="77777777" w:rsidR="00C664FF" w:rsidRPr="005519DE" w:rsidRDefault="00C664FF" w:rsidP="00137EA0">
      <w:pPr>
        <w:pStyle w:val="VCAAbullet"/>
        <w:rPr>
          <w:lang w:val="en-AU"/>
        </w:rPr>
      </w:pPr>
      <w:r w:rsidRPr="005519DE">
        <w:rPr>
          <w:lang w:val="en-AU"/>
        </w:rPr>
        <w:t>Instructions</w:t>
      </w:r>
    </w:p>
    <w:p w14:paraId="5E1E7B0D" w14:textId="1FE2B005" w:rsidR="00C664FF" w:rsidRPr="005519DE" w:rsidRDefault="00C664FF" w:rsidP="00137EA0">
      <w:pPr>
        <w:pStyle w:val="VCAAbullet"/>
        <w:rPr>
          <w:lang w:val="en-AU"/>
        </w:rPr>
      </w:pPr>
      <w:r w:rsidRPr="005519DE">
        <w:rPr>
          <w:lang w:val="en-AU"/>
        </w:rPr>
        <w:t>Word wall</w:t>
      </w:r>
    </w:p>
    <w:p w14:paraId="52639CD4" w14:textId="77777777" w:rsidR="00C664FF" w:rsidRPr="005519DE" w:rsidRDefault="00C664FF" w:rsidP="00137EA0">
      <w:pPr>
        <w:pStyle w:val="VCAAbullet"/>
        <w:rPr>
          <w:lang w:val="en-AU"/>
        </w:rPr>
      </w:pPr>
      <w:r w:rsidRPr="005519DE">
        <w:rPr>
          <w:lang w:val="en-AU"/>
        </w:rPr>
        <w:t>Independent work</w:t>
      </w:r>
    </w:p>
    <w:p w14:paraId="52845B90" w14:textId="77777777" w:rsidR="00C664FF" w:rsidRPr="005519DE" w:rsidRDefault="00C664FF" w:rsidP="00137EA0">
      <w:pPr>
        <w:pStyle w:val="VCAAHeading3"/>
        <w:rPr>
          <w:lang w:val="en-AU"/>
        </w:rPr>
      </w:pPr>
      <w:r w:rsidRPr="005519DE">
        <w:rPr>
          <w:lang w:val="en-AU"/>
        </w:rPr>
        <w:t>Highlights</w:t>
      </w:r>
    </w:p>
    <w:p w14:paraId="3AB98864" w14:textId="77777777" w:rsidR="00C664FF" w:rsidRPr="005519DE" w:rsidRDefault="00C664FF" w:rsidP="00137EA0">
      <w:pPr>
        <w:pStyle w:val="VCAAbullet"/>
        <w:rPr>
          <w:lang w:val="en-AU"/>
        </w:rPr>
      </w:pPr>
      <w:r w:rsidRPr="005519DE">
        <w:rPr>
          <w:lang w:val="en-AU"/>
        </w:rPr>
        <w:t xml:space="preserve">Well-formed and quite complex ideas </w:t>
      </w:r>
    </w:p>
    <w:p w14:paraId="7AB23F70" w14:textId="77777777" w:rsidR="00C664FF" w:rsidRPr="005519DE" w:rsidRDefault="00C664FF" w:rsidP="00137EA0">
      <w:pPr>
        <w:pStyle w:val="VCAAbullet"/>
        <w:rPr>
          <w:lang w:val="en-AU"/>
        </w:rPr>
      </w:pPr>
      <w:r w:rsidRPr="005519DE">
        <w:rPr>
          <w:lang w:val="en-AU"/>
        </w:rPr>
        <w:t>Clear understanding of and connection with the task</w:t>
      </w:r>
    </w:p>
    <w:p w14:paraId="2338A719" w14:textId="56877C3E" w:rsidR="00C664FF" w:rsidRPr="005519DE" w:rsidRDefault="00C664FF" w:rsidP="00137EA0">
      <w:pPr>
        <w:pStyle w:val="VCAAbullet"/>
        <w:rPr>
          <w:lang w:val="en-AU"/>
        </w:rPr>
      </w:pPr>
      <w:r w:rsidRPr="005519DE">
        <w:rPr>
          <w:lang w:val="en-AU"/>
        </w:rPr>
        <w:t xml:space="preserve">Use of adjectives </w:t>
      </w:r>
      <w:r w:rsidR="00AE4248" w:rsidRPr="005519DE">
        <w:rPr>
          <w:lang w:val="en-AU"/>
        </w:rPr>
        <w:t>(see ‘A’ on the sample)</w:t>
      </w:r>
      <w:r w:rsidR="00AE4248" w:rsidRPr="005519DE" w:rsidDel="009706F9">
        <w:rPr>
          <w:lang w:val="en-AU"/>
        </w:rPr>
        <w:t xml:space="preserve"> </w:t>
      </w:r>
    </w:p>
    <w:p w14:paraId="4F6F23DA" w14:textId="26B63ADB" w:rsidR="00C664FF" w:rsidRPr="005519DE" w:rsidRDefault="00C664FF" w:rsidP="00137EA0">
      <w:pPr>
        <w:pStyle w:val="VCAAbullet"/>
        <w:rPr>
          <w:lang w:val="en-AU"/>
        </w:rPr>
      </w:pPr>
      <w:r w:rsidRPr="005519DE">
        <w:rPr>
          <w:lang w:val="en-AU"/>
        </w:rPr>
        <w:t xml:space="preserve">Use of plurals </w:t>
      </w:r>
      <w:r w:rsidR="00AE4248" w:rsidRPr="005519DE">
        <w:rPr>
          <w:lang w:val="en-AU"/>
        </w:rPr>
        <w:t>(see ‘B’ on the sample)</w:t>
      </w:r>
      <w:r w:rsidR="00AE4248" w:rsidRPr="005519DE" w:rsidDel="009706F9">
        <w:rPr>
          <w:lang w:val="en-AU"/>
        </w:rPr>
        <w:t xml:space="preserve"> </w:t>
      </w:r>
    </w:p>
    <w:p w14:paraId="75BF3DC1" w14:textId="77777777" w:rsidR="00C664FF" w:rsidRPr="005519DE" w:rsidRDefault="00C664FF" w:rsidP="00137EA0">
      <w:pPr>
        <w:pStyle w:val="VCAAbullet"/>
        <w:rPr>
          <w:lang w:val="en-AU"/>
        </w:rPr>
      </w:pPr>
      <w:r w:rsidRPr="005519DE">
        <w:rPr>
          <w:lang w:val="en-AU"/>
        </w:rPr>
        <w:t>Extended vocabulary</w:t>
      </w:r>
    </w:p>
    <w:p w14:paraId="44B113F8" w14:textId="717A1795" w:rsidR="00C664FF" w:rsidRPr="005519DE" w:rsidRDefault="00C664FF" w:rsidP="00137EA0">
      <w:pPr>
        <w:pStyle w:val="VCAAbullet"/>
        <w:rPr>
          <w:lang w:val="en-AU"/>
        </w:rPr>
      </w:pPr>
      <w:r w:rsidRPr="005519DE">
        <w:rPr>
          <w:lang w:val="en-AU"/>
        </w:rPr>
        <w:t>Sequencing through tensing (move</w:t>
      </w:r>
      <w:r w:rsidR="006B36B6" w:rsidRPr="005519DE">
        <w:rPr>
          <w:lang w:val="en-AU"/>
        </w:rPr>
        <w:t>s</w:t>
      </w:r>
      <w:r w:rsidRPr="005519DE">
        <w:rPr>
          <w:lang w:val="en-AU"/>
        </w:rPr>
        <w:t xml:space="preserve"> from ‘was wearing’ to ‘will </w:t>
      </w:r>
      <w:r w:rsidR="006B36B6" w:rsidRPr="005519DE">
        <w:rPr>
          <w:lang w:val="en-AU"/>
        </w:rPr>
        <w:t>make’</w:t>
      </w:r>
      <w:r w:rsidRPr="005519DE">
        <w:rPr>
          <w:lang w:val="en-AU"/>
        </w:rPr>
        <w:t xml:space="preserve">) </w:t>
      </w:r>
      <w:r w:rsidR="00AE4248" w:rsidRPr="005519DE">
        <w:rPr>
          <w:lang w:val="en-AU"/>
        </w:rPr>
        <w:t>(see ‘C’ on the sample)</w:t>
      </w:r>
      <w:r w:rsidR="00AE4248" w:rsidRPr="005519DE" w:rsidDel="009706F9">
        <w:rPr>
          <w:lang w:val="en-AU"/>
        </w:rPr>
        <w:t xml:space="preserve"> </w:t>
      </w:r>
    </w:p>
    <w:p w14:paraId="5857D880" w14:textId="77777777" w:rsidR="00C664FF" w:rsidRPr="005519DE" w:rsidRDefault="00C664FF" w:rsidP="00137EA0">
      <w:pPr>
        <w:pStyle w:val="VCAAbullet"/>
        <w:rPr>
          <w:lang w:val="en-AU"/>
        </w:rPr>
      </w:pPr>
      <w:r w:rsidRPr="005519DE">
        <w:rPr>
          <w:lang w:val="en-AU"/>
        </w:rPr>
        <w:t>Clear handwriting</w:t>
      </w:r>
    </w:p>
    <w:p w14:paraId="3D198450" w14:textId="73E7B1CD" w:rsidR="00C664FF" w:rsidRPr="005519DE" w:rsidRDefault="00C664FF" w:rsidP="00137EA0">
      <w:pPr>
        <w:pStyle w:val="VCAAbullet"/>
        <w:rPr>
          <w:lang w:val="en-AU"/>
        </w:rPr>
      </w:pPr>
      <w:r w:rsidRPr="005519DE">
        <w:rPr>
          <w:lang w:val="en-AU"/>
        </w:rPr>
        <w:t xml:space="preserve">Demonstrates opinion </w:t>
      </w:r>
      <w:r w:rsidR="00AE4248" w:rsidRPr="005519DE">
        <w:rPr>
          <w:lang w:val="en-AU"/>
        </w:rPr>
        <w:t>(see ‘D’ on the sample)</w:t>
      </w:r>
      <w:r w:rsidR="00AE4248" w:rsidRPr="005519DE" w:rsidDel="009706F9">
        <w:rPr>
          <w:lang w:val="en-AU"/>
        </w:rPr>
        <w:t xml:space="preserve"> </w:t>
      </w:r>
    </w:p>
    <w:p w14:paraId="16F5B46D" w14:textId="77777777" w:rsidR="00C664FF" w:rsidRPr="005519DE" w:rsidRDefault="00C664FF" w:rsidP="00137EA0">
      <w:pPr>
        <w:pStyle w:val="VCAAHeading3"/>
        <w:rPr>
          <w:lang w:val="en-AU"/>
        </w:rPr>
      </w:pPr>
      <w:r w:rsidRPr="005519DE">
        <w:rPr>
          <w:lang w:val="en-AU"/>
        </w:rPr>
        <w:t>Gaps</w:t>
      </w:r>
    </w:p>
    <w:p w14:paraId="6B177863" w14:textId="77777777" w:rsidR="00C664FF" w:rsidRPr="005519DE" w:rsidRDefault="00C664FF" w:rsidP="00137EA0">
      <w:pPr>
        <w:pStyle w:val="VCAAbullet"/>
        <w:rPr>
          <w:lang w:val="en-AU"/>
        </w:rPr>
      </w:pPr>
      <w:r w:rsidRPr="005519DE">
        <w:rPr>
          <w:lang w:val="en-AU"/>
        </w:rPr>
        <w:t>Lacks consistent use of appropriate punctuation</w:t>
      </w:r>
    </w:p>
    <w:p w14:paraId="7E72500B" w14:textId="77777777" w:rsidR="00C664FF" w:rsidRPr="005519DE" w:rsidRDefault="00C664FF" w:rsidP="00137EA0">
      <w:pPr>
        <w:pStyle w:val="VCAAbullet"/>
        <w:rPr>
          <w:lang w:val="en-AU"/>
        </w:rPr>
      </w:pPr>
      <w:r w:rsidRPr="005519DE">
        <w:rPr>
          <w:lang w:val="en-AU"/>
        </w:rPr>
        <w:t>Requires more support to develop sentence structures</w:t>
      </w:r>
    </w:p>
    <w:p w14:paraId="0275AD5C" w14:textId="77777777" w:rsidR="00C664FF" w:rsidRPr="005519DE" w:rsidRDefault="00C664FF" w:rsidP="00137EA0">
      <w:pPr>
        <w:pStyle w:val="VCAAbullet"/>
        <w:rPr>
          <w:lang w:val="en-AU"/>
        </w:rPr>
      </w:pPr>
      <w:r w:rsidRPr="005519DE">
        <w:rPr>
          <w:lang w:val="en-AU"/>
        </w:rPr>
        <w:t>Lacks a clear flow of events</w:t>
      </w:r>
    </w:p>
    <w:p w14:paraId="2E60866A" w14:textId="77777777" w:rsidR="008E3999" w:rsidRPr="005519DE" w:rsidRDefault="008E3999">
      <w:pPr>
        <w:rPr>
          <w:rFonts w:ascii="Arial" w:hAnsi="Arial" w:cs="Arial"/>
          <w:color w:val="0F7EB4"/>
          <w:sz w:val="32"/>
          <w:szCs w:val="24"/>
          <w:lang w:val="en-AU"/>
        </w:rPr>
      </w:pPr>
      <w:r w:rsidRPr="005519DE">
        <w:rPr>
          <w:lang w:val="en-AU"/>
        </w:rPr>
        <w:br w:type="page"/>
      </w:r>
    </w:p>
    <w:p w14:paraId="77886388" w14:textId="01B596A2" w:rsidR="00C664FF" w:rsidRPr="005519DE" w:rsidRDefault="00C664FF" w:rsidP="00137EA0">
      <w:pPr>
        <w:pStyle w:val="VCAAHeading3"/>
        <w:rPr>
          <w:lang w:val="en-AU"/>
        </w:rPr>
      </w:pPr>
      <w:r w:rsidRPr="005519DE">
        <w:rPr>
          <w:lang w:val="en-AU"/>
        </w:rPr>
        <w:lastRenderedPageBreak/>
        <w:t>Opportunities</w:t>
      </w:r>
    </w:p>
    <w:p w14:paraId="465F52B1" w14:textId="77777777" w:rsidR="00C664FF" w:rsidRPr="005519DE" w:rsidRDefault="00C664FF" w:rsidP="00137EA0">
      <w:pPr>
        <w:pStyle w:val="VCAAbullet"/>
        <w:rPr>
          <w:lang w:val="en-AU"/>
        </w:rPr>
      </w:pPr>
      <w:r w:rsidRPr="005519DE">
        <w:rPr>
          <w:lang w:val="en-AU"/>
        </w:rPr>
        <w:t>Model sentence structures</w:t>
      </w:r>
    </w:p>
    <w:p w14:paraId="51F42BA3" w14:textId="77777777" w:rsidR="00C664FF" w:rsidRPr="005519DE" w:rsidRDefault="00C664FF" w:rsidP="00137EA0">
      <w:pPr>
        <w:pStyle w:val="VCAAbullet"/>
        <w:rPr>
          <w:lang w:val="en-AU"/>
        </w:rPr>
      </w:pPr>
      <w:r w:rsidRPr="005519DE">
        <w:rPr>
          <w:lang w:val="en-AU"/>
        </w:rPr>
        <w:t>Model the elements of a recount</w:t>
      </w:r>
    </w:p>
    <w:p w14:paraId="1F3AF62A" w14:textId="77777777" w:rsidR="00C664FF" w:rsidRPr="005519DE" w:rsidRDefault="00C664FF" w:rsidP="00137EA0">
      <w:pPr>
        <w:pStyle w:val="VCAAbullet"/>
        <w:rPr>
          <w:lang w:val="en-AU"/>
        </w:rPr>
      </w:pPr>
      <w:r w:rsidRPr="005519DE">
        <w:rPr>
          <w:lang w:val="en-AU"/>
        </w:rPr>
        <w:t>Explore purpose in more detail – writing to inform and entertain</w:t>
      </w:r>
    </w:p>
    <w:p w14:paraId="34027CF4" w14:textId="77777777" w:rsidR="00C664FF" w:rsidRPr="005519DE" w:rsidRDefault="00C664FF" w:rsidP="00137EA0">
      <w:pPr>
        <w:pStyle w:val="VCAAbullet"/>
        <w:rPr>
          <w:lang w:val="en-AU"/>
        </w:rPr>
      </w:pPr>
      <w:r w:rsidRPr="005519DE">
        <w:rPr>
          <w:lang w:val="en-AU"/>
        </w:rPr>
        <w:t>Extend the use of tenses</w:t>
      </w:r>
    </w:p>
    <w:p w14:paraId="5E80725B" w14:textId="484769A0" w:rsidR="00C664FF" w:rsidRPr="005519DE" w:rsidRDefault="00ED37FE" w:rsidP="00137EA0">
      <w:pPr>
        <w:pStyle w:val="VCAAHeading3"/>
        <w:rPr>
          <w:lang w:val="en-AU"/>
        </w:rPr>
      </w:pPr>
      <w:r w:rsidRPr="005519DE">
        <w:rPr>
          <w:lang w:val="en-AU"/>
        </w:rPr>
        <w:t xml:space="preserve">Mapped </w:t>
      </w:r>
      <w:r w:rsidR="00C664FF" w:rsidRPr="005519DE">
        <w:rPr>
          <w:lang w:val="en-AU"/>
        </w:rPr>
        <w:t>to the Victorian Curriculum</w:t>
      </w:r>
      <w:r w:rsidR="00AA7186" w:rsidRPr="005519DE">
        <w:rPr>
          <w:shd w:val="clear" w:color="auto" w:fill="FFFFFF"/>
          <w:lang w:val="en-AU"/>
        </w:rPr>
        <w:t xml:space="preserve"> F–10,</w:t>
      </w:r>
      <w:r w:rsidRPr="005519DE">
        <w:rPr>
          <w:lang w:val="en-AU"/>
        </w:rPr>
        <w:t xml:space="preserve"> English</w:t>
      </w:r>
    </w:p>
    <w:p w14:paraId="7675E669" w14:textId="713E8761" w:rsidR="00D36F9C" w:rsidRPr="005519DE" w:rsidRDefault="00D36F9C" w:rsidP="00D36F9C">
      <w:pPr>
        <w:pStyle w:val="VCAAbody"/>
        <w:rPr>
          <w:lang w:val="en-AU"/>
        </w:rPr>
      </w:pPr>
      <w:r w:rsidRPr="005519DE">
        <w:rPr>
          <w:lang w:val="en-AU"/>
        </w:rPr>
        <w:t>This work sample provides evidence of the student working towards standard for Level 1.</w:t>
      </w:r>
    </w:p>
    <w:p w14:paraId="241544E1" w14:textId="5399EE71" w:rsidR="00D36F9C" w:rsidRPr="005519DE" w:rsidRDefault="00D36F9C" w:rsidP="00D36F9C">
      <w:pPr>
        <w:pStyle w:val="VCAAbody"/>
        <w:rPr>
          <w:lang w:val="en-AU"/>
        </w:rPr>
      </w:pPr>
      <w:r w:rsidRPr="005519DE">
        <w:rPr>
          <w:lang w:val="en-AU"/>
        </w:rPr>
        <w:t>Relevant extracts from the Level 1 achievement standard include:</w:t>
      </w:r>
    </w:p>
    <w:p w14:paraId="4BA1CA04" w14:textId="5B744AA6" w:rsidR="00D36F9C" w:rsidRPr="005519DE" w:rsidRDefault="00C664FF" w:rsidP="00137EA0">
      <w:pPr>
        <w:pStyle w:val="VCAAbullet"/>
        <w:rPr>
          <w:lang w:val="en-AU"/>
        </w:rPr>
      </w:pPr>
      <w:r w:rsidRPr="005519DE">
        <w:rPr>
          <w:shd w:val="clear" w:color="auto" w:fill="FFFFFF"/>
          <w:lang w:val="en-AU"/>
        </w:rPr>
        <w:t>provide details about ideas or events, and details about the participants in those events</w:t>
      </w:r>
    </w:p>
    <w:p w14:paraId="78281090" w14:textId="1760AC8E" w:rsidR="00D36F9C" w:rsidRPr="005519DE" w:rsidRDefault="00C664FF" w:rsidP="00137EA0">
      <w:pPr>
        <w:pStyle w:val="VCAAbullet"/>
        <w:rPr>
          <w:lang w:val="en-AU"/>
        </w:rPr>
      </w:pPr>
      <w:r w:rsidRPr="005519DE">
        <w:rPr>
          <w:shd w:val="clear" w:color="auto" w:fill="FFFFFF"/>
          <w:lang w:val="en-AU"/>
        </w:rPr>
        <w:t>accurately spell words with regular spelling patterns and use their knowledge of blending and segmenting, and many simple and high-frequency words to write predictable words</w:t>
      </w:r>
    </w:p>
    <w:p w14:paraId="7BCEA275" w14:textId="05D4CCBC" w:rsidR="00C664FF" w:rsidRPr="005519DE" w:rsidRDefault="00C664FF" w:rsidP="00137EA0">
      <w:pPr>
        <w:pStyle w:val="VCAAbullet"/>
        <w:rPr>
          <w:lang w:val="en-AU"/>
        </w:rPr>
      </w:pPr>
      <w:r w:rsidRPr="005519DE">
        <w:rPr>
          <w:shd w:val="clear" w:color="auto" w:fill="FFFFFF"/>
          <w:lang w:val="en-AU"/>
        </w:rPr>
        <w:t>use capital letters and full stops appropriately.</w:t>
      </w:r>
    </w:p>
    <w:p w14:paraId="413B68DA" w14:textId="77777777" w:rsidR="00C664FF" w:rsidRPr="005519DE" w:rsidRDefault="00C664FF" w:rsidP="00137EA0">
      <w:pPr>
        <w:pStyle w:val="VCAAboxhead"/>
        <w:rPr>
          <w:lang w:val="en-AU"/>
        </w:rPr>
      </w:pPr>
      <w:r w:rsidRPr="005519DE">
        <w:rPr>
          <w:lang w:val="en-AU"/>
        </w:rPr>
        <w:t>Discussion</w:t>
      </w:r>
    </w:p>
    <w:p w14:paraId="1F324C70" w14:textId="540078C5" w:rsidR="00C664FF" w:rsidRPr="005519DE" w:rsidRDefault="00C664FF" w:rsidP="00137EA0">
      <w:pPr>
        <w:pStyle w:val="VCAAboxtext"/>
        <w:rPr>
          <w:lang w:val="en-AU"/>
        </w:rPr>
      </w:pPr>
      <w:r w:rsidRPr="005519DE">
        <w:rPr>
          <w:lang w:val="en-AU"/>
        </w:rPr>
        <w:t>As with Samples 1 and 2, this student demonstrated complex understandings. Instead of sequencing through prepositions or temporal phrasing, this student has signal</w:t>
      </w:r>
      <w:r w:rsidR="006B36B6" w:rsidRPr="005519DE">
        <w:rPr>
          <w:lang w:val="en-AU"/>
        </w:rPr>
        <w:t>l</w:t>
      </w:r>
      <w:r w:rsidRPr="005519DE">
        <w:rPr>
          <w:lang w:val="en-AU"/>
        </w:rPr>
        <w:t xml:space="preserve">ed sequence through tensing. This skill appears at Level 3 </w:t>
      </w:r>
      <w:r w:rsidR="006B36B6" w:rsidRPr="005519DE">
        <w:rPr>
          <w:lang w:val="en-AU"/>
        </w:rPr>
        <w:t xml:space="preserve">– </w:t>
      </w:r>
      <w:r w:rsidRPr="005519DE">
        <w:rPr>
          <w:lang w:val="en-AU"/>
        </w:rPr>
        <w:t>‘</w:t>
      </w:r>
      <w:r w:rsidRPr="005519DE">
        <w:rPr>
          <w:shd w:val="clear" w:color="auto" w:fill="FFFFFF"/>
          <w:lang w:val="en-AU"/>
        </w:rPr>
        <w:t>Understand that verbs represent different processes (doing, thinking, saying, and relating) and that these processes are anchored in time through tense’ VCELA262. This student is also able to demonstrate a sensitivity to the experience, and to invest emotion in the recount (‘</w:t>
      </w:r>
      <w:r w:rsidR="00A01009" w:rsidRPr="005519DE">
        <w:rPr>
          <w:shd w:val="clear" w:color="auto" w:fill="FFFFFF"/>
          <w:lang w:val="en-AU"/>
        </w:rPr>
        <w:t>t</w:t>
      </w:r>
      <w:r w:rsidRPr="005519DE">
        <w:rPr>
          <w:shd w:val="clear" w:color="auto" w:fill="FFFFFF"/>
          <w:lang w:val="en-AU"/>
        </w:rPr>
        <w:t>he soft green leaves it will grow into a pretty flowers It will make our courtyard beautiful.’) However, again like Sample</w:t>
      </w:r>
      <w:r w:rsidR="00A01009" w:rsidRPr="005519DE">
        <w:rPr>
          <w:shd w:val="clear" w:color="auto" w:fill="FFFFFF"/>
          <w:lang w:val="en-AU"/>
        </w:rPr>
        <w:t>s</w:t>
      </w:r>
      <w:r w:rsidRPr="005519DE">
        <w:rPr>
          <w:shd w:val="clear" w:color="auto" w:fill="FFFFFF"/>
          <w:lang w:val="en-AU"/>
        </w:rPr>
        <w:t xml:space="preserve"> 1 and 2, this student has not yet consolidated some of the foundational literacy skills</w:t>
      </w:r>
      <w:r w:rsidR="00A01009" w:rsidRPr="005519DE">
        <w:rPr>
          <w:shd w:val="clear" w:color="auto" w:fill="FFFFFF"/>
          <w:lang w:val="en-AU"/>
        </w:rPr>
        <w:t xml:space="preserve">, such as </w:t>
      </w:r>
      <w:r w:rsidRPr="005519DE">
        <w:rPr>
          <w:shd w:val="clear" w:color="auto" w:fill="FFFFFF"/>
          <w:lang w:val="en-AU"/>
        </w:rPr>
        <w:t xml:space="preserve">word sequence (‘I was wearing white gloves, I to keep our hands clean.’), spelling (‘seeding’), punctuation (missing full stops) and capitalisation. While developing these skills </w:t>
      </w:r>
      <w:r w:rsidR="00A01009" w:rsidRPr="005519DE">
        <w:rPr>
          <w:shd w:val="clear" w:color="auto" w:fill="FFFFFF"/>
          <w:lang w:val="en-AU"/>
        </w:rPr>
        <w:t xml:space="preserve">is </w:t>
      </w:r>
      <w:r w:rsidRPr="005519DE">
        <w:rPr>
          <w:shd w:val="clear" w:color="auto" w:fill="FFFFFF"/>
          <w:lang w:val="en-AU"/>
        </w:rPr>
        <w:t>important, so too is the need to extend the skills that have been demonstrated, like the use of tensing at Level 3.</w:t>
      </w:r>
    </w:p>
    <w:p w14:paraId="1062310F" w14:textId="77777777" w:rsidR="00D36F9C" w:rsidRPr="005519DE" w:rsidRDefault="00D36F9C" w:rsidP="00D36F9C">
      <w:pPr>
        <w:pStyle w:val="VCAAHeading3"/>
        <w:rPr>
          <w:lang w:val="en-AU"/>
        </w:rPr>
      </w:pPr>
      <w:r w:rsidRPr="005519DE">
        <w:rPr>
          <w:lang w:val="en-AU"/>
        </w:rPr>
        <w:t>Planning the next stage of student learning</w:t>
      </w:r>
    </w:p>
    <w:p w14:paraId="2200CB8A" w14:textId="5B0031E9" w:rsidR="00D36F9C" w:rsidRPr="005519DE" w:rsidRDefault="00D36F9C" w:rsidP="00D36F9C">
      <w:pPr>
        <w:pStyle w:val="VCAAbody"/>
        <w:rPr>
          <w:lang w:val="en-AU"/>
        </w:rPr>
      </w:pPr>
      <w:r w:rsidRPr="005519DE">
        <w:rPr>
          <w:lang w:val="en-AU"/>
        </w:rPr>
        <w:t>When planning the next stage of the teaching and learning program to progress this student’s learning, focus on the following skills and knowledge in Level 1.</w:t>
      </w:r>
    </w:p>
    <w:p w14:paraId="138D44BA" w14:textId="1F179324" w:rsidR="00D36F9C" w:rsidRPr="005519DE" w:rsidRDefault="00D36F9C" w:rsidP="00D36F9C">
      <w:pPr>
        <w:pStyle w:val="VCAAbody"/>
        <w:rPr>
          <w:lang w:val="en-AU"/>
        </w:rPr>
      </w:pPr>
      <w:r w:rsidRPr="005519DE">
        <w:rPr>
          <w:lang w:val="en-AU"/>
        </w:rPr>
        <w:t>Level 1 content descriptions:</w:t>
      </w:r>
    </w:p>
    <w:p w14:paraId="66749116" w14:textId="7FAA75C2" w:rsidR="00D36F9C" w:rsidRPr="005519DE" w:rsidRDefault="00D36F9C" w:rsidP="00DE614E">
      <w:pPr>
        <w:pStyle w:val="VCAAbullet"/>
        <w:rPr>
          <w:lang w:val="en-AU"/>
        </w:rPr>
      </w:pPr>
      <w:r w:rsidRPr="005519DE">
        <w:rPr>
          <w:shd w:val="clear" w:color="auto" w:fill="FFFFFF"/>
          <w:lang w:val="en-AU"/>
        </w:rPr>
        <w:t>Create short imaginative and informative texts that show emerging use of appropriate text structure, sentence-level grammar, word choice, spelling, punctuation and appropriate multimodal elements </w:t>
      </w:r>
      <w:hyperlink r:id="rId32" w:tooltip="View elaborations and additional details of VCELY194" w:history="1">
        <w:r w:rsidRPr="005519DE">
          <w:rPr>
            <w:rStyle w:val="Hyperlink"/>
            <w:lang w:val="en-AU"/>
          </w:rPr>
          <w:t>(VCELY194)</w:t>
        </w:r>
      </w:hyperlink>
    </w:p>
    <w:p w14:paraId="4974940E" w14:textId="018B64A5" w:rsidR="00D36F9C" w:rsidRPr="005519DE" w:rsidRDefault="00D36F9C" w:rsidP="00DE614E">
      <w:pPr>
        <w:pStyle w:val="VCAAbullet"/>
        <w:rPr>
          <w:lang w:val="en-AU"/>
        </w:rPr>
      </w:pPr>
      <w:r w:rsidRPr="005519DE">
        <w:rPr>
          <w:shd w:val="clear" w:color="auto" w:fill="FFFFFF"/>
          <w:lang w:val="en-AU"/>
        </w:rPr>
        <w:t>Recognise that different types of punctuation, including full stops, question marks and exclamation marks, signal sentences that make statements, ask questions, express emotion or give commands </w:t>
      </w:r>
      <w:hyperlink r:id="rId33" w:tooltip="View elaborations and additional details of VCELA190" w:history="1">
        <w:r w:rsidRPr="005519DE">
          <w:rPr>
            <w:rStyle w:val="Hyperlink"/>
            <w:lang w:val="en-AU"/>
          </w:rPr>
          <w:t>(VCELA190)</w:t>
        </w:r>
      </w:hyperlink>
    </w:p>
    <w:p w14:paraId="5BA0BAD2" w14:textId="4D56EBEA" w:rsidR="00D36F9C" w:rsidRPr="005519DE" w:rsidRDefault="00D36F9C" w:rsidP="00DE614E">
      <w:pPr>
        <w:pStyle w:val="VCAAbullet"/>
        <w:rPr>
          <w:lang w:val="en-AU"/>
        </w:rPr>
      </w:pPr>
      <w:r w:rsidRPr="005519DE">
        <w:rPr>
          <w:shd w:val="clear" w:color="auto" w:fill="FFFFFF"/>
          <w:lang w:val="en-AU"/>
        </w:rPr>
        <w:t>Understand how to use visual memory to write high-frequency words, and that some high-frequency words have regular and irregular spelling components </w:t>
      </w:r>
      <w:hyperlink r:id="rId34" w:tooltip="View elaborations and additional details of VCELA184" w:history="1">
        <w:r w:rsidRPr="005519DE">
          <w:rPr>
            <w:rStyle w:val="Hyperlink"/>
            <w:lang w:val="en-AU"/>
          </w:rPr>
          <w:t>(VCELA184)</w:t>
        </w:r>
      </w:hyperlink>
    </w:p>
    <w:p w14:paraId="02DE49FF" w14:textId="66A9A162" w:rsidR="001E7556" w:rsidRPr="005519DE" w:rsidRDefault="001E7556">
      <w:pPr>
        <w:rPr>
          <w:rFonts w:asciiTheme="majorHAnsi" w:hAnsiTheme="majorHAnsi" w:cs="Arial"/>
          <w:color w:val="000000" w:themeColor="text1"/>
          <w:sz w:val="20"/>
          <w:lang w:val="en-AU"/>
        </w:rPr>
      </w:pPr>
    </w:p>
    <w:p w14:paraId="2FA58514" w14:textId="77777777" w:rsidR="00035087" w:rsidRPr="005519DE" w:rsidRDefault="00035087">
      <w:pPr>
        <w:rPr>
          <w:rFonts w:ascii="Arial" w:hAnsi="Arial" w:cs="Arial"/>
          <w:color w:val="0F7EB4"/>
          <w:sz w:val="40"/>
          <w:szCs w:val="28"/>
          <w:lang w:val="en-AU"/>
        </w:rPr>
      </w:pPr>
      <w:bookmarkStart w:id="18" w:name="_Toc88139091"/>
      <w:bookmarkStart w:id="19" w:name="_Toc88139160"/>
      <w:bookmarkStart w:id="20" w:name="_Toc96520018"/>
      <w:r w:rsidRPr="005519DE">
        <w:rPr>
          <w:lang w:val="en-AU"/>
        </w:rPr>
        <w:br w:type="page"/>
      </w:r>
    </w:p>
    <w:p w14:paraId="3D434BC7" w14:textId="415331AD" w:rsidR="001E7556" w:rsidRPr="005519DE" w:rsidRDefault="00E93585" w:rsidP="001E7FAE">
      <w:pPr>
        <w:pStyle w:val="VCAAHeading2"/>
        <w:rPr>
          <w:lang w:val="en-AU"/>
        </w:rPr>
      </w:pPr>
      <w:r w:rsidRPr="005519DE">
        <w:rPr>
          <w:lang w:val="en-AU"/>
        </w:rPr>
        <w:lastRenderedPageBreak/>
        <w:t xml:space="preserve">Sample </w:t>
      </w:r>
      <w:r w:rsidR="001E7556" w:rsidRPr="005519DE">
        <w:rPr>
          <w:lang w:val="en-AU"/>
        </w:rPr>
        <w:t>4</w:t>
      </w:r>
      <w:bookmarkEnd w:id="18"/>
      <w:bookmarkEnd w:id="19"/>
      <w:bookmarkEnd w:id="20"/>
    </w:p>
    <w:p w14:paraId="51FAD6BB" w14:textId="02395115" w:rsidR="00C664FF" w:rsidRPr="005519DE" w:rsidRDefault="005957D7" w:rsidP="005957D7">
      <w:pPr>
        <w:jc w:val="center"/>
        <w:rPr>
          <w:rFonts w:ascii="Calibri" w:hAnsi="Calibri" w:cs="Calibri"/>
          <w:sz w:val="24"/>
          <w:szCs w:val="24"/>
          <w:shd w:val="clear" w:color="auto" w:fill="FFFFFF"/>
          <w:lang w:val="en-AU"/>
        </w:rPr>
      </w:pPr>
      <w:r w:rsidRPr="005519DE">
        <w:rPr>
          <w:noProof/>
          <w:lang w:val="en-AU" w:eastAsia="en-AU"/>
        </w:rPr>
        <w:drawing>
          <wp:inline distT="0" distB="0" distL="0" distR="0" wp14:anchorId="4EBAD153" wp14:editId="716298F3">
            <wp:extent cx="5576400" cy="3345840"/>
            <wp:effectExtent l="0" t="0" r="5715" b="6985"/>
            <wp:docPr id="4" name="Picture 4" descr="Two-page student work sample consisting of a central photograph and student handwriting, including a few sentences. Parts of the work sample are labelled A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a:extLst>
                        <a:ext uri="{28A0092B-C50C-407E-A947-70E740481C1C}">
                          <a14:useLocalDpi xmlns:a14="http://schemas.microsoft.com/office/drawing/2010/main" val="0"/>
                        </a:ext>
                      </a:extLst>
                    </a:blip>
                    <a:stretch>
                      <a:fillRect/>
                    </a:stretch>
                  </pic:blipFill>
                  <pic:spPr>
                    <a:xfrm>
                      <a:off x="0" y="0"/>
                      <a:ext cx="5576400" cy="3345840"/>
                    </a:xfrm>
                    <a:prstGeom prst="rect">
                      <a:avLst/>
                    </a:prstGeom>
                  </pic:spPr>
                </pic:pic>
              </a:graphicData>
            </a:graphic>
          </wp:inline>
        </w:drawing>
      </w:r>
    </w:p>
    <w:p w14:paraId="4C6E899E" w14:textId="4E98AB92" w:rsidR="00B04216" w:rsidRPr="005519DE" w:rsidRDefault="00B04216" w:rsidP="007C16B7">
      <w:pPr>
        <w:pStyle w:val="VCAAHeading3"/>
        <w:rPr>
          <w:shd w:val="clear" w:color="auto" w:fill="FFFFFF"/>
          <w:lang w:val="en-AU"/>
        </w:rPr>
      </w:pPr>
      <w:r w:rsidRPr="005519DE">
        <w:rPr>
          <w:shd w:val="clear" w:color="auto" w:fill="FFFFFF"/>
          <w:lang w:val="en-AU"/>
        </w:rPr>
        <w:t>Assistance provided to the student</w:t>
      </w:r>
    </w:p>
    <w:p w14:paraId="47A25A79" w14:textId="77777777" w:rsidR="00B04216" w:rsidRPr="005519DE" w:rsidRDefault="00B04216" w:rsidP="00137EA0">
      <w:pPr>
        <w:pStyle w:val="VCAAbullet"/>
        <w:rPr>
          <w:shd w:val="clear" w:color="auto" w:fill="FFFFFF"/>
          <w:lang w:val="en-AU"/>
        </w:rPr>
      </w:pPr>
      <w:r w:rsidRPr="005519DE">
        <w:rPr>
          <w:shd w:val="clear" w:color="auto" w:fill="FFFFFF"/>
          <w:lang w:val="en-AU"/>
        </w:rPr>
        <w:t>Instructions</w:t>
      </w:r>
    </w:p>
    <w:p w14:paraId="3A75B943" w14:textId="41BEA3A5" w:rsidR="00B04216" w:rsidRPr="005519DE" w:rsidRDefault="00B04216" w:rsidP="00137EA0">
      <w:pPr>
        <w:pStyle w:val="VCAAbullet"/>
        <w:rPr>
          <w:shd w:val="clear" w:color="auto" w:fill="FFFFFF"/>
          <w:lang w:val="en-AU"/>
        </w:rPr>
      </w:pPr>
      <w:r w:rsidRPr="005519DE">
        <w:rPr>
          <w:shd w:val="clear" w:color="auto" w:fill="FFFFFF"/>
          <w:lang w:val="en-AU"/>
        </w:rPr>
        <w:t>Word wall</w:t>
      </w:r>
    </w:p>
    <w:p w14:paraId="515108FE" w14:textId="77777777" w:rsidR="00B04216" w:rsidRPr="005519DE" w:rsidRDefault="00B04216" w:rsidP="00137EA0">
      <w:pPr>
        <w:pStyle w:val="VCAAbullet"/>
        <w:rPr>
          <w:shd w:val="clear" w:color="auto" w:fill="FFFFFF"/>
          <w:lang w:val="en-AU"/>
        </w:rPr>
      </w:pPr>
      <w:r w:rsidRPr="005519DE">
        <w:rPr>
          <w:shd w:val="clear" w:color="auto" w:fill="FFFFFF"/>
          <w:lang w:val="en-AU"/>
        </w:rPr>
        <w:t>Largely independent</w:t>
      </w:r>
    </w:p>
    <w:p w14:paraId="2CD2E752" w14:textId="77777777" w:rsidR="00B04216" w:rsidRPr="005519DE" w:rsidRDefault="00B04216" w:rsidP="007C16B7">
      <w:pPr>
        <w:pStyle w:val="VCAAHeading3"/>
        <w:rPr>
          <w:shd w:val="clear" w:color="auto" w:fill="FFFFFF"/>
          <w:lang w:val="en-AU"/>
        </w:rPr>
      </w:pPr>
      <w:r w:rsidRPr="005519DE">
        <w:rPr>
          <w:shd w:val="clear" w:color="auto" w:fill="FFFFFF"/>
          <w:lang w:val="en-AU"/>
        </w:rPr>
        <w:t>Highlights</w:t>
      </w:r>
    </w:p>
    <w:p w14:paraId="3200EF9C" w14:textId="4998C037" w:rsidR="00B04216" w:rsidRPr="005519DE" w:rsidRDefault="00B04216" w:rsidP="00137EA0">
      <w:pPr>
        <w:pStyle w:val="VCAAbullet"/>
        <w:rPr>
          <w:shd w:val="clear" w:color="auto" w:fill="FFFFFF"/>
          <w:lang w:val="en-AU"/>
        </w:rPr>
      </w:pPr>
      <w:r w:rsidRPr="005519DE">
        <w:rPr>
          <w:shd w:val="clear" w:color="auto" w:fill="FFFFFF"/>
          <w:lang w:val="en-AU"/>
        </w:rPr>
        <w:t xml:space="preserve">Can select appropriate words and copy accurately </w:t>
      </w:r>
      <w:r w:rsidR="00AE4248" w:rsidRPr="005519DE">
        <w:rPr>
          <w:lang w:val="en-AU"/>
        </w:rPr>
        <w:t>(see ‘A’ on the sample)</w:t>
      </w:r>
      <w:r w:rsidR="00AE4248" w:rsidRPr="005519DE" w:rsidDel="009706F9">
        <w:rPr>
          <w:lang w:val="en-AU"/>
        </w:rPr>
        <w:t xml:space="preserve"> </w:t>
      </w:r>
    </w:p>
    <w:p w14:paraId="68F4FDB3" w14:textId="62F11952" w:rsidR="00B04216" w:rsidRPr="005519DE" w:rsidRDefault="00B85C61" w:rsidP="00137EA0">
      <w:pPr>
        <w:pStyle w:val="VCAAbullet"/>
        <w:rPr>
          <w:shd w:val="clear" w:color="auto" w:fill="FFFFFF"/>
          <w:lang w:val="en-AU"/>
        </w:rPr>
      </w:pPr>
      <w:r w:rsidRPr="005519DE">
        <w:rPr>
          <w:shd w:val="clear" w:color="auto" w:fill="FFFFFF"/>
          <w:lang w:val="en-AU"/>
        </w:rPr>
        <w:t>Include</w:t>
      </w:r>
      <w:r w:rsidR="00B04216" w:rsidRPr="005519DE">
        <w:rPr>
          <w:shd w:val="clear" w:color="auto" w:fill="FFFFFF"/>
          <w:lang w:val="en-AU"/>
        </w:rPr>
        <w:t>s common words</w:t>
      </w:r>
    </w:p>
    <w:p w14:paraId="19B5A78D" w14:textId="2254E26A" w:rsidR="00B04216" w:rsidRPr="005519DE" w:rsidRDefault="00B04216" w:rsidP="00137EA0">
      <w:pPr>
        <w:pStyle w:val="VCAAbullet"/>
        <w:rPr>
          <w:shd w:val="clear" w:color="auto" w:fill="FFFFFF"/>
          <w:lang w:val="en-AU"/>
        </w:rPr>
      </w:pPr>
      <w:r w:rsidRPr="005519DE">
        <w:rPr>
          <w:shd w:val="clear" w:color="auto" w:fill="FFFFFF"/>
          <w:lang w:val="en-AU"/>
        </w:rPr>
        <w:t>Good sound</w:t>
      </w:r>
      <w:r w:rsidR="00AF2330" w:rsidRPr="005519DE">
        <w:rPr>
          <w:shd w:val="clear" w:color="auto" w:fill="FFFFFF"/>
          <w:lang w:val="en-AU"/>
        </w:rPr>
        <w:t>–</w:t>
      </w:r>
      <w:r w:rsidRPr="005519DE">
        <w:rPr>
          <w:shd w:val="clear" w:color="auto" w:fill="FFFFFF"/>
          <w:lang w:val="en-AU"/>
        </w:rPr>
        <w:t>letter knowledge</w:t>
      </w:r>
    </w:p>
    <w:p w14:paraId="68E998CC" w14:textId="77777777" w:rsidR="00B04216" w:rsidRPr="005519DE" w:rsidRDefault="00B04216" w:rsidP="00137EA0">
      <w:pPr>
        <w:pStyle w:val="VCAAbullet"/>
        <w:rPr>
          <w:shd w:val="clear" w:color="auto" w:fill="FFFFFF"/>
          <w:lang w:val="en-AU"/>
        </w:rPr>
      </w:pPr>
      <w:r w:rsidRPr="005519DE">
        <w:rPr>
          <w:shd w:val="clear" w:color="auto" w:fill="FFFFFF"/>
          <w:lang w:val="en-AU"/>
        </w:rPr>
        <w:t>Demonstrates an understanding of the purpose of the task</w:t>
      </w:r>
    </w:p>
    <w:p w14:paraId="6497BC60" w14:textId="566544EA" w:rsidR="00B04216" w:rsidRPr="005519DE" w:rsidRDefault="00B04216" w:rsidP="00137EA0">
      <w:pPr>
        <w:pStyle w:val="VCAAbullet"/>
        <w:rPr>
          <w:shd w:val="clear" w:color="auto" w:fill="FFFFFF"/>
          <w:lang w:val="en-AU"/>
        </w:rPr>
      </w:pPr>
      <w:r w:rsidRPr="005519DE">
        <w:rPr>
          <w:shd w:val="clear" w:color="auto" w:fill="FFFFFF"/>
          <w:lang w:val="en-AU"/>
        </w:rPr>
        <w:t xml:space="preserve">Demonstrates an ability to invest emotion into the recount </w:t>
      </w:r>
      <w:r w:rsidR="00AE4248" w:rsidRPr="005519DE">
        <w:rPr>
          <w:lang w:val="en-AU"/>
        </w:rPr>
        <w:t>(see ‘B’ on the sample)</w:t>
      </w:r>
      <w:r w:rsidR="00AE4248" w:rsidRPr="005519DE" w:rsidDel="009706F9">
        <w:rPr>
          <w:lang w:val="en-AU"/>
        </w:rPr>
        <w:t xml:space="preserve"> </w:t>
      </w:r>
    </w:p>
    <w:p w14:paraId="2C2288CA" w14:textId="77777777" w:rsidR="00B04216" w:rsidRPr="005519DE" w:rsidRDefault="00B04216" w:rsidP="007C16B7">
      <w:pPr>
        <w:pStyle w:val="VCAAHeading3"/>
        <w:rPr>
          <w:shd w:val="clear" w:color="auto" w:fill="FFFFFF"/>
          <w:lang w:val="en-AU"/>
        </w:rPr>
      </w:pPr>
      <w:r w:rsidRPr="005519DE">
        <w:rPr>
          <w:shd w:val="clear" w:color="auto" w:fill="FFFFFF"/>
          <w:lang w:val="en-AU"/>
        </w:rPr>
        <w:t>Gaps</w:t>
      </w:r>
    </w:p>
    <w:p w14:paraId="43E68606" w14:textId="0611B4F4" w:rsidR="00B04216" w:rsidRPr="005519DE" w:rsidRDefault="00B85C61" w:rsidP="00137EA0">
      <w:pPr>
        <w:pStyle w:val="VCAAbullet"/>
        <w:rPr>
          <w:shd w:val="clear" w:color="auto" w:fill="FFFFFF"/>
          <w:lang w:val="en-AU"/>
        </w:rPr>
      </w:pPr>
      <w:r w:rsidRPr="005519DE">
        <w:rPr>
          <w:shd w:val="clear" w:color="auto" w:fill="FFFFFF"/>
          <w:lang w:val="en-AU"/>
        </w:rPr>
        <w:t>In place</w:t>
      </w:r>
      <w:r w:rsidR="00B04216" w:rsidRPr="005519DE">
        <w:rPr>
          <w:shd w:val="clear" w:color="auto" w:fill="FFFFFF"/>
          <w:lang w:val="en-AU"/>
        </w:rPr>
        <w:t>s, the handwriting is difficult to read</w:t>
      </w:r>
    </w:p>
    <w:p w14:paraId="7DB06972" w14:textId="77777777" w:rsidR="00B04216" w:rsidRPr="005519DE" w:rsidRDefault="00B04216" w:rsidP="00137EA0">
      <w:pPr>
        <w:pStyle w:val="VCAAbullet"/>
        <w:rPr>
          <w:shd w:val="clear" w:color="auto" w:fill="FFFFFF"/>
          <w:lang w:val="en-AU"/>
        </w:rPr>
      </w:pPr>
      <w:r w:rsidRPr="005519DE">
        <w:rPr>
          <w:shd w:val="clear" w:color="auto" w:fill="FFFFFF"/>
          <w:lang w:val="en-AU"/>
        </w:rPr>
        <w:t>Lacks sequencing, which can compromise a reader understanding what is being conveyed</w:t>
      </w:r>
    </w:p>
    <w:p w14:paraId="73CA2F60" w14:textId="77777777" w:rsidR="00B04216" w:rsidRPr="005519DE" w:rsidRDefault="00B04216" w:rsidP="00137EA0">
      <w:pPr>
        <w:pStyle w:val="VCAAbullet"/>
        <w:rPr>
          <w:shd w:val="clear" w:color="auto" w:fill="FFFFFF"/>
          <w:lang w:val="en-AU"/>
        </w:rPr>
      </w:pPr>
      <w:r w:rsidRPr="005519DE">
        <w:rPr>
          <w:shd w:val="clear" w:color="auto" w:fill="FFFFFF"/>
          <w:lang w:val="en-AU"/>
        </w:rPr>
        <w:t>Stream of consciousness rather than a clear, sequential recount</w:t>
      </w:r>
    </w:p>
    <w:p w14:paraId="2E88648C" w14:textId="77777777" w:rsidR="00B04216" w:rsidRPr="005519DE" w:rsidRDefault="00B04216" w:rsidP="00137EA0">
      <w:pPr>
        <w:pStyle w:val="VCAAbullet"/>
        <w:rPr>
          <w:shd w:val="clear" w:color="auto" w:fill="FFFFFF"/>
          <w:lang w:val="en-AU"/>
        </w:rPr>
      </w:pPr>
      <w:r w:rsidRPr="005519DE">
        <w:rPr>
          <w:shd w:val="clear" w:color="auto" w:fill="FFFFFF"/>
          <w:lang w:val="en-AU"/>
        </w:rPr>
        <w:t>Lacks linking and cohesion</w:t>
      </w:r>
    </w:p>
    <w:p w14:paraId="41860D46" w14:textId="6AAB592B" w:rsidR="00B04216" w:rsidRPr="005519DE" w:rsidRDefault="00B04216" w:rsidP="00137EA0">
      <w:pPr>
        <w:pStyle w:val="VCAAbullet"/>
        <w:rPr>
          <w:shd w:val="clear" w:color="auto" w:fill="FFFFFF"/>
          <w:lang w:val="en-AU"/>
        </w:rPr>
      </w:pPr>
      <w:r w:rsidRPr="005519DE">
        <w:rPr>
          <w:shd w:val="clear" w:color="auto" w:fill="FFFFFF"/>
          <w:lang w:val="en-AU"/>
        </w:rPr>
        <w:t>Uneven sentence structures – begin</w:t>
      </w:r>
      <w:r w:rsidR="00B85C61" w:rsidRPr="005519DE">
        <w:rPr>
          <w:shd w:val="clear" w:color="auto" w:fill="FFFFFF"/>
          <w:lang w:val="en-AU"/>
        </w:rPr>
        <w:t>s</w:t>
      </w:r>
      <w:r w:rsidRPr="005519DE">
        <w:rPr>
          <w:shd w:val="clear" w:color="auto" w:fill="FFFFFF"/>
          <w:lang w:val="en-AU"/>
        </w:rPr>
        <w:t xml:space="preserve"> well but taper</w:t>
      </w:r>
      <w:r w:rsidR="00B85C61" w:rsidRPr="005519DE">
        <w:rPr>
          <w:shd w:val="clear" w:color="auto" w:fill="FFFFFF"/>
          <w:lang w:val="en-AU"/>
        </w:rPr>
        <w:t>s</w:t>
      </w:r>
      <w:r w:rsidRPr="005519DE">
        <w:rPr>
          <w:shd w:val="clear" w:color="auto" w:fill="FFFFFF"/>
          <w:lang w:val="en-AU"/>
        </w:rPr>
        <w:t xml:space="preserve"> off</w:t>
      </w:r>
    </w:p>
    <w:p w14:paraId="4EB81C08" w14:textId="77777777" w:rsidR="00B04216" w:rsidRPr="005519DE" w:rsidRDefault="00B04216" w:rsidP="00137EA0">
      <w:pPr>
        <w:pStyle w:val="VCAAbullet"/>
        <w:rPr>
          <w:shd w:val="clear" w:color="auto" w:fill="FFFFFF"/>
          <w:lang w:val="en-AU"/>
        </w:rPr>
      </w:pPr>
      <w:r w:rsidRPr="005519DE">
        <w:rPr>
          <w:shd w:val="clear" w:color="auto" w:fill="FFFFFF"/>
          <w:lang w:val="en-AU"/>
        </w:rPr>
        <w:t>Spacing between the words makes it difficult to read</w:t>
      </w:r>
    </w:p>
    <w:p w14:paraId="08184470" w14:textId="4A88B30B" w:rsidR="00B04216" w:rsidRPr="005519DE" w:rsidRDefault="00990DA0" w:rsidP="00137EA0">
      <w:pPr>
        <w:pStyle w:val="VCAAbullet"/>
        <w:rPr>
          <w:shd w:val="clear" w:color="auto" w:fill="FFFFFF"/>
          <w:lang w:val="en-AU"/>
        </w:rPr>
      </w:pPr>
      <w:r w:rsidRPr="005519DE">
        <w:rPr>
          <w:shd w:val="clear" w:color="auto" w:fill="FFFFFF"/>
          <w:lang w:val="en-AU"/>
        </w:rPr>
        <w:t xml:space="preserve">Lacks </w:t>
      </w:r>
      <w:r w:rsidR="00B04216" w:rsidRPr="005519DE">
        <w:rPr>
          <w:shd w:val="clear" w:color="auto" w:fill="FFFFFF"/>
          <w:lang w:val="en-AU"/>
        </w:rPr>
        <w:t>punctuation</w:t>
      </w:r>
    </w:p>
    <w:p w14:paraId="48200292" w14:textId="77777777" w:rsidR="008E3999" w:rsidRPr="005519DE" w:rsidRDefault="008E3999">
      <w:pPr>
        <w:rPr>
          <w:rFonts w:ascii="Arial" w:hAnsi="Arial" w:cs="Arial"/>
          <w:color w:val="0F7EB4"/>
          <w:sz w:val="32"/>
          <w:szCs w:val="24"/>
          <w:shd w:val="clear" w:color="auto" w:fill="FFFFFF"/>
          <w:lang w:val="en-AU"/>
        </w:rPr>
      </w:pPr>
      <w:r w:rsidRPr="005519DE">
        <w:rPr>
          <w:shd w:val="clear" w:color="auto" w:fill="FFFFFF"/>
          <w:lang w:val="en-AU"/>
        </w:rPr>
        <w:br w:type="page"/>
      </w:r>
    </w:p>
    <w:p w14:paraId="260634E3" w14:textId="1654A3E3" w:rsidR="00B04216" w:rsidRPr="005519DE" w:rsidRDefault="00B04216" w:rsidP="007C16B7">
      <w:pPr>
        <w:pStyle w:val="VCAAHeading3"/>
        <w:rPr>
          <w:shd w:val="clear" w:color="auto" w:fill="FFFFFF"/>
          <w:lang w:val="en-AU"/>
        </w:rPr>
      </w:pPr>
      <w:r w:rsidRPr="005519DE">
        <w:rPr>
          <w:shd w:val="clear" w:color="auto" w:fill="FFFFFF"/>
          <w:lang w:val="en-AU"/>
        </w:rPr>
        <w:lastRenderedPageBreak/>
        <w:t>Opportunities</w:t>
      </w:r>
    </w:p>
    <w:p w14:paraId="5727A4C8" w14:textId="77777777" w:rsidR="00B04216" w:rsidRPr="005519DE" w:rsidRDefault="00B04216" w:rsidP="00137EA0">
      <w:pPr>
        <w:pStyle w:val="VCAAbullet"/>
        <w:rPr>
          <w:shd w:val="clear" w:color="auto" w:fill="FFFFFF"/>
          <w:lang w:val="en-AU"/>
        </w:rPr>
      </w:pPr>
      <w:r w:rsidRPr="005519DE">
        <w:rPr>
          <w:shd w:val="clear" w:color="auto" w:fill="FFFFFF"/>
          <w:lang w:val="en-AU"/>
        </w:rPr>
        <w:t>Model consistent spacing between words</w:t>
      </w:r>
    </w:p>
    <w:p w14:paraId="26E96EF7" w14:textId="637DE905" w:rsidR="00B04216" w:rsidRPr="005519DE" w:rsidRDefault="00990DA0" w:rsidP="00137EA0">
      <w:pPr>
        <w:pStyle w:val="VCAAbullet"/>
        <w:rPr>
          <w:shd w:val="clear" w:color="auto" w:fill="FFFFFF"/>
          <w:lang w:val="en-AU"/>
        </w:rPr>
      </w:pPr>
      <w:r w:rsidRPr="005519DE">
        <w:rPr>
          <w:shd w:val="clear" w:color="auto" w:fill="FFFFFF"/>
          <w:lang w:val="en-AU"/>
        </w:rPr>
        <w:t>Provide m</w:t>
      </w:r>
      <w:r w:rsidR="00B04216" w:rsidRPr="005519DE">
        <w:rPr>
          <w:shd w:val="clear" w:color="auto" w:fill="FFFFFF"/>
          <w:lang w:val="en-AU"/>
        </w:rPr>
        <w:t>ore assistance with forming letters</w:t>
      </w:r>
    </w:p>
    <w:p w14:paraId="6452B931" w14:textId="7061415A" w:rsidR="00B04216" w:rsidRPr="005519DE" w:rsidRDefault="00990DA0" w:rsidP="00137EA0">
      <w:pPr>
        <w:pStyle w:val="VCAAbullet"/>
        <w:rPr>
          <w:shd w:val="clear" w:color="auto" w:fill="FFFFFF"/>
          <w:lang w:val="en-AU"/>
        </w:rPr>
      </w:pPr>
      <w:r w:rsidRPr="005519DE">
        <w:rPr>
          <w:shd w:val="clear" w:color="auto" w:fill="FFFFFF"/>
          <w:lang w:val="en-AU"/>
        </w:rPr>
        <w:t>Provide a</w:t>
      </w:r>
      <w:r w:rsidR="00B04216" w:rsidRPr="005519DE">
        <w:rPr>
          <w:shd w:val="clear" w:color="auto" w:fill="FFFFFF"/>
          <w:lang w:val="en-AU"/>
        </w:rPr>
        <w:t>ssistance with sentence structures, possibly using colourful semantics</w:t>
      </w:r>
    </w:p>
    <w:p w14:paraId="5497873C" w14:textId="77777777" w:rsidR="00B04216" w:rsidRPr="005519DE" w:rsidRDefault="00B04216" w:rsidP="00137EA0">
      <w:pPr>
        <w:pStyle w:val="VCAAbullet"/>
        <w:rPr>
          <w:shd w:val="clear" w:color="auto" w:fill="FFFFFF"/>
          <w:lang w:val="en-AU"/>
        </w:rPr>
      </w:pPr>
      <w:r w:rsidRPr="005519DE">
        <w:rPr>
          <w:shd w:val="clear" w:color="auto" w:fill="FFFFFF"/>
          <w:lang w:val="en-AU"/>
        </w:rPr>
        <w:t>Model punctuation</w:t>
      </w:r>
    </w:p>
    <w:p w14:paraId="542BDAFE" w14:textId="77777777" w:rsidR="00B04216" w:rsidRPr="005519DE" w:rsidRDefault="00B04216" w:rsidP="00137EA0">
      <w:pPr>
        <w:pStyle w:val="VCAAbullet"/>
        <w:rPr>
          <w:shd w:val="clear" w:color="auto" w:fill="FFFFFF"/>
          <w:lang w:val="en-AU"/>
        </w:rPr>
      </w:pPr>
      <w:r w:rsidRPr="005519DE">
        <w:rPr>
          <w:shd w:val="clear" w:color="auto" w:fill="FFFFFF"/>
          <w:lang w:val="en-AU"/>
        </w:rPr>
        <w:t>Continue to foster the use of emotion in writing and recounting</w:t>
      </w:r>
    </w:p>
    <w:p w14:paraId="317D2614" w14:textId="5E15000C" w:rsidR="00B04216" w:rsidRPr="005519DE" w:rsidRDefault="00ED37FE" w:rsidP="007C16B7">
      <w:pPr>
        <w:pStyle w:val="VCAAHeading3"/>
        <w:rPr>
          <w:shd w:val="clear" w:color="auto" w:fill="FFFFFF"/>
          <w:lang w:val="en-AU"/>
        </w:rPr>
      </w:pPr>
      <w:r w:rsidRPr="005519DE">
        <w:rPr>
          <w:shd w:val="clear" w:color="auto" w:fill="FFFFFF"/>
          <w:lang w:val="en-AU"/>
        </w:rPr>
        <w:t xml:space="preserve">Mapped </w:t>
      </w:r>
      <w:r w:rsidR="00B04216" w:rsidRPr="005519DE">
        <w:rPr>
          <w:shd w:val="clear" w:color="auto" w:fill="FFFFFF"/>
          <w:lang w:val="en-AU"/>
        </w:rPr>
        <w:t>to the Victorian Curriculum</w:t>
      </w:r>
      <w:r w:rsidR="00AA7186" w:rsidRPr="005519DE">
        <w:rPr>
          <w:shd w:val="clear" w:color="auto" w:fill="FFFFFF"/>
          <w:lang w:val="en-AU"/>
        </w:rPr>
        <w:t xml:space="preserve"> F–10,</w:t>
      </w:r>
      <w:r w:rsidRPr="005519DE">
        <w:rPr>
          <w:shd w:val="clear" w:color="auto" w:fill="FFFFFF"/>
          <w:lang w:val="en-AU"/>
        </w:rPr>
        <w:t xml:space="preserve"> English</w:t>
      </w:r>
    </w:p>
    <w:p w14:paraId="7CC5B900" w14:textId="62C5D8A2" w:rsidR="00D36F9C" w:rsidRPr="005519DE" w:rsidRDefault="00D36F9C" w:rsidP="00D36F9C">
      <w:pPr>
        <w:pStyle w:val="VCAAbody"/>
        <w:rPr>
          <w:lang w:val="en-AU"/>
        </w:rPr>
      </w:pPr>
      <w:r w:rsidRPr="005519DE">
        <w:rPr>
          <w:lang w:val="en-AU"/>
        </w:rPr>
        <w:t>This work sample provides evidence of the student working towards standard for Foundation Level.</w:t>
      </w:r>
    </w:p>
    <w:p w14:paraId="4857379A" w14:textId="357AD910" w:rsidR="00D36F9C" w:rsidRPr="005519DE" w:rsidRDefault="00D36F9C" w:rsidP="00D36F9C">
      <w:pPr>
        <w:pStyle w:val="VCAAbody"/>
        <w:rPr>
          <w:lang w:val="en-AU"/>
        </w:rPr>
      </w:pPr>
      <w:r w:rsidRPr="005519DE">
        <w:rPr>
          <w:lang w:val="en-AU"/>
        </w:rPr>
        <w:t>Relevant extracts from the Foundation Level achievement standard include:</w:t>
      </w:r>
    </w:p>
    <w:p w14:paraId="47A23423" w14:textId="44905FA6" w:rsidR="00D36F9C" w:rsidRPr="005519DE" w:rsidRDefault="00B04216" w:rsidP="00137EA0">
      <w:pPr>
        <w:pStyle w:val="VCAAbullet"/>
        <w:rPr>
          <w:lang w:val="en-AU"/>
        </w:rPr>
      </w:pPr>
      <w:r w:rsidRPr="005519DE">
        <w:rPr>
          <w:shd w:val="clear" w:color="auto" w:fill="FFFFFF"/>
          <w:lang w:val="en-AU"/>
        </w:rPr>
        <w:t>use familiar words and phrases and images to convey ideas</w:t>
      </w:r>
    </w:p>
    <w:p w14:paraId="6999758D" w14:textId="5D876A1F" w:rsidR="00D36F9C" w:rsidRPr="005519DE" w:rsidRDefault="00B04216" w:rsidP="00137EA0">
      <w:pPr>
        <w:pStyle w:val="VCAAbullet"/>
        <w:rPr>
          <w:lang w:val="en-AU"/>
        </w:rPr>
      </w:pPr>
      <w:r w:rsidRPr="005519DE">
        <w:rPr>
          <w:shd w:val="clear" w:color="auto" w:fill="FFFFFF"/>
          <w:lang w:val="en-AU"/>
        </w:rPr>
        <w:t>shows evidence of letter and sound knowledge, beginning writing behaviours and experimentation with capital letters and full stops</w:t>
      </w:r>
    </w:p>
    <w:p w14:paraId="77D8D33B" w14:textId="10EC7E45" w:rsidR="00D36F9C" w:rsidRPr="005519DE" w:rsidRDefault="00B04216" w:rsidP="00B85C61">
      <w:pPr>
        <w:pStyle w:val="VCAAbullet"/>
        <w:rPr>
          <w:lang w:val="en-AU"/>
        </w:rPr>
      </w:pPr>
      <w:r w:rsidRPr="005519DE">
        <w:rPr>
          <w:shd w:val="clear" w:color="auto" w:fill="FFFFFF"/>
          <w:lang w:val="en-AU"/>
        </w:rPr>
        <w:t>correctly form all upper- and lower-case letters.</w:t>
      </w:r>
    </w:p>
    <w:p w14:paraId="3EB119DD" w14:textId="77777777" w:rsidR="00D36F9C" w:rsidRPr="005519DE" w:rsidRDefault="00D36F9C" w:rsidP="00D36F9C">
      <w:pPr>
        <w:pStyle w:val="VCAAHeading3"/>
        <w:rPr>
          <w:lang w:val="en-AU"/>
        </w:rPr>
      </w:pPr>
      <w:r w:rsidRPr="005519DE">
        <w:rPr>
          <w:lang w:val="en-AU"/>
        </w:rPr>
        <w:t>Planning the next stage of student learning</w:t>
      </w:r>
    </w:p>
    <w:p w14:paraId="2B3A0C00" w14:textId="59EF6A74" w:rsidR="00D36F9C" w:rsidRPr="005519DE" w:rsidRDefault="00D36F9C" w:rsidP="00D36F9C">
      <w:pPr>
        <w:pStyle w:val="VCAAbody"/>
        <w:rPr>
          <w:lang w:val="en-AU"/>
        </w:rPr>
      </w:pPr>
      <w:r w:rsidRPr="005519DE">
        <w:rPr>
          <w:lang w:val="en-AU"/>
        </w:rPr>
        <w:t>When planning the next stage of the teaching and learning program to progress this student’s learning, focus on the following skills and knowledge in Foundation Level.</w:t>
      </w:r>
    </w:p>
    <w:p w14:paraId="6CEB383C" w14:textId="5449F9A6" w:rsidR="00D36F9C" w:rsidRPr="005519DE" w:rsidRDefault="00D36F9C" w:rsidP="00D36F9C">
      <w:pPr>
        <w:pStyle w:val="VCAAbody"/>
        <w:rPr>
          <w:lang w:val="en-AU"/>
        </w:rPr>
      </w:pPr>
      <w:r w:rsidRPr="005519DE">
        <w:rPr>
          <w:lang w:val="en-AU"/>
        </w:rPr>
        <w:t>Foundation Level content descriptions:</w:t>
      </w:r>
    </w:p>
    <w:p w14:paraId="34FB2807" w14:textId="15BE7BD2" w:rsidR="00D36F9C" w:rsidRPr="005519DE" w:rsidRDefault="00F80744" w:rsidP="00DE614E">
      <w:pPr>
        <w:pStyle w:val="VCAAbullet"/>
        <w:rPr>
          <w:lang w:val="en-AU"/>
        </w:rPr>
      </w:pPr>
      <w:r w:rsidRPr="005519DE">
        <w:rPr>
          <w:lang w:val="en-AU"/>
        </w:rPr>
        <w:t>Create short texts to explore, record and report ideas and events using familiar words and beginning writing knowledge </w:t>
      </w:r>
      <w:hyperlink r:id="rId36" w:tooltip="View elaborations and additional details of VCELY160" w:history="1">
        <w:r w:rsidRPr="005519DE">
          <w:rPr>
            <w:rStyle w:val="Hyperlink"/>
            <w:lang w:val="en-AU"/>
          </w:rPr>
          <w:t>(VCELY160)</w:t>
        </w:r>
      </w:hyperlink>
    </w:p>
    <w:p w14:paraId="47A0D8E4" w14:textId="69E30377" w:rsidR="00F80744" w:rsidRPr="005519DE" w:rsidRDefault="00F80744" w:rsidP="00DE614E">
      <w:pPr>
        <w:pStyle w:val="VCAAbullet"/>
        <w:rPr>
          <w:lang w:val="en-AU"/>
        </w:rPr>
      </w:pPr>
      <w:r w:rsidRPr="005519DE">
        <w:rPr>
          <w:lang w:val="en-AU"/>
        </w:rPr>
        <w:t>Participate in shared editing of students’ own texts for meaning, spelling, capital letters and full stops </w:t>
      </w:r>
      <w:hyperlink r:id="rId37" w:tooltip="View elaborations and additional details of VCELY161" w:history="1">
        <w:r w:rsidRPr="005519DE">
          <w:rPr>
            <w:rStyle w:val="Hyperlink"/>
            <w:lang w:val="en-AU"/>
          </w:rPr>
          <w:t>(VCELY161)</w:t>
        </w:r>
      </w:hyperlink>
    </w:p>
    <w:p w14:paraId="4508DE0C" w14:textId="709C4947" w:rsidR="00F80744" w:rsidRPr="005519DE" w:rsidRDefault="00F80744" w:rsidP="00DE614E">
      <w:pPr>
        <w:pStyle w:val="VCAAbullet"/>
        <w:rPr>
          <w:lang w:val="en-AU"/>
        </w:rPr>
      </w:pPr>
      <w:r w:rsidRPr="005519DE">
        <w:rPr>
          <w:lang w:val="en-AU"/>
        </w:rPr>
        <w:t>Understand that punctuation is a feature of written text different from letters and recognise how capital letters are used for names, and that capital letters and full stops signal the beginning and end of sentences </w:t>
      </w:r>
      <w:hyperlink r:id="rId38" w:tooltip="View elaborations and additional details of VCELA156" w:history="1">
        <w:r w:rsidRPr="005519DE">
          <w:rPr>
            <w:rStyle w:val="Hyperlink"/>
            <w:lang w:val="en-AU"/>
          </w:rPr>
          <w:t>(VCELA156)</w:t>
        </w:r>
      </w:hyperlink>
    </w:p>
    <w:p w14:paraId="706FBE92" w14:textId="09EEC7B3" w:rsidR="001E7556" w:rsidRPr="005519DE" w:rsidRDefault="001E7556" w:rsidP="001E7556">
      <w:pPr>
        <w:pStyle w:val="VCAAnumbers"/>
        <w:numPr>
          <w:ilvl w:val="0"/>
          <w:numId w:val="0"/>
        </w:numPr>
        <w:ind w:left="425" w:hanging="425"/>
        <w:rPr>
          <w:lang w:val="en-AU"/>
        </w:rPr>
      </w:pPr>
    </w:p>
    <w:p w14:paraId="286FDDCB" w14:textId="6075A833" w:rsidR="001E7556" w:rsidRPr="005519DE" w:rsidRDefault="001E7556">
      <w:pPr>
        <w:rPr>
          <w:rFonts w:asciiTheme="majorHAnsi" w:eastAsia="Times New Roman" w:hAnsiTheme="majorHAnsi" w:cs="Arial"/>
          <w:color w:val="000000" w:themeColor="text1"/>
          <w:kern w:val="22"/>
          <w:sz w:val="20"/>
          <w:lang w:val="en-AU" w:eastAsia="ja-JP"/>
        </w:rPr>
      </w:pPr>
      <w:r w:rsidRPr="005519DE">
        <w:rPr>
          <w:lang w:val="en-AU"/>
        </w:rPr>
        <w:br w:type="page"/>
      </w:r>
    </w:p>
    <w:p w14:paraId="10507AB8" w14:textId="5A8169C7" w:rsidR="0072544A" w:rsidRPr="005519DE" w:rsidRDefault="00E93585" w:rsidP="001E7FAE">
      <w:pPr>
        <w:pStyle w:val="VCAAHeading2"/>
        <w:rPr>
          <w:lang w:val="en-AU"/>
        </w:rPr>
      </w:pPr>
      <w:bookmarkStart w:id="21" w:name="_Toc88139092"/>
      <w:bookmarkStart w:id="22" w:name="_Toc88139161"/>
      <w:bookmarkStart w:id="23" w:name="_Toc96520019"/>
      <w:r w:rsidRPr="005519DE">
        <w:rPr>
          <w:lang w:val="en-AU"/>
        </w:rPr>
        <w:lastRenderedPageBreak/>
        <w:t xml:space="preserve">Sample </w:t>
      </w:r>
      <w:r w:rsidR="001E7556" w:rsidRPr="005519DE">
        <w:rPr>
          <w:lang w:val="en-AU"/>
        </w:rPr>
        <w:t>5</w:t>
      </w:r>
      <w:bookmarkEnd w:id="21"/>
      <w:bookmarkEnd w:id="22"/>
      <w:bookmarkEnd w:id="23"/>
    </w:p>
    <w:p w14:paraId="2BC417A4" w14:textId="77777777" w:rsidR="00F0523C" w:rsidRPr="005519DE" w:rsidRDefault="0072544A" w:rsidP="0072544A">
      <w:pPr>
        <w:jc w:val="center"/>
        <w:rPr>
          <w:lang w:val="en-AU"/>
        </w:rPr>
      </w:pPr>
      <w:r w:rsidRPr="005519DE">
        <w:rPr>
          <w:noProof/>
          <w:lang w:val="en-AU" w:eastAsia="en-AU"/>
        </w:rPr>
        <w:drawing>
          <wp:inline distT="0" distB="0" distL="0" distR="0" wp14:anchorId="62E2FC8C" wp14:editId="5363AD29">
            <wp:extent cx="4036680" cy="2926080"/>
            <wp:effectExtent l="0" t="0" r="2540" b="7620"/>
            <wp:docPr id="5" name="Picture 5" descr="First page of a student work sample consisting of a central photograph and student handwriting, including a heading, labels and sentences. Parts of the whole work sample are labelled A, B , C, D and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9">
                      <a:extLst>
                        <a:ext uri="{28A0092B-C50C-407E-A947-70E740481C1C}">
                          <a14:useLocalDpi xmlns:a14="http://schemas.microsoft.com/office/drawing/2010/main" val="0"/>
                        </a:ext>
                      </a:extLst>
                    </a:blip>
                    <a:stretch>
                      <a:fillRect/>
                    </a:stretch>
                  </pic:blipFill>
                  <pic:spPr>
                    <a:xfrm>
                      <a:off x="0" y="0"/>
                      <a:ext cx="4036680" cy="2926080"/>
                    </a:xfrm>
                    <a:prstGeom prst="rect">
                      <a:avLst/>
                    </a:prstGeom>
                  </pic:spPr>
                </pic:pic>
              </a:graphicData>
            </a:graphic>
          </wp:inline>
        </w:drawing>
      </w:r>
    </w:p>
    <w:p w14:paraId="68933887" w14:textId="1DC50E58" w:rsidR="001E7556" w:rsidRPr="005519DE" w:rsidRDefault="0072544A" w:rsidP="0072544A">
      <w:pPr>
        <w:jc w:val="center"/>
        <w:rPr>
          <w:lang w:val="en-AU"/>
        </w:rPr>
      </w:pPr>
      <w:r w:rsidRPr="005519DE">
        <w:rPr>
          <w:noProof/>
          <w:lang w:val="en-AU" w:eastAsia="en-AU"/>
        </w:rPr>
        <w:drawing>
          <wp:inline distT="0" distB="0" distL="0" distR="0" wp14:anchorId="1C776188" wp14:editId="1B1E5E5B">
            <wp:extent cx="4050360" cy="2906640"/>
            <wp:effectExtent l="0" t="0" r="7620" b="8255"/>
            <wp:docPr id="8" name="Picture 8" descr="Second page of the student work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0">
                      <a:extLst>
                        <a:ext uri="{28A0092B-C50C-407E-A947-70E740481C1C}">
                          <a14:useLocalDpi xmlns:a14="http://schemas.microsoft.com/office/drawing/2010/main" val="0"/>
                        </a:ext>
                      </a:extLst>
                    </a:blip>
                    <a:stretch>
                      <a:fillRect/>
                    </a:stretch>
                  </pic:blipFill>
                  <pic:spPr>
                    <a:xfrm>
                      <a:off x="0" y="0"/>
                      <a:ext cx="4050360" cy="2906640"/>
                    </a:xfrm>
                    <a:prstGeom prst="rect">
                      <a:avLst/>
                    </a:prstGeom>
                  </pic:spPr>
                </pic:pic>
              </a:graphicData>
            </a:graphic>
          </wp:inline>
        </w:drawing>
      </w:r>
    </w:p>
    <w:p w14:paraId="30ABC49E" w14:textId="77777777" w:rsidR="00B04216" w:rsidRPr="005519DE" w:rsidRDefault="00B04216" w:rsidP="007C16B7">
      <w:pPr>
        <w:pStyle w:val="VCAAHeading3"/>
        <w:rPr>
          <w:lang w:val="en-AU"/>
        </w:rPr>
      </w:pPr>
      <w:r w:rsidRPr="005519DE">
        <w:rPr>
          <w:lang w:val="en-AU"/>
        </w:rPr>
        <w:t>Assistance provided to student</w:t>
      </w:r>
    </w:p>
    <w:p w14:paraId="48A2A2BC" w14:textId="77777777" w:rsidR="00B04216" w:rsidRPr="005519DE" w:rsidRDefault="00B04216" w:rsidP="00137EA0">
      <w:pPr>
        <w:pStyle w:val="VCAAbullet"/>
        <w:rPr>
          <w:lang w:val="en-AU"/>
        </w:rPr>
      </w:pPr>
      <w:r w:rsidRPr="005519DE">
        <w:rPr>
          <w:lang w:val="en-AU"/>
        </w:rPr>
        <w:t>Instructions</w:t>
      </w:r>
    </w:p>
    <w:p w14:paraId="2249EF20" w14:textId="46D16FC4" w:rsidR="00B04216" w:rsidRPr="005519DE" w:rsidRDefault="00B04216" w:rsidP="00137EA0">
      <w:pPr>
        <w:pStyle w:val="VCAAbullet"/>
        <w:rPr>
          <w:lang w:val="en-AU"/>
        </w:rPr>
      </w:pPr>
      <w:r w:rsidRPr="005519DE">
        <w:rPr>
          <w:lang w:val="en-AU"/>
        </w:rPr>
        <w:t>Word wall</w:t>
      </w:r>
    </w:p>
    <w:p w14:paraId="09675686" w14:textId="77777777" w:rsidR="00B04216" w:rsidRPr="005519DE" w:rsidRDefault="00B04216" w:rsidP="00137EA0">
      <w:pPr>
        <w:pStyle w:val="VCAAbullet"/>
        <w:rPr>
          <w:lang w:val="en-AU"/>
        </w:rPr>
      </w:pPr>
      <w:r w:rsidRPr="005519DE">
        <w:rPr>
          <w:lang w:val="en-AU"/>
        </w:rPr>
        <w:t>Largely independent</w:t>
      </w:r>
    </w:p>
    <w:p w14:paraId="5C6F197C" w14:textId="77777777" w:rsidR="00B04216" w:rsidRPr="005519DE" w:rsidRDefault="00B04216" w:rsidP="00365811">
      <w:pPr>
        <w:pStyle w:val="VCAAHeading3"/>
        <w:rPr>
          <w:lang w:val="en-AU"/>
        </w:rPr>
      </w:pPr>
      <w:r w:rsidRPr="005519DE">
        <w:rPr>
          <w:lang w:val="en-AU"/>
        </w:rPr>
        <w:t>Highlights</w:t>
      </w:r>
    </w:p>
    <w:p w14:paraId="2D319CD7" w14:textId="6BB97E1A" w:rsidR="00B04216" w:rsidRPr="005519DE" w:rsidRDefault="00B04216" w:rsidP="00137EA0">
      <w:pPr>
        <w:pStyle w:val="VCAAbullet"/>
        <w:rPr>
          <w:lang w:val="en-AU"/>
        </w:rPr>
      </w:pPr>
      <w:r w:rsidRPr="005519DE">
        <w:rPr>
          <w:lang w:val="en-AU"/>
        </w:rPr>
        <w:t xml:space="preserve">Clear sequence (‘first we’, ‘then we’) </w:t>
      </w:r>
      <w:r w:rsidR="00AE4248" w:rsidRPr="005519DE">
        <w:rPr>
          <w:lang w:val="en-AU"/>
        </w:rPr>
        <w:t>(see ‘A’ on the sample)</w:t>
      </w:r>
      <w:r w:rsidR="00AE4248" w:rsidRPr="005519DE" w:rsidDel="009706F9">
        <w:rPr>
          <w:lang w:val="en-AU"/>
        </w:rPr>
        <w:t xml:space="preserve"> </w:t>
      </w:r>
    </w:p>
    <w:p w14:paraId="635AA212" w14:textId="4627ABB9" w:rsidR="00B04216" w:rsidRPr="005519DE" w:rsidRDefault="00B04216" w:rsidP="00137EA0">
      <w:pPr>
        <w:pStyle w:val="VCAAbullet"/>
        <w:rPr>
          <w:lang w:val="en-AU"/>
        </w:rPr>
      </w:pPr>
      <w:r w:rsidRPr="005519DE">
        <w:rPr>
          <w:lang w:val="en-AU"/>
        </w:rPr>
        <w:t xml:space="preserve">Some use of connections and conjunctions </w:t>
      </w:r>
      <w:r w:rsidR="00AE4248" w:rsidRPr="005519DE">
        <w:rPr>
          <w:lang w:val="en-AU"/>
        </w:rPr>
        <w:t>(see ‘B’ on the sample)</w:t>
      </w:r>
      <w:r w:rsidR="00AE4248" w:rsidRPr="005519DE" w:rsidDel="009706F9">
        <w:rPr>
          <w:lang w:val="en-AU"/>
        </w:rPr>
        <w:t xml:space="preserve"> </w:t>
      </w:r>
    </w:p>
    <w:p w14:paraId="27086EB2" w14:textId="77777777" w:rsidR="00B04216" w:rsidRPr="005519DE" w:rsidRDefault="00B04216" w:rsidP="00137EA0">
      <w:pPr>
        <w:pStyle w:val="VCAAbullet"/>
        <w:rPr>
          <w:lang w:val="en-AU"/>
        </w:rPr>
      </w:pPr>
      <w:r w:rsidRPr="005519DE">
        <w:rPr>
          <w:lang w:val="en-AU"/>
        </w:rPr>
        <w:t>Use of adjectives</w:t>
      </w:r>
    </w:p>
    <w:p w14:paraId="098B7A8F" w14:textId="77777777" w:rsidR="00B04216" w:rsidRPr="005519DE" w:rsidRDefault="00B04216" w:rsidP="00137EA0">
      <w:pPr>
        <w:pStyle w:val="VCAAbullet"/>
        <w:rPr>
          <w:lang w:val="en-AU"/>
        </w:rPr>
      </w:pPr>
      <w:r w:rsidRPr="005519DE">
        <w:rPr>
          <w:lang w:val="en-AU"/>
        </w:rPr>
        <w:t xml:space="preserve">Use of punctuation </w:t>
      </w:r>
    </w:p>
    <w:p w14:paraId="46E975E6" w14:textId="71D44A19" w:rsidR="00B04216" w:rsidRPr="005519DE" w:rsidRDefault="00B04216" w:rsidP="00137EA0">
      <w:pPr>
        <w:pStyle w:val="VCAAbullet"/>
        <w:rPr>
          <w:lang w:val="en-AU"/>
        </w:rPr>
      </w:pPr>
      <w:r w:rsidRPr="005519DE">
        <w:rPr>
          <w:lang w:val="en-AU"/>
        </w:rPr>
        <w:lastRenderedPageBreak/>
        <w:t xml:space="preserve">A more complex process of labelling </w:t>
      </w:r>
      <w:r w:rsidR="00F0523C" w:rsidRPr="005519DE">
        <w:rPr>
          <w:lang w:val="en-AU"/>
        </w:rPr>
        <w:t xml:space="preserve">demonstrates </w:t>
      </w:r>
      <w:r w:rsidRPr="005519DE">
        <w:rPr>
          <w:lang w:val="en-AU"/>
        </w:rPr>
        <w:t xml:space="preserve">planning – though some of those adjectives do not appear in the writing </w:t>
      </w:r>
      <w:r w:rsidR="00AE4248" w:rsidRPr="005519DE">
        <w:rPr>
          <w:lang w:val="en-AU"/>
        </w:rPr>
        <w:t>(see ‘C’ on the sample)</w:t>
      </w:r>
      <w:r w:rsidR="00AE4248" w:rsidRPr="005519DE" w:rsidDel="009706F9">
        <w:rPr>
          <w:lang w:val="en-AU"/>
        </w:rPr>
        <w:t xml:space="preserve"> </w:t>
      </w:r>
    </w:p>
    <w:p w14:paraId="055CCA01" w14:textId="782B9631" w:rsidR="00B04216" w:rsidRPr="005519DE" w:rsidRDefault="00B04216" w:rsidP="00137EA0">
      <w:pPr>
        <w:pStyle w:val="VCAAbullet"/>
        <w:rPr>
          <w:lang w:val="en-AU"/>
        </w:rPr>
      </w:pPr>
      <w:r w:rsidRPr="005519DE">
        <w:rPr>
          <w:lang w:val="en-AU"/>
        </w:rPr>
        <w:t xml:space="preserve">Use of a heading </w:t>
      </w:r>
      <w:r w:rsidR="00AE4248" w:rsidRPr="005519DE">
        <w:rPr>
          <w:lang w:val="en-AU"/>
        </w:rPr>
        <w:t>(see ‘D’ on the sample)</w:t>
      </w:r>
      <w:r w:rsidR="00AE4248" w:rsidRPr="005519DE" w:rsidDel="009706F9">
        <w:rPr>
          <w:lang w:val="en-AU"/>
        </w:rPr>
        <w:t xml:space="preserve"> </w:t>
      </w:r>
    </w:p>
    <w:p w14:paraId="53BE4CD9" w14:textId="77777777" w:rsidR="00B04216" w:rsidRPr="005519DE" w:rsidRDefault="00B04216" w:rsidP="00137EA0">
      <w:pPr>
        <w:pStyle w:val="VCAAbullet"/>
        <w:rPr>
          <w:lang w:val="en-AU"/>
        </w:rPr>
      </w:pPr>
      <w:r w:rsidRPr="005519DE">
        <w:rPr>
          <w:lang w:val="en-AU"/>
        </w:rPr>
        <w:t>Neat writing</w:t>
      </w:r>
    </w:p>
    <w:p w14:paraId="4696FB6C" w14:textId="77777777" w:rsidR="00B04216" w:rsidRPr="005519DE" w:rsidRDefault="00B04216" w:rsidP="00137EA0">
      <w:pPr>
        <w:pStyle w:val="VCAAbullet"/>
        <w:rPr>
          <w:lang w:val="en-AU"/>
        </w:rPr>
      </w:pPr>
      <w:r w:rsidRPr="005519DE">
        <w:rPr>
          <w:lang w:val="en-AU"/>
        </w:rPr>
        <w:t>Good spacing between words</w:t>
      </w:r>
    </w:p>
    <w:p w14:paraId="293828DD" w14:textId="3B2DD268" w:rsidR="00B04216" w:rsidRPr="005519DE" w:rsidRDefault="00B04216" w:rsidP="00137EA0">
      <w:pPr>
        <w:pStyle w:val="VCAAbullet"/>
        <w:rPr>
          <w:lang w:val="en-AU"/>
        </w:rPr>
      </w:pPr>
      <w:r w:rsidRPr="005519DE">
        <w:rPr>
          <w:lang w:val="en-AU"/>
        </w:rPr>
        <w:t xml:space="preserve">Use of editing (second page is a clean copy of the first page) </w:t>
      </w:r>
      <w:r w:rsidR="00F0523C" w:rsidRPr="005519DE">
        <w:rPr>
          <w:lang w:val="en-AU"/>
        </w:rPr>
        <w:t>(see ‘E’ on the sample)</w:t>
      </w:r>
      <w:r w:rsidR="00F0523C" w:rsidRPr="005519DE" w:rsidDel="009706F9">
        <w:rPr>
          <w:lang w:val="en-AU"/>
        </w:rPr>
        <w:t xml:space="preserve"> </w:t>
      </w:r>
    </w:p>
    <w:p w14:paraId="6A847CD3" w14:textId="77777777" w:rsidR="00B04216" w:rsidRPr="005519DE" w:rsidRDefault="00B04216" w:rsidP="007C16B7">
      <w:pPr>
        <w:pStyle w:val="VCAAHeading3"/>
        <w:rPr>
          <w:lang w:val="en-AU"/>
        </w:rPr>
      </w:pPr>
      <w:r w:rsidRPr="005519DE">
        <w:rPr>
          <w:lang w:val="en-AU"/>
        </w:rPr>
        <w:t>Gaps</w:t>
      </w:r>
    </w:p>
    <w:p w14:paraId="77B5A2FC" w14:textId="77777777" w:rsidR="00B04216" w:rsidRPr="005519DE" w:rsidRDefault="00B04216" w:rsidP="00137EA0">
      <w:pPr>
        <w:pStyle w:val="VCAAbullet"/>
        <w:rPr>
          <w:lang w:val="en-AU"/>
        </w:rPr>
      </w:pPr>
      <w:r w:rsidRPr="005519DE">
        <w:rPr>
          <w:lang w:val="en-AU"/>
        </w:rPr>
        <w:t>Mixture of upper- and lower-case letters that do not conform to grammatical rules</w:t>
      </w:r>
    </w:p>
    <w:p w14:paraId="0E3A92D0" w14:textId="77777777" w:rsidR="00B04216" w:rsidRPr="005519DE" w:rsidRDefault="00B04216" w:rsidP="00137EA0">
      <w:pPr>
        <w:pStyle w:val="VCAAbullet"/>
        <w:rPr>
          <w:lang w:val="en-AU"/>
        </w:rPr>
      </w:pPr>
      <w:r w:rsidRPr="005519DE">
        <w:rPr>
          <w:lang w:val="en-AU"/>
        </w:rPr>
        <w:t>Lacks appropriate use of prepositions (‘at the courtyard’)</w:t>
      </w:r>
    </w:p>
    <w:p w14:paraId="781EF360" w14:textId="77777777" w:rsidR="00B04216" w:rsidRPr="005519DE" w:rsidRDefault="00B04216" w:rsidP="007C16B7">
      <w:pPr>
        <w:pStyle w:val="VCAAHeading3"/>
        <w:rPr>
          <w:lang w:val="en-AU"/>
        </w:rPr>
      </w:pPr>
      <w:r w:rsidRPr="005519DE">
        <w:rPr>
          <w:lang w:val="en-AU"/>
        </w:rPr>
        <w:t>Opportunities</w:t>
      </w:r>
    </w:p>
    <w:p w14:paraId="566BA475" w14:textId="37A6466F" w:rsidR="00B04216" w:rsidRPr="005519DE" w:rsidRDefault="00365811" w:rsidP="00137EA0">
      <w:pPr>
        <w:pStyle w:val="VCAAbullet"/>
        <w:rPr>
          <w:lang w:val="en-AU"/>
        </w:rPr>
      </w:pPr>
      <w:r w:rsidRPr="005519DE">
        <w:rPr>
          <w:lang w:val="en-AU"/>
        </w:rPr>
        <w:t xml:space="preserve">Model </w:t>
      </w:r>
      <w:r w:rsidR="00B04216" w:rsidRPr="005519DE">
        <w:rPr>
          <w:lang w:val="en-AU"/>
        </w:rPr>
        <w:t>compound and complex sentences</w:t>
      </w:r>
    </w:p>
    <w:p w14:paraId="7A90FCA2" w14:textId="01B70715" w:rsidR="00B04216" w:rsidRPr="005519DE" w:rsidRDefault="00B04216" w:rsidP="00137EA0">
      <w:pPr>
        <w:pStyle w:val="VCAAbullet"/>
        <w:rPr>
          <w:lang w:val="en-AU"/>
        </w:rPr>
      </w:pPr>
      <w:r w:rsidRPr="005519DE">
        <w:rPr>
          <w:lang w:val="en-AU"/>
        </w:rPr>
        <w:t>A</w:t>
      </w:r>
      <w:r w:rsidR="00365811" w:rsidRPr="005519DE">
        <w:rPr>
          <w:lang w:val="en-AU"/>
        </w:rPr>
        <w:t>ssist student to use the words they identified</w:t>
      </w:r>
      <w:r w:rsidRPr="005519DE">
        <w:rPr>
          <w:lang w:val="en-AU"/>
        </w:rPr>
        <w:t xml:space="preserve"> in labelling</w:t>
      </w:r>
    </w:p>
    <w:p w14:paraId="2738D4C7" w14:textId="65975ABD" w:rsidR="00B04216" w:rsidRPr="005519DE" w:rsidRDefault="00365811" w:rsidP="00137EA0">
      <w:pPr>
        <w:pStyle w:val="VCAAbullet"/>
        <w:rPr>
          <w:lang w:val="en-AU"/>
        </w:rPr>
      </w:pPr>
      <w:r w:rsidRPr="005519DE">
        <w:rPr>
          <w:lang w:val="en-AU"/>
        </w:rPr>
        <w:t>Model a</w:t>
      </w:r>
      <w:r w:rsidR="00B04216" w:rsidRPr="005519DE">
        <w:rPr>
          <w:lang w:val="en-AU"/>
        </w:rPr>
        <w:t xml:space="preserve">ppropriate use of prepositions </w:t>
      </w:r>
    </w:p>
    <w:p w14:paraId="4A47AEEF" w14:textId="7A80ED24" w:rsidR="00B04216" w:rsidRPr="005519DE" w:rsidRDefault="00ED37FE" w:rsidP="007C16B7">
      <w:pPr>
        <w:pStyle w:val="VCAAHeading3"/>
        <w:rPr>
          <w:lang w:val="en-AU"/>
        </w:rPr>
      </w:pPr>
      <w:r w:rsidRPr="005519DE">
        <w:rPr>
          <w:lang w:val="en-AU"/>
        </w:rPr>
        <w:t xml:space="preserve">Mapped </w:t>
      </w:r>
      <w:r w:rsidR="00B04216" w:rsidRPr="005519DE">
        <w:rPr>
          <w:lang w:val="en-AU"/>
        </w:rPr>
        <w:t>to the Victorian Curriculum</w:t>
      </w:r>
      <w:r w:rsidR="00AA7186" w:rsidRPr="005519DE">
        <w:rPr>
          <w:lang w:val="en-AU"/>
        </w:rPr>
        <w:t xml:space="preserve"> </w:t>
      </w:r>
      <w:r w:rsidR="00AA7186" w:rsidRPr="005519DE">
        <w:rPr>
          <w:shd w:val="clear" w:color="auto" w:fill="FFFFFF"/>
          <w:lang w:val="en-AU"/>
        </w:rPr>
        <w:t>F–10,</w:t>
      </w:r>
      <w:r w:rsidRPr="005519DE">
        <w:rPr>
          <w:lang w:val="en-AU"/>
        </w:rPr>
        <w:t xml:space="preserve"> English</w:t>
      </w:r>
    </w:p>
    <w:p w14:paraId="1A4605BB" w14:textId="5FAAFFA4" w:rsidR="00F80744" w:rsidRPr="005519DE" w:rsidRDefault="00F80744" w:rsidP="00F80744">
      <w:pPr>
        <w:pStyle w:val="VCAAbody"/>
        <w:rPr>
          <w:lang w:val="en-AU"/>
        </w:rPr>
      </w:pPr>
      <w:r w:rsidRPr="005519DE">
        <w:rPr>
          <w:lang w:val="en-AU"/>
        </w:rPr>
        <w:t>This work sample provides evidence of the student working towards standard for Level 1.</w:t>
      </w:r>
    </w:p>
    <w:p w14:paraId="0B569DD2" w14:textId="22A227F5" w:rsidR="00F80744" w:rsidRPr="005519DE" w:rsidRDefault="00F80744" w:rsidP="00F80744">
      <w:pPr>
        <w:pStyle w:val="VCAAbody"/>
        <w:rPr>
          <w:lang w:val="en-AU"/>
        </w:rPr>
      </w:pPr>
      <w:r w:rsidRPr="005519DE">
        <w:rPr>
          <w:lang w:val="en-AU"/>
        </w:rPr>
        <w:t>Relevant extracts from the Level 1 achievement standard include:</w:t>
      </w:r>
    </w:p>
    <w:p w14:paraId="57BE69BF" w14:textId="0981EC21" w:rsidR="00F80744" w:rsidRPr="005519DE" w:rsidRDefault="00B04216" w:rsidP="00137EA0">
      <w:pPr>
        <w:pStyle w:val="VCAAbullet"/>
        <w:rPr>
          <w:lang w:val="en-AU"/>
        </w:rPr>
      </w:pPr>
      <w:r w:rsidRPr="005519DE">
        <w:rPr>
          <w:shd w:val="clear" w:color="auto" w:fill="FFFFFF"/>
          <w:lang w:val="en-AU"/>
        </w:rPr>
        <w:t>provide details about ideas or events, and details about the participants in those events</w:t>
      </w:r>
    </w:p>
    <w:p w14:paraId="6EF6F631" w14:textId="584C5194" w:rsidR="00F80744" w:rsidRPr="005519DE" w:rsidRDefault="00B04216" w:rsidP="00137EA0">
      <w:pPr>
        <w:pStyle w:val="VCAAbullet"/>
        <w:rPr>
          <w:lang w:val="en-AU"/>
        </w:rPr>
      </w:pPr>
      <w:r w:rsidRPr="005519DE">
        <w:rPr>
          <w:shd w:val="clear" w:color="auto" w:fill="FFFFFF"/>
          <w:lang w:val="en-AU"/>
        </w:rPr>
        <w:t>accurately spell words with regular spelling patterns and use their knowledge of blending and segmenting, and many simple and high-frequency words to write predictable words</w:t>
      </w:r>
    </w:p>
    <w:p w14:paraId="441E5352" w14:textId="5F87C0A5" w:rsidR="00B04216" w:rsidRPr="005519DE" w:rsidRDefault="00B04216" w:rsidP="00137EA0">
      <w:pPr>
        <w:pStyle w:val="VCAAbullet"/>
        <w:rPr>
          <w:lang w:val="en-AU"/>
        </w:rPr>
      </w:pPr>
      <w:r w:rsidRPr="005519DE">
        <w:rPr>
          <w:shd w:val="clear" w:color="auto" w:fill="FFFFFF"/>
          <w:lang w:val="en-AU"/>
        </w:rPr>
        <w:t>use capital letters and full stops appropriately.</w:t>
      </w:r>
    </w:p>
    <w:p w14:paraId="5A6F3905" w14:textId="77777777" w:rsidR="00B04216" w:rsidRPr="005519DE" w:rsidRDefault="00B04216" w:rsidP="00137EA0">
      <w:pPr>
        <w:pStyle w:val="VCAAboxhead"/>
        <w:rPr>
          <w:lang w:val="en-AU"/>
        </w:rPr>
      </w:pPr>
      <w:r w:rsidRPr="005519DE">
        <w:rPr>
          <w:lang w:val="en-AU"/>
        </w:rPr>
        <w:t>Discussion</w:t>
      </w:r>
    </w:p>
    <w:p w14:paraId="77EB528C" w14:textId="07B95D28" w:rsidR="00B04216" w:rsidRPr="005519DE" w:rsidRDefault="00B04216" w:rsidP="00137EA0">
      <w:pPr>
        <w:pStyle w:val="VCAAboxtext"/>
        <w:rPr>
          <w:lang w:val="en-AU"/>
        </w:rPr>
      </w:pPr>
      <w:r w:rsidRPr="005519DE">
        <w:rPr>
          <w:lang w:val="en-AU"/>
        </w:rPr>
        <w:t>This student might benefit from some assisted technology</w:t>
      </w:r>
      <w:r w:rsidR="00F0523C" w:rsidRPr="005519DE">
        <w:rPr>
          <w:lang w:val="en-AU"/>
        </w:rPr>
        <w:t>; h</w:t>
      </w:r>
      <w:r w:rsidRPr="005519DE">
        <w:rPr>
          <w:lang w:val="en-AU"/>
        </w:rPr>
        <w:t xml:space="preserve">owever, the use of keyboards – designed on a </w:t>
      </w:r>
      <w:r w:rsidR="00F0523C" w:rsidRPr="005519DE">
        <w:rPr>
          <w:lang w:val="en-AU"/>
        </w:rPr>
        <w:t>QWERTY</w:t>
      </w:r>
      <w:r w:rsidRPr="005519DE">
        <w:rPr>
          <w:lang w:val="en-AU"/>
        </w:rPr>
        <w:t xml:space="preserve"> model – has created additional stress for this student, who prefers the alphabet presented in order. </w:t>
      </w:r>
    </w:p>
    <w:p w14:paraId="6FD74451" w14:textId="77777777" w:rsidR="00F80744" w:rsidRPr="005519DE" w:rsidRDefault="00F80744" w:rsidP="00F80744">
      <w:pPr>
        <w:pStyle w:val="VCAAHeading3"/>
        <w:rPr>
          <w:lang w:val="en-AU"/>
        </w:rPr>
      </w:pPr>
      <w:r w:rsidRPr="005519DE">
        <w:rPr>
          <w:lang w:val="en-AU"/>
        </w:rPr>
        <w:t>Planning the next stage of student learning</w:t>
      </w:r>
    </w:p>
    <w:p w14:paraId="3064DC20" w14:textId="281856D0" w:rsidR="00F80744" w:rsidRPr="005519DE" w:rsidRDefault="00F80744" w:rsidP="00F80744">
      <w:pPr>
        <w:pStyle w:val="VCAAbody"/>
        <w:rPr>
          <w:lang w:val="en-AU"/>
        </w:rPr>
      </w:pPr>
      <w:r w:rsidRPr="005519DE">
        <w:rPr>
          <w:lang w:val="en-AU"/>
        </w:rPr>
        <w:t>When planning the next stage of the teaching and learning program to progress this student’s learning, focus on the following skills and knowledge in Level 1.</w:t>
      </w:r>
    </w:p>
    <w:p w14:paraId="285D857A" w14:textId="6A34C178" w:rsidR="00F80744" w:rsidRPr="005519DE" w:rsidRDefault="00F80744" w:rsidP="00F80744">
      <w:pPr>
        <w:pStyle w:val="VCAAbody"/>
        <w:rPr>
          <w:lang w:val="en-AU"/>
        </w:rPr>
      </w:pPr>
      <w:r w:rsidRPr="005519DE">
        <w:rPr>
          <w:lang w:val="en-AU"/>
        </w:rPr>
        <w:t>Level 1 content descriptions:</w:t>
      </w:r>
    </w:p>
    <w:p w14:paraId="04EF089E" w14:textId="03C2C119" w:rsidR="00F80744" w:rsidRPr="005519DE" w:rsidRDefault="00F80744" w:rsidP="00365811">
      <w:pPr>
        <w:pStyle w:val="VCAAbullet"/>
        <w:rPr>
          <w:lang w:val="en-AU"/>
        </w:rPr>
      </w:pPr>
      <w:r w:rsidRPr="005519DE">
        <w:rPr>
          <w:lang w:val="en-AU"/>
        </w:rPr>
        <w:t>Create short imaginative and informative texts that show emerging use of appropriate text structure, sentence-level grammar, word choice, spelling, punctuation and appropriate multimodal elements </w:t>
      </w:r>
      <w:hyperlink r:id="rId41" w:tooltip="View elaborations and additional details of VCELY194" w:history="1">
        <w:r w:rsidRPr="005519DE">
          <w:rPr>
            <w:rStyle w:val="Hyperlink"/>
            <w:lang w:val="en-AU"/>
          </w:rPr>
          <w:t>(VCELY194)</w:t>
        </w:r>
      </w:hyperlink>
    </w:p>
    <w:p w14:paraId="2256C671" w14:textId="31C8B448" w:rsidR="00A60E28" w:rsidRPr="005519DE" w:rsidRDefault="00F80744" w:rsidP="00365811">
      <w:pPr>
        <w:pStyle w:val="VCAAbullet"/>
        <w:rPr>
          <w:lang w:val="en-AU"/>
        </w:rPr>
      </w:pPr>
      <w:r w:rsidRPr="005519DE">
        <w:rPr>
          <w:lang w:val="en-AU"/>
        </w:rPr>
        <w:t>Reread student's own texts and discuss possible changes to improve meaning, spelling and punctuation </w:t>
      </w:r>
      <w:hyperlink r:id="rId42" w:tooltip="View elaborations and additional details of VCELY195" w:history="1">
        <w:r w:rsidRPr="005519DE">
          <w:rPr>
            <w:rStyle w:val="Hyperlink"/>
            <w:lang w:val="en-AU"/>
          </w:rPr>
          <w:t>(VCELY195)</w:t>
        </w:r>
      </w:hyperlink>
    </w:p>
    <w:p w14:paraId="6CEE105E" w14:textId="462A5FB2" w:rsidR="0072544A" w:rsidRPr="005519DE" w:rsidRDefault="0072544A" w:rsidP="00A6081D">
      <w:pPr>
        <w:rPr>
          <w:lang w:val="en-AU"/>
        </w:rPr>
      </w:pPr>
      <w:bookmarkStart w:id="24" w:name="_Toc88139093"/>
      <w:bookmarkStart w:id="25" w:name="_Toc88139162"/>
    </w:p>
    <w:p w14:paraId="3A0CCFF6" w14:textId="5F2AC827" w:rsidR="00A60E28" w:rsidRPr="005519DE" w:rsidRDefault="00E93585" w:rsidP="001E7FAE">
      <w:pPr>
        <w:pStyle w:val="VCAAHeading2"/>
        <w:rPr>
          <w:lang w:val="en-AU"/>
        </w:rPr>
      </w:pPr>
      <w:bookmarkStart w:id="26" w:name="_Toc96520020"/>
      <w:r w:rsidRPr="005519DE">
        <w:rPr>
          <w:lang w:val="en-AU"/>
        </w:rPr>
        <w:lastRenderedPageBreak/>
        <w:t xml:space="preserve">Sample </w:t>
      </w:r>
      <w:r w:rsidR="001E7556" w:rsidRPr="005519DE">
        <w:rPr>
          <w:lang w:val="en-AU"/>
        </w:rPr>
        <w:t>6</w:t>
      </w:r>
      <w:bookmarkEnd w:id="24"/>
      <w:bookmarkEnd w:id="25"/>
      <w:bookmarkEnd w:id="26"/>
    </w:p>
    <w:p w14:paraId="4EFD073B" w14:textId="0841F986" w:rsidR="00C664FF" w:rsidRPr="005519DE" w:rsidRDefault="0072544A" w:rsidP="0072544A">
      <w:pPr>
        <w:jc w:val="center"/>
        <w:rPr>
          <w:lang w:val="en-AU"/>
        </w:rPr>
      </w:pPr>
      <w:r w:rsidRPr="005519DE">
        <w:rPr>
          <w:noProof/>
          <w:lang w:val="en-AU" w:eastAsia="en-AU"/>
        </w:rPr>
        <w:drawing>
          <wp:inline distT="0" distB="0" distL="0" distR="0" wp14:anchorId="1A194E16" wp14:editId="6BEC7702">
            <wp:extent cx="4039200" cy="2936520"/>
            <wp:effectExtent l="0" t="0" r="0" b="0"/>
            <wp:docPr id="6" name="Picture 6" descr="First page of a student work sample consisting of a central photograph and student handwriting, including labels and sentences. Parts of the work sample are labelled A, B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3">
                      <a:extLst>
                        <a:ext uri="{28A0092B-C50C-407E-A947-70E740481C1C}">
                          <a14:useLocalDpi xmlns:a14="http://schemas.microsoft.com/office/drawing/2010/main" val="0"/>
                        </a:ext>
                      </a:extLst>
                    </a:blip>
                    <a:stretch>
                      <a:fillRect/>
                    </a:stretch>
                  </pic:blipFill>
                  <pic:spPr>
                    <a:xfrm>
                      <a:off x="0" y="0"/>
                      <a:ext cx="4039200" cy="2936520"/>
                    </a:xfrm>
                    <a:prstGeom prst="rect">
                      <a:avLst/>
                    </a:prstGeom>
                  </pic:spPr>
                </pic:pic>
              </a:graphicData>
            </a:graphic>
          </wp:inline>
        </w:drawing>
      </w:r>
      <w:r w:rsidRPr="005519DE">
        <w:rPr>
          <w:noProof/>
          <w:lang w:val="en-AU" w:eastAsia="en-AU"/>
        </w:rPr>
        <w:drawing>
          <wp:inline distT="0" distB="0" distL="0" distR="0" wp14:anchorId="514DFEF9" wp14:editId="72C41FA9">
            <wp:extent cx="4038480" cy="2936520"/>
            <wp:effectExtent l="0" t="0" r="635" b="0"/>
            <wp:docPr id="9" name="Picture 9" descr="Second page of the student work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4038480" cy="2936520"/>
                    </a:xfrm>
                    <a:prstGeom prst="rect">
                      <a:avLst/>
                    </a:prstGeom>
                  </pic:spPr>
                </pic:pic>
              </a:graphicData>
            </a:graphic>
          </wp:inline>
        </w:drawing>
      </w:r>
    </w:p>
    <w:p w14:paraId="6BCFDF53" w14:textId="62721E30" w:rsidR="00B04216" w:rsidRPr="005519DE" w:rsidRDefault="00B04216" w:rsidP="007C16B7">
      <w:pPr>
        <w:pStyle w:val="VCAAHeading3"/>
        <w:rPr>
          <w:lang w:val="en-AU"/>
        </w:rPr>
      </w:pPr>
      <w:r w:rsidRPr="005519DE">
        <w:rPr>
          <w:lang w:val="en-AU"/>
        </w:rPr>
        <w:t>Assistance provided to the student</w:t>
      </w:r>
    </w:p>
    <w:p w14:paraId="20B7699E" w14:textId="77777777" w:rsidR="00B04216" w:rsidRPr="005519DE" w:rsidRDefault="00B04216" w:rsidP="00137EA0">
      <w:pPr>
        <w:pStyle w:val="VCAAbullet"/>
        <w:rPr>
          <w:lang w:val="en-AU"/>
        </w:rPr>
      </w:pPr>
      <w:r w:rsidRPr="005519DE">
        <w:rPr>
          <w:lang w:val="en-AU"/>
        </w:rPr>
        <w:t>Instructions</w:t>
      </w:r>
    </w:p>
    <w:p w14:paraId="375B8C9E" w14:textId="6794C825" w:rsidR="00B04216" w:rsidRPr="005519DE" w:rsidRDefault="00B04216" w:rsidP="00137EA0">
      <w:pPr>
        <w:pStyle w:val="VCAAbullet"/>
        <w:rPr>
          <w:lang w:val="en-AU"/>
        </w:rPr>
      </w:pPr>
      <w:r w:rsidRPr="005519DE">
        <w:rPr>
          <w:lang w:val="en-AU"/>
        </w:rPr>
        <w:t>Word wall</w:t>
      </w:r>
    </w:p>
    <w:p w14:paraId="4E2E6868" w14:textId="77777777" w:rsidR="00B04216" w:rsidRPr="005519DE" w:rsidRDefault="00B04216" w:rsidP="00137EA0">
      <w:pPr>
        <w:pStyle w:val="VCAAbullet"/>
        <w:rPr>
          <w:lang w:val="en-AU"/>
        </w:rPr>
      </w:pPr>
      <w:r w:rsidRPr="005519DE">
        <w:rPr>
          <w:lang w:val="en-AU"/>
        </w:rPr>
        <w:t>Largely independent</w:t>
      </w:r>
    </w:p>
    <w:p w14:paraId="656843E8" w14:textId="77777777" w:rsidR="00B04216" w:rsidRPr="005519DE" w:rsidRDefault="00B04216" w:rsidP="007C16B7">
      <w:pPr>
        <w:pStyle w:val="VCAAHeading3"/>
        <w:rPr>
          <w:lang w:val="en-AU"/>
        </w:rPr>
      </w:pPr>
      <w:r w:rsidRPr="005519DE">
        <w:rPr>
          <w:lang w:val="en-AU"/>
        </w:rPr>
        <w:t>Highlights</w:t>
      </w:r>
    </w:p>
    <w:p w14:paraId="6C020B39" w14:textId="51CF1419" w:rsidR="00B04216" w:rsidRPr="005519DE" w:rsidRDefault="00B04216" w:rsidP="00137EA0">
      <w:pPr>
        <w:pStyle w:val="VCAAbullet"/>
        <w:rPr>
          <w:lang w:val="en-AU"/>
        </w:rPr>
      </w:pPr>
      <w:r w:rsidRPr="005519DE">
        <w:rPr>
          <w:lang w:val="en-AU"/>
        </w:rPr>
        <w:t xml:space="preserve">Lists (using the word wall) the activities they completed in the garden </w:t>
      </w:r>
      <w:r w:rsidR="00AE4248" w:rsidRPr="005519DE">
        <w:rPr>
          <w:lang w:val="en-AU"/>
        </w:rPr>
        <w:t>(see ‘A’ on the sample)</w:t>
      </w:r>
      <w:r w:rsidR="00AE4248" w:rsidRPr="005519DE" w:rsidDel="009706F9">
        <w:rPr>
          <w:lang w:val="en-AU"/>
        </w:rPr>
        <w:t xml:space="preserve"> </w:t>
      </w:r>
    </w:p>
    <w:p w14:paraId="257571C9" w14:textId="77777777" w:rsidR="00B04216" w:rsidRPr="005519DE" w:rsidRDefault="00B04216" w:rsidP="00137EA0">
      <w:pPr>
        <w:pStyle w:val="VCAAbullet"/>
        <w:rPr>
          <w:lang w:val="en-AU"/>
        </w:rPr>
      </w:pPr>
      <w:r w:rsidRPr="005519DE">
        <w:rPr>
          <w:lang w:val="en-AU"/>
        </w:rPr>
        <w:t>Good sentences</w:t>
      </w:r>
    </w:p>
    <w:p w14:paraId="259AEB09" w14:textId="1042E910" w:rsidR="00B04216" w:rsidRPr="005519DE" w:rsidRDefault="00B04216" w:rsidP="00137EA0">
      <w:pPr>
        <w:pStyle w:val="VCAAbullet"/>
        <w:rPr>
          <w:lang w:val="en-AU"/>
        </w:rPr>
      </w:pPr>
      <w:r w:rsidRPr="005519DE">
        <w:rPr>
          <w:lang w:val="en-AU"/>
        </w:rPr>
        <w:t xml:space="preserve">Understands punctuation </w:t>
      </w:r>
      <w:r w:rsidR="00AE4248" w:rsidRPr="005519DE">
        <w:rPr>
          <w:lang w:val="en-AU"/>
        </w:rPr>
        <w:t>(see ‘B’ on the sample)</w:t>
      </w:r>
      <w:r w:rsidR="00AE4248" w:rsidRPr="005519DE" w:rsidDel="009706F9">
        <w:rPr>
          <w:lang w:val="en-AU"/>
        </w:rPr>
        <w:t xml:space="preserve"> </w:t>
      </w:r>
    </w:p>
    <w:p w14:paraId="433788E4" w14:textId="77777777" w:rsidR="00B04216" w:rsidRPr="005519DE" w:rsidRDefault="00B04216" w:rsidP="00137EA0">
      <w:pPr>
        <w:pStyle w:val="VCAAbullet"/>
        <w:rPr>
          <w:lang w:val="en-AU"/>
        </w:rPr>
      </w:pPr>
      <w:r w:rsidRPr="005519DE">
        <w:rPr>
          <w:lang w:val="en-AU"/>
        </w:rPr>
        <w:t>Understands capitalisation</w:t>
      </w:r>
    </w:p>
    <w:p w14:paraId="448B7DC0" w14:textId="71F3C674" w:rsidR="00B04216" w:rsidRPr="005519DE" w:rsidRDefault="00B04216" w:rsidP="00137EA0">
      <w:pPr>
        <w:pStyle w:val="VCAAbullet"/>
        <w:rPr>
          <w:lang w:val="en-AU"/>
        </w:rPr>
      </w:pPr>
      <w:r w:rsidRPr="005519DE">
        <w:rPr>
          <w:lang w:val="en-AU"/>
        </w:rPr>
        <w:t xml:space="preserve">Correct labelling of the class (‘UPH’) </w:t>
      </w:r>
      <w:r w:rsidR="00AE4248" w:rsidRPr="005519DE">
        <w:rPr>
          <w:lang w:val="en-AU"/>
        </w:rPr>
        <w:t>(see ‘C’ on the sample)</w:t>
      </w:r>
      <w:r w:rsidR="00AE4248" w:rsidRPr="005519DE" w:rsidDel="009706F9">
        <w:rPr>
          <w:lang w:val="en-AU"/>
        </w:rPr>
        <w:t xml:space="preserve"> </w:t>
      </w:r>
    </w:p>
    <w:p w14:paraId="3664104F" w14:textId="77777777" w:rsidR="00B04216" w:rsidRPr="005519DE" w:rsidRDefault="00B04216" w:rsidP="007C16B7">
      <w:pPr>
        <w:pStyle w:val="VCAAHeading3"/>
        <w:rPr>
          <w:lang w:val="en-AU"/>
        </w:rPr>
      </w:pPr>
      <w:r w:rsidRPr="005519DE">
        <w:rPr>
          <w:lang w:val="en-AU"/>
        </w:rPr>
        <w:lastRenderedPageBreak/>
        <w:t>Gaps</w:t>
      </w:r>
    </w:p>
    <w:p w14:paraId="37D26D35" w14:textId="77777777" w:rsidR="00B04216" w:rsidRPr="005519DE" w:rsidRDefault="00B04216" w:rsidP="00137EA0">
      <w:pPr>
        <w:pStyle w:val="VCAAbullet"/>
        <w:rPr>
          <w:lang w:val="en-AU"/>
        </w:rPr>
      </w:pPr>
      <w:r w:rsidRPr="005519DE">
        <w:rPr>
          <w:lang w:val="en-AU"/>
        </w:rPr>
        <w:t>No heading</w:t>
      </w:r>
    </w:p>
    <w:p w14:paraId="1EB4612C" w14:textId="77777777" w:rsidR="00B04216" w:rsidRPr="005519DE" w:rsidRDefault="00B04216" w:rsidP="00137EA0">
      <w:pPr>
        <w:pStyle w:val="VCAAbullet"/>
        <w:rPr>
          <w:lang w:val="en-AU"/>
        </w:rPr>
      </w:pPr>
      <w:r w:rsidRPr="005519DE">
        <w:rPr>
          <w:lang w:val="en-AU"/>
        </w:rPr>
        <w:t>Lacks a purpose – to inform or entertain</w:t>
      </w:r>
    </w:p>
    <w:p w14:paraId="0900A370" w14:textId="77777777" w:rsidR="00B04216" w:rsidRPr="005519DE" w:rsidRDefault="00B04216" w:rsidP="00137EA0">
      <w:pPr>
        <w:pStyle w:val="VCAAbullet"/>
        <w:rPr>
          <w:lang w:val="en-AU"/>
        </w:rPr>
      </w:pPr>
      <w:r w:rsidRPr="005519DE">
        <w:rPr>
          <w:lang w:val="en-AU"/>
        </w:rPr>
        <w:t>Lacks a coherent sequence</w:t>
      </w:r>
    </w:p>
    <w:p w14:paraId="788AB9FB" w14:textId="77777777" w:rsidR="00B04216" w:rsidRPr="005519DE" w:rsidRDefault="00B04216" w:rsidP="00137EA0">
      <w:pPr>
        <w:pStyle w:val="VCAAbullet"/>
        <w:rPr>
          <w:lang w:val="en-AU"/>
        </w:rPr>
      </w:pPr>
      <w:r w:rsidRPr="005519DE">
        <w:rPr>
          <w:lang w:val="en-AU"/>
        </w:rPr>
        <w:t>Pressure changes on the paper (suggesting a large cognitive load)</w:t>
      </w:r>
    </w:p>
    <w:p w14:paraId="7D0DB828" w14:textId="77777777" w:rsidR="00B04216" w:rsidRPr="005519DE" w:rsidRDefault="00B04216" w:rsidP="007C16B7">
      <w:pPr>
        <w:pStyle w:val="VCAAHeading3"/>
        <w:rPr>
          <w:lang w:val="en-AU"/>
        </w:rPr>
      </w:pPr>
      <w:r w:rsidRPr="005519DE">
        <w:rPr>
          <w:lang w:val="en-AU"/>
        </w:rPr>
        <w:t>Opportunities</w:t>
      </w:r>
    </w:p>
    <w:p w14:paraId="125EDEFB" w14:textId="77777777" w:rsidR="00B04216" w:rsidRPr="005519DE" w:rsidRDefault="00B04216" w:rsidP="00137EA0">
      <w:pPr>
        <w:pStyle w:val="VCAAbullet"/>
        <w:rPr>
          <w:lang w:val="en-AU"/>
        </w:rPr>
      </w:pPr>
      <w:r w:rsidRPr="005519DE">
        <w:rPr>
          <w:lang w:val="en-AU"/>
        </w:rPr>
        <w:t>Template to structure writing for purpose (possibly using a graphic organiser)</w:t>
      </w:r>
    </w:p>
    <w:p w14:paraId="5C9CEDD1" w14:textId="77777777" w:rsidR="00B04216" w:rsidRPr="005519DE" w:rsidRDefault="00B04216" w:rsidP="00137EA0">
      <w:pPr>
        <w:pStyle w:val="VCAAbullet"/>
        <w:rPr>
          <w:lang w:val="en-AU"/>
        </w:rPr>
      </w:pPr>
      <w:r w:rsidRPr="005519DE">
        <w:rPr>
          <w:lang w:val="en-AU"/>
        </w:rPr>
        <w:t>Explore the purpose of writing</w:t>
      </w:r>
    </w:p>
    <w:p w14:paraId="0B5C5255" w14:textId="77777777" w:rsidR="00B04216" w:rsidRPr="005519DE" w:rsidRDefault="00B04216" w:rsidP="00137EA0">
      <w:pPr>
        <w:pStyle w:val="VCAAbullet"/>
        <w:rPr>
          <w:lang w:val="en-AU"/>
        </w:rPr>
      </w:pPr>
      <w:r w:rsidRPr="005519DE">
        <w:rPr>
          <w:lang w:val="en-AU"/>
        </w:rPr>
        <w:t>Introduce and model conjunctives</w:t>
      </w:r>
    </w:p>
    <w:p w14:paraId="6FCF2D77" w14:textId="77777777" w:rsidR="00B04216" w:rsidRPr="005519DE" w:rsidRDefault="00B04216" w:rsidP="00137EA0">
      <w:pPr>
        <w:pStyle w:val="VCAAbullet"/>
        <w:rPr>
          <w:lang w:val="en-AU"/>
        </w:rPr>
      </w:pPr>
      <w:r w:rsidRPr="005519DE">
        <w:rPr>
          <w:lang w:val="en-AU"/>
        </w:rPr>
        <w:t>Assistance with handwriting</w:t>
      </w:r>
    </w:p>
    <w:p w14:paraId="7A101CF9" w14:textId="77777777" w:rsidR="00B04216" w:rsidRPr="005519DE" w:rsidRDefault="00B04216" w:rsidP="00137EA0">
      <w:pPr>
        <w:pStyle w:val="VCAAbullet"/>
        <w:rPr>
          <w:lang w:val="en-AU"/>
        </w:rPr>
      </w:pPr>
      <w:r w:rsidRPr="005519DE">
        <w:rPr>
          <w:lang w:val="en-AU"/>
        </w:rPr>
        <w:t>Continue to model the purpose of upper- and lower-case letters</w:t>
      </w:r>
    </w:p>
    <w:p w14:paraId="57346847" w14:textId="77777777" w:rsidR="00B04216" w:rsidRPr="005519DE" w:rsidRDefault="00B04216" w:rsidP="00137EA0">
      <w:pPr>
        <w:pStyle w:val="VCAAbullet"/>
        <w:rPr>
          <w:lang w:val="en-AU"/>
        </w:rPr>
      </w:pPr>
      <w:r w:rsidRPr="005519DE">
        <w:rPr>
          <w:lang w:val="en-AU"/>
        </w:rPr>
        <w:t>Explore the use of lines when writing</w:t>
      </w:r>
    </w:p>
    <w:p w14:paraId="10915452" w14:textId="30114076" w:rsidR="00B04216" w:rsidRPr="005519DE" w:rsidRDefault="00ED37FE" w:rsidP="007C16B7">
      <w:pPr>
        <w:pStyle w:val="VCAAHeading3"/>
        <w:rPr>
          <w:lang w:val="en-AU"/>
        </w:rPr>
      </w:pPr>
      <w:r w:rsidRPr="005519DE">
        <w:rPr>
          <w:lang w:val="en-AU"/>
        </w:rPr>
        <w:t xml:space="preserve">Mapped </w:t>
      </w:r>
      <w:r w:rsidR="00B04216" w:rsidRPr="005519DE">
        <w:rPr>
          <w:lang w:val="en-AU"/>
        </w:rPr>
        <w:t>to the Victorian Curriculum</w:t>
      </w:r>
      <w:r w:rsidRPr="005519DE">
        <w:rPr>
          <w:lang w:val="en-AU"/>
        </w:rPr>
        <w:t xml:space="preserve"> </w:t>
      </w:r>
      <w:r w:rsidR="00AA7186" w:rsidRPr="005519DE">
        <w:rPr>
          <w:shd w:val="clear" w:color="auto" w:fill="FFFFFF"/>
          <w:lang w:val="en-AU"/>
        </w:rPr>
        <w:t xml:space="preserve">F–10, </w:t>
      </w:r>
      <w:r w:rsidRPr="005519DE">
        <w:rPr>
          <w:lang w:val="en-AU"/>
        </w:rPr>
        <w:t>English</w:t>
      </w:r>
    </w:p>
    <w:p w14:paraId="697C7041" w14:textId="4B7D1B9B" w:rsidR="00F80744" w:rsidRPr="005519DE" w:rsidRDefault="00F80744" w:rsidP="00F80744">
      <w:pPr>
        <w:pStyle w:val="VCAAbody"/>
        <w:rPr>
          <w:lang w:val="en-AU"/>
        </w:rPr>
      </w:pPr>
      <w:r w:rsidRPr="005519DE">
        <w:rPr>
          <w:lang w:val="en-AU"/>
        </w:rPr>
        <w:t>This work sample provides evidence of the student working at standard for Foundation Level.</w:t>
      </w:r>
    </w:p>
    <w:p w14:paraId="65EB626D" w14:textId="065E338C" w:rsidR="00F80744" w:rsidRPr="005519DE" w:rsidRDefault="00F80744" w:rsidP="00F80744">
      <w:pPr>
        <w:pStyle w:val="VCAAbody"/>
        <w:rPr>
          <w:lang w:val="en-AU"/>
        </w:rPr>
      </w:pPr>
      <w:r w:rsidRPr="005519DE">
        <w:rPr>
          <w:lang w:val="en-AU"/>
        </w:rPr>
        <w:t>Relevant extracts from the Foundation Level achievement standard include:</w:t>
      </w:r>
    </w:p>
    <w:p w14:paraId="0C0F5537" w14:textId="52E44484" w:rsidR="00F80744" w:rsidRPr="005519DE" w:rsidRDefault="00B04216" w:rsidP="00137EA0">
      <w:pPr>
        <w:pStyle w:val="VCAAbullet"/>
        <w:rPr>
          <w:lang w:val="en-AU"/>
        </w:rPr>
      </w:pPr>
      <w:r w:rsidRPr="005519DE">
        <w:rPr>
          <w:shd w:val="clear" w:color="auto" w:fill="FFFFFF"/>
          <w:lang w:val="en-AU"/>
        </w:rPr>
        <w:t>use familiar words and phrases and images to convey ideas</w:t>
      </w:r>
    </w:p>
    <w:p w14:paraId="4233A536" w14:textId="27BA8301" w:rsidR="00F80744" w:rsidRPr="005519DE" w:rsidRDefault="00B04216" w:rsidP="00137EA0">
      <w:pPr>
        <w:pStyle w:val="VCAAbullet"/>
        <w:rPr>
          <w:lang w:val="en-AU"/>
        </w:rPr>
      </w:pPr>
      <w:r w:rsidRPr="005519DE">
        <w:rPr>
          <w:shd w:val="clear" w:color="auto" w:fill="FFFFFF"/>
          <w:lang w:val="en-AU"/>
        </w:rPr>
        <w:t>shows evidence of letter and sound knowledge, beginning writing behaviours and experimentation with capital letters and full stops</w:t>
      </w:r>
    </w:p>
    <w:p w14:paraId="3A8A249F" w14:textId="4966C631" w:rsidR="00F80744" w:rsidRPr="005519DE" w:rsidRDefault="00B04216" w:rsidP="00DE614E">
      <w:pPr>
        <w:pStyle w:val="VCAAbullet"/>
        <w:rPr>
          <w:shd w:val="clear" w:color="auto" w:fill="FFFFFF"/>
          <w:lang w:val="en-AU"/>
        </w:rPr>
      </w:pPr>
      <w:r w:rsidRPr="005519DE">
        <w:rPr>
          <w:shd w:val="clear" w:color="auto" w:fill="FFFFFF"/>
          <w:lang w:val="en-AU"/>
        </w:rPr>
        <w:t>correctly form all upper- and lower-case letters.</w:t>
      </w:r>
    </w:p>
    <w:p w14:paraId="267FE3C7" w14:textId="77777777" w:rsidR="00F80744" w:rsidRPr="005519DE" w:rsidRDefault="00F80744" w:rsidP="00F80744">
      <w:pPr>
        <w:pStyle w:val="VCAAHeading3"/>
        <w:rPr>
          <w:lang w:val="en-AU"/>
        </w:rPr>
      </w:pPr>
      <w:r w:rsidRPr="005519DE">
        <w:rPr>
          <w:lang w:val="en-AU"/>
        </w:rPr>
        <w:t>Planning the next stage of student learning</w:t>
      </w:r>
    </w:p>
    <w:p w14:paraId="135212BA" w14:textId="32D8C74E" w:rsidR="00F80744" w:rsidRPr="005519DE" w:rsidRDefault="00F80744" w:rsidP="00F80744">
      <w:pPr>
        <w:pStyle w:val="VCAAbody"/>
        <w:rPr>
          <w:lang w:val="en-AU"/>
        </w:rPr>
      </w:pPr>
      <w:r w:rsidRPr="005519DE">
        <w:rPr>
          <w:lang w:val="en-AU"/>
        </w:rPr>
        <w:t>When planning the next stage of the teaching and learning program to progress this student’s learning, focus on the following skills and knowledge in Level 1.</w:t>
      </w:r>
    </w:p>
    <w:p w14:paraId="4162B8DA" w14:textId="5DCEBC73" w:rsidR="00DE614E" w:rsidRPr="005519DE" w:rsidRDefault="00DE614E" w:rsidP="00F80744">
      <w:pPr>
        <w:pStyle w:val="VCAAbody"/>
        <w:rPr>
          <w:lang w:val="en-AU"/>
        </w:rPr>
      </w:pPr>
      <w:r w:rsidRPr="005519DE">
        <w:rPr>
          <w:lang w:val="en-AU"/>
        </w:rPr>
        <w:t>Level 1 content descriptions:</w:t>
      </w:r>
    </w:p>
    <w:p w14:paraId="34972C01" w14:textId="3CFF38B2" w:rsidR="00F80744" w:rsidRPr="005519DE" w:rsidRDefault="00F80744" w:rsidP="00DE614E">
      <w:pPr>
        <w:pStyle w:val="VCAAbullet"/>
        <w:rPr>
          <w:lang w:val="en-AU"/>
        </w:rPr>
      </w:pPr>
      <w:r w:rsidRPr="005519DE">
        <w:rPr>
          <w:lang w:val="en-AU"/>
        </w:rPr>
        <w:t>Understand that the purposes texts serve shape their structure in predictable ways </w:t>
      </w:r>
      <w:hyperlink r:id="rId45" w:tooltip="View elaborations and additional details of VCELA176" w:history="1">
        <w:r w:rsidRPr="005519DE">
          <w:rPr>
            <w:rStyle w:val="Hyperlink"/>
            <w:lang w:val="en-AU"/>
          </w:rPr>
          <w:t>(VCELA176)</w:t>
        </w:r>
      </w:hyperlink>
    </w:p>
    <w:p w14:paraId="262EE8FF" w14:textId="187111C6" w:rsidR="00F80744" w:rsidRPr="005519DE" w:rsidRDefault="00F80744" w:rsidP="00DE614E">
      <w:pPr>
        <w:pStyle w:val="VCAAbullet"/>
        <w:rPr>
          <w:lang w:val="en-AU"/>
        </w:rPr>
      </w:pPr>
      <w:r w:rsidRPr="005519DE">
        <w:rPr>
          <w:lang w:val="en-AU"/>
        </w:rPr>
        <w:t>Understand patterns of repetition and contrast in simple texts </w:t>
      </w:r>
      <w:hyperlink r:id="rId46" w:tooltip="View elaborations and additional details of VCELA189" w:history="1">
        <w:r w:rsidRPr="005519DE">
          <w:rPr>
            <w:rStyle w:val="Hyperlink"/>
            <w:lang w:val="en-AU"/>
          </w:rPr>
          <w:t>(VCELA189)</w:t>
        </w:r>
      </w:hyperlink>
    </w:p>
    <w:p w14:paraId="31E7FAAF" w14:textId="096D487A" w:rsidR="00263A66" w:rsidRPr="00793439" w:rsidRDefault="00F80744" w:rsidP="001E7556">
      <w:pPr>
        <w:pStyle w:val="VCAAbullet"/>
        <w:rPr>
          <w:lang w:val="en-AU"/>
        </w:rPr>
      </w:pPr>
      <w:r w:rsidRPr="005519DE">
        <w:rPr>
          <w:lang w:val="en-AU"/>
        </w:rPr>
        <w:t>Recognise that different types of punctuation, including full stops, question marks and exclamation marks, signal sentences that make statements, ask questions, express emotion or give commands </w:t>
      </w:r>
      <w:hyperlink r:id="rId47" w:tooltip="View elaborations and additional details of VCELA190" w:history="1">
        <w:r w:rsidRPr="005519DE">
          <w:rPr>
            <w:rStyle w:val="Hyperlink"/>
            <w:lang w:val="en-AU"/>
          </w:rPr>
          <w:t>(VCELA190)</w:t>
        </w:r>
      </w:hyperlink>
    </w:p>
    <w:sectPr w:rsidR="00263A66" w:rsidRPr="00793439" w:rsidSect="005E7BB2">
      <w:headerReference w:type="default" r:id="rId48"/>
      <w:footerReference w:type="default" r:id="rId49"/>
      <w:headerReference w:type="first" r:id="rId50"/>
      <w:footerReference w:type="first" r:id="rId51"/>
      <w:pgSz w:w="11907" w:h="16840" w:code="9"/>
      <w:pgMar w:top="1418" w:right="1134" w:bottom="1134" w:left="1134" w:header="391" w:footer="27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A50" w16cex:dateUtc="2022-02-27T22:54:00Z"/>
  <w16cex:commentExtensible w16cex:durableId="25C71A56" w16cex:dateUtc="2022-02-27T22:54:00Z"/>
  <w16cex:commentExtensible w16cex:durableId="25D48DE7" w16cex:dateUtc="2022-03-10T03:47:00Z"/>
  <w16cex:commentExtensible w16cex:durableId="25C71AB7" w16cex:dateUtc="2022-02-27T22:56:00Z"/>
  <w16cex:commentExtensible w16cex:durableId="25C71ACD" w16cex:dateUtc="2022-02-27T22:56:00Z"/>
  <w16cex:commentExtensible w16cex:durableId="25D48E10" w16cex:dateUtc="2022-03-10T03:47:00Z"/>
  <w16cex:commentExtensible w16cex:durableId="25C71BF2" w16cex:dateUtc="2022-02-27T23:01:00Z"/>
  <w16cex:commentExtensible w16cex:durableId="25C71C60" w16cex:dateUtc="2022-02-27T23:03:00Z"/>
  <w16cex:commentExtensible w16cex:durableId="25C71C67" w16cex:dateUtc="2022-02-27T23:03:00Z"/>
  <w16cex:commentExtensible w16cex:durableId="25C71C71" w16cex:dateUtc="2022-02-27T23:03:00Z"/>
  <w16cex:commentExtensible w16cex:durableId="25C71C9C" w16cex:dateUtc="2022-02-27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50DF1" w16cid:durableId="25C71621"/>
  <w16cid:commentId w16cid:paraId="0912DFE6" w16cid:durableId="25C71A50"/>
  <w16cid:commentId w16cid:paraId="538BEB7B" w16cid:durableId="25C71622"/>
  <w16cid:commentId w16cid:paraId="011A565C" w16cid:durableId="25C71A56"/>
  <w16cid:commentId w16cid:paraId="70CE76D0" w16cid:durableId="25D48DC8"/>
  <w16cid:commentId w16cid:paraId="3BB0EBCB" w16cid:durableId="25D48DC9"/>
  <w16cid:commentId w16cid:paraId="2FB88184" w16cid:durableId="25D48DCA"/>
  <w16cid:commentId w16cid:paraId="544D7E6B" w16cid:durableId="25D48DCB"/>
  <w16cid:commentId w16cid:paraId="3BF7A411" w16cid:durableId="25D48DCC"/>
  <w16cid:commentId w16cid:paraId="224EE79B" w16cid:durableId="25D48DCD"/>
  <w16cid:commentId w16cid:paraId="1ABB82A8" w16cid:durableId="25D48DE7"/>
  <w16cid:commentId w16cid:paraId="1B2EFE32" w16cid:durableId="25C71627"/>
  <w16cid:commentId w16cid:paraId="1C639290" w16cid:durableId="25C71AB7"/>
  <w16cid:commentId w16cid:paraId="02A2829C" w16cid:durableId="25C71628"/>
  <w16cid:commentId w16cid:paraId="0EBE1800" w16cid:durableId="25C71ACD"/>
  <w16cid:commentId w16cid:paraId="150E479F" w16cid:durableId="25D48DD2"/>
  <w16cid:commentId w16cid:paraId="7087AEDC" w16cid:durableId="25D48E10"/>
  <w16cid:commentId w16cid:paraId="777910EC" w16cid:durableId="25C7162B"/>
  <w16cid:commentId w16cid:paraId="6349B5E9" w16cid:durableId="25C71BF2"/>
  <w16cid:commentId w16cid:paraId="02022B3C" w16cid:durableId="25C7162C"/>
  <w16cid:commentId w16cid:paraId="70646DFF" w16cid:durableId="25C71C60"/>
  <w16cid:commentId w16cid:paraId="3FB664AE" w16cid:durableId="25C7162D"/>
  <w16cid:commentId w16cid:paraId="15763D59" w16cid:durableId="25C71C67"/>
  <w16cid:commentId w16cid:paraId="032FA56A" w16cid:durableId="25C7162E"/>
  <w16cid:commentId w16cid:paraId="61A3C371" w16cid:durableId="25C71C71"/>
  <w16cid:commentId w16cid:paraId="742D0B16" w16cid:durableId="25C7162F"/>
  <w16cid:commentId w16cid:paraId="4C0876AD" w16cid:durableId="25C71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A6081D" w:rsidRDefault="00A6081D" w:rsidP="00304EA1">
      <w:pPr>
        <w:spacing w:after="0" w:line="240" w:lineRule="auto"/>
      </w:pPr>
      <w:r>
        <w:separator/>
      </w:r>
    </w:p>
  </w:endnote>
  <w:endnote w:type="continuationSeparator" w:id="0">
    <w:p w14:paraId="672FC29B" w14:textId="77777777" w:rsidR="00A6081D" w:rsidRDefault="00A6081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A6081D" w:rsidRDefault="00A6081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A6081D" w:rsidRDefault="00A6081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6081D" w:rsidRPr="00D0381D" w14:paraId="70B6A535" w14:textId="77777777" w:rsidTr="00D0381D">
      <w:tc>
        <w:tcPr>
          <w:tcW w:w="1665" w:type="pct"/>
          <w:tcMar>
            <w:left w:w="0" w:type="dxa"/>
            <w:right w:w="0" w:type="dxa"/>
          </w:tcMar>
        </w:tcPr>
        <w:p w14:paraId="63AA128F" w14:textId="77777777" w:rsidR="00A6081D" w:rsidRPr="00D0381D" w:rsidRDefault="00A6081D"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A6081D" w:rsidRPr="00D0381D" w:rsidRDefault="00A6081D"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A60295C" w:rsidR="00A6081D" w:rsidRPr="00D0381D" w:rsidRDefault="00A6081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F2C6F">
            <w:rPr>
              <w:noProof/>
              <w:color w:val="999999" w:themeColor="accent2"/>
              <w:sz w:val="18"/>
              <w:szCs w:val="18"/>
            </w:rPr>
            <w:t>i</w:t>
          </w:r>
          <w:r w:rsidRPr="00D0381D">
            <w:rPr>
              <w:color w:val="999999" w:themeColor="accent2"/>
              <w:sz w:val="18"/>
              <w:szCs w:val="18"/>
            </w:rPr>
            <w:fldChar w:fldCharType="end"/>
          </w:r>
        </w:p>
      </w:tc>
    </w:tr>
  </w:tbl>
  <w:p w14:paraId="29ECD87E" w14:textId="77777777" w:rsidR="00A6081D" w:rsidRPr="00534253" w:rsidRDefault="00A6081D"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A6081D" w:rsidRPr="00D0381D" w14:paraId="61BF007D" w14:textId="77777777" w:rsidTr="00D0381D">
      <w:tc>
        <w:tcPr>
          <w:tcW w:w="3285" w:type="dxa"/>
          <w:tcMar>
            <w:left w:w="0" w:type="dxa"/>
            <w:right w:w="0" w:type="dxa"/>
          </w:tcMar>
        </w:tcPr>
        <w:p w14:paraId="4004BF4A" w14:textId="78C85602" w:rsidR="00A6081D" w:rsidRPr="00D0381D" w:rsidRDefault="00A6081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A6081D" w:rsidRPr="00D0381D" w:rsidRDefault="00A6081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A7B00F4" w:rsidR="00A6081D" w:rsidRPr="00D0381D" w:rsidRDefault="00A6081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F2C6F">
            <w:rPr>
              <w:noProof/>
              <w:color w:val="999999" w:themeColor="accent2"/>
              <w:sz w:val="18"/>
              <w:szCs w:val="18"/>
            </w:rPr>
            <w:t>5</w:t>
          </w:r>
          <w:r w:rsidRPr="00D0381D">
            <w:rPr>
              <w:color w:val="999999" w:themeColor="accent2"/>
              <w:sz w:val="18"/>
              <w:szCs w:val="18"/>
            </w:rPr>
            <w:fldChar w:fldCharType="end"/>
          </w:r>
        </w:p>
      </w:tc>
    </w:tr>
  </w:tbl>
  <w:p w14:paraId="7782ADD3" w14:textId="77777777" w:rsidR="00A6081D" w:rsidRPr="00534253" w:rsidRDefault="00A6081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A6081D" w14:paraId="67DBFA26" w14:textId="77777777" w:rsidTr="00707E68">
      <w:tc>
        <w:tcPr>
          <w:tcW w:w="3285" w:type="dxa"/>
          <w:vAlign w:val="center"/>
        </w:tcPr>
        <w:p w14:paraId="5042C4CF" w14:textId="77777777" w:rsidR="00A6081D" w:rsidRDefault="003F2C6F" w:rsidP="007619E0">
          <w:pPr>
            <w:pStyle w:val="VCAAcaptionsandfootnotes"/>
            <w:tabs>
              <w:tab w:val="right" w:pos="9639"/>
            </w:tabs>
            <w:spacing w:line="240" w:lineRule="auto"/>
            <w:rPr>
              <w:color w:val="999999" w:themeColor="accent2"/>
            </w:rPr>
          </w:pPr>
          <w:hyperlink r:id="rId1" w:history="1">
            <w:r w:rsidR="00A6081D">
              <w:rPr>
                <w:rStyle w:val="Hyperlink"/>
              </w:rPr>
              <w:t>VCAA</w:t>
            </w:r>
          </w:hyperlink>
        </w:p>
      </w:tc>
      <w:tc>
        <w:tcPr>
          <w:tcW w:w="3285" w:type="dxa"/>
          <w:vAlign w:val="center"/>
        </w:tcPr>
        <w:p w14:paraId="2C8516DC" w14:textId="77777777" w:rsidR="00A6081D" w:rsidRDefault="00A6081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6081D" w:rsidRDefault="00A6081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A6081D" w:rsidRDefault="00A6081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A6081D" w:rsidRDefault="00A6081D" w:rsidP="00304EA1">
      <w:pPr>
        <w:spacing w:after="0" w:line="240" w:lineRule="auto"/>
      </w:pPr>
      <w:r>
        <w:separator/>
      </w:r>
    </w:p>
  </w:footnote>
  <w:footnote w:type="continuationSeparator" w:id="0">
    <w:p w14:paraId="50882BCF" w14:textId="77777777" w:rsidR="00A6081D" w:rsidRDefault="00A6081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597098D" w:rsidR="00A6081D" w:rsidRPr="00322123" w:rsidRDefault="00A6081D" w:rsidP="00A11696">
        <w:pPr>
          <w:pStyle w:val="VCAAbody"/>
        </w:pPr>
        <w:r>
          <w:t>Moderating student work samples – moving from Levels A–D into the F–10 curriculum, English</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A6081D" w:rsidRDefault="00A6081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A6081D" w:rsidRPr="00A77F1C" w:rsidRDefault="00A6081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A6081D" w:rsidRPr="00A77F1C" w:rsidRDefault="00A6081D"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5E562A08" w:rsidR="00A6081D" w:rsidRPr="00322123" w:rsidRDefault="003F2C6F" w:rsidP="00E9358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A6081D">
          <w:t>Moderating student work samples – moving from Levels A–D into the F–10 curriculum, English</w:t>
        </w:r>
      </w:sdtContent>
    </w:sdt>
    <w:r w:rsidR="00A6081D"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35167E01" w:rsidR="00A6081D" w:rsidRPr="00210AB7" w:rsidRDefault="00A6081D"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Moderating student work samples – moving from Levels A–D into the F–10 curriculum, English</w:t>
        </w:r>
      </w:sdtContent>
    </w:sdt>
  </w:p>
  <w:p w14:paraId="6DE0A82C" w14:textId="77777777" w:rsidR="00A6081D" w:rsidRPr="00C73F9D" w:rsidRDefault="00A6081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0D"/>
    <w:multiLevelType w:val="hybridMultilevel"/>
    <w:tmpl w:val="1C80D84E"/>
    <w:lvl w:ilvl="0" w:tplc="08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B472C9"/>
    <w:multiLevelType w:val="hybridMultilevel"/>
    <w:tmpl w:val="9312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7A29"/>
    <w:multiLevelType w:val="hybridMultilevel"/>
    <w:tmpl w:val="8EC0EB1C"/>
    <w:lvl w:ilvl="0" w:tplc="08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FB0B70"/>
    <w:multiLevelType w:val="hybridMultilevel"/>
    <w:tmpl w:val="DE3C2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D7855"/>
    <w:multiLevelType w:val="hybridMultilevel"/>
    <w:tmpl w:val="367C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E6F03"/>
    <w:multiLevelType w:val="hybridMultilevel"/>
    <w:tmpl w:val="4D4A7720"/>
    <w:lvl w:ilvl="0" w:tplc="08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37344"/>
    <w:multiLevelType w:val="hybridMultilevel"/>
    <w:tmpl w:val="D05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F64C9"/>
    <w:multiLevelType w:val="hybridMultilevel"/>
    <w:tmpl w:val="904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221CA"/>
    <w:multiLevelType w:val="hybridMultilevel"/>
    <w:tmpl w:val="EBCE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B3B3A"/>
    <w:multiLevelType w:val="hybridMultilevel"/>
    <w:tmpl w:val="B23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C2F32"/>
    <w:multiLevelType w:val="hybridMultilevel"/>
    <w:tmpl w:val="B51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1123F8"/>
    <w:multiLevelType w:val="hybridMultilevel"/>
    <w:tmpl w:val="1AC44156"/>
    <w:lvl w:ilvl="0" w:tplc="D9DE9DD2">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F81E14"/>
    <w:multiLevelType w:val="hybridMultilevel"/>
    <w:tmpl w:val="55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1012D"/>
    <w:multiLevelType w:val="hybridMultilevel"/>
    <w:tmpl w:val="AF5A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C1A5D"/>
    <w:multiLevelType w:val="hybridMultilevel"/>
    <w:tmpl w:val="2FC4E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B185E"/>
    <w:multiLevelType w:val="hybridMultilevel"/>
    <w:tmpl w:val="20B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EE06C7"/>
    <w:multiLevelType w:val="hybridMultilevel"/>
    <w:tmpl w:val="4FCA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207A3"/>
    <w:multiLevelType w:val="hybridMultilevel"/>
    <w:tmpl w:val="5B5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B5A53"/>
    <w:multiLevelType w:val="hybridMultilevel"/>
    <w:tmpl w:val="F42C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024239"/>
    <w:multiLevelType w:val="hybridMultilevel"/>
    <w:tmpl w:val="9D9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817E7"/>
    <w:multiLevelType w:val="hybridMultilevel"/>
    <w:tmpl w:val="B3CA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8176C"/>
    <w:multiLevelType w:val="hybridMultilevel"/>
    <w:tmpl w:val="7CB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23B90"/>
    <w:multiLevelType w:val="hybridMultilevel"/>
    <w:tmpl w:val="AB7C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A0373"/>
    <w:multiLevelType w:val="hybridMultilevel"/>
    <w:tmpl w:val="E68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73642"/>
    <w:multiLevelType w:val="hybridMultilevel"/>
    <w:tmpl w:val="6D1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44AE7"/>
    <w:multiLevelType w:val="hybridMultilevel"/>
    <w:tmpl w:val="826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44163158"/>
    <w:multiLevelType w:val="hybridMultilevel"/>
    <w:tmpl w:val="53962C6E"/>
    <w:lvl w:ilvl="0" w:tplc="08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0D43A3"/>
    <w:multiLevelType w:val="hybridMultilevel"/>
    <w:tmpl w:val="19C2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D56A3"/>
    <w:multiLevelType w:val="hybridMultilevel"/>
    <w:tmpl w:val="DD12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4C6C8B"/>
    <w:multiLevelType w:val="hybridMultilevel"/>
    <w:tmpl w:val="BB24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C55A8"/>
    <w:multiLevelType w:val="hybridMultilevel"/>
    <w:tmpl w:val="89E8EE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57872673"/>
    <w:multiLevelType w:val="hybridMultilevel"/>
    <w:tmpl w:val="D0C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B6DF5"/>
    <w:multiLevelType w:val="hybridMultilevel"/>
    <w:tmpl w:val="1B62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35354"/>
    <w:multiLevelType w:val="hybridMultilevel"/>
    <w:tmpl w:val="0D28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B1F10"/>
    <w:multiLevelType w:val="hybridMultilevel"/>
    <w:tmpl w:val="C69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61292BA7"/>
    <w:multiLevelType w:val="hybridMultilevel"/>
    <w:tmpl w:val="E3E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460A35"/>
    <w:multiLevelType w:val="hybridMultilevel"/>
    <w:tmpl w:val="451235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25F296F"/>
    <w:multiLevelType w:val="hybridMultilevel"/>
    <w:tmpl w:val="7CBA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7" w15:restartNumberingAfterBreak="0">
    <w:nsid w:val="63A16CF7"/>
    <w:multiLevelType w:val="hybridMultilevel"/>
    <w:tmpl w:val="0664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3D7B00"/>
    <w:multiLevelType w:val="hybridMultilevel"/>
    <w:tmpl w:val="027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675E97"/>
    <w:multiLevelType w:val="hybridMultilevel"/>
    <w:tmpl w:val="1960FAA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DD849F4"/>
    <w:multiLevelType w:val="hybridMultilevel"/>
    <w:tmpl w:val="0D18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E6697F"/>
    <w:multiLevelType w:val="hybridMultilevel"/>
    <w:tmpl w:val="027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EB527A"/>
    <w:multiLevelType w:val="hybridMultilevel"/>
    <w:tmpl w:val="AEE6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571565"/>
    <w:multiLevelType w:val="hybridMultilevel"/>
    <w:tmpl w:val="1690D90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37"/>
  </w:num>
  <w:num w:numId="3">
    <w:abstractNumId w:val="30"/>
  </w:num>
  <w:num w:numId="4">
    <w:abstractNumId w:val="12"/>
  </w:num>
  <w:num w:numId="5">
    <w:abstractNumId w:val="42"/>
  </w:num>
  <w:num w:numId="6">
    <w:abstractNumId w:val="13"/>
  </w:num>
  <w:num w:numId="7">
    <w:abstractNumId w:val="6"/>
  </w:num>
  <w:num w:numId="8">
    <w:abstractNumId w:val="22"/>
  </w:num>
  <w:num w:numId="9">
    <w:abstractNumId w:val="34"/>
  </w:num>
  <w:num w:numId="10">
    <w:abstractNumId w:val="5"/>
  </w:num>
  <w:num w:numId="11">
    <w:abstractNumId w:val="53"/>
  </w:num>
  <w:num w:numId="12">
    <w:abstractNumId w:val="49"/>
  </w:num>
  <w:num w:numId="13">
    <w:abstractNumId w:val="0"/>
  </w:num>
  <w:num w:numId="14">
    <w:abstractNumId w:val="31"/>
  </w:num>
  <w:num w:numId="15">
    <w:abstractNumId w:val="2"/>
  </w:num>
  <w:num w:numId="16">
    <w:abstractNumId w:val="15"/>
  </w:num>
  <w:num w:numId="17">
    <w:abstractNumId w:val="44"/>
  </w:num>
  <w:num w:numId="18">
    <w:abstractNumId w:val="10"/>
  </w:num>
  <w:num w:numId="19">
    <w:abstractNumId w:val="38"/>
  </w:num>
  <w:num w:numId="20">
    <w:abstractNumId w:val="50"/>
  </w:num>
  <w:num w:numId="21">
    <w:abstractNumId w:val="24"/>
  </w:num>
  <w:num w:numId="22">
    <w:abstractNumId w:val="39"/>
  </w:num>
  <w:num w:numId="23">
    <w:abstractNumId w:val="4"/>
  </w:num>
  <w:num w:numId="24">
    <w:abstractNumId w:val="52"/>
  </w:num>
  <w:num w:numId="25">
    <w:abstractNumId w:val="8"/>
  </w:num>
  <w:num w:numId="26">
    <w:abstractNumId w:val="18"/>
  </w:num>
  <w:num w:numId="27">
    <w:abstractNumId w:val="26"/>
  </w:num>
  <w:num w:numId="28">
    <w:abstractNumId w:val="40"/>
  </w:num>
  <w:num w:numId="29">
    <w:abstractNumId w:val="41"/>
  </w:num>
  <w:num w:numId="30">
    <w:abstractNumId w:val="28"/>
  </w:num>
  <w:num w:numId="31">
    <w:abstractNumId w:val="27"/>
  </w:num>
  <w:num w:numId="32">
    <w:abstractNumId w:val="33"/>
  </w:num>
  <w:num w:numId="33">
    <w:abstractNumId w:val="1"/>
  </w:num>
  <w:num w:numId="34">
    <w:abstractNumId w:val="7"/>
  </w:num>
  <w:num w:numId="35">
    <w:abstractNumId w:val="11"/>
  </w:num>
  <w:num w:numId="36">
    <w:abstractNumId w:val="9"/>
  </w:num>
  <w:num w:numId="37">
    <w:abstractNumId w:val="17"/>
  </w:num>
  <w:num w:numId="38">
    <w:abstractNumId w:val="45"/>
  </w:num>
  <w:num w:numId="39">
    <w:abstractNumId w:val="29"/>
  </w:num>
  <w:num w:numId="40">
    <w:abstractNumId w:val="47"/>
  </w:num>
  <w:num w:numId="41">
    <w:abstractNumId w:val="25"/>
  </w:num>
  <w:num w:numId="42">
    <w:abstractNumId w:val="20"/>
  </w:num>
  <w:num w:numId="43">
    <w:abstractNumId w:val="35"/>
  </w:num>
  <w:num w:numId="44">
    <w:abstractNumId w:val="51"/>
  </w:num>
  <w:num w:numId="45">
    <w:abstractNumId w:val="16"/>
  </w:num>
  <w:num w:numId="46">
    <w:abstractNumId w:val="3"/>
  </w:num>
  <w:num w:numId="47">
    <w:abstractNumId w:val="14"/>
  </w:num>
  <w:num w:numId="48">
    <w:abstractNumId w:val="23"/>
  </w:num>
  <w:num w:numId="49">
    <w:abstractNumId w:val="36"/>
  </w:num>
  <w:num w:numId="50">
    <w:abstractNumId w:val="48"/>
  </w:num>
  <w:num w:numId="51">
    <w:abstractNumId w:val="19"/>
  </w:num>
  <w:num w:numId="52">
    <w:abstractNumId w:val="21"/>
  </w:num>
  <w:num w:numId="53">
    <w:abstractNumId w:val="43"/>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448F"/>
    <w:rsid w:val="00034500"/>
    <w:rsid w:val="00035087"/>
    <w:rsid w:val="0003575C"/>
    <w:rsid w:val="0005780E"/>
    <w:rsid w:val="000627E9"/>
    <w:rsid w:val="00065A75"/>
    <w:rsid w:val="000800BF"/>
    <w:rsid w:val="000862FB"/>
    <w:rsid w:val="000874DB"/>
    <w:rsid w:val="00090B9E"/>
    <w:rsid w:val="000A03C0"/>
    <w:rsid w:val="000A71F7"/>
    <w:rsid w:val="000D3D71"/>
    <w:rsid w:val="000F09E4"/>
    <w:rsid w:val="000F16FD"/>
    <w:rsid w:val="000F1D5C"/>
    <w:rsid w:val="000F3A47"/>
    <w:rsid w:val="000F59C3"/>
    <w:rsid w:val="000F70C1"/>
    <w:rsid w:val="00100B3F"/>
    <w:rsid w:val="00114F9C"/>
    <w:rsid w:val="0012390E"/>
    <w:rsid w:val="00124ADA"/>
    <w:rsid w:val="00130D6C"/>
    <w:rsid w:val="001363D1"/>
    <w:rsid w:val="00137EA0"/>
    <w:rsid w:val="00163EE0"/>
    <w:rsid w:val="00163FEA"/>
    <w:rsid w:val="00164C09"/>
    <w:rsid w:val="00167DF0"/>
    <w:rsid w:val="001726B3"/>
    <w:rsid w:val="001807AA"/>
    <w:rsid w:val="00182B7F"/>
    <w:rsid w:val="001907BA"/>
    <w:rsid w:val="001A2E96"/>
    <w:rsid w:val="001E625C"/>
    <w:rsid w:val="001E7556"/>
    <w:rsid w:val="001E7FAE"/>
    <w:rsid w:val="001F3839"/>
    <w:rsid w:val="001F4EF9"/>
    <w:rsid w:val="00205431"/>
    <w:rsid w:val="0020759A"/>
    <w:rsid w:val="00210AB7"/>
    <w:rsid w:val="002208AD"/>
    <w:rsid w:val="002214BA"/>
    <w:rsid w:val="00226A1D"/>
    <w:rsid w:val="002279BA"/>
    <w:rsid w:val="00231558"/>
    <w:rsid w:val="002329F3"/>
    <w:rsid w:val="002402F1"/>
    <w:rsid w:val="0024128D"/>
    <w:rsid w:val="00243F0D"/>
    <w:rsid w:val="00244AF8"/>
    <w:rsid w:val="00244B0A"/>
    <w:rsid w:val="0024682A"/>
    <w:rsid w:val="00253884"/>
    <w:rsid w:val="002624B2"/>
    <w:rsid w:val="00263A66"/>
    <w:rsid w:val="002647BB"/>
    <w:rsid w:val="002754C1"/>
    <w:rsid w:val="00277F02"/>
    <w:rsid w:val="00283969"/>
    <w:rsid w:val="002841C8"/>
    <w:rsid w:val="0028516B"/>
    <w:rsid w:val="00291C6C"/>
    <w:rsid w:val="00292DCA"/>
    <w:rsid w:val="00297E9A"/>
    <w:rsid w:val="002A2951"/>
    <w:rsid w:val="002A7136"/>
    <w:rsid w:val="002B1E9E"/>
    <w:rsid w:val="002C6F90"/>
    <w:rsid w:val="002D584B"/>
    <w:rsid w:val="002E3552"/>
    <w:rsid w:val="002F27EC"/>
    <w:rsid w:val="00302FB8"/>
    <w:rsid w:val="00304EA1"/>
    <w:rsid w:val="00314D81"/>
    <w:rsid w:val="0031607E"/>
    <w:rsid w:val="00322123"/>
    <w:rsid w:val="00322FC6"/>
    <w:rsid w:val="00350E9A"/>
    <w:rsid w:val="00352989"/>
    <w:rsid w:val="00365811"/>
    <w:rsid w:val="00365D51"/>
    <w:rsid w:val="00366F19"/>
    <w:rsid w:val="00391986"/>
    <w:rsid w:val="003B0DF6"/>
    <w:rsid w:val="003D421C"/>
    <w:rsid w:val="003D57A7"/>
    <w:rsid w:val="003F0877"/>
    <w:rsid w:val="003F2C6F"/>
    <w:rsid w:val="00412F60"/>
    <w:rsid w:val="00414011"/>
    <w:rsid w:val="00417AA3"/>
    <w:rsid w:val="00440B32"/>
    <w:rsid w:val="00444619"/>
    <w:rsid w:val="0046078D"/>
    <w:rsid w:val="0046289B"/>
    <w:rsid w:val="004744D7"/>
    <w:rsid w:val="00486C2C"/>
    <w:rsid w:val="0048758C"/>
    <w:rsid w:val="00490726"/>
    <w:rsid w:val="004A017D"/>
    <w:rsid w:val="004A22BC"/>
    <w:rsid w:val="004A2ED8"/>
    <w:rsid w:val="004B0FF4"/>
    <w:rsid w:val="004B571B"/>
    <w:rsid w:val="004B7DFF"/>
    <w:rsid w:val="004C205B"/>
    <w:rsid w:val="004C70EF"/>
    <w:rsid w:val="004E1132"/>
    <w:rsid w:val="004E4391"/>
    <w:rsid w:val="004E50EA"/>
    <w:rsid w:val="004F01A5"/>
    <w:rsid w:val="004F5BDA"/>
    <w:rsid w:val="00503CBE"/>
    <w:rsid w:val="0051631E"/>
    <w:rsid w:val="00517DAC"/>
    <w:rsid w:val="005222AA"/>
    <w:rsid w:val="00530FA3"/>
    <w:rsid w:val="00531440"/>
    <w:rsid w:val="00532A04"/>
    <w:rsid w:val="00534253"/>
    <w:rsid w:val="00542659"/>
    <w:rsid w:val="005519DE"/>
    <w:rsid w:val="00555952"/>
    <w:rsid w:val="005559BD"/>
    <w:rsid w:val="0055611A"/>
    <w:rsid w:val="00566029"/>
    <w:rsid w:val="00573867"/>
    <w:rsid w:val="00584AEE"/>
    <w:rsid w:val="00586B33"/>
    <w:rsid w:val="005923CB"/>
    <w:rsid w:val="005957D7"/>
    <w:rsid w:val="005B391B"/>
    <w:rsid w:val="005C76D0"/>
    <w:rsid w:val="005D3D78"/>
    <w:rsid w:val="005D4C51"/>
    <w:rsid w:val="005E17AB"/>
    <w:rsid w:val="005E2EF0"/>
    <w:rsid w:val="005E7BB2"/>
    <w:rsid w:val="005F1AE0"/>
    <w:rsid w:val="005F504C"/>
    <w:rsid w:val="00613DCB"/>
    <w:rsid w:val="00615ED0"/>
    <w:rsid w:val="00621305"/>
    <w:rsid w:val="0062553D"/>
    <w:rsid w:val="00632FF9"/>
    <w:rsid w:val="00634764"/>
    <w:rsid w:val="00637FBC"/>
    <w:rsid w:val="00650423"/>
    <w:rsid w:val="00654760"/>
    <w:rsid w:val="00665E92"/>
    <w:rsid w:val="00672AFB"/>
    <w:rsid w:val="00693953"/>
    <w:rsid w:val="00693FFD"/>
    <w:rsid w:val="00696E1C"/>
    <w:rsid w:val="006A2E04"/>
    <w:rsid w:val="006B36B6"/>
    <w:rsid w:val="006C4D3D"/>
    <w:rsid w:val="006D2159"/>
    <w:rsid w:val="006D764C"/>
    <w:rsid w:val="006F2DFC"/>
    <w:rsid w:val="006F5551"/>
    <w:rsid w:val="006F787C"/>
    <w:rsid w:val="00700616"/>
    <w:rsid w:val="00702636"/>
    <w:rsid w:val="00707E68"/>
    <w:rsid w:val="00714643"/>
    <w:rsid w:val="0071657E"/>
    <w:rsid w:val="00724507"/>
    <w:rsid w:val="0072544A"/>
    <w:rsid w:val="007270FB"/>
    <w:rsid w:val="00747608"/>
    <w:rsid w:val="007515F6"/>
    <w:rsid w:val="007619E0"/>
    <w:rsid w:val="00773E6C"/>
    <w:rsid w:val="007765CD"/>
    <w:rsid w:val="00793439"/>
    <w:rsid w:val="007C16B7"/>
    <w:rsid w:val="007D038E"/>
    <w:rsid w:val="007D4FB6"/>
    <w:rsid w:val="007D5DC2"/>
    <w:rsid w:val="007E1ED2"/>
    <w:rsid w:val="007E5E88"/>
    <w:rsid w:val="00810A73"/>
    <w:rsid w:val="00813C37"/>
    <w:rsid w:val="008154B5"/>
    <w:rsid w:val="00823962"/>
    <w:rsid w:val="008375FE"/>
    <w:rsid w:val="00850219"/>
    <w:rsid w:val="00851757"/>
    <w:rsid w:val="00852719"/>
    <w:rsid w:val="00853A48"/>
    <w:rsid w:val="00860115"/>
    <w:rsid w:val="008715F5"/>
    <w:rsid w:val="00875C7E"/>
    <w:rsid w:val="008810CF"/>
    <w:rsid w:val="00881105"/>
    <w:rsid w:val="008857C4"/>
    <w:rsid w:val="0088783C"/>
    <w:rsid w:val="008955EB"/>
    <w:rsid w:val="0089628D"/>
    <w:rsid w:val="00896ABD"/>
    <w:rsid w:val="008B352E"/>
    <w:rsid w:val="008B415A"/>
    <w:rsid w:val="008C34FB"/>
    <w:rsid w:val="008E031A"/>
    <w:rsid w:val="008E3999"/>
    <w:rsid w:val="008E6C3F"/>
    <w:rsid w:val="008F30FB"/>
    <w:rsid w:val="008F5839"/>
    <w:rsid w:val="00906913"/>
    <w:rsid w:val="0091624E"/>
    <w:rsid w:val="00916D5D"/>
    <w:rsid w:val="0092268E"/>
    <w:rsid w:val="009370BC"/>
    <w:rsid w:val="009405B0"/>
    <w:rsid w:val="0096074C"/>
    <w:rsid w:val="009618FD"/>
    <w:rsid w:val="009816EC"/>
    <w:rsid w:val="009867C4"/>
    <w:rsid w:val="0098739B"/>
    <w:rsid w:val="00990DA0"/>
    <w:rsid w:val="00991B93"/>
    <w:rsid w:val="0099573C"/>
    <w:rsid w:val="009A2333"/>
    <w:rsid w:val="009C1C16"/>
    <w:rsid w:val="009C1F0E"/>
    <w:rsid w:val="009C57E3"/>
    <w:rsid w:val="00A01009"/>
    <w:rsid w:val="00A06B65"/>
    <w:rsid w:val="00A11696"/>
    <w:rsid w:val="00A12745"/>
    <w:rsid w:val="00A17661"/>
    <w:rsid w:val="00A21680"/>
    <w:rsid w:val="00A24B2D"/>
    <w:rsid w:val="00A40966"/>
    <w:rsid w:val="00A45BDC"/>
    <w:rsid w:val="00A5644C"/>
    <w:rsid w:val="00A6081D"/>
    <w:rsid w:val="00A60E28"/>
    <w:rsid w:val="00A77F1C"/>
    <w:rsid w:val="00A921E0"/>
    <w:rsid w:val="00A9665B"/>
    <w:rsid w:val="00AA7186"/>
    <w:rsid w:val="00AB2543"/>
    <w:rsid w:val="00AB4E23"/>
    <w:rsid w:val="00AB6771"/>
    <w:rsid w:val="00AD6C81"/>
    <w:rsid w:val="00AE1FAF"/>
    <w:rsid w:val="00AE4248"/>
    <w:rsid w:val="00AE7137"/>
    <w:rsid w:val="00AF1B9E"/>
    <w:rsid w:val="00AF2330"/>
    <w:rsid w:val="00AF4B2C"/>
    <w:rsid w:val="00B04216"/>
    <w:rsid w:val="00B0738F"/>
    <w:rsid w:val="00B26601"/>
    <w:rsid w:val="00B275F7"/>
    <w:rsid w:val="00B352A6"/>
    <w:rsid w:val="00B41951"/>
    <w:rsid w:val="00B435AD"/>
    <w:rsid w:val="00B45199"/>
    <w:rsid w:val="00B45F66"/>
    <w:rsid w:val="00B465C2"/>
    <w:rsid w:val="00B53229"/>
    <w:rsid w:val="00B60AB6"/>
    <w:rsid w:val="00B62480"/>
    <w:rsid w:val="00B65CD8"/>
    <w:rsid w:val="00B73136"/>
    <w:rsid w:val="00B81B70"/>
    <w:rsid w:val="00B83C35"/>
    <w:rsid w:val="00B85C61"/>
    <w:rsid w:val="00BA7C2B"/>
    <w:rsid w:val="00BB02BA"/>
    <w:rsid w:val="00BB238F"/>
    <w:rsid w:val="00BD0724"/>
    <w:rsid w:val="00BD4472"/>
    <w:rsid w:val="00BE2AC0"/>
    <w:rsid w:val="00BE3DEE"/>
    <w:rsid w:val="00BE5521"/>
    <w:rsid w:val="00BF6F4C"/>
    <w:rsid w:val="00C000D6"/>
    <w:rsid w:val="00C01637"/>
    <w:rsid w:val="00C07962"/>
    <w:rsid w:val="00C07D60"/>
    <w:rsid w:val="00C20C97"/>
    <w:rsid w:val="00C34684"/>
    <w:rsid w:val="00C53263"/>
    <w:rsid w:val="00C559A6"/>
    <w:rsid w:val="00C65741"/>
    <w:rsid w:val="00C664FF"/>
    <w:rsid w:val="00C73F9D"/>
    <w:rsid w:val="00C75BC5"/>
    <w:rsid w:val="00C75F1D"/>
    <w:rsid w:val="00C805B2"/>
    <w:rsid w:val="00C979FB"/>
    <w:rsid w:val="00CA02DD"/>
    <w:rsid w:val="00CC2384"/>
    <w:rsid w:val="00CC53F9"/>
    <w:rsid w:val="00CC7529"/>
    <w:rsid w:val="00CD454F"/>
    <w:rsid w:val="00CE4547"/>
    <w:rsid w:val="00CF705D"/>
    <w:rsid w:val="00D021BF"/>
    <w:rsid w:val="00D0381D"/>
    <w:rsid w:val="00D1511A"/>
    <w:rsid w:val="00D16BDE"/>
    <w:rsid w:val="00D22654"/>
    <w:rsid w:val="00D338E4"/>
    <w:rsid w:val="00D35538"/>
    <w:rsid w:val="00D36F9C"/>
    <w:rsid w:val="00D51947"/>
    <w:rsid w:val="00D532F0"/>
    <w:rsid w:val="00D561B3"/>
    <w:rsid w:val="00D57628"/>
    <w:rsid w:val="00D652E8"/>
    <w:rsid w:val="00D77413"/>
    <w:rsid w:val="00D82759"/>
    <w:rsid w:val="00D852EF"/>
    <w:rsid w:val="00D85792"/>
    <w:rsid w:val="00D86DE4"/>
    <w:rsid w:val="00D91CAB"/>
    <w:rsid w:val="00D941C2"/>
    <w:rsid w:val="00DA503D"/>
    <w:rsid w:val="00DA6DBB"/>
    <w:rsid w:val="00DB1C96"/>
    <w:rsid w:val="00DB375B"/>
    <w:rsid w:val="00DC632A"/>
    <w:rsid w:val="00DD1AF6"/>
    <w:rsid w:val="00DD3E4F"/>
    <w:rsid w:val="00DD7D11"/>
    <w:rsid w:val="00DE2DC6"/>
    <w:rsid w:val="00DE614E"/>
    <w:rsid w:val="00DF1AF8"/>
    <w:rsid w:val="00DF4B17"/>
    <w:rsid w:val="00E11F9D"/>
    <w:rsid w:val="00E139C5"/>
    <w:rsid w:val="00E162D2"/>
    <w:rsid w:val="00E23F1D"/>
    <w:rsid w:val="00E25634"/>
    <w:rsid w:val="00E2667C"/>
    <w:rsid w:val="00E274D8"/>
    <w:rsid w:val="00E2773B"/>
    <w:rsid w:val="00E34F5D"/>
    <w:rsid w:val="00E36361"/>
    <w:rsid w:val="00E4133C"/>
    <w:rsid w:val="00E42941"/>
    <w:rsid w:val="00E438E3"/>
    <w:rsid w:val="00E44381"/>
    <w:rsid w:val="00E55AE9"/>
    <w:rsid w:val="00E732E4"/>
    <w:rsid w:val="00E73665"/>
    <w:rsid w:val="00E7516A"/>
    <w:rsid w:val="00E76D71"/>
    <w:rsid w:val="00E90A60"/>
    <w:rsid w:val="00E93585"/>
    <w:rsid w:val="00E94D73"/>
    <w:rsid w:val="00EB1CC2"/>
    <w:rsid w:val="00EB3E4C"/>
    <w:rsid w:val="00ED37FE"/>
    <w:rsid w:val="00ED47BC"/>
    <w:rsid w:val="00EE1A80"/>
    <w:rsid w:val="00EF3893"/>
    <w:rsid w:val="00F00AD7"/>
    <w:rsid w:val="00F0523C"/>
    <w:rsid w:val="00F1520E"/>
    <w:rsid w:val="00F337AC"/>
    <w:rsid w:val="00F344DC"/>
    <w:rsid w:val="00F40D53"/>
    <w:rsid w:val="00F4525C"/>
    <w:rsid w:val="00F464D8"/>
    <w:rsid w:val="00F47B7F"/>
    <w:rsid w:val="00F54F57"/>
    <w:rsid w:val="00F61B8A"/>
    <w:rsid w:val="00F706D9"/>
    <w:rsid w:val="00F70E0B"/>
    <w:rsid w:val="00F80744"/>
    <w:rsid w:val="00F81AA4"/>
    <w:rsid w:val="00F83DB5"/>
    <w:rsid w:val="00F93694"/>
    <w:rsid w:val="00F9544F"/>
    <w:rsid w:val="00F95799"/>
    <w:rsid w:val="00FA080C"/>
    <w:rsid w:val="00FA77D4"/>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EEEB151"/>
  <w15:docId w15:val="{F2E73AE6-17E1-4808-A1D0-C9C18311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34"/>
    <w:qFormat/>
    <w:rsid w:val="00B04216"/>
    <w:pPr>
      <w:spacing w:after="160" w:line="259" w:lineRule="auto"/>
      <w:ind w:left="720"/>
      <w:contextualSpacing/>
    </w:pPr>
  </w:style>
  <w:style w:type="table" w:customStyle="1" w:styleId="TableGrid1">
    <w:name w:val="Table Grid1"/>
    <w:basedOn w:val="TableNormal"/>
    <w:next w:val="TableGrid"/>
    <w:uiPriority w:val="39"/>
    <w:rsid w:val="008F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xhead">
    <w:name w:val="VCAA box head"/>
    <w:basedOn w:val="VCAAHeading3"/>
    <w:qFormat/>
    <w:rsid w:val="00137EA0"/>
    <w:pPr>
      <w:pBdr>
        <w:top w:val="single" w:sz="4" w:space="6" w:color="auto"/>
        <w:left w:val="single" w:sz="4" w:space="6" w:color="auto"/>
        <w:bottom w:val="single" w:sz="4" w:space="6" w:color="auto"/>
        <w:right w:val="single" w:sz="4" w:space="6" w:color="auto"/>
      </w:pBdr>
    </w:pPr>
  </w:style>
  <w:style w:type="paragraph" w:customStyle="1" w:styleId="VCAAboxtext">
    <w:name w:val="VCAA box text"/>
    <w:basedOn w:val="VCAAbody"/>
    <w:qFormat/>
    <w:rsid w:val="00137EA0"/>
    <w:pPr>
      <w:pBdr>
        <w:top w:val="single" w:sz="4" w:space="6" w:color="auto"/>
        <w:left w:val="single" w:sz="4" w:space="6" w:color="auto"/>
        <w:bottom w:val="single" w:sz="4" w:space="6" w:color="auto"/>
        <w:right w:val="single" w:sz="4" w:space="6" w:color="auto"/>
      </w:pBdr>
    </w:pPr>
  </w:style>
  <w:style w:type="character" w:styleId="FollowedHyperlink">
    <w:name w:val="FollowedHyperlink"/>
    <w:basedOn w:val="DefaultParagraphFont"/>
    <w:uiPriority w:val="99"/>
    <w:semiHidden/>
    <w:unhideWhenUsed/>
    <w:rsid w:val="00696E1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74226145">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784291">
      <w:bodyDiv w:val="1"/>
      <w:marLeft w:val="0"/>
      <w:marRight w:val="0"/>
      <w:marTop w:val="0"/>
      <w:marBottom w:val="0"/>
      <w:divBdr>
        <w:top w:val="none" w:sz="0" w:space="0" w:color="auto"/>
        <w:left w:val="none" w:sz="0" w:space="0" w:color="auto"/>
        <w:bottom w:val="none" w:sz="0" w:space="0" w:color="auto"/>
        <w:right w:val="none" w:sz="0" w:space="0" w:color="auto"/>
      </w:divBdr>
    </w:div>
    <w:div w:id="21274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Curriculum/ContentDescription/VCELT192" TargetMode="External"/><Relationship Id="rId39" Type="http://schemas.openxmlformats.org/officeDocument/2006/relationships/image" Target="media/image6.jpg"/><Relationship Id="rId21" Type="http://schemas.openxmlformats.org/officeDocument/2006/relationships/footer" Target="footer2.xml"/><Relationship Id="rId34" Type="http://schemas.openxmlformats.org/officeDocument/2006/relationships/hyperlink" Target="https://victoriancurriculum.vcaa.vic.edu.au/Curriculum/ContentDescription/VCELA184" TargetMode="External"/><Relationship Id="rId42" Type="http://schemas.openxmlformats.org/officeDocument/2006/relationships/hyperlink" Target="https://victoriancurriculum.vcaa.vic.edu.au/Curriculum/ContentDescription/VCELY195" TargetMode="External"/><Relationship Id="rId47" Type="http://schemas.openxmlformats.org/officeDocument/2006/relationships/hyperlink" Target="https://victoriancurriculum.vcaa.vic.edu.au/Curriculum/ContentDescription/VCELA190" TargetMode="External"/><Relationship Id="rId50"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ictoriancurriculum.vcaa.vic.edu.au/Curriculum/ContentDescription/VCELA190" TargetMode="External"/><Relationship Id="rId33" Type="http://schemas.openxmlformats.org/officeDocument/2006/relationships/hyperlink" Target="https://victoriancurriculum.vcaa.vic.edu.au/Curriculum/ContentDescription/VCELA190" TargetMode="External"/><Relationship Id="rId38" Type="http://schemas.openxmlformats.org/officeDocument/2006/relationships/hyperlink" Target="https://victoriancurriculum.vcaa.vic.edu.au/Curriculum/ContentDescription/VCELA156" TargetMode="External"/><Relationship Id="rId46" Type="http://schemas.openxmlformats.org/officeDocument/2006/relationships/hyperlink" Target="https://victoriancurriculum.vcaa.vic.edu.au/Curriculum/ContentDescription/VCELA189" TargetMode="External"/><Relationship Id="rId5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victoriancurriculum.vcaa.vic.edu.au/Curriculum/ContentDescription/VCELA157" TargetMode="External"/><Relationship Id="rId41" Type="http://schemas.openxmlformats.org/officeDocument/2006/relationships/hyperlink" Target="https://victoriancurriculum.vcaa.vic.edu.au/Curriculum/ContentDescription/VCELY19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jpg"/><Relationship Id="rId32" Type="http://schemas.openxmlformats.org/officeDocument/2006/relationships/hyperlink" Target="https://victoriancurriculum.vcaa.vic.edu.au/Curriculum/ContentDescription/VCELY194" TargetMode="External"/><Relationship Id="rId37" Type="http://schemas.openxmlformats.org/officeDocument/2006/relationships/hyperlink" Target="https://victoriancurriculum.vcaa.vic.edu.au/Curriculum/ContentDescription/VCELY161" TargetMode="External"/><Relationship Id="rId40" Type="http://schemas.openxmlformats.org/officeDocument/2006/relationships/image" Target="media/image7.jpg"/><Relationship Id="rId45" Type="http://schemas.openxmlformats.org/officeDocument/2006/relationships/hyperlink" Target="https://victoriancurriculum.vcaa.vic.edu.au/Curriculum/ContentDescription/VCELA176" TargetMode="External"/><Relationship Id="rId53" Type="http://schemas.openxmlformats.org/officeDocument/2006/relationships/glossaryDocument" Target="glossary/document.xm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ictoriancurriculum.vcaa.vic.edu.au/Curriculum/ContentDescription/VCELA156" TargetMode="External"/><Relationship Id="rId36" Type="http://schemas.openxmlformats.org/officeDocument/2006/relationships/hyperlink" Target="https://victoriancurriculum.vcaa.vic.edu.au/Curriculum/ContentDescription/VCELY160"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image" Target="media/image4.jpg"/><Relationship Id="rId44" Type="http://schemas.openxmlformats.org/officeDocument/2006/relationships/image" Target="media/image9.jp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3.jpg"/><Relationship Id="rId30" Type="http://schemas.openxmlformats.org/officeDocument/2006/relationships/hyperlink" Target="https://victoriancurriculum.vcaa.vic.edu.au/Curriculum/ContentDescription/VCELY162" TargetMode="External"/><Relationship Id="rId35" Type="http://schemas.openxmlformats.org/officeDocument/2006/relationships/image" Target="media/image5.jpg"/><Relationship Id="rId43" Type="http://schemas.openxmlformats.org/officeDocument/2006/relationships/image" Target="media/image8.jpg"/><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7351E"/>
    <w:rsid w:val="000877AD"/>
    <w:rsid w:val="00266E53"/>
    <w:rsid w:val="00373009"/>
    <w:rsid w:val="004567A0"/>
    <w:rsid w:val="00813C0A"/>
    <w:rsid w:val="00990489"/>
    <w:rsid w:val="009B249B"/>
    <w:rsid w:val="00D9181C"/>
    <w:rsid w:val="00FF6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C29240-7249-4745-922D-B80660B1C423}"/>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0F301DA6-EEF0-45A4-814C-99C51D31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Moderating student work samples – moving from Levels A–D into the F–10 curriculum, English</vt:lpstr>
    </vt:vector>
  </TitlesOfParts>
  <Company>VCAA</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Moderating student work samples – moving from Levels A–D into the F–10 curriculum, English</dc:title>
  <dc:creator>Annelise Balsamo</dc:creator>
  <cp:keywords>English; moderation</cp:keywords>
  <cp:lastModifiedBy>Garner, Georgina K</cp:lastModifiedBy>
  <cp:revision>10</cp:revision>
  <dcterms:created xsi:type="dcterms:W3CDTF">2022-03-10T03:48:00Z</dcterms:created>
  <dcterms:modified xsi:type="dcterms:W3CDTF">2022-03-10T04:09:00Z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