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C2A7C" w14:textId="77777777" w:rsidR="003038CA" w:rsidRDefault="003038CA" w:rsidP="003038CA">
      <w:pPr>
        <w:spacing w:after="0" w:line="240" w:lineRule="auto"/>
      </w:pPr>
    </w:p>
    <w:tbl>
      <w:tblPr>
        <w:tblStyle w:val="TableGrid"/>
        <w:tblW w:w="0" w:type="auto"/>
        <w:tblLook w:val="04A0" w:firstRow="1" w:lastRow="0" w:firstColumn="1" w:lastColumn="0" w:noHBand="0" w:noVBand="1"/>
      </w:tblPr>
      <w:tblGrid>
        <w:gridCol w:w="5845"/>
        <w:gridCol w:w="2057"/>
        <w:gridCol w:w="7225"/>
      </w:tblGrid>
      <w:tr w:rsidR="003038CA" w14:paraId="609C2A82" w14:textId="77777777" w:rsidTr="008F5E76">
        <w:tc>
          <w:tcPr>
            <w:tcW w:w="5845" w:type="dxa"/>
          </w:tcPr>
          <w:p w14:paraId="609C2A7D" w14:textId="77777777" w:rsidR="003038CA" w:rsidRDefault="003038CA" w:rsidP="003038CA">
            <w:pPr>
              <w:rPr>
                <w:b/>
              </w:rPr>
            </w:pPr>
            <w:r w:rsidRPr="003038CA">
              <w:rPr>
                <w:b/>
              </w:rPr>
              <w:t>Unit title:</w:t>
            </w:r>
          </w:p>
          <w:p w14:paraId="609C2A7E" w14:textId="77777777" w:rsidR="00706FDD" w:rsidRPr="003038CA" w:rsidRDefault="00127E15" w:rsidP="003038CA">
            <w:pPr>
              <w:rPr>
                <w:b/>
              </w:rPr>
            </w:pPr>
            <w:r>
              <w:rPr>
                <w:b/>
              </w:rPr>
              <w:t>Managing the Factors in</w:t>
            </w:r>
            <w:r w:rsidR="00296B52">
              <w:rPr>
                <w:b/>
              </w:rPr>
              <w:t>volved in</w:t>
            </w:r>
            <w:r>
              <w:rPr>
                <w:b/>
              </w:rPr>
              <w:t xml:space="preserve"> Ethical Decision-making</w:t>
            </w:r>
          </w:p>
        </w:tc>
        <w:tc>
          <w:tcPr>
            <w:tcW w:w="2057" w:type="dxa"/>
          </w:tcPr>
          <w:p w14:paraId="609C2A7F" w14:textId="77777777" w:rsidR="003038CA" w:rsidRPr="003038CA" w:rsidRDefault="003038CA" w:rsidP="003038CA">
            <w:pPr>
              <w:rPr>
                <w:b/>
              </w:rPr>
            </w:pPr>
            <w:r w:rsidRPr="003038CA">
              <w:rPr>
                <w:b/>
              </w:rPr>
              <w:t>Term /date:</w:t>
            </w:r>
          </w:p>
        </w:tc>
        <w:tc>
          <w:tcPr>
            <w:tcW w:w="7225" w:type="dxa"/>
          </w:tcPr>
          <w:p w14:paraId="609C2A80" w14:textId="77777777" w:rsidR="003038CA" w:rsidRDefault="003038CA" w:rsidP="008F7522">
            <w:pPr>
              <w:rPr>
                <w:b/>
              </w:rPr>
            </w:pPr>
            <w:r w:rsidRPr="003038CA">
              <w:rPr>
                <w:b/>
              </w:rPr>
              <w:t xml:space="preserve">Duration: </w:t>
            </w:r>
            <w:r w:rsidR="008F7522" w:rsidRPr="008F7522">
              <w:t>(</w:t>
            </w:r>
            <w:r w:rsidRPr="008F7522">
              <w:t>number of sessions / hours / weeks</w:t>
            </w:r>
            <w:r w:rsidR="008F7522" w:rsidRPr="008F7522">
              <w:t>)</w:t>
            </w:r>
            <w:r w:rsidRPr="003038CA">
              <w:rPr>
                <w:b/>
              </w:rPr>
              <w:t xml:space="preserve"> </w:t>
            </w:r>
          </w:p>
          <w:p w14:paraId="609C2A81" w14:textId="77777777" w:rsidR="00D52BF7" w:rsidRPr="003038CA" w:rsidRDefault="00127E15" w:rsidP="008F7522">
            <w:pPr>
              <w:rPr>
                <w:b/>
              </w:rPr>
            </w:pPr>
            <w:r>
              <w:rPr>
                <w:b/>
              </w:rPr>
              <w:t>10</w:t>
            </w:r>
            <w:r w:rsidR="00D52BF7">
              <w:rPr>
                <w:b/>
              </w:rPr>
              <w:t>0 minutes</w:t>
            </w:r>
          </w:p>
        </w:tc>
      </w:tr>
    </w:tbl>
    <w:p w14:paraId="609C2A83" w14:textId="77777777" w:rsidR="003038CA" w:rsidRDefault="003038CA" w:rsidP="003038CA">
      <w:pPr>
        <w:spacing w:after="0" w:line="240" w:lineRule="auto"/>
      </w:pPr>
    </w:p>
    <w:tbl>
      <w:tblPr>
        <w:tblStyle w:val="TableGrid"/>
        <w:tblW w:w="0" w:type="auto"/>
        <w:tblLook w:val="04A0" w:firstRow="1" w:lastRow="0" w:firstColumn="1" w:lastColumn="0" w:noHBand="0" w:noVBand="1"/>
      </w:tblPr>
      <w:tblGrid>
        <w:gridCol w:w="7915"/>
        <w:gridCol w:w="7212"/>
      </w:tblGrid>
      <w:tr w:rsidR="003038CA" w14:paraId="609C2A86" w14:textId="77777777" w:rsidTr="008F5E76">
        <w:tc>
          <w:tcPr>
            <w:tcW w:w="7915" w:type="dxa"/>
          </w:tcPr>
          <w:p w14:paraId="609C2A84" w14:textId="77777777" w:rsidR="003038CA" w:rsidRDefault="003038CA" w:rsidP="003038CA">
            <w:r w:rsidRPr="003038CA">
              <w:rPr>
                <w:b/>
              </w:rPr>
              <w:t>Big ideas:</w:t>
            </w:r>
            <w:r>
              <w:t xml:space="preserve"> (What is the main theme/s? What do you want the students to specifically cover? What misconceptions do you want to challenge?)</w:t>
            </w:r>
          </w:p>
        </w:tc>
        <w:tc>
          <w:tcPr>
            <w:tcW w:w="7212" w:type="dxa"/>
          </w:tcPr>
          <w:p w14:paraId="609C2A85" w14:textId="77777777" w:rsidR="003038CA" w:rsidRDefault="003038CA" w:rsidP="003038CA">
            <w:r w:rsidRPr="003038CA">
              <w:rPr>
                <w:b/>
              </w:rPr>
              <w:t>Essential questions:</w:t>
            </w:r>
            <w:r>
              <w:t xml:space="preserve"> (What will inspire /extend / support inquiry / challenge thinking?)</w:t>
            </w:r>
          </w:p>
        </w:tc>
      </w:tr>
      <w:tr w:rsidR="003038CA" w14:paraId="609C2A94" w14:textId="77777777" w:rsidTr="008F5E76">
        <w:tc>
          <w:tcPr>
            <w:tcW w:w="7915" w:type="dxa"/>
          </w:tcPr>
          <w:p w14:paraId="609C2A87" w14:textId="77777777" w:rsidR="003038CA" w:rsidRDefault="003038CA" w:rsidP="003038CA"/>
          <w:p w14:paraId="609C2A88" w14:textId="77777777" w:rsidR="008F5E76" w:rsidRPr="008F5E76" w:rsidRDefault="008F5E76" w:rsidP="008F5E76">
            <w:pPr>
              <w:pStyle w:val="ListParagraph"/>
              <w:numPr>
                <w:ilvl w:val="0"/>
                <w:numId w:val="2"/>
              </w:numPr>
            </w:pPr>
            <w:r w:rsidRPr="008F5E76">
              <w:t>There are several different approaches we can take to man</w:t>
            </w:r>
            <w:r w:rsidR="00296B52">
              <w:t>age the many factors that influence</w:t>
            </w:r>
            <w:r w:rsidRPr="008F5E76">
              <w:t xml:space="preserve"> ethical decision-making</w:t>
            </w:r>
            <w:r w:rsidR="00296B52">
              <w:t xml:space="preserve">, such as </w:t>
            </w:r>
            <w:r w:rsidR="00EF074B">
              <w:t xml:space="preserve">reason, emotions and other dispositions, past experience, conscience and context. </w:t>
            </w:r>
          </w:p>
          <w:p w14:paraId="609C2A89" w14:textId="77777777" w:rsidR="008F5E76" w:rsidRDefault="005A23A1" w:rsidP="008F5E76">
            <w:pPr>
              <w:pStyle w:val="ListParagraph"/>
              <w:numPr>
                <w:ilvl w:val="0"/>
                <w:numId w:val="2"/>
              </w:numPr>
            </w:pPr>
            <w:r>
              <w:t xml:space="preserve">A </w:t>
            </w:r>
            <w:r w:rsidR="000C5857">
              <w:t>common position is</w:t>
            </w:r>
            <w:r w:rsidR="008F5E76" w:rsidRPr="008F5E76">
              <w:t xml:space="preserve"> </w:t>
            </w:r>
            <w:r w:rsidR="000C5857">
              <w:t>to use reasoning to manage other factors</w:t>
            </w:r>
            <w:r w:rsidR="008F5E76">
              <w:t>.</w:t>
            </w:r>
          </w:p>
          <w:p w14:paraId="609C2A8A" w14:textId="77777777" w:rsidR="008F5E76" w:rsidRDefault="008F5E76" w:rsidP="008F5E76">
            <w:pPr>
              <w:pStyle w:val="ListParagraph"/>
              <w:numPr>
                <w:ilvl w:val="0"/>
                <w:numId w:val="2"/>
              </w:numPr>
            </w:pPr>
            <w:r>
              <w:t>Plato used the metaphor of a charioteer controlling two horses to explain that our reason should control our desires and emotions.</w:t>
            </w:r>
          </w:p>
          <w:p w14:paraId="609C2A8B" w14:textId="77777777" w:rsidR="008F5E76" w:rsidRDefault="00EF3B5F" w:rsidP="008F5E76">
            <w:pPr>
              <w:pStyle w:val="ListParagraph"/>
              <w:numPr>
                <w:ilvl w:val="0"/>
                <w:numId w:val="2"/>
              </w:numPr>
            </w:pPr>
            <w:r>
              <w:t xml:space="preserve">The philosopher </w:t>
            </w:r>
            <w:r w:rsidR="008F5E76">
              <w:t>Peter Singer used a thought experiment involving a dr</w:t>
            </w:r>
            <w:r w:rsidR="0088799B">
              <w:t>owning child in which he claims</w:t>
            </w:r>
            <w:r w:rsidR="008F5E76">
              <w:t xml:space="preserve"> that everyone, unanimou</w:t>
            </w:r>
            <w:r w:rsidR="000C5857">
              <w:t>sly, would save the child</w:t>
            </w:r>
            <w:r w:rsidR="008F5E76">
              <w:t>.</w:t>
            </w:r>
            <w:r w:rsidR="000C5857">
              <w:t xml:space="preserve"> It is contestable whether this is established through reason alone or something else. </w:t>
            </w:r>
          </w:p>
          <w:p w14:paraId="609C2A8C" w14:textId="77777777" w:rsidR="008F5E76" w:rsidRDefault="008F5E76" w:rsidP="008F5E76">
            <w:pPr>
              <w:pStyle w:val="ListParagraph"/>
              <w:numPr>
                <w:ilvl w:val="0"/>
                <w:numId w:val="2"/>
              </w:numPr>
            </w:pPr>
            <w:r>
              <w:t>If ethical de</w:t>
            </w:r>
            <w:r w:rsidR="000C5857">
              <w:t>cisions are made</w:t>
            </w:r>
            <w:r w:rsidR="00EF074B">
              <w:t xml:space="preserve"> through</w:t>
            </w:r>
            <w:r w:rsidR="000C5857">
              <w:t xml:space="preserve"> strict rational application of a principle such as the greatest happiness</w:t>
            </w:r>
            <w:r>
              <w:t xml:space="preserve">, </w:t>
            </w:r>
            <w:r w:rsidR="000C5857">
              <w:t xml:space="preserve">this could lead to decisions being made that go against common sense morality, for example where people including family and strangers are treated impartially. </w:t>
            </w:r>
          </w:p>
          <w:p w14:paraId="609C2A8D" w14:textId="77777777" w:rsidR="008F5E76" w:rsidRPr="008F5E76" w:rsidRDefault="008F5E76" w:rsidP="008F5E76">
            <w:pPr>
              <w:pStyle w:val="ListParagraph"/>
              <w:numPr>
                <w:ilvl w:val="0"/>
                <w:numId w:val="2"/>
              </w:numPr>
            </w:pPr>
            <w:r>
              <w:t>We can explore the dangers of purely rational approaches to making ethical decisions through fictional texts (such as</w:t>
            </w:r>
            <w:r w:rsidR="00B839E8">
              <w:t xml:space="preserve"> the 2004 science fiction film </w:t>
            </w:r>
            <w:r w:rsidR="00B839E8" w:rsidRPr="00B839E8">
              <w:rPr>
                <w:u w:val="single"/>
              </w:rPr>
              <w:t>iRobot</w:t>
            </w:r>
            <w:r w:rsidR="00B839E8">
              <w:t xml:space="preserve"> directed by Alex </w:t>
            </w:r>
            <w:proofErr w:type="spellStart"/>
            <w:r w:rsidR="00B839E8">
              <w:t>Proyas</w:t>
            </w:r>
            <w:proofErr w:type="spellEnd"/>
            <w:r>
              <w:rPr>
                <w:u w:val="single"/>
              </w:rPr>
              <w:t>)</w:t>
            </w:r>
          </w:p>
          <w:p w14:paraId="609C2A8E" w14:textId="77777777" w:rsidR="008F5E76" w:rsidRDefault="008F5E76" w:rsidP="008F5E76">
            <w:pPr>
              <w:pStyle w:val="ListParagraph"/>
              <w:numPr>
                <w:ilvl w:val="0"/>
                <w:numId w:val="2"/>
              </w:numPr>
            </w:pPr>
            <w:r>
              <w:t xml:space="preserve">The </w:t>
            </w:r>
            <w:proofErr w:type="gramStart"/>
            <w:r>
              <w:t>concerns raised by</w:t>
            </w:r>
            <w:r w:rsidR="00B839E8">
              <w:t xml:space="preserve"> requiring</w:t>
            </w:r>
            <w:r>
              <w:t xml:space="preserve"> purely rational robotic</w:t>
            </w:r>
            <w:r w:rsidR="00EF3B5F">
              <w:t xml:space="preserve"> processes</w:t>
            </w:r>
            <w:r>
              <w:t>/A</w:t>
            </w:r>
            <w:r w:rsidR="00EF3B5F">
              <w:t xml:space="preserve">rtificial </w:t>
            </w:r>
            <w:r>
              <w:t>I</w:t>
            </w:r>
            <w:r w:rsidR="00EF3B5F">
              <w:t>ntelligence</w:t>
            </w:r>
            <w:r w:rsidR="00B839E8">
              <w:t xml:space="preserve"> </w:t>
            </w:r>
            <w:r>
              <w:t>to make ethical decisions is</w:t>
            </w:r>
            <w:proofErr w:type="gramEnd"/>
            <w:r>
              <w:t xml:space="preserve"> very relevant in an increasingly automated world.</w:t>
            </w:r>
          </w:p>
          <w:p w14:paraId="609C2A8F" w14:textId="77777777" w:rsidR="00706FDD" w:rsidRDefault="00706FDD" w:rsidP="008F5E76"/>
        </w:tc>
        <w:tc>
          <w:tcPr>
            <w:tcW w:w="7212" w:type="dxa"/>
          </w:tcPr>
          <w:p w14:paraId="609C2A90" w14:textId="77777777" w:rsidR="008F5E76" w:rsidRPr="008F5E76" w:rsidRDefault="008F5E76" w:rsidP="008F5E76">
            <w:pPr>
              <w:pStyle w:val="ListParagraph"/>
              <w:numPr>
                <w:ilvl w:val="0"/>
                <w:numId w:val="2"/>
              </w:numPr>
              <w:spacing w:after="200"/>
            </w:pPr>
            <w:r w:rsidRPr="008F5E76">
              <w:t>How do we make ethic</w:t>
            </w:r>
            <w:r w:rsidR="00296B52">
              <w:t>al decisions when there are several</w:t>
            </w:r>
            <w:r w:rsidRPr="008F5E76">
              <w:t xml:space="preserve"> different </w:t>
            </w:r>
            <w:r w:rsidR="00296B52">
              <w:t xml:space="preserve">influencing </w:t>
            </w:r>
            <w:r w:rsidRPr="008F5E76">
              <w:t xml:space="preserve">factors </w:t>
            </w:r>
            <w:r w:rsidR="00296B52">
              <w:t xml:space="preserve">such as emotions, reason and conscience </w:t>
            </w:r>
            <w:r w:rsidRPr="008F5E76">
              <w:t>to consider?</w:t>
            </w:r>
          </w:p>
          <w:p w14:paraId="609C2A91" w14:textId="77777777" w:rsidR="008F5E76" w:rsidRPr="008F5E76" w:rsidRDefault="00296B52" w:rsidP="000C5857">
            <w:pPr>
              <w:pStyle w:val="ListParagraph"/>
              <w:numPr>
                <w:ilvl w:val="0"/>
                <w:numId w:val="2"/>
              </w:numPr>
              <w:spacing w:after="200" w:line="276" w:lineRule="auto"/>
            </w:pPr>
            <w:r>
              <w:t xml:space="preserve">Is using reason to manage other influencing factors both necessary and sufficient? </w:t>
            </w:r>
            <w:r w:rsidR="000C5857" w:rsidRPr="008F5E76">
              <w:t>I</w:t>
            </w:r>
            <w:r w:rsidR="00EF3B5F">
              <w:t>n other words, is</w:t>
            </w:r>
            <w:r w:rsidR="000C5857" w:rsidRPr="008F5E76">
              <w:t xml:space="preserve"> rationality the best approach to ethical decision-making?</w:t>
            </w:r>
            <w:r w:rsidR="000C5857">
              <w:t xml:space="preserve">  If so, does this mean using reason to manage other</w:t>
            </w:r>
            <w:r>
              <w:t xml:space="preserve"> influencing factors</w:t>
            </w:r>
            <w:r w:rsidR="000C5857">
              <w:t>, or acting on reason alone, ignoring other factors as best as we can?</w:t>
            </w:r>
          </w:p>
          <w:p w14:paraId="609C2A92" w14:textId="77777777" w:rsidR="00EC08A2" w:rsidRPr="00296B52" w:rsidRDefault="008F5E76" w:rsidP="008F5E76">
            <w:pPr>
              <w:pStyle w:val="ListParagraph"/>
              <w:numPr>
                <w:ilvl w:val="0"/>
                <w:numId w:val="2"/>
              </w:numPr>
              <w:spacing w:after="200" w:line="276" w:lineRule="auto"/>
              <w:rPr>
                <w:sz w:val="23"/>
                <w:szCs w:val="23"/>
              </w:rPr>
            </w:pPr>
            <w:r w:rsidRPr="008F5E76">
              <w:t>Is pure rationality at odds with our sense of what it means to be human?</w:t>
            </w:r>
            <w:r w:rsidR="00907736">
              <w:t xml:space="preserve"> If so, does this matter? </w:t>
            </w:r>
          </w:p>
          <w:p w14:paraId="609C2A93" w14:textId="77777777" w:rsidR="00296B52" w:rsidRPr="00296B52" w:rsidRDefault="00296B52" w:rsidP="00296B52">
            <w:pPr>
              <w:ind w:left="360"/>
              <w:rPr>
                <w:sz w:val="23"/>
                <w:szCs w:val="23"/>
              </w:rPr>
            </w:pPr>
          </w:p>
        </w:tc>
      </w:tr>
    </w:tbl>
    <w:p w14:paraId="609C2A95" w14:textId="77777777" w:rsidR="003038CA" w:rsidRDefault="003038CA" w:rsidP="003038CA">
      <w:pPr>
        <w:spacing w:after="0" w:line="240" w:lineRule="auto"/>
      </w:pPr>
    </w:p>
    <w:tbl>
      <w:tblPr>
        <w:tblStyle w:val="TableGrid"/>
        <w:tblW w:w="0" w:type="auto"/>
        <w:tblLook w:val="04A0" w:firstRow="1" w:lastRow="0" w:firstColumn="1" w:lastColumn="0" w:noHBand="0" w:noVBand="1"/>
      </w:tblPr>
      <w:tblGrid>
        <w:gridCol w:w="2927"/>
        <w:gridCol w:w="6064"/>
        <w:gridCol w:w="6067"/>
      </w:tblGrid>
      <w:tr w:rsidR="003038CA" w:rsidRPr="003038CA" w14:paraId="609C2A97" w14:textId="77777777" w:rsidTr="00EC08A2">
        <w:trPr>
          <w:trHeight w:val="498"/>
        </w:trPr>
        <w:tc>
          <w:tcPr>
            <w:tcW w:w="15058" w:type="dxa"/>
            <w:gridSpan w:val="3"/>
          </w:tcPr>
          <w:p w14:paraId="609C2A96" w14:textId="77777777" w:rsidR="003038CA" w:rsidRPr="003038CA" w:rsidRDefault="003756F6" w:rsidP="003038CA">
            <w:pPr>
              <w:jc w:val="center"/>
              <w:rPr>
                <w:b/>
              </w:rPr>
            </w:pPr>
            <w:r>
              <w:rPr>
                <w:b/>
              </w:rPr>
              <w:t>Learning</w:t>
            </w:r>
            <w:r w:rsidR="00FA55A6">
              <w:rPr>
                <w:b/>
              </w:rPr>
              <w:t xml:space="preserve"> –</w:t>
            </w:r>
            <w:r w:rsidR="00FA55A6" w:rsidRPr="00FA55A6">
              <w:t>this sample unit targets Levels 9 and 10: Investigate how different factors involved in ethical decision-making can be managed by people and groups (VCECD023). This content description is part of a learning continuum, as show below</w:t>
            </w:r>
            <w:r w:rsidR="00EF3B5F">
              <w:t>:</w:t>
            </w:r>
          </w:p>
        </w:tc>
      </w:tr>
      <w:tr w:rsidR="003038CA" w14:paraId="609C2A9B" w14:textId="77777777" w:rsidTr="00EC08A2">
        <w:trPr>
          <w:trHeight w:val="570"/>
        </w:trPr>
        <w:tc>
          <w:tcPr>
            <w:tcW w:w="2927" w:type="dxa"/>
          </w:tcPr>
          <w:p w14:paraId="609C2A98" w14:textId="77777777" w:rsidR="008C223A" w:rsidRPr="00EF074B" w:rsidRDefault="00EF074B" w:rsidP="00EF074B">
            <w:pPr>
              <w:jc w:val="center"/>
              <w:rPr>
                <w:b/>
              </w:rPr>
            </w:pPr>
            <w:r>
              <w:rPr>
                <w:b/>
              </w:rPr>
              <w:t>Ethical Capability strand and Levels</w:t>
            </w:r>
          </w:p>
        </w:tc>
        <w:tc>
          <w:tcPr>
            <w:tcW w:w="6064" w:type="dxa"/>
          </w:tcPr>
          <w:p w14:paraId="609C2A99" w14:textId="77777777" w:rsidR="003038CA" w:rsidRPr="003038CA" w:rsidRDefault="00432CC5" w:rsidP="00432CC5">
            <w:pPr>
              <w:jc w:val="center"/>
              <w:rPr>
                <w:b/>
              </w:rPr>
            </w:pPr>
            <w:r>
              <w:rPr>
                <w:b/>
              </w:rPr>
              <w:t xml:space="preserve">Dimension / </w:t>
            </w:r>
            <w:r w:rsidR="003038CA" w:rsidRPr="003038CA">
              <w:rPr>
                <w:b/>
              </w:rPr>
              <w:t>Content descriptions</w:t>
            </w:r>
          </w:p>
        </w:tc>
        <w:tc>
          <w:tcPr>
            <w:tcW w:w="6067" w:type="dxa"/>
          </w:tcPr>
          <w:p w14:paraId="609C2A9A" w14:textId="77777777" w:rsidR="003038CA" w:rsidRPr="003038CA" w:rsidRDefault="003038CA" w:rsidP="003038CA">
            <w:pPr>
              <w:jc w:val="center"/>
              <w:rPr>
                <w:b/>
              </w:rPr>
            </w:pPr>
            <w:r w:rsidRPr="003038CA">
              <w:rPr>
                <w:b/>
              </w:rPr>
              <w:t>Achievement standards</w:t>
            </w:r>
          </w:p>
        </w:tc>
      </w:tr>
      <w:tr w:rsidR="000C5857" w14:paraId="609C2AA0" w14:textId="77777777" w:rsidTr="008F5E76">
        <w:trPr>
          <w:trHeight w:val="678"/>
        </w:trPr>
        <w:tc>
          <w:tcPr>
            <w:tcW w:w="2927" w:type="dxa"/>
          </w:tcPr>
          <w:p w14:paraId="609C2A9C" w14:textId="77777777" w:rsidR="000C5857" w:rsidRPr="00EF074B" w:rsidRDefault="000C5857">
            <w:pPr>
              <w:rPr>
                <w:rFonts w:cstheme="minorHAnsi"/>
              </w:rPr>
            </w:pPr>
            <w:r w:rsidRPr="00EF074B">
              <w:rPr>
                <w:rFonts w:cstheme="minorHAnsi"/>
              </w:rPr>
              <w:t xml:space="preserve">Ethical Decision-Making </w:t>
            </w:r>
          </w:p>
          <w:p w14:paraId="609C2A9D" w14:textId="77777777" w:rsidR="000C5857" w:rsidRPr="00EF074B" w:rsidRDefault="00EF074B">
            <w:pPr>
              <w:rPr>
                <w:rFonts w:cstheme="minorHAnsi"/>
              </w:rPr>
            </w:pPr>
            <w:r>
              <w:rPr>
                <w:rFonts w:cstheme="minorHAnsi"/>
              </w:rPr>
              <w:t>(Levels 5 and 6</w:t>
            </w:r>
            <w:r w:rsidR="000C5857" w:rsidRPr="00EF074B">
              <w:rPr>
                <w:rFonts w:cstheme="minorHAnsi"/>
              </w:rPr>
              <w:t>)</w:t>
            </w:r>
          </w:p>
        </w:tc>
        <w:tc>
          <w:tcPr>
            <w:tcW w:w="6064" w:type="dxa"/>
          </w:tcPr>
          <w:p w14:paraId="609C2A9E" w14:textId="77777777" w:rsidR="000C5857" w:rsidRPr="00EF074B" w:rsidRDefault="000C5857">
            <w:pPr>
              <w:rPr>
                <w:rFonts w:cstheme="minorHAnsi"/>
                <w:shd w:val="clear" w:color="auto" w:fill="FFFFFF"/>
              </w:rPr>
            </w:pPr>
            <w:r w:rsidRPr="00EF074B">
              <w:rPr>
                <w:rFonts w:cstheme="minorHAnsi"/>
                <w:color w:val="333333"/>
              </w:rPr>
              <w:t>Discuss the role and significance of conscience and reasoning in ethical decision-making (VCECD013)</w:t>
            </w:r>
          </w:p>
        </w:tc>
        <w:tc>
          <w:tcPr>
            <w:tcW w:w="6067" w:type="dxa"/>
          </w:tcPr>
          <w:p w14:paraId="609C2A9F" w14:textId="77777777" w:rsidR="000C5857" w:rsidRPr="00EF074B" w:rsidRDefault="000C5857" w:rsidP="00127E15">
            <w:pPr>
              <w:rPr>
                <w:rFonts w:cstheme="minorHAnsi"/>
              </w:rPr>
            </w:pPr>
            <w:r w:rsidRPr="00EF074B">
              <w:rPr>
                <w:rFonts w:cstheme="minorHAnsi"/>
                <w:color w:val="333333"/>
              </w:rPr>
              <w:t>Explain the role and significance of conscience and reasoning in ethical decision-making. </w:t>
            </w:r>
          </w:p>
        </w:tc>
      </w:tr>
      <w:tr w:rsidR="000C5857" w14:paraId="609C2AA5" w14:textId="77777777" w:rsidTr="008F5E76">
        <w:trPr>
          <w:trHeight w:val="678"/>
        </w:trPr>
        <w:tc>
          <w:tcPr>
            <w:tcW w:w="2927" w:type="dxa"/>
          </w:tcPr>
          <w:p w14:paraId="609C2AA1" w14:textId="77777777" w:rsidR="000C5857" w:rsidRPr="00EF074B" w:rsidRDefault="000C5857">
            <w:pPr>
              <w:rPr>
                <w:rFonts w:cstheme="minorHAnsi"/>
              </w:rPr>
            </w:pPr>
            <w:r w:rsidRPr="00EF074B">
              <w:rPr>
                <w:rFonts w:cstheme="minorHAnsi"/>
              </w:rPr>
              <w:t>Ethical Decision-Making</w:t>
            </w:r>
          </w:p>
          <w:p w14:paraId="609C2AA2" w14:textId="77777777" w:rsidR="000C5857" w:rsidRPr="00EF074B" w:rsidRDefault="00EF074B">
            <w:pPr>
              <w:rPr>
                <w:rFonts w:cstheme="minorHAnsi"/>
              </w:rPr>
            </w:pPr>
            <w:r>
              <w:rPr>
                <w:rFonts w:cstheme="minorHAnsi"/>
              </w:rPr>
              <w:t>(Levels 7 and 8</w:t>
            </w:r>
            <w:r w:rsidR="000C5857" w:rsidRPr="00EF074B">
              <w:rPr>
                <w:rFonts w:cstheme="minorHAnsi"/>
              </w:rPr>
              <w:t>)</w:t>
            </w:r>
          </w:p>
        </w:tc>
        <w:tc>
          <w:tcPr>
            <w:tcW w:w="6064" w:type="dxa"/>
          </w:tcPr>
          <w:p w14:paraId="609C2AA3" w14:textId="77777777" w:rsidR="000C5857" w:rsidRPr="00EF074B" w:rsidRDefault="000C5857">
            <w:pPr>
              <w:rPr>
                <w:rFonts w:cstheme="minorHAnsi"/>
                <w:shd w:val="clear" w:color="auto" w:fill="FFFFFF"/>
              </w:rPr>
            </w:pPr>
            <w:r w:rsidRPr="00EF074B">
              <w:rPr>
                <w:rFonts w:cstheme="minorHAnsi"/>
                <w:color w:val="333333"/>
              </w:rPr>
              <w:t xml:space="preserve">Discuss the role of context and experience in ethical decision-making and actions </w:t>
            </w:r>
            <w:hyperlink r:id="rId12" w:tooltip="View elaborations and additional details of VCECD018" w:history="1">
              <w:r w:rsidRPr="00EF074B">
                <w:rPr>
                  <w:rStyle w:val="Hyperlink"/>
                  <w:rFonts w:cstheme="minorHAnsi"/>
                </w:rPr>
                <w:t>(VCECD018</w:t>
              </w:r>
            </w:hyperlink>
            <w:r w:rsidRPr="00EF074B">
              <w:rPr>
                <w:rFonts w:cstheme="minorHAnsi"/>
                <w:color w:val="333333"/>
              </w:rPr>
              <w:t>)</w:t>
            </w:r>
          </w:p>
        </w:tc>
        <w:tc>
          <w:tcPr>
            <w:tcW w:w="6067" w:type="dxa"/>
          </w:tcPr>
          <w:p w14:paraId="609C2AA4" w14:textId="77777777" w:rsidR="000C5857" w:rsidRPr="00EF074B" w:rsidRDefault="000C5857" w:rsidP="00127E15">
            <w:pPr>
              <w:rPr>
                <w:rFonts w:cstheme="minorHAnsi"/>
              </w:rPr>
            </w:pPr>
            <w:r w:rsidRPr="00EF074B">
              <w:rPr>
                <w:rFonts w:cstheme="minorHAnsi"/>
                <w:color w:val="333333"/>
              </w:rPr>
              <w:t>Analyse the role of context and experience in ethical decision-making and action.</w:t>
            </w:r>
          </w:p>
        </w:tc>
      </w:tr>
      <w:tr w:rsidR="003038CA" w:rsidRPr="000C5857" w14:paraId="609C2AAA" w14:textId="77777777" w:rsidTr="008F5E76">
        <w:trPr>
          <w:trHeight w:val="678"/>
        </w:trPr>
        <w:tc>
          <w:tcPr>
            <w:tcW w:w="2927" w:type="dxa"/>
          </w:tcPr>
          <w:p w14:paraId="609C2AA6" w14:textId="77777777" w:rsidR="003038CA" w:rsidRPr="00EF074B" w:rsidRDefault="0013666E">
            <w:pPr>
              <w:rPr>
                <w:rFonts w:cstheme="minorHAnsi"/>
              </w:rPr>
            </w:pPr>
            <w:r w:rsidRPr="00EF074B">
              <w:rPr>
                <w:rFonts w:cstheme="minorHAnsi"/>
              </w:rPr>
              <w:t>Ethical Decision Making</w:t>
            </w:r>
          </w:p>
          <w:p w14:paraId="609C2AA7" w14:textId="77777777" w:rsidR="0013666E" w:rsidRPr="00EF074B" w:rsidRDefault="00EF074B">
            <w:pPr>
              <w:rPr>
                <w:rFonts w:cstheme="minorHAnsi"/>
                <w:b/>
              </w:rPr>
            </w:pPr>
            <w:r>
              <w:rPr>
                <w:rFonts w:cstheme="minorHAnsi"/>
              </w:rPr>
              <w:t>(Levels 9 and 10)</w:t>
            </w:r>
          </w:p>
        </w:tc>
        <w:tc>
          <w:tcPr>
            <w:tcW w:w="6064" w:type="dxa"/>
          </w:tcPr>
          <w:p w14:paraId="609C2AA8" w14:textId="77777777" w:rsidR="003038CA" w:rsidRPr="00EF074B" w:rsidRDefault="00EF074B">
            <w:pPr>
              <w:rPr>
                <w:rFonts w:cstheme="minorHAnsi"/>
                <w:b/>
              </w:rPr>
            </w:pPr>
            <w:r>
              <w:rPr>
                <w:rFonts w:cstheme="minorHAnsi"/>
                <w:b/>
                <w:shd w:val="clear" w:color="auto" w:fill="FFFFFF"/>
              </w:rPr>
              <w:t xml:space="preserve">Target content description: </w:t>
            </w:r>
            <w:r w:rsidR="00127E15" w:rsidRPr="00EF074B">
              <w:rPr>
                <w:rFonts w:cstheme="minorHAnsi"/>
                <w:shd w:val="clear" w:color="auto" w:fill="FFFFFF"/>
              </w:rPr>
              <w:t>Investigate how different factors involved in ethical decision-making can be managed by people and groups</w:t>
            </w:r>
            <w:hyperlink r:id="rId13" w:tooltip="View elaborations and additional details of VCECD023" w:history="1">
              <w:r w:rsidR="00127E15" w:rsidRPr="00EF074B">
                <w:rPr>
                  <w:rStyle w:val="Hyperlink"/>
                  <w:rFonts w:cstheme="minorHAnsi"/>
                  <w:color w:val="auto"/>
                  <w:bdr w:val="none" w:sz="0" w:space="0" w:color="auto" w:frame="1"/>
                  <w:shd w:val="clear" w:color="auto" w:fill="FFFFFF"/>
                </w:rPr>
                <w:t>(VCECD023)</w:t>
              </w:r>
            </w:hyperlink>
          </w:p>
        </w:tc>
        <w:tc>
          <w:tcPr>
            <w:tcW w:w="6067" w:type="dxa"/>
          </w:tcPr>
          <w:p w14:paraId="609C2AA9" w14:textId="77777777" w:rsidR="003038CA" w:rsidRPr="00FA55A6" w:rsidRDefault="000C5857" w:rsidP="00127E15">
            <w:pPr>
              <w:rPr>
                <w:rFonts w:cstheme="minorHAnsi"/>
              </w:rPr>
            </w:pPr>
            <w:r w:rsidRPr="00FA55A6">
              <w:rPr>
                <w:rFonts w:cstheme="minorHAnsi"/>
                <w:shd w:val="clear" w:color="auto" w:fill="FFFFFF"/>
              </w:rPr>
              <w:t>E</w:t>
            </w:r>
            <w:r w:rsidR="00127E15" w:rsidRPr="00FA55A6">
              <w:rPr>
                <w:rFonts w:cstheme="minorHAnsi"/>
                <w:shd w:val="clear" w:color="auto" w:fill="FFFFFF"/>
              </w:rPr>
              <w:t xml:space="preserve">xplain how different factors involved in ethical </w:t>
            </w:r>
            <w:r w:rsidRPr="00FA55A6">
              <w:rPr>
                <w:rFonts w:cstheme="minorHAnsi"/>
                <w:shd w:val="clear" w:color="auto" w:fill="FFFFFF"/>
              </w:rPr>
              <w:t>decision-making can be managed.</w:t>
            </w:r>
          </w:p>
        </w:tc>
      </w:tr>
    </w:tbl>
    <w:p w14:paraId="609C2AAB" w14:textId="77777777" w:rsidR="00EC08A2" w:rsidRDefault="00EC08A2"/>
    <w:tbl>
      <w:tblPr>
        <w:tblStyle w:val="TableGrid"/>
        <w:tblW w:w="0" w:type="auto"/>
        <w:tblLook w:val="04A0" w:firstRow="1" w:lastRow="0" w:firstColumn="1" w:lastColumn="0" w:noHBand="0" w:noVBand="1"/>
      </w:tblPr>
      <w:tblGrid>
        <w:gridCol w:w="5305"/>
        <w:gridCol w:w="4721"/>
        <w:gridCol w:w="5101"/>
      </w:tblGrid>
      <w:tr w:rsidR="005B70EB" w14:paraId="609C2AAD" w14:textId="77777777" w:rsidTr="008F5E76">
        <w:tc>
          <w:tcPr>
            <w:tcW w:w="15127" w:type="dxa"/>
            <w:gridSpan w:val="3"/>
          </w:tcPr>
          <w:p w14:paraId="609C2AAC" w14:textId="77777777" w:rsidR="005B70EB" w:rsidRDefault="005B70EB" w:rsidP="00386DB8">
            <w:pPr>
              <w:jc w:val="center"/>
              <w:rPr>
                <w:b/>
              </w:rPr>
            </w:pPr>
            <w:r>
              <w:rPr>
                <w:b/>
              </w:rPr>
              <w:t xml:space="preserve">Assessment Evidence / Activities </w:t>
            </w:r>
          </w:p>
        </w:tc>
      </w:tr>
      <w:tr w:rsidR="003038CA" w14:paraId="609C2AB1" w14:textId="77777777" w:rsidTr="008F5E76">
        <w:tc>
          <w:tcPr>
            <w:tcW w:w="5305" w:type="dxa"/>
          </w:tcPr>
          <w:p w14:paraId="609C2AAE" w14:textId="77777777" w:rsidR="003038CA" w:rsidRPr="003038CA" w:rsidRDefault="003038CA" w:rsidP="003038CA">
            <w:pPr>
              <w:jc w:val="center"/>
              <w:rPr>
                <w:b/>
              </w:rPr>
            </w:pPr>
            <w:r>
              <w:rPr>
                <w:b/>
              </w:rPr>
              <w:t>Pre-assessment:</w:t>
            </w:r>
          </w:p>
        </w:tc>
        <w:tc>
          <w:tcPr>
            <w:tcW w:w="4721" w:type="dxa"/>
          </w:tcPr>
          <w:p w14:paraId="609C2AAF" w14:textId="77777777" w:rsidR="003038CA" w:rsidRPr="003038CA" w:rsidRDefault="003038CA" w:rsidP="003038CA">
            <w:pPr>
              <w:jc w:val="center"/>
              <w:rPr>
                <w:b/>
              </w:rPr>
            </w:pPr>
            <w:r>
              <w:rPr>
                <w:b/>
              </w:rPr>
              <w:t>Ongoing formative assessment</w:t>
            </w:r>
            <w:r w:rsidR="00EE3824">
              <w:rPr>
                <w:b/>
              </w:rPr>
              <w:t>/s</w:t>
            </w:r>
            <w:r w:rsidRPr="003038CA">
              <w:rPr>
                <w:b/>
              </w:rPr>
              <w:t>:</w:t>
            </w:r>
          </w:p>
        </w:tc>
        <w:tc>
          <w:tcPr>
            <w:tcW w:w="5101" w:type="dxa"/>
          </w:tcPr>
          <w:p w14:paraId="609C2AB0" w14:textId="77777777" w:rsidR="003038CA" w:rsidRPr="003038CA" w:rsidRDefault="003038CA" w:rsidP="003038CA">
            <w:pPr>
              <w:jc w:val="center"/>
              <w:rPr>
                <w:b/>
              </w:rPr>
            </w:pPr>
            <w:r>
              <w:rPr>
                <w:b/>
              </w:rPr>
              <w:t>Summative assessment</w:t>
            </w:r>
            <w:r w:rsidR="00EE3824">
              <w:rPr>
                <w:b/>
              </w:rPr>
              <w:t>/s</w:t>
            </w:r>
            <w:r>
              <w:rPr>
                <w:b/>
              </w:rPr>
              <w:t>:</w:t>
            </w:r>
          </w:p>
        </w:tc>
      </w:tr>
      <w:tr w:rsidR="003038CA" w14:paraId="609C2ABE" w14:textId="77777777" w:rsidTr="008F5E76">
        <w:tc>
          <w:tcPr>
            <w:tcW w:w="5305" w:type="dxa"/>
          </w:tcPr>
          <w:p w14:paraId="609C2AB2" w14:textId="77777777" w:rsidR="00EC08A2" w:rsidRPr="008F5E76" w:rsidRDefault="0088799B" w:rsidP="00EF3B5F">
            <w:pPr>
              <w:rPr>
                <w:sz w:val="23"/>
                <w:szCs w:val="23"/>
              </w:rPr>
            </w:pPr>
            <w:r>
              <w:rPr>
                <w:sz w:val="23"/>
                <w:szCs w:val="23"/>
              </w:rPr>
              <w:t>Student response to the thought experiment on the drowning child</w:t>
            </w:r>
            <w:r w:rsidR="00E35E45" w:rsidRPr="008F5E76">
              <w:rPr>
                <w:sz w:val="23"/>
                <w:szCs w:val="23"/>
              </w:rPr>
              <w:t xml:space="preserve"> (Introductory phase)</w:t>
            </w:r>
          </w:p>
        </w:tc>
        <w:tc>
          <w:tcPr>
            <w:tcW w:w="4721" w:type="dxa"/>
          </w:tcPr>
          <w:p w14:paraId="609C2AB3" w14:textId="77777777" w:rsidR="003038CA" w:rsidRPr="008F5E76" w:rsidRDefault="0013666E" w:rsidP="003038CA">
            <w:r w:rsidRPr="008F5E76">
              <w:t>Teacher observation during Shared and Independent Learning phases.</w:t>
            </w:r>
          </w:p>
        </w:tc>
        <w:tc>
          <w:tcPr>
            <w:tcW w:w="5101" w:type="dxa"/>
          </w:tcPr>
          <w:p w14:paraId="609C2AB4" w14:textId="77777777" w:rsidR="0013666E" w:rsidRPr="008F5E76" w:rsidRDefault="0013666E" w:rsidP="003038CA">
            <w:pPr>
              <w:rPr>
                <w:sz w:val="18"/>
              </w:rPr>
            </w:pPr>
            <w:r w:rsidRPr="008F5E76">
              <w:t xml:space="preserve">Of students’ work completed in the Independent </w:t>
            </w:r>
            <w:r w:rsidR="00E35E45" w:rsidRPr="008F5E76">
              <w:t xml:space="preserve">and Reflection </w:t>
            </w:r>
            <w:r w:rsidRPr="008F5E76">
              <w:t>phase</w:t>
            </w:r>
            <w:r w:rsidR="00E35E45" w:rsidRPr="008F5E76">
              <w:t xml:space="preserve">s </w:t>
            </w:r>
          </w:p>
          <w:p w14:paraId="609C2AB5" w14:textId="77777777" w:rsidR="0013666E" w:rsidRDefault="0013666E" w:rsidP="003038CA">
            <w:pPr>
              <w:rPr>
                <w:b/>
              </w:rPr>
            </w:pPr>
          </w:p>
          <w:p w14:paraId="609C2AB6" w14:textId="77777777" w:rsidR="0013666E" w:rsidRDefault="0013666E" w:rsidP="003038CA">
            <w:pPr>
              <w:rPr>
                <w:b/>
              </w:rPr>
            </w:pPr>
            <w:r>
              <w:rPr>
                <w:b/>
              </w:rPr>
              <w:t>5&amp;6 Achievement:</w:t>
            </w:r>
          </w:p>
          <w:p w14:paraId="609C2AB7" w14:textId="77777777" w:rsidR="0013666E" w:rsidRPr="008F5E76" w:rsidRDefault="00127E15" w:rsidP="003038CA">
            <w:r w:rsidRPr="008F5E76">
              <w:t>Student</w:t>
            </w:r>
            <w:r w:rsidRPr="008F5E76">
              <w:rPr>
                <w:rFonts w:cs="Arial"/>
                <w:shd w:val="clear" w:color="auto" w:fill="FFFFFF"/>
              </w:rPr>
              <w:t xml:space="preserve"> explain</w:t>
            </w:r>
            <w:r w:rsidR="0017056D">
              <w:rPr>
                <w:rFonts w:cs="Arial"/>
                <w:shd w:val="clear" w:color="auto" w:fill="FFFFFF"/>
              </w:rPr>
              <w:t>s</w:t>
            </w:r>
            <w:r w:rsidRPr="008F5E76">
              <w:rPr>
                <w:rFonts w:cs="Arial"/>
                <w:shd w:val="clear" w:color="auto" w:fill="FFFFFF"/>
              </w:rPr>
              <w:t xml:space="preserve"> the role and significance of conscience and reasoning in ethical decision-making</w:t>
            </w:r>
            <w:r w:rsidR="006A0185" w:rsidRPr="008F5E76">
              <w:t>.</w:t>
            </w:r>
          </w:p>
          <w:p w14:paraId="609C2AB8" w14:textId="77777777" w:rsidR="0013666E" w:rsidRPr="0013666E" w:rsidRDefault="0013666E" w:rsidP="003038CA"/>
          <w:p w14:paraId="609C2AB9" w14:textId="77777777" w:rsidR="0013666E" w:rsidRDefault="0013666E" w:rsidP="0013666E">
            <w:pPr>
              <w:rPr>
                <w:b/>
              </w:rPr>
            </w:pPr>
            <w:r>
              <w:rPr>
                <w:b/>
              </w:rPr>
              <w:t xml:space="preserve">7&amp;8 Achievement: </w:t>
            </w:r>
          </w:p>
          <w:p w14:paraId="609C2ABA" w14:textId="77777777" w:rsidR="0013666E" w:rsidRPr="008F5E76" w:rsidRDefault="0013666E" w:rsidP="0013666E">
            <w:pPr>
              <w:rPr>
                <w:rFonts w:cs="Arial"/>
                <w:shd w:val="clear" w:color="auto" w:fill="FFFFFF"/>
              </w:rPr>
            </w:pPr>
            <w:r w:rsidRPr="008F5E76">
              <w:t xml:space="preserve">Student </w:t>
            </w:r>
            <w:r w:rsidR="00127E15" w:rsidRPr="008F5E76">
              <w:rPr>
                <w:rFonts w:cs="Arial"/>
                <w:shd w:val="clear" w:color="auto" w:fill="FFFFFF"/>
              </w:rPr>
              <w:t>analyses the role of context and experience in ethical decision-making and action.</w:t>
            </w:r>
          </w:p>
          <w:p w14:paraId="609C2ABB" w14:textId="77777777" w:rsidR="00127E15" w:rsidRDefault="00127E15" w:rsidP="0013666E"/>
          <w:p w14:paraId="609C2ABC" w14:textId="77777777" w:rsidR="0013666E" w:rsidRDefault="0013666E" w:rsidP="0013666E">
            <w:pPr>
              <w:rPr>
                <w:b/>
              </w:rPr>
            </w:pPr>
            <w:r w:rsidRPr="0013666E">
              <w:rPr>
                <w:b/>
              </w:rPr>
              <w:t>9&amp;10 Achievement:</w:t>
            </w:r>
            <w:r>
              <w:rPr>
                <w:b/>
              </w:rPr>
              <w:t xml:space="preserve"> </w:t>
            </w:r>
          </w:p>
          <w:p w14:paraId="609C2ABD" w14:textId="77777777" w:rsidR="00E35E45" w:rsidRPr="008F5E76" w:rsidRDefault="00127E15" w:rsidP="00127E15">
            <w:pPr>
              <w:rPr>
                <w:rFonts w:cs="Arial"/>
                <w:szCs w:val="18"/>
                <w:shd w:val="clear" w:color="auto" w:fill="FFFFFF"/>
              </w:rPr>
            </w:pPr>
            <w:r w:rsidRPr="008F5E76">
              <w:rPr>
                <w:rFonts w:cs="Arial"/>
                <w:szCs w:val="18"/>
                <w:shd w:val="clear" w:color="auto" w:fill="FFFFFF"/>
              </w:rPr>
              <w:t>Student explains how different factors involved in ethical decision-making can be managed.</w:t>
            </w:r>
          </w:p>
        </w:tc>
      </w:tr>
    </w:tbl>
    <w:p w14:paraId="609C2ABF" w14:textId="77777777" w:rsidR="00EC08A2" w:rsidRDefault="00EC08A2"/>
    <w:tbl>
      <w:tblPr>
        <w:tblStyle w:val="TableGrid"/>
        <w:tblW w:w="0" w:type="auto"/>
        <w:tblLook w:val="04A0" w:firstRow="1" w:lastRow="0" w:firstColumn="1" w:lastColumn="0" w:noHBand="0" w:noVBand="1"/>
      </w:tblPr>
      <w:tblGrid>
        <w:gridCol w:w="1384"/>
        <w:gridCol w:w="13743"/>
      </w:tblGrid>
      <w:tr w:rsidR="005B70EB" w:rsidRPr="005B70EB" w14:paraId="609C2AC1" w14:textId="77777777" w:rsidTr="00311B29">
        <w:tc>
          <w:tcPr>
            <w:tcW w:w="15127" w:type="dxa"/>
            <w:gridSpan w:val="2"/>
          </w:tcPr>
          <w:p w14:paraId="609C2AC0" w14:textId="77777777" w:rsidR="005B70EB" w:rsidRPr="005B70EB" w:rsidRDefault="005B70EB" w:rsidP="005B70EB">
            <w:pPr>
              <w:jc w:val="center"/>
              <w:rPr>
                <w:b/>
              </w:rPr>
            </w:pPr>
            <w:r w:rsidRPr="005B70EB">
              <w:rPr>
                <w:b/>
              </w:rPr>
              <w:t>Learning Sequence Overview</w:t>
            </w:r>
          </w:p>
        </w:tc>
      </w:tr>
      <w:tr w:rsidR="005B70EB" w:rsidRPr="005B70EB" w14:paraId="609C2AC4" w14:textId="77777777" w:rsidTr="00311B29">
        <w:tc>
          <w:tcPr>
            <w:tcW w:w="1384" w:type="dxa"/>
          </w:tcPr>
          <w:p w14:paraId="609C2AC2" w14:textId="77777777" w:rsidR="005B70EB" w:rsidRPr="005B70EB" w:rsidRDefault="005B70EB" w:rsidP="005B70EB">
            <w:pPr>
              <w:jc w:val="center"/>
              <w:rPr>
                <w:b/>
              </w:rPr>
            </w:pPr>
            <w:r w:rsidRPr="005B70EB">
              <w:rPr>
                <w:b/>
              </w:rPr>
              <w:t>Session</w:t>
            </w:r>
          </w:p>
        </w:tc>
        <w:tc>
          <w:tcPr>
            <w:tcW w:w="13743" w:type="dxa"/>
          </w:tcPr>
          <w:p w14:paraId="609C2AC3" w14:textId="77777777" w:rsidR="005B70EB" w:rsidRPr="005B70EB" w:rsidRDefault="005B70EB" w:rsidP="005B70EB">
            <w:pPr>
              <w:jc w:val="center"/>
              <w:rPr>
                <w:b/>
              </w:rPr>
            </w:pPr>
            <w:r w:rsidRPr="005B70EB">
              <w:rPr>
                <w:b/>
              </w:rPr>
              <w:t>Major focus</w:t>
            </w:r>
            <w:r>
              <w:rPr>
                <w:b/>
              </w:rPr>
              <w:t xml:space="preserve"> / intention</w:t>
            </w:r>
          </w:p>
        </w:tc>
      </w:tr>
      <w:tr w:rsidR="005B70EB" w14:paraId="609C2ACA" w14:textId="77777777" w:rsidTr="00311B29">
        <w:tc>
          <w:tcPr>
            <w:tcW w:w="1384" w:type="dxa"/>
          </w:tcPr>
          <w:p w14:paraId="609C2AC5" w14:textId="77777777" w:rsidR="00311B29" w:rsidRDefault="00311B29" w:rsidP="005B70EB"/>
          <w:p w14:paraId="609C2AC6" w14:textId="77777777" w:rsidR="005B70EB" w:rsidRDefault="005B70EB" w:rsidP="005B70EB">
            <w:r>
              <w:t>Session 1</w:t>
            </w:r>
          </w:p>
        </w:tc>
        <w:tc>
          <w:tcPr>
            <w:tcW w:w="13743" w:type="dxa"/>
          </w:tcPr>
          <w:p w14:paraId="609C2AC7" w14:textId="77777777" w:rsidR="005B70EB" w:rsidRDefault="005B70EB"/>
          <w:p w14:paraId="609C2AC8" w14:textId="77777777" w:rsidR="00730DBA" w:rsidRDefault="004C0A67">
            <w:r>
              <w:t>Students explore rationality as a common strategy to manage factors that influence ethical decision-making</w:t>
            </w:r>
            <w:r w:rsidR="0017056D">
              <w:t>.</w:t>
            </w:r>
            <w:r>
              <w:t xml:space="preserve"> They consider whether being purely rational is possible and desirable or necessary and sufficient when making ethical decisions, using a</w:t>
            </w:r>
            <w:r w:rsidR="0017056D">
              <w:t xml:space="preserve"> well-known thought ex</w:t>
            </w:r>
            <w:r>
              <w:t xml:space="preserve">periment </w:t>
            </w:r>
            <w:r w:rsidR="0017056D">
              <w:t>an</w:t>
            </w:r>
            <w:r>
              <w:t>d a film excerpt to stimulate discussion</w:t>
            </w:r>
            <w:r w:rsidR="0017056D">
              <w:t xml:space="preserve">. </w:t>
            </w:r>
          </w:p>
          <w:p w14:paraId="609C2AC9" w14:textId="77777777" w:rsidR="00EC08A2" w:rsidRDefault="00EC08A2"/>
        </w:tc>
      </w:tr>
    </w:tbl>
    <w:p w14:paraId="609C2ACB" w14:textId="77777777" w:rsidR="00EC08A2" w:rsidRDefault="00EC08A2"/>
    <w:tbl>
      <w:tblPr>
        <w:tblStyle w:val="TableGrid"/>
        <w:tblW w:w="0" w:type="auto"/>
        <w:tblLook w:val="04A0" w:firstRow="1" w:lastRow="0" w:firstColumn="1" w:lastColumn="0" w:noHBand="0" w:noVBand="1"/>
      </w:tblPr>
      <w:tblGrid>
        <w:gridCol w:w="15127"/>
      </w:tblGrid>
      <w:tr w:rsidR="00F003D6" w14:paraId="609C2ACD" w14:textId="77777777" w:rsidTr="00F003D6">
        <w:tc>
          <w:tcPr>
            <w:tcW w:w="15127" w:type="dxa"/>
          </w:tcPr>
          <w:p w14:paraId="609C2ACC" w14:textId="77777777" w:rsidR="00F003D6" w:rsidRDefault="00F003D6" w:rsidP="00F003D6">
            <w:pPr>
              <w:jc w:val="center"/>
            </w:pPr>
            <w:r>
              <w:rPr>
                <w:b/>
              </w:rPr>
              <w:t>Further Resources</w:t>
            </w:r>
          </w:p>
        </w:tc>
      </w:tr>
      <w:tr w:rsidR="00F003D6" w14:paraId="609C2ADF" w14:textId="77777777" w:rsidTr="00F003D6">
        <w:tc>
          <w:tcPr>
            <w:tcW w:w="15127" w:type="dxa"/>
          </w:tcPr>
          <w:p w14:paraId="609C2ACE" w14:textId="77777777" w:rsidR="00C02CAF" w:rsidRDefault="00C02CAF" w:rsidP="00C02CAF">
            <w:pPr>
              <w:rPr>
                <w:b/>
              </w:rPr>
            </w:pPr>
            <w:r>
              <w:rPr>
                <w:b/>
              </w:rPr>
              <w:t>In Lesson:</w:t>
            </w:r>
          </w:p>
          <w:p w14:paraId="609C2ACF" w14:textId="77777777" w:rsidR="00C02CAF" w:rsidRDefault="00C02CAF" w:rsidP="00C02CAF">
            <w:r>
              <w:t xml:space="preserve">Two handouts provided: </w:t>
            </w:r>
          </w:p>
          <w:p w14:paraId="609C2AD0" w14:textId="77777777" w:rsidR="00C02CAF" w:rsidRDefault="0088799B" w:rsidP="00C02CAF">
            <w:r>
              <w:t>Handout one: ‘Thought experiment - the Drowning Child’</w:t>
            </w:r>
            <w:r w:rsidR="00C02CAF">
              <w:t xml:space="preserve"> for Introduction and Shared phases. </w:t>
            </w:r>
          </w:p>
          <w:p w14:paraId="609C2AD1" w14:textId="77777777" w:rsidR="00C02CAF" w:rsidRPr="00C02CAF" w:rsidRDefault="0088799B" w:rsidP="00C02CAF">
            <w:r>
              <w:t>Handout two: ‘</w:t>
            </w:r>
            <w:r w:rsidR="00C02CAF">
              <w:t>T</w:t>
            </w:r>
            <w:r>
              <w:t>he Robot and the Drowning Girl – a film case study’</w:t>
            </w:r>
            <w:r w:rsidR="00C02CAF">
              <w:t xml:space="preserve"> for Independent phase.</w:t>
            </w:r>
          </w:p>
          <w:p w14:paraId="609C2AD2" w14:textId="77777777" w:rsidR="00C02CAF" w:rsidRPr="0088743E" w:rsidRDefault="00C02CAF" w:rsidP="00C02CAF">
            <w:r>
              <w:t xml:space="preserve">Optional: </w:t>
            </w:r>
            <w:hyperlink r:id="rId14" w:history="1">
              <w:r w:rsidRPr="008F3F57">
                <w:rPr>
                  <w:rStyle w:val="Hyperlink"/>
                </w:rPr>
                <w:t>http://www.philosophyexperiments.com/singer/</w:t>
              </w:r>
            </w:hyperlink>
            <w:r>
              <w:t xml:space="preserve"> (introductory: a</w:t>
            </w:r>
            <w:r w:rsidR="008F5E76">
              <w:t>n interactive</w:t>
            </w:r>
            <w:r>
              <w:t xml:space="preserve"> website which presents Singer’s thought experiment and variations</w:t>
            </w:r>
            <w:r w:rsidR="008F5E76">
              <w:t>).</w:t>
            </w:r>
          </w:p>
          <w:p w14:paraId="609C2AD3" w14:textId="77777777" w:rsidR="00F003D6" w:rsidRDefault="00F003D6" w:rsidP="0041026E"/>
          <w:p w14:paraId="609C2AD4" w14:textId="77777777" w:rsidR="0091354C" w:rsidRDefault="0091354C" w:rsidP="0041026E">
            <w:pPr>
              <w:rPr>
                <w:b/>
              </w:rPr>
            </w:pPr>
            <w:r>
              <w:rPr>
                <w:b/>
              </w:rPr>
              <w:t>Additional Resources:</w:t>
            </w:r>
          </w:p>
          <w:p w14:paraId="609C2AD5" w14:textId="77777777" w:rsidR="0091354C" w:rsidRDefault="00837A6C" w:rsidP="0041026E">
            <w:hyperlink r:id="rId15" w:history="1">
              <w:r w:rsidR="0091354C" w:rsidRPr="008F3F57">
                <w:rPr>
                  <w:rStyle w:val="Hyperlink"/>
                </w:rPr>
                <w:t>https://youtu.be/eCgmPRxUYDY</w:t>
              </w:r>
            </w:hyperlink>
            <w:r w:rsidR="0091354C">
              <w:t xml:space="preserve"> (2 min video of Singer explaining and discussing his Drowning Child thought experiment)</w:t>
            </w:r>
          </w:p>
          <w:p w14:paraId="609C2AD6" w14:textId="77777777" w:rsidR="0091354C" w:rsidRPr="0091354C" w:rsidRDefault="00837A6C" w:rsidP="0041026E">
            <w:hyperlink r:id="rId16" w:history="1">
              <w:r w:rsidR="0091354C" w:rsidRPr="008F3F57">
                <w:rPr>
                  <w:rStyle w:val="Hyperlink"/>
                </w:rPr>
                <w:t>https://youtu.be/rBMZiaD-OYo</w:t>
              </w:r>
            </w:hyperlink>
            <w:r w:rsidR="0091354C">
              <w:t xml:space="preserve">  (3 min video of Singer explaining and discussing his Drowning Child thought experiment)</w:t>
            </w:r>
          </w:p>
          <w:p w14:paraId="609C2AD7" w14:textId="77777777" w:rsidR="00C842B9" w:rsidRDefault="00C842B9" w:rsidP="0041026E"/>
          <w:p w14:paraId="609C2AD8" w14:textId="77777777" w:rsidR="00C842B9" w:rsidRDefault="00EF3B5F" w:rsidP="0041026E">
            <w:pPr>
              <w:rPr>
                <w:b/>
              </w:rPr>
            </w:pPr>
            <w:r>
              <w:rPr>
                <w:b/>
              </w:rPr>
              <w:t>Further Teacher Reference</w:t>
            </w:r>
            <w:r w:rsidR="00C842B9">
              <w:rPr>
                <w:b/>
              </w:rPr>
              <w:t>:</w:t>
            </w:r>
          </w:p>
          <w:p w14:paraId="609C2AD9" w14:textId="77777777" w:rsidR="00C842B9" w:rsidRDefault="00837A6C" w:rsidP="0041026E">
            <w:hyperlink r:id="rId17" w:history="1">
              <w:r w:rsidR="00C842B9" w:rsidRPr="00C842B9">
                <w:rPr>
                  <w:rStyle w:val="Hyperlink"/>
                </w:rPr>
                <w:t>https://www.aaai.org/Papers/Symposia/Fall/2005/FS-05-06/FS05-06-007.pdf</w:t>
              </w:r>
            </w:hyperlink>
            <w:r w:rsidR="00C842B9">
              <w:t xml:space="preserve"> (specifically on the ethics and other philosophy of the film)</w:t>
            </w:r>
          </w:p>
          <w:p w14:paraId="609C2ADA" w14:textId="77777777" w:rsidR="0088743E" w:rsidRDefault="00837A6C" w:rsidP="0041026E">
            <w:hyperlink r:id="rId18" w:history="1">
              <w:r w:rsidR="0088743E" w:rsidRPr="008F3F57">
                <w:rPr>
                  <w:rStyle w:val="Hyperlink"/>
                </w:rPr>
                <w:t>http://www.utilitarian.net/singer/by/199704--.htm</w:t>
              </w:r>
            </w:hyperlink>
            <w:r w:rsidR="00FA55A6">
              <w:rPr>
                <w:rStyle w:val="Hyperlink"/>
              </w:rPr>
              <w:t>l</w:t>
            </w:r>
            <w:r w:rsidR="0088743E">
              <w:t xml:space="preserve"> (</w:t>
            </w:r>
            <w:r w:rsidR="0091354C">
              <w:t xml:space="preserve">Shorter article by </w:t>
            </w:r>
            <w:r w:rsidR="0088743E">
              <w:t>Singer on the Drowning Child thought experiment)</w:t>
            </w:r>
          </w:p>
          <w:p w14:paraId="609C2ADB" w14:textId="77777777" w:rsidR="0091354C" w:rsidRDefault="00837A6C" w:rsidP="0041026E">
            <w:hyperlink r:id="rId19" w:history="1">
              <w:r w:rsidR="0091354C" w:rsidRPr="008F3F57">
                <w:rPr>
                  <w:rStyle w:val="Hyperlink"/>
                </w:rPr>
                <w:t>http://www.utilitarian.net/singer/by/1972----.htm</w:t>
              </w:r>
            </w:hyperlink>
            <w:r w:rsidR="00FA55A6">
              <w:rPr>
                <w:rStyle w:val="Hyperlink"/>
              </w:rPr>
              <w:t>l</w:t>
            </w:r>
            <w:r w:rsidR="0091354C">
              <w:t xml:space="preserve"> (Original and longer article by Singer featuring the Drowning Child)</w:t>
            </w:r>
          </w:p>
          <w:p w14:paraId="609C2ADC" w14:textId="77777777" w:rsidR="00C02CAF" w:rsidRDefault="00C02CAF" w:rsidP="0041026E"/>
          <w:p w14:paraId="609C2ADD" w14:textId="77777777" w:rsidR="00C02CAF" w:rsidRDefault="00837A6C" w:rsidP="0041026E">
            <w:hyperlink r:id="rId20" w:history="1">
              <w:r w:rsidR="00C02CAF" w:rsidRPr="008F3F57">
                <w:rPr>
                  <w:rStyle w:val="Hyperlink"/>
                </w:rPr>
                <w:t>http://philosophycourse.info/platosite/3schart.html</w:t>
              </w:r>
            </w:hyperlink>
            <w:r w:rsidR="00C02CAF">
              <w:t xml:space="preserve"> (Fairly accessible resource on Plato’s theory of the tripartite soul)</w:t>
            </w:r>
          </w:p>
          <w:p w14:paraId="609C2ADE" w14:textId="77777777" w:rsidR="00C842B9" w:rsidRPr="008F5E76" w:rsidRDefault="00837A6C" w:rsidP="0041026E">
            <w:hyperlink r:id="rId21" w:anchor="3" w:history="1">
              <w:r w:rsidR="00C02CAF" w:rsidRPr="008F3F57">
                <w:rPr>
                  <w:rStyle w:val="Hyperlink"/>
                </w:rPr>
                <w:t>http://plato.stanford.edu/entries/ancient-soul/#3</w:t>
              </w:r>
            </w:hyperlink>
            <w:r w:rsidR="00C02CAF">
              <w:t xml:space="preserve"> (More academic resource on Plato’s theory of the tripartite soul)</w:t>
            </w:r>
          </w:p>
        </w:tc>
      </w:tr>
    </w:tbl>
    <w:p w14:paraId="609C2AE0" w14:textId="77777777" w:rsidR="00F003D6" w:rsidRDefault="00F003D6"/>
    <w:tbl>
      <w:tblPr>
        <w:tblStyle w:val="TableGrid"/>
        <w:tblW w:w="0" w:type="auto"/>
        <w:tblLook w:val="04A0" w:firstRow="1" w:lastRow="0" w:firstColumn="1" w:lastColumn="0" w:noHBand="0" w:noVBand="1"/>
      </w:tblPr>
      <w:tblGrid>
        <w:gridCol w:w="1809"/>
        <w:gridCol w:w="9634"/>
        <w:gridCol w:w="3684"/>
      </w:tblGrid>
      <w:tr w:rsidR="005B70EB" w:rsidRPr="005B70EB" w14:paraId="609C2AE2" w14:textId="77777777" w:rsidTr="00F003D6">
        <w:tc>
          <w:tcPr>
            <w:tcW w:w="15127" w:type="dxa"/>
            <w:gridSpan w:val="3"/>
          </w:tcPr>
          <w:p w14:paraId="609C2AE1" w14:textId="77777777" w:rsidR="005B70EB" w:rsidRPr="005B70EB" w:rsidRDefault="005B70EB" w:rsidP="005B70EB">
            <w:pPr>
              <w:jc w:val="center"/>
              <w:rPr>
                <w:b/>
              </w:rPr>
            </w:pPr>
            <w:r w:rsidRPr="005B70EB">
              <w:rPr>
                <w:b/>
              </w:rPr>
              <w:t>Reflections</w:t>
            </w:r>
          </w:p>
        </w:tc>
      </w:tr>
      <w:tr w:rsidR="005B70EB" w:rsidRPr="005B70EB" w14:paraId="609C2AE6" w14:textId="77777777" w:rsidTr="00F003D6">
        <w:tc>
          <w:tcPr>
            <w:tcW w:w="1809" w:type="dxa"/>
          </w:tcPr>
          <w:p w14:paraId="609C2AE3" w14:textId="77777777" w:rsidR="005B70EB" w:rsidRPr="005B70EB" w:rsidRDefault="005B70EB" w:rsidP="005B70EB">
            <w:pPr>
              <w:jc w:val="center"/>
              <w:rPr>
                <w:b/>
              </w:rPr>
            </w:pPr>
            <w:r w:rsidRPr="005B70EB">
              <w:rPr>
                <w:b/>
              </w:rPr>
              <w:t>Date</w:t>
            </w:r>
          </w:p>
        </w:tc>
        <w:tc>
          <w:tcPr>
            <w:tcW w:w="9634" w:type="dxa"/>
          </w:tcPr>
          <w:p w14:paraId="609C2AE4" w14:textId="77777777" w:rsidR="005B70EB" w:rsidRPr="005B70EB" w:rsidRDefault="005B70EB" w:rsidP="005B70EB">
            <w:pPr>
              <w:jc w:val="center"/>
              <w:rPr>
                <w:b/>
              </w:rPr>
            </w:pPr>
            <w:r w:rsidRPr="005B70EB">
              <w:rPr>
                <w:b/>
              </w:rPr>
              <w:t>Comments</w:t>
            </w:r>
          </w:p>
        </w:tc>
        <w:tc>
          <w:tcPr>
            <w:tcW w:w="3684" w:type="dxa"/>
          </w:tcPr>
          <w:p w14:paraId="609C2AE5" w14:textId="77777777" w:rsidR="005B70EB" w:rsidRPr="005B70EB" w:rsidRDefault="005B70EB" w:rsidP="005B70EB">
            <w:pPr>
              <w:jc w:val="center"/>
              <w:rPr>
                <w:b/>
              </w:rPr>
            </w:pPr>
            <w:r w:rsidRPr="005B70EB">
              <w:rPr>
                <w:b/>
              </w:rPr>
              <w:t>Teacher</w:t>
            </w:r>
          </w:p>
        </w:tc>
      </w:tr>
      <w:tr w:rsidR="005B70EB" w14:paraId="609C2AED" w14:textId="77777777" w:rsidTr="00F003D6">
        <w:tc>
          <w:tcPr>
            <w:tcW w:w="1809" w:type="dxa"/>
          </w:tcPr>
          <w:p w14:paraId="609C2AE7" w14:textId="77777777" w:rsidR="005B70EB" w:rsidRDefault="005B70EB"/>
        </w:tc>
        <w:tc>
          <w:tcPr>
            <w:tcW w:w="9634" w:type="dxa"/>
          </w:tcPr>
          <w:p w14:paraId="609C2AE8" w14:textId="77777777" w:rsidR="005B70EB" w:rsidRDefault="005B70EB"/>
          <w:p w14:paraId="609C2AE9" w14:textId="77777777" w:rsidR="00EC08A2" w:rsidRDefault="00EC08A2"/>
          <w:p w14:paraId="609C2AEA" w14:textId="77777777" w:rsidR="00EC08A2" w:rsidRDefault="00EC08A2"/>
          <w:p w14:paraId="609C2AEB" w14:textId="77777777" w:rsidR="00EC08A2" w:rsidRDefault="00EC08A2"/>
        </w:tc>
        <w:tc>
          <w:tcPr>
            <w:tcW w:w="3684" w:type="dxa"/>
          </w:tcPr>
          <w:p w14:paraId="609C2AEC" w14:textId="77777777" w:rsidR="005B70EB" w:rsidRDefault="005B70EB"/>
        </w:tc>
      </w:tr>
    </w:tbl>
    <w:p w14:paraId="609C2AEE" w14:textId="77777777" w:rsidR="00D41767" w:rsidRDefault="00D41767" w:rsidP="008C223A">
      <w:pPr>
        <w:spacing w:after="0" w:line="360" w:lineRule="auto"/>
      </w:pPr>
    </w:p>
    <w:p w14:paraId="609C2AEF" w14:textId="77777777" w:rsidR="00D41767" w:rsidRDefault="00D41767">
      <w:r>
        <w:br w:type="page"/>
      </w:r>
    </w:p>
    <w:tbl>
      <w:tblPr>
        <w:tblStyle w:val="TableGrid"/>
        <w:tblW w:w="0" w:type="auto"/>
        <w:tblLayout w:type="fixed"/>
        <w:tblLook w:val="04A0" w:firstRow="1" w:lastRow="0" w:firstColumn="1" w:lastColumn="0" w:noHBand="0" w:noVBand="1"/>
      </w:tblPr>
      <w:tblGrid>
        <w:gridCol w:w="2065"/>
        <w:gridCol w:w="7920"/>
        <w:gridCol w:w="4140"/>
      </w:tblGrid>
      <w:tr w:rsidR="00D41767" w:rsidRPr="009613FA" w14:paraId="609C2AF1" w14:textId="77777777" w:rsidTr="00BB2617">
        <w:trPr>
          <w:trHeight w:val="525"/>
        </w:trPr>
        <w:tc>
          <w:tcPr>
            <w:tcW w:w="14125" w:type="dxa"/>
            <w:gridSpan w:val="3"/>
          </w:tcPr>
          <w:p w14:paraId="609C2AF0" w14:textId="77777777" w:rsidR="00D41767" w:rsidRPr="009613FA" w:rsidRDefault="00D41767" w:rsidP="00BB2617">
            <w:pPr>
              <w:jc w:val="center"/>
              <w:rPr>
                <w:b/>
                <w:sz w:val="32"/>
              </w:rPr>
            </w:pPr>
            <w:r>
              <w:rPr>
                <w:b/>
                <w:sz w:val="32"/>
              </w:rPr>
              <w:lastRenderedPageBreak/>
              <w:t>‘Managing Ethical Factors’ (Stand-alone Lesson)</w:t>
            </w:r>
            <w:r w:rsidRPr="009613FA">
              <w:rPr>
                <w:b/>
                <w:sz w:val="32"/>
              </w:rPr>
              <w:t xml:space="preserve"> </w:t>
            </w:r>
            <w:r>
              <w:rPr>
                <w:b/>
                <w:sz w:val="32"/>
              </w:rPr>
              <w:t>100 minutes</w:t>
            </w:r>
          </w:p>
        </w:tc>
      </w:tr>
      <w:tr w:rsidR="00D41767" w:rsidRPr="009613FA" w14:paraId="609C2AF4" w14:textId="77777777" w:rsidTr="00BB2617">
        <w:trPr>
          <w:trHeight w:val="759"/>
        </w:trPr>
        <w:tc>
          <w:tcPr>
            <w:tcW w:w="2065" w:type="dxa"/>
          </w:tcPr>
          <w:p w14:paraId="609C2AF2" w14:textId="77777777" w:rsidR="00D41767" w:rsidRPr="00335C21" w:rsidRDefault="00D41767" w:rsidP="00BB2617">
            <w:pPr>
              <w:rPr>
                <w:b/>
                <w:sz w:val="28"/>
                <w:szCs w:val="24"/>
              </w:rPr>
            </w:pPr>
            <w:r w:rsidRPr="00335C21">
              <w:rPr>
                <w:b/>
                <w:sz w:val="28"/>
                <w:szCs w:val="24"/>
              </w:rPr>
              <w:t xml:space="preserve">Learning intention </w:t>
            </w:r>
          </w:p>
        </w:tc>
        <w:tc>
          <w:tcPr>
            <w:tcW w:w="12060" w:type="dxa"/>
            <w:gridSpan w:val="2"/>
          </w:tcPr>
          <w:p w14:paraId="609C2AF3" w14:textId="77777777" w:rsidR="00D41767" w:rsidRPr="00335C21" w:rsidRDefault="00D41767" w:rsidP="00BB2617">
            <w:pPr>
              <w:rPr>
                <w:b/>
                <w:sz w:val="24"/>
              </w:rPr>
            </w:pPr>
            <w:r>
              <w:rPr>
                <w:b/>
                <w:sz w:val="32"/>
              </w:rPr>
              <w:t xml:space="preserve">For students: </w:t>
            </w:r>
            <w:r w:rsidRPr="000E5D51">
              <w:rPr>
                <w:i/>
                <w:sz w:val="32"/>
              </w:rPr>
              <w:t>“</w:t>
            </w:r>
            <w:r>
              <w:rPr>
                <w:i/>
                <w:sz w:val="32"/>
              </w:rPr>
              <w:t>To</w:t>
            </w:r>
            <w:r w:rsidR="00EF3B5F">
              <w:rPr>
                <w:i/>
                <w:sz w:val="32"/>
              </w:rPr>
              <w:t xml:space="preserve">day we are considering how </w:t>
            </w:r>
            <w:r>
              <w:rPr>
                <w:i/>
                <w:sz w:val="32"/>
              </w:rPr>
              <w:t>the different factors involved in making ethical decisions</w:t>
            </w:r>
            <w:r w:rsidR="00EF3B5F">
              <w:rPr>
                <w:i/>
                <w:sz w:val="32"/>
              </w:rPr>
              <w:t xml:space="preserve"> could be managed</w:t>
            </w:r>
            <w:r w:rsidRPr="000E5D51">
              <w:rPr>
                <w:i/>
                <w:sz w:val="32"/>
              </w:rPr>
              <w:t>.”</w:t>
            </w:r>
          </w:p>
        </w:tc>
      </w:tr>
      <w:tr w:rsidR="00D41767" w:rsidRPr="009613FA" w14:paraId="609C2AFA" w14:textId="77777777" w:rsidTr="00BB2617">
        <w:trPr>
          <w:trHeight w:val="723"/>
        </w:trPr>
        <w:tc>
          <w:tcPr>
            <w:tcW w:w="2065" w:type="dxa"/>
          </w:tcPr>
          <w:p w14:paraId="609C2AF5" w14:textId="77777777" w:rsidR="00D41767" w:rsidRPr="00335C21" w:rsidRDefault="00D41767" w:rsidP="00BB2617">
            <w:pPr>
              <w:rPr>
                <w:b/>
                <w:sz w:val="28"/>
                <w:szCs w:val="24"/>
              </w:rPr>
            </w:pPr>
            <w:r w:rsidRPr="00335C21">
              <w:rPr>
                <w:b/>
                <w:sz w:val="28"/>
                <w:szCs w:val="24"/>
              </w:rPr>
              <w:t>Focus/ Inquiry question(s)</w:t>
            </w:r>
          </w:p>
        </w:tc>
        <w:tc>
          <w:tcPr>
            <w:tcW w:w="12060" w:type="dxa"/>
            <w:gridSpan w:val="2"/>
          </w:tcPr>
          <w:p w14:paraId="609C2AF6" w14:textId="77777777" w:rsidR="00D41767" w:rsidRPr="0088799B" w:rsidRDefault="00D41767" w:rsidP="00D41767">
            <w:pPr>
              <w:pStyle w:val="ListParagraph"/>
              <w:numPr>
                <w:ilvl w:val="0"/>
                <w:numId w:val="2"/>
              </w:numPr>
              <w:spacing w:after="200"/>
            </w:pPr>
            <w:r w:rsidRPr="0088799B">
              <w:t>How do we make ethical decisions when there are many different factors to consider?</w:t>
            </w:r>
          </w:p>
          <w:p w14:paraId="609C2AF7" w14:textId="77777777" w:rsidR="00D41767" w:rsidRPr="0088799B" w:rsidRDefault="00D41767" w:rsidP="00D41767">
            <w:pPr>
              <w:pStyle w:val="ListParagraph"/>
              <w:numPr>
                <w:ilvl w:val="0"/>
                <w:numId w:val="2"/>
              </w:numPr>
              <w:spacing w:after="200" w:line="276" w:lineRule="auto"/>
            </w:pPr>
            <w:r w:rsidRPr="0088799B">
              <w:t>Is rationality the best approach to managing ethical decision-making?</w:t>
            </w:r>
          </w:p>
          <w:p w14:paraId="609C2AF8" w14:textId="77777777" w:rsidR="00D41767" w:rsidRPr="0088799B" w:rsidRDefault="00D41767" w:rsidP="00D41767">
            <w:pPr>
              <w:pStyle w:val="ListParagraph"/>
              <w:numPr>
                <w:ilvl w:val="0"/>
                <w:numId w:val="2"/>
              </w:numPr>
              <w:spacing w:after="200"/>
            </w:pPr>
            <w:r w:rsidRPr="0088799B">
              <w:t>Is there a single approach which we can always use to make ethical decisions, or should we select which approach best suits the context of the decision?</w:t>
            </w:r>
          </w:p>
          <w:p w14:paraId="609C2AF9" w14:textId="77777777" w:rsidR="00D41767" w:rsidRPr="0088799B" w:rsidRDefault="00D41767" w:rsidP="00D41767">
            <w:pPr>
              <w:pStyle w:val="ListParagraph"/>
              <w:numPr>
                <w:ilvl w:val="0"/>
                <w:numId w:val="2"/>
              </w:numPr>
              <w:spacing w:after="200" w:line="276" w:lineRule="auto"/>
            </w:pPr>
            <w:r w:rsidRPr="0088799B">
              <w:t>Is pure rationality at odds with our sense of what it means to be human?</w:t>
            </w:r>
          </w:p>
        </w:tc>
      </w:tr>
      <w:tr w:rsidR="00D41767" w:rsidRPr="009613FA" w14:paraId="609C2B09" w14:textId="77777777" w:rsidTr="00BB2617">
        <w:tc>
          <w:tcPr>
            <w:tcW w:w="2065" w:type="dxa"/>
          </w:tcPr>
          <w:p w14:paraId="609C2AFB" w14:textId="77777777" w:rsidR="00D41767" w:rsidRPr="00335C21" w:rsidRDefault="00D41767" w:rsidP="00BB2617">
            <w:pPr>
              <w:rPr>
                <w:b/>
                <w:sz w:val="28"/>
                <w:szCs w:val="24"/>
              </w:rPr>
            </w:pPr>
            <w:r w:rsidRPr="00335C21">
              <w:rPr>
                <w:b/>
                <w:sz w:val="28"/>
                <w:szCs w:val="24"/>
              </w:rPr>
              <w:t>Key Teaching Points</w:t>
            </w:r>
          </w:p>
        </w:tc>
        <w:tc>
          <w:tcPr>
            <w:tcW w:w="12060" w:type="dxa"/>
            <w:gridSpan w:val="2"/>
          </w:tcPr>
          <w:p w14:paraId="609C2AFC" w14:textId="77777777" w:rsidR="00D41767" w:rsidRPr="0088799B" w:rsidRDefault="00D41767" w:rsidP="00BB2617">
            <w:pPr>
              <w:pStyle w:val="ListParagraph"/>
              <w:rPr>
                <w:b/>
              </w:rPr>
            </w:pPr>
            <w:r w:rsidRPr="0088799B">
              <w:rPr>
                <w:b/>
              </w:rPr>
              <w:t>General points</w:t>
            </w:r>
          </w:p>
          <w:p w14:paraId="609C2AFD" w14:textId="77777777" w:rsidR="00D41767" w:rsidRPr="0088799B" w:rsidRDefault="00D41767" w:rsidP="00D41767">
            <w:pPr>
              <w:pStyle w:val="ListParagraph"/>
              <w:numPr>
                <w:ilvl w:val="0"/>
                <w:numId w:val="3"/>
              </w:numPr>
              <w:spacing w:after="200" w:line="276" w:lineRule="auto"/>
            </w:pPr>
            <w:r w:rsidRPr="0088799B">
              <w:t>When making ethical decisions we must consider a variety of different factors</w:t>
            </w:r>
            <w:r w:rsidR="00EF3B5F">
              <w:t xml:space="preserve"> such as the emotions of those involved</w:t>
            </w:r>
            <w:r w:rsidR="00CD410F">
              <w:t>; the dispositions of those involved (their tendency to be brave, selfish, honesty and so on);</w:t>
            </w:r>
            <w:r w:rsidR="00F9735F">
              <w:t xml:space="preserve"> or what past experience is telling us</w:t>
            </w:r>
            <w:r w:rsidR="00CD410F">
              <w:t>,</w:t>
            </w:r>
            <w:r w:rsidR="00F9735F">
              <w:t xml:space="preserve"> </w:t>
            </w:r>
            <w:r w:rsidRPr="0088799B">
              <w:t>and we must manage these factors in relation to each other. This is a complex process.</w:t>
            </w:r>
          </w:p>
          <w:p w14:paraId="609C2AFE" w14:textId="77777777" w:rsidR="00D41767" w:rsidRPr="0088799B" w:rsidRDefault="00D41767" w:rsidP="00D41767">
            <w:pPr>
              <w:pStyle w:val="ListParagraph"/>
              <w:numPr>
                <w:ilvl w:val="0"/>
                <w:numId w:val="3"/>
              </w:numPr>
              <w:spacing w:after="200" w:line="276" w:lineRule="auto"/>
            </w:pPr>
            <w:r w:rsidRPr="0088799B">
              <w:t>When making decisions, we must use some strategy, or app</w:t>
            </w:r>
            <w:r w:rsidR="00F9735F">
              <w:t xml:space="preserve">roach, which manages these </w:t>
            </w:r>
            <w:r w:rsidRPr="0088799B">
              <w:t>factors</w:t>
            </w:r>
            <w:r w:rsidR="00F9735F">
              <w:t>.</w:t>
            </w:r>
          </w:p>
          <w:p w14:paraId="609C2AFF" w14:textId="77777777" w:rsidR="00D41767" w:rsidRPr="0088799B" w:rsidRDefault="00D41767" w:rsidP="00D41767">
            <w:pPr>
              <w:pStyle w:val="ListParagraph"/>
              <w:numPr>
                <w:ilvl w:val="0"/>
                <w:numId w:val="3"/>
              </w:numPr>
              <w:spacing w:after="200" w:line="276" w:lineRule="auto"/>
            </w:pPr>
            <w:r w:rsidRPr="0088799B">
              <w:t>We must manage these factors even if we are not doing so deliberately, that is to say, we may be managing them based on assumptions or unexamined habits.</w:t>
            </w:r>
          </w:p>
          <w:p w14:paraId="609C2B00" w14:textId="77777777" w:rsidR="00D41767" w:rsidRPr="0088799B" w:rsidRDefault="00D41767" w:rsidP="00D41767">
            <w:pPr>
              <w:pStyle w:val="ListParagraph"/>
              <w:numPr>
                <w:ilvl w:val="0"/>
                <w:numId w:val="3"/>
              </w:numPr>
              <w:spacing w:after="200" w:line="276" w:lineRule="auto"/>
            </w:pPr>
            <w:r w:rsidRPr="0088799B">
              <w:t>If we are more aware of how we are managing the factors involved in an ethical decision, we can make better decisions.</w:t>
            </w:r>
          </w:p>
          <w:p w14:paraId="609C2B01" w14:textId="77777777" w:rsidR="00D41767" w:rsidRPr="0088799B" w:rsidRDefault="00D41767" w:rsidP="00D41767">
            <w:pPr>
              <w:pStyle w:val="ListParagraph"/>
              <w:numPr>
                <w:ilvl w:val="0"/>
                <w:numId w:val="5"/>
              </w:numPr>
              <w:spacing w:after="200" w:line="276" w:lineRule="auto"/>
            </w:pPr>
            <w:r w:rsidRPr="0088799B">
              <w:t>One of the most common approaches to intentionally managing ethical decision-making is a rational one. For many people this will be a default process for managing the factors involved in an ethical decision, but there are other approaches, such as ethics of care, compassion, and conscience.</w:t>
            </w:r>
          </w:p>
          <w:p w14:paraId="609C2B02" w14:textId="77777777" w:rsidR="00D41767" w:rsidRPr="0088799B" w:rsidRDefault="00D41767" w:rsidP="00D41767">
            <w:pPr>
              <w:pStyle w:val="ListParagraph"/>
              <w:numPr>
                <w:ilvl w:val="0"/>
                <w:numId w:val="5"/>
              </w:numPr>
              <w:spacing w:after="200" w:line="276" w:lineRule="auto"/>
            </w:pPr>
            <w:r w:rsidRPr="0088799B">
              <w:t>In some cases (or by some people) these other (irrational or non-rational) processes might be dismissed as ‘emotional’, and therefore somehow less valid, for example because it is assumed that emotion undermines impartiality, which is thought to be needed when weighing up competing alternatives.</w:t>
            </w:r>
          </w:p>
          <w:p w14:paraId="609C2B03" w14:textId="77777777" w:rsidR="00D41767" w:rsidRPr="0088799B" w:rsidRDefault="00D41767" w:rsidP="00D41767">
            <w:pPr>
              <w:pStyle w:val="ListParagraph"/>
              <w:numPr>
                <w:ilvl w:val="0"/>
                <w:numId w:val="5"/>
              </w:numPr>
              <w:spacing w:after="200" w:line="276" w:lineRule="auto"/>
            </w:pPr>
            <w:r w:rsidRPr="0088799B">
              <w:t xml:space="preserve">However, when the decision is seen as ‘too rational’ or ‘devoid of emotion’ there is often a reaction against that decision and/or against the way in which the decision was made. </w:t>
            </w:r>
          </w:p>
          <w:p w14:paraId="609C2B04" w14:textId="77777777" w:rsidR="00D41767" w:rsidRPr="0088799B" w:rsidRDefault="00D41767" w:rsidP="00D41767">
            <w:pPr>
              <w:pStyle w:val="ListParagraph"/>
              <w:numPr>
                <w:ilvl w:val="0"/>
                <w:numId w:val="5"/>
              </w:numPr>
              <w:spacing w:after="200" w:line="276" w:lineRule="auto"/>
            </w:pPr>
            <w:r w:rsidRPr="0088799B">
              <w:t>Many see the emotional/conscientious influence on our ethical decision-making as a crucial aspect of what it means to be human.</w:t>
            </w:r>
          </w:p>
          <w:p w14:paraId="609C2B05" w14:textId="77777777" w:rsidR="00D41767" w:rsidRPr="0088799B" w:rsidRDefault="00D41767" w:rsidP="00D41767">
            <w:pPr>
              <w:pStyle w:val="ListParagraph"/>
              <w:numPr>
                <w:ilvl w:val="0"/>
                <w:numId w:val="5"/>
              </w:numPr>
              <w:spacing w:after="200" w:line="276" w:lineRule="auto"/>
            </w:pPr>
            <w:r w:rsidRPr="0088799B">
              <w:t xml:space="preserve">It may be that different circumstances require different responses. Compare government agencies negotiating with communities to personal decision-making. </w:t>
            </w:r>
          </w:p>
          <w:p w14:paraId="609C2B06" w14:textId="77777777" w:rsidR="00D41767" w:rsidRPr="0088799B" w:rsidRDefault="00F9735F" w:rsidP="00BB2617">
            <w:r>
              <w:rPr>
                <w:b/>
              </w:rPr>
              <w:t>Further points t</w:t>
            </w:r>
            <w:r w:rsidR="00D41767" w:rsidRPr="0088799B">
              <w:rPr>
                <w:b/>
              </w:rPr>
              <w:t>o support discussion of the drowning child</w:t>
            </w:r>
            <w:r w:rsidR="004C0A67">
              <w:rPr>
                <w:b/>
              </w:rPr>
              <w:t xml:space="preserve"> thought experiment (Introduction and Shared Practice Phase)</w:t>
            </w:r>
            <w:r>
              <w:rPr>
                <w:b/>
              </w:rPr>
              <w:t>:</w:t>
            </w:r>
          </w:p>
          <w:p w14:paraId="609C2B07" w14:textId="77777777" w:rsidR="00D41767" w:rsidRPr="0088799B" w:rsidRDefault="00D41767" w:rsidP="00D41767">
            <w:pPr>
              <w:pStyle w:val="ListParagraph"/>
              <w:numPr>
                <w:ilvl w:val="0"/>
                <w:numId w:val="8"/>
              </w:numPr>
              <w:spacing w:after="200" w:line="276" w:lineRule="auto"/>
            </w:pPr>
            <w:r w:rsidRPr="0088799B">
              <w:t>Once the premise that we would rescue the drowning child is established, it is possible to reason from it.</w:t>
            </w:r>
          </w:p>
          <w:p w14:paraId="609C2B08" w14:textId="77777777" w:rsidR="00D41767" w:rsidRPr="0088799B" w:rsidRDefault="00D41767" w:rsidP="00D41767">
            <w:pPr>
              <w:pStyle w:val="ListParagraph"/>
              <w:numPr>
                <w:ilvl w:val="0"/>
                <w:numId w:val="8"/>
              </w:numPr>
              <w:spacing w:after="200" w:line="276" w:lineRule="auto"/>
            </w:pPr>
            <w:r w:rsidRPr="0088799B">
              <w:t>It is contestable whether the truth of this premise itself can be established using reason alone, or</w:t>
            </w:r>
            <w:r w:rsidR="00F9735F">
              <w:t xml:space="preserve"> indeed</w:t>
            </w:r>
            <w:r w:rsidRPr="0088799B">
              <w:t xml:space="preserve"> reason at all. Those who argue against it claim it is not a calculated reasoned decision to rescue a drowning child, but rather a response from one human to another based on shared common humanity. It is argued that this is self-evident and cannot be reasoned for, but only </w:t>
            </w:r>
            <w:r w:rsidRPr="0088799B">
              <w:rPr>
                <w:i/>
              </w:rPr>
              <w:t>from</w:t>
            </w:r>
            <w:r w:rsidRPr="0088799B">
              <w:t xml:space="preserve">, once it is accepted. Those who favour reason claim deliberations are involved such as weighing the ruining of clothes against the life of the child, and so on. The counter claim is to say that what is at stake here is establishing the worth of the child’s life in the first place, which is </w:t>
            </w:r>
            <w:r w:rsidR="00F9735F">
              <w:t xml:space="preserve">however </w:t>
            </w:r>
            <w:r w:rsidRPr="0088799B">
              <w:t>already assumed when making such a calculation.</w:t>
            </w:r>
          </w:p>
        </w:tc>
      </w:tr>
      <w:tr w:rsidR="00D41767" w:rsidRPr="009613FA" w14:paraId="609C2B0F" w14:textId="77777777" w:rsidTr="00BB2617">
        <w:trPr>
          <w:trHeight w:val="1110"/>
        </w:trPr>
        <w:tc>
          <w:tcPr>
            <w:tcW w:w="2065" w:type="dxa"/>
          </w:tcPr>
          <w:p w14:paraId="609C2B0A" w14:textId="77777777" w:rsidR="00D41767" w:rsidRPr="00335C21" w:rsidRDefault="00D41767" w:rsidP="00BB2617">
            <w:pPr>
              <w:rPr>
                <w:b/>
                <w:sz w:val="28"/>
                <w:szCs w:val="24"/>
              </w:rPr>
            </w:pPr>
            <w:r w:rsidRPr="00335C21">
              <w:rPr>
                <w:b/>
                <w:sz w:val="28"/>
                <w:szCs w:val="24"/>
              </w:rPr>
              <w:t>Success criteria</w:t>
            </w:r>
          </w:p>
          <w:p w14:paraId="609C2B0B" w14:textId="77777777" w:rsidR="00D41767" w:rsidRPr="00335C21" w:rsidRDefault="00D41767" w:rsidP="00BB2617">
            <w:pPr>
              <w:rPr>
                <w:sz w:val="28"/>
                <w:szCs w:val="24"/>
              </w:rPr>
            </w:pPr>
          </w:p>
        </w:tc>
        <w:tc>
          <w:tcPr>
            <w:tcW w:w="12060" w:type="dxa"/>
            <w:gridSpan w:val="2"/>
          </w:tcPr>
          <w:p w14:paraId="609C2B0C" w14:textId="77777777" w:rsidR="00D41767" w:rsidRPr="0088799B" w:rsidRDefault="00D41767" w:rsidP="00D41767">
            <w:pPr>
              <w:pStyle w:val="ListParagraph"/>
              <w:numPr>
                <w:ilvl w:val="0"/>
                <w:numId w:val="4"/>
              </w:numPr>
              <w:spacing w:after="200" w:line="276" w:lineRule="auto"/>
            </w:pPr>
            <w:r w:rsidRPr="0088799B">
              <w:t>I can explain how reasoning could help us to manage the many factors involved in making ethical decisions.</w:t>
            </w:r>
          </w:p>
          <w:p w14:paraId="609C2B0D" w14:textId="77777777" w:rsidR="00D41767" w:rsidRPr="0088799B" w:rsidRDefault="00D41767" w:rsidP="00D41767">
            <w:pPr>
              <w:pStyle w:val="ListParagraph"/>
              <w:numPr>
                <w:ilvl w:val="0"/>
                <w:numId w:val="4"/>
              </w:numPr>
              <w:spacing w:after="200" w:line="276" w:lineRule="auto"/>
            </w:pPr>
            <w:r w:rsidRPr="0088799B">
              <w:t>I can apply different approaches to managing ethical decision making to hypothetical or fictional scenarios.</w:t>
            </w:r>
          </w:p>
          <w:p w14:paraId="609C2B0E" w14:textId="77777777" w:rsidR="00D41767" w:rsidRPr="00335C21" w:rsidRDefault="00D41767" w:rsidP="00D41767">
            <w:pPr>
              <w:pStyle w:val="ListParagraph"/>
              <w:numPr>
                <w:ilvl w:val="0"/>
                <w:numId w:val="4"/>
              </w:numPr>
              <w:spacing w:after="200" w:line="276" w:lineRule="auto"/>
              <w:rPr>
                <w:sz w:val="24"/>
              </w:rPr>
            </w:pPr>
            <w:r w:rsidRPr="0088799B">
              <w:t>I can evaluate the connections between emotions, conscience, and the concept of ‘humanity’.</w:t>
            </w:r>
          </w:p>
        </w:tc>
      </w:tr>
      <w:tr w:rsidR="00D41767" w:rsidRPr="009613FA" w14:paraId="609C2B13" w14:textId="77777777" w:rsidTr="00BB2617">
        <w:trPr>
          <w:trHeight w:val="498"/>
        </w:trPr>
        <w:tc>
          <w:tcPr>
            <w:tcW w:w="2065" w:type="dxa"/>
          </w:tcPr>
          <w:p w14:paraId="609C2B10" w14:textId="77777777" w:rsidR="00D41767" w:rsidRPr="00335C21" w:rsidRDefault="00D41767" w:rsidP="00BB2617">
            <w:pPr>
              <w:rPr>
                <w:b/>
                <w:sz w:val="28"/>
                <w:szCs w:val="24"/>
              </w:rPr>
            </w:pPr>
          </w:p>
        </w:tc>
        <w:tc>
          <w:tcPr>
            <w:tcW w:w="7920" w:type="dxa"/>
          </w:tcPr>
          <w:p w14:paraId="609C2B11" w14:textId="77777777" w:rsidR="00D41767" w:rsidRPr="00335C21" w:rsidRDefault="00D41767" w:rsidP="00BB2617">
            <w:pPr>
              <w:rPr>
                <w:b/>
                <w:sz w:val="24"/>
              </w:rPr>
            </w:pPr>
            <w:r w:rsidRPr="00335C21">
              <w:rPr>
                <w:b/>
                <w:sz w:val="24"/>
              </w:rPr>
              <w:t xml:space="preserve">Activities </w:t>
            </w:r>
            <w:r w:rsidRPr="00335C21">
              <w:rPr>
                <w:sz w:val="24"/>
              </w:rPr>
              <w:t>(considering different levels</w:t>
            </w:r>
            <w:r w:rsidRPr="006E3E15">
              <w:rPr>
                <w:sz w:val="24"/>
              </w:rPr>
              <w:t>)</w:t>
            </w:r>
          </w:p>
        </w:tc>
        <w:tc>
          <w:tcPr>
            <w:tcW w:w="4140" w:type="dxa"/>
          </w:tcPr>
          <w:p w14:paraId="609C2B12" w14:textId="77777777" w:rsidR="00D41767" w:rsidRPr="00335C21" w:rsidRDefault="00D41767" w:rsidP="00BB2617">
            <w:pPr>
              <w:rPr>
                <w:b/>
                <w:sz w:val="24"/>
              </w:rPr>
            </w:pPr>
            <w:r w:rsidRPr="00335C21">
              <w:rPr>
                <w:b/>
                <w:sz w:val="24"/>
              </w:rPr>
              <w:t xml:space="preserve">Resources </w:t>
            </w:r>
            <w:r w:rsidRPr="00335C21">
              <w:rPr>
                <w:sz w:val="24"/>
              </w:rPr>
              <w:t>(considering different levels)</w:t>
            </w:r>
          </w:p>
        </w:tc>
      </w:tr>
      <w:tr w:rsidR="00D41767" w:rsidRPr="009613FA" w14:paraId="609C2B26" w14:textId="77777777" w:rsidTr="00BB2617">
        <w:tc>
          <w:tcPr>
            <w:tcW w:w="2065" w:type="dxa"/>
          </w:tcPr>
          <w:p w14:paraId="609C2B14" w14:textId="77777777" w:rsidR="00D41767" w:rsidRPr="00335C21" w:rsidRDefault="00D41767" w:rsidP="00BB2617">
            <w:pPr>
              <w:rPr>
                <w:b/>
                <w:sz w:val="28"/>
                <w:szCs w:val="24"/>
              </w:rPr>
            </w:pPr>
            <w:r w:rsidRPr="00335C21">
              <w:rPr>
                <w:b/>
                <w:sz w:val="28"/>
                <w:szCs w:val="24"/>
              </w:rPr>
              <w:t xml:space="preserve">Introduction </w:t>
            </w:r>
          </w:p>
          <w:p w14:paraId="609C2B15" w14:textId="77777777" w:rsidR="00D41767" w:rsidRPr="00335C21" w:rsidRDefault="00D41767" w:rsidP="00BB2617">
            <w:pPr>
              <w:rPr>
                <w:b/>
                <w:sz w:val="28"/>
                <w:szCs w:val="24"/>
              </w:rPr>
            </w:pPr>
            <w:r w:rsidRPr="00335C21">
              <w:rPr>
                <w:b/>
                <w:sz w:val="28"/>
                <w:szCs w:val="24"/>
              </w:rPr>
              <w:t>(prior learning &amp; context)</w:t>
            </w:r>
          </w:p>
        </w:tc>
        <w:tc>
          <w:tcPr>
            <w:tcW w:w="7920" w:type="dxa"/>
          </w:tcPr>
          <w:p w14:paraId="609C2B16" w14:textId="77777777" w:rsidR="00F9735F" w:rsidRDefault="00F9735F" w:rsidP="00BB2617">
            <w:r>
              <w:t>Prior Learning: It is assumed that students have undertaken learning for</w:t>
            </w:r>
            <w:r w:rsidR="00CD410F">
              <w:t xml:space="preserve"> other factors that influence ethical decision-making and actions</w:t>
            </w:r>
            <w:r>
              <w:t>:</w:t>
            </w:r>
          </w:p>
          <w:p w14:paraId="609C2B17" w14:textId="77777777" w:rsidR="00F9735F" w:rsidRPr="00CD410F" w:rsidRDefault="00F9735F" w:rsidP="00BB2617">
            <w:r w:rsidRPr="00CD410F">
              <w:t>VCECD003: Explore the effects that personal feelings can have on how people behave in situations where ethical issues are involved</w:t>
            </w:r>
          </w:p>
          <w:p w14:paraId="609C2B18" w14:textId="77777777" w:rsidR="00F9735F" w:rsidRPr="00CD410F" w:rsidRDefault="00753DCA" w:rsidP="00BB2617">
            <w:r w:rsidRPr="00CD410F">
              <w:t xml:space="preserve">VCECD008: </w:t>
            </w:r>
            <w:r w:rsidR="00F9735F" w:rsidRPr="00CD410F">
              <w:t>Discuss the role of personal values and dispositions  in ethical decision-making and actions</w:t>
            </w:r>
          </w:p>
          <w:p w14:paraId="609C2B19" w14:textId="77777777" w:rsidR="00F9735F" w:rsidRPr="00CD410F" w:rsidRDefault="00753DCA" w:rsidP="00BB2617">
            <w:r w:rsidRPr="00CD410F">
              <w:rPr>
                <w:rFonts w:cstheme="minorHAnsi"/>
              </w:rPr>
              <w:t xml:space="preserve">VCECD013: </w:t>
            </w:r>
            <w:r w:rsidR="00F9735F" w:rsidRPr="00CD410F">
              <w:rPr>
                <w:rFonts w:cstheme="minorHAnsi"/>
              </w:rPr>
              <w:t>Discuss the role and significance of conscience and reasoning in ethical decision-making</w:t>
            </w:r>
          </w:p>
          <w:p w14:paraId="609C2B1A" w14:textId="77777777" w:rsidR="00F9735F" w:rsidRPr="00CD410F" w:rsidRDefault="00753DCA" w:rsidP="00BB2617">
            <w:pPr>
              <w:rPr>
                <w:rFonts w:cstheme="minorHAnsi"/>
              </w:rPr>
            </w:pPr>
            <w:r w:rsidRPr="00CD410F">
              <w:rPr>
                <w:rFonts w:cstheme="minorHAnsi"/>
              </w:rPr>
              <w:t xml:space="preserve">VCECD018: </w:t>
            </w:r>
            <w:r w:rsidR="00F9735F" w:rsidRPr="00CD410F">
              <w:rPr>
                <w:rFonts w:cstheme="minorHAnsi"/>
              </w:rPr>
              <w:t>Discuss the role of context and experience in ethical decision-making and actions</w:t>
            </w:r>
          </w:p>
          <w:p w14:paraId="609C2B1B" w14:textId="77777777" w:rsidR="00F9735F" w:rsidRDefault="00F9735F" w:rsidP="00BB2617"/>
          <w:p w14:paraId="609C2B1C" w14:textId="77777777" w:rsidR="00D41767" w:rsidRPr="0088799B" w:rsidRDefault="00CD410F" w:rsidP="00BB2617">
            <w:r>
              <w:t>To begin the session, s</w:t>
            </w:r>
            <w:r w:rsidR="00D41767" w:rsidRPr="0088799B">
              <w:t>tudents engage with a thought experiment on rescuing a drowning child (see resources</w:t>
            </w:r>
            <w:r w:rsidR="002D7ABF">
              <w:t xml:space="preserve"> for further information on this thought experiment). They are given Handout One, included with this sample unit (see below) or work interactively with an on-line version of the thought experiment (see resources column at right).</w:t>
            </w:r>
          </w:p>
          <w:p w14:paraId="609C2B1D" w14:textId="77777777" w:rsidR="00D41767" w:rsidRPr="0088799B" w:rsidRDefault="00D41767" w:rsidP="00BB2617">
            <w:pPr>
              <w:shd w:val="clear" w:color="auto" w:fill="FFFFFF"/>
              <w:spacing w:before="100" w:beforeAutospacing="1" w:after="100" w:afterAutospacing="1"/>
              <w:rPr>
                <w:rFonts w:eastAsia="Times New Roman" w:cs="Times New Roman"/>
                <w:color w:val="000000"/>
                <w:lang w:val="en-US" w:eastAsia="en-US"/>
              </w:rPr>
            </w:pPr>
            <w:r w:rsidRPr="0088799B">
              <w:rPr>
                <w:rFonts w:eastAsia="Times New Roman" w:cs="Times New Roman"/>
                <w:color w:val="000000"/>
                <w:lang w:val="en-US" w:eastAsia="en-US"/>
              </w:rPr>
              <w:t>Students write down whether they would save the child and how they made the decision, identifying any reasoning involved and any other factors.</w:t>
            </w:r>
          </w:p>
          <w:p w14:paraId="609C2B1E" w14:textId="77777777" w:rsidR="00D41767" w:rsidRDefault="00D41767" w:rsidP="00BB2617">
            <w:r w:rsidRPr="0088799B">
              <w:rPr>
                <w:rFonts w:eastAsia="Times New Roman" w:cs="Times New Roman"/>
                <w:color w:val="000000"/>
                <w:lang w:val="en-US" w:eastAsia="en-US"/>
              </w:rPr>
              <w:t>(</w:t>
            </w:r>
            <w:r w:rsidRPr="0088799B">
              <w:t>It’s most likely that the vast majority of students (perhaps all) will claim that they used a rational thinking process to arrive at their decision. It is also likely that most of these students will be unaware of that, or unable to articulate why they applied a rational process – see key teaching points. Be aware that t</w:t>
            </w:r>
            <w:r w:rsidR="00F9735F">
              <w:t>here will likely be exceptions</w:t>
            </w:r>
            <w:r w:rsidRPr="0088799B">
              <w:t>).</w:t>
            </w:r>
          </w:p>
          <w:p w14:paraId="609C2B1F" w14:textId="77777777" w:rsidR="002D7ABF" w:rsidRPr="0088799B" w:rsidRDefault="002D7ABF" w:rsidP="00BB2617"/>
          <w:p w14:paraId="609C2B20" w14:textId="77777777" w:rsidR="00D41767" w:rsidRPr="0088799B" w:rsidRDefault="00D41767" w:rsidP="00BB2617">
            <w:r w:rsidRPr="0088799B">
              <w:t>At this stage the teacher simply notes student responses and that there will be opportunity for further discussion later in the lesson.</w:t>
            </w:r>
          </w:p>
        </w:tc>
        <w:tc>
          <w:tcPr>
            <w:tcW w:w="4140" w:type="dxa"/>
          </w:tcPr>
          <w:p w14:paraId="609C2B21" w14:textId="77777777" w:rsidR="00D41767" w:rsidRDefault="0088799B" w:rsidP="00BB2617">
            <w:pPr>
              <w:rPr>
                <w:sz w:val="23"/>
                <w:szCs w:val="23"/>
              </w:rPr>
            </w:pPr>
            <w:r w:rsidRPr="0088799B">
              <w:rPr>
                <w:b/>
                <w:sz w:val="23"/>
                <w:szCs w:val="23"/>
              </w:rPr>
              <w:t>Handout one</w:t>
            </w:r>
            <w:r>
              <w:rPr>
                <w:sz w:val="23"/>
                <w:szCs w:val="23"/>
              </w:rPr>
              <w:t>: Thought Experiment – the Drowning Child</w:t>
            </w:r>
          </w:p>
          <w:p w14:paraId="609C2B22" w14:textId="77777777" w:rsidR="00D41767" w:rsidRDefault="00D41767" w:rsidP="00BB2617">
            <w:pPr>
              <w:rPr>
                <w:sz w:val="23"/>
                <w:szCs w:val="23"/>
              </w:rPr>
            </w:pPr>
            <w:r>
              <w:rPr>
                <w:sz w:val="23"/>
                <w:szCs w:val="23"/>
              </w:rPr>
              <w:t xml:space="preserve">or </w:t>
            </w:r>
          </w:p>
          <w:p w14:paraId="609C2B23" w14:textId="77777777" w:rsidR="00D41767" w:rsidRDefault="00837A6C" w:rsidP="00BB2617">
            <w:pPr>
              <w:rPr>
                <w:sz w:val="23"/>
                <w:szCs w:val="23"/>
              </w:rPr>
            </w:pPr>
            <w:hyperlink r:id="rId22" w:history="1">
              <w:r w:rsidR="00D41767" w:rsidRPr="008F3F57">
                <w:rPr>
                  <w:rStyle w:val="Hyperlink"/>
                </w:rPr>
                <w:t>http://www.philosophyexperiments.com/singer/</w:t>
              </w:r>
            </w:hyperlink>
          </w:p>
          <w:p w14:paraId="609C2B24" w14:textId="77777777" w:rsidR="00D41767" w:rsidRDefault="00D41767" w:rsidP="00BB2617">
            <w:pPr>
              <w:rPr>
                <w:sz w:val="23"/>
                <w:szCs w:val="23"/>
              </w:rPr>
            </w:pPr>
          </w:p>
          <w:p w14:paraId="609C2B25" w14:textId="77777777" w:rsidR="00D41767" w:rsidRPr="00DE74A6" w:rsidRDefault="00D41767" w:rsidP="00BB2617">
            <w:pPr>
              <w:rPr>
                <w:sz w:val="23"/>
                <w:szCs w:val="23"/>
              </w:rPr>
            </w:pPr>
          </w:p>
        </w:tc>
      </w:tr>
      <w:tr w:rsidR="00D41767" w:rsidRPr="009613FA" w14:paraId="609C2B35" w14:textId="77777777" w:rsidTr="00BB2617">
        <w:trPr>
          <w:trHeight w:val="1686"/>
        </w:trPr>
        <w:tc>
          <w:tcPr>
            <w:tcW w:w="2065" w:type="dxa"/>
          </w:tcPr>
          <w:p w14:paraId="609C2B27" w14:textId="77777777" w:rsidR="00D41767" w:rsidRPr="00335C21" w:rsidRDefault="00D41767" w:rsidP="00BB2617">
            <w:pPr>
              <w:rPr>
                <w:b/>
                <w:sz w:val="28"/>
                <w:szCs w:val="24"/>
              </w:rPr>
            </w:pPr>
            <w:r w:rsidRPr="00335C21">
              <w:rPr>
                <w:b/>
                <w:sz w:val="28"/>
                <w:szCs w:val="24"/>
              </w:rPr>
              <w:lastRenderedPageBreak/>
              <w:t>Explicit teaching phase</w:t>
            </w:r>
          </w:p>
          <w:p w14:paraId="609C2B28" w14:textId="77777777" w:rsidR="00D41767" w:rsidRPr="00335C21" w:rsidRDefault="00D41767" w:rsidP="00BB2617">
            <w:pPr>
              <w:rPr>
                <w:b/>
                <w:sz w:val="28"/>
                <w:szCs w:val="24"/>
              </w:rPr>
            </w:pPr>
          </w:p>
        </w:tc>
        <w:tc>
          <w:tcPr>
            <w:tcW w:w="7920" w:type="dxa"/>
          </w:tcPr>
          <w:p w14:paraId="609C2B29" w14:textId="77777777" w:rsidR="00D41767" w:rsidRDefault="00D41767" w:rsidP="00BB2617">
            <w:r w:rsidRPr="0088799B">
              <w:t>The teacher introduces the teaching points, for example:</w:t>
            </w:r>
          </w:p>
          <w:p w14:paraId="609C2B2A" w14:textId="77777777" w:rsidR="002D7ABF" w:rsidRPr="0088799B" w:rsidRDefault="002D7ABF" w:rsidP="00BB2617"/>
          <w:p w14:paraId="609C2B2B" w14:textId="77777777" w:rsidR="00D41767" w:rsidRPr="0088799B" w:rsidRDefault="00D41767" w:rsidP="00BB2617">
            <w:r w:rsidRPr="0088799B">
              <w:t xml:space="preserve">The idea that we can use our reason, or rationality, to manage the many factors involved in ethical decision-making is a very old one. The ancient Greek philosopher Plato described the ‘soul’ as being in three parts: our desires, our emotions (spirit) and our mind (reason). He used the analogy of a charioteer with two horses to explain this. The horses were our desires and our emotions, while the charioteer was our reason. For Plato, it was good for our reason to control these other parts of ourselves. </w:t>
            </w:r>
          </w:p>
          <w:p w14:paraId="609C2B2C" w14:textId="77777777" w:rsidR="00D41767" w:rsidRDefault="00D41767" w:rsidP="00BB2617">
            <w:r w:rsidRPr="0088799B">
              <w:t>Today, we can think of this as our head (brain/mind) controlling our heart and our body. People are told to follow their head, not their heart, and not to give in to the desires of their body.</w:t>
            </w:r>
          </w:p>
          <w:p w14:paraId="609C2B2D" w14:textId="77777777" w:rsidR="002D7ABF" w:rsidRPr="0088799B" w:rsidRDefault="002D7ABF" w:rsidP="00BB2617"/>
          <w:p w14:paraId="609C2B2E" w14:textId="77777777" w:rsidR="00D41767" w:rsidRDefault="00D41767" w:rsidP="00BB2617">
            <w:r w:rsidRPr="0088799B">
              <w:t>Since Plato’s time, this idea has been expanded, so that we might now consider our conscience, our dispositions</w:t>
            </w:r>
            <w:r w:rsidR="00CD410F">
              <w:t xml:space="preserve"> (the characteristics of people such as their bravery, selfish or honesty)</w:t>
            </w:r>
            <w:r w:rsidRPr="0088799B">
              <w:t xml:space="preserve">, the virtue of an action and many other factors when making an ethical decision, but the fundamental question still remains, which of these should be in charge? Which should be our charioteer? Is it more than one of these depending on the circumstances? </w:t>
            </w:r>
          </w:p>
          <w:p w14:paraId="609C2B2F" w14:textId="77777777" w:rsidR="002D7ABF" w:rsidRPr="0088799B" w:rsidRDefault="002D7ABF" w:rsidP="00BB2617"/>
          <w:p w14:paraId="609C2B30" w14:textId="77777777" w:rsidR="00D41767" w:rsidRPr="0088799B" w:rsidRDefault="00D41767" w:rsidP="00BB2617">
            <w:r w:rsidRPr="0088799B">
              <w:t xml:space="preserve">How we answer that question will be important in explaining how we manage the factors involved in making ethical decisions because when we make an ethical decision we might reach different conclusions based on which of these we prioritise. </w:t>
            </w:r>
          </w:p>
          <w:p w14:paraId="609C2B31" w14:textId="77777777" w:rsidR="00D41767" w:rsidRDefault="00CD410F" w:rsidP="00BB2617">
            <w:r>
              <w:t xml:space="preserve">Let’s return to the pond and the example of the drowning child. </w:t>
            </w:r>
          </w:p>
          <w:p w14:paraId="609C2B32" w14:textId="77777777" w:rsidR="002D7ABF" w:rsidRPr="0088799B" w:rsidRDefault="002D7ABF" w:rsidP="00BB2617"/>
        </w:tc>
        <w:tc>
          <w:tcPr>
            <w:tcW w:w="4140" w:type="dxa"/>
          </w:tcPr>
          <w:p w14:paraId="609C2B33" w14:textId="77777777" w:rsidR="00D41767" w:rsidRDefault="00D41767" w:rsidP="00BB2617">
            <w:pPr>
              <w:rPr>
                <w:sz w:val="23"/>
                <w:szCs w:val="23"/>
              </w:rPr>
            </w:pPr>
            <w:r>
              <w:rPr>
                <w:noProof/>
                <w:sz w:val="23"/>
                <w:szCs w:val="23"/>
              </w:rPr>
              <w:drawing>
                <wp:inline distT="0" distB="0" distL="0" distR="0" wp14:anchorId="609C2BC9" wp14:editId="609C2BCA">
                  <wp:extent cx="2242358" cy="2268188"/>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609C2B34" w14:textId="77777777" w:rsidR="00D41767" w:rsidRPr="00C61EA2" w:rsidRDefault="00D41767" w:rsidP="00BB2617">
            <w:pPr>
              <w:rPr>
                <w:sz w:val="23"/>
                <w:szCs w:val="23"/>
              </w:rPr>
            </w:pPr>
            <w:r>
              <w:rPr>
                <w:noProof/>
              </w:rPr>
              <w:drawing>
                <wp:inline distT="0" distB="0" distL="0" distR="0" wp14:anchorId="609C2BCB" wp14:editId="609C2BCC">
                  <wp:extent cx="2491740" cy="167259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ioteer.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491740" cy="1672590"/>
                          </a:xfrm>
                          <a:prstGeom prst="rect">
                            <a:avLst/>
                          </a:prstGeom>
                        </pic:spPr>
                      </pic:pic>
                    </a:graphicData>
                  </a:graphic>
                </wp:inline>
              </w:drawing>
            </w:r>
          </w:p>
        </w:tc>
      </w:tr>
      <w:tr w:rsidR="00D41767" w:rsidRPr="009613FA" w14:paraId="609C2B5E" w14:textId="77777777" w:rsidTr="00BB2617">
        <w:trPr>
          <w:trHeight w:val="1020"/>
        </w:trPr>
        <w:tc>
          <w:tcPr>
            <w:tcW w:w="2065" w:type="dxa"/>
          </w:tcPr>
          <w:p w14:paraId="609C2B36" w14:textId="77777777" w:rsidR="00D41767" w:rsidRPr="00335C21" w:rsidRDefault="00D41767" w:rsidP="00BB2617">
            <w:pPr>
              <w:rPr>
                <w:b/>
                <w:sz w:val="28"/>
                <w:szCs w:val="24"/>
              </w:rPr>
            </w:pPr>
            <w:r>
              <w:rPr>
                <w:b/>
                <w:sz w:val="28"/>
                <w:szCs w:val="24"/>
              </w:rPr>
              <w:t>Shared practice phase</w:t>
            </w:r>
          </w:p>
        </w:tc>
        <w:tc>
          <w:tcPr>
            <w:tcW w:w="7920" w:type="dxa"/>
          </w:tcPr>
          <w:p w14:paraId="609C2B37" w14:textId="77777777" w:rsidR="00D41767" w:rsidRDefault="00D41767" w:rsidP="00BB2617">
            <w:pPr>
              <w:rPr>
                <w:szCs w:val="23"/>
              </w:rPr>
            </w:pPr>
            <w:r>
              <w:rPr>
                <w:szCs w:val="23"/>
              </w:rPr>
              <w:t>As a group, the teacher leads the class through the ten variations on the original thought experiment, focussing on whether any of these variations alter the students’ responses. This should be quite quick</w:t>
            </w:r>
            <w:r w:rsidR="00CD410F">
              <w:rPr>
                <w:szCs w:val="23"/>
              </w:rPr>
              <w:t>ly, seeking</w:t>
            </w:r>
            <w:r>
              <w:rPr>
                <w:szCs w:val="23"/>
              </w:rPr>
              <w:t xml:space="preserve"> decisions under pressure in this phase, not slow, deep, considerations.</w:t>
            </w:r>
          </w:p>
          <w:p w14:paraId="609C2B38" w14:textId="77777777" w:rsidR="002D7ABF" w:rsidRDefault="002D7ABF" w:rsidP="00BB2617">
            <w:pPr>
              <w:rPr>
                <w:szCs w:val="23"/>
              </w:rPr>
            </w:pPr>
          </w:p>
          <w:p w14:paraId="609C2B39" w14:textId="77777777" w:rsidR="00D41767" w:rsidRDefault="00D41767" w:rsidP="00BB2617">
            <w:pPr>
              <w:rPr>
                <w:szCs w:val="23"/>
              </w:rPr>
            </w:pPr>
            <w:r>
              <w:rPr>
                <w:szCs w:val="23"/>
              </w:rPr>
              <w:t>Where a student decides, on the basis of one of the variations, to change their decision, the teacher asks that student make a note of which variation led them to change, and to try and articulate for the class how they decided to change. Was it a rational decision? Or was it due to conscience? Emotion? Disposition? Or something else?</w:t>
            </w:r>
          </w:p>
          <w:p w14:paraId="609C2B3A" w14:textId="77777777" w:rsidR="002D7ABF" w:rsidRDefault="002D7ABF" w:rsidP="00BB2617">
            <w:pPr>
              <w:rPr>
                <w:szCs w:val="23"/>
              </w:rPr>
            </w:pPr>
          </w:p>
          <w:p w14:paraId="609C2B3B" w14:textId="77777777" w:rsidR="00D41767" w:rsidRDefault="00D41767" w:rsidP="00BB2617">
            <w:pPr>
              <w:rPr>
                <w:szCs w:val="23"/>
              </w:rPr>
            </w:pPr>
            <w:r>
              <w:rPr>
                <w:szCs w:val="23"/>
              </w:rPr>
              <w:t>This may happen multiple times, and students may reverse their change of decision. For instance, a student might say that they would not attempt to save a child where there is significant personal risk but little chance of success (on rational grounds of a risk/reward calculation), and then decide that they would make an attempt under those same circumstances if the child were a friend or relative (based on an emotional connection).</w:t>
            </w:r>
          </w:p>
          <w:p w14:paraId="609C2B3C" w14:textId="77777777" w:rsidR="002D7ABF" w:rsidRDefault="002D7ABF" w:rsidP="00BB2617">
            <w:pPr>
              <w:rPr>
                <w:szCs w:val="23"/>
              </w:rPr>
            </w:pPr>
          </w:p>
          <w:p w14:paraId="609C2B3D" w14:textId="77777777" w:rsidR="00D41767" w:rsidRDefault="00D41767" w:rsidP="00BB2617">
            <w:pPr>
              <w:rPr>
                <w:szCs w:val="23"/>
              </w:rPr>
            </w:pPr>
            <w:r>
              <w:rPr>
                <w:szCs w:val="23"/>
              </w:rPr>
              <w:t>The key to this phase is that students can articulate not only whether the variation changes their decision, but if it changes the process they use to make the decision.</w:t>
            </w:r>
          </w:p>
          <w:p w14:paraId="609C2B3E" w14:textId="77777777" w:rsidR="00D41767" w:rsidRDefault="00D41767" w:rsidP="00095C57">
            <w:pPr>
              <w:rPr>
                <w:szCs w:val="23"/>
              </w:rPr>
            </w:pPr>
            <w:r>
              <w:rPr>
                <w:szCs w:val="23"/>
              </w:rPr>
              <w:t>Students should recognise that we can manage our decisions through our emotional, rational, conscientious, dispositional and other processes.  If this is realised early during this phase, t</w:t>
            </w:r>
            <w:r w:rsidR="00095C57">
              <w:rPr>
                <w:szCs w:val="23"/>
              </w:rPr>
              <w:t>he teacher can some variations and take students more quickly to the final variation</w:t>
            </w:r>
            <w:r>
              <w:rPr>
                <w:szCs w:val="23"/>
              </w:rPr>
              <w:t xml:space="preserve"> involvin</w:t>
            </w:r>
            <w:r w:rsidR="00095C57">
              <w:rPr>
                <w:szCs w:val="23"/>
              </w:rPr>
              <w:t>g the family member</w:t>
            </w:r>
            <w:r>
              <w:rPr>
                <w:szCs w:val="23"/>
              </w:rPr>
              <w:t>.</w:t>
            </w:r>
          </w:p>
          <w:p w14:paraId="609C2B3F" w14:textId="77777777" w:rsidR="002D7ABF" w:rsidRDefault="002D7ABF" w:rsidP="00095C57">
            <w:pPr>
              <w:rPr>
                <w:szCs w:val="23"/>
              </w:rPr>
            </w:pPr>
          </w:p>
          <w:p w14:paraId="609C2B40" w14:textId="77777777" w:rsidR="002D7ABF" w:rsidRDefault="002D7ABF" w:rsidP="002D7ABF">
            <w:r w:rsidRPr="004C0A67">
              <w:t>The teacher</w:t>
            </w:r>
            <w:r>
              <w:t xml:space="preserve"> then</w:t>
            </w:r>
            <w:r w:rsidRPr="004C0A67">
              <w:t xml:space="preserve"> gi</w:t>
            </w:r>
            <w:r>
              <w:t>ves studen</w:t>
            </w:r>
            <w:r w:rsidR="00355DBF">
              <w:t xml:space="preserve">ts Handout Two: </w:t>
            </w:r>
            <w:r w:rsidR="00355DBF">
              <w:rPr>
                <w:sz w:val="23"/>
                <w:szCs w:val="23"/>
              </w:rPr>
              <w:t>‘The Robot and the Drowning Girl – a film case study’</w:t>
            </w:r>
            <w:r>
              <w:t>, included with this sample unit (below).</w:t>
            </w:r>
          </w:p>
          <w:p w14:paraId="609C2B41" w14:textId="77777777" w:rsidR="002D7ABF" w:rsidRPr="004C0A67" w:rsidRDefault="002D7ABF" w:rsidP="002D7ABF"/>
          <w:p w14:paraId="609C2B42" w14:textId="77777777" w:rsidR="002D7ABF" w:rsidRPr="004C0A67" w:rsidRDefault="002D7ABF" w:rsidP="002D7ABF">
            <w:r w:rsidRPr="004C0A67">
              <w:t xml:space="preserve">The teacher asks students to read the explanation and transcript contextualising a scene from </w:t>
            </w:r>
            <w:r w:rsidRPr="004C0A67">
              <w:rPr>
                <w:u w:val="single"/>
              </w:rPr>
              <w:t>iRobot</w:t>
            </w:r>
            <w:r w:rsidRPr="004C0A67">
              <w:t xml:space="preserve"> (</w:t>
            </w:r>
            <w:r>
              <w:t xml:space="preserve">Film directed by Alex </w:t>
            </w:r>
            <w:proofErr w:type="spellStart"/>
            <w:r>
              <w:t>Proyas</w:t>
            </w:r>
            <w:proofErr w:type="spellEnd"/>
            <w:r>
              <w:t xml:space="preserve">, released </w:t>
            </w:r>
            <w:r w:rsidRPr="004C0A67">
              <w:t>2004).</w:t>
            </w:r>
          </w:p>
          <w:p w14:paraId="609C2B43" w14:textId="77777777" w:rsidR="002D7ABF" w:rsidRPr="004C0A67" w:rsidRDefault="002D7ABF" w:rsidP="002D7ABF">
            <w:r w:rsidRPr="004C0A67">
              <w:t>In pairs the students discuss t</w:t>
            </w:r>
            <w:r>
              <w:t xml:space="preserve">he student questions on </w:t>
            </w:r>
            <w:r w:rsidRPr="004C0A67">
              <w:t>the handout to analyse the character’s reaction to the robot’s decision, and the assertion that a human would make a different decision to the robot.</w:t>
            </w:r>
          </w:p>
          <w:p w14:paraId="609C2B44" w14:textId="77777777" w:rsidR="002D7ABF" w:rsidRPr="004C0A67" w:rsidRDefault="002D7ABF" w:rsidP="002D7ABF">
            <w:r w:rsidRPr="004C0A67">
              <w:t>Each pair should have 3 minutes to discuss the question, then a minute to find a new partner with whom to discuss the next question. This process will take 20 minutes for the 5 questions.</w:t>
            </w:r>
          </w:p>
          <w:p w14:paraId="609C2B45" w14:textId="77777777" w:rsidR="00095C57" w:rsidRPr="00C72D45" w:rsidRDefault="00095C57" w:rsidP="00095C57">
            <w:pPr>
              <w:rPr>
                <w:sz w:val="23"/>
                <w:szCs w:val="23"/>
              </w:rPr>
            </w:pPr>
          </w:p>
        </w:tc>
        <w:tc>
          <w:tcPr>
            <w:tcW w:w="4140" w:type="dxa"/>
          </w:tcPr>
          <w:p w14:paraId="609C2B46" w14:textId="77777777" w:rsidR="00147C28" w:rsidRDefault="00147C28" w:rsidP="00BB2617">
            <w:pPr>
              <w:rPr>
                <w:sz w:val="23"/>
                <w:szCs w:val="23"/>
              </w:rPr>
            </w:pPr>
            <w:r w:rsidRPr="00147C28">
              <w:rPr>
                <w:b/>
                <w:sz w:val="23"/>
                <w:szCs w:val="23"/>
              </w:rPr>
              <w:t>Handout</w:t>
            </w:r>
            <w:r w:rsidR="002D7ABF" w:rsidRPr="00147C28">
              <w:rPr>
                <w:b/>
                <w:sz w:val="23"/>
                <w:szCs w:val="23"/>
              </w:rPr>
              <w:t xml:space="preserve"> One</w:t>
            </w:r>
            <w:r>
              <w:rPr>
                <w:sz w:val="23"/>
                <w:szCs w:val="23"/>
              </w:rPr>
              <w:t>: Thought Experiment – the Drowning Child</w:t>
            </w:r>
          </w:p>
          <w:p w14:paraId="609C2B47" w14:textId="77777777" w:rsidR="00147C28" w:rsidRDefault="00147C28" w:rsidP="00BB2617">
            <w:pPr>
              <w:rPr>
                <w:sz w:val="23"/>
                <w:szCs w:val="23"/>
              </w:rPr>
            </w:pPr>
          </w:p>
          <w:p w14:paraId="609C2B48" w14:textId="77777777" w:rsidR="00147C28" w:rsidRDefault="00147C28" w:rsidP="00BB2617">
            <w:pPr>
              <w:rPr>
                <w:sz w:val="23"/>
                <w:szCs w:val="23"/>
              </w:rPr>
            </w:pPr>
          </w:p>
          <w:p w14:paraId="609C2B49" w14:textId="77777777" w:rsidR="00147C28" w:rsidRDefault="00147C28" w:rsidP="00BB2617">
            <w:pPr>
              <w:rPr>
                <w:sz w:val="23"/>
                <w:szCs w:val="23"/>
              </w:rPr>
            </w:pPr>
          </w:p>
          <w:p w14:paraId="609C2B4A" w14:textId="77777777" w:rsidR="00147C28" w:rsidRDefault="00147C28" w:rsidP="00BB2617">
            <w:pPr>
              <w:rPr>
                <w:sz w:val="23"/>
                <w:szCs w:val="23"/>
              </w:rPr>
            </w:pPr>
          </w:p>
          <w:p w14:paraId="609C2B4B" w14:textId="77777777" w:rsidR="00147C28" w:rsidRDefault="00147C28" w:rsidP="00BB2617">
            <w:pPr>
              <w:rPr>
                <w:sz w:val="23"/>
                <w:szCs w:val="23"/>
              </w:rPr>
            </w:pPr>
          </w:p>
          <w:p w14:paraId="609C2B4C" w14:textId="77777777" w:rsidR="00147C28" w:rsidRDefault="00147C28" w:rsidP="00BB2617">
            <w:pPr>
              <w:rPr>
                <w:sz w:val="23"/>
                <w:szCs w:val="23"/>
              </w:rPr>
            </w:pPr>
          </w:p>
          <w:p w14:paraId="609C2B4D" w14:textId="77777777" w:rsidR="00147C28" w:rsidRDefault="00147C28" w:rsidP="00BB2617">
            <w:pPr>
              <w:rPr>
                <w:sz w:val="23"/>
                <w:szCs w:val="23"/>
              </w:rPr>
            </w:pPr>
          </w:p>
          <w:p w14:paraId="609C2B4E" w14:textId="77777777" w:rsidR="00147C28" w:rsidRDefault="00147C28" w:rsidP="00BB2617">
            <w:pPr>
              <w:rPr>
                <w:sz w:val="23"/>
                <w:szCs w:val="23"/>
              </w:rPr>
            </w:pPr>
          </w:p>
          <w:p w14:paraId="609C2B4F" w14:textId="77777777" w:rsidR="00147C28" w:rsidRDefault="00147C28" w:rsidP="00BB2617">
            <w:pPr>
              <w:rPr>
                <w:sz w:val="23"/>
                <w:szCs w:val="23"/>
              </w:rPr>
            </w:pPr>
          </w:p>
          <w:p w14:paraId="609C2B50" w14:textId="77777777" w:rsidR="00147C28" w:rsidRDefault="00147C28" w:rsidP="00BB2617">
            <w:pPr>
              <w:rPr>
                <w:sz w:val="23"/>
                <w:szCs w:val="23"/>
              </w:rPr>
            </w:pPr>
          </w:p>
          <w:p w14:paraId="609C2B51" w14:textId="77777777" w:rsidR="00147C28" w:rsidRDefault="00147C28" w:rsidP="00BB2617">
            <w:pPr>
              <w:rPr>
                <w:sz w:val="23"/>
                <w:szCs w:val="23"/>
              </w:rPr>
            </w:pPr>
          </w:p>
          <w:p w14:paraId="609C2B52" w14:textId="77777777" w:rsidR="00147C28" w:rsidRDefault="00147C28" w:rsidP="00BB2617">
            <w:pPr>
              <w:rPr>
                <w:sz w:val="23"/>
                <w:szCs w:val="23"/>
              </w:rPr>
            </w:pPr>
          </w:p>
          <w:p w14:paraId="609C2B53" w14:textId="77777777" w:rsidR="00147C28" w:rsidRDefault="00147C28" w:rsidP="00BB2617">
            <w:pPr>
              <w:rPr>
                <w:sz w:val="23"/>
                <w:szCs w:val="23"/>
              </w:rPr>
            </w:pPr>
          </w:p>
          <w:p w14:paraId="609C2B54" w14:textId="77777777" w:rsidR="00147C28" w:rsidRDefault="00147C28" w:rsidP="00BB2617">
            <w:pPr>
              <w:rPr>
                <w:sz w:val="23"/>
                <w:szCs w:val="23"/>
              </w:rPr>
            </w:pPr>
          </w:p>
          <w:p w14:paraId="609C2B55" w14:textId="77777777" w:rsidR="00147C28" w:rsidRDefault="00147C28" w:rsidP="00BB2617">
            <w:pPr>
              <w:rPr>
                <w:sz w:val="23"/>
                <w:szCs w:val="23"/>
              </w:rPr>
            </w:pPr>
          </w:p>
          <w:p w14:paraId="609C2B56" w14:textId="77777777" w:rsidR="00147C28" w:rsidRDefault="00147C28" w:rsidP="00BB2617">
            <w:pPr>
              <w:rPr>
                <w:sz w:val="23"/>
                <w:szCs w:val="23"/>
              </w:rPr>
            </w:pPr>
          </w:p>
          <w:p w14:paraId="609C2B57" w14:textId="77777777" w:rsidR="00147C28" w:rsidRDefault="00147C28" w:rsidP="00BB2617">
            <w:pPr>
              <w:rPr>
                <w:sz w:val="23"/>
                <w:szCs w:val="23"/>
              </w:rPr>
            </w:pPr>
          </w:p>
          <w:p w14:paraId="609C2B58" w14:textId="77777777" w:rsidR="00147C28" w:rsidRDefault="00147C28" w:rsidP="00BB2617">
            <w:pPr>
              <w:rPr>
                <w:sz w:val="23"/>
                <w:szCs w:val="23"/>
              </w:rPr>
            </w:pPr>
          </w:p>
          <w:p w14:paraId="609C2B59" w14:textId="77777777" w:rsidR="00147C28" w:rsidRDefault="00147C28" w:rsidP="00BB2617">
            <w:pPr>
              <w:rPr>
                <w:sz w:val="23"/>
                <w:szCs w:val="23"/>
              </w:rPr>
            </w:pPr>
          </w:p>
          <w:p w14:paraId="609C2B5A" w14:textId="77777777" w:rsidR="00147C28" w:rsidRDefault="00147C28" w:rsidP="00BB2617">
            <w:pPr>
              <w:rPr>
                <w:sz w:val="23"/>
                <w:szCs w:val="23"/>
              </w:rPr>
            </w:pPr>
          </w:p>
          <w:p w14:paraId="609C2B5B" w14:textId="77777777" w:rsidR="00147C28" w:rsidRDefault="00147C28" w:rsidP="00BB2617">
            <w:pPr>
              <w:rPr>
                <w:sz w:val="23"/>
                <w:szCs w:val="23"/>
              </w:rPr>
            </w:pPr>
          </w:p>
          <w:p w14:paraId="609C2B5C" w14:textId="77777777" w:rsidR="00147C28" w:rsidRDefault="00147C28" w:rsidP="00BB2617">
            <w:pPr>
              <w:rPr>
                <w:sz w:val="23"/>
                <w:szCs w:val="23"/>
              </w:rPr>
            </w:pPr>
          </w:p>
          <w:p w14:paraId="609C2B5D" w14:textId="77777777" w:rsidR="00D41767" w:rsidRPr="00147C28" w:rsidRDefault="00147C28" w:rsidP="00BB2617">
            <w:pPr>
              <w:rPr>
                <w:b/>
                <w:sz w:val="23"/>
                <w:szCs w:val="23"/>
              </w:rPr>
            </w:pPr>
            <w:r w:rsidRPr="00147C28">
              <w:rPr>
                <w:b/>
                <w:sz w:val="23"/>
                <w:szCs w:val="23"/>
              </w:rPr>
              <w:t xml:space="preserve">Handout </w:t>
            </w:r>
            <w:r w:rsidR="002D7ABF" w:rsidRPr="00147C28">
              <w:rPr>
                <w:b/>
                <w:sz w:val="23"/>
                <w:szCs w:val="23"/>
              </w:rPr>
              <w:t>Two</w:t>
            </w:r>
            <w:r w:rsidRPr="00147C28">
              <w:rPr>
                <w:b/>
                <w:sz w:val="23"/>
                <w:szCs w:val="23"/>
              </w:rPr>
              <w:t xml:space="preserve">: </w:t>
            </w:r>
            <w:r>
              <w:rPr>
                <w:sz w:val="23"/>
                <w:szCs w:val="23"/>
              </w:rPr>
              <w:t>‘The Robot and the Drowning Girl – a film case study’</w:t>
            </w:r>
          </w:p>
        </w:tc>
      </w:tr>
      <w:tr w:rsidR="00D41767" w:rsidRPr="009613FA" w14:paraId="609C2B64" w14:textId="77777777" w:rsidTr="00BB2617">
        <w:trPr>
          <w:trHeight w:val="3369"/>
        </w:trPr>
        <w:tc>
          <w:tcPr>
            <w:tcW w:w="2065" w:type="dxa"/>
          </w:tcPr>
          <w:p w14:paraId="609C2B5F" w14:textId="77777777" w:rsidR="00D41767" w:rsidRPr="00335C21" w:rsidRDefault="00D41767" w:rsidP="00BB2617">
            <w:pPr>
              <w:rPr>
                <w:b/>
                <w:sz w:val="28"/>
                <w:szCs w:val="24"/>
              </w:rPr>
            </w:pPr>
            <w:r w:rsidRPr="00335C21">
              <w:rPr>
                <w:b/>
                <w:sz w:val="28"/>
                <w:szCs w:val="24"/>
              </w:rPr>
              <w:t>Independent practice phase</w:t>
            </w:r>
          </w:p>
        </w:tc>
        <w:tc>
          <w:tcPr>
            <w:tcW w:w="7920" w:type="dxa"/>
          </w:tcPr>
          <w:p w14:paraId="609C2B60" w14:textId="77777777" w:rsidR="00830C5A" w:rsidRDefault="002D7ABF" w:rsidP="00BB2617">
            <w:r>
              <w:t>Students</w:t>
            </w:r>
            <w:r w:rsidR="00D41767" w:rsidRPr="004C0A67">
              <w:t xml:space="preserve"> individually complete </w:t>
            </w:r>
            <w:r w:rsidR="00830C5A">
              <w:t>the writing task on the</w:t>
            </w:r>
            <w:r>
              <w:t xml:space="preserve"> second</w:t>
            </w:r>
            <w:r w:rsidR="00830C5A">
              <w:t xml:space="preserve"> handout</w:t>
            </w:r>
            <w:r>
              <w:t xml:space="preserve">, using notes made during the session. </w:t>
            </w:r>
          </w:p>
          <w:p w14:paraId="609C2B61" w14:textId="77777777" w:rsidR="00C47A51" w:rsidRPr="004C0A67" w:rsidRDefault="00C47A51" w:rsidP="00BB2617"/>
          <w:p w14:paraId="609C2B62" w14:textId="77777777" w:rsidR="00D41767" w:rsidRPr="002E77A7" w:rsidRDefault="00D41767" w:rsidP="00BB2617">
            <w:pPr>
              <w:rPr>
                <w:sz w:val="23"/>
                <w:szCs w:val="23"/>
              </w:rPr>
            </w:pPr>
            <w:r w:rsidRPr="004C0A67">
              <w:t>Extension: The teacher works with the class to consider the implications for driverless cars and whether they could be programmed to be more, less or equal to a human in making ethical decisions, for example on whether to swerve in a particular case.</w:t>
            </w:r>
          </w:p>
        </w:tc>
        <w:tc>
          <w:tcPr>
            <w:tcW w:w="4140" w:type="dxa"/>
          </w:tcPr>
          <w:p w14:paraId="609C2B63" w14:textId="77777777" w:rsidR="00D41767" w:rsidRPr="00DE74A6" w:rsidRDefault="002D7ABF" w:rsidP="002D7ABF">
            <w:pPr>
              <w:rPr>
                <w:sz w:val="23"/>
                <w:szCs w:val="23"/>
              </w:rPr>
            </w:pPr>
            <w:r w:rsidRPr="00147C28">
              <w:rPr>
                <w:b/>
                <w:sz w:val="23"/>
                <w:szCs w:val="23"/>
              </w:rPr>
              <w:t>Handout Two</w:t>
            </w:r>
            <w:r w:rsidR="00147C28">
              <w:rPr>
                <w:sz w:val="23"/>
                <w:szCs w:val="23"/>
              </w:rPr>
              <w:t>:  ‘The Robot and the Drowning Girl – a film case study’</w:t>
            </w:r>
          </w:p>
        </w:tc>
      </w:tr>
      <w:tr w:rsidR="00D41767" w:rsidRPr="009613FA" w14:paraId="609C2B72" w14:textId="77777777" w:rsidTr="00BB2617">
        <w:trPr>
          <w:trHeight w:val="1254"/>
        </w:trPr>
        <w:tc>
          <w:tcPr>
            <w:tcW w:w="2065" w:type="dxa"/>
          </w:tcPr>
          <w:p w14:paraId="609C2B65" w14:textId="77777777" w:rsidR="00D41767" w:rsidRPr="00335C21" w:rsidRDefault="00D41767" w:rsidP="00BB2617">
            <w:pPr>
              <w:rPr>
                <w:b/>
                <w:sz w:val="28"/>
                <w:szCs w:val="24"/>
              </w:rPr>
            </w:pPr>
            <w:r w:rsidRPr="00335C21">
              <w:rPr>
                <w:b/>
                <w:sz w:val="28"/>
                <w:szCs w:val="24"/>
              </w:rPr>
              <w:t>Reflection/</w:t>
            </w:r>
            <w:r>
              <w:rPr>
                <w:b/>
                <w:sz w:val="28"/>
                <w:szCs w:val="24"/>
              </w:rPr>
              <w:t xml:space="preserve"> </w:t>
            </w:r>
            <w:r w:rsidRPr="00335C21">
              <w:rPr>
                <w:b/>
                <w:sz w:val="28"/>
                <w:szCs w:val="24"/>
              </w:rPr>
              <w:t>evaluation phase</w:t>
            </w:r>
          </w:p>
        </w:tc>
        <w:tc>
          <w:tcPr>
            <w:tcW w:w="7920" w:type="dxa"/>
          </w:tcPr>
          <w:p w14:paraId="609C2B66" w14:textId="77777777" w:rsidR="00D41767" w:rsidRPr="004C0A67" w:rsidRDefault="00D41767" w:rsidP="00BB2617">
            <w:r w:rsidRPr="004C0A67">
              <w:t>With the class, the teacher leads a reflective dis</w:t>
            </w:r>
            <w:r w:rsidR="00C47A51">
              <w:t>cussion using the focus questions as a guide</w:t>
            </w:r>
            <w:r w:rsidR="006E58A6">
              <w:t>, for example</w:t>
            </w:r>
            <w:r w:rsidRPr="004C0A67">
              <w:t xml:space="preserve">: </w:t>
            </w:r>
          </w:p>
          <w:p w14:paraId="609C2B67" w14:textId="77777777" w:rsidR="00D41767" w:rsidRPr="004C0A67" w:rsidRDefault="00D41767" w:rsidP="00D41767">
            <w:pPr>
              <w:pStyle w:val="ListParagraph"/>
              <w:numPr>
                <w:ilvl w:val="0"/>
                <w:numId w:val="6"/>
              </w:numPr>
              <w:spacing w:after="200" w:line="276" w:lineRule="auto"/>
              <w:ind w:left="342"/>
            </w:pPr>
            <w:r w:rsidRPr="004C0A67">
              <w:t>‘Is pure rationality at odds with our sense of what it means to be human?’</w:t>
            </w:r>
          </w:p>
          <w:p w14:paraId="609C2B68" w14:textId="77777777" w:rsidR="00D41767" w:rsidRPr="004C0A67" w:rsidRDefault="00D41767" w:rsidP="00D41767">
            <w:pPr>
              <w:pStyle w:val="ListParagraph"/>
              <w:numPr>
                <w:ilvl w:val="0"/>
                <w:numId w:val="6"/>
              </w:numPr>
              <w:spacing w:after="200" w:line="276" w:lineRule="auto"/>
              <w:ind w:left="342"/>
            </w:pPr>
            <w:r w:rsidRPr="004C0A67">
              <w:t xml:space="preserve"> ‘Is rationality the best approach to ethical decision-making?’</w:t>
            </w:r>
          </w:p>
          <w:p w14:paraId="609C2B69" w14:textId="77777777" w:rsidR="00D41767" w:rsidRPr="004C0A67" w:rsidRDefault="00D41767" w:rsidP="00D41767">
            <w:pPr>
              <w:pStyle w:val="ListParagraph"/>
              <w:numPr>
                <w:ilvl w:val="0"/>
                <w:numId w:val="6"/>
              </w:numPr>
              <w:spacing w:after="200" w:line="276" w:lineRule="auto"/>
              <w:ind w:left="342"/>
            </w:pPr>
            <w:r w:rsidRPr="004C0A67">
              <w:t xml:space="preserve"> ‘How can we best manage the different factors involved in making ethical decisions?’ Should reason have the final decision or something else?</w:t>
            </w:r>
          </w:p>
          <w:p w14:paraId="609C2B6A" w14:textId="77777777" w:rsidR="00D41767" w:rsidRPr="004C0A67" w:rsidRDefault="00D41767" w:rsidP="00D41767">
            <w:pPr>
              <w:pStyle w:val="ListParagraph"/>
              <w:numPr>
                <w:ilvl w:val="0"/>
                <w:numId w:val="6"/>
              </w:numPr>
              <w:spacing w:after="200" w:line="276" w:lineRule="auto"/>
              <w:ind w:left="342"/>
            </w:pPr>
            <w:r w:rsidRPr="004C0A67">
              <w:lastRenderedPageBreak/>
              <w:t xml:space="preserve">Does this depend on the situation? </w:t>
            </w:r>
          </w:p>
          <w:p w14:paraId="609C2B6B" w14:textId="77777777" w:rsidR="00D41767" w:rsidRPr="004C0A67" w:rsidRDefault="00D41767" w:rsidP="00BB2617">
            <w:pPr>
              <w:ind w:left="-18"/>
            </w:pPr>
            <w:r w:rsidRPr="004C0A67">
              <w:t>The teacher asks students consider whether any of their pre-existing assumptions were challenged or reinforced by the lesson, and whether they see things now in the same way, or in different ways.</w:t>
            </w:r>
          </w:p>
          <w:p w14:paraId="609C2B6C" w14:textId="77777777" w:rsidR="006E58A6" w:rsidRPr="004C0A67" w:rsidRDefault="00D41767" w:rsidP="002D7ABF">
            <w:pPr>
              <w:ind w:left="-18"/>
            </w:pPr>
            <w:r w:rsidRPr="004C0A67">
              <w:t>The t</w:t>
            </w:r>
            <w:r w:rsidR="006E58A6">
              <w:t xml:space="preserve">eacher asks students to use </w:t>
            </w:r>
            <w:r w:rsidRPr="004C0A67">
              <w:t xml:space="preserve">writing prompts </w:t>
            </w:r>
            <w:r w:rsidR="006E58A6">
              <w:t>(</w:t>
            </w:r>
            <w:r w:rsidRPr="004C0A67">
              <w:t>in the resources column</w:t>
            </w:r>
            <w:r w:rsidR="006E58A6">
              <w:t>)</w:t>
            </w:r>
            <w:r w:rsidRPr="004C0A67">
              <w:t xml:space="preserve"> to record their reflections</w:t>
            </w:r>
            <w:r w:rsidR="006E58A6">
              <w:t>.</w:t>
            </w:r>
          </w:p>
        </w:tc>
        <w:tc>
          <w:tcPr>
            <w:tcW w:w="4140" w:type="dxa"/>
          </w:tcPr>
          <w:p w14:paraId="609C2B6D" w14:textId="77777777" w:rsidR="00D41767" w:rsidRDefault="00D41767" w:rsidP="00D41767">
            <w:pPr>
              <w:pStyle w:val="ListParagraph"/>
              <w:numPr>
                <w:ilvl w:val="0"/>
                <w:numId w:val="7"/>
              </w:numPr>
              <w:spacing w:after="200" w:line="276" w:lineRule="auto"/>
              <w:rPr>
                <w:sz w:val="23"/>
                <w:szCs w:val="23"/>
              </w:rPr>
            </w:pPr>
            <w:r>
              <w:rPr>
                <w:sz w:val="23"/>
                <w:szCs w:val="23"/>
              </w:rPr>
              <w:lastRenderedPageBreak/>
              <w:t>At the start of the lesson I thought…</w:t>
            </w:r>
          </w:p>
          <w:p w14:paraId="609C2B6E" w14:textId="77777777" w:rsidR="00D41767" w:rsidRDefault="00D41767" w:rsidP="00D41767">
            <w:pPr>
              <w:pStyle w:val="ListParagraph"/>
              <w:numPr>
                <w:ilvl w:val="0"/>
                <w:numId w:val="7"/>
              </w:numPr>
              <w:spacing w:after="200" w:line="276" w:lineRule="auto"/>
              <w:rPr>
                <w:sz w:val="23"/>
                <w:szCs w:val="23"/>
              </w:rPr>
            </w:pPr>
            <w:r>
              <w:rPr>
                <w:sz w:val="23"/>
                <w:szCs w:val="23"/>
              </w:rPr>
              <w:t>Now I think that…</w:t>
            </w:r>
          </w:p>
          <w:p w14:paraId="609C2B6F" w14:textId="77777777" w:rsidR="00D41767" w:rsidRDefault="00D41767" w:rsidP="00D41767">
            <w:pPr>
              <w:pStyle w:val="ListParagraph"/>
              <w:numPr>
                <w:ilvl w:val="0"/>
                <w:numId w:val="7"/>
              </w:numPr>
              <w:spacing w:after="200" w:line="276" w:lineRule="auto"/>
              <w:rPr>
                <w:sz w:val="23"/>
                <w:szCs w:val="23"/>
              </w:rPr>
            </w:pPr>
            <w:r>
              <w:rPr>
                <w:sz w:val="23"/>
                <w:szCs w:val="23"/>
              </w:rPr>
              <w:t>Today’s lesson made me reconsider…</w:t>
            </w:r>
          </w:p>
          <w:p w14:paraId="609C2B70" w14:textId="77777777" w:rsidR="00D41767" w:rsidRDefault="00D41767" w:rsidP="00D41767">
            <w:pPr>
              <w:pStyle w:val="ListParagraph"/>
              <w:numPr>
                <w:ilvl w:val="0"/>
                <w:numId w:val="7"/>
              </w:numPr>
              <w:spacing w:after="200" w:line="276" w:lineRule="auto"/>
              <w:rPr>
                <w:sz w:val="23"/>
                <w:szCs w:val="23"/>
              </w:rPr>
            </w:pPr>
            <w:r>
              <w:rPr>
                <w:sz w:val="23"/>
                <w:szCs w:val="23"/>
              </w:rPr>
              <w:t>Today’s lesson confirmed for me…</w:t>
            </w:r>
          </w:p>
          <w:p w14:paraId="609C2B71" w14:textId="77777777" w:rsidR="00D41767" w:rsidRPr="00231CE8" w:rsidRDefault="00D41767" w:rsidP="00BB2617">
            <w:pPr>
              <w:pStyle w:val="ListParagraph"/>
              <w:rPr>
                <w:sz w:val="23"/>
                <w:szCs w:val="23"/>
              </w:rPr>
            </w:pPr>
          </w:p>
        </w:tc>
      </w:tr>
      <w:tr w:rsidR="00D41767" w:rsidRPr="009613FA" w14:paraId="609C2B77" w14:textId="77777777" w:rsidTr="00BB2617">
        <w:trPr>
          <w:trHeight w:val="732"/>
        </w:trPr>
        <w:tc>
          <w:tcPr>
            <w:tcW w:w="2065" w:type="dxa"/>
          </w:tcPr>
          <w:p w14:paraId="609C2B73" w14:textId="77777777" w:rsidR="00D41767" w:rsidRPr="00335C21" w:rsidRDefault="00D41767" w:rsidP="00BB2617">
            <w:pPr>
              <w:rPr>
                <w:b/>
                <w:sz w:val="28"/>
                <w:szCs w:val="24"/>
              </w:rPr>
            </w:pPr>
            <w:r w:rsidRPr="00335C21">
              <w:rPr>
                <w:b/>
                <w:sz w:val="28"/>
                <w:szCs w:val="24"/>
              </w:rPr>
              <w:lastRenderedPageBreak/>
              <w:t>Assessment and Feedback</w:t>
            </w:r>
          </w:p>
          <w:p w14:paraId="609C2B74" w14:textId="77777777" w:rsidR="00D41767" w:rsidRPr="00335C21" w:rsidRDefault="00D41767" w:rsidP="00BB2617">
            <w:pPr>
              <w:rPr>
                <w:b/>
                <w:sz w:val="28"/>
                <w:szCs w:val="24"/>
              </w:rPr>
            </w:pPr>
          </w:p>
        </w:tc>
        <w:tc>
          <w:tcPr>
            <w:tcW w:w="7920" w:type="dxa"/>
          </w:tcPr>
          <w:p w14:paraId="609C2B75" w14:textId="77777777" w:rsidR="00D41767" w:rsidRPr="004C0A67" w:rsidRDefault="00D41767" w:rsidP="00BB2617">
            <w:r w:rsidRPr="004C0A67">
              <w:t>Students submit their written reflections and class tasks</w:t>
            </w:r>
          </w:p>
        </w:tc>
        <w:tc>
          <w:tcPr>
            <w:tcW w:w="4140" w:type="dxa"/>
          </w:tcPr>
          <w:p w14:paraId="609C2B76" w14:textId="77777777" w:rsidR="00D41767" w:rsidRPr="00DE74A6" w:rsidRDefault="00D41767" w:rsidP="00BB2617">
            <w:pPr>
              <w:rPr>
                <w:sz w:val="23"/>
                <w:szCs w:val="23"/>
              </w:rPr>
            </w:pPr>
            <w:r w:rsidRPr="00DE74A6">
              <w:rPr>
                <w:sz w:val="23"/>
                <w:szCs w:val="23"/>
              </w:rPr>
              <w:t>Success Criteria</w:t>
            </w:r>
            <w:r>
              <w:rPr>
                <w:sz w:val="23"/>
                <w:szCs w:val="23"/>
              </w:rPr>
              <w:t>.</w:t>
            </w:r>
          </w:p>
        </w:tc>
      </w:tr>
    </w:tbl>
    <w:p w14:paraId="609C2B78" w14:textId="77777777" w:rsidR="0088799B" w:rsidRPr="0088799B" w:rsidRDefault="0088799B" w:rsidP="00147C28">
      <w:pPr>
        <w:jc w:val="center"/>
      </w:pPr>
      <w:r>
        <w:rPr>
          <w:b/>
          <w:sz w:val="32"/>
          <w:u w:val="single"/>
        </w:rPr>
        <w:br w:type="page"/>
      </w:r>
      <w:r>
        <w:rPr>
          <w:b/>
          <w:sz w:val="32"/>
          <w:u w:val="single"/>
        </w:rPr>
        <w:lastRenderedPageBreak/>
        <w:t>Handout One: Thought Experiment - the Drowning Child</w:t>
      </w:r>
    </w:p>
    <w:p w14:paraId="609C2B79" w14:textId="77777777" w:rsidR="0088799B" w:rsidRPr="00A22C39" w:rsidRDefault="0088799B" w:rsidP="0088799B">
      <w:pPr>
        <w:rPr>
          <w:sz w:val="24"/>
          <w:szCs w:val="24"/>
        </w:rPr>
      </w:pPr>
      <w:r>
        <w:rPr>
          <w:sz w:val="24"/>
          <w:szCs w:val="24"/>
        </w:rPr>
        <w:t>This is a version of a famous thought experiment proposed by the Australian ethicist Peter Singer:</w:t>
      </w:r>
    </w:p>
    <w:p w14:paraId="609C2B7A" w14:textId="77777777" w:rsidR="0088799B" w:rsidRPr="008302F7" w:rsidRDefault="0088799B" w:rsidP="0088799B">
      <w:pPr>
        <w:shd w:val="clear" w:color="auto" w:fill="FFFFFF"/>
        <w:spacing w:after="0" w:line="240" w:lineRule="auto"/>
        <w:rPr>
          <w:rFonts w:eastAsia="Times New Roman" w:cs="Times New Roman"/>
          <w:color w:val="000000"/>
          <w:szCs w:val="20"/>
        </w:rPr>
      </w:pPr>
      <w:r>
        <w:rPr>
          <w:rFonts w:eastAsia="Times New Roman" w:cs="Times New Roman"/>
          <w:noProof/>
          <w:color w:val="000000"/>
          <w:szCs w:val="20"/>
        </w:rPr>
        <mc:AlternateContent>
          <mc:Choice Requires="wps">
            <w:drawing>
              <wp:anchor distT="0" distB="0" distL="114300" distR="114300" simplePos="0" relativeHeight="251659264" behindDoc="0" locked="0" layoutInCell="1" allowOverlap="1" wp14:anchorId="609C2BCD" wp14:editId="609C2BCE">
                <wp:simplePos x="0" y="0"/>
                <wp:positionH relativeFrom="column">
                  <wp:posOffset>819288</wp:posOffset>
                </wp:positionH>
                <wp:positionV relativeFrom="paragraph">
                  <wp:posOffset>34373</wp:posOffset>
                </wp:positionV>
                <wp:extent cx="3935896" cy="2878372"/>
                <wp:effectExtent l="0" t="0" r="26670" b="17780"/>
                <wp:wrapNone/>
                <wp:docPr id="3" name="Text Box 3"/>
                <wp:cNvGraphicFramePr/>
                <a:graphic xmlns:a="http://schemas.openxmlformats.org/drawingml/2006/main">
                  <a:graphicData uri="http://schemas.microsoft.com/office/word/2010/wordprocessingShape">
                    <wps:wsp>
                      <wps:cNvSpPr txBox="1"/>
                      <wps:spPr>
                        <a:xfrm>
                          <a:off x="0" y="0"/>
                          <a:ext cx="3935896" cy="28783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9C2BE9" w14:textId="77777777" w:rsidR="0088799B" w:rsidRPr="00A22C39" w:rsidRDefault="0088799B" w:rsidP="0088799B">
                            <w:pPr>
                              <w:shd w:val="clear" w:color="auto" w:fill="FFFFFF"/>
                              <w:spacing w:after="0" w:line="240" w:lineRule="auto"/>
                              <w:jc w:val="both"/>
                              <w:rPr>
                                <w:rFonts w:eastAsia="Times New Roman" w:cs="Times New Roman"/>
                                <w:color w:val="000000"/>
                                <w:sz w:val="24"/>
                                <w:szCs w:val="20"/>
                              </w:rPr>
                            </w:pPr>
                            <w:r w:rsidRPr="00A22C39">
                              <w:rPr>
                                <w:rFonts w:eastAsia="Times New Roman" w:cs="Times New Roman"/>
                                <w:color w:val="000000"/>
                                <w:sz w:val="24"/>
                                <w:szCs w:val="20"/>
                              </w:rPr>
                              <w:t>I</w:t>
                            </w:r>
                            <w:r w:rsidRPr="008302F7">
                              <w:rPr>
                                <w:rFonts w:eastAsia="Times New Roman" w:cs="Times New Roman"/>
                                <w:color w:val="000000"/>
                                <w:sz w:val="24"/>
                                <w:szCs w:val="20"/>
                              </w:rPr>
                              <w:t xml:space="preserve">magine that </w:t>
                            </w:r>
                            <w:r w:rsidRPr="00A22C39">
                              <w:rPr>
                                <w:rFonts w:eastAsia="Times New Roman" w:cs="Times New Roman"/>
                                <w:color w:val="000000"/>
                                <w:sz w:val="24"/>
                                <w:szCs w:val="20"/>
                              </w:rPr>
                              <w:t>you’re walking in the park on your way to school (or home from school), and you happen to be walking past a shallow</w:t>
                            </w:r>
                            <w:r w:rsidRPr="008302F7">
                              <w:rPr>
                                <w:rFonts w:eastAsia="Times New Roman" w:cs="Times New Roman"/>
                                <w:color w:val="000000"/>
                                <w:sz w:val="24"/>
                                <w:szCs w:val="20"/>
                              </w:rPr>
                              <w:t xml:space="preserve"> pond. </w:t>
                            </w:r>
                            <w:r w:rsidRPr="00A22C39">
                              <w:rPr>
                                <w:rFonts w:eastAsia="Times New Roman" w:cs="Times New Roman"/>
                                <w:color w:val="000000"/>
                                <w:sz w:val="24"/>
                                <w:szCs w:val="20"/>
                              </w:rPr>
                              <w:t xml:space="preserve">You know that the pond is shallow because you’ve walked here often and it’s familiar to you, but today </w:t>
                            </w:r>
                            <w:r w:rsidRPr="008302F7">
                              <w:rPr>
                                <w:rFonts w:eastAsia="Times New Roman" w:cs="Times New Roman"/>
                                <w:color w:val="000000"/>
                                <w:sz w:val="24"/>
                                <w:szCs w:val="20"/>
                              </w:rPr>
                              <w:t xml:space="preserve">you </w:t>
                            </w:r>
                            <w:r w:rsidRPr="00A22C39">
                              <w:rPr>
                                <w:rFonts w:eastAsia="Times New Roman" w:cs="Times New Roman"/>
                                <w:color w:val="000000"/>
                                <w:sz w:val="24"/>
                                <w:szCs w:val="20"/>
                              </w:rPr>
                              <w:t>see</w:t>
                            </w:r>
                            <w:r w:rsidRPr="008302F7">
                              <w:rPr>
                                <w:rFonts w:eastAsia="Times New Roman" w:cs="Times New Roman"/>
                                <w:color w:val="000000"/>
                                <w:sz w:val="24"/>
                                <w:szCs w:val="20"/>
                              </w:rPr>
                              <w:t xml:space="preserve"> a child has fallen in and appears to be drowning. </w:t>
                            </w:r>
                          </w:p>
                          <w:p w14:paraId="609C2BEA" w14:textId="77777777" w:rsidR="0088799B" w:rsidRPr="00A22C39" w:rsidRDefault="0088799B" w:rsidP="0088799B">
                            <w:pPr>
                              <w:shd w:val="clear" w:color="auto" w:fill="FFFFFF"/>
                              <w:spacing w:after="0" w:line="240" w:lineRule="auto"/>
                              <w:jc w:val="both"/>
                              <w:rPr>
                                <w:rFonts w:eastAsia="Times New Roman" w:cs="Times New Roman"/>
                                <w:color w:val="000000"/>
                                <w:sz w:val="24"/>
                                <w:szCs w:val="20"/>
                              </w:rPr>
                            </w:pPr>
                          </w:p>
                          <w:p w14:paraId="609C2BEB" w14:textId="77777777" w:rsidR="0088799B" w:rsidRPr="00A22C39" w:rsidRDefault="0088799B" w:rsidP="0088799B">
                            <w:pPr>
                              <w:rPr>
                                <w:sz w:val="24"/>
                              </w:rPr>
                            </w:pPr>
                            <w:r w:rsidRPr="00A22C39">
                              <w:rPr>
                                <w:rFonts w:eastAsia="Times New Roman" w:cs="Times New Roman"/>
                                <w:color w:val="000000"/>
                                <w:sz w:val="24"/>
                                <w:szCs w:val="20"/>
                              </w:rPr>
                              <w:t>Y</w:t>
                            </w:r>
                            <w:r w:rsidRPr="008302F7">
                              <w:rPr>
                                <w:rFonts w:eastAsia="Times New Roman" w:cs="Times New Roman"/>
                                <w:color w:val="000000"/>
                                <w:sz w:val="24"/>
                                <w:szCs w:val="20"/>
                              </w:rPr>
                              <w:t>o</w:t>
                            </w:r>
                            <w:r w:rsidRPr="00A22C39">
                              <w:rPr>
                                <w:rFonts w:eastAsia="Times New Roman" w:cs="Times New Roman"/>
                                <w:color w:val="000000"/>
                                <w:sz w:val="24"/>
                                <w:szCs w:val="20"/>
                              </w:rPr>
                              <w:t>u</w:t>
                            </w:r>
                            <w:r w:rsidRPr="008302F7">
                              <w:rPr>
                                <w:rFonts w:eastAsia="Times New Roman" w:cs="Times New Roman"/>
                                <w:color w:val="000000"/>
                                <w:sz w:val="24"/>
                                <w:szCs w:val="20"/>
                              </w:rPr>
                              <w:t xml:space="preserve"> </w:t>
                            </w:r>
                            <w:r w:rsidRPr="00A22C39">
                              <w:rPr>
                                <w:rFonts w:eastAsia="Times New Roman" w:cs="Times New Roman"/>
                                <w:color w:val="000000"/>
                                <w:sz w:val="24"/>
                                <w:szCs w:val="20"/>
                              </w:rPr>
                              <w:t>could easily wade out into the pond</w:t>
                            </w:r>
                            <w:r w:rsidRPr="008302F7">
                              <w:rPr>
                                <w:rFonts w:eastAsia="Times New Roman" w:cs="Times New Roman"/>
                                <w:color w:val="000000"/>
                                <w:sz w:val="24"/>
                                <w:szCs w:val="20"/>
                              </w:rPr>
                              <w:t xml:space="preserve"> and pull the child out</w:t>
                            </w:r>
                            <w:r w:rsidRPr="00A22C39">
                              <w:rPr>
                                <w:rFonts w:eastAsia="Times New Roman" w:cs="Times New Roman"/>
                                <w:color w:val="000000"/>
                                <w:sz w:val="24"/>
                                <w:szCs w:val="20"/>
                              </w:rPr>
                              <w:t>, but you are wearing your favourite shoes and good clothes. You won’t have time to take them off, and they’ll be ruined in the muddy pond. To make matters worse, if you stop to save this drowning child</w:t>
                            </w:r>
                            <w:r w:rsidR="00830C5A">
                              <w:rPr>
                                <w:rFonts w:eastAsia="Times New Roman" w:cs="Times New Roman"/>
                                <w:color w:val="000000"/>
                                <w:sz w:val="24"/>
                                <w:szCs w:val="20"/>
                              </w:rPr>
                              <w:t>, you may be late</w:t>
                            </w:r>
                            <w:r w:rsidRPr="00A22C39">
                              <w:rPr>
                                <w:rFonts w:eastAsia="Times New Roman" w:cs="Times New Roman"/>
                                <w:color w:val="000000"/>
                                <w:sz w:val="24"/>
                                <w:szCs w:val="20"/>
                              </w:rPr>
                              <w:t xml:space="preserve"> </w:t>
                            </w:r>
                            <w:r w:rsidR="00830C5A">
                              <w:rPr>
                                <w:rFonts w:eastAsia="Times New Roman" w:cs="Times New Roman"/>
                                <w:color w:val="000000"/>
                                <w:sz w:val="24"/>
                                <w:szCs w:val="20"/>
                              </w:rPr>
                              <w:t>to school! (</w:t>
                            </w:r>
                            <w:proofErr w:type="gramStart"/>
                            <w:r w:rsidR="00830C5A">
                              <w:rPr>
                                <w:rFonts w:eastAsia="Times New Roman" w:cs="Times New Roman"/>
                                <w:color w:val="000000"/>
                                <w:sz w:val="24"/>
                                <w:szCs w:val="20"/>
                              </w:rPr>
                              <w:t>or</w:t>
                            </w:r>
                            <w:proofErr w:type="gramEnd"/>
                            <w:r w:rsidR="00830C5A">
                              <w:rPr>
                                <w:rFonts w:eastAsia="Times New Roman" w:cs="Times New Roman"/>
                                <w:color w:val="000000"/>
                                <w:sz w:val="24"/>
                                <w:szCs w:val="20"/>
                              </w:rPr>
                              <w:t xml:space="preserve"> </w:t>
                            </w:r>
                            <w:r w:rsidRPr="00A22C39">
                              <w:rPr>
                                <w:rFonts w:eastAsia="Times New Roman" w:cs="Times New Roman"/>
                                <w:color w:val="000000"/>
                                <w:sz w:val="24"/>
                                <w:szCs w:val="20"/>
                              </w:rPr>
                              <w:t xml:space="preserve">home </w:t>
                            </w:r>
                            <w:r w:rsidR="00830C5A">
                              <w:rPr>
                                <w:rFonts w:eastAsia="Times New Roman" w:cs="Times New Roman"/>
                                <w:color w:val="000000"/>
                                <w:sz w:val="24"/>
                                <w:szCs w:val="20"/>
                              </w:rPr>
                              <w:t>from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4.5pt;margin-top:2.7pt;width:309.9pt;height:2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" fillcolor="white [3201]" strokeweight=".5pt">
                <v:textbox>
                  <w:txbxContent>
                    <w:p w:rsidR="0088799B" w:rsidRPr="00A22C39" w:rsidRDefault="0088799B" w:rsidP="0088799B">
                      <w:pPr>
                        <w:shd w:val="clear" w:color="auto" w:fill="FFFFFF"/>
                        <w:spacing w:after="0" w:line="240" w:lineRule="auto"/>
                        <w:jc w:val="both"/>
                        <w:rPr>
                          <w:rFonts w:eastAsia="Times New Roman" w:cs="Times New Roman"/>
                          <w:color w:val="000000"/>
                          <w:sz w:val="24"/>
                          <w:szCs w:val="20"/>
                        </w:rPr>
                      </w:pPr>
                      <w:r w:rsidRPr="00A22C39">
                        <w:rPr>
                          <w:rFonts w:eastAsia="Times New Roman" w:cs="Times New Roman"/>
                          <w:color w:val="000000"/>
                          <w:sz w:val="24"/>
                          <w:szCs w:val="20"/>
                        </w:rPr>
                        <w:t>I</w:t>
                      </w:r>
                      <w:r w:rsidRPr="008302F7">
                        <w:rPr>
                          <w:rFonts w:eastAsia="Times New Roman" w:cs="Times New Roman"/>
                          <w:color w:val="000000"/>
                          <w:sz w:val="24"/>
                          <w:szCs w:val="20"/>
                        </w:rPr>
                        <w:t xml:space="preserve">magine that </w:t>
                      </w:r>
                      <w:r w:rsidRPr="00A22C39">
                        <w:rPr>
                          <w:rFonts w:eastAsia="Times New Roman" w:cs="Times New Roman"/>
                          <w:color w:val="000000"/>
                          <w:sz w:val="24"/>
                          <w:szCs w:val="20"/>
                        </w:rPr>
                        <w:t>you’re walking in the park on your way to school (or home from school), and you happen to be walking past a shallow</w:t>
                      </w:r>
                      <w:r w:rsidRPr="008302F7">
                        <w:rPr>
                          <w:rFonts w:eastAsia="Times New Roman" w:cs="Times New Roman"/>
                          <w:color w:val="000000"/>
                          <w:sz w:val="24"/>
                          <w:szCs w:val="20"/>
                        </w:rPr>
                        <w:t xml:space="preserve"> pond. </w:t>
                      </w:r>
                      <w:r w:rsidRPr="00A22C39">
                        <w:rPr>
                          <w:rFonts w:eastAsia="Times New Roman" w:cs="Times New Roman"/>
                          <w:color w:val="000000"/>
                          <w:sz w:val="24"/>
                          <w:szCs w:val="20"/>
                        </w:rPr>
                        <w:t xml:space="preserve">You know that the pond is shallow because you’ve walked here often and it’s familiar to you, but today </w:t>
                      </w:r>
                      <w:r w:rsidRPr="008302F7">
                        <w:rPr>
                          <w:rFonts w:eastAsia="Times New Roman" w:cs="Times New Roman"/>
                          <w:color w:val="000000"/>
                          <w:sz w:val="24"/>
                          <w:szCs w:val="20"/>
                        </w:rPr>
                        <w:t xml:space="preserve">you </w:t>
                      </w:r>
                      <w:r w:rsidRPr="00A22C39">
                        <w:rPr>
                          <w:rFonts w:eastAsia="Times New Roman" w:cs="Times New Roman"/>
                          <w:color w:val="000000"/>
                          <w:sz w:val="24"/>
                          <w:szCs w:val="20"/>
                        </w:rPr>
                        <w:t>see</w:t>
                      </w:r>
                      <w:r w:rsidRPr="008302F7">
                        <w:rPr>
                          <w:rFonts w:eastAsia="Times New Roman" w:cs="Times New Roman"/>
                          <w:color w:val="000000"/>
                          <w:sz w:val="24"/>
                          <w:szCs w:val="20"/>
                        </w:rPr>
                        <w:t xml:space="preserve"> a child has fallen in and appears to be drowning. </w:t>
                      </w:r>
                    </w:p>
                    <w:p w:rsidR="0088799B" w:rsidRPr="00A22C39" w:rsidRDefault="0088799B" w:rsidP="0088799B">
                      <w:pPr>
                        <w:shd w:val="clear" w:color="auto" w:fill="FFFFFF"/>
                        <w:spacing w:after="0" w:line="240" w:lineRule="auto"/>
                        <w:jc w:val="both"/>
                        <w:rPr>
                          <w:rFonts w:eastAsia="Times New Roman" w:cs="Times New Roman"/>
                          <w:color w:val="000000"/>
                          <w:sz w:val="24"/>
                          <w:szCs w:val="20"/>
                        </w:rPr>
                      </w:pPr>
                    </w:p>
                    <w:p w:rsidR="0088799B" w:rsidRPr="00A22C39" w:rsidRDefault="0088799B" w:rsidP="0088799B">
                      <w:pPr>
                        <w:rPr>
                          <w:sz w:val="24"/>
                        </w:rPr>
                      </w:pPr>
                      <w:r w:rsidRPr="00A22C39">
                        <w:rPr>
                          <w:rFonts w:eastAsia="Times New Roman" w:cs="Times New Roman"/>
                          <w:color w:val="000000"/>
                          <w:sz w:val="24"/>
                          <w:szCs w:val="20"/>
                        </w:rPr>
                        <w:t>Y</w:t>
                      </w:r>
                      <w:r w:rsidRPr="008302F7">
                        <w:rPr>
                          <w:rFonts w:eastAsia="Times New Roman" w:cs="Times New Roman"/>
                          <w:color w:val="000000"/>
                          <w:sz w:val="24"/>
                          <w:szCs w:val="20"/>
                        </w:rPr>
                        <w:t>o</w:t>
                      </w:r>
                      <w:r w:rsidRPr="00A22C39">
                        <w:rPr>
                          <w:rFonts w:eastAsia="Times New Roman" w:cs="Times New Roman"/>
                          <w:color w:val="000000"/>
                          <w:sz w:val="24"/>
                          <w:szCs w:val="20"/>
                        </w:rPr>
                        <w:t>u</w:t>
                      </w:r>
                      <w:r w:rsidRPr="008302F7">
                        <w:rPr>
                          <w:rFonts w:eastAsia="Times New Roman" w:cs="Times New Roman"/>
                          <w:color w:val="000000"/>
                          <w:sz w:val="24"/>
                          <w:szCs w:val="20"/>
                        </w:rPr>
                        <w:t xml:space="preserve"> </w:t>
                      </w:r>
                      <w:r w:rsidRPr="00A22C39">
                        <w:rPr>
                          <w:rFonts w:eastAsia="Times New Roman" w:cs="Times New Roman"/>
                          <w:color w:val="000000"/>
                          <w:sz w:val="24"/>
                          <w:szCs w:val="20"/>
                        </w:rPr>
                        <w:t>could easily wade out into the pond</w:t>
                      </w:r>
                      <w:r w:rsidRPr="008302F7">
                        <w:rPr>
                          <w:rFonts w:eastAsia="Times New Roman" w:cs="Times New Roman"/>
                          <w:color w:val="000000"/>
                          <w:sz w:val="24"/>
                          <w:szCs w:val="20"/>
                        </w:rPr>
                        <w:t xml:space="preserve"> and pull the child out</w:t>
                      </w:r>
                      <w:r w:rsidRPr="00A22C39">
                        <w:rPr>
                          <w:rFonts w:eastAsia="Times New Roman" w:cs="Times New Roman"/>
                          <w:color w:val="000000"/>
                          <w:sz w:val="24"/>
                          <w:szCs w:val="20"/>
                        </w:rPr>
                        <w:t>, but you are wearing your favourite shoes and good clothes. You won’t have time to take them off, and they’ll be ruined in the muddy pond. To make matters worse, if you stop to save this drowning child</w:t>
                      </w:r>
                      <w:r w:rsidR="00830C5A">
                        <w:rPr>
                          <w:rFonts w:eastAsia="Times New Roman" w:cs="Times New Roman"/>
                          <w:color w:val="000000"/>
                          <w:sz w:val="24"/>
                          <w:szCs w:val="20"/>
                        </w:rPr>
                        <w:t>, you may be late</w:t>
                      </w:r>
                      <w:r w:rsidRPr="00A22C39">
                        <w:rPr>
                          <w:rFonts w:eastAsia="Times New Roman" w:cs="Times New Roman"/>
                          <w:color w:val="000000"/>
                          <w:sz w:val="24"/>
                          <w:szCs w:val="20"/>
                        </w:rPr>
                        <w:t xml:space="preserve"> </w:t>
                      </w:r>
                      <w:r w:rsidR="00830C5A">
                        <w:rPr>
                          <w:rFonts w:eastAsia="Times New Roman" w:cs="Times New Roman"/>
                          <w:color w:val="000000"/>
                          <w:sz w:val="24"/>
                          <w:szCs w:val="20"/>
                        </w:rPr>
                        <w:t>to school! (</w:t>
                      </w:r>
                      <w:proofErr w:type="gramStart"/>
                      <w:r w:rsidR="00830C5A">
                        <w:rPr>
                          <w:rFonts w:eastAsia="Times New Roman" w:cs="Times New Roman"/>
                          <w:color w:val="000000"/>
                          <w:sz w:val="24"/>
                          <w:szCs w:val="20"/>
                        </w:rPr>
                        <w:t>or</w:t>
                      </w:r>
                      <w:proofErr w:type="gramEnd"/>
                      <w:r w:rsidR="00830C5A">
                        <w:rPr>
                          <w:rFonts w:eastAsia="Times New Roman" w:cs="Times New Roman"/>
                          <w:color w:val="000000"/>
                          <w:sz w:val="24"/>
                          <w:szCs w:val="20"/>
                        </w:rPr>
                        <w:t xml:space="preserve"> </w:t>
                      </w:r>
                      <w:r w:rsidRPr="00A22C39">
                        <w:rPr>
                          <w:rFonts w:eastAsia="Times New Roman" w:cs="Times New Roman"/>
                          <w:color w:val="000000"/>
                          <w:sz w:val="24"/>
                          <w:szCs w:val="20"/>
                        </w:rPr>
                        <w:t xml:space="preserve">home </w:t>
                      </w:r>
                      <w:r w:rsidR="00830C5A">
                        <w:rPr>
                          <w:rFonts w:eastAsia="Times New Roman" w:cs="Times New Roman"/>
                          <w:color w:val="000000"/>
                          <w:sz w:val="24"/>
                          <w:szCs w:val="20"/>
                        </w:rPr>
                        <w:t>from school)</w:t>
                      </w:r>
                    </w:p>
                  </w:txbxContent>
                </v:textbox>
              </v:shape>
            </w:pict>
          </mc:Fallback>
        </mc:AlternateContent>
      </w:r>
    </w:p>
    <w:p w14:paraId="609C2B7B" w14:textId="77777777" w:rsidR="0088799B" w:rsidRDefault="0088799B" w:rsidP="0088799B">
      <w:pPr>
        <w:rPr>
          <w:sz w:val="24"/>
          <w:szCs w:val="24"/>
        </w:rPr>
      </w:pPr>
    </w:p>
    <w:p w14:paraId="609C2B7C" w14:textId="77777777" w:rsidR="0088799B" w:rsidRDefault="0088799B" w:rsidP="0088799B">
      <w:pPr>
        <w:rPr>
          <w:sz w:val="24"/>
          <w:szCs w:val="24"/>
        </w:rPr>
      </w:pPr>
    </w:p>
    <w:p w14:paraId="609C2B7D" w14:textId="77777777" w:rsidR="0088799B" w:rsidRDefault="0088799B" w:rsidP="0088799B">
      <w:pPr>
        <w:rPr>
          <w:sz w:val="24"/>
          <w:szCs w:val="24"/>
        </w:rPr>
      </w:pPr>
    </w:p>
    <w:p w14:paraId="609C2B7E" w14:textId="77777777" w:rsidR="0088799B" w:rsidRDefault="0088799B" w:rsidP="0088799B">
      <w:pPr>
        <w:rPr>
          <w:sz w:val="24"/>
          <w:szCs w:val="24"/>
        </w:rPr>
      </w:pPr>
    </w:p>
    <w:p w14:paraId="609C2B7F" w14:textId="77777777" w:rsidR="0088799B" w:rsidRDefault="0088799B" w:rsidP="0088799B">
      <w:pPr>
        <w:rPr>
          <w:sz w:val="24"/>
          <w:szCs w:val="24"/>
        </w:rPr>
      </w:pPr>
    </w:p>
    <w:p w14:paraId="609C2B80" w14:textId="77777777" w:rsidR="0088799B" w:rsidRDefault="0088799B" w:rsidP="0088799B">
      <w:pPr>
        <w:rPr>
          <w:sz w:val="24"/>
          <w:szCs w:val="24"/>
        </w:rPr>
      </w:pPr>
    </w:p>
    <w:p w14:paraId="609C2B81" w14:textId="77777777" w:rsidR="0088799B" w:rsidRDefault="0088799B" w:rsidP="0088799B">
      <w:pPr>
        <w:rPr>
          <w:sz w:val="24"/>
          <w:szCs w:val="24"/>
        </w:rPr>
      </w:pPr>
    </w:p>
    <w:p w14:paraId="609C2B82" w14:textId="77777777" w:rsidR="0088799B" w:rsidRDefault="0088799B" w:rsidP="0088799B">
      <w:pPr>
        <w:rPr>
          <w:sz w:val="24"/>
          <w:szCs w:val="24"/>
        </w:rPr>
      </w:pPr>
      <w:r>
        <w:rPr>
          <w:sz w:val="24"/>
          <w:szCs w:val="24"/>
        </w:rPr>
        <w:br/>
      </w:r>
    </w:p>
    <w:p w14:paraId="609C2B83" w14:textId="77777777" w:rsidR="0088799B" w:rsidRDefault="0088799B" w:rsidP="0088799B">
      <w:pPr>
        <w:rPr>
          <w:sz w:val="24"/>
          <w:szCs w:val="24"/>
          <w:u w:val="single"/>
        </w:rPr>
      </w:pPr>
      <w:proofErr w:type="gramStart"/>
      <w:r>
        <w:rPr>
          <w:sz w:val="24"/>
          <w:szCs w:val="24"/>
        </w:rPr>
        <w:t>Would you choose to save the child, or not?</w:t>
      </w:r>
      <w:proofErr w:type="gramEnd"/>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br/>
      </w:r>
    </w:p>
    <w:p w14:paraId="609C2B84" w14:textId="77777777" w:rsidR="0088799B" w:rsidRDefault="0088799B" w:rsidP="0088799B">
      <w:pPr>
        <w:spacing w:after="240"/>
        <w:rPr>
          <w:sz w:val="24"/>
          <w:szCs w:val="24"/>
          <w:u w:val="single"/>
        </w:rPr>
      </w:pPr>
      <w:r>
        <w:rPr>
          <w:sz w:val="24"/>
          <w:szCs w:val="24"/>
        </w:rPr>
        <w:t>What</w:t>
      </w:r>
      <w:r w:rsidR="00830C5A">
        <w:rPr>
          <w:sz w:val="24"/>
          <w:szCs w:val="24"/>
        </w:rPr>
        <w:t xml:space="preserve"> did you take into account in making this</w:t>
      </w:r>
      <w:r>
        <w:rPr>
          <w:sz w:val="24"/>
          <w:szCs w:val="24"/>
        </w:rPr>
        <w:t xml:space="preserve"> decision?</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09C2B85" w14:textId="77777777" w:rsidR="0088799B" w:rsidRDefault="0088799B" w:rsidP="0088799B">
      <w:pPr>
        <w:spacing w:after="24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09C2B86" w14:textId="77777777" w:rsidR="0088799B" w:rsidRDefault="0088799B" w:rsidP="0088799B">
      <w:pPr>
        <w:spacing w:after="24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09C2B87" w14:textId="77777777" w:rsidR="0088799B" w:rsidRDefault="0088799B" w:rsidP="0088799B">
      <w:pPr>
        <w:spacing w:after="24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09C2B88" w14:textId="77777777" w:rsidR="0088799B" w:rsidRDefault="0088799B" w:rsidP="0088799B">
      <w:pPr>
        <w:spacing w:after="24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09C2B89" w14:textId="77777777" w:rsidR="0088799B" w:rsidRDefault="00830C5A" w:rsidP="0088799B">
      <w:pPr>
        <w:spacing w:after="240"/>
        <w:rPr>
          <w:sz w:val="24"/>
          <w:szCs w:val="24"/>
          <w:u w:val="single"/>
        </w:rPr>
      </w:pPr>
      <w:r>
        <w:rPr>
          <w:sz w:val="24"/>
          <w:szCs w:val="24"/>
        </w:rPr>
        <w:t>How did you make</w:t>
      </w:r>
      <w:r w:rsidR="0088799B">
        <w:rPr>
          <w:sz w:val="24"/>
          <w:szCs w:val="24"/>
        </w:rPr>
        <w:t xml:space="preserve"> this decision? Was there a process you followed, or a method you used?</w:t>
      </w:r>
    </w:p>
    <w:p w14:paraId="609C2B8A" w14:textId="77777777" w:rsidR="0088799B" w:rsidRDefault="0088799B" w:rsidP="0088799B">
      <w:pPr>
        <w:spacing w:after="24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09C2B8B" w14:textId="77777777" w:rsidR="0088799B" w:rsidRDefault="0088799B" w:rsidP="0088799B">
      <w:pPr>
        <w:spacing w:after="24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09C2B8C" w14:textId="77777777" w:rsidR="0088799B" w:rsidRDefault="0088799B" w:rsidP="0088799B">
      <w:pPr>
        <w:spacing w:after="24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09C2B8D" w14:textId="77777777" w:rsidR="0088799B" w:rsidRDefault="0088799B" w:rsidP="0088799B">
      <w:pPr>
        <w:spacing w:after="24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09C2B8E" w14:textId="77777777" w:rsidR="0088799B" w:rsidRDefault="0088799B" w:rsidP="0088799B">
      <w:pPr>
        <w:spacing w:after="24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09C2B8F" w14:textId="77777777" w:rsidR="0088799B" w:rsidRDefault="0088799B" w:rsidP="0088799B">
      <w:pPr>
        <w:spacing w:after="240"/>
        <w:jc w:val="center"/>
        <w:rPr>
          <w:b/>
          <w:sz w:val="24"/>
          <w:szCs w:val="24"/>
          <w:u w:val="single"/>
        </w:rPr>
      </w:pPr>
      <w:r>
        <w:rPr>
          <w:b/>
          <w:sz w:val="24"/>
          <w:szCs w:val="24"/>
          <w:u w:val="single"/>
        </w:rPr>
        <w:t>Variations on Singer’s ‘Drowning Child’</w:t>
      </w:r>
      <w:r w:rsidR="004C0A67">
        <w:rPr>
          <w:b/>
          <w:sz w:val="24"/>
          <w:szCs w:val="24"/>
          <w:u w:val="single"/>
        </w:rPr>
        <w:t xml:space="preserve"> thought experiment</w:t>
      </w:r>
    </w:p>
    <w:p w14:paraId="609C2B90" w14:textId="77777777" w:rsidR="0088799B" w:rsidRDefault="0088799B" w:rsidP="0088799B">
      <w:pPr>
        <w:spacing w:after="240"/>
        <w:rPr>
          <w:sz w:val="24"/>
          <w:szCs w:val="24"/>
        </w:rPr>
      </w:pPr>
      <w:r>
        <w:rPr>
          <w:sz w:val="24"/>
          <w:szCs w:val="24"/>
        </w:rPr>
        <w:t>Using the same premise as the previous thought-experiment, consider the variations below:</w:t>
      </w:r>
    </w:p>
    <w:p w14:paraId="609C2B91" w14:textId="77777777" w:rsidR="0088799B" w:rsidRDefault="0088799B" w:rsidP="0088799B">
      <w:pPr>
        <w:pStyle w:val="ListParagraph"/>
        <w:numPr>
          <w:ilvl w:val="0"/>
          <w:numId w:val="11"/>
        </w:numPr>
        <w:spacing w:after="240" w:line="259" w:lineRule="auto"/>
        <w:rPr>
          <w:sz w:val="24"/>
          <w:szCs w:val="24"/>
        </w:rPr>
      </w:pPr>
      <w:r>
        <w:rPr>
          <w:sz w:val="24"/>
          <w:szCs w:val="24"/>
        </w:rPr>
        <w:t>If there were an adult drowning in the pond?</w:t>
      </w:r>
    </w:p>
    <w:p w14:paraId="609C2B92" w14:textId="77777777" w:rsidR="0088799B" w:rsidRDefault="0088799B" w:rsidP="0088799B">
      <w:pPr>
        <w:pStyle w:val="ListParagraph"/>
        <w:numPr>
          <w:ilvl w:val="0"/>
          <w:numId w:val="11"/>
        </w:numPr>
        <w:spacing w:after="240" w:line="259" w:lineRule="auto"/>
        <w:rPr>
          <w:sz w:val="24"/>
          <w:szCs w:val="24"/>
        </w:rPr>
      </w:pPr>
      <w:r>
        <w:rPr>
          <w:sz w:val="24"/>
          <w:szCs w:val="24"/>
        </w:rPr>
        <w:t>If the shoes of yours which would be ruined were your personal favourites, or had sentimental value (a gift from a late Grandparent, or similar)?</w:t>
      </w:r>
    </w:p>
    <w:p w14:paraId="609C2B93" w14:textId="77777777" w:rsidR="0088799B" w:rsidRPr="00A22C39" w:rsidRDefault="0088799B" w:rsidP="0088799B">
      <w:pPr>
        <w:pStyle w:val="ListParagraph"/>
        <w:numPr>
          <w:ilvl w:val="0"/>
          <w:numId w:val="11"/>
        </w:numPr>
        <w:spacing w:after="240" w:line="259" w:lineRule="auto"/>
        <w:rPr>
          <w:sz w:val="24"/>
          <w:szCs w:val="24"/>
        </w:rPr>
      </w:pPr>
      <w:r>
        <w:rPr>
          <w:sz w:val="24"/>
          <w:szCs w:val="24"/>
        </w:rPr>
        <w:t>If a whole set of your clothes would be ruined, and they would cost a lot to replace?</w:t>
      </w:r>
    </w:p>
    <w:p w14:paraId="609C2B94" w14:textId="77777777" w:rsidR="0088799B" w:rsidRDefault="0088799B" w:rsidP="0088799B">
      <w:pPr>
        <w:pStyle w:val="ListParagraph"/>
        <w:numPr>
          <w:ilvl w:val="0"/>
          <w:numId w:val="11"/>
        </w:numPr>
        <w:spacing w:after="240" w:line="259" w:lineRule="auto"/>
        <w:rPr>
          <w:sz w:val="24"/>
          <w:szCs w:val="24"/>
        </w:rPr>
      </w:pPr>
      <w:r>
        <w:rPr>
          <w:sz w:val="24"/>
          <w:szCs w:val="24"/>
        </w:rPr>
        <w:t>If there were others around who could save the child, but weren’t trying to?</w:t>
      </w:r>
    </w:p>
    <w:p w14:paraId="609C2B95" w14:textId="77777777" w:rsidR="0088799B" w:rsidRDefault="0088799B" w:rsidP="0088799B">
      <w:pPr>
        <w:pStyle w:val="ListParagraph"/>
        <w:numPr>
          <w:ilvl w:val="0"/>
          <w:numId w:val="11"/>
        </w:numPr>
        <w:spacing w:after="240" w:line="259" w:lineRule="auto"/>
        <w:rPr>
          <w:sz w:val="24"/>
          <w:szCs w:val="24"/>
        </w:rPr>
      </w:pPr>
      <w:r>
        <w:rPr>
          <w:sz w:val="24"/>
          <w:szCs w:val="24"/>
        </w:rPr>
        <w:t>If there were others around who could save the child,</w:t>
      </w:r>
      <w:r w:rsidRPr="00A22C39">
        <w:rPr>
          <w:sz w:val="24"/>
          <w:szCs w:val="24"/>
        </w:rPr>
        <w:t xml:space="preserve"> </w:t>
      </w:r>
      <w:r>
        <w:rPr>
          <w:sz w:val="24"/>
          <w:szCs w:val="24"/>
        </w:rPr>
        <w:t>and were trying to?</w:t>
      </w:r>
    </w:p>
    <w:p w14:paraId="609C2B96" w14:textId="77777777" w:rsidR="0088799B" w:rsidRDefault="0088799B" w:rsidP="0088799B">
      <w:pPr>
        <w:pStyle w:val="ListParagraph"/>
        <w:numPr>
          <w:ilvl w:val="0"/>
          <w:numId w:val="11"/>
        </w:numPr>
        <w:spacing w:after="240" w:line="259" w:lineRule="auto"/>
        <w:rPr>
          <w:sz w:val="24"/>
          <w:szCs w:val="24"/>
        </w:rPr>
      </w:pPr>
      <w:r>
        <w:rPr>
          <w:sz w:val="24"/>
          <w:szCs w:val="24"/>
        </w:rPr>
        <w:t>If there were others around who were trying to save the child and looked like they were very likely to succeed without your help?</w:t>
      </w:r>
    </w:p>
    <w:p w14:paraId="609C2B97" w14:textId="77777777" w:rsidR="0088799B" w:rsidRDefault="0088799B" w:rsidP="0088799B">
      <w:pPr>
        <w:pStyle w:val="ListParagraph"/>
        <w:numPr>
          <w:ilvl w:val="0"/>
          <w:numId w:val="11"/>
        </w:numPr>
        <w:spacing w:after="240" w:line="259" w:lineRule="auto"/>
        <w:rPr>
          <w:sz w:val="24"/>
          <w:szCs w:val="24"/>
        </w:rPr>
      </w:pPr>
      <w:r>
        <w:rPr>
          <w:sz w:val="24"/>
          <w:szCs w:val="24"/>
        </w:rPr>
        <w:t>If you were alone, and couldn’t be certain that the child would be saved by your efforts, would you still try?</w:t>
      </w:r>
    </w:p>
    <w:p w14:paraId="609C2B98" w14:textId="77777777" w:rsidR="0088799B" w:rsidRDefault="0088799B" w:rsidP="0088799B">
      <w:pPr>
        <w:pStyle w:val="ListParagraph"/>
        <w:numPr>
          <w:ilvl w:val="0"/>
          <w:numId w:val="11"/>
        </w:numPr>
        <w:spacing w:after="240" w:line="259" w:lineRule="auto"/>
        <w:rPr>
          <w:sz w:val="24"/>
          <w:szCs w:val="24"/>
        </w:rPr>
      </w:pPr>
      <w:r>
        <w:rPr>
          <w:sz w:val="24"/>
          <w:szCs w:val="24"/>
        </w:rPr>
        <w:t>If you couldn’t be certain that the child would be saved by your efforts, and trying posed a risk to your own personal safety, would you still try?</w:t>
      </w:r>
    </w:p>
    <w:p w14:paraId="609C2B99" w14:textId="77777777" w:rsidR="0088799B" w:rsidRDefault="0088799B" w:rsidP="0088799B">
      <w:pPr>
        <w:pStyle w:val="ListParagraph"/>
        <w:numPr>
          <w:ilvl w:val="0"/>
          <w:numId w:val="11"/>
        </w:numPr>
        <w:spacing w:after="240" w:line="259" w:lineRule="auto"/>
        <w:rPr>
          <w:sz w:val="24"/>
          <w:szCs w:val="24"/>
        </w:rPr>
      </w:pPr>
      <w:r>
        <w:rPr>
          <w:sz w:val="24"/>
          <w:szCs w:val="24"/>
        </w:rPr>
        <w:t>If making an attempt was very risky, and there was only a tiny chance that you could save the child, would you?</w:t>
      </w:r>
    </w:p>
    <w:p w14:paraId="609C2B9A" w14:textId="77777777" w:rsidR="0088799B" w:rsidRDefault="0088799B" w:rsidP="0088799B">
      <w:pPr>
        <w:pStyle w:val="ListParagraph"/>
        <w:numPr>
          <w:ilvl w:val="0"/>
          <w:numId w:val="11"/>
        </w:numPr>
        <w:spacing w:after="240" w:line="259" w:lineRule="auto"/>
        <w:rPr>
          <w:sz w:val="24"/>
          <w:szCs w:val="24"/>
        </w:rPr>
      </w:pPr>
      <w:r>
        <w:rPr>
          <w:sz w:val="24"/>
          <w:szCs w:val="24"/>
        </w:rPr>
        <w:t>If it was very risky, and very unlikely to succeed, but the child was your brother/sister/friend/cousin… would you take the risk and try?</w:t>
      </w:r>
    </w:p>
    <w:p w14:paraId="609C2B9B" w14:textId="77777777" w:rsidR="0088799B" w:rsidRDefault="0088799B" w:rsidP="0088799B">
      <w:pPr>
        <w:spacing w:after="240"/>
        <w:rPr>
          <w:sz w:val="24"/>
          <w:szCs w:val="24"/>
        </w:rPr>
      </w:pPr>
      <w:r>
        <w:rPr>
          <w:noProof/>
          <w:sz w:val="24"/>
          <w:szCs w:val="24"/>
        </w:rPr>
        <mc:AlternateContent>
          <mc:Choice Requires="wps">
            <w:drawing>
              <wp:anchor distT="0" distB="0" distL="114300" distR="114300" simplePos="0" relativeHeight="251662336" behindDoc="0" locked="0" layoutInCell="1" allowOverlap="1" wp14:anchorId="609C2BCF" wp14:editId="609C2BD0">
                <wp:simplePos x="0" y="0"/>
                <wp:positionH relativeFrom="margin">
                  <wp:posOffset>2592125</wp:posOffset>
                </wp:positionH>
                <wp:positionV relativeFrom="paragraph">
                  <wp:posOffset>359714</wp:posOffset>
                </wp:positionV>
                <wp:extent cx="1518644" cy="572245"/>
                <wp:effectExtent l="0" t="0" r="81915" b="56515"/>
                <wp:wrapNone/>
                <wp:docPr id="5" name="Straight Arrow Connector 5"/>
                <wp:cNvGraphicFramePr/>
                <a:graphic xmlns:a="http://schemas.openxmlformats.org/drawingml/2006/main">
                  <a:graphicData uri="http://schemas.microsoft.com/office/word/2010/wordprocessingShape">
                    <wps:wsp>
                      <wps:cNvCnPr/>
                      <wps:spPr>
                        <a:xfrm>
                          <a:off x="0" y="0"/>
                          <a:ext cx="1518644" cy="57224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204.1pt;margin-top:28.3pt;width:119.6pt;height:45.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" strokecolor="#5b9bd5" strokeweight=".5pt">
                <v:stroke endarrow="block" joinstyle="miter"/>
                <w10:wrap anchorx="margin"/>
              </v:shape>
            </w:pict>
          </mc:Fallback>
        </mc:AlternateContent>
      </w:r>
      <w:r>
        <w:rPr>
          <w:noProof/>
          <w:sz w:val="24"/>
          <w:szCs w:val="24"/>
        </w:rPr>
        <mc:AlternateContent>
          <mc:Choice Requires="wps">
            <w:drawing>
              <wp:anchor distT="0" distB="0" distL="114300" distR="114300" simplePos="0" relativeHeight="251661312" behindDoc="0" locked="0" layoutInCell="1" allowOverlap="1" wp14:anchorId="609C2BD1" wp14:editId="609C2BD2">
                <wp:simplePos x="0" y="0"/>
                <wp:positionH relativeFrom="column">
                  <wp:posOffset>1463040</wp:posOffset>
                </wp:positionH>
                <wp:positionV relativeFrom="paragraph">
                  <wp:posOffset>455129</wp:posOffset>
                </wp:positionV>
                <wp:extent cx="723569" cy="556592"/>
                <wp:effectExtent l="38100" t="0" r="19685" b="53340"/>
                <wp:wrapNone/>
                <wp:docPr id="4" name="Straight Arrow Connector 4"/>
                <wp:cNvGraphicFramePr/>
                <a:graphic xmlns:a="http://schemas.openxmlformats.org/drawingml/2006/main">
                  <a:graphicData uri="http://schemas.microsoft.com/office/word/2010/wordprocessingShape">
                    <wps:wsp>
                      <wps:cNvCnPr/>
                      <wps:spPr>
                        <a:xfrm flipH="1">
                          <a:off x="0" y="0"/>
                          <a:ext cx="723569" cy="55659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 o:spid="_x0000_s1026" type="#_x0000_t32" style="position:absolute;margin-left:115.2pt;margin-top:35.85pt;width:56.95pt;height:43.8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" strokecolor="#4579b8 [3044]">
                <v:stroke endarrow="block"/>
              </v:shape>
            </w:pict>
          </mc:Fallback>
        </mc:AlternateContent>
      </w:r>
      <w:r>
        <w:rPr>
          <w:sz w:val="24"/>
          <w:szCs w:val="24"/>
        </w:rPr>
        <w:t>Did any of these variations make you consider the decision in non-rational (emotional, conscientious, dispositional) terms?</w:t>
      </w:r>
      <w:r w:rsidRPr="00D71BEE">
        <w:rPr>
          <w:noProof/>
          <w:sz w:val="24"/>
          <w:szCs w:val="24"/>
        </w:rPr>
        <w:t xml:space="preserve"> </w:t>
      </w:r>
    </w:p>
    <w:p w14:paraId="609C2B9C" w14:textId="77777777" w:rsidR="0088799B" w:rsidRDefault="0088799B" w:rsidP="0088799B">
      <w:pPr>
        <w:spacing w:after="240"/>
        <w:rPr>
          <w:sz w:val="24"/>
          <w:szCs w:val="24"/>
        </w:rPr>
      </w:pPr>
    </w:p>
    <w:p w14:paraId="609C2B9D" w14:textId="77777777" w:rsidR="0088799B" w:rsidRDefault="0088799B" w:rsidP="0088799B">
      <w:pPr>
        <w:spacing w:after="240"/>
        <w:rPr>
          <w:sz w:val="24"/>
          <w:szCs w:val="24"/>
        </w:rPr>
      </w:pPr>
      <w:r>
        <w:rPr>
          <w:noProof/>
          <w:sz w:val="24"/>
          <w:szCs w:val="24"/>
        </w:rPr>
        <mc:AlternateContent>
          <mc:Choice Requires="wps">
            <w:drawing>
              <wp:anchor distT="0" distB="0" distL="114300" distR="114300" simplePos="0" relativeHeight="251664384" behindDoc="0" locked="0" layoutInCell="1" allowOverlap="1" wp14:anchorId="609C2BD3" wp14:editId="609C2BD4">
                <wp:simplePos x="0" y="0"/>
                <wp:positionH relativeFrom="margin">
                  <wp:posOffset>4784061</wp:posOffset>
                </wp:positionH>
                <wp:positionV relativeFrom="paragraph">
                  <wp:posOffset>756949</wp:posOffset>
                </wp:positionV>
                <wp:extent cx="66234" cy="310100"/>
                <wp:effectExtent l="19050" t="0" r="67310" b="52070"/>
                <wp:wrapNone/>
                <wp:docPr id="7" name="Straight Arrow Connector 7"/>
                <wp:cNvGraphicFramePr/>
                <a:graphic xmlns:a="http://schemas.openxmlformats.org/drawingml/2006/main">
                  <a:graphicData uri="http://schemas.microsoft.com/office/word/2010/wordprocessingShape">
                    <wps:wsp>
                      <wps:cNvCnPr/>
                      <wps:spPr>
                        <a:xfrm>
                          <a:off x="0" y="0"/>
                          <a:ext cx="66234" cy="3101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376.7pt;margin-top:59.6pt;width:5.2pt;height:24.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" strokecolor="#5b9bd5" strokeweight=".5pt">
                <v:stroke endarrow="block" joinstyle="miter"/>
                <w10:wrap anchorx="margin"/>
              </v:shape>
            </w:pict>
          </mc:Fallback>
        </mc:AlternateContent>
      </w:r>
      <w:r>
        <w:rPr>
          <w:noProof/>
          <w:sz w:val="24"/>
          <w:szCs w:val="24"/>
        </w:rPr>
        <mc:AlternateContent>
          <mc:Choice Requires="wps">
            <w:drawing>
              <wp:anchor distT="0" distB="0" distL="114300" distR="114300" simplePos="0" relativeHeight="251663360" behindDoc="0" locked="0" layoutInCell="1" allowOverlap="1" wp14:anchorId="609C2BD5" wp14:editId="609C2BD6">
                <wp:simplePos x="0" y="0"/>
                <wp:positionH relativeFrom="margin">
                  <wp:posOffset>714982</wp:posOffset>
                </wp:positionH>
                <wp:positionV relativeFrom="paragraph">
                  <wp:posOffset>725142</wp:posOffset>
                </wp:positionV>
                <wp:extent cx="45719" cy="333955"/>
                <wp:effectExtent l="57150" t="0" r="50165" b="47625"/>
                <wp:wrapNone/>
                <wp:docPr id="6" name="Straight Arrow Connector 6"/>
                <wp:cNvGraphicFramePr/>
                <a:graphic xmlns:a="http://schemas.openxmlformats.org/drawingml/2006/main">
                  <a:graphicData uri="http://schemas.microsoft.com/office/word/2010/wordprocessingShape">
                    <wps:wsp>
                      <wps:cNvCnPr/>
                      <wps:spPr>
                        <a:xfrm flipH="1">
                          <a:off x="0" y="0"/>
                          <a:ext cx="45719" cy="3339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56.3pt;margin-top:57.1pt;width:3.6pt;height:26.3pt;flip:x;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" strokecolor="#4579b8 [3044]">
                <v:stroke endarrow="block"/>
                <w10:wrap anchorx="margin"/>
              </v:shape>
            </w:pict>
          </mc:Fallback>
        </mc:AlternateContent>
      </w:r>
      <w:r>
        <w:rPr>
          <w:noProof/>
          <w:sz w:val="24"/>
          <w:szCs w:val="24"/>
        </w:rPr>
        <mc:AlternateContent>
          <mc:Choice Requires="wps">
            <w:drawing>
              <wp:anchor distT="0" distB="0" distL="114300" distR="114300" simplePos="0" relativeHeight="251660288" behindDoc="0" locked="0" layoutInCell="1" allowOverlap="1" wp14:anchorId="609C2BD7" wp14:editId="609C2BD8">
                <wp:simplePos x="0" y="0"/>
                <wp:positionH relativeFrom="column">
                  <wp:posOffset>4006049</wp:posOffset>
                </wp:positionH>
                <wp:positionV relativeFrom="paragraph">
                  <wp:posOffset>9525</wp:posOffset>
                </wp:positionV>
                <wp:extent cx="1526650" cy="691764"/>
                <wp:effectExtent l="0" t="0" r="16510" b="13335"/>
                <wp:wrapNone/>
                <wp:docPr id="8" name="Oval 8"/>
                <wp:cNvGraphicFramePr/>
                <a:graphic xmlns:a="http://schemas.openxmlformats.org/drawingml/2006/main">
                  <a:graphicData uri="http://schemas.microsoft.com/office/word/2010/wordprocessingShape">
                    <wps:wsp>
                      <wps:cNvSpPr/>
                      <wps:spPr>
                        <a:xfrm>
                          <a:off x="0" y="0"/>
                          <a:ext cx="1526650" cy="69176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9C2BEC" w14:textId="77777777" w:rsidR="0088799B" w:rsidRPr="00D71BEE" w:rsidRDefault="0088799B" w:rsidP="0088799B">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 o:spid="_x0000_s1027" style="position:absolute;margin-left:315.45pt;margin-top:.75pt;width:120.2pt;height:54.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" fillcolor="#4f81bd [3204]" strokecolor="#243f60 [1604]" strokeweight="2pt">
                <v:textbox>
                  <w:txbxContent>
                    <w:p w:rsidR="0088799B" w:rsidRPr="00D71BEE" w:rsidRDefault="0088799B" w:rsidP="0088799B">
                      <w:pPr>
                        <w:jc w:val="center"/>
                      </w:pPr>
                      <w:r>
                        <w:t>No</w:t>
                      </w:r>
                    </w:p>
                  </w:txbxContent>
                </v:textbox>
              </v:oval>
            </w:pict>
          </mc:Fallback>
        </mc:AlternateContent>
      </w:r>
      <w:r>
        <w:rPr>
          <w:noProof/>
          <w:sz w:val="24"/>
          <w:szCs w:val="24"/>
        </w:rPr>
        <w:drawing>
          <wp:inline distT="0" distB="0" distL="0" distR="0" wp14:anchorId="609C2BD9" wp14:editId="609C2BDA">
            <wp:extent cx="1533525" cy="7048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33525" cy="704850"/>
                    </a:xfrm>
                    <a:prstGeom prst="rect">
                      <a:avLst/>
                    </a:prstGeom>
                    <a:noFill/>
                  </pic:spPr>
                </pic:pic>
              </a:graphicData>
            </a:graphic>
          </wp:inline>
        </w:drawing>
      </w:r>
      <w:r>
        <w:rPr>
          <w:sz w:val="24"/>
          <w:szCs w:val="24"/>
        </w:rPr>
        <w:tab/>
      </w:r>
    </w:p>
    <w:p w14:paraId="609C2B9E" w14:textId="77777777" w:rsidR="0088799B" w:rsidRDefault="0088799B" w:rsidP="0088799B">
      <w:pPr>
        <w:spacing w:after="240"/>
        <w:rPr>
          <w:sz w:val="24"/>
          <w:szCs w:val="24"/>
        </w:rPr>
      </w:pPr>
      <w:r>
        <w:rPr>
          <w:noProof/>
          <w:sz w:val="24"/>
          <w:szCs w:val="24"/>
        </w:rPr>
        <mc:AlternateContent>
          <mc:Choice Requires="wps">
            <w:drawing>
              <wp:anchor distT="0" distB="0" distL="114300" distR="114300" simplePos="0" relativeHeight="251666432" behindDoc="0" locked="0" layoutInCell="1" allowOverlap="1" wp14:anchorId="609C2BDB" wp14:editId="609C2BDC">
                <wp:simplePos x="0" y="0"/>
                <wp:positionH relativeFrom="margin">
                  <wp:posOffset>3927944</wp:posOffset>
                </wp:positionH>
                <wp:positionV relativeFrom="paragraph">
                  <wp:posOffset>250853</wp:posOffset>
                </wp:positionV>
                <wp:extent cx="2115047" cy="1630017"/>
                <wp:effectExtent l="0" t="0" r="19050" b="27940"/>
                <wp:wrapNone/>
                <wp:docPr id="9" name="Text Box 9"/>
                <wp:cNvGraphicFramePr/>
                <a:graphic xmlns:a="http://schemas.openxmlformats.org/drawingml/2006/main">
                  <a:graphicData uri="http://schemas.microsoft.com/office/word/2010/wordprocessingShape">
                    <wps:wsp>
                      <wps:cNvSpPr txBox="1"/>
                      <wps:spPr>
                        <a:xfrm>
                          <a:off x="0" y="0"/>
                          <a:ext cx="2115047" cy="16300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9C2BED" w14:textId="77777777" w:rsidR="0088799B" w:rsidRDefault="0088799B" w:rsidP="0088799B">
                            <w:pPr>
                              <w:spacing w:after="240"/>
                              <w:rPr>
                                <w:sz w:val="24"/>
                                <w:szCs w:val="24"/>
                              </w:rPr>
                            </w:pPr>
                            <w:r>
                              <w:rPr>
                                <w:sz w:val="24"/>
                                <w:szCs w:val="24"/>
                              </w:rPr>
                              <w:t>Does this prove that rationality alone is the means by which we should make ethical decisions?</w:t>
                            </w:r>
                          </w:p>
                          <w:p w14:paraId="609C2BEE" w14:textId="77777777" w:rsidR="0088799B" w:rsidRDefault="0088799B" w:rsidP="0088799B">
                            <w:pPr>
                              <w:spacing w:after="240"/>
                              <w:rPr>
                                <w:sz w:val="24"/>
                                <w:szCs w:val="24"/>
                              </w:rPr>
                            </w:pPr>
                            <w:r>
                              <w:rPr>
                                <w:sz w:val="24"/>
                                <w:szCs w:val="24"/>
                              </w:rPr>
                              <w:t>Is it ever justifiable to make ethical decisions which are not rational?</w:t>
                            </w:r>
                          </w:p>
                          <w:p w14:paraId="609C2BEF" w14:textId="77777777" w:rsidR="0088799B" w:rsidRDefault="0088799B" w:rsidP="008879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309.3pt;margin-top:19.75pt;width:166.55pt;height:128.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" fillcolor="white [3201]" strokeweight=".5pt">
                <v:textbox>
                  <w:txbxContent>
                    <w:p w:rsidR="0088799B" w:rsidRDefault="0088799B" w:rsidP="0088799B">
                      <w:pPr>
                        <w:spacing w:after="240"/>
                        <w:rPr>
                          <w:sz w:val="24"/>
                          <w:szCs w:val="24"/>
                        </w:rPr>
                      </w:pPr>
                      <w:r>
                        <w:rPr>
                          <w:sz w:val="24"/>
                          <w:szCs w:val="24"/>
                        </w:rPr>
                        <w:t>Does this prove that rationality alone is the means by which we should make ethical decisions?</w:t>
                      </w:r>
                    </w:p>
                    <w:p w:rsidR="0088799B" w:rsidRDefault="0088799B" w:rsidP="0088799B">
                      <w:pPr>
                        <w:spacing w:after="240"/>
                        <w:rPr>
                          <w:sz w:val="24"/>
                          <w:szCs w:val="24"/>
                        </w:rPr>
                      </w:pPr>
                      <w:r>
                        <w:rPr>
                          <w:sz w:val="24"/>
                          <w:szCs w:val="24"/>
                        </w:rPr>
                        <w:t>Is it ever justifiable to make ethical decisions which are not rational?</w:t>
                      </w:r>
                    </w:p>
                    <w:p w:rsidR="0088799B" w:rsidRDefault="0088799B" w:rsidP="0088799B"/>
                  </w:txbxContent>
                </v:textbox>
                <w10:wrap anchorx="margin"/>
              </v:shape>
            </w:pict>
          </mc:Fallback>
        </mc:AlternateContent>
      </w:r>
      <w:r>
        <w:rPr>
          <w:noProof/>
          <w:sz w:val="24"/>
          <w:szCs w:val="24"/>
        </w:rPr>
        <mc:AlternateContent>
          <mc:Choice Requires="wps">
            <w:drawing>
              <wp:anchor distT="0" distB="0" distL="114300" distR="114300" simplePos="0" relativeHeight="251665408" behindDoc="0" locked="0" layoutInCell="1" allowOverlap="1" wp14:anchorId="609C2BDD" wp14:editId="609C2BDE">
                <wp:simplePos x="0" y="0"/>
                <wp:positionH relativeFrom="margin">
                  <wp:align>left</wp:align>
                </wp:positionH>
                <wp:positionV relativeFrom="paragraph">
                  <wp:posOffset>234453</wp:posOffset>
                </wp:positionV>
                <wp:extent cx="2091193" cy="1622066"/>
                <wp:effectExtent l="0" t="0" r="23495" b="16510"/>
                <wp:wrapNone/>
                <wp:docPr id="10" name="Text Box 10"/>
                <wp:cNvGraphicFramePr/>
                <a:graphic xmlns:a="http://schemas.openxmlformats.org/drawingml/2006/main">
                  <a:graphicData uri="http://schemas.microsoft.com/office/word/2010/wordprocessingShape">
                    <wps:wsp>
                      <wps:cNvSpPr txBox="1"/>
                      <wps:spPr>
                        <a:xfrm>
                          <a:off x="0" y="0"/>
                          <a:ext cx="2091193" cy="16220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9C2BF0" w14:textId="77777777" w:rsidR="0088799B" w:rsidRDefault="0088799B" w:rsidP="0088799B">
                            <w:pPr>
                              <w:spacing w:after="240"/>
                              <w:rPr>
                                <w:sz w:val="24"/>
                                <w:szCs w:val="24"/>
                              </w:rPr>
                            </w:pPr>
                            <w:r>
                              <w:rPr>
                                <w:sz w:val="24"/>
                                <w:szCs w:val="24"/>
                              </w:rPr>
                              <w:t>Does this mean that we may sometimes need something more than rationality alone to make ethical decisions?</w:t>
                            </w:r>
                          </w:p>
                          <w:p w14:paraId="609C2BF1" w14:textId="77777777" w:rsidR="0088799B" w:rsidRDefault="0088799B" w:rsidP="0088799B">
                            <w:pPr>
                              <w:spacing w:after="240"/>
                              <w:rPr>
                                <w:sz w:val="24"/>
                                <w:szCs w:val="24"/>
                              </w:rPr>
                            </w:pPr>
                            <w:r>
                              <w:rPr>
                                <w:sz w:val="24"/>
                                <w:szCs w:val="24"/>
                              </w:rPr>
                              <w:t>When is it justifiable to make ethical decisions which are not rational?</w:t>
                            </w:r>
                          </w:p>
                          <w:p w14:paraId="609C2BF2" w14:textId="77777777" w:rsidR="0088799B" w:rsidRDefault="0088799B" w:rsidP="008879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0;margin-top:18.45pt;width:164.65pt;height:127.7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" fillcolor="white [3201]" strokeweight=".5pt">
                <v:textbox>
                  <w:txbxContent>
                    <w:p w:rsidR="0088799B" w:rsidRDefault="0088799B" w:rsidP="0088799B">
                      <w:pPr>
                        <w:spacing w:after="240"/>
                        <w:rPr>
                          <w:sz w:val="24"/>
                          <w:szCs w:val="24"/>
                        </w:rPr>
                      </w:pPr>
                      <w:r>
                        <w:rPr>
                          <w:sz w:val="24"/>
                          <w:szCs w:val="24"/>
                        </w:rPr>
                        <w:t>Does this mean that we may sometimes need something more than rationality alone to make ethical decisions?</w:t>
                      </w:r>
                    </w:p>
                    <w:p w:rsidR="0088799B" w:rsidRDefault="0088799B" w:rsidP="0088799B">
                      <w:pPr>
                        <w:spacing w:after="240"/>
                        <w:rPr>
                          <w:sz w:val="24"/>
                          <w:szCs w:val="24"/>
                        </w:rPr>
                      </w:pPr>
                      <w:r>
                        <w:rPr>
                          <w:sz w:val="24"/>
                          <w:szCs w:val="24"/>
                        </w:rPr>
                        <w:t>When is it justifiable to make ethical decisions which are not rational?</w:t>
                      </w:r>
                    </w:p>
                    <w:p w:rsidR="0088799B" w:rsidRDefault="0088799B" w:rsidP="0088799B"/>
                  </w:txbxContent>
                </v:textbox>
                <w10:wrap anchorx="margin"/>
              </v:shape>
            </w:pict>
          </mc:Fallback>
        </mc:AlternateContent>
      </w:r>
    </w:p>
    <w:p w14:paraId="609C2B9F" w14:textId="77777777" w:rsidR="0088799B" w:rsidRPr="00D71BEE" w:rsidRDefault="0088799B" w:rsidP="0088799B">
      <w:pPr>
        <w:spacing w:after="2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09C2BA0" w14:textId="77777777" w:rsidR="0088799B" w:rsidRDefault="0088799B">
      <w:pPr>
        <w:rPr>
          <w:b/>
          <w:sz w:val="32"/>
          <w:u w:val="single"/>
        </w:rPr>
      </w:pPr>
    </w:p>
    <w:p w14:paraId="609C2BA1" w14:textId="77777777" w:rsidR="00D156E2" w:rsidRPr="00F132B8" w:rsidRDefault="0088799B" w:rsidP="00D156E2">
      <w:pPr>
        <w:jc w:val="center"/>
        <w:rPr>
          <w:b/>
          <w:sz w:val="32"/>
          <w:u w:val="single"/>
        </w:rPr>
      </w:pPr>
      <w:r>
        <w:rPr>
          <w:b/>
          <w:sz w:val="32"/>
          <w:u w:val="single"/>
        </w:rPr>
        <w:t xml:space="preserve">Handout Two: </w:t>
      </w:r>
      <w:r w:rsidR="00D156E2">
        <w:rPr>
          <w:b/>
          <w:sz w:val="32"/>
          <w:u w:val="single"/>
        </w:rPr>
        <w:t>‘</w:t>
      </w:r>
      <w:r>
        <w:rPr>
          <w:b/>
          <w:sz w:val="32"/>
          <w:u w:val="single"/>
        </w:rPr>
        <w:t>The Robot and the Drowning Girl’ –</w:t>
      </w:r>
      <w:r w:rsidR="00D156E2" w:rsidRPr="00F132B8">
        <w:rPr>
          <w:b/>
          <w:sz w:val="32"/>
          <w:u w:val="single"/>
        </w:rPr>
        <w:t xml:space="preserve"> a</w:t>
      </w:r>
      <w:r>
        <w:rPr>
          <w:b/>
          <w:sz w:val="32"/>
          <w:u w:val="single"/>
        </w:rPr>
        <w:t xml:space="preserve"> film</w:t>
      </w:r>
      <w:r w:rsidR="00D156E2" w:rsidRPr="00F132B8">
        <w:rPr>
          <w:b/>
          <w:sz w:val="32"/>
          <w:u w:val="single"/>
        </w:rPr>
        <w:t xml:space="preserve"> case study</w:t>
      </w:r>
    </w:p>
    <w:p w14:paraId="609C2BA2" w14:textId="77777777" w:rsidR="00D156E2" w:rsidRPr="004C0A67" w:rsidRDefault="00D156E2" w:rsidP="00D156E2">
      <w:r w:rsidRPr="004C0A67">
        <w:t xml:space="preserve">In the 2004 Science Fiction film, </w:t>
      </w:r>
      <w:r w:rsidRPr="004C0A67">
        <w:rPr>
          <w:u w:val="single"/>
        </w:rPr>
        <w:t>iRobot</w:t>
      </w:r>
      <w:r w:rsidRPr="004C0A67">
        <w:t>, (</w:t>
      </w:r>
      <w:proofErr w:type="spellStart"/>
      <w:r w:rsidRPr="004C0A67">
        <w:t>Dir</w:t>
      </w:r>
      <w:proofErr w:type="spellEnd"/>
      <w:r w:rsidRPr="004C0A67">
        <w:t xml:space="preserve">: Alex </w:t>
      </w:r>
      <w:proofErr w:type="spellStart"/>
      <w:r w:rsidRPr="004C0A67">
        <w:t>Proyas</w:t>
      </w:r>
      <w:proofErr w:type="spellEnd"/>
      <w:r w:rsidRPr="004C0A67">
        <w:t xml:space="preserve">) Artificially Intelligent (AI) robots are common. The film is based on the short stories of Isaac Asimov, and as with his stories the robots in the film are programmed to follow the ‘Three Laws of Robotics’ which were developed by Asimov and his editor, John W Campbell, in the late 1940s.  </w:t>
      </w:r>
    </w:p>
    <w:p w14:paraId="609C2BA3" w14:textId="77777777" w:rsidR="00D156E2" w:rsidRPr="004C0A67" w:rsidRDefault="00D156E2" w:rsidP="00D156E2">
      <w:pPr>
        <w:rPr>
          <w:b/>
          <w:u w:val="single"/>
        </w:rPr>
      </w:pPr>
      <w:r w:rsidRPr="004C0A67">
        <w:rPr>
          <w:b/>
          <w:u w:val="single"/>
        </w:rPr>
        <w:t>Isaac Asimov's "Three Laws of Robotics"</w:t>
      </w:r>
    </w:p>
    <w:p w14:paraId="609C2BA4" w14:textId="77777777" w:rsidR="00D156E2" w:rsidRPr="004C0A67" w:rsidRDefault="00D156E2" w:rsidP="00D156E2">
      <w:pPr>
        <w:pStyle w:val="ListParagraph"/>
        <w:numPr>
          <w:ilvl w:val="0"/>
          <w:numId w:val="9"/>
        </w:numPr>
        <w:spacing w:after="160" w:line="259" w:lineRule="auto"/>
        <w:ind w:left="180"/>
      </w:pPr>
      <w:r w:rsidRPr="004C0A67">
        <w:t>A robot may not injure a human being or, through inaction, allow a human being to come to harm.</w:t>
      </w:r>
    </w:p>
    <w:p w14:paraId="609C2BA5" w14:textId="77777777" w:rsidR="00D156E2" w:rsidRPr="004C0A67" w:rsidRDefault="00D156E2" w:rsidP="00D156E2">
      <w:pPr>
        <w:pStyle w:val="ListParagraph"/>
        <w:numPr>
          <w:ilvl w:val="0"/>
          <w:numId w:val="9"/>
        </w:numPr>
        <w:spacing w:after="160" w:line="259" w:lineRule="auto"/>
        <w:ind w:left="180"/>
      </w:pPr>
      <w:r w:rsidRPr="004C0A67">
        <w:t>A robot must obey orders given it by human beings except where such orders would conflict with the First Law.</w:t>
      </w:r>
    </w:p>
    <w:p w14:paraId="609C2BA6" w14:textId="77777777" w:rsidR="00D156E2" w:rsidRPr="004C0A67" w:rsidRDefault="00D156E2" w:rsidP="00D156E2">
      <w:pPr>
        <w:pStyle w:val="ListParagraph"/>
        <w:numPr>
          <w:ilvl w:val="0"/>
          <w:numId w:val="9"/>
        </w:numPr>
        <w:spacing w:after="160" w:line="259" w:lineRule="auto"/>
        <w:ind w:left="180"/>
      </w:pPr>
      <w:r w:rsidRPr="004C0A67">
        <w:t>A robot must protect its own existence as long as such protection does not conflict with the First or Second Law.</w:t>
      </w:r>
    </w:p>
    <w:p w14:paraId="609C2BA7" w14:textId="77777777" w:rsidR="00D156E2" w:rsidRPr="004C0A67" w:rsidRDefault="00837A6C" w:rsidP="00D156E2">
      <w:pPr>
        <w:jc w:val="right"/>
      </w:pPr>
      <w:hyperlink r:id="rId30" w:history="1">
        <w:r w:rsidR="00D156E2" w:rsidRPr="004C0A67">
          <w:rPr>
            <w:rStyle w:val="Hyperlink"/>
          </w:rPr>
          <w:t>http://www.auburn.edu/~vestmon/robotics.html</w:t>
        </w:r>
      </w:hyperlink>
    </w:p>
    <w:p w14:paraId="609C2BA8" w14:textId="77777777" w:rsidR="00D156E2" w:rsidRPr="004C0A67" w:rsidRDefault="00D156E2" w:rsidP="00D156E2">
      <w:r w:rsidRPr="004C0A67">
        <w:t>In the film, Will Smith plays Detective Del Spooner, a cop with an intense distrust (even a dislike) of technology generally and Robots specifically. In the scene below, he reveals the reason for his distrust. (‘NS4’ refers to a type of AI Robot)</w:t>
      </w:r>
    </w:p>
    <w:p w14:paraId="609C2BA9" w14:textId="77777777" w:rsidR="00D156E2" w:rsidRDefault="00837A6C" w:rsidP="00D156E2">
      <w:pPr>
        <w:pStyle w:val="NormalWeb"/>
        <w:shd w:val="clear" w:color="auto" w:fill="FCFAE7"/>
        <w:spacing w:before="0" w:beforeAutospacing="0" w:after="72" w:afterAutospacing="0" w:line="273" w:lineRule="atLeast"/>
        <w:rPr>
          <w:rFonts w:ascii="Verdana" w:hAnsi="Verdana"/>
          <w:color w:val="333333"/>
          <w:sz w:val="20"/>
          <w:szCs w:val="20"/>
        </w:rPr>
      </w:pPr>
      <w:hyperlink r:id="rId31" w:history="1">
        <w:r w:rsidR="00D156E2">
          <w:rPr>
            <w:rStyle w:val="character"/>
            <w:rFonts w:ascii="Verdana" w:hAnsi="Verdana"/>
            <w:b/>
            <w:bCs/>
            <w:color w:val="70579D"/>
            <w:sz w:val="20"/>
            <w:szCs w:val="20"/>
          </w:rPr>
          <w:t>Susan Calvin</w:t>
        </w:r>
      </w:hyperlink>
      <w:r w:rsidR="00D156E2">
        <w:rPr>
          <w:rFonts w:ascii="Verdana" w:hAnsi="Verdana"/>
          <w:color w:val="333333"/>
          <w:sz w:val="20"/>
          <w:szCs w:val="20"/>
        </w:rPr>
        <w:t>: What happened to you?</w:t>
      </w:r>
    </w:p>
    <w:p w14:paraId="609C2BAA" w14:textId="77777777" w:rsidR="00D156E2" w:rsidRDefault="00837A6C" w:rsidP="00D156E2">
      <w:pPr>
        <w:pStyle w:val="NormalWeb"/>
        <w:shd w:val="clear" w:color="auto" w:fill="FCFAE7"/>
        <w:spacing w:before="0" w:beforeAutospacing="0" w:after="72" w:afterAutospacing="0" w:line="273" w:lineRule="atLeast"/>
        <w:rPr>
          <w:rFonts w:ascii="Verdana" w:hAnsi="Verdana"/>
          <w:color w:val="333333"/>
          <w:sz w:val="20"/>
          <w:szCs w:val="20"/>
        </w:rPr>
      </w:pPr>
      <w:hyperlink r:id="rId32" w:history="1">
        <w:r w:rsidR="00D156E2">
          <w:rPr>
            <w:rStyle w:val="character"/>
            <w:rFonts w:ascii="Verdana" w:hAnsi="Verdana"/>
            <w:b/>
            <w:bCs/>
            <w:color w:val="70579D"/>
            <w:sz w:val="20"/>
            <w:szCs w:val="20"/>
          </w:rPr>
          <w:t>Detective Del Spooner</w:t>
        </w:r>
      </w:hyperlink>
      <w:r w:rsidR="00D156E2">
        <w:rPr>
          <w:rFonts w:ascii="Verdana" w:hAnsi="Verdana"/>
          <w:color w:val="333333"/>
          <w:sz w:val="20"/>
          <w:szCs w:val="20"/>
        </w:rPr>
        <w:t xml:space="preserve">: Headed back to the station. </w:t>
      </w:r>
      <w:proofErr w:type="gramStart"/>
      <w:r w:rsidR="00D156E2">
        <w:rPr>
          <w:rFonts w:ascii="Verdana" w:hAnsi="Verdana"/>
          <w:color w:val="333333"/>
          <w:sz w:val="20"/>
          <w:szCs w:val="20"/>
        </w:rPr>
        <w:t>Normal day, normal life.</w:t>
      </w:r>
      <w:proofErr w:type="gramEnd"/>
      <w:r w:rsidR="00D156E2">
        <w:rPr>
          <w:rFonts w:ascii="Verdana" w:hAnsi="Verdana"/>
          <w:color w:val="333333"/>
          <w:sz w:val="20"/>
          <w:szCs w:val="20"/>
        </w:rPr>
        <w:t xml:space="preserve"> The driver of a semi fell asleep at the wheel. </w:t>
      </w:r>
      <w:proofErr w:type="gramStart"/>
      <w:r w:rsidR="00D156E2">
        <w:rPr>
          <w:rFonts w:ascii="Verdana" w:hAnsi="Verdana"/>
          <w:color w:val="333333"/>
          <w:sz w:val="20"/>
          <w:szCs w:val="20"/>
        </w:rPr>
        <w:t>Average guy, wife and kids, working a double.</w:t>
      </w:r>
      <w:proofErr w:type="gramEnd"/>
      <w:r w:rsidR="00D156E2">
        <w:rPr>
          <w:rFonts w:ascii="Verdana" w:hAnsi="Verdana"/>
          <w:color w:val="333333"/>
          <w:sz w:val="20"/>
          <w:szCs w:val="20"/>
        </w:rPr>
        <w:t xml:space="preserve"> *Not* the devil. The car he hit, the driver's name was Harold Lloyd. Like the film star, but no relation. He was killed instantly. But his twelve-year-old was sitting in the passenger's seat. </w:t>
      </w:r>
      <w:proofErr w:type="gramStart"/>
      <w:r w:rsidR="00D156E2">
        <w:rPr>
          <w:rFonts w:ascii="Verdana" w:hAnsi="Verdana"/>
          <w:color w:val="333333"/>
          <w:sz w:val="20"/>
          <w:szCs w:val="20"/>
        </w:rPr>
        <w:t>Never really met her.</w:t>
      </w:r>
      <w:proofErr w:type="gramEnd"/>
      <w:r w:rsidR="00D156E2">
        <w:rPr>
          <w:rFonts w:ascii="Verdana" w:hAnsi="Verdana"/>
          <w:color w:val="333333"/>
          <w:sz w:val="20"/>
          <w:szCs w:val="20"/>
        </w:rPr>
        <w:t xml:space="preserve"> </w:t>
      </w:r>
      <w:proofErr w:type="gramStart"/>
      <w:r w:rsidR="00D156E2">
        <w:rPr>
          <w:rFonts w:ascii="Verdana" w:hAnsi="Verdana"/>
          <w:color w:val="333333"/>
          <w:sz w:val="20"/>
          <w:szCs w:val="20"/>
        </w:rPr>
        <w:t>Can't forget her face, though.</w:t>
      </w:r>
      <w:proofErr w:type="gramEnd"/>
      <w:r w:rsidR="00D156E2">
        <w:rPr>
          <w:rFonts w:ascii="Verdana" w:hAnsi="Verdana"/>
          <w:color w:val="333333"/>
          <w:sz w:val="20"/>
          <w:szCs w:val="20"/>
        </w:rPr>
        <w:t xml:space="preserve"> Sarah.</w:t>
      </w:r>
    </w:p>
    <w:p w14:paraId="609C2BAB" w14:textId="77777777" w:rsidR="00D156E2" w:rsidRDefault="00D156E2" w:rsidP="00D156E2">
      <w:pPr>
        <w:pStyle w:val="NormalWeb"/>
        <w:shd w:val="clear" w:color="auto" w:fill="FCFAE7"/>
        <w:spacing w:before="0" w:beforeAutospacing="0" w:after="72" w:afterAutospacing="0" w:line="273" w:lineRule="atLeast"/>
        <w:rPr>
          <w:rFonts w:ascii="Verdana" w:hAnsi="Verdana"/>
          <w:color w:val="333333"/>
          <w:sz w:val="20"/>
          <w:szCs w:val="20"/>
        </w:rPr>
      </w:pPr>
      <w:r>
        <w:rPr>
          <w:rFonts w:ascii="Verdana" w:hAnsi="Verdana"/>
          <w:color w:val="333333"/>
          <w:sz w:val="20"/>
          <w:szCs w:val="20"/>
        </w:rPr>
        <w:t>[</w:t>
      </w:r>
      <w:proofErr w:type="gramStart"/>
      <w:r>
        <w:rPr>
          <w:rStyle w:val="fine"/>
          <w:rFonts w:ascii="Verdana" w:hAnsi="Verdana"/>
          <w:i/>
          <w:iCs/>
          <w:color w:val="333333"/>
          <w:sz w:val="20"/>
          <w:szCs w:val="20"/>
        </w:rPr>
        <w:t>fingering</w:t>
      </w:r>
      <w:proofErr w:type="gramEnd"/>
      <w:r>
        <w:rPr>
          <w:rStyle w:val="fine"/>
          <w:rFonts w:ascii="Verdana" w:hAnsi="Verdana"/>
          <w:i/>
          <w:iCs/>
          <w:color w:val="333333"/>
          <w:sz w:val="20"/>
          <w:szCs w:val="20"/>
        </w:rPr>
        <w:t xml:space="preserve"> the necklace</w:t>
      </w:r>
      <w:r>
        <w:rPr>
          <w:rFonts w:ascii="Verdana" w:hAnsi="Verdana"/>
          <w:color w:val="333333"/>
          <w:sz w:val="20"/>
          <w:szCs w:val="20"/>
        </w:rPr>
        <w:t>]</w:t>
      </w:r>
    </w:p>
    <w:p w14:paraId="609C2BAC" w14:textId="77777777" w:rsidR="00D156E2" w:rsidRDefault="00837A6C" w:rsidP="00D156E2">
      <w:pPr>
        <w:pStyle w:val="NormalWeb"/>
        <w:shd w:val="clear" w:color="auto" w:fill="FCFAE7"/>
        <w:spacing w:before="0" w:beforeAutospacing="0" w:after="72" w:afterAutospacing="0" w:line="273" w:lineRule="atLeast"/>
        <w:rPr>
          <w:rFonts w:ascii="Verdana" w:hAnsi="Verdana"/>
          <w:color w:val="333333"/>
          <w:sz w:val="20"/>
          <w:szCs w:val="20"/>
        </w:rPr>
      </w:pPr>
      <w:hyperlink r:id="rId33" w:history="1">
        <w:r w:rsidR="00D156E2">
          <w:rPr>
            <w:rStyle w:val="character"/>
            <w:rFonts w:ascii="Verdana" w:hAnsi="Verdana"/>
            <w:b/>
            <w:bCs/>
            <w:color w:val="70579D"/>
            <w:sz w:val="20"/>
            <w:szCs w:val="20"/>
          </w:rPr>
          <w:t>Detective Del Spooner</w:t>
        </w:r>
      </w:hyperlink>
      <w:r w:rsidR="00D156E2">
        <w:rPr>
          <w:rFonts w:ascii="Verdana" w:hAnsi="Verdana"/>
          <w:color w:val="333333"/>
          <w:sz w:val="20"/>
          <w:szCs w:val="20"/>
        </w:rPr>
        <w:t xml:space="preserve">: This was hers. She wanted to be a dentist. What the hell kind of twelve-year-old wants to be a dentist? Yeah, um... the truck smashed our cars together and pushed us into the river. You know, metal gets pretty pliable at those speeds. She's pinned, I'm pinned, </w:t>
      </w:r>
      <w:proofErr w:type="gramStart"/>
      <w:r w:rsidR="00D156E2">
        <w:rPr>
          <w:rFonts w:ascii="Verdana" w:hAnsi="Verdana"/>
          <w:color w:val="333333"/>
          <w:sz w:val="20"/>
          <w:szCs w:val="20"/>
        </w:rPr>
        <w:t>the</w:t>
      </w:r>
      <w:proofErr w:type="gramEnd"/>
      <w:r w:rsidR="00D156E2">
        <w:rPr>
          <w:rFonts w:ascii="Verdana" w:hAnsi="Verdana"/>
          <w:color w:val="333333"/>
          <w:sz w:val="20"/>
          <w:szCs w:val="20"/>
        </w:rPr>
        <w:t xml:space="preserve"> water's coming in. I'm a cop, so I know everybody's dead. </w:t>
      </w:r>
      <w:proofErr w:type="gramStart"/>
      <w:r w:rsidR="00D156E2">
        <w:rPr>
          <w:rFonts w:ascii="Verdana" w:hAnsi="Verdana"/>
          <w:color w:val="333333"/>
          <w:sz w:val="20"/>
          <w:szCs w:val="20"/>
        </w:rPr>
        <w:t>Just a few minutes until we figure that out.</w:t>
      </w:r>
      <w:proofErr w:type="gramEnd"/>
      <w:r w:rsidR="00D156E2">
        <w:rPr>
          <w:rFonts w:ascii="Verdana" w:hAnsi="Verdana"/>
          <w:color w:val="333333"/>
          <w:sz w:val="20"/>
          <w:szCs w:val="20"/>
        </w:rPr>
        <w:t xml:space="preserve"> NS4 was passing by and jumped in the river.</w:t>
      </w:r>
    </w:p>
    <w:p w14:paraId="609C2BAD" w14:textId="77777777" w:rsidR="00D156E2" w:rsidRDefault="00837A6C" w:rsidP="00D156E2">
      <w:pPr>
        <w:pStyle w:val="NormalWeb"/>
        <w:shd w:val="clear" w:color="auto" w:fill="FCFAE7"/>
        <w:spacing w:before="0" w:beforeAutospacing="0" w:after="72" w:afterAutospacing="0" w:line="273" w:lineRule="atLeast"/>
        <w:rPr>
          <w:rFonts w:ascii="Verdana" w:hAnsi="Verdana"/>
          <w:color w:val="333333"/>
          <w:sz w:val="20"/>
          <w:szCs w:val="20"/>
        </w:rPr>
      </w:pPr>
      <w:hyperlink r:id="rId34" w:history="1">
        <w:r w:rsidR="00D156E2">
          <w:rPr>
            <w:rStyle w:val="character"/>
            <w:rFonts w:ascii="Verdana" w:hAnsi="Verdana"/>
            <w:b/>
            <w:bCs/>
            <w:color w:val="70579D"/>
            <w:sz w:val="20"/>
            <w:szCs w:val="20"/>
          </w:rPr>
          <w:t>NS4 Robots</w:t>
        </w:r>
      </w:hyperlink>
      <w:r w:rsidR="00D156E2">
        <w:rPr>
          <w:rFonts w:ascii="Verdana" w:hAnsi="Verdana"/>
          <w:color w:val="333333"/>
          <w:sz w:val="20"/>
          <w:szCs w:val="20"/>
        </w:rPr>
        <w:t>: [</w:t>
      </w:r>
      <w:r w:rsidR="00D156E2">
        <w:rPr>
          <w:rStyle w:val="fine"/>
          <w:rFonts w:ascii="Verdana" w:hAnsi="Verdana"/>
          <w:i/>
          <w:iCs/>
          <w:color w:val="333333"/>
          <w:sz w:val="20"/>
          <w:szCs w:val="20"/>
        </w:rPr>
        <w:t>from flashback</w:t>
      </w:r>
      <w:r w:rsidR="00D156E2">
        <w:rPr>
          <w:rFonts w:ascii="Verdana" w:hAnsi="Verdana"/>
          <w:color w:val="333333"/>
          <w:sz w:val="20"/>
          <w:szCs w:val="20"/>
        </w:rPr>
        <w:t xml:space="preserve">] </w:t>
      </w:r>
      <w:proofErr w:type="gramStart"/>
      <w:r w:rsidR="00D156E2">
        <w:rPr>
          <w:rFonts w:ascii="Verdana" w:hAnsi="Verdana"/>
          <w:color w:val="333333"/>
          <w:sz w:val="20"/>
          <w:szCs w:val="20"/>
        </w:rPr>
        <w:t>You</w:t>
      </w:r>
      <w:proofErr w:type="gramEnd"/>
      <w:r w:rsidR="00D156E2">
        <w:rPr>
          <w:rFonts w:ascii="Verdana" w:hAnsi="Verdana"/>
          <w:color w:val="333333"/>
          <w:sz w:val="20"/>
          <w:szCs w:val="20"/>
        </w:rPr>
        <w:t xml:space="preserve"> are in danger!</w:t>
      </w:r>
    </w:p>
    <w:p w14:paraId="609C2BAE" w14:textId="77777777" w:rsidR="00D156E2" w:rsidRDefault="00837A6C" w:rsidP="00D156E2">
      <w:pPr>
        <w:pStyle w:val="NormalWeb"/>
        <w:shd w:val="clear" w:color="auto" w:fill="FCFAE7"/>
        <w:spacing w:before="0" w:beforeAutospacing="0" w:after="72" w:afterAutospacing="0" w:line="273" w:lineRule="atLeast"/>
        <w:rPr>
          <w:rFonts w:ascii="Verdana" w:hAnsi="Verdana"/>
          <w:color w:val="333333"/>
          <w:sz w:val="20"/>
          <w:szCs w:val="20"/>
        </w:rPr>
      </w:pPr>
      <w:hyperlink r:id="rId35" w:history="1">
        <w:r w:rsidR="00D156E2">
          <w:rPr>
            <w:rStyle w:val="character"/>
            <w:rFonts w:ascii="Verdana" w:hAnsi="Verdana"/>
            <w:b/>
            <w:bCs/>
            <w:color w:val="70579D"/>
            <w:sz w:val="20"/>
            <w:szCs w:val="20"/>
          </w:rPr>
          <w:t>Detective Del Spooner</w:t>
        </w:r>
      </w:hyperlink>
      <w:r w:rsidR="00D156E2">
        <w:rPr>
          <w:rFonts w:ascii="Verdana" w:hAnsi="Verdana"/>
          <w:color w:val="333333"/>
          <w:sz w:val="20"/>
          <w:szCs w:val="20"/>
        </w:rPr>
        <w:t>: [</w:t>
      </w:r>
      <w:r w:rsidR="00D156E2">
        <w:rPr>
          <w:rStyle w:val="fine"/>
          <w:rFonts w:ascii="Verdana" w:hAnsi="Verdana"/>
          <w:i/>
          <w:iCs/>
          <w:color w:val="333333"/>
          <w:sz w:val="20"/>
          <w:szCs w:val="20"/>
        </w:rPr>
        <w:t>from flashback</w:t>
      </w:r>
      <w:r w:rsidR="00D156E2">
        <w:rPr>
          <w:rFonts w:ascii="Verdana" w:hAnsi="Verdana"/>
          <w:color w:val="333333"/>
          <w:sz w:val="20"/>
          <w:szCs w:val="20"/>
        </w:rPr>
        <w:t>] Save her!</w:t>
      </w:r>
    </w:p>
    <w:p w14:paraId="609C2BAF" w14:textId="77777777" w:rsidR="00D156E2" w:rsidRDefault="00837A6C" w:rsidP="00D156E2">
      <w:pPr>
        <w:pStyle w:val="NormalWeb"/>
        <w:shd w:val="clear" w:color="auto" w:fill="FCFAE7"/>
        <w:spacing w:before="0" w:beforeAutospacing="0" w:after="72" w:afterAutospacing="0" w:line="273" w:lineRule="atLeast"/>
        <w:rPr>
          <w:rFonts w:ascii="Verdana" w:hAnsi="Verdana"/>
          <w:color w:val="333333"/>
          <w:sz w:val="20"/>
          <w:szCs w:val="20"/>
        </w:rPr>
      </w:pPr>
      <w:hyperlink r:id="rId36" w:history="1">
        <w:r w:rsidR="00D156E2">
          <w:rPr>
            <w:rStyle w:val="character"/>
            <w:rFonts w:ascii="Verdana" w:hAnsi="Verdana"/>
            <w:b/>
            <w:bCs/>
            <w:color w:val="70579D"/>
            <w:sz w:val="20"/>
            <w:szCs w:val="20"/>
          </w:rPr>
          <w:t>NS4 Robots</w:t>
        </w:r>
      </w:hyperlink>
      <w:r w:rsidR="00D156E2">
        <w:rPr>
          <w:rFonts w:ascii="Verdana" w:hAnsi="Verdana"/>
          <w:color w:val="333333"/>
          <w:sz w:val="20"/>
          <w:szCs w:val="20"/>
        </w:rPr>
        <w:t>: [</w:t>
      </w:r>
      <w:r w:rsidR="00D156E2">
        <w:rPr>
          <w:rStyle w:val="fine"/>
          <w:rFonts w:ascii="Verdana" w:hAnsi="Verdana"/>
          <w:i/>
          <w:iCs/>
          <w:color w:val="333333"/>
          <w:sz w:val="20"/>
          <w:szCs w:val="20"/>
        </w:rPr>
        <w:t>from flashback</w:t>
      </w:r>
      <w:r w:rsidR="00D156E2">
        <w:rPr>
          <w:rFonts w:ascii="Verdana" w:hAnsi="Verdana"/>
          <w:color w:val="333333"/>
          <w:sz w:val="20"/>
          <w:szCs w:val="20"/>
        </w:rPr>
        <w:t xml:space="preserve">] </w:t>
      </w:r>
      <w:proofErr w:type="gramStart"/>
      <w:r w:rsidR="00D156E2">
        <w:rPr>
          <w:rFonts w:ascii="Verdana" w:hAnsi="Verdana"/>
          <w:color w:val="333333"/>
          <w:sz w:val="20"/>
          <w:szCs w:val="20"/>
        </w:rPr>
        <w:t>You</w:t>
      </w:r>
      <w:proofErr w:type="gramEnd"/>
      <w:r w:rsidR="00D156E2">
        <w:rPr>
          <w:rFonts w:ascii="Verdana" w:hAnsi="Verdana"/>
          <w:color w:val="333333"/>
          <w:sz w:val="20"/>
          <w:szCs w:val="20"/>
        </w:rPr>
        <w:t xml:space="preserve"> are in danger!</w:t>
      </w:r>
      <w:bookmarkStart w:id="0" w:name="_GoBack"/>
      <w:bookmarkEnd w:id="0"/>
    </w:p>
    <w:p w14:paraId="609C2BB0" w14:textId="77777777" w:rsidR="00D156E2" w:rsidRDefault="00837A6C" w:rsidP="00D156E2">
      <w:pPr>
        <w:pStyle w:val="NormalWeb"/>
        <w:shd w:val="clear" w:color="auto" w:fill="FCFAE7"/>
        <w:spacing w:before="0" w:beforeAutospacing="0" w:after="72" w:afterAutospacing="0" w:line="273" w:lineRule="atLeast"/>
        <w:rPr>
          <w:rFonts w:ascii="Verdana" w:hAnsi="Verdana"/>
          <w:color w:val="333333"/>
          <w:sz w:val="20"/>
          <w:szCs w:val="20"/>
        </w:rPr>
      </w:pPr>
      <w:hyperlink r:id="rId37" w:history="1">
        <w:r w:rsidR="00D156E2">
          <w:rPr>
            <w:rStyle w:val="character"/>
            <w:rFonts w:ascii="Verdana" w:hAnsi="Verdana"/>
            <w:b/>
            <w:bCs/>
            <w:color w:val="70579D"/>
            <w:sz w:val="20"/>
            <w:szCs w:val="20"/>
          </w:rPr>
          <w:t>Detective Del Spooner</w:t>
        </w:r>
      </w:hyperlink>
      <w:r w:rsidR="00D156E2">
        <w:rPr>
          <w:rFonts w:ascii="Verdana" w:hAnsi="Verdana"/>
          <w:color w:val="333333"/>
          <w:sz w:val="20"/>
          <w:szCs w:val="20"/>
        </w:rPr>
        <w:t>: [</w:t>
      </w:r>
      <w:r w:rsidR="00D156E2">
        <w:rPr>
          <w:rStyle w:val="fine"/>
          <w:rFonts w:ascii="Verdana" w:hAnsi="Verdana"/>
          <w:i/>
          <w:iCs/>
          <w:color w:val="333333"/>
          <w:sz w:val="20"/>
          <w:szCs w:val="20"/>
        </w:rPr>
        <w:t>from flashback</w:t>
      </w:r>
      <w:r w:rsidR="00D156E2">
        <w:rPr>
          <w:rFonts w:ascii="Verdana" w:hAnsi="Verdana"/>
          <w:color w:val="333333"/>
          <w:sz w:val="20"/>
          <w:szCs w:val="20"/>
        </w:rPr>
        <w:t>] Save her! Save the girl!</w:t>
      </w:r>
    </w:p>
    <w:p w14:paraId="609C2BB1" w14:textId="77777777" w:rsidR="00D156E2" w:rsidRDefault="00837A6C" w:rsidP="00D156E2">
      <w:pPr>
        <w:pStyle w:val="NormalWeb"/>
        <w:shd w:val="clear" w:color="auto" w:fill="FCFAE7"/>
        <w:spacing w:before="0" w:beforeAutospacing="0" w:after="72" w:afterAutospacing="0" w:line="273" w:lineRule="atLeast"/>
        <w:rPr>
          <w:rFonts w:ascii="Verdana" w:hAnsi="Verdana"/>
          <w:color w:val="333333"/>
          <w:sz w:val="20"/>
          <w:szCs w:val="20"/>
        </w:rPr>
      </w:pPr>
      <w:hyperlink r:id="rId38" w:history="1">
        <w:r w:rsidR="00D156E2">
          <w:rPr>
            <w:rStyle w:val="character"/>
            <w:rFonts w:ascii="Verdana" w:hAnsi="Verdana"/>
            <w:b/>
            <w:bCs/>
            <w:color w:val="70579D"/>
            <w:sz w:val="20"/>
            <w:szCs w:val="20"/>
          </w:rPr>
          <w:t>Detective Del Spooner</w:t>
        </w:r>
      </w:hyperlink>
      <w:r w:rsidR="00D156E2">
        <w:rPr>
          <w:rFonts w:ascii="Verdana" w:hAnsi="Verdana"/>
          <w:color w:val="333333"/>
          <w:sz w:val="20"/>
          <w:szCs w:val="20"/>
        </w:rPr>
        <w:t xml:space="preserve">: But it didn't. </w:t>
      </w:r>
      <w:proofErr w:type="gramStart"/>
      <w:r w:rsidR="00D156E2">
        <w:rPr>
          <w:rFonts w:ascii="Verdana" w:hAnsi="Verdana"/>
          <w:color w:val="333333"/>
          <w:sz w:val="20"/>
          <w:szCs w:val="20"/>
        </w:rPr>
        <w:t>Saved me.</w:t>
      </w:r>
      <w:proofErr w:type="gramEnd"/>
    </w:p>
    <w:p w14:paraId="609C2BB2" w14:textId="77777777" w:rsidR="00D156E2" w:rsidRDefault="00837A6C" w:rsidP="00D156E2">
      <w:pPr>
        <w:pStyle w:val="NormalWeb"/>
        <w:shd w:val="clear" w:color="auto" w:fill="FCFAE7"/>
        <w:spacing w:before="0" w:beforeAutospacing="0" w:after="72" w:afterAutospacing="0" w:line="273" w:lineRule="atLeast"/>
        <w:rPr>
          <w:rFonts w:ascii="Verdana" w:hAnsi="Verdana"/>
          <w:color w:val="333333"/>
          <w:sz w:val="20"/>
          <w:szCs w:val="20"/>
        </w:rPr>
      </w:pPr>
      <w:hyperlink r:id="rId39" w:history="1">
        <w:r w:rsidR="00D156E2">
          <w:rPr>
            <w:rStyle w:val="character"/>
            <w:rFonts w:ascii="Verdana" w:hAnsi="Verdana"/>
            <w:b/>
            <w:bCs/>
            <w:color w:val="70579D"/>
            <w:sz w:val="20"/>
            <w:szCs w:val="20"/>
          </w:rPr>
          <w:t>Susan Calvin</w:t>
        </w:r>
      </w:hyperlink>
      <w:r w:rsidR="00D156E2">
        <w:rPr>
          <w:rFonts w:ascii="Verdana" w:hAnsi="Verdana"/>
          <w:color w:val="333333"/>
          <w:sz w:val="20"/>
          <w:szCs w:val="20"/>
        </w:rPr>
        <w:t>: The robot's brain is a difference engine. It's reading vital signs. It must have done...</w:t>
      </w:r>
    </w:p>
    <w:p w14:paraId="609C2BB3" w14:textId="77777777" w:rsidR="00D156E2" w:rsidRDefault="00837A6C" w:rsidP="00D156E2">
      <w:pPr>
        <w:pStyle w:val="NormalWeb"/>
        <w:shd w:val="clear" w:color="auto" w:fill="FCFAE7"/>
        <w:spacing w:before="0" w:beforeAutospacing="0" w:after="72" w:afterAutospacing="0" w:line="273" w:lineRule="atLeast"/>
        <w:rPr>
          <w:rFonts w:ascii="Verdana" w:hAnsi="Verdana"/>
          <w:color w:val="333333"/>
          <w:sz w:val="20"/>
          <w:szCs w:val="20"/>
        </w:rPr>
      </w:pPr>
      <w:hyperlink r:id="rId40" w:history="1">
        <w:r w:rsidR="00D156E2">
          <w:rPr>
            <w:rStyle w:val="character"/>
            <w:rFonts w:ascii="Verdana" w:hAnsi="Verdana"/>
            <w:b/>
            <w:bCs/>
            <w:color w:val="70579D"/>
            <w:sz w:val="20"/>
            <w:szCs w:val="20"/>
          </w:rPr>
          <w:t>Detective Del Spooner</w:t>
        </w:r>
      </w:hyperlink>
      <w:r w:rsidR="00D156E2">
        <w:rPr>
          <w:rFonts w:ascii="Verdana" w:hAnsi="Verdana"/>
          <w:color w:val="333333"/>
          <w:sz w:val="20"/>
          <w:szCs w:val="20"/>
        </w:rPr>
        <w:t>: It did. I was the logical choice. It calculated that I had a 45% chance of survival. Sarah only had an 11% chance. That was somebody's baby. 11% is more than enough. A human being would've known that. Robots,</w:t>
      </w:r>
    </w:p>
    <w:p w14:paraId="609C2BB4" w14:textId="77777777" w:rsidR="00D156E2" w:rsidRDefault="00D156E2" w:rsidP="00D156E2">
      <w:pPr>
        <w:pStyle w:val="NormalWeb"/>
        <w:shd w:val="clear" w:color="auto" w:fill="FCFAE7"/>
        <w:spacing w:before="0" w:beforeAutospacing="0" w:after="72" w:afterAutospacing="0" w:line="273" w:lineRule="atLeast"/>
        <w:rPr>
          <w:rFonts w:ascii="Verdana" w:hAnsi="Verdana"/>
          <w:color w:val="333333"/>
          <w:sz w:val="20"/>
          <w:szCs w:val="20"/>
        </w:rPr>
      </w:pPr>
      <w:r>
        <w:rPr>
          <w:rFonts w:ascii="Verdana" w:hAnsi="Verdana"/>
          <w:color w:val="333333"/>
          <w:sz w:val="20"/>
          <w:szCs w:val="20"/>
        </w:rPr>
        <w:t>[</w:t>
      </w:r>
      <w:proofErr w:type="gramStart"/>
      <w:r>
        <w:rPr>
          <w:rStyle w:val="fine"/>
          <w:rFonts w:ascii="Verdana" w:hAnsi="Verdana"/>
          <w:i/>
          <w:iCs/>
          <w:color w:val="333333"/>
          <w:sz w:val="20"/>
          <w:szCs w:val="20"/>
        </w:rPr>
        <w:t>indicating</w:t>
      </w:r>
      <w:proofErr w:type="gramEnd"/>
      <w:r>
        <w:rPr>
          <w:rStyle w:val="fine"/>
          <w:rFonts w:ascii="Verdana" w:hAnsi="Verdana"/>
          <w:i/>
          <w:iCs/>
          <w:color w:val="333333"/>
          <w:sz w:val="20"/>
          <w:szCs w:val="20"/>
        </w:rPr>
        <w:t xml:space="preserve"> his heart</w:t>
      </w:r>
      <w:r>
        <w:rPr>
          <w:rFonts w:ascii="Verdana" w:hAnsi="Verdana"/>
          <w:color w:val="333333"/>
          <w:sz w:val="20"/>
          <w:szCs w:val="20"/>
        </w:rPr>
        <w:t>]</w:t>
      </w:r>
    </w:p>
    <w:p w14:paraId="609C2BB5" w14:textId="77777777" w:rsidR="00D156E2" w:rsidRDefault="00837A6C" w:rsidP="00D156E2">
      <w:pPr>
        <w:pStyle w:val="NormalWeb"/>
        <w:shd w:val="clear" w:color="auto" w:fill="FCFAE7"/>
        <w:spacing w:before="0" w:beforeAutospacing="0" w:after="72" w:afterAutospacing="0" w:line="273" w:lineRule="atLeast"/>
        <w:rPr>
          <w:rFonts w:ascii="Verdana" w:hAnsi="Verdana"/>
          <w:color w:val="333333"/>
          <w:sz w:val="20"/>
          <w:szCs w:val="20"/>
        </w:rPr>
      </w:pPr>
      <w:hyperlink r:id="rId41" w:history="1">
        <w:r w:rsidR="00D156E2">
          <w:rPr>
            <w:rStyle w:val="character"/>
            <w:rFonts w:ascii="Verdana" w:hAnsi="Verdana"/>
            <w:b/>
            <w:bCs/>
            <w:color w:val="70579D"/>
            <w:sz w:val="20"/>
            <w:szCs w:val="20"/>
          </w:rPr>
          <w:t>Detective Del Spooner</w:t>
        </w:r>
      </w:hyperlink>
      <w:r w:rsidR="00D156E2">
        <w:rPr>
          <w:rFonts w:ascii="Verdana" w:hAnsi="Verdana"/>
          <w:color w:val="333333"/>
          <w:sz w:val="20"/>
          <w:szCs w:val="20"/>
        </w:rPr>
        <w:t>: nothing here, just lights and clockwork. Go ahead, you trust '</w:t>
      </w:r>
      <w:proofErr w:type="spellStart"/>
      <w:r w:rsidR="00D156E2">
        <w:rPr>
          <w:rFonts w:ascii="Verdana" w:hAnsi="Verdana"/>
          <w:color w:val="333333"/>
          <w:sz w:val="20"/>
          <w:szCs w:val="20"/>
        </w:rPr>
        <w:t>em</w:t>
      </w:r>
      <w:proofErr w:type="spellEnd"/>
      <w:r w:rsidR="00D156E2">
        <w:rPr>
          <w:rFonts w:ascii="Verdana" w:hAnsi="Verdana"/>
          <w:color w:val="333333"/>
          <w:sz w:val="20"/>
          <w:szCs w:val="20"/>
        </w:rPr>
        <w:t xml:space="preserve"> if you want to.</w:t>
      </w:r>
    </w:p>
    <w:p w14:paraId="609C2BB6" w14:textId="77777777" w:rsidR="00D156E2" w:rsidRDefault="00837A6C" w:rsidP="00D156E2">
      <w:pPr>
        <w:jc w:val="right"/>
        <w:rPr>
          <w:sz w:val="16"/>
        </w:rPr>
      </w:pPr>
      <w:hyperlink r:id="rId42" w:history="1">
        <w:r w:rsidR="00D156E2" w:rsidRPr="008F3F57">
          <w:rPr>
            <w:rStyle w:val="Hyperlink"/>
            <w:sz w:val="16"/>
          </w:rPr>
          <w:t>http://www.imdb.com/title/tt0343818/quotes</w:t>
        </w:r>
      </w:hyperlink>
    </w:p>
    <w:p w14:paraId="609C2BB7" w14:textId="77777777" w:rsidR="00D156E2" w:rsidRDefault="00D156E2" w:rsidP="00D156E2">
      <w:r>
        <w:t>In this excerpt, Detective Spooner admits that the robot made the logical choice, that it was a considered (or at least calculated) and thus deliberate choice, and that the choice was justified (or at least justifiable) on rational grounds. That is, this was a decision in which the many ethical factors were managed by a purely rational process.</w:t>
      </w:r>
    </w:p>
    <w:p w14:paraId="609C2BB8" w14:textId="77777777" w:rsidR="00D156E2" w:rsidRDefault="00D156E2" w:rsidP="00D156E2">
      <w:r>
        <w:t>It is clear though that he disapproves of this choice. He considers that the robot made the ‘wrong’ choice and that a human would have made the ‘right’ choice, to save the girl. He implies that the reason it was wrong to save him instead of the girl is because “(she) was somebody’s baby.” He also implies that the reason a human would have ‘known’ to act differently, is because they have a heart instead of “lights and clockwork”.</w:t>
      </w:r>
    </w:p>
    <w:p w14:paraId="609C2BB9" w14:textId="77777777" w:rsidR="00D156E2" w:rsidRDefault="00D156E2" w:rsidP="00D156E2">
      <w:r>
        <w:t>Let’s unpack each of these:</w:t>
      </w:r>
    </w:p>
    <w:p w14:paraId="609C2BBA" w14:textId="77777777" w:rsidR="00830C5A" w:rsidRPr="00830C5A" w:rsidRDefault="00830C5A" w:rsidP="00D156E2">
      <w:pPr>
        <w:rPr>
          <w:b/>
        </w:rPr>
      </w:pPr>
      <w:r>
        <w:rPr>
          <w:b/>
        </w:rPr>
        <w:t>Student Questions</w:t>
      </w:r>
    </w:p>
    <w:p w14:paraId="609C2BBB" w14:textId="77777777" w:rsidR="00D156E2" w:rsidRDefault="00D156E2" w:rsidP="00D156E2">
      <w:pPr>
        <w:pStyle w:val="ListParagraph"/>
        <w:numPr>
          <w:ilvl w:val="0"/>
          <w:numId w:val="10"/>
        </w:numPr>
        <w:spacing w:after="160" w:line="259" w:lineRule="auto"/>
      </w:pPr>
      <w:r>
        <w:t>“It was the logical choice.” Did the robot make the right choice, or the wrong choice? On what basis are you evaluating the decision?</w:t>
      </w:r>
    </w:p>
    <w:p w14:paraId="609C2BBC" w14:textId="77777777" w:rsidR="00D156E2" w:rsidRDefault="00D156E2" w:rsidP="00D156E2">
      <w:pPr>
        <w:pStyle w:val="ListParagraph"/>
        <w:ind w:left="1440"/>
      </w:pPr>
    </w:p>
    <w:p w14:paraId="609C2BBD" w14:textId="77777777" w:rsidR="00D156E2" w:rsidRDefault="00D156E2" w:rsidP="00D156E2">
      <w:pPr>
        <w:pStyle w:val="ListParagraph"/>
        <w:numPr>
          <w:ilvl w:val="0"/>
          <w:numId w:val="10"/>
        </w:numPr>
        <w:spacing w:after="160" w:line="259" w:lineRule="auto"/>
      </w:pPr>
      <w:r>
        <w:t>“…somebody’s baby.” Should the decision of who to save be determined by each person’s relationships to other people? Why? Is it a rational perspective or something else?</w:t>
      </w:r>
    </w:p>
    <w:p w14:paraId="609C2BBE" w14:textId="77777777" w:rsidR="00D156E2" w:rsidRDefault="00D156E2" w:rsidP="00D156E2">
      <w:pPr>
        <w:pStyle w:val="ListParagraph"/>
      </w:pPr>
    </w:p>
    <w:p w14:paraId="609C2BBF" w14:textId="77777777" w:rsidR="00D156E2" w:rsidRDefault="00D156E2" w:rsidP="00D156E2">
      <w:pPr>
        <w:pStyle w:val="ListParagraph"/>
        <w:numPr>
          <w:ilvl w:val="0"/>
          <w:numId w:val="10"/>
        </w:numPr>
        <w:spacing w:after="160" w:line="259" w:lineRule="auto"/>
      </w:pPr>
      <w:r>
        <w:t>“11% is more than enough. A human being would have known that.” Is it true that a human would have saved the girl instead of Spooner? Is there some emotional or other intuition which is unique and essential to our humanity?</w:t>
      </w:r>
    </w:p>
    <w:p w14:paraId="609C2BC0" w14:textId="77777777" w:rsidR="00D156E2" w:rsidRDefault="00D156E2" w:rsidP="00D156E2">
      <w:pPr>
        <w:pStyle w:val="ListParagraph"/>
      </w:pPr>
    </w:p>
    <w:p w14:paraId="609C2BC1" w14:textId="77777777" w:rsidR="00D156E2" w:rsidRDefault="00D156E2" w:rsidP="00D156E2">
      <w:pPr>
        <w:pStyle w:val="ListParagraph"/>
        <w:numPr>
          <w:ilvl w:val="0"/>
          <w:numId w:val="10"/>
        </w:numPr>
        <w:spacing w:after="160" w:line="259" w:lineRule="auto"/>
      </w:pPr>
      <w:r>
        <w:t>“…nothing here, just lights and clockwork.” Is the heart (our emotional aspect) better at managing a decision like this than the brain (our reason)?</w:t>
      </w:r>
    </w:p>
    <w:p w14:paraId="609C2BC2" w14:textId="77777777" w:rsidR="00D156E2" w:rsidRDefault="00D156E2" w:rsidP="00D156E2">
      <w:pPr>
        <w:pStyle w:val="ListParagraph"/>
      </w:pPr>
    </w:p>
    <w:p w14:paraId="609C2BC3" w14:textId="77777777" w:rsidR="00D156E2" w:rsidRDefault="00D156E2" w:rsidP="00D156E2">
      <w:pPr>
        <w:pStyle w:val="ListParagraph"/>
        <w:numPr>
          <w:ilvl w:val="0"/>
          <w:numId w:val="10"/>
        </w:numPr>
        <w:spacing w:after="160" w:line="259" w:lineRule="auto"/>
      </w:pPr>
      <w:r>
        <w:t>“…you trust ‘</w:t>
      </w:r>
      <w:proofErr w:type="spellStart"/>
      <w:r>
        <w:t>em</w:t>
      </w:r>
      <w:proofErr w:type="spellEnd"/>
      <w:r>
        <w:t xml:space="preserve"> if you want to.” Do you think that Asimov’s Three Laws of Robotics and a purely rational approach to decision-making make robots more, or less trustworthy than humans?</w:t>
      </w:r>
    </w:p>
    <w:p w14:paraId="609C2BC4" w14:textId="77777777" w:rsidR="00D156E2" w:rsidRDefault="00D156E2" w:rsidP="00D156E2">
      <w:pPr>
        <w:pStyle w:val="ListParagraph"/>
      </w:pPr>
    </w:p>
    <w:p w14:paraId="609C2BC5" w14:textId="77777777" w:rsidR="00D156E2" w:rsidRPr="00CF1D00" w:rsidRDefault="00830C5A" w:rsidP="00D156E2">
      <w:pPr>
        <w:rPr>
          <w:b/>
        </w:rPr>
      </w:pPr>
      <w:r>
        <w:rPr>
          <w:b/>
        </w:rPr>
        <w:t>Writing task</w:t>
      </w:r>
      <w:r w:rsidR="00D156E2" w:rsidRPr="00CF1D00">
        <w:rPr>
          <w:b/>
        </w:rPr>
        <w:t>:</w:t>
      </w:r>
    </w:p>
    <w:p w14:paraId="609C2BC6" w14:textId="77777777" w:rsidR="00D156E2" w:rsidRDefault="00D156E2" w:rsidP="00D156E2">
      <w:r>
        <w:t xml:space="preserve">Imagine we could we program a robot with certain ethical dispositions, or with emotional responses to factor into their decision making. If we could, should we? </w:t>
      </w:r>
    </w:p>
    <w:p w14:paraId="609C2BC7" w14:textId="77777777" w:rsidR="00D156E2" w:rsidRPr="002E01A6" w:rsidRDefault="00D156E2" w:rsidP="00D156E2">
      <w:r>
        <w:t>In writing</w:t>
      </w:r>
      <w:r w:rsidR="00830C5A">
        <w:t xml:space="preserve"> your response</w:t>
      </w:r>
      <w:r>
        <w:t>, consider whether t</w:t>
      </w:r>
      <w:r w:rsidR="002D7ABF">
        <w:t xml:space="preserve">his new programming would </w:t>
      </w:r>
      <w:r>
        <w:t>improve their ethical decision mak</w:t>
      </w:r>
      <w:r w:rsidR="002D7ABF">
        <w:t>ing, or make it worse. Overall, how should</w:t>
      </w:r>
      <w:r>
        <w:t xml:space="preserve"> we program them to manage the different, sometimes opposing, influences on their ethical decisions?</w:t>
      </w:r>
    </w:p>
    <w:p w14:paraId="609C2BC8" w14:textId="77777777" w:rsidR="008C223A" w:rsidRDefault="008C223A" w:rsidP="008C223A">
      <w:pPr>
        <w:spacing w:after="0" w:line="360" w:lineRule="auto"/>
      </w:pPr>
    </w:p>
    <w:sectPr w:rsidR="008C223A" w:rsidSect="00EE3824">
      <w:headerReference w:type="default" r:id="rId43"/>
      <w:footerReference w:type="default" r:id="rId44"/>
      <w:pgSz w:w="16839" w:h="23814" w:code="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C2BE1" w14:textId="77777777" w:rsidR="00053982" w:rsidRDefault="00053982" w:rsidP="00053982">
      <w:pPr>
        <w:spacing w:after="0" w:line="240" w:lineRule="auto"/>
      </w:pPr>
      <w:r>
        <w:separator/>
      </w:r>
    </w:p>
  </w:endnote>
  <w:endnote w:type="continuationSeparator" w:id="0">
    <w:p w14:paraId="609C2BE2" w14:textId="77777777" w:rsidR="00053982" w:rsidRDefault="00053982" w:rsidP="00053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C2BE4" w14:textId="77777777" w:rsidR="00053982" w:rsidRDefault="00053982">
    <w:pPr>
      <w:pStyle w:val="Footer"/>
    </w:pPr>
    <w:r>
      <w:rPr>
        <w:noProof/>
      </w:rPr>
      <w:drawing>
        <wp:anchor distT="0" distB="0" distL="114300" distR="114300" simplePos="0" relativeHeight="251661312" behindDoc="1" locked="0" layoutInCell="1" allowOverlap="1" wp14:anchorId="609C2BE7" wp14:editId="609C2BE8">
          <wp:simplePos x="0" y="0"/>
          <wp:positionH relativeFrom="column">
            <wp:posOffset>8671560</wp:posOffset>
          </wp:positionH>
          <wp:positionV relativeFrom="paragraph">
            <wp:posOffset>46677</wp:posOffset>
          </wp:positionV>
          <wp:extent cx="810895" cy="457200"/>
          <wp:effectExtent l="0" t="0" r="825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457200"/>
                  </a:xfrm>
                  <a:prstGeom prst="rect">
                    <a:avLst/>
                  </a:prstGeom>
                  <a:noFill/>
                </pic:spPr>
              </pic:pic>
            </a:graphicData>
          </a:graphic>
          <wp14:sizeRelH relativeFrom="page">
            <wp14:pctWidth>0</wp14:pctWidth>
          </wp14:sizeRelH>
          <wp14:sizeRelV relativeFrom="page">
            <wp14:pctHeight>0</wp14:pctHeight>
          </wp14:sizeRelV>
        </wp:anchor>
      </w:drawing>
    </w:r>
    <w:r>
      <w:rPr>
        <w:color w:val="C0504D" w:themeColor="accent2"/>
      </w:rPr>
      <w:t xml:space="preserve">© </w:t>
    </w:r>
    <w:hyperlink r:id="rId2" w:history="1">
      <w:r>
        <w:rPr>
          <w:rStyle w:val="Hyperlink"/>
        </w:rPr>
        <w:t>VCAA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C2BDF" w14:textId="77777777" w:rsidR="00053982" w:rsidRDefault="00053982" w:rsidP="00053982">
      <w:pPr>
        <w:spacing w:after="0" w:line="240" w:lineRule="auto"/>
      </w:pPr>
      <w:r>
        <w:separator/>
      </w:r>
    </w:p>
  </w:footnote>
  <w:footnote w:type="continuationSeparator" w:id="0">
    <w:p w14:paraId="609C2BE0" w14:textId="77777777" w:rsidR="00053982" w:rsidRDefault="00053982" w:rsidP="000539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C2BE3" w14:textId="77777777" w:rsidR="00053982" w:rsidRDefault="00053982">
    <w:pPr>
      <w:pStyle w:val="Header"/>
    </w:pPr>
    <w:r>
      <w:rPr>
        <w:noProof/>
        <w:color w:val="005D8B"/>
        <w:bdr w:val="none" w:sz="0" w:space="0" w:color="auto" w:frame="1"/>
      </w:rPr>
      <w:drawing>
        <wp:anchor distT="0" distB="0" distL="114300" distR="114300" simplePos="0" relativeHeight="251659264" behindDoc="0" locked="0" layoutInCell="1" allowOverlap="1" wp14:anchorId="609C2BE5" wp14:editId="609C2BE6">
          <wp:simplePos x="0" y="0"/>
          <wp:positionH relativeFrom="column">
            <wp:posOffset>488315</wp:posOffset>
          </wp:positionH>
          <wp:positionV relativeFrom="paragraph">
            <wp:posOffset>-194310</wp:posOffset>
          </wp:positionV>
          <wp:extent cx="2362200" cy="311150"/>
          <wp:effectExtent l="0" t="0" r="0" b="0"/>
          <wp:wrapSquare wrapText="bothSides"/>
          <wp:docPr id="12" name="Picture 12" descr="Victorian Curriculum: Foundation - 10">
            <a:hlinkClick xmlns:a="http://schemas.openxmlformats.org/drawingml/2006/main" r:id="rId1" tooltip="&quot;Victorian Curriculum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0304"/>
    <w:multiLevelType w:val="hybridMultilevel"/>
    <w:tmpl w:val="AB3A6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13BEA"/>
    <w:multiLevelType w:val="hybridMultilevel"/>
    <w:tmpl w:val="61F8C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C6403"/>
    <w:multiLevelType w:val="hybridMultilevel"/>
    <w:tmpl w:val="273A6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3A4073C"/>
    <w:multiLevelType w:val="hybridMultilevel"/>
    <w:tmpl w:val="ED98AA36"/>
    <w:lvl w:ilvl="0" w:tplc="952AD7C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F930E6"/>
    <w:multiLevelType w:val="hybridMultilevel"/>
    <w:tmpl w:val="419E9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7B62B1"/>
    <w:multiLevelType w:val="hybridMultilevel"/>
    <w:tmpl w:val="F6EC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3F1E5B"/>
    <w:multiLevelType w:val="hybridMultilevel"/>
    <w:tmpl w:val="981C0F32"/>
    <w:lvl w:ilvl="0" w:tplc="952AD7C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435C34"/>
    <w:multiLevelType w:val="hybridMultilevel"/>
    <w:tmpl w:val="FCA8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E94418"/>
    <w:multiLevelType w:val="hybridMultilevel"/>
    <w:tmpl w:val="07247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A1650C"/>
    <w:multiLevelType w:val="hybridMultilevel"/>
    <w:tmpl w:val="97D6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4A6C08"/>
    <w:multiLevelType w:val="hybridMultilevel"/>
    <w:tmpl w:val="5DBE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9"/>
  </w:num>
  <w:num w:numId="6">
    <w:abstractNumId w:val="4"/>
  </w:num>
  <w:num w:numId="7">
    <w:abstractNumId w:val="0"/>
  </w:num>
  <w:num w:numId="8">
    <w:abstractNumId w:val="2"/>
  </w:num>
  <w:num w:numId="9">
    <w:abstractNumId w:val="1"/>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8CA"/>
    <w:rsid w:val="00053982"/>
    <w:rsid w:val="00095C57"/>
    <w:rsid w:val="000C5857"/>
    <w:rsid w:val="00127E15"/>
    <w:rsid w:val="0013666E"/>
    <w:rsid w:val="00147C28"/>
    <w:rsid w:val="0017056D"/>
    <w:rsid w:val="00187EBA"/>
    <w:rsid w:val="001A2B0C"/>
    <w:rsid w:val="00285CA4"/>
    <w:rsid w:val="00296B52"/>
    <w:rsid w:val="002D5E10"/>
    <w:rsid w:val="002D7ABF"/>
    <w:rsid w:val="003038CA"/>
    <w:rsid w:val="00311B29"/>
    <w:rsid w:val="00355DBF"/>
    <w:rsid w:val="003756F6"/>
    <w:rsid w:val="0037696E"/>
    <w:rsid w:val="00386DB8"/>
    <w:rsid w:val="003E14F4"/>
    <w:rsid w:val="0041026E"/>
    <w:rsid w:val="00432CC5"/>
    <w:rsid w:val="004710AE"/>
    <w:rsid w:val="00496AD3"/>
    <w:rsid w:val="004C0A67"/>
    <w:rsid w:val="00584C75"/>
    <w:rsid w:val="00591B6A"/>
    <w:rsid w:val="005A23A1"/>
    <w:rsid w:val="005B70EB"/>
    <w:rsid w:val="006240AE"/>
    <w:rsid w:val="006A0185"/>
    <w:rsid w:val="006E58A6"/>
    <w:rsid w:val="00706FDD"/>
    <w:rsid w:val="00730DBA"/>
    <w:rsid w:val="00735506"/>
    <w:rsid w:val="00753DCA"/>
    <w:rsid w:val="00770A90"/>
    <w:rsid w:val="007A13C2"/>
    <w:rsid w:val="00823BAA"/>
    <w:rsid w:val="00830C5A"/>
    <w:rsid w:val="00837A6C"/>
    <w:rsid w:val="0088743E"/>
    <w:rsid w:val="0088799B"/>
    <w:rsid w:val="008C223A"/>
    <w:rsid w:val="008F5E76"/>
    <w:rsid w:val="008F7522"/>
    <w:rsid w:val="00907736"/>
    <w:rsid w:val="0091354C"/>
    <w:rsid w:val="00A46819"/>
    <w:rsid w:val="00B03C08"/>
    <w:rsid w:val="00B839E8"/>
    <w:rsid w:val="00B83F12"/>
    <w:rsid w:val="00C02CAF"/>
    <w:rsid w:val="00C47A51"/>
    <w:rsid w:val="00C55F19"/>
    <w:rsid w:val="00C842B9"/>
    <w:rsid w:val="00CD410F"/>
    <w:rsid w:val="00D156E2"/>
    <w:rsid w:val="00D41767"/>
    <w:rsid w:val="00D52BF7"/>
    <w:rsid w:val="00E35E45"/>
    <w:rsid w:val="00EC08A2"/>
    <w:rsid w:val="00EE3824"/>
    <w:rsid w:val="00EF074B"/>
    <w:rsid w:val="00EF3B5F"/>
    <w:rsid w:val="00F003D6"/>
    <w:rsid w:val="00F9735F"/>
    <w:rsid w:val="00FA55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C2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38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3C2"/>
    <w:rPr>
      <w:rFonts w:ascii="Tahoma" w:hAnsi="Tahoma" w:cs="Tahoma"/>
      <w:sz w:val="16"/>
      <w:szCs w:val="16"/>
    </w:rPr>
  </w:style>
  <w:style w:type="character" w:styleId="Hyperlink">
    <w:name w:val="Hyperlink"/>
    <w:basedOn w:val="DefaultParagraphFont"/>
    <w:uiPriority w:val="99"/>
    <w:unhideWhenUsed/>
    <w:rsid w:val="00F003D6"/>
    <w:rPr>
      <w:color w:val="0000FF" w:themeColor="hyperlink"/>
      <w:u w:val="single"/>
    </w:rPr>
  </w:style>
  <w:style w:type="character" w:customStyle="1" w:styleId="apple-converted-space">
    <w:name w:val="apple-converted-space"/>
    <w:basedOn w:val="DefaultParagraphFont"/>
    <w:rsid w:val="0013666E"/>
  </w:style>
  <w:style w:type="paragraph" w:styleId="ListParagraph">
    <w:name w:val="List Paragraph"/>
    <w:basedOn w:val="Normal"/>
    <w:uiPriority w:val="34"/>
    <w:qFormat/>
    <w:rsid w:val="0013666E"/>
    <w:pPr>
      <w:ind w:left="720"/>
      <w:contextualSpacing/>
    </w:pPr>
  </w:style>
  <w:style w:type="character" w:styleId="FollowedHyperlink">
    <w:name w:val="FollowedHyperlink"/>
    <w:basedOn w:val="DefaultParagraphFont"/>
    <w:uiPriority w:val="99"/>
    <w:semiHidden/>
    <w:unhideWhenUsed/>
    <w:rsid w:val="0091354C"/>
    <w:rPr>
      <w:color w:val="800080" w:themeColor="followedHyperlink"/>
      <w:u w:val="single"/>
    </w:rPr>
  </w:style>
  <w:style w:type="paragraph" w:styleId="NormalWeb">
    <w:name w:val="Normal (Web)"/>
    <w:basedOn w:val="Normal"/>
    <w:uiPriority w:val="99"/>
    <w:semiHidden/>
    <w:unhideWhenUsed/>
    <w:rsid w:val="00D156E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character">
    <w:name w:val="character"/>
    <w:basedOn w:val="DefaultParagraphFont"/>
    <w:rsid w:val="00D156E2"/>
  </w:style>
  <w:style w:type="character" w:customStyle="1" w:styleId="fine">
    <w:name w:val="fine"/>
    <w:basedOn w:val="DefaultParagraphFont"/>
    <w:rsid w:val="00D156E2"/>
  </w:style>
  <w:style w:type="paragraph" w:styleId="Header">
    <w:name w:val="header"/>
    <w:basedOn w:val="Normal"/>
    <w:link w:val="HeaderChar"/>
    <w:uiPriority w:val="99"/>
    <w:unhideWhenUsed/>
    <w:rsid w:val="00053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982"/>
  </w:style>
  <w:style w:type="paragraph" w:styleId="Footer">
    <w:name w:val="footer"/>
    <w:basedOn w:val="Normal"/>
    <w:link w:val="FooterChar"/>
    <w:uiPriority w:val="99"/>
    <w:unhideWhenUsed/>
    <w:rsid w:val="00053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9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38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3C2"/>
    <w:rPr>
      <w:rFonts w:ascii="Tahoma" w:hAnsi="Tahoma" w:cs="Tahoma"/>
      <w:sz w:val="16"/>
      <w:szCs w:val="16"/>
    </w:rPr>
  </w:style>
  <w:style w:type="character" w:styleId="Hyperlink">
    <w:name w:val="Hyperlink"/>
    <w:basedOn w:val="DefaultParagraphFont"/>
    <w:uiPriority w:val="99"/>
    <w:unhideWhenUsed/>
    <w:rsid w:val="00F003D6"/>
    <w:rPr>
      <w:color w:val="0000FF" w:themeColor="hyperlink"/>
      <w:u w:val="single"/>
    </w:rPr>
  </w:style>
  <w:style w:type="character" w:customStyle="1" w:styleId="apple-converted-space">
    <w:name w:val="apple-converted-space"/>
    <w:basedOn w:val="DefaultParagraphFont"/>
    <w:rsid w:val="0013666E"/>
  </w:style>
  <w:style w:type="paragraph" w:styleId="ListParagraph">
    <w:name w:val="List Paragraph"/>
    <w:basedOn w:val="Normal"/>
    <w:uiPriority w:val="34"/>
    <w:qFormat/>
    <w:rsid w:val="0013666E"/>
    <w:pPr>
      <w:ind w:left="720"/>
      <w:contextualSpacing/>
    </w:pPr>
  </w:style>
  <w:style w:type="character" w:styleId="FollowedHyperlink">
    <w:name w:val="FollowedHyperlink"/>
    <w:basedOn w:val="DefaultParagraphFont"/>
    <w:uiPriority w:val="99"/>
    <w:semiHidden/>
    <w:unhideWhenUsed/>
    <w:rsid w:val="0091354C"/>
    <w:rPr>
      <w:color w:val="800080" w:themeColor="followedHyperlink"/>
      <w:u w:val="single"/>
    </w:rPr>
  </w:style>
  <w:style w:type="paragraph" w:styleId="NormalWeb">
    <w:name w:val="Normal (Web)"/>
    <w:basedOn w:val="Normal"/>
    <w:uiPriority w:val="99"/>
    <w:semiHidden/>
    <w:unhideWhenUsed/>
    <w:rsid w:val="00D156E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character">
    <w:name w:val="character"/>
    <w:basedOn w:val="DefaultParagraphFont"/>
    <w:rsid w:val="00D156E2"/>
  </w:style>
  <w:style w:type="character" w:customStyle="1" w:styleId="fine">
    <w:name w:val="fine"/>
    <w:basedOn w:val="DefaultParagraphFont"/>
    <w:rsid w:val="00D156E2"/>
  </w:style>
  <w:style w:type="paragraph" w:styleId="Header">
    <w:name w:val="header"/>
    <w:basedOn w:val="Normal"/>
    <w:link w:val="HeaderChar"/>
    <w:uiPriority w:val="99"/>
    <w:unhideWhenUsed/>
    <w:rsid w:val="00053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982"/>
  </w:style>
  <w:style w:type="paragraph" w:styleId="Footer">
    <w:name w:val="footer"/>
    <w:basedOn w:val="Normal"/>
    <w:link w:val="FooterChar"/>
    <w:uiPriority w:val="99"/>
    <w:unhideWhenUsed/>
    <w:rsid w:val="00053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victoriancurriculum.vcaa.vic.edu.au/Curriculum/ContentDescription/VCECD023" TargetMode="External"/><Relationship Id="rId18" Type="http://schemas.openxmlformats.org/officeDocument/2006/relationships/hyperlink" Target="http://www.utilitarian.net/singer/by/199704--.htm" TargetMode="External"/><Relationship Id="rId26" Type="http://schemas.openxmlformats.org/officeDocument/2006/relationships/diagramColors" Target="diagrams/colors1.xml"/><Relationship Id="rId39" Type="http://schemas.openxmlformats.org/officeDocument/2006/relationships/hyperlink" Target="http://www.imdb.com/name/nm0005256/?ref_=tt_trv_qu" TargetMode="External"/><Relationship Id="rId3" Type="http://schemas.openxmlformats.org/officeDocument/2006/relationships/customXml" Target="../customXml/item3.xml"/><Relationship Id="rId21" Type="http://schemas.openxmlformats.org/officeDocument/2006/relationships/hyperlink" Target="http://plato.stanford.edu/entries/ancient-soul/" TargetMode="External"/><Relationship Id="rId34" Type="http://schemas.openxmlformats.org/officeDocument/2006/relationships/hyperlink" Target="http://www.imdb.com/name/nm0371671/?ref_=tt_trv_qu" TargetMode="External"/><Relationship Id="rId42" Type="http://schemas.openxmlformats.org/officeDocument/2006/relationships/hyperlink" Target="http://www.imdb.com/title/tt0343818/quotes" TargetMode="External"/><Relationship Id="rId7" Type="http://schemas.microsoft.com/office/2007/relationships/stylesWithEffects" Target="stylesWithEffects.xml"/><Relationship Id="rId12" Type="http://schemas.openxmlformats.org/officeDocument/2006/relationships/hyperlink" Target="http://victoriancurriculum.vcaa.vic.edu.au/Curriculum/ContentDescription/VCECD018" TargetMode="External"/><Relationship Id="rId17" Type="http://schemas.openxmlformats.org/officeDocument/2006/relationships/hyperlink" Target="https://www.aaai.org/Papers/Symposia/Fall/2005/FS-05-06/FS05-06-007.pdf" TargetMode="External"/><Relationship Id="rId25" Type="http://schemas.openxmlformats.org/officeDocument/2006/relationships/diagramQuickStyle" Target="diagrams/quickStyle1.xml"/><Relationship Id="rId33" Type="http://schemas.openxmlformats.org/officeDocument/2006/relationships/hyperlink" Target="http://www.imdb.com/name/nm0000226/?ref_=tt_trv_qu" TargetMode="External"/><Relationship Id="rId38" Type="http://schemas.openxmlformats.org/officeDocument/2006/relationships/hyperlink" Target="http://www.imdb.com/name/nm0000226/?ref_=tt_trv_qu"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youtu.be/rBMZiaD-OYo" TargetMode="External"/><Relationship Id="rId20" Type="http://schemas.openxmlformats.org/officeDocument/2006/relationships/hyperlink" Target="http://philosophycourse.info/platosite/3schart.html" TargetMode="External"/><Relationship Id="rId29" Type="http://schemas.openxmlformats.org/officeDocument/2006/relationships/image" Target="media/image2.png"/><Relationship Id="rId41" Type="http://schemas.openxmlformats.org/officeDocument/2006/relationships/hyperlink" Target="http://www.imdb.com/name/nm0000226/?ref_=tt_trv_q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diagramLayout" Target="diagrams/layout1.xml"/><Relationship Id="rId32" Type="http://schemas.openxmlformats.org/officeDocument/2006/relationships/hyperlink" Target="http://www.imdb.com/name/nm0000226/?ref_=tt_trv_qu" TargetMode="External"/><Relationship Id="rId37" Type="http://schemas.openxmlformats.org/officeDocument/2006/relationships/hyperlink" Target="http://www.imdb.com/name/nm0000226/?ref_=tt_trv_qu" TargetMode="External"/><Relationship Id="rId40" Type="http://schemas.openxmlformats.org/officeDocument/2006/relationships/hyperlink" Target="http://www.imdb.com/name/nm0000226/?ref_=tt_trv_qu"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youtu.be/eCgmPRxUYDY" TargetMode="External"/><Relationship Id="rId23" Type="http://schemas.openxmlformats.org/officeDocument/2006/relationships/diagramData" Target="diagrams/data1.xml"/><Relationship Id="rId28" Type="http://schemas.openxmlformats.org/officeDocument/2006/relationships/image" Target="media/image1.jpeg"/><Relationship Id="rId36" Type="http://schemas.openxmlformats.org/officeDocument/2006/relationships/hyperlink" Target="http://www.imdb.com/name/nm0371671/?ref_=tt_trv_qu" TargetMode="External"/><Relationship Id="rId10" Type="http://schemas.openxmlformats.org/officeDocument/2006/relationships/footnotes" Target="footnotes.xml"/><Relationship Id="rId19" Type="http://schemas.openxmlformats.org/officeDocument/2006/relationships/hyperlink" Target="http://www.utilitarian.net/singer/by/1972----.htm" TargetMode="External"/><Relationship Id="rId31" Type="http://schemas.openxmlformats.org/officeDocument/2006/relationships/hyperlink" Target="http://www.imdb.com/name/nm0005256/?ref_=tt_trv_qu"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hilosophyexperiments.com/singer/" TargetMode="External"/><Relationship Id="rId22" Type="http://schemas.openxmlformats.org/officeDocument/2006/relationships/hyperlink" Target="http://www.philosophyexperiments.com/singer/" TargetMode="External"/><Relationship Id="rId27" Type="http://schemas.microsoft.com/office/2007/relationships/diagramDrawing" Target="diagrams/drawing1.xml"/><Relationship Id="rId30" Type="http://schemas.openxmlformats.org/officeDocument/2006/relationships/hyperlink" Target="http://www.auburn.edu/~vestmon/robotics.html" TargetMode="External"/><Relationship Id="rId35" Type="http://schemas.openxmlformats.org/officeDocument/2006/relationships/hyperlink" Target="http://www.imdb.com/name/nm0000226/?ref_=tt_trv_qu" TargetMode="External"/><Relationship Id="rId43"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vcaa.vic.edu.au/Pages/aboutus/policies/policy-copyright.aspx"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vcaa2015.esa.edu.au/"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75CCB8-50A4-4B23-8E9C-B39C94DF3B0D}" type="doc">
      <dgm:prSet loTypeId="urn:microsoft.com/office/officeart/2005/8/layout/chart3" loCatId="cycle" qsTypeId="urn:microsoft.com/office/officeart/2005/8/quickstyle/simple1" qsCatId="simple" csTypeId="urn:microsoft.com/office/officeart/2005/8/colors/accent1_2" csCatId="accent1" phldr="1"/>
      <dgm:spPr/>
    </dgm:pt>
    <dgm:pt modelId="{2262AE51-0FBF-41CD-8A59-66A5D6C0B87C}">
      <dgm:prSet phldrT="[Text]"/>
      <dgm:spPr/>
      <dgm:t>
        <a:bodyPr/>
        <a:lstStyle/>
        <a:p>
          <a:r>
            <a:rPr lang="en-US"/>
            <a:t>Our Reason</a:t>
          </a:r>
        </a:p>
      </dgm:t>
    </dgm:pt>
    <dgm:pt modelId="{18919190-4E90-4991-800A-F5B152688C1A}" type="parTrans" cxnId="{0ECDB9E7-90B0-4D9F-BDD1-9D1639937085}">
      <dgm:prSet/>
      <dgm:spPr/>
      <dgm:t>
        <a:bodyPr/>
        <a:lstStyle/>
        <a:p>
          <a:endParaRPr lang="en-US"/>
        </a:p>
      </dgm:t>
    </dgm:pt>
    <dgm:pt modelId="{72B4083E-7020-42B3-93E4-4CE9127FB27C}" type="sibTrans" cxnId="{0ECDB9E7-90B0-4D9F-BDD1-9D1639937085}">
      <dgm:prSet/>
      <dgm:spPr/>
      <dgm:t>
        <a:bodyPr/>
        <a:lstStyle/>
        <a:p>
          <a:endParaRPr lang="en-US"/>
        </a:p>
      </dgm:t>
    </dgm:pt>
    <dgm:pt modelId="{F6CAE8EA-2A1E-4CF9-B1F3-7640AF1A0365}">
      <dgm:prSet phldrT="[Text]"/>
      <dgm:spPr/>
      <dgm:t>
        <a:bodyPr/>
        <a:lstStyle/>
        <a:p>
          <a:r>
            <a:rPr lang="en-US"/>
            <a:t>Our desires</a:t>
          </a:r>
        </a:p>
      </dgm:t>
    </dgm:pt>
    <dgm:pt modelId="{58565F19-F492-4438-82FB-F4B3A3D18749}" type="parTrans" cxnId="{804B41FB-7EED-4693-90FF-759E4C583340}">
      <dgm:prSet/>
      <dgm:spPr/>
      <dgm:t>
        <a:bodyPr/>
        <a:lstStyle/>
        <a:p>
          <a:endParaRPr lang="en-US"/>
        </a:p>
      </dgm:t>
    </dgm:pt>
    <dgm:pt modelId="{09ADF95E-13D5-4CC5-8249-095AE2076BC1}" type="sibTrans" cxnId="{804B41FB-7EED-4693-90FF-759E4C583340}">
      <dgm:prSet/>
      <dgm:spPr/>
      <dgm:t>
        <a:bodyPr/>
        <a:lstStyle/>
        <a:p>
          <a:endParaRPr lang="en-US"/>
        </a:p>
      </dgm:t>
    </dgm:pt>
    <dgm:pt modelId="{23CEA7E4-E9A2-4B4C-BF40-F363178882BC}">
      <dgm:prSet phldrT="[Text]"/>
      <dgm:spPr/>
      <dgm:t>
        <a:bodyPr/>
        <a:lstStyle/>
        <a:p>
          <a:r>
            <a:rPr lang="en-US"/>
            <a:t>Our Spirit (emotions)</a:t>
          </a:r>
        </a:p>
      </dgm:t>
    </dgm:pt>
    <dgm:pt modelId="{9FAD3DB3-CC86-4EF9-B13D-98BD4D7ADBA2}" type="parTrans" cxnId="{E5E5D442-6C63-4113-935B-27FCD3E1134D}">
      <dgm:prSet/>
      <dgm:spPr/>
      <dgm:t>
        <a:bodyPr/>
        <a:lstStyle/>
        <a:p>
          <a:endParaRPr lang="en-US"/>
        </a:p>
      </dgm:t>
    </dgm:pt>
    <dgm:pt modelId="{BD8ECF08-2CD9-47F9-B198-772D2202A1A5}" type="sibTrans" cxnId="{E5E5D442-6C63-4113-935B-27FCD3E1134D}">
      <dgm:prSet/>
      <dgm:spPr/>
      <dgm:t>
        <a:bodyPr/>
        <a:lstStyle/>
        <a:p>
          <a:endParaRPr lang="en-US"/>
        </a:p>
      </dgm:t>
    </dgm:pt>
    <dgm:pt modelId="{E348CF33-2520-46B1-B84C-1B7B4A428C1A}" type="pres">
      <dgm:prSet presAssocID="{FD75CCB8-50A4-4B23-8E9C-B39C94DF3B0D}" presName="compositeShape" presStyleCnt="0">
        <dgm:presLayoutVars>
          <dgm:chMax val="7"/>
          <dgm:dir/>
          <dgm:resizeHandles val="exact"/>
        </dgm:presLayoutVars>
      </dgm:prSet>
      <dgm:spPr/>
    </dgm:pt>
    <dgm:pt modelId="{F6FAEEC7-2300-4F04-B242-A4042EDC8FE3}" type="pres">
      <dgm:prSet presAssocID="{FD75CCB8-50A4-4B23-8E9C-B39C94DF3B0D}" presName="wedge1" presStyleLbl="node1" presStyleIdx="0" presStyleCnt="3" custLinFactNeighborX="-2918" custLinFactNeighborY="2918"/>
      <dgm:spPr/>
      <dgm:t>
        <a:bodyPr/>
        <a:lstStyle/>
        <a:p>
          <a:endParaRPr lang="en-US"/>
        </a:p>
      </dgm:t>
    </dgm:pt>
    <dgm:pt modelId="{F48FC3EB-E712-431B-B4F5-15D39143DF94}" type="pres">
      <dgm:prSet presAssocID="{FD75CCB8-50A4-4B23-8E9C-B39C94DF3B0D}" presName="wedge1Tx" presStyleLbl="node1" presStyleIdx="0" presStyleCnt="3">
        <dgm:presLayoutVars>
          <dgm:chMax val="0"/>
          <dgm:chPref val="0"/>
          <dgm:bulletEnabled val="1"/>
        </dgm:presLayoutVars>
      </dgm:prSet>
      <dgm:spPr/>
      <dgm:t>
        <a:bodyPr/>
        <a:lstStyle/>
        <a:p>
          <a:endParaRPr lang="en-US"/>
        </a:p>
      </dgm:t>
    </dgm:pt>
    <dgm:pt modelId="{99088533-4F5D-446E-B99B-02261530A699}" type="pres">
      <dgm:prSet presAssocID="{FD75CCB8-50A4-4B23-8E9C-B39C94DF3B0D}" presName="wedge2" presStyleLbl="node1" presStyleIdx="1" presStyleCnt="3"/>
      <dgm:spPr/>
      <dgm:t>
        <a:bodyPr/>
        <a:lstStyle/>
        <a:p>
          <a:endParaRPr lang="en-US"/>
        </a:p>
      </dgm:t>
    </dgm:pt>
    <dgm:pt modelId="{ED07031E-5AEC-475B-920E-7F3C769FDE61}" type="pres">
      <dgm:prSet presAssocID="{FD75CCB8-50A4-4B23-8E9C-B39C94DF3B0D}" presName="wedge2Tx" presStyleLbl="node1" presStyleIdx="1" presStyleCnt="3">
        <dgm:presLayoutVars>
          <dgm:chMax val="0"/>
          <dgm:chPref val="0"/>
          <dgm:bulletEnabled val="1"/>
        </dgm:presLayoutVars>
      </dgm:prSet>
      <dgm:spPr/>
      <dgm:t>
        <a:bodyPr/>
        <a:lstStyle/>
        <a:p>
          <a:endParaRPr lang="en-AU"/>
        </a:p>
      </dgm:t>
    </dgm:pt>
    <dgm:pt modelId="{9F3E652A-DA04-4D02-9C1B-1ECBB512127B}" type="pres">
      <dgm:prSet presAssocID="{FD75CCB8-50A4-4B23-8E9C-B39C94DF3B0D}" presName="wedge3" presStyleLbl="node1" presStyleIdx="2" presStyleCnt="3"/>
      <dgm:spPr/>
      <dgm:t>
        <a:bodyPr/>
        <a:lstStyle/>
        <a:p>
          <a:endParaRPr lang="en-US"/>
        </a:p>
      </dgm:t>
    </dgm:pt>
    <dgm:pt modelId="{3057B689-3434-4C85-A398-CA7737EBBB29}" type="pres">
      <dgm:prSet presAssocID="{FD75CCB8-50A4-4B23-8E9C-B39C94DF3B0D}" presName="wedge3Tx" presStyleLbl="node1" presStyleIdx="2" presStyleCnt="3">
        <dgm:presLayoutVars>
          <dgm:chMax val="0"/>
          <dgm:chPref val="0"/>
          <dgm:bulletEnabled val="1"/>
        </dgm:presLayoutVars>
      </dgm:prSet>
      <dgm:spPr/>
      <dgm:t>
        <a:bodyPr/>
        <a:lstStyle/>
        <a:p>
          <a:endParaRPr lang="en-US"/>
        </a:p>
      </dgm:t>
    </dgm:pt>
  </dgm:ptLst>
  <dgm:cxnLst>
    <dgm:cxn modelId="{E5E5D442-6C63-4113-935B-27FCD3E1134D}" srcId="{FD75CCB8-50A4-4B23-8E9C-B39C94DF3B0D}" destId="{23CEA7E4-E9A2-4B4C-BF40-F363178882BC}" srcOrd="2" destOrd="0" parTransId="{9FAD3DB3-CC86-4EF9-B13D-98BD4D7ADBA2}" sibTransId="{BD8ECF08-2CD9-47F9-B198-772D2202A1A5}"/>
    <dgm:cxn modelId="{CAD0A5AD-F33F-468F-BC62-0CE441118157}" type="presOf" srcId="{23CEA7E4-E9A2-4B4C-BF40-F363178882BC}" destId="{3057B689-3434-4C85-A398-CA7737EBBB29}" srcOrd="1" destOrd="0" presId="urn:microsoft.com/office/officeart/2005/8/layout/chart3"/>
    <dgm:cxn modelId="{8ACF4906-0892-4973-9E64-8032F0FACBFD}" type="presOf" srcId="{FD75CCB8-50A4-4B23-8E9C-B39C94DF3B0D}" destId="{E348CF33-2520-46B1-B84C-1B7B4A428C1A}" srcOrd="0" destOrd="0" presId="urn:microsoft.com/office/officeart/2005/8/layout/chart3"/>
    <dgm:cxn modelId="{9CFBD0D0-7A48-49A4-AC58-1E5FA1F40161}" type="presOf" srcId="{2262AE51-0FBF-41CD-8A59-66A5D6C0B87C}" destId="{F48FC3EB-E712-431B-B4F5-15D39143DF94}" srcOrd="1" destOrd="0" presId="urn:microsoft.com/office/officeart/2005/8/layout/chart3"/>
    <dgm:cxn modelId="{804B41FB-7EED-4693-90FF-759E4C583340}" srcId="{FD75CCB8-50A4-4B23-8E9C-B39C94DF3B0D}" destId="{F6CAE8EA-2A1E-4CF9-B1F3-7640AF1A0365}" srcOrd="1" destOrd="0" parTransId="{58565F19-F492-4438-82FB-F4B3A3D18749}" sibTransId="{09ADF95E-13D5-4CC5-8249-095AE2076BC1}"/>
    <dgm:cxn modelId="{DC5BBF79-D085-4325-919B-769CCA785876}" type="presOf" srcId="{2262AE51-0FBF-41CD-8A59-66A5D6C0B87C}" destId="{F6FAEEC7-2300-4F04-B242-A4042EDC8FE3}" srcOrd="0" destOrd="0" presId="urn:microsoft.com/office/officeart/2005/8/layout/chart3"/>
    <dgm:cxn modelId="{0ECDB9E7-90B0-4D9F-BDD1-9D1639937085}" srcId="{FD75CCB8-50A4-4B23-8E9C-B39C94DF3B0D}" destId="{2262AE51-0FBF-41CD-8A59-66A5D6C0B87C}" srcOrd="0" destOrd="0" parTransId="{18919190-4E90-4991-800A-F5B152688C1A}" sibTransId="{72B4083E-7020-42B3-93E4-4CE9127FB27C}"/>
    <dgm:cxn modelId="{C72F7C77-6295-4DDA-8BEE-6D6000B5B4D9}" type="presOf" srcId="{F6CAE8EA-2A1E-4CF9-B1F3-7640AF1A0365}" destId="{ED07031E-5AEC-475B-920E-7F3C769FDE61}" srcOrd="1" destOrd="0" presId="urn:microsoft.com/office/officeart/2005/8/layout/chart3"/>
    <dgm:cxn modelId="{4E3DC147-42A0-41A5-A6EE-F9BE5827B2D4}" type="presOf" srcId="{23CEA7E4-E9A2-4B4C-BF40-F363178882BC}" destId="{9F3E652A-DA04-4D02-9C1B-1ECBB512127B}" srcOrd="0" destOrd="0" presId="urn:microsoft.com/office/officeart/2005/8/layout/chart3"/>
    <dgm:cxn modelId="{00E97D43-B2F7-407B-9950-3A3930A864A6}" type="presOf" srcId="{F6CAE8EA-2A1E-4CF9-B1F3-7640AF1A0365}" destId="{99088533-4F5D-446E-B99B-02261530A699}" srcOrd="0" destOrd="0" presId="urn:microsoft.com/office/officeart/2005/8/layout/chart3"/>
    <dgm:cxn modelId="{F6BE647E-423B-458C-8165-90C6684A697A}" type="presParOf" srcId="{E348CF33-2520-46B1-B84C-1B7B4A428C1A}" destId="{F6FAEEC7-2300-4F04-B242-A4042EDC8FE3}" srcOrd="0" destOrd="0" presId="urn:microsoft.com/office/officeart/2005/8/layout/chart3"/>
    <dgm:cxn modelId="{AFB5AC8E-3915-484B-8092-784F7186B7CC}" type="presParOf" srcId="{E348CF33-2520-46B1-B84C-1B7B4A428C1A}" destId="{F48FC3EB-E712-431B-B4F5-15D39143DF94}" srcOrd="1" destOrd="0" presId="urn:microsoft.com/office/officeart/2005/8/layout/chart3"/>
    <dgm:cxn modelId="{F2B6C815-A46B-444E-861A-9462E371FD0D}" type="presParOf" srcId="{E348CF33-2520-46B1-B84C-1B7B4A428C1A}" destId="{99088533-4F5D-446E-B99B-02261530A699}" srcOrd="2" destOrd="0" presId="urn:microsoft.com/office/officeart/2005/8/layout/chart3"/>
    <dgm:cxn modelId="{E8426E24-18AC-4B64-9C9E-8FD5F974D09B}" type="presParOf" srcId="{E348CF33-2520-46B1-B84C-1B7B4A428C1A}" destId="{ED07031E-5AEC-475B-920E-7F3C769FDE61}" srcOrd="3" destOrd="0" presId="urn:microsoft.com/office/officeart/2005/8/layout/chart3"/>
    <dgm:cxn modelId="{DE28573C-F44C-48B3-8C76-A3354DDF13CE}" type="presParOf" srcId="{E348CF33-2520-46B1-B84C-1B7B4A428C1A}" destId="{9F3E652A-DA04-4D02-9C1B-1ECBB512127B}" srcOrd="4" destOrd="0" presId="urn:microsoft.com/office/officeart/2005/8/layout/chart3"/>
    <dgm:cxn modelId="{DC34F664-990F-417C-A93E-FBACDD6F1612}" type="presParOf" srcId="{E348CF33-2520-46B1-B84C-1B7B4A428C1A}" destId="{3057B689-3434-4C85-A398-CA7737EBBB29}" srcOrd="5" destOrd="0" presId="urn:microsoft.com/office/officeart/2005/8/layout/chart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FAEEC7-2300-4F04-B242-A4042EDC8FE3}">
      <dsp:nvSpPr>
        <dsp:cNvPr id="0" name=""/>
        <dsp:cNvSpPr/>
      </dsp:nvSpPr>
      <dsp:spPr>
        <a:xfrm>
          <a:off x="172972" y="219237"/>
          <a:ext cx="1883580" cy="1883580"/>
        </a:xfrm>
        <a:prstGeom prst="pie">
          <a:avLst>
            <a:gd name="adj1" fmla="val 16200000"/>
            <a:gd name="adj2" fmla="val 18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Our Reason</a:t>
          </a:r>
        </a:p>
      </dsp:txBody>
      <dsp:txXfrm>
        <a:off x="1197057" y="566802"/>
        <a:ext cx="639072" cy="627860"/>
      </dsp:txXfrm>
    </dsp:sp>
    <dsp:sp modelId="{99088533-4F5D-446E-B99B-02261530A699}">
      <dsp:nvSpPr>
        <dsp:cNvPr id="0" name=""/>
        <dsp:cNvSpPr/>
      </dsp:nvSpPr>
      <dsp:spPr>
        <a:xfrm>
          <a:off x="130841" y="220333"/>
          <a:ext cx="1883580" cy="1883580"/>
        </a:xfrm>
        <a:prstGeom prst="pie">
          <a:avLst>
            <a:gd name="adj1" fmla="val 1800000"/>
            <a:gd name="adj2" fmla="val 90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Our desires</a:t>
          </a:r>
        </a:p>
      </dsp:txBody>
      <dsp:txXfrm>
        <a:off x="646583" y="1408782"/>
        <a:ext cx="852096" cy="583013"/>
      </dsp:txXfrm>
    </dsp:sp>
    <dsp:sp modelId="{9F3E652A-DA04-4D02-9C1B-1ECBB512127B}">
      <dsp:nvSpPr>
        <dsp:cNvPr id="0" name=""/>
        <dsp:cNvSpPr/>
      </dsp:nvSpPr>
      <dsp:spPr>
        <a:xfrm>
          <a:off x="130841" y="220333"/>
          <a:ext cx="1883580" cy="1883580"/>
        </a:xfrm>
        <a:prstGeom prst="pie">
          <a:avLst>
            <a:gd name="adj1" fmla="val 9000000"/>
            <a:gd name="adj2" fmla="val 162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Our Spirit (emotions)</a:t>
          </a:r>
        </a:p>
      </dsp:txBody>
      <dsp:txXfrm>
        <a:off x="332653" y="590322"/>
        <a:ext cx="639072" cy="627860"/>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A96D6-0C4D-42EA-A111-85B9A8E5FF81}"/>
</file>

<file path=customXml/itemProps2.xml><?xml version="1.0" encoding="utf-8"?>
<ds:datastoreItem xmlns:ds="http://schemas.openxmlformats.org/officeDocument/2006/customXml" ds:itemID="{BA183CCD-6F0D-407A-9141-EAC282814695}"/>
</file>

<file path=customXml/itemProps3.xml><?xml version="1.0" encoding="utf-8"?>
<ds:datastoreItem xmlns:ds="http://schemas.openxmlformats.org/officeDocument/2006/customXml" ds:itemID="{84417C2C-9412-4C5E-B604-459EF524898F}"/>
</file>

<file path=customXml/itemProps4.xml><?xml version="1.0" encoding="utf-8"?>
<ds:datastoreItem xmlns:ds="http://schemas.openxmlformats.org/officeDocument/2006/customXml" ds:itemID="{54B87B56-516E-49D3-9C2D-CD184F471216}"/>
</file>

<file path=docProps/app.xml><?xml version="1.0" encoding="utf-8"?>
<Properties xmlns="http://schemas.openxmlformats.org/officeDocument/2006/extended-properties" xmlns:vt="http://schemas.openxmlformats.org/officeDocument/2006/docPropsVTypes">
  <Template>Normal.dotm</Template>
  <TotalTime>0</TotalTime>
  <Pages>7</Pages>
  <Words>3721</Words>
  <Characters>21216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Sharon;Josh Melican</dc:creator>
  <cp:lastModifiedBy>Driver, Tim P</cp:lastModifiedBy>
  <cp:revision>2</cp:revision>
  <cp:lastPrinted>2016-05-26T05:21:00Z</cp:lastPrinted>
  <dcterms:created xsi:type="dcterms:W3CDTF">2018-06-13T07:16:00Z</dcterms:created>
  <dcterms:modified xsi:type="dcterms:W3CDTF">2018-06-13T07:16:00Z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