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2AD26" w14:textId="77777777" w:rsidR="003038CA" w:rsidRDefault="003038CA" w:rsidP="003038CA">
      <w:pPr>
        <w:spacing w:after="0" w:line="240" w:lineRule="auto"/>
      </w:pPr>
    </w:p>
    <w:tbl>
      <w:tblPr>
        <w:tblStyle w:val="TableGrid"/>
        <w:tblW w:w="0" w:type="auto"/>
        <w:tblLook w:val="04A0" w:firstRow="1" w:lastRow="0" w:firstColumn="1" w:lastColumn="0" w:noHBand="0" w:noVBand="1"/>
      </w:tblPr>
      <w:tblGrid>
        <w:gridCol w:w="4724"/>
        <w:gridCol w:w="3181"/>
        <w:gridCol w:w="7229"/>
      </w:tblGrid>
      <w:tr w:rsidR="003038CA" w14:paraId="2232AD2C" w14:textId="77777777" w:rsidTr="003E14F4">
        <w:tc>
          <w:tcPr>
            <w:tcW w:w="4724" w:type="dxa"/>
          </w:tcPr>
          <w:p w14:paraId="2232AD27" w14:textId="77777777" w:rsidR="003038CA" w:rsidRDefault="003038CA" w:rsidP="003038CA">
            <w:pPr>
              <w:rPr>
                <w:b/>
              </w:rPr>
            </w:pPr>
            <w:r w:rsidRPr="003038CA">
              <w:rPr>
                <w:b/>
              </w:rPr>
              <w:t>Unit title:</w:t>
            </w:r>
          </w:p>
          <w:p w14:paraId="2232AD28" w14:textId="77777777" w:rsidR="00706FDD" w:rsidRPr="003038CA" w:rsidRDefault="008E37F7" w:rsidP="003038CA">
            <w:pPr>
              <w:rPr>
                <w:b/>
              </w:rPr>
            </w:pPr>
            <w:r>
              <w:rPr>
                <w:b/>
              </w:rPr>
              <w:t>What Matters? (determining ethical significance)</w:t>
            </w:r>
          </w:p>
        </w:tc>
        <w:tc>
          <w:tcPr>
            <w:tcW w:w="3181" w:type="dxa"/>
          </w:tcPr>
          <w:p w14:paraId="2232AD29" w14:textId="77777777" w:rsidR="003038CA" w:rsidRPr="003038CA" w:rsidRDefault="003038CA" w:rsidP="003038CA">
            <w:pPr>
              <w:rPr>
                <w:b/>
              </w:rPr>
            </w:pPr>
            <w:r w:rsidRPr="003038CA">
              <w:rPr>
                <w:b/>
              </w:rPr>
              <w:t>Term /date:</w:t>
            </w:r>
          </w:p>
        </w:tc>
        <w:tc>
          <w:tcPr>
            <w:tcW w:w="7229" w:type="dxa"/>
          </w:tcPr>
          <w:p w14:paraId="2232AD2A" w14:textId="77777777" w:rsidR="003038CA" w:rsidRDefault="003038CA" w:rsidP="008F7522">
            <w:pPr>
              <w:rPr>
                <w:b/>
              </w:rPr>
            </w:pPr>
            <w:r w:rsidRPr="003038CA">
              <w:rPr>
                <w:b/>
              </w:rPr>
              <w:t xml:space="preserve">Duration: </w:t>
            </w:r>
            <w:r w:rsidR="008F7522" w:rsidRPr="008F7522">
              <w:t>(</w:t>
            </w:r>
            <w:r w:rsidRPr="008F7522">
              <w:t>number of sessions / hours / weeks</w:t>
            </w:r>
            <w:r w:rsidR="008F7522" w:rsidRPr="008F7522">
              <w:t>)</w:t>
            </w:r>
            <w:r w:rsidRPr="003038CA">
              <w:rPr>
                <w:b/>
              </w:rPr>
              <w:t xml:space="preserve"> </w:t>
            </w:r>
          </w:p>
          <w:p w14:paraId="2232AD2B" w14:textId="77777777" w:rsidR="00D52BF7" w:rsidRPr="003038CA" w:rsidRDefault="006A0384" w:rsidP="008F7522">
            <w:pPr>
              <w:rPr>
                <w:b/>
              </w:rPr>
            </w:pPr>
            <w:r>
              <w:rPr>
                <w:b/>
              </w:rPr>
              <w:t>10</w:t>
            </w:r>
            <w:r w:rsidR="00D52BF7">
              <w:rPr>
                <w:b/>
              </w:rPr>
              <w:t>0 minutes</w:t>
            </w:r>
          </w:p>
        </w:tc>
      </w:tr>
    </w:tbl>
    <w:p w14:paraId="2232AD2D" w14:textId="77777777" w:rsidR="003038CA" w:rsidRDefault="003038CA" w:rsidP="003038CA">
      <w:pPr>
        <w:spacing w:after="0" w:line="240" w:lineRule="auto"/>
      </w:pPr>
    </w:p>
    <w:tbl>
      <w:tblPr>
        <w:tblStyle w:val="TableGrid"/>
        <w:tblW w:w="0" w:type="auto"/>
        <w:tblLook w:val="04A0" w:firstRow="1" w:lastRow="0" w:firstColumn="1" w:lastColumn="0" w:noHBand="0" w:noVBand="1"/>
      </w:tblPr>
      <w:tblGrid>
        <w:gridCol w:w="7087"/>
        <w:gridCol w:w="8047"/>
      </w:tblGrid>
      <w:tr w:rsidR="003038CA" w14:paraId="2232AD30" w14:textId="77777777" w:rsidTr="003E14F4">
        <w:tc>
          <w:tcPr>
            <w:tcW w:w="7087" w:type="dxa"/>
          </w:tcPr>
          <w:p w14:paraId="2232AD2E" w14:textId="77777777" w:rsidR="003038CA" w:rsidRDefault="003038CA" w:rsidP="003038CA">
            <w:r w:rsidRPr="003038CA">
              <w:rPr>
                <w:b/>
              </w:rPr>
              <w:t>Big ideas:</w:t>
            </w:r>
            <w:r>
              <w:t xml:space="preserve"> (What is the main theme/s? What do you want the students to specifically cover? What misconceptions do you want to challenge?)</w:t>
            </w:r>
          </w:p>
        </w:tc>
        <w:tc>
          <w:tcPr>
            <w:tcW w:w="8047" w:type="dxa"/>
          </w:tcPr>
          <w:p w14:paraId="2232AD2F" w14:textId="77777777" w:rsidR="003038CA" w:rsidRDefault="003038CA" w:rsidP="003038CA">
            <w:r w:rsidRPr="003038CA">
              <w:rPr>
                <w:b/>
              </w:rPr>
              <w:t>Essential questions:</w:t>
            </w:r>
            <w:r>
              <w:t xml:space="preserve"> (What will inspire /extend / support inquiry / challenge thinking?)</w:t>
            </w:r>
          </w:p>
        </w:tc>
      </w:tr>
      <w:tr w:rsidR="003038CA" w14:paraId="2232AD3E" w14:textId="77777777" w:rsidTr="003E14F4">
        <w:tc>
          <w:tcPr>
            <w:tcW w:w="7087" w:type="dxa"/>
          </w:tcPr>
          <w:p w14:paraId="2232AD31" w14:textId="77777777" w:rsidR="003038CA" w:rsidRDefault="003038CA" w:rsidP="003038CA"/>
          <w:p w14:paraId="2232AD32" w14:textId="77777777" w:rsidR="008E37F7" w:rsidRDefault="008E37F7" w:rsidP="006A0384">
            <w:pPr>
              <w:pStyle w:val="ListParagraph"/>
              <w:numPr>
                <w:ilvl w:val="0"/>
                <w:numId w:val="2"/>
              </w:numPr>
            </w:pPr>
            <w:r>
              <w:t>We can consider an act or decision from several different ethical perspectives (such as consequences, duties or rights)</w:t>
            </w:r>
          </w:p>
          <w:p w14:paraId="2232AD33" w14:textId="77777777" w:rsidR="008E37F7" w:rsidRDefault="008E37F7" w:rsidP="006A0384">
            <w:pPr>
              <w:pStyle w:val="ListParagraph"/>
              <w:numPr>
                <w:ilvl w:val="0"/>
                <w:numId w:val="2"/>
              </w:numPr>
            </w:pPr>
            <w:r>
              <w:t>Where these different ethical considerations contradict one another, we can determine whether one consideration is more or less ethically significant (has greater relative importance) than another.</w:t>
            </w:r>
          </w:p>
          <w:p w14:paraId="2232AD34" w14:textId="77777777" w:rsidR="008E37F7" w:rsidRDefault="008E37F7" w:rsidP="006A0384">
            <w:pPr>
              <w:pStyle w:val="ListParagraph"/>
              <w:numPr>
                <w:ilvl w:val="0"/>
                <w:numId w:val="2"/>
              </w:numPr>
            </w:pPr>
            <w:r>
              <w:t>To decide which ethical consideration has the greatest relative value, we need to establish and apply a set of criteria</w:t>
            </w:r>
          </w:p>
          <w:p w14:paraId="2232AD35" w14:textId="77777777" w:rsidR="008E37F7" w:rsidRDefault="008E37F7" w:rsidP="006A0384">
            <w:pPr>
              <w:pStyle w:val="ListParagraph"/>
              <w:numPr>
                <w:ilvl w:val="0"/>
                <w:numId w:val="2"/>
              </w:numPr>
            </w:pPr>
            <w:r>
              <w:t>We can use thinking/reasoning strategies to examine the relative ethical importance of competing considerations</w:t>
            </w:r>
          </w:p>
          <w:p w14:paraId="2232AD36" w14:textId="77777777" w:rsidR="008E37F7" w:rsidRDefault="008E37F7" w:rsidP="006A0384">
            <w:pPr>
              <w:pStyle w:val="ListParagraph"/>
              <w:numPr>
                <w:ilvl w:val="0"/>
                <w:numId w:val="2"/>
              </w:numPr>
            </w:pPr>
            <w:r>
              <w:t>Different perspectives or points-of-view might lead to subjective judgements on matters of relative ethical importance.</w:t>
            </w:r>
          </w:p>
          <w:p w14:paraId="2232AD37" w14:textId="77777777" w:rsidR="008E37F7" w:rsidRDefault="008E37F7" w:rsidP="006A0384">
            <w:pPr>
              <w:pStyle w:val="ListParagraph"/>
              <w:numPr>
                <w:ilvl w:val="0"/>
                <w:numId w:val="2"/>
              </w:numPr>
            </w:pPr>
            <w:r>
              <w:t xml:space="preserve">We can deliberately adopt a specific world-view (such as anthropocentric, </w:t>
            </w:r>
            <w:proofErr w:type="spellStart"/>
            <w:r>
              <w:t>biocentric</w:t>
            </w:r>
            <w:proofErr w:type="spellEnd"/>
            <w:r>
              <w:t xml:space="preserve">, or </w:t>
            </w:r>
            <w:proofErr w:type="spellStart"/>
            <w:r>
              <w:t>ecocentric</w:t>
            </w:r>
            <w:proofErr w:type="spellEnd"/>
            <w:r>
              <w:t>) for the purpose of investigating the relative importance of matters of ethical concern.</w:t>
            </w:r>
          </w:p>
          <w:p w14:paraId="2232AD38" w14:textId="77777777" w:rsidR="006A0384" w:rsidRDefault="006A0384" w:rsidP="006A0384">
            <w:pPr>
              <w:pStyle w:val="ListParagraph"/>
            </w:pPr>
          </w:p>
        </w:tc>
        <w:tc>
          <w:tcPr>
            <w:tcW w:w="8047" w:type="dxa"/>
          </w:tcPr>
          <w:p w14:paraId="2232AD39" w14:textId="77777777" w:rsidR="003038CA" w:rsidRDefault="003038CA" w:rsidP="003038CA"/>
          <w:p w14:paraId="2232AD3A" w14:textId="77777777" w:rsidR="000325BD" w:rsidRDefault="000325BD" w:rsidP="000325BD">
            <w:pPr>
              <w:pStyle w:val="ListParagraph"/>
              <w:numPr>
                <w:ilvl w:val="0"/>
                <w:numId w:val="2"/>
              </w:numPr>
            </w:pPr>
            <w:r>
              <w:t>How do we decide which ethical considerations are the most important? Are these objective or subjective judgements or both?</w:t>
            </w:r>
          </w:p>
          <w:p w14:paraId="2232AD3B" w14:textId="77777777" w:rsidR="008E37F7" w:rsidRDefault="008E37F7" w:rsidP="00361E1F">
            <w:pPr>
              <w:pStyle w:val="ListParagraph"/>
              <w:numPr>
                <w:ilvl w:val="0"/>
                <w:numId w:val="2"/>
              </w:numPr>
            </w:pPr>
            <w:r>
              <w:t>Are all ethical perspectives equally valid?</w:t>
            </w:r>
          </w:p>
          <w:p w14:paraId="2232AD3C" w14:textId="77777777" w:rsidR="00623581" w:rsidRDefault="00623581" w:rsidP="00361E1F">
            <w:pPr>
              <w:pStyle w:val="ListParagraph"/>
              <w:numPr>
                <w:ilvl w:val="0"/>
                <w:numId w:val="2"/>
              </w:numPr>
            </w:pPr>
            <w:r>
              <w:t>How can we test the reliability of any criteria we apply to judgements of ethical importance?</w:t>
            </w:r>
          </w:p>
          <w:p w14:paraId="2232AD3D" w14:textId="77777777" w:rsidR="00623581" w:rsidRDefault="00623581" w:rsidP="00623581">
            <w:pPr>
              <w:pStyle w:val="ListParagraph"/>
              <w:numPr>
                <w:ilvl w:val="0"/>
                <w:numId w:val="2"/>
              </w:numPr>
            </w:pPr>
            <w:r>
              <w:t>Why does relative ethical importance change over time, or between cultures? (</w:t>
            </w:r>
            <w:proofErr w:type="gramStart"/>
            <w:r>
              <w:t>that</w:t>
            </w:r>
            <w:proofErr w:type="gramEnd"/>
            <w:r>
              <w:t xml:space="preserve"> is to ask, why do some cultures place more ethical importance on some considerations than others? Or why might an ethical matter become more or less important within a culture over time?)</w:t>
            </w:r>
          </w:p>
        </w:tc>
      </w:tr>
    </w:tbl>
    <w:p w14:paraId="2232AD3F" w14:textId="77777777" w:rsidR="003038CA" w:rsidRDefault="003038CA" w:rsidP="003038CA">
      <w:pPr>
        <w:spacing w:after="0" w:line="240" w:lineRule="auto"/>
      </w:pPr>
    </w:p>
    <w:tbl>
      <w:tblPr>
        <w:tblStyle w:val="TableGrid"/>
        <w:tblW w:w="0" w:type="auto"/>
        <w:tblLook w:val="04A0" w:firstRow="1" w:lastRow="0" w:firstColumn="1" w:lastColumn="0" w:noHBand="0" w:noVBand="1"/>
      </w:tblPr>
      <w:tblGrid>
        <w:gridCol w:w="2927"/>
        <w:gridCol w:w="6064"/>
        <w:gridCol w:w="6067"/>
      </w:tblGrid>
      <w:tr w:rsidR="003038CA" w:rsidRPr="003038CA" w14:paraId="2232AD41" w14:textId="77777777" w:rsidTr="00EC08A2">
        <w:trPr>
          <w:trHeight w:val="498"/>
        </w:trPr>
        <w:tc>
          <w:tcPr>
            <w:tcW w:w="15058" w:type="dxa"/>
            <w:gridSpan w:val="3"/>
          </w:tcPr>
          <w:p w14:paraId="2232AD40" w14:textId="77777777" w:rsidR="003038CA" w:rsidRPr="003038CA" w:rsidRDefault="003756F6" w:rsidP="003038CA">
            <w:pPr>
              <w:jc w:val="center"/>
              <w:rPr>
                <w:b/>
              </w:rPr>
            </w:pPr>
            <w:r>
              <w:rPr>
                <w:b/>
              </w:rPr>
              <w:t>Learning</w:t>
            </w:r>
            <w:r w:rsidR="00645694">
              <w:rPr>
                <w:b/>
              </w:rPr>
              <w:t xml:space="preserve"> - </w:t>
            </w:r>
            <w:r w:rsidR="00645694" w:rsidRPr="00645694">
              <w:rPr>
                <w:b/>
              </w:rPr>
              <w:t>This sample program targ</w:t>
            </w:r>
            <w:r w:rsidR="00645694">
              <w:rPr>
                <w:b/>
              </w:rPr>
              <w:t>ets content description VCECU016</w:t>
            </w:r>
            <w:r w:rsidR="00645694" w:rsidRPr="00645694">
              <w:rPr>
                <w:b/>
              </w:rPr>
              <w:t xml:space="preserve"> at Levels 7 and 8. This is located on a developmental continuum, as shown below.</w:t>
            </w:r>
          </w:p>
        </w:tc>
      </w:tr>
      <w:tr w:rsidR="003038CA" w14:paraId="2232AD45" w14:textId="77777777" w:rsidTr="00EC08A2">
        <w:trPr>
          <w:trHeight w:val="570"/>
        </w:trPr>
        <w:tc>
          <w:tcPr>
            <w:tcW w:w="2927" w:type="dxa"/>
          </w:tcPr>
          <w:p w14:paraId="2232AD42" w14:textId="77777777" w:rsidR="008C223A" w:rsidRPr="00645694" w:rsidRDefault="003038CA" w:rsidP="00645694">
            <w:pPr>
              <w:jc w:val="center"/>
              <w:rPr>
                <w:b/>
              </w:rPr>
            </w:pPr>
            <w:r w:rsidRPr="003038CA">
              <w:rPr>
                <w:b/>
                <w:sz w:val="18"/>
                <w:szCs w:val="18"/>
              </w:rPr>
              <w:t xml:space="preserve"> </w:t>
            </w:r>
            <w:r w:rsidR="00645694">
              <w:rPr>
                <w:b/>
              </w:rPr>
              <w:t>Ethical Capability strand and levels</w:t>
            </w:r>
          </w:p>
        </w:tc>
        <w:tc>
          <w:tcPr>
            <w:tcW w:w="6064" w:type="dxa"/>
          </w:tcPr>
          <w:p w14:paraId="2232AD43" w14:textId="77777777" w:rsidR="003038CA" w:rsidRPr="003038CA" w:rsidRDefault="00432CC5" w:rsidP="00432CC5">
            <w:pPr>
              <w:jc w:val="center"/>
              <w:rPr>
                <w:b/>
              </w:rPr>
            </w:pPr>
            <w:r>
              <w:rPr>
                <w:b/>
              </w:rPr>
              <w:t xml:space="preserve">Dimension / </w:t>
            </w:r>
            <w:r w:rsidR="003038CA" w:rsidRPr="003038CA">
              <w:rPr>
                <w:b/>
              </w:rPr>
              <w:t>Content descriptions</w:t>
            </w:r>
          </w:p>
        </w:tc>
        <w:tc>
          <w:tcPr>
            <w:tcW w:w="6067" w:type="dxa"/>
          </w:tcPr>
          <w:p w14:paraId="2232AD44" w14:textId="77777777" w:rsidR="003038CA" w:rsidRPr="003038CA" w:rsidRDefault="003038CA" w:rsidP="003038CA">
            <w:pPr>
              <w:jc w:val="center"/>
              <w:rPr>
                <w:b/>
              </w:rPr>
            </w:pPr>
            <w:r w:rsidRPr="003038CA">
              <w:rPr>
                <w:b/>
              </w:rPr>
              <w:t>Achievement standards</w:t>
            </w:r>
          </w:p>
        </w:tc>
      </w:tr>
      <w:tr w:rsidR="003038CA" w14:paraId="2232AD65" w14:textId="77777777" w:rsidTr="00EC08A2">
        <w:trPr>
          <w:trHeight w:val="900"/>
        </w:trPr>
        <w:tc>
          <w:tcPr>
            <w:tcW w:w="2927" w:type="dxa"/>
          </w:tcPr>
          <w:p w14:paraId="2232AD46" w14:textId="77777777" w:rsidR="000500D3" w:rsidRPr="000500D3" w:rsidRDefault="000500D3">
            <w:pPr>
              <w:rPr>
                <w:b/>
              </w:rPr>
            </w:pPr>
            <w:r w:rsidRPr="000500D3">
              <w:rPr>
                <w:b/>
              </w:rPr>
              <w:t>Ethical Decision Making and Actions</w:t>
            </w:r>
            <w:r>
              <w:rPr>
                <w:b/>
              </w:rPr>
              <w:t>:</w:t>
            </w:r>
          </w:p>
          <w:p w14:paraId="2232AD47" w14:textId="77777777" w:rsidR="000500D3" w:rsidRDefault="000500D3"/>
          <w:p w14:paraId="2232AD48" w14:textId="77777777" w:rsidR="000500D3" w:rsidRDefault="00421551">
            <w:r>
              <w:t xml:space="preserve">Levels 5 and </w:t>
            </w:r>
            <w:r w:rsidR="000500D3">
              <w:t>6</w:t>
            </w:r>
          </w:p>
          <w:p w14:paraId="2232AD49" w14:textId="77777777" w:rsidR="000500D3" w:rsidRDefault="000500D3">
            <w:pPr>
              <w:rPr>
                <w:b/>
              </w:rPr>
            </w:pPr>
          </w:p>
          <w:p w14:paraId="2232AD4A" w14:textId="77777777" w:rsidR="000500D3" w:rsidRDefault="000500D3">
            <w:pPr>
              <w:rPr>
                <w:b/>
              </w:rPr>
            </w:pPr>
          </w:p>
          <w:p w14:paraId="2232AD4B" w14:textId="77777777" w:rsidR="0013666E" w:rsidRDefault="000500D3">
            <w:pPr>
              <w:rPr>
                <w:b/>
              </w:rPr>
            </w:pPr>
            <w:r>
              <w:rPr>
                <w:b/>
              </w:rPr>
              <w:t xml:space="preserve">Levels </w:t>
            </w:r>
            <w:r w:rsidR="00421551">
              <w:rPr>
                <w:b/>
              </w:rPr>
              <w:t xml:space="preserve">7 and </w:t>
            </w:r>
            <w:r>
              <w:rPr>
                <w:b/>
              </w:rPr>
              <w:t>8</w:t>
            </w:r>
          </w:p>
          <w:p w14:paraId="2232AD4C" w14:textId="77777777" w:rsidR="000500D3" w:rsidRDefault="000500D3">
            <w:pPr>
              <w:rPr>
                <w:b/>
              </w:rPr>
            </w:pPr>
          </w:p>
          <w:p w14:paraId="2232AD4D" w14:textId="77777777" w:rsidR="00645694" w:rsidRDefault="00645694">
            <w:pPr>
              <w:rPr>
                <w:b/>
              </w:rPr>
            </w:pPr>
          </w:p>
          <w:p w14:paraId="2232AD4E" w14:textId="77777777" w:rsidR="000500D3" w:rsidRDefault="000500D3">
            <w:pPr>
              <w:rPr>
                <w:b/>
              </w:rPr>
            </w:pPr>
          </w:p>
          <w:p w14:paraId="2232AD4F" w14:textId="77777777" w:rsidR="000500D3" w:rsidRDefault="000500D3">
            <w:pPr>
              <w:rPr>
                <w:b/>
              </w:rPr>
            </w:pPr>
          </w:p>
          <w:p w14:paraId="2232AD50" w14:textId="77777777" w:rsidR="000500D3" w:rsidRPr="000500D3" w:rsidRDefault="00421551">
            <w:r>
              <w:t xml:space="preserve">Levels 9 and </w:t>
            </w:r>
            <w:r w:rsidR="000500D3">
              <w:t>10</w:t>
            </w:r>
          </w:p>
        </w:tc>
        <w:tc>
          <w:tcPr>
            <w:tcW w:w="6064" w:type="dxa"/>
          </w:tcPr>
          <w:p w14:paraId="2232AD51" w14:textId="77777777" w:rsidR="000500D3" w:rsidRDefault="000500D3">
            <w:pPr>
              <w:rPr>
                <w:rFonts w:cs="Arial"/>
                <w:szCs w:val="18"/>
                <w:shd w:val="clear" w:color="auto" w:fill="FFFFFF"/>
              </w:rPr>
            </w:pPr>
          </w:p>
          <w:p w14:paraId="2232AD52" w14:textId="77777777" w:rsidR="000500D3" w:rsidRDefault="000500D3">
            <w:pPr>
              <w:rPr>
                <w:rFonts w:cs="Arial"/>
                <w:szCs w:val="18"/>
                <w:shd w:val="clear" w:color="auto" w:fill="FFFFFF"/>
              </w:rPr>
            </w:pPr>
          </w:p>
          <w:p w14:paraId="2232AD53" w14:textId="77777777" w:rsidR="000500D3" w:rsidRDefault="000500D3">
            <w:pPr>
              <w:rPr>
                <w:rFonts w:cs="Arial"/>
                <w:szCs w:val="18"/>
                <w:shd w:val="clear" w:color="auto" w:fill="FFFFFF"/>
              </w:rPr>
            </w:pPr>
          </w:p>
          <w:p w14:paraId="2232AD54" w14:textId="77777777" w:rsidR="000500D3" w:rsidRPr="000500D3" w:rsidRDefault="000500D3">
            <w:pPr>
              <w:rPr>
                <w:rFonts w:cstheme="minorHAnsi"/>
                <w:szCs w:val="18"/>
                <w:shd w:val="clear" w:color="auto" w:fill="FFFFFF"/>
              </w:rPr>
            </w:pPr>
            <w:r w:rsidRPr="000500D3">
              <w:rPr>
                <w:rFonts w:cstheme="minorHAnsi"/>
                <w:color w:val="333333"/>
              </w:rPr>
              <w:t>Examine how problems may contain more than one ethical issue</w:t>
            </w:r>
          </w:p>
          <w:p w14:paraId="2232AD55" w14:textId="77777777" w:rsidR="000500D3" w:rsidRDefault="000500D3">
            <w:pPr>
              <w:rPr>
                <w:rFonts w:cs="Arial"/>
                <w:b/>
                <w:szCs w:val="18"/>
                <w:shd w:val="clear" w:color="auto" w:fill="FFFFFF"/>
              </w:rPr>
            </w:pPr>
          </w:p>
          <w:p w14:paraId="2232AD56" w14:textId="77777777" w:rsidR="000500D3" w:rsidRDefault="000500D3">
            <w:pPr>
              <w:rPr>
                <w:rFonts w:cs="Arial"/>
                <w:b/>
                <w:szCs w:val="18"/>
                <w:shd w:val="clear" w:color="auto" w:fill="FFFFFF"/>
              </w:rPr>
            </w:pPr>
          </w:p>
          <w:p w14:paraId="2232AD57" w14:textId="77777777" w:rsidR="003038CA" w:rsidRPr="00645694" w:rsidRDefault="00645694">
            <w:pPr>
              <w:rPr>
                <w:rStyle w:val="Hyperlink"/>
                <w:rFonts w:cs="Arial"/>
                <w:color w:val="ABABAB"/>
                <w:szCs w:val="18"/>
                <w:bdr w:val="none" w:sz="0" w:space="0" w:color="auto" w:frame="1"/>
                <w:shd w:val="clear" w:color="auto" w:fill="FFFFFF"/>
              </w:rPr>
            </w:pPr>
            <w:r>
              <w:rPr>
                <w:rFonts w:cs="Arial"/>
                <w:b/>
                <w:szCs w:val="18"/>
                <w:shd w:val="clear" w:color="auto" w:fill="FFFFFF"/>
              </w:rPr>
              <w:t xml:space="preserve">Target content description: </w:t>
            </w:r>
            <w:r w:rsidR="008E37F7" w:rsidRPr="00645694">
              <w:rPr>
                <w:rFonts w:cs="Arial"/>
                <w:szCs w:val="18"/>
                <w:shd w:val="clear" w:color="auto" w:fill="FFFFFF"/>
              </w:rPr>
              <w:t>Investigate criteria for determining the relative importance of matters of ethical concern</w:t>
            </w:r>
            <w:r w:rsidR="008E37F7" w:rsidRPr="00645694">
              <w:rPr>
                <w:rStyle w:val="apple-converted-space"/>
                <w:rFonts w:cs="Arial"/>
                <w:szCs w:val="18"/>
                <w:shd w:val="clear" w:color="auto" w:fill="FFFFFF"/>
              </w:rPr>
              <w:t> </w:t>
            </w:r>
            <w:hyperlink r:id="rId11" w:tooltip="View elaborations and additional details of VCECU016" w:history="1">
              <w:r w:rsidR="008E37F7" w:rsidRPr="00645694">
                <w:rPr>
                  <w:rStyle w:val="Hyperlink"/>
                  <w:rFonts w:cs="Arial"/>
                  <w:color w:val="ABABAB"/>
                  <w:szCs w:val="18"/>
                  <w:bdr w:val="none" w:sz="0" w:space="0" w:color="auto" w:frame="1"/>
                  <w:shd w:val="clear" w:color="auto" w:fill="FFFFFF"/>
                </w:rPr>
                <w:t>(VCECU016)</w:t>
              </w:r>
            </w:hyperlink>
          </w:p>
          <w:p w14:paraId="2232AD58" w14:textId="77777777" w:rsidR="000500D3" w:rsidRDefault="000500D3">
            <w:pPr>
              <w:rPr>
                <w:rStyle w:val="Hyperlink"/>
                <w:rFonts w:cs="Arial"/>
                <w:b/>
                <w:color w:val="ABABAB"/>
                <w:szCs w:val="18"/>
                <w:bdr w:val="none" w:sz="0" w:space="0" w:color="auto" w:frame="1"/>
                <w:shd w:val="clear" w:color="auto" w:fill="FFFFFF"/>
              </w:rPr>
            </w:pPr>
          </w:p>
          <w:p w14:paraId="2232AD59" w14:textId="77777777" w:rsidR="000D50BF" w:rsidRPr="000500D3" w:rsidRDefault="000D50BF">
            <w:pPr>
              <w:rPr>
                <w:rStyle w:val="Hyperlink"/>
                <w:rFonts w:cs="Arial"/>
                <w:szCs w:val="18"/>
                <w:bdr w:val="none" w:sz="0" w:space="0" w:color="auto" w:frame="1"/>
                <w:shd w:val="clear" w:color="auto" w:fill="FFFFFF"/>
              </w:rPr>
            </w:pPr>
          </w:p>
          <w:p w14:paraId="2232AD5A" w14:textId="77777777" w:rsidR="000500D3" w:rsidRDefault="000D50BF">
            <w:pPr>
              <w:rPr>
                <w:rFonts w:cstheme="minorHAnsi"/>
                <w:color w:val="333333"/>
              </w:rPr>
            </w:pPr>
            <w:r>
              <w:rPr>
                <w:rFonts w:cstheme="minorHAnsi"/>
                <w:color w:val="333333"/>
              </w:rPr>
              <w:t>Distinguish between the ethical and non-ethical dimensions of complex issues, including the distinction between ethical and legal issues.</w:t>
            </w:r>
          </w:p>
          <w:p w14:paraId="2232AD5B" w14:textId="77777777" w:rsidR="000D50BF" w:rsidRPr="000500D3" w:rsidRDefault="000D50BF">
            <w:pPr>
              <w:rPr>
                <w:b/>
              </w:rPr>
            </w:pPr>
          </w:p>
        </w:tc>
        <w:tc>
          <w:tcPr>
            <w:tcW w:w="6067" w:type="dxa"/>
          </w:tcPr>
          <w:p w14:paraId="2232AD5C" w14:textId="77777777" w:rsidR="000500D3" w:rsidRDefault="000500D3" w:rsidP="008E37F7">
            <w:pPr>
              <w:rPr>
                <w:rFonts w:cs="Arial"/>
                <w:b/>
                <w:szCs w:val="18"/>
                <w:u w:val="single"/>
                <w:shd w:val="clear" w:color="auto" w:fill="FFFFFF"/>
              </w:rPr>
            </w:pPr>
          </w:p>
          <w:p w14:paraId="2232AD5D" w14:textId="77777777" w:rsidR="00C86351" w:rsidRDefault="00C86351" w:rsidP="008E37F7">
            <w:pPr>
              <w:rPr>
                <w:rFonts w:cs="Arial"/>
                <w:b/>
                <w:szCs w:val="18"/>
                <w:u w:val="single"/>
                <w:shd w:val="clear" w:color="auto" w:fill="FFFFFF"/>
              </w:rPr>
            </w:pPr>
          </w:p>
          <w:p w14:paraId="2232AD5E" w14:textId="77777777" w:rsidR="000500D3" w:rsidRPr="00C86351" w:rsidRDefault="000500D3" w:rsidP="008E37F7">
            <w:pPr>
              <w:rPr>
                <w:rFonts w:cs="Arial"/>
                <w:b/>
                <w:szCs w:val="18"/>
                <w:u w:val="single"/>
                <w:shd w:val="clear" w:color="auto" w:fill="FFFFFF"/>
              </w:rPr>
            </w:pPr>
          </w:p>
          <w:p w14:paraId="2232AD5F" w14:textId="77777777" w:rsidR="0082152E" w:rsidRPr="00C86351" w:rsidRDefault="00C86351" w:rsidP="008E37F7">
            <w:pPr>
              <w:rPr>
                <w:rFonts w:cs="Arial"/>
                <w:szCs w:val="18"/>
                <w:shd w:val="clear" w:color="auto" w:fill="FFFFFF"/>
              </w:rPr>
            </w:pPr>
            <w:r>
              <w:rPr>
                <w:rFonts w:cs="Arial"/>
                <w:szCs w:val="18"/>
                <w:shd w:val="clear" w:color="auto" w:fill="FFFFFF"/>
              </w:rPr>
              <w:t>By the end of Level 6, students…</w:t>
            </w:r>
            <w:r w:rsidRPr="00C86351">
              <w:rPr>
                <w:rFonts w:cs="Arial"/>
                <w:szCs w:val="18"/>
                <w:shd w:val="clear" w:color="auto" w:fill="FFFFFF"/>
              </w:rPr>
              <w:t xml:space="preserve"> explain different ways to respond to ethical problems and identify issues related to these.</w:t>
            </w:r>
          </w:p>
          <w:p w14:paraId="2232AD60" w14:textId="77777777" w:rsidR="00C86351" w:rsidRPr="00C86351" w:rsidRDefault="00C86351" w:rsidP="008E37F7">
            <w:pPr>
              <w:rPr>
                <w:rFonts w:ascii="Arial" w:hAnsi="Arial" w:cs="Arial"/>
                <w:color w:val="535353"/>
                <w:szCs w:val="18"/>
                <w:shd w:val="clear" w:color="auto" w:fill="FFFFFF"/>
              </w:rPr>
            </w:pPr>
          </w:p>
          <w:p w14:paraId="2232AD61" w14:textId="77777777" w:rsidR="003038CA" w:rsidRPr="000500D3" w:rsidRDefault="008E37F7" w:rsidP="008E37F7">
            <w:pPr>
              <w:rPr>
                <w:rFonts w:cs="Arial"/>
                <w:b/>
                <w:szCs w:val="18"/>
                <w:shd w:val="clear" w:color="auto" w:fill="FFFFFF"/>
              </w:rPr>
            </w:pPr>
            <w:r w:rsidRPr="000500D3">
              <w:rPr>
                <w:rFonts w:cs="Arial"/>
                <w:b/>
                <w:szCs w:val="18"/>
                <w:shd w:val="clear" w:color="auto" w:fill="FFFFFF"/>
              </w:rPr>
              <w:t>By the end of Level 8, students… articulate how criteria can be applied to determine the importance of ethical concerns.</w:t>
            </w:r>
          </w:p>
          <w:p w14:paraId="2232AD62" w14:textId="77777777" w:rsidR="00C86351" w:rsidRDefault="00C86351" w:rsidP="008E37F7">
            <w:pPr>
              <w:rPr>
                <w:rFonts w:cs="Arial"/>
                <w:szCs w:val="18"/>
                <w:shd w:val="clear" w:color="auto" w:fill="FFFFFF"/>
              </w:rPr>
            </w:pPr>
          </w:p>
          <w:p w14:paraId="2232AD63" w14:textId="77777777" w:rsidR="00C86351" w:rsidRDefault="00C86351" w:rsidP="00C86351">
            <w:pPr>
              <w:rPr>
                <w:rFonts w:cs="Arial"/>
                <w:szCs w:val="18"/>
                <w:shd w:val="clear" w:color="auto" w:fill="FFFFFF"/>
              </w:rPr>
            </w:pPr>
          </w:p>
          <w:p w14:paraId="2232AD64" w14:textId="77777777" w:rsidR="00C86351" w:rsidRPr="00C86351" w:rsidRDefault="00C86351" w:rsidP="00C86351">
            <w:r>
              <w:rPr>
                <w:rFonts w:cs="Arial"/>
                <w:szCs w:val="18"/>
                <w:shd w:val="clear" w:color="auto" w:fill="FFFFFF"/>
              </w:rPr>
              <w:t xml:space="preserve">By the end of Level 10, students… </w:t>
            </w:r>
            <w:r w:rsidRPr="00C86351">
              <w:rPr>
                <w:rFonts w:cs="Arial"/>
                <w:szCs w:val="18"/>
                <w:shd w:val="clear" w:color="auto" w:fill="FFFFFF"/>
              </w:rPr>
              <w:t xml:space="preserve">examine complex issues, </w:t>
            </w:r>
            <w:r w:rsidR="00084E18">
              <w:rPr>
                <w:rFonts w:cs="Arial"/>
                <w:szCs w:val="18"/>
                <w:shd w:val="clear" w:color="auto" w:fill="FFFFFF"/>
              </w:rPr>
              <w:t xml:space="preserve">and </w:t>
            </w:r>
            <w:r w:rsidRPr="00C86351">
              <w:rPr>
                <w:rFonts w:cs="Arial"/>
                <w:szCs w:val="18"/>
                <w:shd w:val="clear" w:color="auto" w:fill="FFFFFF"/>
              </w:rPr>
              <w:t>identify</w:t>
            </w:r>
            <w:r w:rsidR="00084E18">
              <w:rPr>
                <w:rFonts w:cs="Arial"/>
                <w:szCs w:val="18"/>
                <w:shd w:val="clear" w:color="auto" w:fill="FFFFFF"/>
              </w:rPr>
              <w:t>(</w:t>
            </w:r>
            <w:proofErr w:type="spellStart"/>
            <w:r w:rsidR="00084E18">
              <w:rPr>
                <w:rFonts w:cs="Arial"/>
                <w:szCs w:val="18"/>
                <w:shd w:val="clear" w:color="auto" w:fill="FFFFFF"/>
              </w:rPr>
              <w:t>ing</w:t>
            </w:r>
            <w:proofErr w:type="spellEnd"/>
            <w:r w:rsidR="00084E18">
              <w:rPr>
                <w:rFonts w:cs="Arial"/>
                <w:szCs w:val="18"/>
                <w:shd w:val="clear" w:color="auto" w:fill="FFFFFF"/>
              </w:rPr>
              <w:t>)</w:t>
            </w:r>
            <w:r w:rsidRPr="00C86351">
              <w:rPr>
                <w:rFonts w:cs="Arial"/>
                <w:szCs w:val="18"/>
                <w:shd w:val="clear" w:color="auto" w:fill="FFFFFF"/>
              </w:rPr>
              <w:t xml:space="preserve"> the ethical </w:t>
            </w:r>
            <w:r w:rsidR="00084E18">
              <w:rPr>
                <w:rFonts w:cs="Arial"/>
                <w:szCs w:val="18"/>
                <w:shd w:val="clear" w:color="auto" w:fill="FFFFFF"/>
              </w:rPr>
              <w:t xml:space="preserve">(and non-ethical) </w:t>
            </w:r>
            <w:r w:rsidRPr="00C86351">
              <w:rPr>
                <w:rFonts w:cs="Arial"/>
                <w:szCs w:val="18"/>
                <w:shd w:val="clear" w:color="auto" w:fill="FFFFFF"/>
              </w:rPr>
              <w:t>dimensions</w:t>
            </w:r>
            <w:r w:rsidRPr="00C86351">
              <w:rPr>
                <w:rStyle w:val="apple-converted-space"/>
                <w:rFonts w:cs="Arial"/>
                <w:szCs w:val="18"/>
                <w:shd w:val="clear" w:color="auto" w:fill="FFFFFF"/>
              </w:rPr>
              <w:t> </w:t>
            </w:r>
          </w:p>
        </w:tc>
      </w:tr>
    </w:tbl>
    <w:p w14:paraId="2232AD66" w14:textId="77777777" w:rsidR="00EC08A2" w:rsidRDefault="00EC08A2"/>
    <w:tbl>
      <w:tblPr>
        <w:tblStyle w:val="TableGrid"/>
        <w:tblW w:w="0" w:type="auto"/>
        <w:tblLook w:val="04A0" w:firstRow="1" w:lastRow="0" w:firstColumn="1" w:lastColumn="0" w:noHBand="0" w:noVBand="1"/>
      </w:tblPr>
      <w:tblGrid>
        <w:gridCol w:w="4786"/>
        <w:gridCol w:w="5245"/>
        <w:gridCol w:w="5103"/>
      </w:tblGrid>
      <w:tr w:rsidR="005B70EB" w14:paraId="2232AD68" w14:textId="77777777" w:rsidTr="003E14F4">
        <w:tc>
          <w:tcPr>
            <w:tcW w:w="15134" w:type="dxa"/>
            <w:gridSpan w:val="3"/>
          </w:tcPr>
          <w:p w14:paraId="2232AD67" w14:textId="77777777" w:rsidR="005B70EB" w:rsidRDefault="005B70EB" w:rsidP="006F2024">
            <w:pPr>
              <w:jc w:val="center"/>
              <w:rPr>
                <w:b/>
              </w:rPr>
            </w:pPr>
            <w:r>
              <w:rPr>
                <w:b/>
              </w:rPr>
              <w:t xml:space="preserve">Assessment Evidence / Activities </w:t>
            </w:r>
          </w:p>
        </w:tc>
      </w:tr>
      <w:tr w:rsidR="003038CA" w14:paraId="2232AD6C" w14:textId="77777777" w:rsidTr="003E14F4">
        <w:tc>
          <w:tcPr>
            <w:tcW w:w="4786" w:type="dxa"/>
          </w:tcPr>
          <w:p w14:paraId="2232AD69" w14:textId="77777777" w:rsidR="003038CA" w:rsidRPr="003038CA" w:rsidRDefault="003038CA" w:rsidP="003038CA">
            <w:pPr>
              <w:jc w:val="center"/>
              <w:rPr>
                <w:b/>
              </w:rPr>
            </w:pPr>
            <w:r>
              <w:rPr>
                <w:b/>
              </w:rPr>
              <w:t>Pre-assessment:</w:t>
            </w:r>
          </w:p>
        </w:tc>
        <w:tc>
          <w:tcPr>
            <w:tcW w:w="5245" w:type="dxa"/>
          </w:tcPr>
          <w:p w14:paraId="2232AD6A" w14:textId="77777777" w:rsidR="003038CA" w:rsidRPr="003038CA" w:rsidRDefault="003038CA" w:rsidP="003038CA">
            <w:pPr>
              <w:jc w:val="center"/>
              <w:rPr>
                <w:b/>
              </w:rPr>
            </w:pPr>
            <w:r>
              <w:rPr>
                <w:b/>
              </w:rPr>
              <w:t>Ongoing formative assessment</w:t>
            </w:r>
            <w:r w:rsidR="00EE3824">
              <w:rPr>
                <w:b/>
              </w:rPr>
              <w:t>/s</w:t>
            </w:r>
            <w:r w:rsidRPr="003038CA">
              <w:rPr>
                <w:b/>
              </w:rPr>
              <w:t>:</w:t>
            </w:r>
          </w:p>
        </w:tc>
        <w:tc>
          <w:tcPr>
            <w:tcW w:w="5103" w:type="dxa"/>
          </w:tcPr>
          <w:p w14:paraId="2232AD6B" w14:textId="77777777" w:rsidR="003038CA" w:rsidRPr="003038CA" w:rsidRDefault="003038CA" w:rsidP="003038CA">
            <w:pPr>
              <w:jc w:val="center"/>
              <w:rPr>
                <w:b/>
              </w:rPr>
            </w:pPr>
            <w:r>
              <w:rPr>
                <w:b/>
              </w:rPr>
              <w:t>Summative assessment</w:t>
            </w:r>
            <w:r w:rsidR="00EE3824">
              <w:rPr>
                <w:b/>
              </w:rPr>
              <w:t>/s</w:t>
            </w:r>
            <w:r>
              <w:rPr>
                <w:b/>
              </w:rPr>
              <w:t>:</w:t>
            </w:r>
          </w:p>
        </w:tc>
      </w:tr>
      <w:tr w:rsidR="003038CA" w14:paraId="2232AD72" w14:textId="77777777" w:rsidTr="003E14F4">
        <w:tc>
          <w:tcPr>
            <w:tcW w:w="4786" w:type="dxa"/>
          </w:tcPr>
          <w:p w14:paraId="2232AD6D" w14:textId="77777777" w:rsidR="00361E1F" w:rsidRPr="00361E1F" w:rsidRDefault="00361E1F" w:rsidP="008E37F7">
            <w:pPr>
              <w:rPr>
                <w:sz w:val="23"/>
                <w:szCs w:val="23"/>
              </w:rPr>
            </w:pPr>
          </w:p>
        </w:tc>
        <w:tc>
          <w:tcPr>
            <w:tcW w:w="5245" w:type="dxa"/>
          </w:tcPr>
          <w:p w14:paraId="2232AD6E" w14:textId="77777777" w:rsidR="003038CA" w:rsidRPr="0013666E" w:rsidRDefault="0013666E" w:rsidP="003038CA">
            <w:pPr>
              <w:rPr>
                <w:b/>
              </w:rPr>
            </w:pPr>
            <w:r w:rsidRPr="0013666E">
              <w:rPr>
                <w:b/>
              </w:rPr>
              <w:t>Teacher observation during Shared and Independent Learning phases.</w:t>
            </w:r>
          </w:p>
        </w:tc>
        <w:tc>
          <w:tcPr>
            <w:tcW w:w="5103" w:type="dxa"/>
          </w:tcPr>
          <w:p w14:paraId="2232AD6F" w14:textId="77777777" w:rsidR="0013666E" w:rsidRDefault="0013666E" w:rsidP="003038CA">
            <w:pPr>
              <w:rPr>
                <w:b/>
              </w:rPr>
            </w:pPr>
            <w:r>
              <w:rPr>
                <w:b/>
              </w:rPr>
              <w:t>Of students’ work completed in the Independent phase:</w:t>
            </w:r>
          </w:p>
          <w:p w14:paraId="2232AD70" w14:textId="77777777" w:rsidR="0013666E" w:rsidRDefault="0013666E" w:rsidP="0013666E"/>
          <w:p w14:paraId="2232AD71" w14:textId="77777777" w:rsidR="0013666E" w:rsidRPr="0013666E" w:rsidRDefault="00084E18" w:rsidP="004078B9">
            <w:r>
              <w:t>Rubric to come</w:t>
            </w:r>
          </w:p>
        </w:tc>
      </w:tr>
    </w:tbl>
    <w:p w14:paraId="2232AD73" w14:textId="77777777" w:rsidR="00EC08A2" w:rsidRDefault="00EC08A2"/>
    <w:tbl>
      <w:tblPr>
        <w:tblStyle w:val="TableGrid"/>
        <w:tblW w:w="0" w:type="auto"/>
        <w:tblLook w:val="04A0" w:firstRow="1" w:lastRow="0" w:firstColumn="1" w:lastColumn="0" w:noHBand="0" w:noVBand="1"/>
      </w:tblPr>
      <w:tblGrid>
        <w:gridCol w:w="1384"/>
        <w:gridCol w:w="13743"/>
      </w:tblGrid>
      <w:tr w:rsidR="005B70EB" w:rsidRPr="005B70EB" w14:paraId="2232AD75" w14:textId="77777777" w:rsidTr="00311B29">
        <w:tc>
          <w:tcPr>
            <w:tcW w:w="15127" w:type="dxa"/>
            <w:gridSpan w:val="2"/>
          </w:tcPr>
          <w:p w14:paraId="2232AD74" w14:textId="77777777" w:rsidR="005B70EB" w:rsidRPr="005B70EB" w:rsidRDefault="005B70EB" w:rsidP="005B70EB">
            <w:pPr>
              <w:jc w:val="center"/>
              <w:rPr>
                <w:b/>
              </w:rPr>
            </w:pPr>
            <w:r w:rsidRPr="005B70EB">
              <w:rPr>
                <w:b/>
              </w:rPr>
              <w:t>Learning Sequence Overview</w:t>
            </w:r>
          </w:p>
        </w:tc>
      </w:tr>
      <w:tr w:rsidR="005B70EB" w:rsidRPr="005B70EB" w14:paraId="2232AD78" w14:textId="77777777" w:rsidTr="00311B29">
        <w:tc>
          <w:tcPr>
            <w:tcW w:w="1384" w:type="dxa"/>
          </w:tcPr>
          <w:p w14:paraId="2232AD76" w14:textId="77777777" w:rsidR="005B70EB" w:rsidRPr="005B70EB" w:rsidRDefault="005B70EB" w:rsidP="005B70EB">
            <w:pPr>
              <w:jc w:val="center"/>
              <w:rPr>
                <w:b/>
              </w:rPr>
            </w:pPr>
            <w:r w:rsidRPr="005B70EB">
              <w:rPr>
                <w:b/>
              </w:rPr>
              <w:t>Session</w:t>
            </w:r>
          </w:p>
        </w:tc>
        <w:tc>
          <w:tcPr>
            <w:tcW w:w="13743" w:type="dxa"/>
          </w:tcPr>
          <w:p w14:paraId="2232AD77" w14:textId="77777777" w:rsidR="005B70EB" w:rsidRPr="005B70EB" w:rsidRDefault="005B70EB" w:rsidP="005B70EB">
            <w:pPr>
              <w:jc w:val="center"/>
              <w:rPr>
                <w:b/>
              </w:rPr>
            </w:pPr>
            <w:r w:rsidRPr="005B70EB">
              <w:rPr>
                <w:b/>
              </w:rPr>
              <w:t>Major focus</w:t>
            </w:r>
            <w:r>
              <w:rPr>
                <w:b/>
              </w:rPr>
              <w:t xml:space="preserve"> / intention</w:t>
            </w:r>
          </w:p>
        </w:tc>
      </w:tr>
      <w:tr w:rsidR="005B70EB" w14:paraId="2232AD7E" w14:textId="77777777" w:rsidTr="00311B29">
        <w:tc>
          <w:tcPr>
            <w:tcW w:w="1384" w:type="dxa"/>
          </w:tcPr>
          <w:p w14:paraId="2232AD79" w14:textId="77777777" w:rsidR="00311B29" w:rsidRDefault="00311B29" w:rsidP="005B70EB"/>
          <w:p w14:paraId="2232AD7A" w14:textId="77777777" w:rsidR="005B70EB" w:rsidRDefault="005B70EB" w:rsidP="005B70EB">
            <w:r>
              <w:t>Session 1</w:t>
            </w:r>
          </w:p>
        </w:tc>
        <w:tc>
          <w:tcPr>
            <w:tcW w:w="13743" w:type="dxa"/>
          </w:tcPr>
          <w:p w14:paraId="2232AD7B" w14:textId="77777777" w:rsidR="005B70EB" w:rsidRDefault="005B70EB"/>
          <w:p w14:paraId="2232AD7C" w14:textId="77777777" w:rsidR="00730DBA" w:rsidRDefault="000D50BF">
            <w:r>
              <w:t>Learning ways to compare</w:t>
            </w:r>
            <w:r w:rsidR="006A0384">
              <w:t xml:space="preserve"> </w:t>
            </w:r>
            <w:r w:rsidR="00AE0B91">
              <w:t>the relative importa</w:t>
            </w:r>
            <w:r>
              <w:t xml:space="preserve">nce of ethical </w:t>
            </w:r>
            <w:proofErr w:type="gramStart"/>
            <w:r>
              <w:t>considerations ,</w:t>
            </w:r>
            <w:proofErr w:type="gramEnd"/>
            <w:r>
              <w:t xml:space="preserve"> using</w:t>
            </w:r>
            <w:r w:rsidR="006A0384">
              <w:t xml:space="preserve"> the issue of fracking</w:t>
            </w:r>
            <w:r w:rsidR="00311B29">
              <w:t xml:space="preserve">. </w:t>
            </w:r>
          </w:p>
          <w:p w14:paraId="2232AD7D" w14:textId="77777777" w:rsidR="00EC08A2" w:rsidRDefault="00EC08A2"/>
        </w:tc>
      </w:tr>
    </w:tbl>
    <w:p w14:paraId="2232AD7F" w14:textId="77777777" w:rsidR="00EC08A2" w:rsidRDefault="00EC08A2"/>
    <w:tbl>
      <w:tblPr>
        <w:tblStyle w:val="TableGrid"/>
        <w:tblW w:w="0" w:type="auto"/>
        <w:tblLook w:val="04A0" w:firstRow="1" w:lastRow="0" w:firstColumn="1" w:lastColumn="0" w:noHBand="0" w:noVBand="1"/>
      </w:tblPr>
      <w:tblGrid>
        <w:gridCol w:w="15127"/>
      </w:tblGrid>
      <w:tr w:rsidR="00F003D6" w14:paraId="2232AD81" w14:textId="77777777" w:rsidTr="00F003D6">
        <w:tc>
          <w:tcPr>
            <w:tcW w:w="15127" w:type="dxa"/>
          </w:tcPr>
          <w:p w14:paraId="2232AD80" w14:textId="77777777" w:rsidR="00F003D6" w:rsidRDefault="00F003D6" w:rsidP="00F003D6">
            <w:pPr>
              <w:jc w:val="center"/>
            </w:pPr>
            <w:r>
              <w:rPr>
                <w:b/>
              </w:rPr>
              <w:t>Further Resources</w:t>
            </w:r>
          </w:p>
        </w:tc>
      </w:tr>
      <w:tr w:rsidR="00F003D6" w14:paraId="2232AD9D" w14:textId="77777777" w:rsidTr="00F003D6">
        <w:tc>
          <w:tcPr>
            <w:tcW w:w="15127" w:type="dxa"/>
          </w:tcPr>
          <w:p w14:paraId="2232AD82" w14:textId="77777777" w:rsidR="00F003D6" w:rsidRPr="004078B9" w:rsidRDefault="004078B9" w:rsidP="00F003D6">
            <w:pPr>
              <w:rPr>
                <w:b/>
              </w:rPr>
            </w:pPr>
            <w:r w:rsidRPr="004078B9">
              <w:rPr>
                <w:b/>
              </w:rPr>
              <w:t>In Lesson:</w:t>
            </w:r>
          </w:p>
          <w:p w14:paraId="2232AD83" w14:textId="77777777" w:rsidR="006A0384" w:rsidRPr="00762D66" w:rsidRDefault="00762D66" w:rsidP="004078B9">
            <w:pPr>
              <w:rPr>
                <w:sz w:val="23"/>
                <w:szCs w:val="23"/>
              </w:rPr>
            </w:pPr>
            <w:r w:rsidRPr="00762D66">
              <w:rPr>
                <w:sz w:val="23"/>
                <w:szCs w:val="23"/>
              </w:rPr>
              <w:t>‘Ethics in Fracking, a hypothetical’ handout</w:t>
            </w:r>
          </w:p>
          <w:p w14:paraId="2232AD84" w14:textId="77777777" w:rsidR="00762D66" w:rsidRDefault="00762D66" w:rsidP="00762D66">
            <w:pPr>
              <w:rPr>
                <w:sz w:val="23"/>
                <w:szCs w:val="23"/>
              </w:rPr>
            </w:pPr>
            <w:r>
              <w:rPr>
                <w:sz w:val="23"/>
                <w:szCs w:val="23"/>
              </w:rPr>
              <w:t xml:space="preserve">5min explanation of fracking video: </w:t>
            </w:r>
            <w:hyperlink r:id="rId12" w:history="1">
              <w:r w:rsidRPr="00646EED">
                <w:rPr>
                  <w:rStyle w:val="Hyperlink"/>
                  <w:sz w:val="23"/>
                  <w:szCs w:val="23"/>
                </w:rPr>
                <w:t>https://youtu.be/Uti2niW2BRA</w:t>
              </w:r>
            </w:hyperlink>
          </w:p>
          <w:p w14:paraId="2232AD85" w14:textId="77777777" w:rsidR="00762D66" w:rsidRDefault="00762D66" w:rsidP="004078B9">
            <w:pPr>
              <w:rPr>
                <w:sz w:val="20"/>
                <w:szCs w:val="20"/>
              </w:rPr>
            </w:pPr>
          </w:p>
          <w:p w14:paraId="2232AD86" w14:textId="77777777" w:rsidR="004078B9" w:rsidRPr="006A0384" w:rsidRDefault="00762D66" w:rsidP="006A0384">
            <w:pPr>
              <w:rPr>
                <w:b/>
                <w:sz w:val="20"/>
                <w:szCs w:val="20"/>
              </w:rPr>
            </w:pPr>
            <w:r>
              <w:rPr>
                <w:b/>
                <w:sz w:val="20"/>
                <w:szCs w:val="20"/>
              </w:rPr>
              <w:t>Background / explanation resources:</w:t>
            </w:r>
          </w:p>
          <w:p w14:paraId="2232AD87" w14:textId="77777777" w:rsidR="004078B9" w:rsidRDefault="00567E41" w:rsidP="004078B9">
            <w:pPr>
              <w:rPr>
                <w:sz w:val="20"/>
                <w:szCs w:val="20"/>
              </w:rPr>
            </w:pPr>
            <w:hyperlink r:id="rId13" w:history="1">
              <w:r w:rsidR="00762D66" w:rsidRPr="00646EED">
                <w:rPr>
                  <w:rStyle w:val="Hyperlink"/>
                  <w:sz w:val="20"/>
                  <w:szCs w:val="20"/>
                </w:rPr>
                <w:t>http://www.explainthatstuff.com/fracking.html</w:t>
              </w:r>
            </w:hyperlink>
          </w:p>
          <w:p w14:paraId="2232AD88" w14:textId="77777777" w:rsidR="00762D66" w:rsidRDefault="00567E41" w:rsidP="004078B9">
            <w:pPr>
              <w:rPr>
                <w:sz w:val="20"/>
                <w:szCs w:val="20"/>
              </w:rPr>
            </w:pPr>
            <w:hyperlink r:id="rId14" w:history="1">
              <w:r w:rsidR="00762D66" w:rsidRPr="00646EED">
                <w:rPr>
                  <w:rStyle w:val="Hyperlink"/>
                  <w:sz w:val="20"/>
                  <w:szCs w:val="20"/>
                </w:rPr>
                <w:t>http://www.bbc.com/news/uk-14432401</w:t>
              </w:r>
            </w:hyperlink>
          </w:p>
          <w:p w14:paraId="2232AD89" w14:textId="77777777" w:rsidR="00762D66" w:rsidRDefault="00567E41" w:rsidP="004078B9">
            <w:pPr>
              <w:rPr>
                <w:sz w:val="20"/>
                <w:szCs w:val="20"/>
              </w:rPr>
            </w:pPr>
            <w:hyperlink r:id="rId15" w:history="1">
              <w:r w:rsidR="00762D66" w:rsidRPr="00646EED">
                <w:rPr>
                  <w:rStyle w:val="Hyperlink"/>
                  <w:sz w:val="20"/>
                  <w:szCs w:val="20"/>
                </w:rPr>
                <w:t>https://www.youtube.com/watch?v=Uti2niW2BRA</w:t>
              </w:r>
            </w:hyperlink>
          </w:p>
          <w:p w14:paraId="2232AD8A" w14:textId="77777777" w:rsidR="00AE0B91" w:rsidRDefault="00AE0B91" w:rsidP="004078B9">
            <w:pPr>
              <w:rPr>
                <w:sz w:val="20"/>
                <w:szCs w:val="20"/>
              </w:rPr>
            </w:pPr>
            <w:r>
              <w:rPr>
                <w:sz w:val="20"/>
                <w:szCs w:val="20"/>
              </w:rPr>
              <w:t xml:space="preserve">Australian context: </w:t>
            </w:r>
          </w:p>
          <w:p w14:paraId="2232AD8B" w14:textId="77777777" w:rsidR="00762D66" w:rsidRDefault="00567E41" w:rsidP="004078B9">
            <w:pPr>
              <w:rPr>
                <w:sz w:val="20"/>
                <w:szCs w:val="20"/>
              </w:rPr>
            </w:pPr>
            <w:hyperlink r:id="rId16" w:history="1">
              <w:r w:rsidR="00AE0B91" w:rsidRPr="00646EED">
                <w:rPr>
                  <w:rStyle w:val="Hyperlink"/>
                  <w:sz w:val="20"/>
                  <w:szCs w:val="20"/>
                </w:rPr>
                <w:t>http://www.abc.net.au/site-archive/rural/coalseamgas/</w:t>
              </w:r>
            </w:hyperlink>
          </w:p>
          <w:p w14:paraId="2232AD8C" w14:textId="77777777" w:rsidR="00AE0B91" w:rsidRDefault="00567E41" w:rsidP="004078B9">
            <w:pPr>
              <w:rPr>
                <w:sz w:val="20"/>
                <w:szCs w:val="20"/>
              </w:rPr>
            </w:pPr>
            <w:hyperlink r:id="rId17" w:history="1">
              <w:r w:rsidR="00AE0B91" w:rsidRPr="00646EED">
                <w:rPr>
                  <w:rStyle w:val="Hyperlink"/>
                  <w:sz w:val="20"/>
                  <w:szCs w:val="20"/>
                </w:rPr>
                <w:t>http://www.aph.gov.au/About_Parliament/Parliamentary_Departments/Parliamentary_Library/pubs/BriefingBook44p/GasDebate</w:t>
              </w:r>
            </w:hyperlink>
          </w:p>
          <w:p w14:paraId="2232AD8D" w14:textId="77777777" w:rsidR="00AE0B91" w:rsidRDefault="00AE0B91" w:rsidP="004078B9">
            <w:pPr>
              <w:rPr>
                <w:sz w:val="20"/>
                <w:szCs w:val="20"/>
              </w:rPr>
            </w:pPr>
          </w:p>
          <w:p w14:paraId="2232AD8E" w14:textId="77777777" w:rsidR="00AE0B91" w:rsidRDefault="00AE0B91" w:rsidP="004078B9">
            <w:pPr>
              <w:rPr>
                <w:b/>
                <w:sz w:val="20"/>
                <w:szCs w:val="20"/>
              </w:rPr>
            </w:pPr>
            <w:r>
              <w:rPr>
                <w:b/>
                <w:sz w:val="20"/>
                <w:szCs w:val="20"/>
              </w:rPr>
              <w:t>Fracking and ethics:</w:t>
            </w:r>
          </w:p>
          <w:p w14:paraId="2232AD8F" w14:textId="77777777" w:rsidR="00AE0B91" w:rsidRDefault="00567E41" w:rsidP="004078B9">
            <w:pPr>
              <w:rPr>
                <w:sz w:val="20"/>
                <w:szCs w:val="20"/>
              </w:rPr>
            </w:pPr>
            <w:hyperlink r:id="rId18" w:history="1">
              <w:r w:rsidR="00AE0B91" w:rsidRPr="00646EED">
                <w:rPr>
                  <w:rStyle w:val="Hyperlink"/>
                  <w:sz w:val="20"/>
                  <w:szCs w:val="20"/>
                </w:rPr>
                <w:t>http://www.newfreethinkers.org/fracking_an_ethical_dilemma</w:t>
              </w:r>
            </w:hyperlink>
          </w:p>
          <w:p w14:paraId="2232AD90" w14:textId="77777777" w:rsidR="00AE0B91" w:rsidRDefault="00AE0B91" w:rsidP="004078B9">
            <w:pPr>
              <w:rPr>
                <w:sz w:val="20"/>
                <w:szCs w:val="20"/>
              </w:rPr>
            </w:pPr>
            <w:r>
              <w:rPr>
                <w:sz w:val="20"/>
                <w:szCs w:val="20"/>
              </w:rPr>
              <w:t xml:space="preserve">Documentary: </w:t>
            </w:r>
            <w:hyperlink r:id="rId19" w:history="1">
              <w:r w:rsidRPr="00646EED">
                <w:rPr>
                  <w:rStyle w:val="Hyperlink"/>
                  <w:sz w:val="20"/>
                  <w:szCs w:val="20"/>
                </w:rPr>
                <w:t>http://topdocumentaryfilms.com/ethics-fracking/</w:t>
              </w:r>
            </w:hyperlink>
          </w:p>
          <w:p w14:paraId="2232AD91" w14:textId="77777777" w:rsidR="00AE0B91" w:rsidRDefault="00567E41" w:rsidP="004078B9">
            <w:pPr>
              <w:rPr>
                <w:sz w:val="20"/>
                <w:szCs w:val="20"/>
              </w:rPr>
            </w:pPr>
            <w:hyperlink r:id="rId20" w:history="1">
              <w:r w:rsidR="00AE0B91" w:rsidRPr="00646EED">
                <w:rPr>
                  <w:rStyle w:val="Hyperlink"/>
                  <w:sz w:val="20"/>
                  <w:szCs w:val="20"/>
                </w:rPr>
                <w:t>https://www.youtube.com/watch?v=O-OuvzwkKW0&amp;feature=youtu.be&amp;a</w:t>
              </w:r>
            </w:hyperlink>
          </w:p>
          <w:p w14:paraId="2232AD92" w14:textId="77777777" w:rsidR="00AE0B91" w:rsidRDefault="00567E41" w:rsidP="004078B9">
            <w:pPr>
              <w:rPr>
                <w:sz w:val="20"/>
                <w:szCs w:val="20"/>
              </w:rPr>
            </w:pPr>
            <w:hyperlink r:id="rId21" w:history="1">
              <w:r w:rsidR="00AE0B91" w:rsidRPr="00646EED">
                <w:rPr>
                  <w:rStyle w:val="Hyperlink"/>
                  <w:sz w:val="20"/>
                  <w:szCs w:val="20"/>
                </w:rPr>
                <w:t>http://www.ethicssage.com/2011/12/the-ethics-of-fracking.html</w:t>
              </w:r>
            </w:hyperlink>
          </w:p>
          <w:p w14:paraId="2232AD93" w14:textId="77777777" w:rsidR="00AE0B91" w:rsidRPr="00AE0B91" w:rsidRDefault="00AE0B91" w:rsidP="004078B9">
            <w:pPr>
              <w:rPr>
                <w:sz w:val="20"/>
                <w:szCs w:val="20"/>
              </w:rPr>
            </w:pPr>
          </w:p>
          <w:p w14:paraId="2232AD94" w14:textId="77777777" w:rsidR="00762D66" w:rsidRDefault="00762D66" w:rsidP="004078B9">
            <w:pPr>
              <w:rPr>
                <w:b/>
                <w:sz w:val="20"/>
                <w:szCs w:val="20"/>
              </w:rPr>
            </w:pPr>
            <w:r>
              <w:rPr>
                <w:b/>
                <w:sz w:val="20"/>
                <w:szCs w:val="20"/>
              </w:rPr>
              <w:t>Perspectives:</w:t>
            </w:r>
          </w:p>
          <w:p w14:paraId="2232AD95" w14:textId="77777777" w:rsidR="00762D66" w:rsidRDefault="00762D66" w:rsidP="004078B9">
            <w:pPr>
              <w:rPr>
                <w:sz w:val="20"/>
                <w:szCs w:val="20"/>
              </w:rPr>
            </w:pPr>
            <w:r>
              <w:rPr>
                <w:sz w:val="20"/>
                <w:szCs w:val="20"/>
              </w:rPr>
              <w:t>Trailer for ‘</w:t>
            </w:r>
            <w:proofErr w:type="spellStart"/>
            <w:r>
              <w:rPr>
                <w:sz w:val="20"/>
                <w:szCs w:val="20"/>
              </w:rPr>
              <w:t>Gasland</w:t>
            </w:r>
            <w:proofErr w:type="spellEnd"/>
            <w:r>
              <w:rPr>
                <w:sz w:val="20"/>
                <w:szCs w:val="20"/>
              </w:rPr>
              <w:t>’, anti-</w:t>
            </w:r>
            <w:proofErr w:type="spellStart"/>
            <w:r>
              <w:rPr>
                <w:sz w:val="20"/>
                <w:szCs w:val="20"/>
              </w:rPr>
              <w:t>fracking</w:t>
            </w:r>
            <w:proofErr w:type="spellEnd"/>
            <w:r>
              <w:rPr>
                <w:sz w:val="20"/>
                <w:szCs w:val="20"/>
              </w:rPr>
              <w:t xml:space="preserve"> documentary: </w:t>
            </w:r>
            <w:hyperlink r:id="rId22" w:history="1">
              <w:r w:rsidRPr="00646EED">
                <w:rPr>
                  <w:rStyle w:val="Hyperlink"/>
                  <w:sz w:val="20"/>
                  <w:szCs w:val="20"/>
                </w:rPr>
                <w:t>https://www.youtube.com/watch?v=dZe1AeH0Qz8</w:t>
              </w:r>
            </w:hyperlink>
          </w:p>
          <w:p w14:paraId="2232AD96" w14:textId="77777777" w:rsidR="00762D66" w:rsidRDefault="00AE0B91" w:rsidP="004078B9">
            <w:pPr>
              <w:rPr>
                <w:sz w:val="20"/>
                <w:szCs w:val="20"/>
              </w:rPr>
            </w:pPr>
            <w:r>
              <w:rPr>
                <w:sz w:val="20"/>
                <w:szCs w:val="20"/>
              </w:rPr>
              <w:t xml:space="preserve">Pro-fracking response: </w:t>
            </w:r>
            <w:hyperlink r:id="rId23" w:history="1">
              <w:r w:rsidRPr="00646EED">
                <w:rPr>
                  <w:rStyle w:val="Hyperlink"/>
                  <w:sz w:val="20"/>
                  <w:szCs w:val="20"/>
                </w:rPr>
                <w:t>http://naturalgasnow.org/fracking-ethics/</w:t>
              </w:r>
            </w:hyperlink>
          </w:p>
          <w:p w14:paraId="2232AD97" w14:textId="77777777" w:rsidR="00AE0B91" w:rsidRDefault="00AE0B91" w:rsidP="004078B9">
            <w:pPr>
              <w:rPr>
                <w:sz w:val="20"/>
                <w:szCs w:val="20"/>
              </w:rPr>
            </w:pPr>
            <w:r>
              <w:rPr>
                <w:sz w:val="20"/>
                <w:szCs w:val="20"/>
              </w:rPr>
              <w:lastRenderedPageBreak/>
              <w:t xml:space="preserve">Australian anti-fracking group: </w:t>
            </w:r>
            <w:hyperlink r:id="rId24" w:history="1">
              <w:r w:rsidRPr="00646EED">
                <w:rPr>
                  <w:rStyle w:val="Hyperlink"/>
                  <w:sz w:val="20"/>
                  <w:szCs w:val="20"/>
                </w:rPr>
                <w:t>http://www.lockthegate.org.au/about_coal_seam_gas</w:t>
              </w:r>
            </w:hyperlink>
          </w:p>
          <w:p w14:paraId="2232AD98" w14:textId="77777777" w:rsidR="00AE0B91" w:rsidRDefault="00AE0B91" w:rsidP="004078B9">
            <w:pPr>
              <w:rPr>
                <w:sz w:val="20"/>
                <w:szCs w:val="20"/>
              </w:rPr>
            </w:pPr>
            <w:r>
              <w:rPr>
                <w:sz w:val="20"/>
                <w:szCs w:val="20"/>
              </w:rPr>
              <w:t xml:space="preserve">Australian mining group: </w:t>
            </w:r>
            <w:hyperlink r:id="rId25" w:history="1">
              <w:r w:rsidRPr="00646EED">
                <w:rPr>
                  <w:rStyle w:val="Hyperlink"/>
                  <w:sz w:val="20"/>
                  <w:szCs w:val="20"/>
                </w:rPr>
                <w:t>https://www.australianmining.com.au/features/coal-seam-gas-the-explosive-debate/</w:t>
              </w:r>
            </w:hyperlink>
          </w:p>
          <w:p w14:paraId="2232AD99" w14:textId="77777777" w:rsidR="00AE0B91" w:rsidRPr="00762D66" w:rsidRDefault="00AE0B91" w:rsidP="004078B9">
            <w:pPr>
              <w:rPr>
                <w:sz w:val="20"/>
                <w:szCs w:val="20"/>
              </w:rPr>
            </w:pPr>
          </w:p>
          <w:p w14:paraId="2232AD9A" w14:textId="77777777" w:rsidR="009A053D" w:rsidRPr="009A053D" w:rsidRDefault="00AE0B91" w:rsidP="004078B9">
            <w:pPr>
              <w:rPr>
                <w:b/>
                <w:sz w:val="20"/>
                <w:szCs w:val="20"/>
              </w:rPr>
            </w:pPr>
            <w:r>
              <w:rPr>
                <w:b/>
                <w:sz w:val="20"/>
                <w:szCs w:val="20"/>
              </w:rPr>
              <w:t>Additional f</w:t>
            </w:r>
            <w:r w:rsidR="009A053D" w:rsidRPr="009A053D">
              <w:rPr>
                <w:b/>
                <w:sz w:val="20"/>
                <w:szCs w:val="20"/>
              </w:rPr>
              <w:t>or teachers:</w:t>
            </w:r>
          </w:p>
          <w:p w14:paraId="2232AD9B" w14:textId="77777777" w:rsidR="004078B9" w:rsidRDefault="00567E41" w:rsidP="004078B9">
            <w:pPr>
              <w:rPr>
                <w:sz w:val="20"/>
                <w:szCs w:val="20"/>
              </w:rPr>
            </w:pPr>
            <w:hyperlink r:id="rId26" w:history="1">
              <w:r w:rsidR="00AE0B91" w:rsidRPr="00646EED">
                <w:rPr>
                  <w:rStyle w:val="Hyperlink"/>
                  <w:sz w:val="20"/>
                  <w:szCs w:val="20"/>
                </w:rPr>
                <w:t>http://www.pitt.edu/~jcd60/WA3.pdf</w:t>
              </w:r>
            </w:hyperlink>
          </w:p>
          <w:p w14:paraId="2232AD9C" w14:textId="77777777" w:rsidR="00F003D6" w:rsidRDefault="00F003D6" w:rsidP="00F003D6"/>
        </w:tc>
      </w:tr>
    </w:tbl>
    <w:p w14:paraId="2232AD9E" w14:textId="77777777" w:rsidR="00F003D6" w:rsidRDefault="00F003D6"/>
    <w:tbl>
      <w:tblPr>
        <w:tblStyle w:val="TableGrid"/>
        <w:tblW w:w="0" w:type="auto"/>
        <w:tblLook w:val="04A0" w:firstRow="1" w:lastRow="0" w:firstColumn="1" w:lastColumn="0" w:noHBand="0" w:noVBand="1"/>
      </w:tblPr>
      <w:tblGrid>
        <w:gridCol w:w="1809"/>
        <w:gridCol w:w="9634"/>
        <w:gridCol w:w="3684"/>
      </w:tblGrid>
      <w:tr w:rsidR="005B70EB" w:rsidRPr="005B70EB" w14:paraId="2232ADA0" w14:textId="77777777" w:rsidTr="00F003D6">
        <w:tc>
          <w:tcPr>
            <w:tcW w:w="15127" w:type="dxa"/>
            <w:gridSpan w:val="3"/>
          </w:tcPr>
          <w:p w14:paraId="2232AD9F" w14:textId="77777777" w:rsidR="005B70EB" w:rsidRPr="005B70EB" w:rsidRDefault="005B70EB" w:rsidP="005B70EB">
            <w:pPr>
              <w:jc w:val="center"/>
              <w:rPr>
                <w:b/>
              </w:rPr>
            </w:pPr>
            <w:r w:rsidRPr="005B70EB">
              <w:rPr>
                <w:b/>
              </w:rPr>
              <w:t>Reflections</w:t>
            </w:r>
          </w:p>
        </w:tc>
      </w:tr>
      <w:tr w:rsidR="005B70EB" w:rsidRPr="005B70EB" w14:paraId="2232ADA4" w14:textId="77777777" w:rsidTr="00F003D6">
        <w:tc>
          <w:tcPr>
            <w:tcW w:w="1809" w:type="dxa"/>
          </w:tcPr>
          <w:p w14:paraId="2232ADA1" w14:textId="77777777" w:rsidR="005B70EB" w:rsidRPr="005B70EB" w:rsidRDefault="005B70EB" w:rsidP="005B70EB">
            <w:pPr>
              <w:jc w:val="center"/>
              <w:rPr>
                <w:b/>
              </w:rPr>
            </w:pPr>
            <w:r w:rsidRPr="005B70EB">
              <w:rPr>
                <w:b/>
              </w:rPr>
              <w:t>Date</w:t>
            </w:r>
          </w:p>
        </w:tc>
        <w:tc>
          <w:tcPr>
            <w:tcW w:w="9634" w:type="dxa"/>
          </w:tcPr>
          <w:p w14:paraId="2232ADA2" w14:textId="77777777" w:rsidR="005B70EB" w:rsidRPr="005B70EB" w:rsidRDefault="005B70EB" w:rsidP="005B70EB">
            <w:pPr>
              <w:jc w:val="center"/>
              <w:rPr>
                <w:b/>
              </w:rPr>
            </w:pPr>
            <w:r w:rsidRPr="005B70EB">
              <w:rPr>
                <w:b/>
              </w:rPr>
              <w:t>Comments</w:t>
            </w:r>
          </w:p>
        </w:tc>
        <w:tc>
          <w:tcPr>
            <w:tcW w:w="3684" w:type="dxa"/>
          </w:tcPr>
          <w:p w14:paraId="2232ADA3" w14:textId="77777777" w:rsidR="005B70EB" w:rsidRPr="005B70EB" w:rsidRDefault="005B70EB" w:rsidP="005B70EB">
            <w:pPr>
              <w:jc w:val="center"/>
              <w:rPr>
                <w:b/>
              </w:rPr>
            </w:pPr>
            <w:r w:rsidRPr="005B70EB">
              <w:rPr>
                <w:b/>
              </w:rPr>
              <w:t>Teacher</w:t>
            </w:r>
          </w:p>
        </w:tc>
      </w:tr>
      <w:tr w:rsidR="005B70EB" w14:paraId="2232ADAB" w14:textId="77777777" w:rsidTr="00F003D6">
        <w:tc>
          <w:tcPr>
            <w:tcW w:w="1809" w:type="dxa"/>
          </w:tcPr>
          <w:p w14:paraId="2232ADA5" w14:textId="77777777" w:rsidR="005B70EB" w:rsidRDefault="005B70EB"/>
        </w:tc>
        <w:tc>
          <w:tcPr>
            <w:tcW w:w="9634" w:type="dxa"/>
          </w:tcPr>
          <w:p w14:paraId="2232ADA6" w14:textId="77777777" w:rsidR="005B70EB" w:rsidRDefault="005B70EB"/>
          <w:p w14:paraId="2232ADA7" w14:textId="77777777" w:rsidR="00EC08A2" w:rsidRDefault="00EC08A2"/>
          <w:p w14:paraId="2232ADA8" w14:textId="77777777" w:rsidR="00EC08A2" w:rsidRDefault="00EC08A2"/>
          <w:p w14:paraId="2232ADA9" w14:textId="77777777" w:rsidR="00EC08A2" w:rsidRDefault="00EC08A2"/>
        </w:tc>
        <w:tc>
          <w:tcPr>
            <w:tcW w:w="3684" w:type="dxa"/>
          </w:tcPr>
          <w:p w14:paraId="2232ADAA" w14:textId="77777777" w:rsidR="005B70EB" w:rsidRDefault="005B70EB"/>
        </w:tc>
      </w:tr>
    </w:tbl>
    <w:p w14:paraId="2232ADAC" w14:textId="77777777" w:rsidR="00A84678" w:rsidRDefault="00A84678" w:rsidP="008C223A">
      <w:pPr>
        <w:spacing w:after="0" w:line="360" w:lineRule="auto"/>
      </w:pPr>
    </w:p>
    <w:p w14:paraId="2232ADAD" w14:textId="77777777" w:rsidR="00A84678" w:rsidRDefault="00A84678">
      <w:bookmarkStart w:id="0" w:name="_GoBack"/>
      <w:bookmarkEnd w:id="0"/>
      <w:r>
        <w:br w:type="page"/>
      </w:r>
    </w:p>
    <w:tbl>
      <w:tblPr>
        <w:tblStyle w:val="TableGrid"/>
        <w:tblW w:w="0" w:type="auto"/>
        <w:tblLayout w:type="fixed"/>
        <w:tblLook w:val="04A0" w:firstRow="1" w:lastRow="0" w:firstColumn="1" w:lastColumn="0" w:noHBand="0" w:noVBand="1"/>
      </w:tblPr>
      <w:tblGrid>
        <w:gridCol w:w="2425"/>
        <w:gridCol w:w="7560"/>
        <w:gridCol w:w="4140"/>
      </w:tblGrid>
      <w:tr w:rsidR="00A84678" w:rsidRPr="009613FA" w14:paraId="2232ADAF" w14:textId="77777777" w:rsidTr="00620054">
        <w:trPr>
          <w:trHeight w:val="525"/>
        </w:trPr>
        <w:tc>
          <w:tcPr>
            <w:tcW w:w="14125" w:type="dxa"/>
            <w:gridSpan w:val="3"/>
          </w:tcPr>
          <w:p w14:paraId="2232ADAE" w14:textId="77777777" w:rsidR="00A84678" w:rsidRPr="009613FA" w:rsidRDefault="00A84678" w:rsidP="00620054">
            <w:pPr>
              <w:jc w:val="center"/>
              <w:rPr>
                <w:b/>
                <w:sz w:val="32"/>
              </w:rPr>
            </w:pPr>
            <w:r>
              <w:rPr>
                <w:b/>
                <w:sz w:val="32"/>
              </w:rPr>
              <w:lastRenderedPageBreak/>
              <w:t>‘What Matters?’ (Ethical criteria. Stand-alone Lesson)</w:t>
            </w:r>
            <w:r w:rsidRPr="009613FA">
              <w:rPr>
                <w:b/>
                <w:sz w:val="32"/>
              </w:rPr>
              <w:t xml:space="preserve"> </w:t>
            </w:r>
            <w:r>
              <w:rPr>
                <w:b/>
                <w:sz w:val="32"/>
              </w:rPr>
              <w:t>100 minutes</w:t>
            </w:r>
          </w:p>
        </w:tc>
      </w:tr>
      <w:tr w:rsidR="00A84678" w:rsidRPr="009613FA" w14:paraId="2232ADB2" w14:textId="77777777" w:rsidTr="00620054">
        <w:trPr>
          <w:trHeight w:val="759"/>
        </w:trPr>
        <w:tc>
          <w:tcPr>
            <w:tcW w:w="2425" w:type="dxa"/>
          </w:tcPr>
          <w:p w14:paraId="2232ADB0" w14:textId="77777777" w:rsidR="00A84678" w:rsidRPr="00335C21" w:rsidRDefault="00A84678" w:rsidP="00620054">
            <w:pPr>
              <w:rPr>
                <w:b/>
                <w:sz w:val="28"/>
                <w:szCs w:val="24"/>
              </w:rPr>
            </w:pPr>
            <w:r w:rsidRPr="00335C21">
              <w:rPr>
                <w:b/>
                <w:sz w:val="28"/>
                <w:szCs w:val="24"/>
              </w:rPr>
              <w:t xml:space="preserve">Learning intention </w:t>
            </w:r>
          </w:p>
        </w:tc>
        <w:tc>
          <w:tcPr>
            <w:tcW w:w="11700" w:type="dxa"/>
            <w:gridSpan w:val="2"/>
          </w:tcPr>
          <w:p w14:paraId="2232ADB1" w14:textId="77777777" w:rsidR="00A84678" w:rsidRPr="00335C21" w:rsidRDefault="00A84678" w:rsidP="00620054">
            <w:pPr>
              <w:rPr>
                <w:b/>
                <w:sz w:val="24"/>
              </w:rPr>
            </w:pPr>
            <w:r>
              <w:rPr>
                <w:b/>
                <w:sz w:val="32"/>
              </w:rPr>
              <w:t xml:space="preserve">For students: </w:t>
            </w:r>
            <w:r w:rsidRPr="000E5D51">
              <w:rPr>
                <w:i/>
                <w:sz w:val="32"/>
              </w:rPr>
              <w:t>“</w:t>
            </w:r>
            <w:r>
              <w:rPr>
                <w:i/>
                <w:sz w:val="32"/>
              </w:rPr>
              <w:t>Today we are considering criteria to determine the relative importance of ethical matters</w:t>
            </w:r>
            <w:r w:rsidRPr="000E5D51">
              <w:rPr>
                <w:i/>
                <w:sz w:val="32"/>
              </w:rPr>
              <w:t>.”</w:t>
            </w:r>
          </w:p>
        </w:tc>
      </w:tr>
      <w:tr w:rsidR="00A84678" w:rsidRPr="009613FA" w14:paraId="2232ADCE" w14:textId="77777777" w:rsidTr="00620054">
        <w:trPr>
          <w:trHeight w:val="813"/>
        </w:trPr>
        <w:tc>
          <w:tcPr>
            <w:tcW w:w="2425" w:type="dxa"/>
          </w:tcPr>
          <w:p w14:paraId="2232ADB3" w14:textId="77777777" w:rsidR="00A84678" w:rsidRPr="00335C21" w:rsidRDefault="00A84678" w:rsidP="00620054">
            <w:pPr>
              <w:rPr>
                <w:b/>
                <w:sz w:val="28"/>
                <w:szCs w:val="24"/>
              </w:rPr>
            </w:pPr>
            <w:r w:rsidRPr="00335C21">
              <w:rPr>
                <w:b/>
                <w:sz w:val="28"/>
                <w:szCs w:val="24"/>
              </w:rPr>
              <w:t>Focus/ Inquiry question(s)</w:t>
            </w:r>
          </w:p>
        </w:tc>
        <w:tc>
          <w:tcPr>
            <w:tcW w:w="11700" w:type="dxa"/>
            <w:gridSpan w:val="2"/>
          </w:tcPr>
          <w:p w14:paraId="2232ADB4" w14:textId="77777777" w:rsidR="00A84678" w:rsidRDefault="00A337DF" w:rsidP="00620054">
            <w:pPr>
              <w:rPr>
                <w:b/>
                <w:sz w:val="24"/>
              </w:rPr>
            </w:pPr>
            <w:r>
              <w:rPr>
                <w:b/>
                <w:sz w:val="24"/>
              </w:rPr>
              <w:t>Possible g</w:t>
            </w:r>
            <w:r w:rsidR="00A84678">
              <w:rPr>
                <w:b/>
                <w:sz w:val="24"/>
              </w:rPr>
              <w:t>eneral</w:t>
            </w:r>
            <w:r>
              <w:rPr>
                <w:b/>
                <w:sz w:val="24"/>
              </w:rPr>
              <w:t xml:space="preserve"> focus</w:t>
            </w:r>
            <w:r w:rsidR="00A84678">
              <w:rPr>
                <w:b/>
                <w:sz w:val="24"/>
              </w:rPr>
              <w:t xml:space="preserve"> questions:</w:t>
            </w:r>
          </w:p>
          <w:p w14:paraId="2232ADB5" w14:textId="77777777" w:rsidR="00A84678" w:rsidRPr="005D19C2" w:rsidRDefault="00A84678" w:rsidP="00620054">
            <w:pPr>
              <w:rPr>
                <w:b/>
                <w:sz w:val="24"/>
              </w:rPr>
            </w:pPr>
            <w:r w:rsidRPr="003A21D6">
              <w:rPr>
                <w:sz w:val="24"/>
              </w:rPr>
              <w:t>(Select from this list according to the available time)</w:t>
            </w:r>
          </w:p>
          <w:p w14:paraId="2232ADB6" w14:textId="77777777" w:rsidR="00A84678" w:rsidRDefault="00A84678" w:rsidP="00A84678">
            <w:pPr>
              <w:pStyle w:val="ListParagraph"/>
              <w:numPr>
                <w:ilvl w:val="0"/>
                <w:numId w:val="6"/>
              </w:numPr>
              <w:spacing w:after="200" w:line="276" w:lineRule="auto"/>
              <w:rPr>
                <w:sz w:val="24"/>
              </w:rPr>
            </w:pPr>
            <w:r w:rsidRPr="00A669CC">
              <w:rPr>
                <w:sz w:val="24"/>
              </w:rPr>
              <w:t>When considering a complex ethical problem, how do we decide what are the most important consid</w:t>
            </w:r>
            <w:r>
              <w:rPr>
                <w:sz w:val="24"/>
              </w:rPr>
              <w:t>erations in our decision-making?</w:t>
            </w:r>
          </w:p>
          <w:p w14:paraId="2232ADB7" w14:textId="77777777" w:rsidR="00A84678" w:rsidRDefault="00A84678" w:rsidP="00A84678">
            <w:pPr>
              <w:pStyle w:val="ListParagraph"/>
              <w:numPr>
                <w:ilvl w:val="0"/>
                <w:numId w:val="6"/>
              </w:numPr>
              <w:spacing w:after="200" w:line="276" w:lineRule="auto"/>
              <w:rPr>
                <w:sz w:val="24"/>
              </w:rPr>
            </w:pPr>
            <w:r>
              <w:rPr>
                <w:sz w:val="24"/>
              </w:rPr>
              <w:t>How do we make decisions where we are required to choose between different ethical principles?</w:t>
            </w:r>
          </w:p>
          <w:p w14:paraId="2232ADB8" w14:textId="77777777" w:rsidR="00A84678" w:rsidRDefault="00A84678" w:rsidP="00A84678">
            <w:pPr>
              <w:pStyle w:val="ListParagraph"/>
              <w:numPr>
                <w:ilvl w:val="0"/>
                <w:numId w:val="6"/>
              </w:numPr>
              <w:spacing w:after="200" w:line="276" w:lineRule="auto"/>
              <w:rPr>
                <w:sz w:val="24"/>
              </w:rPr>
            </w:pPr>
            <w:r>
              <w:rPr>
                <w:sz w:val="24"/>
              </w:rPr>
              <w:t>Are some ethical principles more valuable, or worthy, than others?</w:t>
            </w:r>
          </w:p>
          <w:p w14:paraId="2232ADB9" w14:textId="77777777" w:rsidR="00A84678" w:rsidRDefault="00A84678" w:rsidP="00A84678">
            <w:pPr>
              <w:pStyle w:val="ListParagraph"/>
              <w:numPr>
                <w:ilvl w:val="0"/>
                <w:numId w:val="6"/>
              </w:numPr>
              <w:spacing w:after="200" w:line="276" w:lineRule="auto"/>
              <w:rPr>
                <w:sz w:val="24"/>
              </w:rPr>
            </w:pPr>
            <w:r>
              <w:rPr>
                <w:sz w:val="24"/>
              </w:rPr>
              <w:t>Could we make (or does there already exist) a list of criteria by which ethical matters can be decided?</w:t>
            </w:r>
          </w:p>
          <w:p w14:paraId="2232ADBA" w14:textId="77777777" w:rsidR="00A84678" w:rsidRDefault="00A84678" w:rsidP="00A84678">
            <w:pPr>
              <w:pStyle w:val="ListParagraph"/>
              <w:numPr>
                <w:ilvl w:val="0"/>
                <w:numId w:val="6"/>
              </w:numPr>
              <w:spacing w:after="200" w:line="276" w:lineRule="auto"/>
              <w:rPr>
                <w:sz w:val="24"/>
              </w:rPr>
            </w:pPr>
            <w:r>
              <w:rPr>
                <w:sz w:val="24"/>
              </w:rPr>
              <w:t>Is it reasonable to rank various ethical considerations from most- to least-significant?</w:t>
            </w:r>
          </w:p>
          <w:p w14:paraId="2232ADBB" w14:textId="77777777" w:rsidR="00A84678" w:rsidRPr="003A21D6" w:rsidRDefault="00A84678" w:rsidP="00A84678">
            <w:pPr>
              <w:pStyle w:val="ListParagraph"/>
              <w:numPr>
                <w:ilvl w:val="0"/>
                <w:numId w:val="6"/>
              </w:numPr>
              <w:spacing w:after="200" w:line="276" w:lineRule="auto"/>
              <w:rPr>
                <w:sz w:val="24"/>
              </w:rPr>
            </w:pPr>
            <w:r w:rsidRPr="003A21D6">
              <w:rPr>
                <w:sz w:val="24"/>
              </w:rPr>
              <w:t>Can we each make our own subjective judgements about the relative importance of ethical matters, or should there be a socially or culturally agreed relative scale?</w:t>
            </w:r>
          </w:p>
          <w:p w14:paraId="2232ADBC" w14:textId="77777777" w:rsidR="00A84678" w:rsidRPr="003A21D6" w:rsidRDefault="00A84678" w:rsidP="00A84678">
            <w:pPr>
              <w:pStyle w:val="ListParagraph"/>
              <w:numPr>
                <w:ilvl w:val="0"/>
                <w:numId w:val="6"/>
              </w:numPr>
              <w:spacing w:after="200" w:line="276" w:lineRule="auto"/>
              <w:rPr>
                <w:sz w:val="24"/>
              </w:rPr>
            </w:pPr>
            <w:r w:rsidRPr="003A21D6">
              <w:rPr>
                <w:sz w:val="24"/>
              </w:rPr>
              <w:t>Can something be ethically significant for me, but ethically insignificant for you?</w:t>
            </w:r>
          </w:p>
          <w:p w14:paraId="2232ADBD" w14:textId="77777777" w:rsidR="00A84678" w:rsidRPr="003A21D6" w:rsidRDefault="00A84678" w:rsidP="00A84678">
            <w:pPr>
              <w:pStyle w:val="ListParagraph"/>
              <w:numPr>
                <w:ilvl w:val="0"/>
                <w:numId w:val="6"/>
              </w:numPr>
              <w:spacing w:after="200" w:line="276" w:lineRule="auto"/>
              <w:rPr>
                <w:sz w:val="24"/>
              </w:rPr>
            </w:pPr>
            <w:r w:rsidRPr="003A21D6">
              <w:rPr>
                <w:sz w:val="24"/>
              </w:rPr>
              <w:t xml:space="preserve">How important are factors such as nationality/culture/religion/ethnicity/gender/sexuality </w:t>
            </w:r>
            <w:proofErr w:type="spellStart"/>
            <w:r w:rsidRPr="003A21D6">
              <w:rPr>
                <w:sz w:val="24"/>
              </w:rPr>
              <w:t>etc</w:t>
            </w:r>
            <w:proofErr w:type="spellEnd"/>
            <w:r w:rsidRPr="003A21D6">
              <w:rPr>
                <w:sz w:val="24"/>
              </w:rPr>
              <w:t xml:space="preserve"> in determining relative ethical importance.</w:t>
            </w:r>
          </w:p>
          <w:p w14:paraId="2232ADBE" w14:textId="77777777" w:rsidR="00A84678" w:rsidRPr="003A21D6" w:rsidRDefault="00A84678" w:rsidP="00A84678">
            <w:pPr>
              <w:pStyle w:val="ListParagraph"/>
              <w:numPr>
                <w:ilvl w:val="0"/>
                <w:numId w:val="6"/>
              </w:numPr>
              <w:spacing w:after="200" w:line="276" w:lineRule="auto"/>
              <w:rPr>
                <w:sz w:val="24"/>
              </w:rPr>
            </w:pPr>
            <w:r w:rsidRPr="003A21D6">
              <w:rPr>
                <w:sz w:val="24"/>
              </w:rPr>
              <w:t>Is there an objective morality which these criteria should guide us toward?</w:t>
            </w:r>
          </w:p>
          <w:p w14:paraId="2232ADBF" w14:textId="77777777" w:rsidR="00A84678" w:rsidRPr="003A21D6" w:rsidRDefault="00A84678" w:rsidP="00A84678">
            <w:pPr>
              <w:pStyle w:val="ListParagraph"/>
              <w:numPr>
                <w:ilvl w:val="0"/>
                <w:numId w:val="6"/>
              </w:numPr>
              <w:spacing w:after="200" w:line="276" w:lineRule="auto"/>
              <w:rPr>
                <w:sz w:val="24"/>
              </w:rPr>
            </w:pPr>
            <w:r w:rsidRPr="003A21D6">
              <w:rPr>
                <w:sz w:val="24"/>
              </w:rPr>
              <w:t>Should these criteria describe or prescribe the relative importance of our ethical considerations.</w:t>
            </w:r>
          </w:p>
          <w:p w14:paraId="2232ADC0" w14:textId="77777777" w:rsidR="00A84678" w:rsidRDefault="00A84678" w:rsidP="00A84678">
            <w:pPr>
              <w:pStyle w:val="ListParagraph"/>
              <w:numPr>
                <w:ilvl w:val="0"/>
                <w:numId w:val="6"/>
              </w:numPr>
              <w:spacing w:after="200" w:line="276" w:lineRule="auto"/>
              <w:rPr>
                <w:sz w:val="24"/>
              </w:rPr>
            </w:pPr>
            <w:r w:rsidRPr="003A21D6">
              <w:rPr>
                <w:sz w:val="24"/>
              </w:rPr>
              <w:t>If we can establish some criteria for determining</w:t>
            </w:r>
            <w:r>
              <w:rPr>
                <w:sz w:val="24"/>
              </w:rPr>
              <w:t xml:space="preserve"> relative ethical importance, how could we test the efficacy of these criteria?</w:t>
            </w:r>
          </w:p>
          <w:p w14:paraId="2232ADC1" w14:textId="77777777" w:rsidR="00A84678" w:rsidRDefault="00A84678" w:rsidP="00A84678">
            <w:pPr>
              <w:pStyle w:val="ListParagraph"/>
              <w:numPr>
                <w:ilvl w:val="0"/>
                <w:numId w:val="6"/>
              </w:numPr>
              <w:spacing w:after="200" w:line="276" w:lineRule="auto"/>
              <w:rPr>
                <w:sz w:val="24"/>
              </w:rPr>
            </w:pPr>
            <w:r>
              <w:rPr>
                <w:sz w:val="24"/>
              </w:rPr>
              <w:t>What consequences might arise from the relative importance we assign to ethical criteria?</w:t>
            </w:r>
          </w:p>
          <w:p w14:paraId="2232ADC2" w14:textId="77777777" w:rsidR="00A84678" w:rsidRDefault="00A84678" w:rsidP="00A84678">
            <w:pPr>
              <w:pStyle w:val="ListParagraph"/>
              <w:numPr>
                <w:ilvl w:val="0"/>
                <w:numId w:val="6"/>
              </w:numPr>
              <w:spacing w:after="200" w:line="276" w:lineRule="auto"/>
              <w:rPr>
                <w:sz w:val="24"/>
              </w:rPr>
            </w:pPr>
            <w:r>
              <w:rPr>
                <w:sz w:val="24"/>
              </w:rPr>
              <w:t>How would the consequences change if we were to alter our ranking or re-assign relative importance?</w:t>
            </w:r>
          </w:p>
          <w:p w14:paraId="2232ADC3" w14:textId="77777777" w:rsidR="00A84678" w:rsidRDefault="00A84678" w:rsidP="00A84678">
            <w:pPr>
              <w:pStyle w:val="ListParagraph"/>
              <w:numPr>
                <w:ilvl w:val="0"/>
                <w:numId w:val="6"/>
              </w:numPr>
              <w:spacing w:after="200" w:line="276" w:lineRule="auto"/>
              <w:rPr>
                <w:sz w:val="24"/>
              </w:rPr>
            </w:pPr>
            <w:r>
              <w:rPr>
                <w:sz w:val="24"/>
              </w:rPr>
              <w:t>Is ethical significance a static or fluid concept?</w:t>
            </w:r>
          </w:p>
          <w:p w14:paraId="2232ADC4" w14:textId="77777777" w:rsidR="00A84678" w:rsidRDefault="00A84678" w:rsidP="00A84678">
            <w:pPr>
              <w:pStyle w:val="ListParagraph"/>
              <w:numPr>
                <w:ilvl w:val="0"/>
                <w:numId w:val="6"/>
              </w:numPr>
              <w:spacing w:after="200" w:line="276" w:lineRule="auto"/>
              <w:rPr>
                <w:sz w:val="24"/>
              </w:rPr>
            </w:pPr>
            <w:r>
              <w:rPr>
                <w:sz w:val="24"/>
              </w:rPr>
              <w:t>If ethical significance differs over time, or between groups, how can we account for these variations?</w:t>
            </w:r>
          </w:p>
          <w:p w14:paraId="2232ADC5" w14:textId="77777777" w:rsidR="00A84678" w:rsidRDefault="00A84678" w:rsidP="00A84678">
            <w:pPr>
              <w:pStyle w:val="ListParagraph"/>
              <w:numPr>
                <w:ilvl w:val="0"/>
                <w:numId w:val="6"/>
              </w:numPr>
              <w:spacing w:after="200" w:line="276" w:lineRule="auto"/>
              <w:rPr>
                <w:sz w:val="24"/>
              </w:rPr>
            </w:pPr>
            <w:r>
              <w:rPr>
                <w:sz w:val="24"/>
              </w:rPr>
              <w:t>If ethical significance is consistent over time, or between groups, what would this reveal about the nature of ethical judgement?</w:t>
            </w:r>
          </w:p>
          <w:p w14:paraId="2232ADC6" w14:textId="77777777" w:rsidR="00A84678" w:rsidRPr="005D19C2" w:rsidRDefault="00A84678" w:rsidP="00620054">
            <w:pPr>
              <w:rPr>
                <w:b/>
                <w:sz w:val="24"/>
              </w:rPr>
            </w:pPr>
            <w:r>
              <w:rPr>
                <w:b/>
                <w:sz w:val="24"/>
              </w:rPr>
              <w:t>On Fracking specifically (environmental ethics):</w:t>
            </w:r>
          </w:p>
          <w:p w14:paraId="2232ADC7" w14:textId="77777777" w:rsidR="00A84678" w:rsidRPr="005D19C2" w:rsidRDefault="00A84678" w:rsidP="00A84678">
            <w:pPr>
              <w:pStyle w:val="ListParagraph"/>
              <w:numPr>
                <w:ilvl w:val="0"/>
                <w:numId w:val="7"/>
              </w:numPr>
              <w:spacing w:after="200" w:line="276" w:lineRule="auto"/>
              <w:rPr>
                <w:sz w:val="24"/>
              </w:rPr>
            </w:pPr>
            <w:r w:rsidRPr="005D19C2">
              <w:rPr>
                <w:sz w:val="24"/>
              </w:rPr>
              <w:t>Should we continue using fossil fuels, despite their proven detrimental impacts on the environment?</w:t>
            </w:r>
          </w:p>
          <w:p w14:paraId="2232ADC8" w14:textId="77777777" w:rsidR="00A84678" w:rsidRPr="005D19C2" w:rsidRDefault="00A84678" w:rsidP="00A84678">
            <w:pPr>
              <w:pStyle w:val="ListParagraph"/>
              <w:numPr>
                <w:ilvl w:val="0"/>
                <w:numId w:val="7"/>
              </w:numPr>
              <w:spacing w:after="200" w:line="276" w:lineRule="auto"/>
              <w:rPr>
                <w:sz w:val="24"/>
              </w:rPr>
            </w:pPr>
            <w:r>
              <w:rPr>
                <w:sz w:val="24"/>
              </w:rPr>
              <w:t>Are the benefits of fracking more important than the risks posed to water</w:t>
            </w:r>
            <w:r w:rsidRPr="005D19C2">
              <w:rPr>
                <w:sz w:val="24"/>
              </w:rPr>
              <w:t xml:space="preserve"> supplies?</w:t>
            </w:r>
          </w:p>
          <w:p w14:paraId="2232ADC9" w14:textId="77777777" w:rsidR="00A84678" w:rsidRPr="005D19C2" w:rsidRDefault="00A84678" w:rsidP="00A84678">
            <w:pPr>
              <w:pStyle w:val="ListParagraph"/>
              <w:numPr>
                <w:ilvl w:val="0"/>
                <w:numId w:val="7"/>
              </w:numPr>
              <w:spacing w:after="200" w:line="276" w:lineRule="auto"/>
              <w:rPr>
                <w:sz w:val="24"/>
              </w:rPr>
            </w:pPr>
            <w:r>
              <w:rPr>
                <w:sz w:val="24"/>
              </w:rPr>
              <w:t>Are the benefits of f</w:t>
            </w:r>
            <w:r w:rsidRPr="005D19C2">
              <w:rPr>
                <w:sz w:val="24"/>
              </w:rPr>
              <w:t xml:space="preserve">racking </w:t>
            </w:r>
            <w:r>
              <w:rPr>
                <w:sz w:val="24"/>
              </w:rPr>
              <w:t>more important than the risks of ex</w:t>
            </w:r>
            <w:r w:rsidRPr="005D19C2">
              <w:rPr>
                <w:sz w:val="24"/>
              </w:rPr>
              <w:t>posing people to dangerous chemicals, emissions and other hazards?</w:t>
            </w:r>
          </w:p>
          <w:p w14:paraId="2232ADCA" w14:textId="77777777" w:rsidR="00A84678" w:rsidRDefault="00A84678" w:rsidP="00A84678">
            <w:pPr>
              <w:pStyle w:val="ListParagraph"/>
              <w:numPr>
                <w:ilvl w:val="0"/>
                <w:numId w:val="7"/>
              </w:numPr>
              <w:spacing w:after="200" w:line="276" w:lineRule="auto"/>
              <w:rPr>
                <w:sz w:val="24"/>
              </w:rPr>
            </w:pPr>
            <w:r w:rsidRPr="005D19C2">
              <w:rPr>
                <w:sz w:val="24"/>
              </w:rPr>
              <w:t xml:space="preserve">Does our environment have </w:t>
            </w:r>
            <w:r>
              <w:rPr>
                <w:sz w:val="24"/>
              </w:rPr>
              <w:t>inherent</w:t>
            </w:r>
            <w:r w:rsidRPr="005D19C2">
              <w:rPr>
                <w:sz w:val="24"/>
              </w:rPr>
              <w:t xml:space="preserve"> worth</w:t>
            </w:r>
            <w:r>
              <w:rPr>
                <w:sz w:val="24"/>
              </w:rPr>
              <w:t>, or should we be using the environment to benefit humans</w:t>
            </w:r>
            <w:r w:rsidRPr="005D19C2">
              <w:rPr>
                <w:sz w:val="24"/>
              </w:rPr>
              <w:t>?</w:t>
            </w:r>
          </w:p>
          <w:p w14:paraId="2232ADCB" w14:textId="77777777" w:rsidR="00A84678" w:rsidRDefault="00A84678" w:rsidP="00A84678">
            <w:pPr>
              <w:pStyle w:val="ListParagraph"/>
              <w:numPr>
                <w:ilvl w:val="0"/>
                <w:numId w:val="7"/>
              </w:numPr>
              <w:spacing w:after="200" w:line="276" w:lineRule="auto"/>
              <w:rPr>
                <w:sz w:val="24"/>
              </w:rPr>
            </w:pPr>
            <w:r>
              <w:rPr>
                <w:sz w:val="24"/>
              </w:rPr>
              <w:t>Should natural resources be used to improve quality of life for humans, or should they be preserved even at the expense of worsening quality of life?</w:t>
            </w:r>
          </w:p>
          <w:p w14:paraId="2232ADCC" w14:textId="77777777" w:rsidR="00A84678" w:rsidRDefault="00A84678" w:rsidP="00A84678">
            <w:pPr>
              <w:pStyle w:val="ListParagraph"/>
              <w:numPr>
                <w:ilvl w:val="0"/>
                <w:numId w:val="7"/>
              </w:numPr>
              <w:spacing w:after="200" w:line="276" w:lineRule="auto"/>
              <w:rPr>
                <w:sz w:val="24"/>
              </w:rPr>
            </w:pPr>
            <w:r>
              <w:rPr>
                <w:sz w:val="24"/>
              </w:rPr>
              <w:t>Do humans have a duty to the protection of the environment?</w:t>
            </w:r>
          </w:p>
          <w:p w14:paraId="2232ADCD" w14:textId="77777777" w:rsidR="00A84678" w:rsidRPr="005D19C2" w:rsidRDefault="00A84678" w:rsidP="00A84678">
            <w:pPr>
              <w:pStyle w:val="ListParagraph"/>
              <w:numPr>
                <w:ilvl w:val="0"/>
                <w:numId w:val="7"/>
              </w:numPr>
              <w:spacing w:after="200" w:line="276" w:lineRule="auto"/>
              <w:rPr>
                <w:sz w:val="24"/>
              </w:rPr>
            </w:pPr>
            <w:r>
              <w:rPr>
                <w:sz w:val="24"/>
              </w:rPr>
              <w:t>Should the wishes of the land-owner be worth more than the wishes of the majority of people (or the government)?</w:t>
            </w:r>
          </w:p>
        </w:tc>
      </w:tr>
      <w:tr w:rsidR="00A84678" w:rsidRPr="009613FA" w14:paraId="2232ADE6" w14:textId="77777777" w:rsidTr="00620054">
        <w:tc>
          <w:tcPr>
            <w:tcW w:w="2425" w:type="dxa"/>
          </w:tcPr>
          <w:p w14:paraId="2232ADCF" w14:textId="77777777" w:rsidR="00A84678" w:rsidRPr="00335C21" w:rsidRDefault="00A84678" w:rsidP="00620054">
            <w:pPr>
              <w:rPr>
                <w:b/>
                <w:sz w:val="28"/>
                <w:szCs w:val="24"/>
              </w:rPr>
            </w:pPr>
            <w:r w:rsidRPr="00335C21">
              <w:rPr>
                <w:b/>
                <w:sz w:val="28"/>
                <w:szCs w:val="24"/>
              </w:rPr>
              <w:t>Key Teaching Points</w:t>
            </w:r>
          </w:p>
        </w:tc>
        <w:tc>
          <w:tcPr>
            <w:tcW w:w="11700" w:type="dxa"/>
            <w:gridSpan w:val="2"/>
          </w:tcPr>
          <w:p w14:paraId="2232ADD0" w14:textId="77777777" w:rsidR="00A84678" w:rsidRPr="0046167E" w:rsidRDefault="00A84678" w:rsidP="00620054">
            <w:pPr>
              <w:rPr>
                <w:sz w:val="24"/>
              </w:rPr>
            </w:pPr>
            <w:r>
              <w:rPr>
                <w:sz w:val="24"/>
              </w:rPr>
              <w:t>E</w:t>
            </w:r>
            <w:r w:rsidRPr="0046167E">
              <w:rPr>
                <w:sz w:val="24"/>
              </w:rPr>
              <w:t>thical problems will include several or many ethical considerations</w:t>
            </w:r>
            <w:r>
              <w:rPr>
                <w:sz w:val="24"/>
              </w:rPr>
              <w:t xml:space="preserve">. </w:t>
            </w:r>
            <w:r w:rsidRPr="0046167E">
              <w:rPr>
                <w:sz w:val="24"/>
              </w:rPr>
              <w:t>For example: the debate over Hydraulic Fracturing (fracking) as a practice to produce Coal Seam Gas, generates several ethical considerations:</w:t>
            </w:r>
          </w:p>
          <w:p w14:paraId="2232ADD1" w14:textId="77777777" w:rsidR="00A84678" w:rsidRDefault="00A84678" w:rsidP="00A84678">
            <w:pPr>
              <w:pStyle w:val="ListParagraph"/>
              <w:numPr>
                <w:ilvl w:val="0"/>
                <w:numId w:val="4"/>
              </w:numPr>
              <w:spacing w:after="200" w:line="276" w:lineRule="auto"/>
              <w:rPr>
                <w:sz w:val="24"/>
              </w:rPr>
            </w:pPr>
            <w:r>
              <w:rPr>
                <w:sz w:val="24"/>
              </w:rPr>
              <w:t>Positive consequences (benefits) – (consider national energy independence, increased wealth and profits for individuals and companies, increased standard of living through supply of electricity, etc.)</w:t>
            </w:r>
          </w:p>
          <w:p w14:paraId="2232ADD2" w14:textId="77777777" w:rsidR="00A84678" w:rsidRDefault="00A84678" w:rsidP="00A84678">
            <w:pPr>
              <w:pStyle w:val="ListParagraph"/>
              <w:numPr>
                <w:ilvl w:val="0"/>
                <w:numId w:val="4"/>
              </w:numPr>
              <w:spacing w:after="200" w:line="276" w:lineRule="auto"/>
              <w:rPr>
                <w:sz w:val="24"/>
              </w:rPr>
            </w:pPr>
            <w:r>
              <w:rPr>
                <w:sz w:val="24"/>
              </w:rPr>
              <w:t>Negative consequences (harms) – (consider potential environmental damage, loss of agricultural land, continued reliance on fossil fuels, etc.)</w:t>
            </w:r>
          </w:p>
          <w:p w14:paraId="2232ADD3" w14:textId="77777777" w:rsidR="00A84678" w:rsidRDefault="00A84678" w:rsidP="00A84678">
            <w:pPr>
              <w:pStyle w:val="ListParagraph"/>
              <w:numPr>
                <w:ilvl w:val="0"/>
                <w:numId w:val="4"/>
              </w:numPr>
              <w:spacing w:after="200" w:line="276" w:lineRule="auto"/>
              <w:rPr>
                <w:sz w:val="24"/>
              </w:rPr>
            </w:pPr>
            <w:r>
              <w:rPr>
                <w:sz w:val="24"/>
              </w:rPr>
              <w:t>Duties – (consider the duties companies have to maximise profits for their shareholders, companies have to corporate transparency, employers have to the safety of their employees, governments have to supply power and services to their constituents, all humans (maybe) have as environmental custodians, etc.)</w:t>
            </w:r>
          </w:p>
          <w:p w14:paraId="2232ADD4" w14:textId="77777777" w:rsidR="00A84678" w:rsidRDefault="00A84678" w:rsidP="00A84678">
            <w:pPr>
              <w:pStyle w:val="ListParagraph"/>
              <w:numPr>
                <w:ilvl w:val="0"/>
                <w:numId w:val="4"/>
              </w:numPr>
              <w:spacing w:after="200" w:line="276" w:lineRule="auto"/>
              <w:rPr>
                <w:sz w:val="24"/>
              </w:rPr>
            </w:pPr>
            <w:r>
              <w:rPr>
                <w:sz w:val="24"/>
              </w:rPr>
              <w:t>Rights – (consider the rights of property owners to the land, of common ownership over shared resources, to information and risk assessment, informed consent, native title over land…)</w:t>
            </w:r>
          </w:p>
          <w:p w14:paraId="2232ADD5" w14:textId="77777777" w:rsidR="00A84678" w:rsidRDefault="00A84678" w:rsidP="00620054">
            <w:pPr>
              <w:rPr>
                <w:sz w:val="24"/>
              </w:rPr>
            </w:pPr>
            <w:r>
              <w:rPr>
                <w:sz w:val="24"/>
              </w:rPr>
              <w:t>We can assess the relative importance of these considerations using reasoning strategies, such as ‘if…then’ reasoning, or ‘What matters most…</w:t>
            </w:r>
            <w:proofErr w:type="gramStart"/>
            <w:r>
              <w:rPr>
                <w:sz w:val="24"/>
              </w:rPr>
              <w:t>’:</w:t>
            </w:r>
            <w:proofErr w:type="gramEnd"/>
          </w:p>
          <w:p w14:paraId="2232ADD6" w14:textId="77777777" w:rsidR="00A84678" w:rsidRDefault="00A84678" w:rsidP="00A84678">
            <w:pPr>
              <w:pStyle w:val="ListParagraph"/>
              <w:numPr>
                <w:ilvl w:val="0"/>
                <w:numId w:val="8"/>
              </w:numPr>
              <w:spacing w:after="200" w:line="276" w:lineRule="auto"/>
              <w:rPr>
                <w:sz w:val="24"/>
              </w:rPr>
            </w:pPr>
            <w:r w:rsidRPr="0046167E">
              <w:rPr>
                <w:sz w:val="24"/>
              </w:rPr>
              <w:t>‘</w:t>
            </w:r>
            <w:r>
              <w:rPr>
                <w:sz w:val="24"/>
              </w:rPr>
              <w:t>I</w:t>
            </w:r>
            <w:r w:rsidRPr="0046167E">
              <w:rPr>
                <w:sz w:val="24"/>
              </w:rPr>
              <w:t xml:space="preserve">f </w:t>
            </w:r>
            <w:r>
              <w:rPr>
                <w:sz w:val="24"/>
              </w:rPr>
              <w:t>(</w:t>
            </w:r>
            <w:r w:rsidRPr="0046167E">
              <w:rPr>
                <w:sz w:val="24"/>
              </w:rPr>
              <w:t>proposed criterion</w:t>
            </w:r>
            <w:r>
              <w:rPr>
                <w:sz w:val="24"/>
              </w:rPr>
              <w:t xml:space="preserve"> such as: maximising </w:t>
            </w:r>
            <w:r w:rsidRPr="0046167E">
              <w:rPr>
                <w:sz w:val="24"/>
              </w:rPr>
              <w:t>benefit</w:t>
            </w:r>
            <w:r>
              <w:rPr>
                <w:sz w:val="24"/>
              </w:rPr>
              <w:t>, minimising harm, following a duty, granting specific rights</w:t>
            </w:r>
            <w:r w:rsidRPr="0046167E">
              <w:rPr>
                <w:sz w:val="24"/>
              </w:rPr>
              <w:t>) were to be the most important</w:t>
            </w:r>
            <w:r>
              <w:rPr>
                <w:sz w:val="24"/>
              </w:rPr>
              <w:t xml:space="preserve"> consideration</w:t>
            </w:r>
            <w:r w:rsidRPr="0046167E">
              <w:rPr>
                <w:sz w:val="24"/>
              </w:rPr>
              <w:t>, t</w:t>
            </w:r>
            <w:r>
              <w:rPr>
                <w:sz w:val="24"/>
              </w:rPr>
              <w:t>hen the right decision/response to this issue would be</w:t>
            </w:r>
            <w:r w:rsidRPr="0046167E">
              <w:rPr>
                <w:sz w:val="24"/>
              </w:rPr>
              <w:t>…</w:t>
            </w:r>
            <w:r>
              <w:rPr>
                <w:sz w:val="24"/>
              </w:rPr>
              <w:t>’</w:t>
            </w:r>
          </w:p>
          <w:p w14:paraId="2232ADD7" w14:textId="77777777" w:rsidR="00A84678" w:rsidRDefault="00A84678" w:rsidP="00A84678">
            <w:pPr>
              <w:pStyle w:val="ListParagraph"/>
              <w:numPr>
                <w:ilvl w:val="0"/>
                <w:numId w:val="8"/>
              </w:numPr>
              <w:spacing w:after="200" w:line="276" w:lineRule="auto"/>
              <w:rPr>
                <w:sz w:val="24"/>
              </w:rPr>
            </w:pPr>
            <w:r>
              <w:rPr>
                <w:sz w:val="24"/>
              </w:rPr>
              <w:t>‘What matters most is (</w:t>
            </w:r>
            <w:r w:rsidRPr="0046167E">
              <w:rPr>
                <w:sz w:val="24"/>
              </w:rPr>
              <w:t>proposed criterion</w:t>
            </w:r>
            <w:r>
              <w:rPr>
                <w:sz w:val="24"/>
              </w:rPr>
              <w:t xml:space="preserve"> such as: maximising </w:t>
            </w:r>
            <w:r w:rsidRPr="0046167E">
              <w:rPr>
                <w:sz w:val="24"/>
              </w:rPr>
              <w:t>benefit</w:t>
            </w:r>
            <w:r>
              <w:rPr>
                <w:sz w:val="24"/>
              </w:rPr>
              <w:t>, minimising harm, following a duty, granting specific rights</w:t>
            </w:r>
            <w:r w:rsidRPr="0046167E">
              <w:rPr>
                <w:sz w:val="24"/>
              </w:rPr>
              <w:t>)</w:t>
            </w:r>
            <w:r>
              <w:rPr>
                <w:sz w:val="24"/>
              </w:rPr>
              <w:t>,</w:t>
            </w:r>
            <w:r w:rsidRPr="0046167E">
              <w:rPr>
                <w:sz w:val="24"/>
              </w:rPr>
              <w:t xml:space="preserve"> because…’</w:t>
            </w:r>
          </w:p>
          <w:p w14:paraId="2232ADD8" w14:textId="77777777" w:rsidR="00A84678" w:rsidRDefault="00A84678" w:rsidP="00620054">
            <w:pPr>
              <w:rPr>
                <w:sz w:val="24"/>
              </w:rPr>
            </w:pPr>
            <w:r>
              <w:rPr>
                <w:sz w:val="24"/>
              </w:rPr>
              <w:t>Our decisions might change according to different philosophical perspectives we can take on environmental ethics:</w:t>
            </w:r>
          </w:p>
          <w:p w14:paraId="2232ADD9" w14:textId="77777777" w:rsidR="00A84678" w:rsidRDefault="00A84678" w:rsidP="00A84678">
            <w:pPr>
              <w:pStyle w:val="ListParagraph"/>
              <w:numPr>
                <w:ilvl w:val="0"/>
                <w:numId w:val="9"/>
              </w:numPr>
              <w:spacing w:after="200" w:line="276" w:lineRule="auto"/>
              <w:rPr>
                <w:sz w:val="24"/>
              </w:rPr>
            </w:pPr>
            <w:r>
              <w:rPr>
                <w:sz w:val="24"/>
              </w:rPr>
              <w:t>Anthropocentrism is a view that human beings have the highest moral value and thus the most important consideration is the consequences/rights of/duties to humanity (not necessarily individual humans, but the species as a whole).</w:t>
            </w:r>
          </w:p>
          <w:p w14:paraId="2232ADDA" w14:textId="77777777" w:rsidR="00A84678" w:rsidRDefault="00A84678" w:rsidP="00A84678">
            <w:pPr>
              <w:pStyle w:val="ListParagraph"/>
              <w:numPr>
                <w:ilvl w:val="0"/>
                <w:numId w:val="9"/>
              </w:numPr>
              <w:spacing w:after="200" w:line="276" w:lineRule="auto"/>
              <w:rPr>
                <w:sz w:val="24"/>
              </w:rPr>
            </w:pPr>
            <w:r>
              <w:rPr>
                <w:sz w:val="24"/>
              </w:rPr>
              <w:t>Biocentrism is a view that all living things have equal moral value, and thus it is just as important to consider the consequences/rights of/</w:t>
            </w:r>
            <w:proofErr w:type="gramStart"/>
            <w:r>
              <w:rPr>
                <w:sz w:val="24"/>
              </w:rPr>
              <w:t>duties to all living things, as it is</w:t>
            </w:r>
            <w:proofErr w:type="gramEnd"/>
            <w:r>
              <w:rPr>
                <w:sz w:val="24"/>
              </w:rPr>
              <w:t xml:space="preserve"> for humans. </w:t>
            </w:r>
          </w:p>
          <w:p w14:paraId="2232ADDB" w14:textId="77777777" w:rsidR="00A84678" w:rsidRDefault="00A84678" w:rsidP="00A84678">
            <w:pPr>
              <w:pStyle w:val="ListParagraph"/>
              <w:numPr>
                <w:ilvl w:val="0"/>
                <w:numId w:val="9"/>
              </w:numPr>
              <w:spacing w:after="200" w:line="276" w:lineRule="auto"/>
              <w:rPr>
                <w:sz w:val="24"/>
              </w:rPr>
            </w:pPr>
            <w:proofErr w:type="spellStart"/>
            <w:r>
              <w:rPr>
                <w:sz w:val="24"/>
              </w:rPr>
              <w:t>Ecocentrism</w:t>
            </w:r>
            <w:proofErr w:type="spellEnd"/>
            <w:r>
              <w:rPr>
                <w:sz w:val="24"/>
              </w:rPr>
              <w:t xml:space="preserve"> is a view that everything in the global environment (the natural world) is of equal moral value, so </w:t>
            </w:r>
            <w:r>
              <w:rPr>
                <w:sz w:val="24"/>
              </w:rPr>
              <w:lastRenderedPageBreak/>
              <w:t>that we need to consider the consequences/rights of/duties to the whole planet, not just the living things which rely on it. In this view, humans are just one part of the natural world, and no more important than other parts.</w:t>
            </w:r>
          </w:p>
          <w:p w14:paraId="2232ADDC" w14:textId="77777777" w:rsidR="00A84678" w:rsidRDefault="00A84678" w:rsidP="00620054">
            <w:pPr>
              <w:rPr>
                <w:sz w:val="24"/>
              </w:rPr>
            </w:pPr>
            <w:r>
              <w:rPr>
                <w:sz w:val="24"/>
              </w:rPr>
              <w:t xml:space="preserve">Each of these views may (or may not) decide that fracking is unethical, but their reasoning will reveal the different relative importance they assign to different considerations. </w:t>
            </w:r>
          </w:p>
          <w:p w14:paraId="2232ADDD" w14:textId="77777777" w:rsidR="00A84678" w:rsidRDefault="00A84678" w:rsidP="00620054">
            <w:pPr>
              <w:rPr>
                <w:sz w:val="24"/>
              </w:rPr>
            </w:pPr>
            <w:r>
              <w:rPr>
                <w:sz w:val="24"/>
              </w:rPr>
              <w:t xml:space="preserve">For instance an </w:t>
            </w:r>
            <w:proofErr w:type="spellStart"/>
            <w:r>
              <w:rPr>
                <w:sz w:val="24"/>
              </w:rPr>
              <w:t>Anthropocentrist</w:t>
            </w:r>
            <w:proofErr w:type="spellEnd"/>
            <w:r>
              <w:rPr>
                <w:sz w:val="24"/>
              </w:rPr>
              <w:t xml:space="preserve"> might consider that the worst aspect of fracking is the harm done to the people working the wells, or the danger it presents to human life, or even to the harm done to water sources which humans rely on. In this view, the harm done to the water source is not inherently unethical, but is unethical in that humans rely on that water to survive.</w:t>
            </w:r>
          </w:p>
          <w:p w14:paraId="2232ADDE" w14:textId="77777777" w:rsidR="00A84678" w:rsidRDefault="00A84678" w:rsidP="00620054">
            <w:pPr>
              <w:rPr>
                <w:sz w:val="24"/>
              </w:rPr>
            </w:pPr>
            <w:r>
              <w:rPr>
                <w:sz w:val="24"/>
              </w:rPr>
              <w:t xml:space="preserve">A </w:t>
            </w:r>
            <w:proofErr w:type="spellStart"/>
            <w:r>
              <w:rPr>
                <w:sz w:val="24"/>
              </w:rPr>
              <w:t>Biocentrist</w:t>
            </w:r>
            <w:proofErr w:type="spellEnd"/>
            <w:r>
              <w:rPr>
                <w:sz w:val="24"/>
              </w:rPr>
              <w:t xml:space="preserve"> might consider the worst aspect of fracking the harm done by exposing animals and plants to dangerous chemicals, even if no humans are harmed, or even if that animal/plant harm comes coupled with significant human benefit.</w:t>
            </w:r>
          </w:p>
          <w:p w14:paraId="2232ADDF" w14:textId="77777777" w:rsidR="00A84678" w:rsidRDefault="00A84678" w:rsidP="00620054">
            <w:pPr>
              <w:rPr>
                <w:sz w:val="24"/>
              </w:rPr>
            </w:pPr>
            <w:r>
              <w:rPr>
                <w:sz w:val="24"/>
              </w:rPr>
              <w:t xml:space="preserve">An </w:t>
            </w:r>
            <w:proofErr w:type="spellStart"/>
            <w:r>
              <w:rPr>
                <w:sz w:val="24"/>
              </w:rPr>
              <w:t>Ecocentrist</w:t>
            </w:r>
            <w:proofErr w:type="spellEnd"/>
            <w:r>
              <w:rPr>
                <w:sz w:val="24"/>
              </w:rPr>
              <w:t xml:space="preserve"> might consider the worst aspect of fracking to be the harm done to the planet, in a hydro-geological sense, even if no living things are harmed, or perhaps that fracking is unethical on the grounds of failing a duty to care for or preserve (rather than exploit) the natural world. </w:t>
            </w:r>
          </w:p>
          <w:p w14:paraId="2232ADE0" w14:textId="77777777" w:rsidR="00A84678" w:rsidRDefault="00A84678" w:rsidP="00620054">
            <w:pPr>
              <w:rPr>
                <w:sz w:val="24"/>
              </w:rPr>
            </w:pPr>
            <w:r>
              <w:rPr>
                <w:sz w:val="24"/>
              </w:rPr>
              <w:t>These three variant views (not an exhaustive list of possible contestation) can be summarised as human-first, living- things-first, nature-first, respectively, and can be used with the reasoning tools above.</w:t>
            </w:r>
          </w:p>
          <w:p w14:paraId="2232ADE1" w14:textId="77777777" w:rsidR="00A84678" w:rsidRPr="002A2D69" w:rsidRDefault="00A84678" w:rsidP="00620054">
            <w:pPr>
              <w:rPr>
                <w:b/>
                <w:sz w:val="24"/>
                <w:u w:val="single"/>
              </w:rPr>
            </w:pPr>
            <w:proofErr w:type="spellStart"/>
            <w:r w:rsidRPr="002A2D69">
              <w:rPr>
                <w:b/>
                <w:sz w:val="24"/>
                <w:u w:val="single"/>
              </w:rPr>
              <w:t>Eg</w:t>
            </w:r>
            <w:proofErr w:type="spellEnd"/>
            <w:r w:rsidRPr="002A2D69">
              <w:rPr>
                <w:b/>
                <w:sz w:val="24"/>
                <w:u w:val="single"/>
              </w:rPr>
              <w:t>:</w:t>
            </w:r>
          </w:p>
          <w:p w14:paraId="2232ADE2" w14:textId="77777777" w:rsidR="00A84678" w:rsidRDefault="00A84678" w:rsidP="00620054">
            <w:pPr>
              <w:rPr>
                <w:sz w:val="24"/>
              </w:rPr>
            </w:pPr>
            <w:r>
              <w:rPr>
                <w:sz w:val="24"/>
              </w:rPr>
              <w:t>‘If we consider humans to be the most ethically significant, then…’</w:t>
            </w:r>
            <w:r>
              <w:rPr>
                <w:sz w:val="24"/>
              </w:rPr>
              <w:br/>
              <w:t>‘If we consider all living things to be equally ethically significant, then…’</w:t>
            </w:r>
          </w:p>
          <w:p w14:paraId="2232ADE3" w14:textId="77777777" w:rsidR="00A84678" w:rsidRDefault="00A84678" w:rsidP="00620054">
            <w:pPr>
              <w:rPr>
                <w:sz w:val="24"/>
              </w:rPr>
            </w:pPr>
            <w:r>
              <w:rPr>
                <w:sz w:val="24"/>
              </w:rPr>
              <w:t>‘What matters most is the consequences to humans, because…’</w:t>
            </w:r>
            <w:r>
              <w:rPr>
                <w:sz w:val="24"/>
              </w:rPr>
              <w:br/>
              <w:t>‘What matters most is our duty to the environment, because…’</w:t>
            </w:r>
          </w:p>
          <w:p w14:paraId="2232ADE4" w14:textId="77777777" w:rsidR="00A337DF" w:rsidRDefault="00A337DF" w:rsidP="00620054">
            <w:pPr>
              <w:rPr>
                <w:sz w:val="24"/>
              </w:rPr>
            </w:pPr>
          </w:p>
          <w:p w14:paraId="2232ADE5" w14:textId="77777777" w:rsidR="00A337DF" w:rsidRPr="00281F57" w:rsidRDefault="00A337DF" w:rsidP="00620054">
            <w:pPr>
              <w:rPr>
                <w:sz w:val="24"/>
              </w:rPr>
            </w:pPr>
            <w:r>
              <w:rPr>
                <w:sz w:val="24"/>
              </w:rPr>
              <w:t>Note that in practice someone may hold a view that is a hybrid of these and students may raise this. For the purposes of teaching and learning, the views can be introduced separately, in a more simple way.</w:t>
            </w:r>
          </w:p>
        </w:tc>
      </w:tr>
      <w:tr w:rsidR="00A84678" w:rsidRPr="009613FA" w14:paraId="2232ADEC" w14:textId="77777777" w:rsidTr="00620054">
        <w:tc>
          <w:tcPr>
            <w:tcW w:w="2425" w:type="dxa"/>
          </w:tcPr>
          <w:p w14:paraId="2232ADE7" w14:textId="77777777" w:rsidR="00A84678" w:rsidRPr="00335C21" w:rsidRDefault="00A84678" w:rsidP="00620054">
            <w:pPr>
              <w:rPr>
                <w:b/>
                <w:sz w:val="28"/>
                <w:szCs w:val="24"/>
              </w:rPr>
            </w:pPr>
            <w:r w:rsidRPr="00335C21">
              <w:rPr>
                <w:b/>
                <w:sz w:val="28"/>
                <w:szCs w:val="24"/>
              </w:rPr>
              <w:lastRenderedPageBreak/>
              <w:t>Success criteria</w:t>
            </w:r>
          </w:p>
          <w:p w14:paraId="2232ADE8" w14:textId="77777777" w:rsidR="00A84678" w:rsidRPr="00335C21" w:rsidRDefault="00A84678" w:rsidP="00620054">
            <w:pPr>
              <w:rPr>
                <w:sz w:val="28"/>
                <w:szCs w:val="24"/>
              </w:rPr>
            </w:pPr>
          </w:p>
        </w:tc>
        <w:tc>
          <w:tcPr>
            <w:tcW w:w="11700" w:type="dxa"/>
            <w:gridSpan w:val="2"/>
          </w:tcPr>
          <w:p w14:paraId="2232ADE9" w14:textId="77777777" w:rsidR="00A84678" w:rsidRPr="00DE74A6" w:rsidRDefault="00A84678" w:rsidP="00A84678">
            <w:pPr>
              <w:pStyle w:val="ListParagraph"/>
              <w:numPr>
                <w:ilvl w:val="0"/>
                <w:numId w:val="3"/>
              </w:numPr>
              <w:spacing w:after="200" w:line="276" w:lineRule="auto"/>
              <w:rPr>
                <w:sz w:val="23"/>
                <w:szCs w:val="23"/>
              </w:rPr>
            </w:pPr>
            <w:r w:rsidRPr="00DE74A6">
              <w:rPr>
                <w:sz w:val="23"/>
                <w:szCs w:val="23"/>
              </w:rPr>
              <w:t xml:space="preserve">I </w:t>
            </w:r>
            <w:r>
              <w:rPr>
                <w:sz w:val="23"/>
                <w:szCs w:val="23"/>
              </w:rPr>
              <w:t>can rank the ethical considerations in an ethical issue (fracking) according to their relative ethical significance (from most – least)</w:t>
            </w:r>
          </w:p>
          <w:p w14:paraId="2232ADEA" w14:textId="77777777" w:rsidR="00A84678" w:rsidRPr="00DE74A6" w:rsidRDefault="00A84678" w:rsidP="00A84678">
            <w:pPr>
              <w:pStyle w:val="ListParagraph"/>
              <w:numPr>
                <w:ilvl w:val="0"/>
                <w:numId w:val="3"/>
              </w:numPr>
              <w:spacing w:after="200" w:line="276" w:lineRule="auto"/>
              <w:rPr>
                <w:sz w:val="23"/>
                <w:szCs w:val="23"/>
              </w:rPr>
            </w:pPr>
            <w:r w:rsidRPr="00DE74A6">
              <w:rPr>
                <w:sz w:val="23"/>
                <w:szCs w:val="23"/>
              </w:rPr>
              <w:t xml:space="preserve">I can </w:t>
            </w:r>
            <w:r>
              <w:rPr>
                <w:sz w:val="23"/>
                <w:szCs w:val="23"/>
              </w:rPr>
              <w:t>explain why different groups or individuals might consider different ethical consideration to be more or less important than I do.</w:t>
            </w:r>
          </w:p>
          <w:p w14:paraId="2232ADEB" w14:textId="77777777" w:rsidR="00A84678" w:rsidRPr="00335C21" w:rsidRDefault="00A84678" w:rsidP="00A84678">
            <w:pPr>
              <w:pStyle w:val="ListParagraph"/>
              <w:numPr>
                <w:ilvl w:val="0"/>
                <w:numId w:val="3"/>
              </w:numPr>
              <w:spacing w:after="200" w:line="276" w:lineRule="auto"/>
              <w:rPr>
                <w:sz w:val="24"/>
              </w:rPr>
            </w:pPr>
            <w:r>
              <w:rPr>
                <w:sz w:val="23"/>
                <w:szCs w:val="23"/>
              </w:rPr>
              <w:t xml:space="preserve">I can apply criteria for ethical significance, and alternative criteria, and evaluate how these difference may affect  ethical decision-making </w:t>
            </w:r>
          </w:p>
        </w:tc>
      </w:tr>
      <w:tr w:rsidR="00A84678" w:rsidRPr="009613FA" w14:paraId="2232ADF0" w14:textId="77777777" w:rsidTr="00620054">
        <w:tc>
          <w:tcPr>
            <w:tcW w:w="2425" w:type="dxa"/>
          </w:tcPr>
          <w:p w14:paraId="2232ADED" w14:textId="77777777" w:rsidR="00A84678" w:rsidRPr="00335C21" w:rsidRDefault="00A84678" w:rsidP="00620054">
            <w:pPr>
              <w:rPr>
                <w:b/>
                <w:sz w:val="28"/>
                <w:szCs w:val="24"/>
              </w:rPr>
            </w:pPr>
          </w:p>
        </w:tc>
        <w:tc>
          <w:tcPr>
            <w:tcW w:w="7560" w:type="dxa"/>
          </w:tcPr>
          <w:p w14:paraId="2232ADEE" w14:textId="77777777" w:rsidR="00A84678" w:rsidRPr="00335C21" w:rsidRDefault="00A84678" w:rsidP="00620054">
            <w:pPr>
              <w:rPr>
                <w:b/>
                <w:sz w:val="24"/>
              </w:rPr>
            </w:pPr>
            <w:r w:rsidRPr="00335C21">
              <w:rPr>
                <w:b/>
                <w:sz w:val="24"/>
              </w:rPr>
              <w:t xml:space="preserve">Activities </w:t>
            </w:r>
            <w:r w:rsidRPr="00335C21">
              <w:rPr>
                <w:sz w:val="24"/>
              </w:rPr>
              <w:t>(considering different levels</w:t>
            </w:r>
            <w:r w:rsidRPr="006E3E15">
              <w:rPr>
                <w:sz w:val="24"/>
              </w:rPr>
              <w:t>)</w:t>
            </w:r>
          </w:p>
        </w:tc>
        <w:tc>
          <w:tcPr>
            <w:tcW w:w="4140" w:type="dxa"/>
          </w:tcPr>
          <w:p w14:paraId="2232ADEF" w14:textId="77777777" w:rsidR="00A84678" w:rsidRPr="00335C21" w:rsidRDefault="00A84678" w:rsidP="00620054">
            <w:pPr>
              <w:rPr>
                <w:b/>
                <w:sz w:val="24"/>
              </w:rPr>
            </w:pPr>
            <w:r w:rsidRPr="00335C21">
              <w:rPr>
                <w:b/>
                <w:sz w:val="24"/>
              </w:rPr>
              <w:t xml:space="preserve">Resources </w:t>
            </w:r>
            <w:r w:rsidRPr="00335C21">
              <w:rPr>
                <w:sz w:val="24"/>
              </w:rPr>
              <w:t>(considering different levels)</w:t>
            </w:r>
          </w:p>
        </w:tc>
      </w:tr>
      <w:tr w:rsidR="00A84678" w:rsidRPr="009613FA" w14:paraId="2232ADFA" w14:textId="77777777" w:rsidTr="00620054">
        <w:trPr>
          <w:trHeight w:val="1173"/>
        </w:trPr>
        <w:tc>
          <w:tcPr>
            <w:tcW w:w="2425" w:type="dxa"/>
          </w:tcPr>
          <w:p w14:paraId="2232ADF1" w14:textId="77777777" w:rsidR="00A84678" w:rsidRPr="00335C21" w:rsidRDefault="00A84678" w:rsidP="00620054">
            <w:pPr>
              <w:rPr>
                <w:b/>
                <w:sz w:val="28"/>
                <w:szCs w:val="24"/>
              </w:rPr>
            </w:pPr>
            <w:r w:rsidRPr="00335C21">
              <w:rPr>
                <w:b/>
                <w:sz w:val="28"/>
                <w:szCs w:val="24"/>
              </w:rPr>
              <w:t xml:space="preserve">Introduction </w:t>
            </w:r>
          </w:p>
          <w:p w14:paraId="2232ADF2" w14:textId="77777777" w:rsidR="00A84678" w:rsidRPr="00335C21" w:rsidRDefault="00A84678" w:rsidP="00620054">
            <w:pPr>
              <w:rPr>
                <w:b/>
                <w:sz w:val="28"/>
                <w:szCs w:val="24"/>
              </w:rPr>
            </w:pPr>
            <w:r w:rsidRPr="00335C21">
              <w:rPr>
                <w:b/>
                <w:sz w:val="28"/>
                <w:szCs w:val="24"/>
              </w:rPr>
              <w:t>(prior learning &amp; context)</w:t>
            </w:r>
          </w:p>
        </w:tc>
        <w:tc>
          <w:tcPr>
            <w:tcW w:w="7560" w:type="dxa"/>
          </w:tcPr>
          <w:p w14:paraId="2232ADF3" w14:textId="77777777" w:rsidR="00A84678" w:rsidRDefault="00A84678" w:rsidP="00620054">
            <w:pPr>
              <w:rPr>
                <w:sz w:val="23"/>
                <w:szCs w:val="23"/>
              </w:rPr>
            </w:pPr>
            <w:r w:rsidRPr="002A2D69">
              <w:rPr>
                <w:sz w:val="23"/>
                <w:szCs w:val="23"/>
              </w:rPr>
              <w:t>This is a</w:t>
            </w:r>
            <w:r>
              <w:rPr>
                <w:sz w:val="23"/>
                <w:szCs w:val="23"/>
              </w:rPr>
              <w:t xml:space="preserve"> lesson about the concept of relative ethical significance</w:t>
            </w:r>
            <w:r w:rsidRPr="002A2D69">
              <w:rPr>
                <w:sz w:val="23"/>
                <w:szCs w:val="23"/>
              </w:rPr>
              <w:t>.</w:t>
            </w:r>
          </w:p>
          <w:p w14:paraId="2232ADF4" w14:textId="77777777" w:rsidR="00A84678" w:rsidRDefault="00A84678" w:rsidP="00620054">
            <w:pPr>
              <w:rPr>
                <w:sz w:val="23"/>
                <w:szCs w:val="23"/>
              </w:rPr>
            </w:pPr>
            <w:r>
              <w:rPr>
                <w:sz w:val="23"/>
                <w:szCs w:val="23"/>
              </w:rPr>
              <w:t xml:space="preserve">You will have learnt by now about a range of different approaches to ethical decision-making (Students should have prior learning in some or all of the ethical principles this lesson considers: Duty/Obligation, Consequentialism, </w:t>
            </w:r>
            <w:proofErr w:type="gramStart"/>
            <w:r>
              <w:rPr>
                <w:sz w:val="23"/>
                <w:szCs w:val="23"/>
              </w:rPr>
              <w:t>Rights</w:t>
            </w:r>
            <w:proofErr w:type="gramEnd"/>
            <w:r>
              <w:rPr>
                <w:sz w:val="23"/>
                <w:szCs w:val="23"/>
              </w:rPr>
              <w:t xml:space="preserve">/Responsibility). </w:t>
            </w:r>
          </w:p>
          <w:p w14:paraId="2232ADF5" w14:textId="77777777" w:rsidR="00A84678" w:rsidRDefault="00A84678" w:rsidP="00620054">
            <w:pPr>
              <w:rPr>
                <w:sz w:val="23"/>
                <w:szCs w:val="23"/>
              </w:rPr>
            </w:pPr>
            <w:r>
              <w:rPr>
                <w:sz w:val="23"/>
                <w:szCs w:val="23"/>
              </w:rPr>
              <w:t>Today we are going to investigate how we can rank these and other considerations when faced with a complex issue. We’ll use our ranking and alternative rankings, and consider how these different relative judgements might affect our decisions and actions.</w:t>
            </w:r>
          </w:p>
          <w:p w14:paraId="2232ADF6" w14:textId="77777777" w:rsidR="00A84678" w:rsidRPr="00894792" w:rsidRDefault="00A84678" w:rsidP="00620054">
            <w:pPr>
              <w:rPr>
                <w:sz w:val="23"/>
                <w:szCs w:val="23"/>
              </w:rPr>
            </w:pPr>
            <w:r>
              <w:rPr>
                <w:sz w:val="23"/>
                <w:szCs w:val="23"/>
              </w:rPr>
              <w:t>We’re going to explore these ethical concepts through the issue of ‘fracking’ video)</w:t>
            </w:r>
          </w:p>
        </w:tc>
        <w:tc>
          <w:tcPr>
            <w:tcW w:w="4140" w:type="dxa"/>
          </w:tcPr>
          <w:p w14:paraId="2232ADF7" w14:textId="77777777" w:rsidR="00A84678" w:rsidRDefault="00A84678" w:rsidP="00620054">
            <w:pPr>
              <w:rPr>
                <w:sz w:val="23"/>
                <w:szCs w:val="23"/>
              </w:rPr>
            </w:pPr>
            <w:r w:rsidRPr="00DE74A6">
              <w:rPr>
                <w:sz w:val="23"/>
                <w:szCs w:val="23"/>
              </w:rPr>
              <w:t>Learning Intention</w:t>
            </w:r>
          </w:p>
          <w:p w14:paraId="2232ADF8" w14:textId="77777777" w:rsidR="00A84678" w:rsidRDefault="00567E41" w:rsidP="00620054">
            <w:pPr>
              <w:rPr>
                <w:sz w:val="23"/>
                <w:szCs w:val="23"/>
              </w:rPr>
            </w:pPr>
            <w:hyperlink r:id="rId27" w:history="1">
              <w:r w:rsidR="00A84678" w:rsidRPr="00646EED">
                <w:rPr>
                  <w:rStyle w:val="Hyperlink"/>
                  <w:sz w:val="23"/>
                  <w:szCs w:val="23"/>
                </w:rPr>
                <w:t>https://youtu.be/Uti2niW2BRA</w:t>
              </w:r>
            </w:hyperlink>
          </w:p>
          <w:p w14:paraId="2232ADF9" w14:textId="77777777" w:rsidR="00A84678" w:rsidRPr="00DE74A6" w:rsidRDefault="00A84678" w:rsidP="00620054">
            <w:pPr>
              <w:rPr>
                <w:sz w:val="23"/>
                <w:szCs w:val="23"/>
              </w:rPr>
            </w:pPr>
            <w:r>
              <w:rPr>
                <w:sz w:val="23"/>
                <w:szCs w:val="23"/>
              </w:rPr>
              <w:t>(Fracking explained in 5 minutes. Difficult to find an unbiased account of fracking, but this one is relatively even-handed)</w:t>
            </w:r>
          </w:p>
        </w:tc>
      </w:tr>
      <w:tr w:rsidR="00A84678" w:rsidRPr="009613FA" w14:paraId="2232AE08" w14:textId="77777777" w:rsidTr="00620054">
        <w:trPr>
          <w:trHeight w:val="1686"/>
        </w:trPr>
        <w:tc>
          <w:tcPr>
            <w:tcW w:w="2425" w:type="dxa"/>
          </w:tcPr>
          <w:p w14:paraId="2232ADFB" w14:textId="77777777" w:rsidR="00A84678" w:rsidRPr="00335C21" w:rsidRDefault="00A84678" w:rsidP="00620054">
            <w:pPr>
              <w:rPr>
                <w:b/>
                <w:sz w:val="28"/>
                <w:szCs w:val="24"/>
              </w:rPr>
            </w:pPr>
            <w:r w:rsidRPr="00335C21">
              <w:rPr>
                <w:b/>
                <w:sz w:val="28"/>
                <w:szCs w:val="24"/>
              </w:rPr>
              <w:t>Explicit teaching phase</w:t>
            </w:r>
          </w:p>
          <w:p w14:paraId="2232ADFC" w14:textId="77777777" w:rsidR="00A84678" w:rsidRPr="00335C21" w:rsidRDefault="00A84678" w:rsidP="00620054">
            <w:pPr>
              <w:rPr>
                <w:b/>
                <w:sz w:val="28"/>
                <w:szCs w:val="24"/>
              </w:rPr>
            </w:pPr>
          </w:p>
        </w:tc>
        <w:tc>
          <w:tcPr>
            <w:tcW w:w="7560" w:type="dxa"/>
          </w:tcPr>
          <w:p w14:paraId="2232ADFD" w14:textId="77777777" w:rsidR="00A84678" w:rsidRPr="00D23B1E" w:rsidRDefault="00A84678" w:rsidP="00620054">
            <w:pPr>
              <w:rPr>
                <w:sz w:val="23"/>
                <w:szCs w:val="23"/>
              </w:rPr>
            </w:pPr>
            <w:r>
              <w:rPr>
                <w:b/>
                <w:sz w:val="23"/>
                <w:szCs w:val="23"/>
              </w:rPr>
              <w:t>Think-aloud</w:t>
            </w:r>
            <w:r w:rsidRPr="00D23B1E">
              <w:rPr>
                <w:b/>
                <w:sz w:val="23"/>
                <w:szCs w:val="23"/>
              </w:rPr>
              <w:t>:</w:t>
            </w:r>
          </w:p>
          <w:p w14:paraId="2232ADFE" w14:textId="77777777" w:rsidR="00A84678" w:rsidRPr="00C31C70" w:rsidRDefault="00A84678" w:rsidP="00620054">
            <w:pPr>
              <w:rPr>
                <w:sz w:val="23"/>
                <w:szCs w:val="23"/>
              </w:rPr>
            </w:pPr>
            <w:r>
              <w:rPr>
                <w:sz w:val="23"/>
                <w:szCs w:val="23"/>
              </w:rPr>
              <w:t>Using the hypothetical scenario in the resources section the teacher models these ethical identification questions</w:t>
            </w:r>
          </w:p>
          <w:p w14:paraId="2232ADFF" w14:textId="77777777" w:rsidR="00A84678" w:rsidRDefault="00A84678" w:rsidP="00A84678">
            <w:pPr>
              <w:pStyle w:val="ListParagraph"/>
              <w:numPr>
                <w:ilvl w:val="0"/>
                <w:numId w:val="1"/>
              </w:numPr>
              <w:spacing w:after="200" w:line="276" w:lineRule="auto"/>
              <w:rPr>
                <w:sz w:val="23"/>
                <w:szCs w:val="23"/>
              </w:rPr>
            </w:pPr>
            <w:r>
              <w:rPr>
                <w:sz w:val="23"/>
                <w:szCs w:val="23"/>
              </w:rPr>
              <w:t>What duty or rule should you follow?</w:t>
            </w:r>
          </w:p>
          <w:p w14:paraId="2232AE00" w14:textId="77777777" w:rsidR="00A84678" w:rsidRDefault="00A84678" w:rsidP="00A84678">
            <w:pPr>
              <w:pStyle w:val="ListParagraph"/>
              <w:numPr>
                <w:ilvl w:val="0"/>
                <w:numId w:val="1"/>
              </w:numPr>
              <w:spacing w:after="200" w:line="276" w:lineRule="auto"/>
              <w:rPr>
                <w:sz w:val="23"/>
                <w:szCs w:val="23"/>
              </w:rPr>
            </w:pPr>
            <w:r>
              <w:rPr>
                <w:sz w:val="23"/>
                <w:szCs w:val="23"/>
              </w:rPr>
              <w:t>What consequences will come from the decision (positive and negative, for you and for others)?</w:t>
            </w:r>
          </w:p>
          <w:p w14:paraId="2232AE01" w14:textId="77777777" w:rsidR="00A84678" w:rsidRDefault="00A84678" w:rsidP="00A84678">
            <w:pPr>
              <w:pStyle w:val="ListParagraph"/>
              <w:numPr>
                <w:ilvl w:val="0"/>
                <w:numId w:val="1"/>
              </w:numPr>
              <w:spacing w:after="200" w:line="276" w:lineRule="auto"/>
              <w:rPr>
                <w:sz w:val="23"/>
                <w:szCs w:val="23"/>
              </w:rPr>
            </w:pPr>
            <w:r>
              <w:rPr>
                <w:sz w:val="23"/>
                <w:szCs w:val="23"/>
              </w:rPr>
              <w:t>What rights and freedoms need to be considered?</w:t>
            </w:r>
          </w:p>
          <w:p w14:paraId="2232AE02" w14:textId="77777777" w:rsidR="00A84678" w:rsidRPr="00C31C70" w:rsidRDefault="00A84678" w:rsidP="00A84678">
            <w:pPr>
              <w:pStyle w:val="ListParagraph"/>
              <w:numPr>
                <w:ilvl w:val="0"/>
                <w:numId w:val="1"/>
              </w:numPr>
              <w:spacing w:after="200" w:line="276" w:lineRule="auto"/>
              <w:rPr>
                <w:sz w:val="23"/>
                <w:szCs w:val="23"/>
              </w:rPr>
            </w:pPr>
            <w:r>
              <w:rPr>
                <w:sz w:val="23"/>
                <w:szCs w:val="23"/>
              </w:rPr>
              <w:t>What is the fair or just thing to do?</w:t>
            </w:r>
          </w:p>
          <w:p w14:paraId="2232AE03" w14:textId="77777777" w:rsidR="00A84678" w:rsidRDefault="00A84678" w:rsidP="00620054">
            <w:pPr>
              <w:rPr>
                <w:sz w:val="23"/>
                <w:szCs w:val="23"/>
              </w:rPr>
            </w:pPr>
            <w:r>
              <w:rPr>
                <w:sz w:val="23"/>
                <w:szCs w:val="23"/>
              </w:rPr>
              <w:t>And answers them (see key teaching points). The purpose here is to give the students a list of ethical considerations. The lesson is not about identifying ethical considerations (</w:t>
            </w:r>
            <w:hyperlink r:id="rId28" w:tooltip="View elaborations and additional details of VCECU006" w:history="1">
              <w:r>
                <w:rPr>
                  <w:rStyle w:val="Hyperlink"/>
                  <w:rFonts w:ascii="Arial" w:hAnsi="Arial" w:cs="Arial"/>
                  <w:color w:val="ABABAB"/>
                  <w:sz w:val="18"/>
                  <w:szCs w:val="18"/>
                  <w:bdr w:val="none" w:sz="0" w:space="0" w:color="auto" w:frame="1"/>
                  <w:shd w:val="clear" w:color="auto" w:fill="FFFFFF"/>
                </w:rPr>
                <w:t>(VCECU006)</w:t>
              </w:r>
            </w:hyperlink>
            <w:r>
              <w:t xml:space="preserve">, </w:t>
            </w:r>
            <w:hyperlink r:id="rId29" w:tooltip="View elaborations and additional details of VCECU011" w:history="1">
              <w:r>
                <w:rPr>
                  <w:rStyle w:val="Hyperlink"/>
                  <w:rFonts w:ascii="Arial" w:hAnsi="Arial" w:cs="Arial"/>
                  <w:sz w:val="18"/>
                  <w:szCs w:val="18"/>
                  <w:bdr w:val="none" w:sz="0" w:space="0" w:color="auto" w:frame="1"/>
                  <w:shd w:val="clear" w:color="auto" w:fill="FFFFFF"/>
                </w:rPr>
                <w:t>(VCECU011)</w:t>
              </w:r>
            </w:hyperlink>
            <w:r>
              <w:t xml:space="preserve"> </w:t>
            </w:r>
            <w:r>
              <w:rPr>
                <w:sz w:val="23"/>
                <w:szCs w:val="23"/>
              </w:rPr>
              <w:t>). For the sake of getting into the lesson-focus (relative importance) we can give the students the foundational knowledge they need for this lesson.</w:t>
            </w:r>
          </w:p>
          <w:p w14:paraId="2232AE04" w14:textId="77777777" w:rsidR="00A84678" w:rsidRDefault="00A84678" w:rsidP="00620054">
            <w:pPr>
              <w:rPr>
                <w:sz w:val="23"/>
                <w:szCs w:val="23"/>
              </w:rPr>
            </w:pPr>
            <w:r>
              <w:rPr>
                <w:sz w:val="23"/>
                <w:szCs w:val="23"/>
              </w:rPr>
              <w:t xml:space="preserve">Open up the think-aloud (see shared). Once there is a sufficient list of considerations explicitly teach the anthropocentric, </w:t>
            </w:r>
            <w:proofErr w:type="spellStart"/>
            <w:r>
              <w:rPr>
                <w:sz w:val="23"/>
                <w:szCs w:val="23"/>
              </w:rPr>
              <w:t>biocentric</w:t>
            </w:r>
            <w:proofErr w:type="spellEnd"/>
            <w:r>
              <w:rPr>
                <w:sz w:val="23"/>
                <w:szCs w:val="23"/>
              </w:rPr>
              <w:t xml:space="preserve"> and </w:t>
            </w:r>
            <w:proofErr w:type="spellStart"/>
            <w:r>
              <w:rPr>
                <w:sz w:val="23"/>
                <w:szCs w:val="23"/>
              </w:rPr>
              <w:t>ecocentric</w:t>
            </w:r>
            <w:proofErr w:type="spellEnd"/>
            <w:r>
              <w:rPr>
                <w:sz w:val="23"/>
                <w:szCs w:val="23"/>
              </w:rPr>
              <w:t xml:space="preserve"> concepts (see key teaching points), and demonstrate how these different ethical perspectives apply to one (or more) of the considerations identified in terms of the ‘if…then’ and/or ‘what matters most…’ thinking tools.</w:t>
            </w:r>
          </w:p>
          <w:p w14:paraId="2232AE05" w14:textId="77777777" w:rsidR="00A84678" w:rsidRPr="008D06C6" w:rsidRDefault="00A84678" w:rsidP="00620054">
            <w:pPr>
              <w:rPr>
                <w:sz w:val="23"/>
                <w:szCs w:val="23"/>
              </w:rPr>
            </w:pPr>
            <w:r>
              <w:rPr>
                <w:sz w:val="23"/>
                <w:szCs w:val="23"/>
              </w:rPr>
              <w:t xml:space="preserve"> This will establish the knowledge students need to complete the independent task.</w:t>
            </w:r>
          </w:p>
        </w:tc>
        <w:tc>
          <w:tcPr>
            <w:tcW w:w="4140" w:type="dxa"/>
          </w:tcPr>
          <w:p w14:paraId="2232AE06" w14:textId="77777777" w:rsidR="00A84678" w:rsidRDefault="00A84678" w:rsidP="00620054">
            <w:pPr>
              <w:rPr>
                <w:b/>
                <w:sz w:val="23"/>
                <w:szCs w:val="23"/>
              </w:rPr>
            </w:pPr>
            <w:r>
              <w:rPr>
                <w:b/>
                <w:sz w:val="23"/>
                <w:szCs w:val="23"/>
              </w:rPr>
              <w:t>Hypothetical / thought experiment handout</w:t>
            </w:r>
          </w:p>
          <w:p w14:paraId="2232AE07" w14:textId="77777777" w:rsidR="00A84678" w:rsidRPr="005220D5" w:rsidRDefault="00A84678" w:rsidP="00620054">
            <w:pPr>
              <w:rPr>
                <w:sz w:val="23"/>
                <w:szCs w:val="23"/>
              </w:rPr>
            </w:pPr>
            <w:r>
              <w:rPr>
                <w:sz w:val="23"/>
                <w:szCs w:val="23"/>
              </w:rPr>
              <w:t>Students   take notes using the handout (provided)</w:t>
            </w:r>
          </w:p>
        </w:tc>
      </w:tr>
      <w:tr w:rsidR="00A84678" w:rsidRPr="009613FA" w14:paraId="2232AE0D" w14:textId="77777777" w:rsidTr="00620054">
        <w:trPr>
          <w:trHeight w:val="1020"/>
        </w:trPr>
        <w:tc>
          <w:tcPr>
            <w:tcW w:w="2425" w:type="dxa"/>
          </w:tcPr>
          <w:p w14:paraId="2232AE09" w14:textId="77777777" w:rsidR="00A84678" w:rsidRPr="00335C21" w:rsidRDefault="00A84678" w:rsidP="00620054">
            <w:pPr>
              <w:rPr>
                <w:b/>
                <w:sz w:val="28"/>
                <w:szCs w:val="24"/>
              </w:rPr>
            </w:pPr>
            <w:r>
              <w:rPr>
                <w:b/>
                <w:sz w:val="28"/>
                <w:szCs w:val="24"/>
              </w:rPr>
              <w:t>Shared practice phase</w:t>
            </w:r>
          </w:p>
        </w:tc>
        <w:tc>
          <w:tcPr>
            <w:tcW w:w="7560" w:type="dxa"/>
          </w:tcPr>
          <w:p w14:paraId="2232AE0A" w14:textId="77777777" w:rsidR="00A84678" w:rsidRDefault="00A84678" w:rsidP="00620054">
            <w:pPr>
              <w:rPr>
                <w:sz w:val="23"/>
                <w:szCs w:val="23"/>
              </w:rPr>
            </w:pPr>
            <w:r>
              <w:rPr>
                <w:sz w:val="23"/>
                <w:szCs w:val="23"/>
              </w:rPr>
              <w:t>Opening up from the think-aloud in the explicit teaching, the teacher invites students to add to the list of identified ethical consideration</w:t>
            </w:r>
            <w:r w:rsidRPr="008D06C6">
              <w:rPr>
                <w:sz w:val="23"/>
                <w:szCs w:val="23"/>
              </w:rPr>
              <w:t xml:space="preserve"> involved in this situation (</w:t>
            </w:r>
            <w:r>
              <w:rPr>
                <w:sz w:val="23"/>
                <w:szCs w:val="23"/>
              </w:rPr>
              <w:t xml:space="preserve">and to identify them in terms of </w:t>
            </w:r>
            <w:r w:rsidRPr="008D06C6">
              <w:rPr>
                <w:sz w:val="23"/>
                <w:szCs w:val="23"/>
              </w:rPr>
              <w:t>duties, consequences, rights/freedoms, fairness, virtue)</w:t>
            </w:r>
            <w:r>
              <w:rPr>
                <w:sz w:val="23"/>
                <w:szCs w:val="23"/>
              </w:rPr>
              <w:t>.</w:t>
            </w:r>
          </w:p>
          <w:p w14:paraId="2232AE0B" w14:textId="77777777" w:rsidR="00A84678" w:rsidRPr="005220D5" w:rsidRDefault="00A84678" w:rsidP="00620054">
            <w:pPr>
              <w:rPr>
                <w:sz w:val="23"/>
                <w:szCs w:val="23"/>
              </w:rPr>
            </w:pPr>
            <w:r>
              <w:rPr>
                <w:b/>
                <w:sz w:val="23"/>
                <w:szCs w:val="23"/>
              </w:rPr>
              <w:t>NB</w:t>
            </w:r>
            <w:r>
              <w:rPr>
                <w:sz w:val="23"/>
                <w:szCs w:val="23"/>
              </w:rPr>
              <w:t xml:space="preserve"> after this shared brainstorm you will need to return to explicit teaching of ‘-centrism’ perspectives and sentence starters before moving students into independent phase. </w:t>
            </w:r>
          </w:p>
        </w:tc>
        <w:tc>
          <w:tcPr>
            <w:tcW w:w="4140" w:type="dxa"/>
          </w:tcPr>
          <w:p w14:paraId="2232AE0C" w14:textId="77777777" w:rsidR="00A84678" w:rsidRPr="00DE74A6" w:rsidRDefault="00A84678" w:rsidP="00620054">
            <w:pPr>
              <w:rPr>
                <w:sz w:val="23"/>
                <w:szCs w:val="23"/>
              </w:rPr>
            </w:pPr>
            <w:r>
              <w:rPr>
                <w:sz w:val="23"/>
                <w:szCs w:val="23"/>
              </w:rPr>
              <w:t>Students note-take on handout table</w:t>
            </w:r>
          </w:p>
        </w:tc>
      </w:tr>
      <w:tr w:rsidR="00A84678" w:rsidRPr="009613FA" w14:paraId="2232AE15" w14:textId="77777777" w:rsidTr="00620054">
        <w:trPr>
          <w:trHeight w:val="3369"/>
        </w:trPr>
        <w:tc>
          <w:tcPr>
            <w:tcW w:w="2425" w:type="dxa"/>
          </w:tcPr>
          <w:p w14:paraId="2232AE0E" w14:textId="77777777" w:rsidR="00A84678" w:rsidRPr="00335C21" w:rsidRDefault="00A84678" w:rsidP="00620054">
            <w:pPr>
              <w:rPr>
                <w:b/>
                <w:sz w:val="28"/>
                <w:szCs w:val="24"/>
              </w:rPr>
            </w:pPr>
            <w:r w:rsidRPr="00335C21">
              <w:rPr>
                <w:b/>
                <w:sz w:val="28"/>
                <w:szCs w:val="24"/>
              </w:rPr>
              <w:lastRenderedPageBreak/>
              <w:t>Independent practice phase</w:t>
            </w:r>
          </w:p>
          <w:p w14:paraId="2232AE0F" w14:textId="77777777" w:rsidR="00A84678" w:rsidRPr="00335C21" w:rsidRDefault="00A84678" w:rsidP="00620054">
            <w:pPr>
              <w:rPr>
                <w:b/>
                <w:sz w:val="28"/>
                <w:szCs w:val="24"/>
              </w:rPr>
            </w:pPr>
          </w:p>
        </w:tc>
        <w:tc>
          <w:tcPr>
            <w:tcW w:w="7560" w:type="dxa"/>
          </w:tcPr>
          <w:p w14:paraId="2232AE10" w14:textId="77777777" w:rsidR="00A84678" w:rsidRDefault="00A84678" w:rsidP="00620054">
            <w:pPr>
              <w:rPr>
                <w:sz w:val="23"/>
                <w:szCs w:val="23"/>
              </w:rPr>
            </w:pPr>
            <w:r>
              <w:rPr>
                <w:sz w:val="23"/>
                <w:szCs w:val="23"/>
              </w:rPr>
              <w:t>Each students selects or is assigned a philosophical point-of-view to apply (</w:t>
            </w:r>
            <w:proofErr w:type="spellStart"/>
            <w:r>
              <w:rPr>
                <w:sz w:val="23"/>
                <w:szCs w:val="23"/>
              </w:rPr>
              <w:t>anthro</w:t>
            </w:r>
            <w:proofErr w:type="spellEnd"/>
            <w:r>
              <w:rPr>
                <w:sz w:val="23"/>
                <w:szCs w:val="23"/>
              </w:rPr>
              <w:t xml:space="preserve">-, bio-, or eco-centrism). </w:t>
            </w:r>
          </w:p>
          <w:p w14:paraId="2232AE11" w14:textId="77777777" w:rsidR="00A84678" w:rsidRDefault="00A84678" w:rsidP="00620054">
            <w:pPr>
              <w:rPr>
                <w:sz w:val="23"/>
                <w:szCs w:val="23"/>
              </w:rPr>
            </w:pPr>
            <w:r>
              <w:rPr>
                <w:sz w:val="23"/>
                <w:szCs w:val="23"/>
              </w:rPr>
              <w:t>Each student should then:</w:t>
            </w:r>
          </w:p>
          <w:p w14:paraId="2232AE12" w14:textId="77777777" w:rsidR="00A84678" w:rsidRDefault="00A84678" w:rsidP="00A84678">
            <w:pPr>
              <w:pStyle w:val="ListParagraph"/>
              <w:numPr>
                <w:ilvl w:val="0"/>
                <w:numId w:val="5"/>
              </w:numPr>
              <w:spacing w:after="200" w:line="276" w:lineRule="auto"/>
              <w:rPr>
                <w:sz w:val="23"/>
                <w:szCs w:val="23"/>
              </w:rPr>
            </w:pPr>
            <w:r>
              <w:rPr>
                <w:sz w:val="23"/>
                <w:szCs w:val="23"/>
              </w:rPr>
              <w:t>Rank the issues identified in the explicit/shared brainstorming from most important to least important according to their chosen or assigned –centrism using the ‘if…then’ or ‘matters most’ reasoning tools.</w:t>
            </w:r>
          </w:p>
          <w:p w14:paraId="2232AE13" w14:textId="77777777" w:rsidR="00A84678" w:rsidRPr="00C31C70" w:rsidRDefault="00A84678" w:rsidP="00A84678">
            <w:pPr>
              <w:pStyle w:val="ListParagraph"/>
              <w:numPr>
                <w:ilvl w:val="0"/>
                <w:numId w:val="5"/>
              </w:numPr>
              <w:spacing w:after="200" w:line="276" w:lineRule="auto"/>
              <w:rPr>
                <w:sz w:val="23"/>
                <w:szCs w:val="23"/>
              </w:rPr>
            </w:pPr>
            <w:r>
              <w:rPr>
                <w:sz w:val="23"/>
                <w:szCs w:val="23"/>
              </w:rPr>
              <w:t xml:space="preserve">Justify / defend their relative ranking positions </w:t>
            </w:r>
          </w:p>
        </w:tc>
        <w:tc>
          <w:tcPr>
            <w:tcW w:w="4140" w:type="dxa"/>
          </w:tcPr>
          <w:p w14:paraId="2232AE14" w14:textId="77777777" w:rsidR="00A84678" w:rsidRPr="00DE74A6" w:rsidRDefault="00A84678" w:rsidP="00620054">
            <w:pPr>
              <w:rPr>
                <w:sz w:val="23"/>
                <w:szCs w:val="23"/>
              </w:rPr>
            </w:pPr>
          </w:p>
        </w:tc>
      </w:tr>
      <w:tr w:rsidR="00A84678" w:rsidRPr="009613FA" w14:paraId="2232AE1B" w14:textId="77777777" w:rsidTr="00620054">
        <w:trPr>
          <w:trHeight w:val="1362"/>
        </w:trPr>
        <w:tc>
          <w:tcPr>
            <w:tcW w:w="2425" w:type="dxa"/>
          </w:tcPr>
          <w:p w14:paraId="2232AE16" w14:textId="77777777" w:rsidR="00A84678" w:rsidRPr="00335C21" w:rsidRDefault="00A84678" w:rsidP="00620054">
            <w:pPr>
              <w:rPr>
                <w:b/>
                <w:sz w:val="28"/>
                <w:szCs w:val="24"/>
              </w:rPr>
            </w:pPr>
            <w:r w:rsidRPr="00335C21">
              <w:rPr>
                <w:b/>
                <w:sz w:val="28"/>
                <w:szCs w:val="24"/>
              </w:rPr>
              <w:t>Reflection/</w:t>
            </w:r>
            <w:r>
              <w:rPr>
                <w:b/>
                <w:sz w:val="28"/>
                <w:szCs w:val="24"/>
              </w:rPr>
              <w:t xml:space="preserve"> </w:t>
            </w:r>
            <w:r w:rsidRPr="00335C21">
              <w:rPr>
                <w:b/>
                <w:sz w:val="28"/>
                <w:szCs w:val="24"/>
              </w:rPr>
              <w:t>evaluation phase</w:t>
            </w:r>
          </w:p>
          <w:p w14:paraId="2232AE17" w14:textId="77777777" w:rsidR="00A84678" w:rsidRPr="00335C21" w:rsidRDefault="00A84678" w:rsidP="00620054">
            <w:pPr>
              <w:rPr>
                <w:b/>
                <w:sz w:val="28"/>
                <w:szCs w:val="24"/>
              </w:rPr>
            </w:pPr>
          </w:p>
        </w:tc>
        <w:tc>
          <w:tcPr>
            <w:tcW w:w="7560" w:type="dxa"/>
          </w:tcPr>
          <w:p w14:paraId="2232AE18" w14:textId="77777777" w:rsidR="00A84678" w:rsidRDefault="00A84678" w:rsidP="00620054">
            <w:pPr>
              <w:rPr>
                <w:sz w:val="23"/>
                <w:szCs w:val="23"/>
              </w:rPr>
            </w:pPr>
            <w:r>
              <w:rPr>
                <w:sz w:val="23"/>
                <w:szCs w:val="23"/>
              </w:rPr>
              <w:t>In triads (one from each of the three –isms), students compare their rankings. Each student has 2 minutes to explain the order of the ethical considerations according to their independent work. The other students listen without interrupting during this time. The group then has 4 minutes of open discussion about what they learnt and comparisons/contrasts drawn out by the three different perspectives.</w:t>
            </w:r>
          </w:p>
          <w:p w14:paraId="2232AE19" w14:textId="77777777" w:rsidR="00A84678" w:rsidRPr="007334B3" w:rsidRDefault="00A337DF" w:rsidP="00A337DF">
            <w:pPr>
              <w:rPr>
                <w:sz w:val="23"/>
                <w:szCs w:val="23"/>
              </w:rPr>
            </w:pPr>
            <w:r>
              <w:rPr>
                <w:sz w:val="23"/>
                <w:szCs w:val="23"/>
              </w:rPr>
              <w:t xml:space="preserve">Reflection what criteria might generally be for determining the relative importance of ethical matters, </w:t>
            </w:r>
            <w:r w:rsidR="00A84678">
              <w:rPr>
                <w:sz w:val="23"/>
                <w:szCs w:val="23"/>
              </w:rPr>
              <w:t>g</w:t>
            </w:r>
            <w:r>
              <w:rPr>
                <w:sz w:val="23"/>
                <w:szCs w:val="23"/>
              </w:rPr>
              <w:t xml:space="preserve">uided by the general focus questions </w:t>
            </w:r>
            <w:proofErr w:type="gramStart"/>
            <w:r>
              <w:rPr>
                <w:sz w:val="23"/>
                <w:szCs w:val="23"/>
              </w:rPr>
              <w:t>above</w:t>
            </w:r>
            <w:r w:rsidR="00A84678">
              <w:rPr>
                <w:sz w:val="23"/>
                <w:szCs w:val="23"/>
              </w:rPr>
              <w:t>.</w:t>
            </w:r>
            <w:proofErr w:type="gramEnd"/>
            <w:r w:rsidR="00A84678">
              <w:rPr>
                <w:sz w:val="23"/>
                <w:szCs w:val="23"/>
              </w:rPr>
              <w:t xml:space="preserve"> </w:t>
            </w:r>
          </w:p>
        </w:tc>
        <w:tc>
          <w:tcPr>
            <w:tcW w:w="4140" w:type="dxa"/>
          </w:tcPr>
          <w:p w14:paraId="2232AE1A" w14:textId="77777777" w:rsidR="00A84678" w:rsidRPr="00DE74A6" w:rsidRDefault="00A84678" w:rsidP="00620054">
            <w:pPr>
              <w:rPr>
                <w:sz w:val="23"/>
                <w:szCs w:val="23"/>
              </w:rPr>
            </w:pPr>
          </w:p>
        </w:tc>
      </w:tr>
      <w:tr w:rsidR="00A84678" w:rsidRPr="009613FA" w14:paraId="2232AE22" w14:textId="77777777" w:rsidTr="00620054">
        <w:tc>
          <w:tcPr>
            <w:tcW w:w="2425" w:type="dxa"/>
          </w:tcPr>
          <w:p w14:paraId="2232AE1C" w14:textId="77777777" w:rsidR="00A84678" w:rsidRPr="00335C21" w:rsidRDefault="00A84678" w:rsidP="00620054">
            <w:pPr>
              <w:rPr>
                <w:b/>
                <w:sz w:val="28"/>
                <w:szCs w:val="24"/>
              </w:rPr>
            </w:pPr>
            <w:r w:rsidRPr="00335C21">
              <w:rPr>
                <w:b/>
                <w:sz w:val="28"/>
                <w:szCs w:val="24"/>
              </w:rPr>
              <w:t>Assessment and Feedback</w:t>
            </w:r>
          </w:p>
          <w:p w14:paraId="2232AE1D" w14:textId="77777777" w:rsidR="00A84678" w:rsidRPr="00335C21" w:rsidRDefault="00A84678" w:rsidP="00620054">
            <w:pPr>
              <w:rPr>
                <w:b/>
                <w:sz w:val="28"/>
                <w:szCs w:val="24"/>
              </w:rPr>
            </w:pPr>
          </w:p>
        </w:tc>
        <w:tc>
          <w:tcPr>
            <w:tcW w:w="7560" w:type="dxa"/>
          </w:tcPr>
          <w:p w14:paraId="2232AE1E" w14:textId="77777777" w:rsidR="00A84678" w:rsidRDefault="00A84678" w:rsidP="00620054">
            <w:pPr>
              <w:rPr>
                <w:sz w:val="23"/>
                <w:szCs w:val="23"/>
              </w:rPr>
            </w:pPr>
            <w:r>
              <w:rPr>
                <w:sz w:val="23"/>
                <w:szCs w:val="23"/>
              </w:rPr>
              <w:t>Students self-assess with the three success criteria</w:t>
            </w:r>
            <w:r w:rsidRPr="00DE74A6">
              <w:rPr>
                <w:sz w:val="23"/>
                <w:szCs w:val="23"/>
              </w:rPr>
              <w:t xml:space="preserve"> </w:t>
            </w:r>
            <w:r w:rsidR="00A337DF">
              <w:rPr>
                <w:sz w:val="23"/>
                <w:szCs w:val="23"/>
              </w:rPr>
              <w:t>above</w:t>
            </w:r>
          </w:p>
          <w:p w14:paraId="2232AE1F" w14:textId="77777777" w:rsidR="00A84678" w:rsidRPr="00DE74A6" w:rsidRDefault="00A84678" w:rsidP="00620054">
            <w:pPr>
              <w:rPr>
                <w:sz w:val="23"/>
                <w:szCs w:val="23"/>
              </w:rPr>
            </w:pPr>
            <w:r w:rsidRPr="00DE74A6">
              <w:rPr>
                <w:sz w:val="23"/>
                <w:szCs w:val="23"/>
              </w:rPr>
              <w:t>Teacher provides individual feedback as appropriate throughout lesson and summative feedback in the evaluation phase based on the achievement of the success criteria (one criterion being satisfactory, two criteria, or all three, indicating greater success).</w:t>
            </w:r>
          </w:p>
        </w:tc>
        <w:tc>
          <w:tcPr>
            <w:tcW w:w="4140" w:type="dxa"/>
          </w:tcPr>
          <w:p w14:paraId="2232AE20" w14:textId="77777777" w:rsidR="00A84678" w:rsidRPr="00561F07" w:rsidRDefault="00A84678" w:rsidP="00620054">
            <w:pPr>
              <w:rPr>
                <w:sz w:val="23"/>
                <w:szCs w:val="23"/>
              </w:rPr>
            </w:pPr>
            <w:r w:rsidRPr="00DE74A6">
              <w:rPr>
                <w:sz w:val="23"/>
                <w:szCs w:val="23"/>
              </w:rPr>
              <w:t>Success Criteria, using Bloom’s taxonomy to differentiate higher-order skill application (apply) from lower order (know/understand).</w:t>
            </w:r>
          </w:p>
          <w:p w14:paraId="2232AE21" w14:textId="77777777" w:rsidR="00A84678" w:rsidRPr="00DE74A6" w:rsidRDefault="00A84678" w:rsidP="00620054">
            <w:pPr>
              <w:rPr>
                <w:sz w:val="23"/>
                <w:szCs w:val="23"/>
              </w:rPr>
            </w:pPr>
            <w:r w:rsidRPr="00DE74A6">
              <w:rPr>
                <w:color w:val="000000" w:themeColor="text1"/>
                <w:sz w:val="23"/>
                <w:szCs w:val="23"/>
              </w:rPr>
              <w:t xml:space="preserve"> </w:t>
            </w:r>
          </w:p>
        </w:tc>
      </w:tr>
    </w:tbl>
    <w:p w14:paraId="2232AE23" w14:textId="77777777" w:rsidR="00A84678" w:rsidRDefault="00A84678" w:rsidP="00A84678"/>
    <w:p w14:paraId="2232AE24" w14:textId="77777777" w:rsidR="00A84678" w:rsidRDefault="00A84678" w:rsidP="00A84678">
      <w:pPr>
        <w:spacing w:after="160" w:line="259" w:lineRule="auto"/>
      </w:pPr>
      <w:r>
        <w:br w:type="page"/>
      </w:r>
    </w:p>
    <w:p w14:paraId="2232AE25" w14:textId="77777777" w:rsidR="00A84678" w:rsidRPr="00770B28" w:rsidRDefault="00A84678" w:rsidP="00A84678">
      <w:pPr>
        <w:rPr>
          <w:b/>
          <w:sz w:val="32"/>
          <w:u w:val="single"/>
        </w:rPr>
      </w:pPr>
      <w:r w:rsidRPr="00770B28">
        <w:rPr>
          <w:b/>
          <w:sz w:val="32"/>
          <w:u w:val="single"/>
        </w:rPr>
        <w:lastRenderedPageBreak/>
        <w:t>Ethics in Fracking, a hypothetical:</w:t>
      </w:r>
    </w:p>
    <w:p w14:paraId="2232AE26" w14:textId="77777777" w:rsidR="00A84678" w:rsidRDefault="00A84678" w:rsidP="00A84678">
      <w:pPr>
        <w:rPr>
          <w:sz w:val="23"/>
          <w:szCs w:val="23"/>
        </w:rPr>
      </w:pPr>
      <w:r>
        <w:rPr>
          <w:sz w:val="23"/>
          <w:szCs w:val="23"/>
        </w:rPr>
        <w:t>Imagine you are a farmer and a company approaches you to set up a fracking well on your property. They tell you that it is safe and that there is a rich resource of gas beneath your property. You’ll be given financial compensation for the use of your land. The gas they hope to get from this well may enable them to close a coal-fired power plant.</w:t>
      </w:r>
    </w:p>
    <w:p w14:paraId="2232AE27" w14:textId="77777777" w:rsidR="00A84678" w:rsidRDefault="00A84678" w:rsidP="00A84678">
      <w:pPr>
        <w:rPr>
          <w:sz w:val="23"/>
          <w:szCs w:val="23"/>
        </w:rPr>
      </w:pPr>
      <w:r>
        <w:rPr>
          <w:sz w:val="23"/>
          <w:szCs w:val="23"/>
        </w:rPr>
        <w:t>But, you know another farmer who had a well installed and she had concerns about the effects on her property. She says that the well contaminated her water supply and that the power company denied any fault.</w:t>
      </w:r>
    </w:p>
    <w:p w14:paraId="2232AE28" w14:textId="77777777" w:rsidR="00A84678" w:rsidRDefault="00A84678" w:rsidP="00A84678">
      <w:pPr>
        <w:rPr>
          <w:sz w:val="23"/>
          <w:szCs w:val="23"/>
        </w:rPr>
      </w:pPr>
      <w:r>
        <w:rPr>
          <w:sz w:val="23"/>
          <w:szCs w:val="23"/>
        </w:rPr>
        <w:t xml:space="preserve">You need to decide whether you should allow the power company to establish the well on your property. </w:t>
      </w:r>
    </w:p>
    <w:p w14:paraId="2232AE29" w14:textId="77777777" w:rsidR="00A84678" w:rsidRPr="00770B28" w:rsidRDefault="00A84678" w:rsidP="00A84678">
      <w:pPr>
        <w:rPr>
          <w:b/>
          <w:sz w:val="23"/>
          <w:szCs w:val="23"/>
        </w:rPr>
      </w:pPr>
      <w:r>
        <w:rPr>
          <w:b/>
          <w:sz w:val="23"/>
          <w:szCs w:val="23"/>
        </w:rPr>
        <w:t>Considering the ethics of this decision:</w:t>
      </w:r>
    </w:p>
    <w:p w14:paraId="2232AE2A" w14:textId="77777777" w:rsidR="00A84678" w:rsidRDefault="00A84678" w:rsidP="00A84678">
      <w:pPr>
        <w:rPr>
          <w:sz w:val="23"/>
          <w:szCs w:val="23"/>
        </w:rPr>
      </w:pPr>
      <w:r>
        <w:rPr>
          <w:sz w:val="23"/>
          <w:szCs w:val="23"/>
        </w:rPr>
        <w:t>When making this decision there are several ethical considerations. Today we’ll try and determine which of these are the most important.</w:t>
      </w:r>
    </w:p>
    <w:p w14:paraId="2232AE30" w14:textId="6B68102D" w:rsidR="008C223A" w:rsidRPr="00C31979" w:rsidRDefault="00C31979" w:rsidP="00C31979">
      <w:pPr>
        <w:rPr>
          <w:sz w:val="23"/>
          <w:szCs w:val="23"/>
        </w:rPr>
      </w:pPr>
      <w:r>
        <w:rPr>
          <w:noProof/>
          <w:sz w:val="23"/>
          <w:szCs w:val="23"/>
        </w:rPr>
        <w:drawing>
          <wp:anchor distT="0" distB="0" distL="114300" distR="114300" simplePos="0" relativeHeight="251658239" behindDoc="0" locked="0" layoutInCell="1" allowOverlap="1" wp14:anchorId="4A0064C1" wp14:editId="6398F4B7">
            <wp:simplePos x="546100" y="4096385"/>
            <wp:positionH relativeFrom="margin">
              <wp:align>center</wp:align>
            </wp:positionH>
            <wp:positionV relativeFrom="margin">
              <wp:posOffset>3883676</wp:posOffset>
            </wp:positionV>
            <wp:extent cx="6023610" cy="4149725"/>
            <wp:effectExtent l="57150" t="19050" r="53340" b="79375"/>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anchor>
        </w:drawing>
      </w:r>
      <w:r w:rsidR="00A84678">
        <w:rPr>
          <w:sz w:val="23"/>
          <w:szCs w:val="23"/>
        </w:rPr>
        <w:t>Use this table to note-take ethical considerations based on your teacher’s think-aloud and the class discussion. Don’t worry about ranking or ordering them yet, we’ll do that later.</w:t>
      </w:r>
    </w:p>
    <w:sectPr w:rsidR="008C223A" w:rsidRPr="00C31979" w:rsidSect="00EE3824">
      <w:headerReference w:type="default" r:id="rId35"/>
      <w:footerReference w:type="default" r:id="rId36"/>
      <w:pgSz w:w="16839" w:h="23814" w:code="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7B1E4" w14:textId="77777777" w:rsidR="008D6146" w:rsidRDefault="008D6146" w:rsidP="008D6146">
      <w:pPr>
        <w:spacing w:after="0" w:line="240" w:lineRule="auto"/>
      </w:pPr>
      <w:r>
        <w:separator/>
      </w:r>
    </w:p>
  </w:endnote>
  <w:endnote w:type="continuationSeparator" w:id="0">
    <w:p w14:paraId="3B7C6E3D" w14:textId="77777777" w:rsidR="008D6146" w:rsidRDefault="008D6146" w:rsidP="008D6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084E7" w14:textId="559D4F32" w:rsidR="008D6146" w:rsidRPr="008D6146" w:rsidRDefault="008D6146" w:rsidP="008D6146">
    <w:pPr>
      <w:pStyle w:val="VCAAtrademarkinfo"/>
      <w:rPr>
        <w:color w:val="C0504D" w:themeColor="accent2"/>
      </w:rPr>
    </w:pPr>
    <w:r>
      <w:rPr>
        <w:noProof/>
        <w:lang w:val="en-AU" w:eastAsia="en-AU"/>
      </w:rPr>
      <w:drawing>
        <wp:anchor distT="0" distB="0" distL="114300" distR="114300" simplePos="0" relativeHeight="251660288" behindDoc="1" locked="0" layoutInCell="1" allowOverlap="1" wp14:anchorId="236F2F1A" wp14:editId="0EF40589">
          <wp:simplePos x="0" y="0"/>
          <wp:positionH relativeFrom="column">
            <wp:posOffset>8627110</wp:posOffset>
          </wp:positionH>
          <wp:positionV relativeFrom="paragraph">
            <wp:posOffset>90170</wp:posOffset>
          </wp:positionV>
          <wp:extent cx="810895" cy="45720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457200"/>
                  </a:xfrm>
                  <a:prstGeom prst="rect">
                    <a:avLst/>
                  </a:prstGeom>
                  <a:noFill/>
                </pic:spPr>
              </pic:pic>
            </a:graphicData>
          </a:graphic>
          <wp14:sizeRelH relativeFrom="page">
            <wp14:pctWidth>0</wp14:pctWidth>
          </wp14:sizeRelH>
          <wp14:sizeRelV relativeFrom="page">
            <wp14:pctHeight>0</wp14:pctHeight>
          </wp14:sizeRelV>
        </wp:anchor>
      </w:drawing>
    </w:r>
    <w:r>
      <w:rPr>
        <w:color w:val="C0504D" w:themeColor="accent2"/>
      </w:rPr>
      <w:t xml:space="preserve">© </w:t>
    </w:r>
    <w:hyperlink r:id="rId2" w:history="1">
      <w:r>
        <w:rPr>
          <w:rStyle w:val="Hyperlink"/>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98028" w14:textId="77777777" w:rsidR="008D6146" w:rsidRDefault="008D6146" w:rsidP="008D6146">
      <w:pPr>
        <w:spacing w:after="0" w:line="240" w:lineRule="auto"/>
      </w:pPr>
      <w:r>
        <w:separator/>
      </w:r>
    </w:p>
  </w:footnote>
  <w:footnote w:type="continuationSeparator" w:id="0">
    <w:p w14:paraId="1216035C" w14:textId="77777777" w:rsidR="008D6146" w:rsidRDefault="008D6146" w:rsidP="008D6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1E810" w14:textId="57CE334A" w:rsidR="008D6146" w:rsidRDefault="008D6146">
    <w:pPr>
      <w:pStyle w:val="Header"/>
    </w:pPr>
    <w:r>
      <w:rPr>
        <w:noProof/>
        <w:color w:val="005D8B"/>
        <w:bdr w:val="none" w:sz="0" w:space="0" w:color="auto" w:frame="1"/>
      </w:rPr>
      <w:drawing>
        <wp:anchor distT="0" distB="0" distL="114300" distR="114300" simplePos="0" relativeHeight="251659264" behindDoc="0" locked="0" layoutInCell="1" allowOverlap="1" wp14:anchorId="1C928DAE" wp14:editId="4B57010D">
          <wp:simplePos x="0" y="0"/>
          <wp:positionH relativeFrom="column">
            <wp:posOffset>335915</wp:posOffset>
          </wp:positionH>
          <wp:positionV relativeFrom="paragraph">
            <wp:posOffset>-231140</wp:posOffset>
          </wp:positionV>
          <wp:extent cx="2362200" cy="311150"/>
          <wp:effectExtent l="0" t="0" r="0" b="0"/>
          <wp:wrapSquare wrapText="bothSides"/>
          <wp:docPr id="1" name="Picture 1" descr="Victorian Curriculum: Foundation - 10">
            <a:hlinkClick xmlns:a="http://schemas.openxmlformats.org/drawingml/2006/main" r:id="rId1" tooltip="&quot;Victorian Curriculum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5723"/>
    <w:multiLevelType w:val="hybridMultilevel"/>
    <w:tmpl w:val="434A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3513A"/>
    <w:multiLevelType w:val="hybridMultilevel"/>
    <w:tmpl w:val="C40A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A4073C"/>
    <w:multiLevelType w:val="hybridMultilevel"/>
    <w:tmpl w:val="ED98AA36"/>
    <w:lvl w:ilvl="0" w:tplc="952AD7C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9422C5"/>
    <w:multiLevelType w:val="hybridMultilevel"/>
    <w:tmpl w:val="1214D2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29317C67"/>
    <w:multiLevelType w:val="hybridMultilevel"/>
    <w:tmpl w:val="977E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3F1E5B"/>
    <w:multiLevelType w:val="hybridMultilevel"/>
    <w:tmpl w:val="981C0F32"/>
    <w:lvl w:ilvl="0" w:tplc="952AD7C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014A02"/>
    <w:multiLevelType w:val="hybridMultilevel"/>
    <w:tmpl w:val="C808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694735"/>
    <w:multiLevelType w:val="hybridMultilevel"/>
    <w:tmpl w:val="0320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38002A"/>
    <w:multiLevelType w:val="hybridMultilevel"/>
    <w:tmpl w:val="DB46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7"/>
  </w:num>
  <w:num w:numId="5">
    <w:abstractNumId w:val="3"/>
  </w:num>
  <w:num w:numId="6">
    <w:abstractNumId w:val="6"/>
  </w:num>
  <w:num w:numId="7">
    <w:abstractNumId w:val="1"/>
  </w:num>
  <w:num w:numId="8">
    <w:abstractNumId w:val="0"/>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r. Melican">
    <w15:presenceInfo w15:providerId="AD" w15:userId="S-1-5-21-2914146739-300832140-3603454024-7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8CA"/>
    <w:rsid w:val="000325BD"/>
    <w:rsid w:val="000500D3"/>
    <w:rsid w:val="00084E18"/>
    <w:rsid w:val="000D50BF"/>
    <w:rsid w:val="0013666E"/>
    <w:rsid w:val="00187EBA"/>
    <w:rsid w:val="001A2B0C"/>
    <w:rsid w:val="0026747C"/>
    <w:rsid w:val="002751E9"/>
    <w:rsid w:val="00285CA4"/>
    <w:rsid w:val="002D5E10"/>
    <w:rsid w:val="003038CA"/>
    <w:rsid w:val="00311B29"/>
    <w:rsid w:val="00361E1F"/>
    <w:rsid w:val="003756F6"/>
    <w:rsid w:val="0037696E"/>
    <w:rsid w:val="003E14F4"/>
    <w:rsid w:val="004078B9"/>
    <w:rsid w:val="00421551"/>
    <w:rsid w:val="00432CC5"/>
    <w:rsid w:val="00496AD3"/>
    <w:rsid w:val="00551CEB"/>
    <w:rsid w:val="00567E41"/>
    <w:rsid w:val="00584C75"/>
    <w:rsid w:val="00591B6A"/>
    <w:rsid w:val="005B70EB"/>
    <w:rsid w:val="00623581"/>
    <w:rsid w:val="006240AE"/>
    <w:rsid w:val="00645694"/>
    <w:rsid w:val="006A0185"/>
    <w:rsid w:val="006A0384"/>
    <w:rsid w:val="00706FDD"/>
    <w:rsid w:val="00730DBA"/>
    <w:rsid w:val="00735506"/>
    <w:rsid w:val="00762D66"/>
    <w:rsid w:val="00770A90"/>
    <w:rsid w:val="007A13C2"/>
    <w:rsid w:val="00811071"/>
    <w:rsid w:val="0082152E"/>
    <w:rsid w:val="008451FD"/>
    <w:rsid w:val="008C223A"/>
    <w:rsid w:val="008D6146"/>
    <w:rsid w:val="008E37F7"/>
    <w:rsid w:val="008F7522"/>
    <w:rsid w:val="00912EA6"/>
    <w:rsid w:val="009A053D"/>
    <w:rsid w:val="00A337DF"/>
    <w:rsid w:val="00A46819"/>
    <w:rsid w:val="00A84678"/>
    <w:rsid w:val="00AE0B91"/>
    <w:rsid w:val="00B83F12"/>
    <w:rsid w:val="00C31979"/>
    <w:rsid w:val="00C55F19"/>
    <w:rsid w:val="00C86351"/>
    <w:rsid w:val="00D52BF7"/>
    <w:rsid w:val="00EC08A2"/>
    <w:rsid w:val="00EE3824"/>
    <w:rsid w:val="00F003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32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38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3C2"/>
    <w:rPr>
      <w:rFonts w:ascii="Tahoma" w:hAnsi="Tahoma" w:cs="Tahoma"/>
      <w:sz w:val="16"/>
      <w:szCs w:val="16"/>
    </w:rPr>
  </w:style>
  <w:style w:type="character" w:styleId="Hyperlink">
    <w:name w:val="Hyperlink"/>
    <w:basedOn w:val="DefaultParagraphFont"/>
    <w:uiPriority w:val="99"/>
    <w:unhideWhenUsed/>
    <w:rsid w:val="00F003D6"/>
    <w:rPr>
      <w:color w:val="0000FF" w:themeColor="hyperlink"/>
      <w:u w:val="single"/>
    </w:rPr>
  </w:style>
  <w:style w:type="character" w:customStyle="1" w:styleId="apple-converted-space">
    <w:name w:val="apple-converted-space"/>
    <w:basedOn w:val="DefaultParagraphFont"/>
    <w:rsid w:val="0013666E"/>
  </w:style>
  <w:style w:type="paragraph" w:styleId="ListParagraph">
    <w:name w:val="List Paragraph"/>
    <w:basedOn w:val="Normal"/>
    <w:uiPriority w:val="34"/>
    <w:qFormat/>
    <w:rsid w:val="0013666E"/>
    <w:pPr>
      <w:ind w:left="720"/>
      <w:contextualSpacing/>
    </w:pPr>
  </w:style>
  <w:style w:type="character" w:styleId="CommentReference">
    <w:name w:val="annotation reference"/>
    <w:basedOn w:val="DefaultParagraphFont"/>
    <w:uiPriority w:val="99"/>
    <w:semiHidden/>
    <w:unhideWhenUsed/>
    <w:rsid w:val="00912EA6"/>
    <w:rPr>
      <w:sz w:val="16"/>
      <w:szCs w:val="16"/>
    </w:rPr>
  </w:style>
  <w:style w:type="paragraph" w:styleId="CommentText">
    <w:name w:val="annotation text"/>
    <w:basedOn w:val="Normal"/>
    <w:link w:val="CommentTextChar"/>
    <w:uiPriority w:val="99"/>
    <w:semiHidden/>
    <w:unhideWhenUsed/>
    <w:rsid w:val="00912EA6"/>
    <w:pPr>
      <w:spacing w:line="240" w:lineRule="auto"/>
    </w:pPr>
    <w:rPr>
      <w:sz w:val="20"/>
      <w:szCs w:val="20"/>
    </w:rPr>
  </w:style>
  <w:style w:type="character" w:customStyle="1" w:styleId="CommentTextChar">
    <w:name w:val="Comment Text Char"/>
    <w:basedOn w:val="DefaultParagraphFont"/>
    <w:link w:val="CommentText"/>
    <w:uiPriority w:val="99"/>
    <w:semiHidden/>
    <w:rsid w:val="00912EA6"/>
    <w:rPr>
      <w:sz w:val="20"/>
      <w:szCs w:val="20"/>
    </w:rPr>
  </w:style>
  <w:style w:type="paragraph" w:styleId="CommentSubject">
    <w:name w:val="annotation subject"/>
    <w:basedOn w:val="CommentText"/>
    <w:next w:val="CommentText"/>
    <w:link w:val="CommentSubjectChar"/>
    <w:uiPriority w:val="99"/>
    <w:semiHidden/>
    <w:unhideWhenUsed/>
    <w:rsid w:val="00912EA6"/>
    <w:rPr>
      <w:b/>
      <w:bCs/>
    </w:rPr>
  </w:style>
  <w:style w:type="character" w:customStyle="1" w:styleId="CommentSubjectChar">
    <w:name w:val="Comment Subject Char"/>
    <w:basedOn w:val="CommentTextChar"/>
    <w:link w:val="CommentSubject"/>
    <w:uiPriority w:val="99"/>
    <w:semiHidden/>
    <w:rsid w:val="00912EA6"/>
    <w:rPr>
      <w:b/>
      <w:bCs/>
      <w:sz w:val="20"/>
      <w:szCs w:val="20"/>
    </w:rPr>
  </w:style>
  <w:style w:type="paragraph" w:styleId="Header">
    <w:name w:val="header"/>
    <w:basedOn w:val="Normal"/>
    <w:link w:val="HeaderChar"/>
    <w:uiPriority w:val="99"/>
    <w:unhideWhenUsed/>
    <w:rsid w:val="008D61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146"/>
  </w:style>
  <w:style w:type="paragraph" w:styleId="Footer">
    <w:name w:val="footer"/>
    <w:basedOn w:val="Normal"/>
    <w:link w:val="FooterChar"/>
    <w:uiPriority w:val="99"/>
    <w:unhideWhenUsed/>
    <w:rsid w:val="008D6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146"/>
  </w:style>
  <w:style w:type="paragraph" w:customStyle="1" w:styleId="VCAAtrademarkinfo">
    <w:name w:val="VCAA trademark info"/>
    <w:basedOn w:val="Normal"/>
    <w:qFormat/>
    <w:rsid w:val="008D6146"/>
    <w:pPr>
      <w:spacing w:before="120" w:after="0" w:line="200" w:lineRule="exact"/>
    </w:pPr>
    <w:rPr>
      <w:rFonts w:ascii="Arial" w:eastAsiaTheme="minorHAnsi" w:hAnsi="Arial" w:cs="Arial"/>
      <w:color w:val="000000" w:themeColor="text1"/>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38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3C2"/>
    <w:rPr>
      <w:rFonts w:ascii="Tahoma" w:hAnsi="Tahoma" w:cs="Tahoma"/>
      <w:sz w:val="16"/>
      <w:szCs w:val="16"/>
    </w:rPr>
  </w:style>
  <w:style w:type="character" w:styleId="Hyperlink">
    <w:name w:val="Hyperlink"/>
    <w:basedOn w:val="DefaultParagraphFont"/>
    <w:uiPriority w:val="99"/>
    <w:unhideWhenUsed/>
    <w:rsid w:val="00F003D6"/>
    <w:rPr>
      <w:color w:val="0000FF" w:themeColor="hyperlink"/>
      <w:u w:val="single"/>
    </w:rPr>
  </w:style>
  <w:style w:type="character" w:customStyle="1" w:styleId="apple-converted-space">
    <w:name w:val="apple-converted-space"/>
    <w:basedOn w:val="DefaultParagraphFont"/>
    <w:rsid w:val="0013666E"/>
  </w:style>
  <w:style w:type="paragraph" w:styleId="ListParagraph">
    <w:name w:val="List Paragraph"/>
    <w:basedOn w:val="Normal"/>
    <w:uiPriority w:val="34"/>
    <w:qFormat/>
    <w:rsid w:val="0013666E"/>
    <w:pPr>
      <w:ind w:left="720"/>
      <w:contextualSpacing/>
    </w:pPr>
  </w:style>
  <w:style w:type="character" w:styleId="CommentReference">
    <w:name w:val="annotation reference"/>
    <w:basedOn w:val="DefaultParagraphFont"/>
    <w:uiPriority w:val="99"/>
    <w:semiHidden/>
    <w:unhideWhenUsed/>
    <w:rsid w:val="00912EA6"/>
    <w:rPr>
      <w:sz w:val="16"/>
      <w:szCs w:val="16"/>
    </w:rPr>
  </w:style>
  <w:style w:type="paragraph" w:styleId="CommentText">
    <w:name w:val="annotation text"/>
    <w:basedOn w:val="Normal"/>
    <w:link w:val="CommentTextChar"/>
    <w:uiPriority w:val="99"/>
    <w:semiHidden/>
    <w:unhideWhenUsed/>
    <w:rsid w:val="00912EA6"/>
    <w:pPr>
      <w:spacing w:line="240" w:lineRule="auto"/>
    </w:pPr>
    <w:rPr>
      <w:sz w:val="20"/>
      <w:szCs w:val="20"/>
    </w:rPr>
  </w:style>
  <w:style w:type="character" w:customStyle="1" w:styleId="CommentTextChar">
    <w:name w:val="Comment Text Char"/>
    <w:basedOn w:val="DefaultParagraphFont"/>
    <w:link w:val="CommentText"/>
    <w:uiPriority w:val="99"/>
    <w:semiHidden/>
    <w:rsid w:val="00912EA6"/>
    <w:rPr>
      <w:sz w:val="20"/>
      <w:szCs w:val="20"/>
    </w:rPr>
  </w:style>
  <w:style w:type="paragraph" w:styleId="CommentSubject">
    <w:name w:val="annotation subject"/>
    <w:basedOn w:val="CommentText"/>
    <w:next w:val="CommentText"/>
    <w:link w:val="CommentSubjectChar"/>
    <w:uiPriority w:val="99"/>
    <w:semiHidden/>
    <w:unhideWhenUsed/>
    <w:rsid w:val="00912EA6"/>
    <w:rPr>
      <w:b/>
      <w:bCs/>
    </w:rPr>
  </w:style>
  <w:style w:type="character" w:customStyle="1" w:styleId="CommentSubjectChar">
    <w:name w:val="Comment Subject Char"/>
    <w:basedOn w:val="CommentTextChar"/>
    <w:link w:val="CommentSubject"/>
    <w:uiPriority w:val="99"/>
    <w:semiHidden/>
    <w:rsid w:val="00912EA6"/>
    <w:rPr>
      <w:b/>
      <w:bCs/>
      <w:sz w:val="20"/>
      <w:szCs w:val="20"/>
    </w:rPr>
  </w:style>
  <w:style w:type="paragraph" w:styleId="Header">
    <w:name w:val="header"/>
    <w:basedOn w:val="Normal"/>
    <w:link w:val="HeaderChar"/>
    <w:uiPriority w:val="99"/>
    <w:unhideWhenUsed/>
    <w:rsid w:val="008D61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146"/>
  </w:style>
  <w:style w:type="paragraph" w:styleId="Footer">
    <w:name w:val="footer"/>
    <w:basedOn w:val="Normal"/>
    <w:link w:val="FooterChar"/>
    <w:uiPriority w:val="99"/>
    <w:unhideWhenUsed/>
    <w:rsid w:val="008D6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146"/>
  </w:style>
  <w:style w:type="paragraph" w:customStyle="1" w:styleId="VCAAtrademarkinfo">
    <w:name w:val="VCAA trademark info"/>
    <w:basedOn w:val="Normal"/>
    <w:qFormat/>
    <w:rsid w:val="008D6146"/>
    <w:pPr>
      <w:spacing w:before="120" w:after="0" w:line="200" w:lineRule="exact"/>
    </w:pPr>
    <w:rPr>
      <w:rFonts w:ascii="Arial" w:eastAsiaTheme="minorHAnsi" w:hAnsi="Arial" w:cs="Arial"/>
      <w:color w:val="000000" w:themeColor="text1"/>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xplainthatstuff.com/fracking.html" TargetMode="External"/><Relationship Id="rId18" Type="http://schemas.openxmlformats.org/officeDocument/2006/relationships/hyperlink" Target="http://www.newfreethinkers.org/fracking_an_ethical_dilemma" TargetMode="External"/><Relationship Id="rId26" Type="http://schemas.openxmlformats.org/officeDocument/2006/relationships/hyperlink" Target="http://www.pitt.edu/~jcd60/WA3.pdf" TargetMode="Externa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www.ethicssage.com/2011/12/the-ethics-of-fracking.html" TargetMode="External"/><Relationship Id="rId34"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yperlink" Target="https://youtu.be/Uti2niW2BRA" TargetMode="External"/><Relationship Id="rId17" Type="http://schemas.openxmlformats.org/officeDocument/2006/relationships/hyperlink" Target="http://www.aph.gov.au/About_Parliament/Parliamentary_Departments/Parliamentary_Library/pubs/BriefingBook44p/GasDebate" TargetMode="External"/><Relationship Id="rId25" Type="http://schemas.openxmlformats.org/officeDocument/2006/relationships/hyperlink" Target="https://www.australianmining.com.au/features/coal-seam-gas-the-explosive-debate/" TargetMode="External"/><Relationship Id="rId33" Type="http://schemas.openxmlformats.org/officeDocument/2006/relationships/diagramColors" Target="diagrams/colors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bc.net.au/site-archive/rural/coalseamgas/" TargetMode="External"/><Relationship Id="rId20" Type="http://schemas.openxmlformats.org/officeDocument/2006/relationships/hyperlink" Target="https://www.youtube.com/watch?v=O-OuvzwkKW0&amp;feature=youtu.be&amp;a" TargetMode="External"/><Relationship Id="rId29" Type="http://schemas.openxmlformats.org/officeDocument/2006/relationships/hyperlink" Target="http://victoriancurriculum.vcaa.vic.edu.au/Curriculum/ContentDescription/VCECU011"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victoriancurriculum.vcaa.vic.edu.au/Curriculum/ContentDescription/VCECU016" TargetMode="External"/><Relationship Id="rId24" Type="http://schemas.openxmlformats.org/officeDocument/2006/relationships/hyperlink" Target="http://www.lockthegate.org.au/about_coal_seam_gas" TargetMode="External"/><Relationship Id="rId32" Type="http://schemas.openxmlformats.org/officeDocument/2006/relationships/diagramQuickStyle" Target="diagrams/quickStyle1.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youtube.com/watch?v=Uti2niW2BRA" TargetMode="External"/><Relationship Id="rId23" Type="http://schemas.openxmlformats.org/officeDocument/2006/relationships/hyperlink" Target="http://naturalgasnow.org/fracking-ethics/" TargetMode="External"/><Relationship Id="rId28" Type="http://schemas.openxmlformats.org/officeDocument/2006/relationships/hyperlink" Target="http://victoriancurriculum.vcaa.vic.edu.au/Curriculum/ContentDescription/VCECU006"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topdocumentaryfilms.com/ethics-fracking/" TargetMode="External"/><Relationship Id="rId31" Type="http://schemas.openxmlformats.org/officeDocument/2006/relationships/diagramLayout" Target="diagrams/layout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bbc.com/news/uk-14432401" TargetMode="External"/><Relationship Id="rId22" Type="http://schemas.openxmlformats.org/officeDocument/2006/relationships/hyperlink" Target="https://www.youtube.com/watch?v=dZe1AeH0Qz8" TargetMode="External"/><Relationship Id="rId27" Type="http://schemas.openxmlformats.org/officeDocument/2006/relationships/hyperlink" Target="https://youtu.be/Uti2niW2BRA" TargetMode="External"/><Relationship Id="rId30" Type="http://schemas.openxmlformats.org/officeDocument/2006/relationships/diagramData" Target="diagrams/data1.xm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vcaa.vic.edu.au/Pages/aboutus/policies/policy-copyright.aspx"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38B16E-6DD5-4B3B-97CB-88ED10A8EDB6}" type="doc">
      <dgm:prSet loTypeId="urn:microsoft.com/office/officeart/2005/8/layout/matrix1" loCatId="matrix" qsTypeId="urn:microsoft.com/office/officeart/2005/8/quickstyle/simple4" qsCatId="simple" csTypeId="urn:microsoft.com/office/officeart/2005/8/colors/accent1_2" csCatId="accent1" phldr="1"/>
      <dgm:spPr/>
      <dgm:t>
        <a:bodyPr/>
        <a:lstStyle/>
        <a:p>
          <a:endParaRPr lang="en-US"/>
        </a:p>
      </dgm:t>
    </dgm:pt>
    <dgm:pt modelId="{685D06FE-1835-4C45-B288-A0369CBDF264}">
      <dgm:prSet phldrT="[Text]"/>
      <dgm:spPr>
        <a:gradFill flip="none" rotWithShape="0">
          <a:gsLst>
            <a:gs pos="0">
              <a:srgbClr val="FFC000">
                <a:shade val="30000"/>
                <a:satMod val="115000"/>
              </a:srgbClr>
            </a:gs>
            <a:gs pos="50000">
              <a:srgbClr val="FFC000">
                <a:shade val="67500"/>
                <a:satMod val="115000"/>
              </a:srgbClr>
            </a:gs>
            <a:gs pos="100000">
              <a:srgbClr val="FFC000">
                <a:shade val="100000"/>
                <a:satMod val="115000"/>
              </a:srgbClr>
            </a:gs>
          </a:gsLst>
          <a:lin ang="5400000" scaled="1"/>
          <a:tileRect/>
        </a:gradFill>
      </dgm:spPr>
      <dgm:t>
        <a:bodyPr/>
        <a:lstStyle/>
        <a:p>
          <a:pPr algn="ctr"/>
          <a:r>
            <a:rPr lang="en-US" b="1"/>
            <a:t>Ethical Considerations</a:t>
          </a:r>
        </a:p>
      </dgm:t>
    </dgm:pt>
    <dgm:pt modelId="{00295A37-54D7-4FCE-B231-CDFC574EEC48}" type="parTrans" cxnId="{6FEB7A58-47C4-4FDD-9755-4710FC579E55}">
      <dgm:prSet/>
      <dgm:spPr/>
      <dgm:t>
        <a:bodyPr/>
        <a:lstStyle/>
        <a:p>
          <a:pPr algn="ctr"/>
          <a:endParaRPr lang="en-US"/>
        </a:p>
      </dgm:t>
    </dgm:pt>
    <dgm:pt modelId="{300CF32E-8D4E-4A27-BBE9-BAED35786CC1}" type="sibTrans" cxnId="{6FEB7A58-47C4-4FDD-9755-4710FC579E55}">
      <dgm:prSet/>
      <dgm:spPr/>
      <dgm:t>
        <a:bodyPr/>
        <a:lstStyle/>
        <a:p>
          <a:pPr algn="ctr"/>
          <a:endParaRPr lang="en-US"/>
        </a:p>
      </dgm:t>
    </dgm:pt>
    <dgm:pt modelId="{A58D2A87-E8AB-4DAC-B981-EF59058E2DD0}">
      <dgm:prSet phldrT="[Text]"/>
      <dgm:spPr/>
      <dgm:t>
        <a:bodyPr/>
        <a:lstStyle/>
        <a:p>
          <a:pPr algn="ctr"/>
          <a:r>
            <a:rPr lang="en-US"/>
            <a:t>DUTIES/RULES</a:t>
          </a:r>
        </a:p>
      </dgm:t>
    </dgm:pt>
    <dgm:pt modelId="{176ACAEF-8FD0-4A95-A766-A2846AE7A9E6}" type="parTrans" cxnId="{B02308EE-4280-427C-B018-904DC1B451BB}">
      <dgm:prSet/>
      <dgm:spPr/>
      <dgm:t>
        <a:bodyPr/>
        <a:lstStyle/>
        <a:p>
          <a:pPr algn="ctr"/>
          <a:endParaRPr lang="en-US"/>
        </a:p>
      </dgm:t>
    </dgm:pt>
    <dgm:pt modelId="{D47E9653-0A46-4F66-80FF-8E7E2BC1CE7D}" type="sibTrans" cxnId="{B02308EE-4280-427C-B018-904DC1B451BB}">
      <dgm:prSet/>
      <dgm:spPr/>
      <dgm:t>
        <a:bodyPr/>
        <a:lstStyle/>
        <a:p>
          <a:pPr algn="ctr"/>
          <a:endParaRPr lang="en-US"/>
        </a:p>
      </dgm:t>
    </dgm:pt>
    <dgm:pt modelId="{25B8D37D-F10F-42EC-8096-CB7515872127}">
      <dgm:prSet phldrT="[Text]"/>
      <dgm:spPr/>
      <dgm:t>
        <a:bodyPr/>
        <a:lstStyle/>
        <a:p>
          <a:pPr algn="ctr"/>
          <a:r>
            <a:rPr lang="en-US"/>
            <a:t>RIGHTS/FREEDOMS</a:t>
          </a:r>
        </a:p>
      </dgm:t>
    </dgm:pt>
    <dgm:pt modelId="{AB94C9A3-7F29-4459-A304-23DC2EB80918}" type="parTrans" cxnId="{53B224CC-AD98-4B76-97B7-4CC8F5E2585D}">
      <dgm:prSet/>
      <dgm:spPr/>
      <dgm:t>
        <a:bodyPr/>
        <a:lstStyle/>
        <a:p>
          <a:pPr algn="ctr"/>
          <a:endParaRPr lang="en-US"/>
        </a:p>
      </dgm:t>
    </dgm:pt>
    <dgm:pt modelId="{A74594B2-062C-4EC1-98D0-8A2AF1EFC003}" type="sibTrans" cxnId="{53B224CC-AD98-4B76-97B7-4CC8F5E2585D}">
      <dgm:prSet/>
      <dgm:spPr/>
      <dgm:t>
        <a:bodyPr/>
        <a:lstStyle/>
        <a:p>
          <a:pPr algn="ctr"/>
          <a:endParaRPr lang="en-US"/>
        </a:p>
      </dgm:t>
    </dgm:pt>
    <dgm:pt modelId="{63925A0F-F354-4F50-AFC1-871495DB010A}">
      <dgm:prSet phldrT="[Text]"/>
      <dgm:spPr/>
      <dgm:t>
        <a:bodyPr/>
        <a:lstStyle/>
        <a:p>
          <a:pPr algn="ctr"/>
          <a:r>
            <a:rPr lang="en-US"/>
            <a:t>CONSEQUENCES</a:t>
          </a:r>
        </a:p>
      </dgm:t>
    </dgm:pt>
    <dgm:pt modelId="{E79CAA52-4DCB-4436-99BD-75D717F71516}" type="parTrans" cxnId="{21F96276-C062-4E25-ABA6-1D9F058DE87B}">
      <dgm:prSet/>
      <dgm:spPr/>
      <dgm:t>
        <a:bodyPr/>
        <a:lstStyle/>
        <a:p>
          <a:endParaRPr lang="en-AU"/>
        </a:p>
      </dgm:t>
    </dgm:pt>
    <dgm:pt modelId="{14B2D462-DDE4-4621-B05B-905886EDBEBD}" type="sibTrans" cxnId="{21F96276-C062-4E25-ABA6-1D9F058DE87B}">
      <dgm:prSet/>
      <dgm:spPr/>
      <dgm:t>
        <a:bodyPr/>
        <a:lstStyle/>
        <a:p>
          <a:endParaRPr lang="en-AU"/>
        </a:p>
      </dgm:t>
    </dgm:pt>
    <dgm:pt modelId="{54159E77-E919-47AE-B8E2-F4A15377D657}">
      <dgm:prSet phldrT="[Text]"/>
      <dgm:spPr/>
      <dgm:t>
        <a:bodyPr/>
        <a:lstStyle/>
        <a:p>
          <a:pPr algn="ctr"/>
          <a:r>
            <a:rPr lang="en-US"/>
            <a:t>FAIRNESS/JUSTICE</a:t>
          </a:r>
        </a:p>
      </dgm:t>
    </dgm:pt>
    <dgm:pt modelId="{A034C111-5F64-40AE-97DB-375221EADC52}" type="parTrans" cxnId="{69E0BF41-3E06-4B70-BBE2-94A08E151133}">
      <dgm:prSet/>
      <dgm:spPr/>
    </dgm:pt>
    <dgm:pt modelId="{A32CE4A4-A234-402D-9240-05A505D9E6DE}" type="sibTrans" cxnId="{69E0BF41-3E06-4B70-BBE2-94A08E151133}">
      <dgm:prSet/>
      <dgm:spPr/>
    </dgm:pt>
    <dgm:pt modelId="{5730551B-CB51-4531-AF5F-56257494526B}" type="pres">
      <dgm:prSet presAssocID="{2D38B16E-6DD5-4B3B-97CB-88ED10A8EDB6}" presName="diagram" presStyleCnt="0">
        <dgm:presLayoutVars>
          <dgm:chMax val="1"/>
          <dgm:dir/>
          <dgm:animLvl val="ctr"/>
          <dgm:resizeHandles val="exact"/>
        </dgm:presLayoutVars>
      </dgm:prSet>
      <dgm:spPr/>
      <dgm:t>
        <a:bodyPr/>
        <a:lstStyle/>
        <a:p>
          <a:endParaRPr lang="en-AU"/>
        </a:p>
      </dgm:t>
    </dgm:pt>
    <dgm:pt modelId="{03118A95-B534-465A-991F-D085809BE52D}" type="pres">
      <dgm:prSet presAssocID="{2D38B16E-6DD5-4B3B-97CB-88ED10A8EDB6}" presName="matrix" presStyleCnt="0"/>
      <dgm:spPr/>
      <dgm:t>
        <a:bodyPr/>
        <a:lstStyle/>
        <a:p>
          <a:endParaRPr lang="en-AU"/>
        </a:p>
      </dgm:t>
    </dgm:pt>
    <dgm:pt modelId="{2CC8205E-3C6D-426D-B7C8-514CBD2DF5C8}" type="pres">
      <dgm:prSet presAssocID="{2D38B16E-6DD5-4B3B-97CB-88ED10A8EDB6}" presName="tile1" presStyleLbl="node1" presStyleIdx="0" presStyleCnt="4"/>
      <dgm:spPr/>
      <dgm:t>
        <a:bodyPr/>
        <a:lstStyle/>
        <a:p>
          <a:endParaRPr lang="en-US"/>
        </a:p>
      </dgm:t>
    </dgm:pt>
    <dgm:pt modelId="{22DFE911-60CA-4C60-8792-F8F8BAFB6240}" type="pres">
      <dgm:prSet presAssocID="{2D38B16E-6DD5-4B3B-97CB-88ED10A8EDB6}" presName="tile1text" presStyleLbl="node1" presStyleIdx="0" presStyleCnt="4">
        <dgm:presLayoutVars>
          <dgm:chMax val="0"/>
          <dgm:chPref val="0"/>
          <dgm:bulletEnabled val="1"/>
        </dgm:presLayoutVars>
      </dgm:prSet>
      <dgm:spPr/>
      <dgm:t>
        <a:bodyPr/>
        <a:lstStyle/>
        <a:p>
          <a:endParaRPr lang="en-US"/>
        </a:p>
      </dgm:t>
    </dgm:pt>
    <dgm:pt modelId="{94ED8E95-4EEA-44E2-A36F-57E785246B2F}" type="pres">
      <dgm:prSet presAssocID="{2D38B16E-6DD5-4B3B-97CB-88ED10A8EDB6}" presName="tile2" presStyleLbl="node1" presStyleIdx="1" presStyleCnt="4"/>
      <dgm:spPr/>
      <dgm:t>
        <a:bodyPr/>
        <a:lstStyle/>
        <a:p>
          <a:endParaRPr lang="en-US"/>
        </a:p>
      </dgm:t>
    </dgm:pt>
    <dgm:pt modelId="{46CBF36F-EAD9-45A2-933D-3F05C6BF64F2}" type="pres">
      <dgm:prSet presAssocID="{2D38B16E-6DD5-4B3B-97CB-88ED10A8EDB6}" presName="tile2text" presStyleLbl="node1" presStyleIdx="1" presStyleCnt="4">
        <dgm:presLayoutVars>
          <dgm:chMax val="0"/>
          <dgm:chPref val="0"/>
          <dgm:bulletEnabled val="1"/>
        </dgm:presLayoutVars>
      </dgm:prSet>
      <dgm:spPr/>
      <dgm:t>
        <a:bodyPr/>
        <a:lstStyle/>
        <a:p>
          <a:endParaRPr lang="en-US"/>
        </a:p>
      </dgm:t>
    </dgm:pt>
    <dgm:pt modelId="{9E0F1162-5E82-47DB-A8A0-29751A651255}" type="pres">
      <dgm:prSet presAssocID="{2D38B16E-6DD5-4B3B-97CB-88ED10A8EDB6}" presName="tile3" presStyleLbl="node1" presStyleIdx="2" presStyleCnt="4"/>
      <dgm:spPr/>
      <dgm:t>
        <a:bodyPr/>
        <a:lstStyle/>
        <a:p>
          <a:endParaRPr lang="en-US"/>
        </a:p>
      </dgm:t>
    </dgm:pt>
    <dgm:pt modelId="{F63D93C6-4006-4940-A202-3E2E72E0614F}" type="pres">
      <dgm:prSet presAssocID="{2D38B16E-6DD5-4B3B-97CB-88ED10A8EDB6}" presName="tile3text" presStyleLbl="node1" presStyleIdx="2" presStyleCnt="4">
        <dgm:presLayoutVars>
          <dgm:chMax val="0"/>
          <dgm:chPref val="0"/>
          <dgm:bulletEnabled val="1"/>
        </dgm:presLayoutVars>
      </dgm:prSet>
      <dgm:spPr/>
      <dgm:t>
        <a:bodyPr/>
        <a:lstStyle/>
        <a:p>
          <a:endParaRPr lang="en-US"/>
        </a:p>
      </dgm:t>
    </dgm:pt>
    <dgm:pt modelId="{13ECC7DB-005D-4699-ABB6-6D9CCBA095D3}" type="pres">
      <dgm:prSet presAssocID="{2D38B16E-6DD5-4B3B-97CB-88ED10A8EDB6}" presName="tile4" presStyleLbl="node1" presStyleIdx="3" presStyleCnt="4"/>
      <dgm:spPr/>
      <dgm:t>
        <a:bodyPr/>
        <a:lstStyle/>
        <a:p>
          <a:endParaRPr lang="en-US"/>
        </a:p>
      </dgm:t>
    </dgm:pt>
    <dgm:pt modelId="{F697B5A1-2872-4527-A71D-E833D229E657}" type="pres">
      <dgm:prSet presAssocID="{2D38B16E-6DD5-4B3B-97CB-88ED10A8EDB6}" presName="tile4text" presStyleLbl="node1" presStyleIdx="3" presStyleCnt="4">
        <dgm:presLayoutVars>
          <dgm:chMax val="0"/>
          <dgm:chPref val="0"/>
          <dgm:bulletEnabled val="1"/>
        </dgm:presLayoutVars>
      </dgm:prSet>
      <dgm:spPr/>
      <dgm:t>
        <a:bodyPr/>
        <a:lstStyle/>
        <a:p>
          <a:endParaRPr lang="en-US"/>
        </a:p>
      </dgm:t>
    </dgm:pt>
    <dgm:pt modelId="{13DAE475-E6E3-450A-A2A6-F627A84B853F}" type="pres">
      <dgm:prSet presAssocID="{2D38B16E-6DD5-4B3B-97CB-88ED10A8EDB6}" presName="centerTile" presStyleLbl="fgShp" presStyleIdx="0" presStyleCnt="1">
        <dgm:presLayoutVars>
          <dgm:chMax val="0"/>
          <dgm:chPref val="0"/>
        </dgm:presLayoutVars>
      </dgm:prSet>
      <dgm:spPr/>
      <dgm:t>
        <a:bodyPr/>
        <a:lstStyle/>
        <a:p>
          <a:endParaRPr lang="en-AU"/>
        </a:p>
      </dgm:t>
    </dgm:pt>
  </dgm:ptLst>
  <dgm:cxnLst>
    <dgm:cxn modelId="{33C3D797-B483-4A60-8014-2EE04415AE55}" type="presOf" srcId="{25B8D37D-F10F-42EC-8096-CB7515872127}" destId="{46CBF36F-EAD9-45A2-933D-3F05C6BF64F2}" srcOrd="1" destOrd="0" presId="urn:microsoft.com/office/officeart/2005/8/layout/matrix1"/>
    <dgm:cxn modelId="{53B224CC-AD98-4B76-97B7-4CC8F5E2585D}" srcId="{685D06FE-1835-4C45-B288-A0369CBDF264}" destId="{25B8D37D-F10F-42EC-8096-CB7515872127}" srcOrd="1" destOrd="0" parTransId="{AB94C9A3-7F29-4459-A304-23DC2EB80918}" sibTransId="{A74594B2-062C-4EC1-98D0-8A2AF1EFC003}"/>
    <dgm:cxn modelId="{2E4C9749-B17D-4F0A-A885-1EF66E0EB9EF}" type="presOf" srcId="{A58D2A87-E8AB-4DAC-B981-EF59058E2DD0}" destId="{22DFE911-60CA-4C60-8792-F8F8BAFB6240}" srcOrd="1" destOrd="0" presId="urn:microsoft.com/office/officeart/2005/8/layout/matrix1"/>
    <dgm:cxn modelId="{21F96276-C062-4E25-ABA6-1D9F058DE87B}" srcId="{685D06FE-1835-4C45-B288-A0369CBDF264}" destId="{63925A0F-F354-4F50-AFC1-871495DB010A}" srcOrd="2" destOrd="0" parTransId="{E79CAA52-4DCB-4436-99BD-75D717F71516}" sibTransId="{14B2D462-DDE4-4621-B05B-905886EDBEBD}"/>
    <dgm:cxn modelId="{06E71880-071D-4F29-810D-BA5FC25BCBB9}" type="presOf" srcId="{54159E77-E919-47AE-B8E2-F4A15377D657}" destId="{F697B5A1-2872-4527-A71D-E833D229E657}" srcOrd="1" destOrd="0" presId="urn:microsoft.com/office/officeart/2005/8/layout/matrix1"/>
    <dgm:cxn modelId="{D5953847-8CF2-43CA-B7C8-F92457573B36}" type="presOf" srcId="{685D06FE-1835-4C45-B288-A0369CBDF264}" destId="{13DAE475-E6E3-450A-A2A6-F627A84B853F}" srcOrd="0" destOrd="0" presId="urn:microsoft.com/office/officeart/2005/8/layout/matrix1"/>
    <dgm:cxn modelId="{5FC4F2AE-E666-4984-B725-F83C8127E4CE}" type="presOf" srcId="{A58D2A87-E8AB-4DAC-B981-EF59058E2DD0}" destId="{2CC8205E-3C6D-426D-B7C8-514CBD2DF5C8}" srcOrd="0" destOrd="0" presId="urn:microsoft.com/office/officeart/2005/8/layout/matrix1"/>
    <dgm:cxn modelId="{8F9DC518-E7D8-4ED4-8CFB-31B8F369B6F3}" type="presOf" srcId="{25B8D37D-F10F-42EC-8096-CB7515872127}" destId="{94ED8E95-4EEA-44E2-A36F-57E785246B2F}" srcOrd="0" destOrd="0" presId="urn:microsoft.com/office/officeart/2005/8/layout/matrix1"/>
    <dgm:cxn modelId="{4B279D83-F2A7-4CBB-A0DE-99F15217E21B}" type="presOf" srcId="{63925A0F-F354-4F50-AFC1-871495DB010A}" destId="{9E0F1162-5E82-47DB-A8A0-29751A651255}" srcOrd="0" destOrd="0" presId="urn:microsoft.com/office/officeart/2005/8/layout/matrix1"/>
    <dgm:cxn modelId="{C84DB223-1C25-4189-BC05-0AF3F6D2DFFA}" type="presOf" srcId="{54159E77-E919-47AE-B8E2-F4A15377D657}" destId="{13ECC7DB-005D-4699-ABB6-6D9CCBA095D3}" srcOrd="0" destOrd="0" presId="urn:microsoft.com/office/officeart/2005/8/layout/matrix1"/>
    <dgm:cxn modelId="{11C6FE05-0A85-41E2-B067-ED193F455CE9}" type="presOf" srcId="{2D38B16E-6DD5-4B3B-97CB-88ED10A8EDB6}" destId="{5730551B-CB51-4531-AF5F-56257494526B}" srcOrd="0" destOrd="0" presId="urn:microsoft.com/office/officeart/2005/8/layout/matrix1"/>
    <dgm:cxn modelId="{6FEB7A58-47C4-4FDD-9755-4710FC579E55}" srcId="{2D38B16E-6DD5-4B3B-97CB-88ED10A8EDB6}" destId="{685D06FE-1835-4C45-B288-A0369CBDF264}" srcOrd="0" destOrd="0" parTransId="{00295A37-54D7-4FCE-B231-CDFC574EEC48}" sibTransId="{300CF32E-8D4E-4A27-BBE9-BAED35786CC1}"/>
    <dgm:cxn modelId="{B02308EE-4280-427C-B018-904DC1B451BB}" srcId="{685D06FE-1835-4C45-B288-A0369CBDF264}" destId="{A58D2A87-E8AB-4DAC-B981-EF59058E2DD0}" srcOrd="0" destOrd="0" parTransId="{176ACAEF-8FD0-4A95-A766-A2846AE7A9E6}" sibTransId="{D47E9653-0A46-4F66-80FF-8E7E2BC1CE7D}"/>
    <dgm:cxn modelId="{340A63E3-BA18-4222-8231-DB6598F2B18F}" type="presOf" srcId="{63925A0F-F354-4F50-AFC1-871495DB010A}" destId="{F63D93C6-4006-4940-A202-3E2E72E0614F}" srcOrd="1" destOrd="0" presId="urn:microsoft.com/office/officeart/2005/8/layout/matrix1"/>
    <dgm:cxn modelId="{69E0BF41-3E06-4B70-BBE2-94A08E151133}" srcId="{685D06FE-1835-4C45-B288-A0369CBDF264}" destId="{54159E77-E919-47AE-B8E2-F4A15377D657}" srcOrd="3" destOrd="0" parTransId="{A034C111-5F64-40AE-97DB-375221EADC52}" sibTransId="{A32CE4A4-A234-402D-9240-05A505D9E6DE}"/>
    <dgm:cxn modelId="{59ECE507-0A99-44F5-913B-9A9FD9756426}" type="presParOf" srcId="{5730551B-CB51-4531-AF5F-56257494526B}" destId="{03118A95-B534-465A-991F-D085809BE52D}" srcOrd="0" destOrd="0" presId="urn:microsoft.com/office/officeart/2005/8/layout/matrix1"/>
    <dgm:cxn modelId="{9EC3B54C-B155-4D34-B558-F269FB4D00C7}" type="presParOf" srcId="{03118A95-B534-465A-991F-D085809BE52D}" destId="{2CC8205E-3C6D-426D-B7C8-514CBD2DF5C8}" srcOrd="0" destOrd="0" presId="urn:microsoft.com/office/officeart/2005/8/layout/matrix1"/>
    <dgm:cxn modelId="{15165539-A670-4956-AA1D-2D0AF47B8FD1}" type="presParOf" srcId="{03118A95-B534-465A-991F-D085809BE52D}" destId="{22DFE911-60CA-4C60-8792-F8F8BAFB6240}" srcOrd="1" destOrd="0" presId="urn:microsoft.com/office/officeart/2005/8/layout/matrix1"/>
    <dgm:cxn modelId="{9C867A81-257F-4ACE-A5B2-4D86AE0C249C}" type="presParOf" srcId="{03118A95-B534-465A-991F-D085809BE52D}" destId="{94ED8E95-4EEA-44E2-A36F-57E785246B2F}" srcOrd="2" destOrd="0" presId="urn:microsoft.com/office/officeart/2005/8/layout/matrix1"/>
    <dgm:cxn modelId="{17F6D79B-B6D3-4ACB-B425-EDCA3CC8139B}" type="presParOf" srcId="{03118A95-B534-465A-991F-D085809BE52D}" destId="{46CBF36F-EAD9-45A2-933D-3F05C6BF64F2}" srcOrd="3" destOrd="0" presId="urn:microsoft.com/office/officeart/2005/8/layout/matrix1"/>
    <dgm:cxn modelId="{764D8361-D299-4287-BE0A-96AF3B891A29}" type="presParOf" srcId="{03118A95-B534-465A-991F-D085809BE52D}" destId="{9E0F1162-5E82-47DB-A8A0-29751A651255}" srcOrd="4" destOrd="0" presId="urn:microsoft.com/office/officeart/2005/8/layout/matrix1"/>
    <dgm:cxn modelId="{6814B3AF-7AF1-4D99-99DC-74628E2798E7}" type="presParOf" srcId="{03118A95-B534-465A-991F-D085809BE52D}" destId="{F63D93C6-4006-4940-A202-3E2E72E0614F}" srcOrd="5" destOrd="0" presId="urn:microsoft.com/office/officeart/2005/8/layout/matrix1"/>
    <dgm:cxn modelId="{736299F7-7953-4DEA-8442-4756B500E62F}" type="presParOf" srcId="{03118A95-B534-465A-991F-D085809BE52D}" destId="{13ECC7DB-005D-4699-ABB6-6D9CCBA095D3}" srcOrd="6" destOrd="0" presId="urn:microsoft.com/office/officeart/2005/8/layout/matrix1"/>
    <dgm:cxn modelId="{5017C76E-9A91-4A9C-9F15-4F74C04D654F}" type="presParOf" srcId="{03118A95-B534-465A-991F-D085809BE52D}" destId="{F697B5A1-2872-4527-A71D-E833D229E657}" srcOrd="7" destOrd="0" presId="urn:microsoft.com/office/officeart/2005/8/layout/matrix1"/>
    <dgm:cxn modelId="{B1A23AC5-D39F-4023-BE29-4BC5954E05B1}" type="presParOf" srcId="{5730551B-CB51-4531-AF5F-56257494526B}" destId="{13DAE475-E6E3-450A-A2A6-F627A84B853F}" srcOrd="1" destOrd="0" presId="urn:microsoft.com/office/officeart/2005/8/layout/matrix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C8205E-3C6D-426D-B7C8-514CBD2DF5C8}">
      <dsp:nvSpPr>
        <dsp:cNvPr id="0" name=""/>
        <dsp:cNvSpPr/>
      </dsp:nvSpPr>
      <dsp:spPr>
        <a:xfrm rot="16200000">
          <a:off x="468471" y="-468471"/>
          <a:ext cx="2074862" cy="3011805"/>
        </a:xfrm>
        <a:prstGeom prst="round1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5128" tIns="135128" rIns="135128" bIns="135128" numCol="1" spcCol="1270" anchor="ctr" anchorCtr="0">
          <a:noAutofit/>
        </a:bodyPr>
        <a:lstStyle/>
        <a:p>
          <a:pPr lvl="0" algn="ctr" defTabSz="844550">
            <a:lnSpc>
              <a:spcPct val="90000"/>
            </a:lnSpc>
            <a:spcBef>
              <a:spcPct val="0"/>
            </a:spcBef>
            <a:spcAft>
              <a:spcPct val="35000"/>
            </a:spcAft>
          </a:pPr>
          <a:r>
            <a:rPr lang="en-US" sz="1900" kern="1200"/>
            <a:t>DUTIES/RULES</a:t>
          </a:r>
        </a:p>
      </dsp:txBody>
      <dsp:txXfrm rot="5400000">
        <a:off x="0" y="0"/>
        <a:ext cx="3011805" cy="1556146"/>
      </dsp:txXfrm>
    </dsp:sp>
    <dsp:sp modelId="{94ED8E95-4EEA-44E2-A36F-57E785246B2F}">
      <dsp:nvSpPr>
        <dsp:cNvPr id="0" name=""/>
        <dsp:cNvSpPr/>
      </dsp:nvSpPr>
      <dsp:spPr>
        <a:xfrm>
          <a:off x="3011805" y="0"/>
          <a:ext cx="3011805" cy="2074862"/>
        </a:xfrm>
        <a:prstGeom prst="round1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5128" tIns="135128" rIns="135128" bIns="135128" numCol="1" spcCol="1270" anchor="ctr" anchorCtr="0">
          <a:noAutofit/>
        </a:bodyPr>
        <a:lstStyle/>
        <a:p>
          <a:pPr lvl="0" algn="ctr" defTabSz="844550">
            <a:lnSpc>
              <a:spcPct val="90000"/>
            </a:lnSpc>
            <a:spcBef>
              <a:spcPct val="0"/>
            </a:spcBef>
            <a:spcAft>
              <a:spcPct val="35000"/>
            </a:spcAft>
          </a:pPr>
          <a:r>
            <a:rPr lang="en-US" sz="1900" kern="1200"/>
            <a:t>RIGHTS/FREEDOMS</a:t>
          </a:r>
        </a:p>
      </dsp:txBody>
      <dsp:txXfrm>
        <a:off x="3011805" y="0"/>
        <a:ext cx="3011805" cy="1556146"/>
      </dsp:txXfrm>
    </dsp:sp>
    <dsp:sp modelId="{9E0F1162-5E82-47DB-A8A0-29751A651255}">
      <dsp:nvSpPr>
        <dsp:cNvPr id="0" name=""/>
        <dsp:cNvSpPr/>
      </dsp:nvSpPr>
      <dsp:spPr>
        <a:xfrm rot="10800000">
          <a:off x="0" y="2074862"/>
          <a:ext cx="3011805" cy="2074862"/>
        </a:xfrm>
        <a:prstGeom prst="round1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5128" tIns="135128" rIns="135128" bIns="135128" numCol="1" spcCol="1270" anchor="ctr" anchorCtr="0">
          <a:noAutofit/>
        </a:bodyPr>
        <a:lstStyle/>
        <a:p>
          <a:pPr lvl="0" algn="ctr" defTabSz="844550">
            <a:lnSpc>
              <a:spcPct val="90000"/>
            </a:lnSpc>
            <a:spcBef>
              <a:spcPct val="0"/>
            </a:spcBef>
            <a:spcAft>
              <a:spcPct val="35000"/>
            </a:spcAft>
          </a:pPr>
          <a:r>
            <a:rPr lang="en-US" sz="1900" kern="1200"/>
            <a:t>CONSEQUENCES</a:t>
          </a:r>
        </a:p>
      </dsp:txBody>
      <dsp:txXfrm rot="10800000">
        <a:off x="0" y="2593578"/>
        <a:ext cx="3011805" cy="1556146"/>
      </dsp:txXfrm>
    </dsp:sp>
    <dsp:sp modelId="{13ECC7DB-005D-4699-ABB6-6D9CCBA095D3}">
      <dsp:nvSpPr>
        <dsp:cNvPr id="0" name=""/>
        <dsp:cNvSpPr/>
      </dsp:nvSpPr>
      <dsp:spPr>
        <a:xfrm rot="5400000">
          <a:off x="3480276" y="1606391"/>
          <a:ext cx="2074862" cy="3011805"/>
        </a:xfrm>
        <a:prstGeom prst="round1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5128" tIns="135128" rIns="135128" bIns="135128" numCol="1" spcCol="1270" anchor="ctr" anchorCtr="0">
          <a:noAutofit/>
        </a:bodyPr>
        <a:lstStyle/>
        <a:p>
          <a:pPr lvl="0" algn="ctr" defTabSz="844550">
            <a:lnSpc>
              <a:spcPct val="90000"/>
            </a:lnSpc>
            <a:spcBef>
              <a:spcPct val="0"/>
            </a:spcBef>
            <a:spcAft>
              <a:spcPct val="35000"/>
            </a:spcAft>
          </a:pPr>
          <a:r>
            <a:rPr lang="en-US" sz="1900" kern="1200"/>
            <a:t>FAIRNESS/JUSTICE</a:t>
          </a:r>
        </a:p>
      </dsp:txBody>
      <dsp:txXfrm rot="-5400000">
        <a:off x="3011805" y="2593578"/>
        <a:ext cx="3011805" cy="1556146"/>
      </dsp:txXfrm>
    </dsp:sp>
    <dsp:sp modelId="{13DAE475-E6E3-450A-A2A6-F627A84B853F}">
      <dsp:nvSpPr>
        <dsp:cNvPr id="0" name=""/>
        <dsp:cNvSpPr/>
      </dsp:nvSpPr>
      <dsp:spPr>
        <a:xfrm>
          <a:off x="2108263" y="1556146"/>
          <a:ext cx="1807083" cy="1037431"/>
        </a:xfrm>
        <a:prstGeom prst="roundRect">
          <a:avLst/>
        </a:prstGeom>
        <a:gradFill flip="none" rotWithShape="0">
          <a:gsLst>
            <a:gs pos="0">
              <a:srgbClr val="FFC000">
                <a:shade val="30000"/>
                <a:satMod val="115000"/>
              </a:srgbClr>
            </a:gs>
            <a:gs pos="50000">
              <a:srgbClr val="FFC000">
                <a:shade val="67500"/>
                <a:satMod val="115000"/>
              </a:srgbClr>
            </a:gs>
            <a:gs pos="100000">
              <a:srgbClr val="FFC000">
                <a:shade val="100000"/>
                <a:satMod val="115000"/>
              </a:srgbClr>
            </a:gs>
          </a:gsLst>
          <a:lin ang="5400000" scaled="1"/>
          <a:tileRect/>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US" sz="1900" b="1" kern="1200"/>
            <a:t>Ethical Considerations</a:t>
          </a:r>
        </a:p>
      </dsp:txBody>
      <dsp:txXfrm>
        <a:off x="2158906" y="1606789"/>
        <a:ext cx="1705797" cy="936145"/>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1497F2FF-5B31-4EBE-AB10-DBE1E4644449}"/>
</file>

<file path=customXml/itemProps2.xml><?xml version="1.0" encoding="utf-8"?>
<ds:datastoreItem xmlns:ds="http://schemas.openxmlformats.org/officeDocument/2006/customXml" ds:itemID="{F6C0AA4E-1FC3-4579-A2A4-88E1DE9CD753}"/>
</file>

<file path=customXml/itemProps3.xml><?xml version="1.0" encoding="utf-8"?>
<ds:datastoreItem xmlns:ds="http://schemas.openxmlformats.org/officeDocument/2006/customXml" ds:itemID="{CAB53453-85E1-400B-B2D0-730AE5D4B7FB}"/>
</file>

<file path=docProps/app.xml><?xml version="1.0" encoding="utf-8"?>
<Properties xmlns="http://schemas.openxmlformats.org/officeDocument/2006/extended-properties" xmlns:vt="http://schemas.openxmlformats.org/officeDocument/2006/docPropsVTypes">
  <Template>Normal.dotm</Template>
  <TotalTime>0</TotalTime>
  <Pages>6</Pages>
  <Words>2793</Words>
  <Characters>15925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Sharon;Josh Melican</dc:creator>
  <cp:lastModifiedBy>Driver, Tim P</cp:lastModifiedBy>
  <cp:revision>2</cp:revision>
  <cp:lastPrinted>2016-05-26T05:21:00Z</cp:lastPrinted>
  <dcterms:created xsi:type="dcterms:W3CDTF">2018-06-13T07:14:00Z</dcterms:created>
  <dcterms:modified xsi:type="dcterms:W3CDTF">2018-06-13T07:14:00Z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