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7.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3.xml" ContentType="application/vnd.ms-office.activeX+xml"/>
  <Override PartName="/word/activeX/activeX144.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5.xml" ContentType="application/vnd.ms-office.activeX+xml"/>
  <Override PartName="/word/activeX/activeX158.xml" ContentType="application/vnd.ms-office.activeX+xml"/>
  <Override PartName="/word/activeX/activeX156.xml" ContentType="application/vnd.ms-office.activeX+xml"/>
  <Override PartName="/word/activeX/activeX151.xml" ContentType="application/vnd.ms-office.activeX+xml"/>
  <Override PartName="/word/activeX/activeX146.xml" ContentType="application/vnd.ms-office.activeX+xml"/>
  <Override PartName="/word/activeX/activeX145.xml" ContentType="application/vnd.ms-office.activeX+xml"/>
  <Override PartName="/word/activeX/activeX147.xml" ContentType="application/vnd.ms-office.activeX+xml"/>
  <Override PartName="/word/activeX/activeX148.xml" ContentType="application/vnd.ms-office.activeX+xml"/>
  <Override PartName="/word/activeX/activeX150.xml" ContentType="application/vnd.ms-office.activeX+xml"/>
  <Override PartName="/word/activeX/activeX149.xml" ContentType="application/vnd.ms-office.activeX+xml"/>
  <Override PartName="/word/activeX/activeX159.xml" ContentType="application/vnd.ms-office.activeX+xml"/>
  <Override PartName="/word/activeX/activeX128.xml" ContentType="application/vnd.ms-office.activeX+xml"/>
  <Override PartName="/word/activeX/activeX127.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43.xml" ContentType="application/vnd.ms-office.activeX+xml"/>
  <Override PartName="/word/activeX/activeX44.xml" ContentType="application/vnd.ms-office.activeX+xml"/>
  <Override PartName="/word/activeX/activeX46.xml" ContentType="application/vnd.ms-office.activeX+xml"/>
  <Override PartName="/word/activeX/activeX45.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5.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47.xml" ContentType="application/vnd.ms-office.activeX+xml"/>
  <Override PartName="/word/activeX/activeX48.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9.xml" ContentType="application/vnd.ms-office.activeX+xml"/>
  <Override PartName="/word/activeX/activeX51.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6.xml" ContentType="application/vnd.ms-office.activeX+xml"/>
  <Override PartName="/word/activeX/activeX19.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63.xml" ContentType="application/vnd.ms-office.activeX+xml"/>
  <Override PartName="/word/activeX/activeX64.xml" ContentType="application/vnd.ms-office.activeX+xml"/>
  <Override PartName="/word/activeX/activeX106.xml" ContentType="application/vnd.ms-office.activeX+xml"/>
  <Override PartName="/word/activeX/activeX105.xml" ContentType="application/vnd.ms-office.activeX+xml"/>
  <Override PartName="/word/activeX/activeX107.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9.xml" ContentType="application/vnd.ms-office.activeX+xml"/>
  <Override PartName="/word/activeX/activeX100.xml" ContentType="application/vnd.ms-office.activeX+xml"/>
  <Override PartName="/word/activeX/activeX102.xml" ContentType="application/vnd.ms-office.activeX+xml"/>
  <Override PartName="/word/activeX/activeX101.xml" ContentType="application/vnd.ms-office.activeX+xml"/>
  <Override PartName="/word/activeX/activeX111.xml" ContentType="application/vnd.ms-office.activeX+xml"/>
  <Override PartName="/word/activeX/activeX112.xml" ContentType="application/vnd.ms-office.activeX+xml"/>
  <Override PartName="/word/activeX/activeX122.xml" ContentType="application/vnd.ms-office.activeX+xml"/>
  <Override PartName="/word/activeX/activeX121.xml" ContentType="application/vnd.ms-office.activeX+xml"/>
  <Override PartName="/word/activeX/activeX123.xml" ContentType="application/vnd.ms-office.activeX+xml"/>
  <Override PartName="/word/activeX/activeX124.xml" ContentType="application/vnd.ms-office.activeX+xml"/>
  <Override PartName="/word/activeX/activeX126.xml" ContentType="application/vnd.ms-office.activeX+xml"/>
  <Override PartName="/word/activeX/activeX125.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6.xml" ContentType="application/vnd.ms-office.activeX+xml"/>
  <Override PartName="/word/activeX/activeX118.xml" ContentType="application/vnd.ms-office.activeX+xml"/>
  <Override PartName="/word/activeX/activeX117.xml" ContentType="application/vnd.ms-office.activeX+xml"/>
  <Override PartName="/word/activeX/activeX96.xml" ContentType="application/vnd.ms-office.activeX+xml"/>
  <Override PartName="/word/activeX/activeX95.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79.xml" ContentType="application/vnd.ms-office.activeX+xml"/>
  <Override PartName="/word/activeX/activeX80.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88.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83.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w:t>
      </w:r>
      <w:bookmarkStart w:id="0" w:name="_GoBack"/>
      <w:bookmarkEnd w:id="0"/>
      <w:r w:rsidR="00127607" w:rsidRPr="00F16DDB">
        <w:rPr>
          <w:rFonts w:ascii="Arial Narrow" w:hAnsi="Arial Narrow" w:cstheme="minorHAnsi"/>
          <w:sz w:val="18"/>
          <w:szCs w:val="18"/>
        </w:rPr>
        <w: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8C2E93">
        <w:rPr>
          <w:rFonts w:ascii="Arial Narrow" w:hAnsi="Arial Narrow" w:cstheme="minorHAnsi"/>
          <w:sz w:val="18"/>
          <w:szCs w:val="18"/>
        </w:rPr>
        <w:t xml:space="preserve">refer </w:t>
      </w:r>
      <w:hyperlink r:id="rId9" w:history="1">
        <w:r w:rsidR="008C2E93" w:rsidRPr="008C2E93">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C2E93" w:rsidRDefault="00A125DA" w:rsidP="00E03DF5">
            <w:pPr>
              <w:jc w:val="center"/>
              <w:rPr>
                <w:rFonts w:ascii="Arial Narrow" w:hAnsi="Arial Narrow"/>
                <w:b/>
                <w:sz w:val="20"/>
                <w:szCs w:val="20"/>
              </w:rPr>
            </w:pPr>
            <w:r w:rsidRPr="008C2E93">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C2E93" w:rsidRDefault="00A125DA" w:rsidP="00FA7D30">
            <w:pPr>
              <w:jc w:val="center"/>
              <w:rPr>
                <w:rFonts w:ascii="Arial Narrow" w:hAnsi="Arial Narrow"/>
                <w:b/>
                <w:bCs/>
                <w:sz w:val="20"/>
                <w:szCs w:val="20"/>
                <w:lang w:val="en-AU"/>
              </w:rPr>
            </w:pPr>
            <w:r w:rsidRPr="008C2E93">
              <w:rPr>
                <w:rFonts w:ascii="Arial Narrow" w:hAnsi="Arial Narrow"/>
                <w:b/>
                <w:bCs/>
                <w:sz w:val="20"/>
                <w:szCs w:val="20"/>
                <w:lang w:val="en-AU"/>
              </w:rPr>
              <w:t>Communicating</w:t>
            </w:r>
          </w:p>
        </w:tc>
      </w:tr>
      <w:tr w:rsidR="00FA7D30" w:rsidRPr="00E03DF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2A4165">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127EE3" w:rsidRDefault="00127EE3" w:rsidP="00FA7D30">
            <w:pPr>
              <w:rPr>
                <w:rFonts w:ascii="Arial Narrow" w:hAnsi="Arial Narrow"/>
                <w:sz w:val="18"/>
                <w:szCs w:val="18"/>
              </w:rPr>
            </w:pPr>
            <w:r w:rsidRPr="00127EE3">
              <w:rPr>
                <w:rFonts w:ascii="Arial Narrow" w:hAnsi="Arial Narrow"/>
                <w:sz w:val="18"/>
                <w:szCs w:val="18"/>
              </w:rPr>
              <w:t>Interact with peers and teacher to exchange information and opinions, talk about self, family, friends and interests, and express feelings, likes and dislikes </w:t>
            </w:r>
          </w:p>
          <w:p w:rsidR="006220D0" w:rsidRPr="0023348C" w:rsidRDefault="009B1955" w:rsidP="00FA7D30">
            <w:pPr>
              <w:rPr>
                <w:rFonts w:ascii="Arial Narrow" w:hAnsi="Arial Narrow"/>
                <w:sz w:val="18"/>
                <w:szCs w:val="18"/>
              </w:rPr>
            </w:pPr>
            <w:hyperlink r:id="rId10" w:tooltip="View elaborations and additional details of VCFRC091" w:history="1">
              <w:r w:rsidR="00127EE3" w:rsidRPr="00127EE3">
                <w:rPr>
                  <w:rStyle w:val="Hyperlink"/>
                  <w:rFonts w:ascii="Arial Narrow" w:hAnsi="Arial Narrow"/>
                  <w:sz w:val="18"/>
                  <w:szCs w:val="18"/>
                </w:rPr>
                <w:t>(VCFRC091)</w:t>
              </w:r>
            </w:hyperlink>
          </w:p>
        </w:tc>
        <w:tc>
          <w:tcPr>
            <w:tcW w:w="1714" w:type="dxa"/>
            <w:gridSpan w:val="2"/>
          </w:tcPr>
          <w:p w:rsidR="00127EE3" w:rsidRDefault="00127EE3" w:rsidP="006220D0">
            <w:pPr>
              <w:rPr>
                <w:rFonts w:ascii="Arial Narrow" w:hAnsi="Arial Narrow"/>
                <w:sz w:val="18"/>
                <w:szCs w:val="18"/>
              </w:rPr>
            </w:pPr>
            <w:r w:rsidRPr="00127EE3">
              <w:rPr>
                <w:rFonts w:ascii="Arial Narrow" w:hAnsi="Arial Narrow"/>
                <w:sz w:val="18"/>
                <w:szCs w:val="18"/>
              </w:rPr>
              <w:t>Participate in collaborative activities such as performances and presentations that involve planning, making arrangements, transacting and negotiating </w:t>
            </w:r>
          </w:p>
          <w:p w:rsidR="006220D0" w:rsidRPr="0023348C" w:rsidRDefault="009B1955" w:rsidP="006220D0">
            <w:pPr>
              <w:rPr>
                <w:rFonts w:ascii="Arial Narrow" w:hAnsi="Arial Narrow"/>
                <w:sz w:val="18"/>
                <w:szCs w:val="18"/>
              </w:rPr>
            </w:pPr>
            <w:hyperlink r:id="rId11" w:tooltip="View elaborations and additional details of VCFRC092" w:history="1">
              <w:r w:rsidR="00127EE3" w:rsidRPr="00127EE3">
                <w:rPr>
                  <w:rStyle w:val="Hyperlink"/>
                  <w:rFonts w:ascii="Arial Narrow" w:hAnsi="Arial Narrow"/>
                  <w:sz w:val="18"/>
                  <w:szCs w:val="18"/>
                </w:rPr>
                <w:t>(VCFRC092)</w:t>
              </w:r>
            </w:hyperlink>
          </w:p>
        </w:tc>
        <w:tc>
          <w:tcPr>
            <w:tcW w:w="1714" w:type="dxa"/>
            <w:gridSpan w:val="2"/>
          </w:tcPr>
          <w:p w:rsidR="00127EE3" w:rsidRDefault="00127EE3" w:rsidP="00684063">
            <w:pPr>
              <w:rPr>
                <w:rFonts w:ascii="Arial Narrow" w:hAnsi="Arial Narrow"/>
                <w:sz w:val="18"/>
                <w:szCs w:val="18"/>
              </w:rPr>
            </w:pPr>
            <w:r w:rsidRPr="00127EE3">
              <w:rPr>
                <w:rFonts w:ascii="Arial Narrow" w:hAnsi="Arial Narrow"/>
                <w:sz w:val="18"/>
                <w:szCs w:val="18"/>
              </w:rPr>
              <w:t>Participate in classroom routines and interactions by following instructions, asking and answering questions, and requesting help or permission</w:t>
            </w:r>
          </w:p>
          <w:p w:rsidR="006220D0" w:rsidRPr="0023348C" w:rsidRDefault="009B1955" w:rsidP="00684063">
            <w:pPr>
              <w:rPr>
                <w:rFonts w:ascii="Arial Narrow" w:hAnsi="Arial Narrow"/>
                <w:sz w:val="18"/>
                <w:szCs w:val="18"/>
              </w:rPr>
            </w:pPr>
            <w:hyperlink r:id="rId12" w:tooltip="View elaborations and additional details of VCFRC093" w:history="1">
              <w:r w:rsidR="00127EE3" w:rsidRPr="00127EE3">
                <w:rPr>
                  <w:rStyle w:val="Hyperlink"/>
                  <w:rFonts w:ascii="Arial Narrow" w:hAnsi="Arial Narrow"/>
                  <w:sz w:val="18"/>
                  <w:szCs w:val="18"/>
                </w:rPr>
                <w:t>(VCFRC093)</w:t>
              </w:r>
            </w:hyperlink>
          </w:p>
        </w:tc>
        <w:tc>
          <w:tcPr>
            <w:tcW w:w="1714" w:type="dxa"/>
            <w:gridSpan w:val="2"/>
          </w:tcPr>
          <w:p w:rsidR="00127EE3" w:rsidRDefault="00127EE3" w:rsidP="006220D0">
            <w:pPr>
              <w:rPr>
                <w:rFonts w:ascii="Arial Narrow" w:hAnsi="Arial Narrow"/>
                <w:sz w:val="18"/>
                <w:szCs w:val="18"/>
              </w:rPr>
            </w:pPr>
            <w:r w:rsidRPr="00127EE3">
              <w:rPr>
                <w:rFonts w:ascii="Arial Narrow" w:hAnsi="Arial Narrow"/>
                <w:sz w:val="18"/>
                <w:szCs w:val="18"/>
              </w:rPr>
              <w:t>Locate factual information from a range of texts and resources and use the information in new ways</w:t>
            </w:r>
          </w:p>
          <w:p w:rsidR="006220D0" w:rsidRPr="0023348C" w:rsidRDefault="009B1955" w:rsidP="006220D0">
            <w:pPr>
              <w:rPr>
                <w:rFonts w:ascii="Arial Narrow" w:hAnsi="Arial Narrow"/>
                <w:sz w:val="18"/>
                <w:szCs w:val="18"/>
              </w:rPr>
            </w:pPr>
            <w:hyperlink r:id="rId13" w:tooltip="View elaborations and additional details of VCFRC094" w:history="1">
              <w:r w:rsidR="00127EE3" w:rsidRPr="00127EE3">
                <w:rPr>
                  <w:rStyle w:val="Hyperlink"/>
                  <w:rFonts w:ascii="Arial Narrow" w:hAnsi="Arial Narrow"/>
                  <w:sz w:val="18"/>
                  <w:szCs w:val="18"/>
                </w:rPr>
                <w:t>(VCFRC094)</w:t>
              </w:r>
            </w:hyperlink>
          </w:p>
        </w:tc>
        <w:tc>
          <w:tcPr>
            <w:tcW w:w="1714" w:type="dxa"/>
            <w:gridSpan w:val="2"/>
          </w:tcPr>
          <w:p w:rsidR="00127EE3" w:rsidRDefault="00127EE3" w:rsidP="006220D0">
            <w:pPr>
              <w:rPr>
                <w:rFonts w:ascii="Arial Narrow" w:hAnsi="Arial Narrow"/>
                <w:sz w:val="18"/>
                <w:szCs w:val="18"/>
              </w:rPr>
            </w:pPr>
            <w:r w:rsidRPr="00127EE3">
              <w:rPr>
                <w:rFonts w:ascii="Arial Narrow" w:hAnsi="Arial Narrow"/>
                <w:sz w:val="18"/>
                <w:szCs w:val="18"/>
              </w:rPr>
              <w:t>Present information and ideas relating to social worlds and natural environments in spoken, written and digital forms </w:t>
            </w:r>
          </w:p>
          <w:p w:rsidR="006220D0" w:rsidRPr="0023348C" w:rsidRDefault="009B1955" w:rsidP="006220D0">
            <w:pPr>
              <w:rPr>
                <w:rFonts w:ascii="Arial Narrow" w:hAnsi="Arial Narrow"/>
                <w:sz w:val="18"/>
                <w:szCs w:val="18"/>
              </w:rPr>
            </w:pPr>
            <w:hyperlink r:id="rId14" w:tooltip="View elaborations and additional details of VCFRC095" w:history="1">
              <w:r w:rsidR="00127EE3" w:rsidRPr="00127EE3">
                <w:rPr>
                  <w:rStyle w:val="Hyperlink"/>
                  <w:rFonts w:ascii="Arial Narrow" w:hAnsi="Arial Narrow"/>
                  <w:sz w:val="18"/>
                  <w:szCs w:val="18"/>
                </w:rPr>
                <w:t>(VCFRC095)</w:t>
              </w:r>
            </w:hyperlink>
          </w:p>
        </w:tc>
        <w:tc>
          <w:tcPr>
            <w:tcW w:w="1714" w:type="dxa"/>
            <w:gridSpan w:val="2"/>
          </w:tcPr>
          <w:p w:rsidR="006220D0" w:rsidRPr="0023348C" w:rsidRDefault="00127EE3" w:rsidP="006220D0">
            <w:pPr>
              <w:rPr>
                <w:rFonts w:ascii="Arial Narrow" w:hAnsi="Arial Narrow"/>
                <w:sz w:val="18"/>
                <w:szCs w:val="18"/>
              </w:rPr>
            </w:pPr>
            <w:r w:rsidRPr="00127EE3">
              <w:rPr>
                <w:rFonts w:ascii="Arial Narrow" w:hAnsi="Arial Narrow"/>
                <w:sz w:val="18"/>
                <w:szCs w:val="18"/>
              </w:rPr>
              <w:t xml:space="preserve">Engage with imaginative and creative texts such as stories, poems, songs or cartoons, comparing </w:t>
            </w:r>
            <w:proofErr w:type="spellStart"/>
            <w:r w:rsidRPr="00127EE3">
              <w:rPr>
                <w:rFonts w:ascii="Arial Narrow" w:hAnsi="Arial Narrow"/>
                <w:sz w:val="18"/>
                <w:szCs w:val="18"/>
              </w:rPr>
              <w:t>favourite</w:t>
            </w:r>
            <w:proofErr w:type="spellEnd"/>
            <w:r w:rsidRPr="00127EE3">
              <w:rPr>
                <w:rFonts w:ascii="Arial Narrow" w:hAnsi="Arial Narrow"/>
                <w:sz w:val="18"/>
                <w:szCs w:val="18"/>
              </w:rPr>
              <w:t xml:space="preserve"> elements, and discussing characters, events, themes and effects </w:t>
            </w:r>
            <w:hyperlink r:id="rId15" w:tooltip="View elaborations and additional details of VCFRC096" w:history="1">
              <w:r w:rsidRPr="00127EE3">
                <w:rPr>
                  <w:rStyle w:val="Hyperlink"/>
                  <w:rFonts w:ascii="Arial Narrow" w:hAnsi="Arial Narrow"/>
                  <w:sz w:val="18"/>
                  <w:szCs w:val="18"/>
                </w:rPr>
                <w:t>(VCFRC096)</w:t>
              </w:r>
            </w:hyperlink>
          </w:p>
        </w:tc>
        <w:tc>
          <w:tcPr>
            <w:tcW w:w="1714" w:type="dxa"/>
            <w:gridSpan w:val="2"/>
          </w:tcPr>
          <w:p w:rsidR="00127EE3" w:rsidRDefault="00127EE3" w:rsidP="006220D0">
            <w:pPr>
              <w:rPr>
                <w:rFonts w:ascii="Arial Narrow" w:hAnsi="Arial Narrow"/>
                <w:sz w:val="18"/>
                <w:szCs w:val="18"/>
              </w:rPr>
            </w:pPr>
            <w:r w:rsidRPr="00127EE3">
              <w:rPr>
                <w:rFonts w:ascii="Arial Narrow" w:hAnsi="Arial Narrow"/>
                <w:sz w:val="18"/>
                <w:szCs w:val="18"/>
              </w:rPr>
              <w:t>Reinterpret or create own shared texts, experimenting with expressive and performance genres, and creating moods and effects suitable for different audiences </w:t>
            </w:r>
          </w:p>
          <w:p w:rsidR="006220D0" w:rsidRPr="0023348C" w:rsidRDefault="009B1955" w:rsidP="006220D0">
            <w:pPr>
              <w:rPr>
                <w:rFonts w:ascii="Arial Narrow" w:hAnsi="Arial Narrow"/>
                <w:sz w:val="18"/>
                <w:szCs w:val="18"/>
              </w:rPr>
            </w:pPr>
            <w:hyperlink r:id="rId16" w:tooltip="View elaborations and additional details of VCFRC097" w:history="1">
              <w:r w:rsidR="00127EE3" w:rsidRPr="00127EE3">
                <w:rPr>
                  <w:rStyle w:val="Hyperlink"/>
                  <w:rFonts w:ascii="Arial Narrow" w:hAnsi="Arial Narrow"/>
                  <w:sz w:val="18"/>
                  <w:szCs w:val="18"/>
                </w:rPr>
                <w:t>(VCFRC097)</w:t>
              </w:r>
            </w:hyperlink>
          </w:p>
        </w:tc>
        <w:tc>
          <w:tcPr>
            <w:tcW w:w="1714" w:type="dxa"/>
            <w:gridSpan w:val="2"/>
          </w:tcPr>
          <w:p w:rsidR="00127EE3" w:rsidRDefault="00127EE3" w:rsidP="006220D0">
            <w:pPr>
              <w:rPr>
                <w:rFonts w:ascii="Arial Narrow" w:hAnsi="Arial Narrow"/>
                <w:sz w:val="18"/>
                <w:szCs w:val="18"/>
              </w:rPr>
            </w:pPr>
            <w:r w:rsidRPr="00127EE3">
              <w:rPr>
                <w:rFonts w:ascii="Arial Narrow" w:hAnsi="Arial Narrow"/>
                <w:sz w:val="18"/>
                <w:szCs w:val="18"/>
              </w:rPr>
              <w:t>Translate short texts from French to English and vice versa, noticing which words or phrases translate easily and which do not</w:t>
            </w:r>
          </w:p>
          <w:p w:rsidR="006220D0" w:rsidRPr="0023348C" w:rsidRDefault="009B1955" w:rsidP="006220D0">
            <w:pPr>
              <w:rPr>
                <w:rFonts w:ascii="Arial Narrow" w:hAnsi="Arial Narrow"/>
                <w:sz w:val="18"/>
                <w:szCs w:val="18"/>
              </w:rPr>
            </w:pPr>
            <w:hyperlink r:id="rId17" w:tooltip="View elaborations and additional details of VCFRC098" w:history="1">
              <w:r w:rsidR="00127EE3" w:rsidRPr="00127EE3">
                <w:rPr>
                  <w:rStyle w:val="Hyperlink"/>
                  <w:rFonts w:ascii="Arial Narrow" w:hAnsi="Arial Narrow"/>
                  <w:sz w:val="18"/>
                  <w:szCs w:val="18"/>
                </w:rPr>
                <w:t>(VCFRC098)</w:t>
              </w:r>
            </w:hyperlink>
          </w:p>
        </w:tc>
        <w:tc>
          <w:tcPr>
            <w:tcW w:w="1714" w:type="dxa"/>
            <w:gridSpan w:val="2"/>
          </w:tcPr>
          <w:p w:rsidR="00127EE3" w:rsidRDefault="00127EE3" w:rsidP="006220D0">
            <w:pPr>
              <w:rPr>
                <w:rFonts w:ascii="Arial Narrow" w:hAnsi="Arial Narrow"/>
                <w:sz w:val="18"/>
                <w:szCs w:val="18"/>
              </w:rPr>
            </w:pPr>
            <w:r w:rsidRPr="00127EE3">
              <w:rPr>
                <w:rFonts w:ascii="Arial Narrow" w:hAnsi="Arial Narrow"/>
                <w:sz w:val="18"/>
                <w:szCs w:val="18"/>
              </w:rPr>
              <w:t>Create bilingual texts and resources such as learning support materials, games or posters, deciding how to deal with elements that cannot be readily translated</w:t>
            </w:r>
          </w:p>
          <w:p w:rsidR="006220D0" w:rsidRPr="0023348C" w:rsidRDefault="009B1955" w:rsidP="006220D0">
            <w:pPr>
              <w:rPr>
                <w:rFonts w:ascii="Arial Narrow" w:hAnsi="Arial Narrow"/>
                <w:sz w:val="18"/>
                <w:szCs w:val="18"/>
              </w:rPr>
            </w:pPr>
            <w:hyperlink r:id="rId18" w:tooltip="View elaborations and additional details of VCFRC099" w:history="1">
              <w:r w:rsidR="00127EE3" w:rsidRPr="00127EE3">
                <w:rPr>
                  <w:rStyle w:val="Hyperlink"/>
                  <w:rFonts w:ascii="Arial Narrow" w:hAnsi="Arial Narrow"/>
                  <w:sz w:val="18"/>
                  <w:szCs w:val="18"/>
                </w:rPr>
                <w:t>(VCFRC099)</w:t>
              </w:r>
            </w:hyperlink>
          </w:p>
        </w:tc>
        <w:tc>
          <w:tcPr>
            <w:tcW w:w="1714" w:type="dxa"/>
            <w:gridSpan w:val="2"/>
          </w:tcPr>
          <w:p w:rsidR="00127EE3" w:rsidRDefault="00127EE3" w:rsidP="00FA7D30">
            <w:pPr>
              <w:rPr>
                <w:rFonts w:ascii="Arial Narrow" w:hAnsi="Arial Narrow"/>
                <w:sz w:val="18"/>
                <w:szCs w:val="18"/>
              </w:rPr>
            </w:pPr>
            <w:r w:rsidRPr="00127EE3">
              <w:rPr>
                <w:rFonts w:ascii="Arial Narrow" w:hAnsi="Arial Narrow"/>
                <w:sz w:val="18"/>
                <w:szCs w:val="18"/>
              </w:rPr>
              <w:t>Engage with French speakers and resources, noticing how interaction involves culture as well as language </w:t>
            </w:r>
          </w:p>
          <w:p w:rsidR="006220D0" w:rsidRPr="00FA7D30" w:rsidRDefault="009B1955" w:rsidP="00FA7D30">
            <w:pPr>
              <w:rPr>
                <w:rFonts w:ascii="Arial Narrow" w:hAnsi="Arial Narrow"/>
                <w:sz w:val="18"/>
                <w:szCs w:val="18"/>
              </w:rPr>
            </w:pPr>
            <w:hyperlink r:id="rId19" w:tooltip="View elaborations and additional details of VCFRC100" w:history="1">
              <w:r w:rsidR="00127EE3" w:rsidRPr="00127EE3">
                <w:rPr>
                  <w:rStyle w:val="Hyperlink"/>
                  <w:rFonts w:ascii="Arial Narrow" w:hAnsi="Arial Narrow"/>
                  <w:sz w:val="18"/>
                  <w:szCs w:val="18"/>
                </w:rPr>
                <w:t>(VCFRC100)</w:t>
              </w:r>
            </w:hyperlink>
          </w:p>
        </w:tc>
        <w:tc>
          <w:tcPr>
            <w:tcW w:w="1714" w:type="dxa"/>
            <w:gridSpan w:val="2"/>
          </w:tcPr>
          <w:p w:rsidR="00127EE3" w:rsidRDefault="00127EE3" w:rsidP="00684063">
            <w:pPr>
              <w:rPr>
                <w:rFonts w:ascii="Arial Narrow" w:hAnsi="Arial Narrow"/>
                <w:sz w:val="18"/>
                <w:szCs w:val="18"/>
              </w:rPr>
            </w:pPr>
            <w:r w:rsidRPr="00127EE3">
              <w:rPr>
                <w:rFonts w:ascii="Arial Narrow" w:hAnsi="Arial Narrow"/>
                <w:sz w:val="18"/>
                <w:szCs w:val="18"/>
              </w:rPr>
              <w:t>Notice own and others’ ways of expressing identity, and consider the relationship between language, culture and identity </w:t>
            </w:r>
          </w:p>
          <w:p w:rsidR="006220D0" w:rsidRPr="0023348C" w:rsidRDefault="009B1955" w:rsidP="00684063">
            <w:pPr>
              <w:rPr>
                <w:rFonts w:ascii="Arial Narrow" w:hAnsi="Arial Narrow"/>
                <w:sz w:val="18"/>
                <w:szCs w:val="18"/>
              </w:rPr>
            </w:pPr>
            <w:hyperlink r:id="rId20" w:tooltip="View elaborations and additional details of VCFRC101" w:history="1">
              <w:r w:rsidR="00127EE3" w:rsidRPr="00127EE3">
                <w:rPr>
                  <w:rStyle w:val="Hyperlink"/>
                  <w:rFonts w:ascii="Arial Narrow" w:hAnsi="Arial Narrow"/>
                  <w:sz w:val="18"/>
                  <w:szCs w:val="18"/>
                </w:rPr>
                <w:t>(VCFRC101)</w:t>
              </w:r>
            </w:hyperlink>
          </w:p>
        </w:tc>
      </w:tr>
      <w:tr w:rsidR="002A4165" w:rsidRPr="00E03DF5" w:rsidTr="002A416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2A4165" w:rsidRPr="00E03DF5" w:rsidRDefault="002A4165"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A4165" w:rsidRPr="00E03DF5" w:rsidRDefault="002A4165" w:rsidP="002A4165">
            <w:pPr>
              <w:jc w:val="center"/>
              <w:rPr>
                <w:rFonts w:ascii="Arial Narrow" w:hAnsi="Arial Narrow"/>
                <w:b/>
                <w:sz w:val="20"/>
                <w:szCs w:val="20"/>
              </w:rPr>
            </w:pPr>
            <w:r>
              <w:rPr>
                <w:rFonts w:ascii="Arial Narrow" w:hAnsi="Arial Narrow"/>
                <w:b/>
                <w:sz w:val="20"/>
                <w:szCs w:val="20"/>
              </w:rPr>
              <w:t xml:space="preserve"> </w:t>
            </w: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2A4165" w:rsidRPr="0056716B" w:rsidRDefault="002A4165"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A4165" w:rsidRPr="00E03DF5" w:rsidTr="002A4165">
        <w:trPr>
          <w:cantSplit/>
          <w:trHeight w:val="397"/>
        </w:trPr>
        <w:tc>
          <w:tcPr>
            <w:tcW w:w="2269" w:type="dxa"/>
            <w:shd w:val="clear" w:color="auto" w:fill="auto"/>
            <w:vAlign w:val="center"/>
          </w:tcPr>
          <w:p w:rsidR="002A4165" w:rsidRPr="00A125DA" w:rsidRDefault="002A4165" w:rsidP="00DA498D">
            <w:pPr>
              <w:jc w:val="cente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75pt;height:18pt" o:ole="">
                  <v:imagedata r:id="rId21" o:title=""/>
                </v:shape>
                <w:control r:id="rId22" w:name="CheckBox1131181111" w:shapeid="_x0000_i1199"/>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23" w:name="CheckBox113118111" w:shapeid="_x0000_i1201"/>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24" w:name="CheckBox11311811" w:shapeid="_x0000_i1203"/>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25" w:name="CheckBox1131189" w:shapeid="_x0000_i1205"/>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26" w:name="CheckBox1131188" w:shapeid="_x0000_i1207"/>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7" w:name="CheckBox1131187" w:shapeid="_x0000_i1209"/>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8" w:name="CheckBox1131186" w:shapeid="_x0000_i1211"/>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9" w:name="CheckBox1131185" w:shapeid="_x0000_i1213"/>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0" w:name="CheckBox1131184" w:shapeid="_x0000_i1215"/>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1" w:name="CheckBox1131183" w:shapeid="_x0000_i1217"/>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2" w:name="CheckBox1131182" w:shapeid="_x0000_i1219"/>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33" w:name="CheckBox113111111111" w:shapeid="_x0000_i1221"/>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4" w:name="CheckBox11311111111" w:shapeid="_x0000_i1223"/>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5" w:name="CheckBox1131111111" w:shapeid="_x0000_i1225"/>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6" w:name="CheckBox113111131" w:shapeid="_x0000_i1227"/>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7" w:name="CheckBox113111121" w:shapeid="_x0000_i1229"/>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8" w:name="CheckBox113111111" w:shapeid="_x0000_i1231"/>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9" w:name="CheckBox11311116" w:shapeid="_x0000_i1233"/>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0" w:name="CheckBox11311115" w:shapeid="_x0000_i1235"/>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1" w:name="CheckBox11311114" w:shapeid="_x0000_i1237"/>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2" w:name="CheckBox11311113" w:shapeid="_x0000_i1239"/>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43" w:name="CheckBox11311112" w:shapeid="_x0000_i1241"/>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4" w:name="CheckBox113112111111" w:shapeid="_x0000_i1243"/>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5" w:name="CheckBox1131121112" w:shapeid="_x0000_i1245"/>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6" w:name="CheckBox11311211112" w:shapeid="_x0000_i1247"/>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7" w:name="CheckBox113112112" w:shapeid="_x0000_i1249"/>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8" w:name="CheckBox11311211111" w:shapeid="_x0000_i1251"/>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9" w:name="CheckBox1131121111" w:shapeid="_x0000_i1253"/>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0" w:name="CheckBox113112111" w:shapeid="_x0000_i1255"/>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1" w:name="CheckBox11311215" w:shapeid="_x0000_i1257"/>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2" w:name="CheckBox11311214" w:shapeid="_x0000_i1259"/>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53" w:name="CheckBox11311213" w:shapeid="_x0000_i1261"/>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4" w:name="CheckBox11311212" w:shapeid="_x0000_i1263"/>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5" w:name="CheckBox113113111111111" w:shapeid="_x0000_i1265"/>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6" w:name="CheckBox11311311111111" w:shapeid="_x0000_i1267"/>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7" w:name="CheckBox1131131111111" w:shapeid="_x0000_i1269"/>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8" w:name="CheckBox113113111111" w:shapeid="_x0000_i1271"/>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9" w:name="CheckBox11311311111" w:shapeid="_x0000_i1273"/>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0" w:name="CheckBox1131131111" w:shapeid="_x0000_i1275"/>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1" w:name="CheckBox113113111" w:shapeid="_x0000_i1277"/>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2" w:name="CheckBox11311315" w:shapeid="_x0000_i1279"/>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63" w:name="CheckBox11311314" w:shapeid="_x0000_i1281"/>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4" w:name="CheckBox11311313" w:shapeid="_x0000_i1283"/>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5" w:name="CheckBox11311312" w:shapeid="_x0000_i1285"/>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6" w:name="CheckBox113114111111111" w:shapeid="_x0000_i1287"/>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7" w:name="CheckBox11311411111111" w:shapeid="_x0000_i1289"/>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8" w:name="CheckBox1131141111112" w:shapeid="_x0000_i1291"/>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9" w:name="CheckBox1131141111111" w:shapeid="_x0000_i1293"/>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0" w:name="CheckBox113114111111" w:shapeid="_x0000_i1295"/>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1" w:name="CheckBox11311411111" w:shapeid="_x0000_i1297"/>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2" w:name="CheckBox1131141111" w:shapeid="_x0000_i1299"/>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73" w:name="CheckBox113114111" w:shapeid="_x0000_i1301"/>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4" w:name="CheckBox11311414" w:shapeid="_x0000_i1303"/>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5" w:name="CheckBox11311413" w:shapeid="_x0000_i1305"/>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6" w:name="CheckBox11311412" w:shapeid="_x0000_i1307"/>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7" w:name="CheckBox1131151111111111" w:shapeid="_x0000_i1309"/>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8" w:name="CheckBox113115111111111" w:shapeid="_x0000_i1311"/>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9" w:name="CheckBox11311511111111" w:shapeid="_x0000_i1313"/>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0" w:name="CheckBox1131151111111" w:shapeid="_x0000_i1315"/>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1" w:name="CheckBox113115111111" w:shapeid="_x0000_i1317"/>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2" w:name="CheckBox11311511111" w:shapeid="_x0000_i1319"/>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83" w:name="CheckBox1131151111" w:shapeid="_x0000_i1321"/>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4" w:name="CheckBox113115112" w:shapeid="_x0000_i1323"/>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5" w:name="CheckBox113115111" w:shapeid="_x0000_i1325"/>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6" w:name="CheckBox11311513" w:shapeid="_x0000_i1327"/>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7" w:name="CheckBox11311512" w:shapeid="_x0000_i1329"/>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8" w:name="CheckBox11311611111111112" w:shapeid="_x0000_i1331"/>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9" w:name="CheckBox11311611111111111" w:shapeid="_x0000_i1333"/>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0" w:name="CheckBox1131161111111112" w:shapeid="_x0000_i1335"/>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1" w:name="CheckBox1131161111111111" w:shapeid="_x0000_i1337"/>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92" w:name="CheckBox113116111111111" w:shapeid="_x0000_i1339"/>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93" w:name="CheckBox11311611111111" w:shapeid="_x0000_i1341"/>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4" w:name="CheckBox1131161111111" w:shapeid="_x0000_i1343"/>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5" w:name="CheckBox113116111111" w:shapeid="_x0000_i1345"/>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6" w:name="CheckBox11311611111" w:shapeid="_x0000_i1347"/>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7" w:name="CheckBox1131161111" w:shapeid="_x0000_i1349"/>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8" w:name="CheckBox113116111" w:shapeid="_x0000_i1351"/>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14564C">
            <w:pPr>
              <w:jc w:val="center"/>
              <w:rPr>
                <w:rFonts w:ascii="Arial Narrow" w:hAnsi="Arial Narrow"/>
                <w:b/>
                <w:sz w:val="20"/>
                <w:szCs w:val="20"/>
              </w:rPr>
            </w:pPr>
            <w:r w:rsidRPr="00700A81">
              <w:rPr>
                <w:rFonts w:ascii="Arial Narrow" w:hAnsi="Arial Narrow"/>
                <w:b/>
                <w:sz w:val="20"/>
                <w:szCs w:val="20"/>
              </w:rPr>
              <w:object w:dxaOrig="225" w:dyaOrig="225">
                <v:shape id="_x0000_i1353" type="#_x0000_t75" style="width:12.75pt;height:18pt" o:ole="">
                  <v:imagedata r:id="rId21" o:title=""/>
                </v:shape>
                <w:control r:id="rId99" w:name="CheckBox11319122" w:shapeid="_x0000_i1353"/>
              </w:object>
            </w:r>
          </w:p>
        </w:tc>
        <w:tc>
          <w:tcPr>
            <w:tcW w:w="1146" w:type="dxa"/>
            <w:shd w:val="clear" w:color="auto" w:fill="auto"/>
            <w:vAlign w:val="center"/>
          </w:tcPr>
          <w:p w:rsidR="002A4165" w:rsidRPr="00700A81" w:rsidRDefault="002A4165" w:rsidP="0014564C">
            <w:pPr>
              <w:jc w:val="center"/>
              <w:rPr>
                <w:rFonts w:ascii="Arial Narrow" w:hAnsi="Arial Narrow"/>
                <w:b/>
                <w:sz w:val="20"/>
                <w:szCs w:val="20"/>
              </w:rPr>
            </w:pPr>
          </w:p>
        </w:tc>
        <w:tc>
          <w:tcPr>
            <w:tcW w:w="555"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0" w:name="CheckBox1131912" w:shapeid="_x0000_i1355"/>
              </w:object>
            </w:r>
          </w:p>
        </w:tc>
        <w:tc>
          <w:tcPr>
            <w:tcW w:w="1159"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42"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1" w:name="CheckBox1131911" w:shapeid="_x0000_i1357"/>
              </w:object>
            </w:r>
          </w:p>
        </w:tc>
        <w:tc>
          <w:tcPr>
            <w:tcW w:w="1172"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29"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2" w:name="CheckBox1131921" w:shapeid="_x0000_i1359"/>
              </w:object>
            </w:r>
          </w:p>
        </w:tc>
        <w:tc>
          <w:tcPr>
            <w:tcW w:w="1185"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16"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03" w:name="CheckBox1131931" w:shapeid="_x0000_i1361"/>
              </w:object>
            </w:r>
          </w:p>
        </w:tc>
        <w:tc>
          <w:tcPr>
            <w:tcW w:w="1198"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03"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4" w:name="CheckBox1131941" w:shapeid="_x0000_i1363"/>
              </w:object>
            </w:r>
          </w:p>
        </w:tc>
        <w:tc>
          <w:tcPr>
            <w:tcW w:w="1211"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490"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5" w:name="CheckBox1131951" w:shapeid="_x0000_i1365"/>
              </w:object>
            </w:r>
          </w:p>
        </w:tc>
        <w:tc>
          <w:tcPr>
            <w:tcW w:w="1224"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477"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6" w:name="CheckBox1131961" w:shapeid="_x0000_i1367"/>
              </w:object>
            </w:r>
          </w:p>
        </w:tc>
        <w:tc>
          <w:tcPr>
            <w:tcW w:w="1237"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606"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7" w:name="CheckBox1131971" w:shapeid="_x0000_i1369"/>
              </w:object>
            </w:r>
          </w:p>
        </w:tc>
        <w:tc>
          <w:tcPr>
            <w:tcW w:w="1108"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93"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8" w:name="CheckBox1131981" w:shapeid="_x0000_i1371"/>
              </w:object>
            </w:r>
          </w:p>
        </w:tc>
        <w:tc>
          <w:tcPr>
            <w:tcW w:w="1121" w:type="dxa"/>
            <w:shd w:val="clear" w:color="auto" w:fill="auto"/>
            <w:vAlign w:val="center"/>
          </w:tcPr>
          <w:p w:rsidR="002A4165" w:rsidRPr="00700A81" w:rsidRDefault="002A4165" w:rsidP="00A71A75">
            <w:pPr>
              <w:jc w:val="center"/>
              <w:rPr>
                <w:rFonts w:ascii="Arial Narrow" w:eastAsia="Times New Roman" w:hAnsi="Arial Narrow" w:cs="Calibri"/>
                <w:sz w:val="20"/>
                <w:szCs w:val="20"/>
              </w:rPr>
            </w:pPr>
          </w:p>
        </w:tc>
        <w:tc>
          <w:tcPr>
            <w:tcW w:w="580" w:type="dxa"/>
            <w:vAlign w:val="center"/>
          </w:tcPr>
          <w:p w:rsidR="002A4165" w:rsidRPr="00700A81" w:rsidRDefault="002A4165"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9" w:name="CheckBox11319101" w:shapeid="_x0000_i1373"/>
              </w:object>
            </w:r>
          </w:p>
        </w:tc>
        <w:tc>
          <w:tcPr>
            <w:tcW w:w="1134" w:type="dxa"/>
            <w:vAlign w:val="center"/>
          </w:tcPr>
          <w:p w:rsidR="002A4165" w:rsidRPr="00700A81" w:rsidRDefault="002A4165" w:rsidP="00A71A75">
            <w:pPr>
              <w:jc w:val="center"/>
              <w:rPr>
                <w:rFonts w:ascii="Arial Narrow" w:eastAsia="Times New Roman" w:hAnsi="Arial Narrow" w:cs="Calibri"/>
                <w:sz w:val="20"/>
                <w:szCs w:val="20"/>
              </w:rPr>
            </w:pPr>
          </w:p>
        </w:tc>
      </w:tr>
      <w:tr w:rsidR="002A4165" w:rsidRPr="00E03DF5" w:rsidTr="002A4165">
        <w:trPr>
          <w:cantSplit/>
          <w:trHeight w:val="397"/>
        </w:trPr>
        <w:tc>
          <w:tcPr>
            <w:tcW w:w="2269" w:type="dxa"/>
            <w:shd w:val="clear" w:color="auto" w:fill="auto"/>
            <w:vAlign w:val="center"/>
          </w:tcPr>
          <w:p w:rsidR="002A4165" w:rsidRPr="00A125DA" w:rsidRDefault="002A4165" w:rsidP="005E15C0">
            <w:pPr>
              <w:rPr>
                <w:rFonts w:ascii="Arial Narrow" w:hAnsi="Arial Narrow"/>
                <w:sz w:val="20"/>
                <w:szCs w:val="20"/>
              </w:rPr>
            </w:pPr>
          </w:p>
        </w:tc>
        <w:tc>
          <w:tcPr>
            <w:tcW w:w="1701" w:type="dxa"/>
            <w:shd w:val="clear" w:color="auto" w:fill="auto"/>
            <w:vAlign w:val="center"/>
          </w:tcPr>
          <w:p w:rsidR="002A4165" w:rsidRPr="00A125DA" w:rsidRDefault="002A4165" w:rsidP="005E15C0">
            <w:pPr>
              <w:rPr>
                <w:rFonts w:ascii="Arial Narrow" w:hAnsi="Arial Narrow"/>
                <w:sz w:val="20"/>
                <w:szCs w:val="20"/>
              </w:rPr>
            </w:pPr>
          </w:p>
        </w:tc>
        <w:tc>
          <w:tcPr>
            <w:tcW w:w="56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0" w:name="CheckBox11311711111111111111" w:shapeid="_x0000_i1375"/>
              </w:object>
            </w:r>
          </w:p>
        </w:tc>
        <w:tc>
          <w:tcPr>
            <w:tcW w:w="114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1" w:name="CheckBox1131171111111111112" w:shapeid="_x0000_i1377"/>
              </w:object>
            </w:r>
          </w:p>
        </w:tc>
        <w:tc>
          <w:tcPr>
            <w:tcW w:w="115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2" w:name="CheckBox113117111111111112" w:shapeid="_x0000_i1379"/>
              </w:object>
            </w:r>
          </w:p>
        </w:tc>
        <w:tc>
          <w:tcPr>
            <w:tcW w:w="1172"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13" w:name="CheckBox11311711111111112" w:shapeid="_x0000_i1381"/>
              </w:object>
            </w:r>
          </w:p>
        </w:tc>
        <w:tc>
          <w:tcPr>
            <w:tcW w:w="1185"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4" w:name="CheckBox1131171111111112" w:shapeid="_x0000_i1383"/>
              </w:object>
            </w:r>
          </w:p>
        </w:tc>
        <w:tc>
          <w:tcPr>
            <w:tcW w:w="119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5" w:name="CheckBox113117111111112" w:shapeid="_x0000_i1385"/>
              </w:object>
            </w:r>
          </w:p>
        </w:tc>
        <w:tc>
          <w:tcPr>
            <w:tcW w:w="121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6" w:name="CheckBox11311711111112" w:shapeid="_x0000_i1387"/>
              </w:object>
            </w:r>
          </w:p>
        </w:tc>
        <w:tc>
          <w:tcPr>
            <w:tcW w:w="122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7" w:name="CheckBox1131171111112" w:shapeid="_x0000_i1389"/>
              </w:object>
            </w:r>
          </w:p>
        </w:tc>
        <w:tc>
          <w:tcPr>
            <w:tcW w:w="1237"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8" w:name="CheckBox113117111112" w:shapeid="_x0000_i1391"/>
              </w:object>
            </w:r>
          </w:p>
        </w:tc>
        <w:tc>
          <w:tcPr>
            <w:tcW w:w="1108"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9" w:name="CheckBox11311711112" w:shapeid="_x0000_i1393"/>
              </w:object>
            </w:r>
          </w:p>
        </w:tc>
        <w:tc>
          <w:tcPr>
            <w:tcW w:w="1121"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20" w:name="CheckBox1131171112" w:shapeid="_x0000_i1395"/>
              </w:object>
            </w:r>
          </w:p>
        </w:tc>
        <w:tc>
          <w:tcPr>
            <w:tcW w:w="1134" w:type="dxa"/>
            <w:shd w:val="clear" w:color="auto" w:fill="auto"/>
            <w:vAlign w:val="center"/>
          </w:tcPr>
          <w:p w:rsidR="002A4165" w:rsidRPr="00700A81" w:rsidRDefault="002A4165"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984"/>
        <w:gridCol w:w="709"/>
        <w:gridCol w:w="1984"/>
        <w:gridCol w:w="709"/>
        <w:gridCol w:w="1984"/>
        <w:gridCol w:w="709"/>
        <w:gridCol w:w="1985"/>
        <w:gridCol w:w="709"/>
        <w:gridCol w:w="1984"/>
        <w:gridCol w:w="709"/>
        <w:gridCol w:w="1984"/>
        <w:gridCol w:w="709"/>
        <w:gridCol w:w="1985"/>
      </w:tblGrid>
      <w:tr w:rsidR="00B37D4B" w:rsidRPr="00CB411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C2E93" w:rsidRDefault="00B37D4B" w:rsidP="00684063">
            <w:pPr>
              <w:jc w:val="center"/>
              <w:rPr>
                <w:rFonts w:ascii="Arial Narrow" w:hAnsi="Arial Narrow"/>
                <w:b/>
                <w:sz w:val="20"/>
                <w:szCs w:val="20"/>
              </w:rPr>
            </w:pPr>
            <w:r w:rsidRPr="008C2E93">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8C2E93" w:rsidRDefault="00B37D4B" w:rsidP="00684063">
            <w:pPr>
              <w:jc w:val="center"/>
              <w:rPr>
                <w:rFonts w:ascii="Arial Narrow" w:hAnsi="Arial Narrow"/>
                <w:b/>
                <w:bCs/>
                <w:sz w:val="20"/>
                <w:szCs w:val="20"/>
                <w:lang w:val="en-AU"/>
              </w:rPr>
            </w:pPr>
            <w:r w:rsidRPr="008C2E93">
              <w:rPr>
                <w:rFonts w:ascii="Arial Narrow" w:hAnsi="Arial Narrow"/>
                <w:b/>
                <w:bCs/>
                <w:sz w:val="20"/>
                <w:szCs w:val="20"/>
                <w:lang w:val="en-AU"/>
              </w:rPr>
              <w:t>Understanding</w:t>
            </w:r>
          </w:p>
        </w:tc>
      </w:tr>
      <w:tr w:rsidR="00B37D4B" w:rsidRPr="00CB4115" w:rsidTr="002A416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37D4B" w:rsidRPr="002A15A7" w:rsidRDefault="00B37D4B"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B37D4B" w:rsidRPr="00CB4115" w:rsidRDefault="00B37D4B"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2A4165">
        <w:trPr>
          <w:trHeight w:val="152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127EE3" w:rsidRDefault="00127EE3" w:rsidP="00127EE3">
            <w:pPr>
              <w:rPr>
                <w:rFonts w:ascii="Arial Narrow" w:hAnsi="Arial Narrow"/>
                <w:sz w:val="18"/>
                <w:szCs w:val="18"/>
              </w:rPr>
            </w:pPr>
            <w:proofErr w:type="spellStart"/>
            <w:r w:rsidRPr="00127EE3">
              <w:rPr>
                <w:rFonts w:ascii="Arial Narrow" w:hAnsi="Arial Narrow"/>
                <w:sz w:val="18"/>
                <w:szCs w:val="18"/>
              </w:rPr>
              <w:t>Recognise</w:t>
            </w:r>
            <w:proofErr w:type="spellEnd"/>
            <w:r w:rsidRPr="00127EE3">
              <w:rPr>
                <w:rFonts w:ascii="Arial Narrow" w:hAnsi="Arial Narrow"/>
                <w:sz w:val="18"/>
                <w:szCs w:val="18"/>
              </w:rPr>
              <w:t xml:space="preserve"> and use features of the French sound system, including pitch, rhythm, stress and intonation</w:t>
            </w:r>
          </w:p>
          <w:p w:rsidR="00B37D4B" w:rsidRPr="00684063" w:rsidRDefault="009B1955" w:rsidP="00127EE3">
            <w:pPr>
              <w:rPr>
                <w:rFonts w:ascii="Arial Narrow" w:hAnsi="Arial Narrow"/>
                <w:sz w:val="18"/>
                <w:szCs w:val="18"/>
              </w:rPr>
            </w:pPr>
            <w:hyperlink r:id="rId121" w:tooltip="View elaborations and additional details of VCFRU102" w:history="1">
              <w:r w:rsidR="00127EE3" w:rsidRPr="00127EE3">
                <w:rPr>
                  <w:rStyle w:val="Hyperlink"/>
                  <w:rFonts w:ascii="Arial Narrow" w:hAnsi="Arial Narrow"/>
                  <w:sz w:val="18"/>
                  <w:szCs w:val="18"/>
                </w:rPr>
                <w:t>(VCFRU102)</w:t>
              </w:r>
            </w:hyperlink>
          </w:p>
        </w:tc>
        <w:tc>
          <w:tcPr>
            <w:tcW w:w="2693" w:type="dxa"/>
            <w:gridSpan w:val="2"/>
          </w:tcPr>
          <w:p w:rsidR="00127EE3" w:rsidRDefault="00127EE3" w:rsidP="00684063">
            <w:pPr>
              <w:rPr>
                <w:rFonts w:ascii="Arial Narrow" w:hAnsi="Arial Narrow"/>
                <w:sz w:val="18"/>
                <w:szCs w:val="18"/>
              </w:rPr>
            </w:pPr>
            <w:r w:rsidRPr="00127EE3">
              <w:rPr>
                <w:rFonts w:ascii="Arial Narrow" w:hAnsi="Arial Narrow"/>
                <w:sz w:val="18"/>
                <w:szCs w:val="18"/>
              </w:rPr>
              <w:t>Understand and use elements of the French grammatical system, including word order, gender and number variation, and present and compound forms of regular and some irregular verbs</w:t>
            </w:r>
          </w:p>
          <w:p w:rsidR="00B37D4B" w:rsidRPr="0023348C" w:rsidRDefault="009B1955" w:rsidP="00684063">
            <w:pPr>
              <w:rPr>
                <w:rFonts w:ascii="Arial Narrow" w:hAnsi="Arial Narrow"/>
                <w:sz w:val="18"/>
                <w:szCs w:val="18"/>
              </w:rPr>
            </w:pPr>
            <w:hyperlink r:id="rId122" w:tooltip="View elaborations and additional details of VCFRU103" w:history="1">
              <w:r w:rsidR="00127EE3" w:rsidRPr="00127EE3">
                <w:rPr>
                  <w:rStyle w:val="Hyperlink"/>
                  <w:rFonts w:ascii="Arial Narrow" w:hAnsi="Arial Narrow"/>
                  <w:sz w:val="18"/>
                  <w:szCs w:val="18"/>
                </w:rPr>
                <w:t>(VCFRU103)</w:t>
              </w:r>
            </w:hyperlink>
          </w:p>
        </w:tc>
        <w:tc>
          <w:tcPr>
            <w:tcW w:w="2693" w:type="dxa"/>
            <w:gridSpan w:val="2"/>
          </w:tcPr>
          <w:p w:rsidR="00127EE3" w:rsidRDefault="00127EE3" w:rsidP="00684063">
            <w:pPr>
              <w:rPr>
                <w:rFonts w:ascii="Arial Narrow" w:hAnsi="Arial Narrow"/>
                <w:sz w:val="18"/>
                <w:szCs w:val="18"/>
              </w:rPr>
            </w:pPr>
            <w:proofErr w:type="spellStart"/>
            <w:r w:rsidRPr="00127EE3">
              <w:rPr>
                <w:rFonts w:ascii="Arial Narrow" w:hAnsi="Arial Narrow"/>
                <w:sz w:val="18"/>
                <w:szCs w:val="18"/>
              </w:rPr>
              <w:t>Recognise</w:t>
            </w:r>
            <w:proofErr w:type="spellEnd"/>
            <w:r w:rsidRPr="00127EE3">
              <w:rPr>
                <w:rFonts w:ascii="Arial Narrow" w:hAnsi="Arial Narrow"/>
                <w:sz w:val="18"/>
                <w:szCs w:val="18"/>
              </w:rPr>
              <w:t xml:space="preserve"> and use features of common spoken, written and multimodal texts, and compare with features of similar texts in English </w:t>
            </w:r>
          </w:p>
          <w:p w:rsidR="00B37D4B" w:rsidRPr="0023348C" w:rsidRDefault="009B1955" w:rsidP="00684063">
            <w:pPr>
              <w:rPr>
                <w:rFonts w:ascii="Arial Narrow" w:hAnsi="Arial Narrow"/>
                <w:sz w:val="18"/>
                <w:szCs w:val="18"/>
              </w:rPr>
            </w:pPr>
            <w:hyperlink r:id="rId123" w:tooltip="View elaborations and additional details of VCFRU104" w:history="1">
              <w:r w:rsidR="00127EE3" w:rsidRPr="00127EE3">
                <w:rPr>
                  <w:rStyle w:val="Hyperlink"/>
                  <w:rFonts w:ascii="Arial Narrow" w:hAnsi="Arial Narrow"/>
                  <w:sz w:val="18"/>
                  <w:szCs w:val="18"/>
                </w:rPr>
                <w:t>(VCFRU104)</w:t>
              </w:r>
            </w:hyperlink>
          </w:p>
        </w:tc>
        <w:tc>
          <w:tcPr>
            <w:tcW w:w="2694" w:type="dxa"/>
            <w:gridSpan w:val="2"/>
          </w:tcPr>
          <w:p w:rsidR="00127EE3" w:rsidRDefault="00127EE3" w:rsidP="00684063">
            <w:pPr>
              <w:rPr>
                <w:rFonts w:ascii="Arial Narrow" w:hAnsi="Arial Narrow"/>
                <w:sz w:val="18"/>
                <w:szCs w:val="18"/>
              </w:rPr>
            </w:pPr>
            <w:proofErr w:type="spellStart"/>
            <w:r w:rsidRPr="00127EE3">
              <w:rPr>
                <w:rFonts w:ascii="Arial Narrow" w:hAnsi="Arial Narrow"/>
                <w:sz w:val="18"/>
                <w:szCs w:val="18"/>
              </w:rPr>
              <w:t>Recognise</w:t>
            </w:r>
            <w:proofErr w:type="spellEnd"/>
            <w:r w:rsidRPr="00127EE3">
              <w:rPr>
                <w:rFonts w:ascii="Arial Narrow" w:hAnsi="Arial Narrow"/>
                <w:sz w:val="18"/>
                <w:szCs w:val="18"/>
              </w:rPr>
              <w:t xml:space="preserve"> that French language use varies according to context, situation and relationship</w:t>
            </w:r>
          </w:p>
          <w:p w:rsidR="00B37D4B" w:rsidRPr="0023348C" w:rsidRDefault="009B1955" w:rsidP="00684063">
            <w:pPr>
              <w:rPr>
                <w:rFonts w:ascii="Arial Narrow" w:hAnsi="Arial Narrow"/>
                <w:sz w:val="18"/>
                <w:szCs w:val="18"/>
              </w:rPr>
            </w:pPr>
            <w:hyperlink r:id="rId124" w:tooltip="View elaborations and additional details of VCFRU105" w:history="1">
              <w:r w:rsidR="00127EE3" w:rsidRPr="00127EE3">
                <w:rPr>
                  <w:rStyle w:val="Hyperlink"/>
                  <w:rFonts w:ascii="Arial Narrow" w:hAnsi="Arial Narrow"/>
                  <w:sz w:val="18"/>
                  <w:szCs w:val="18"/>
                </w:rPr>
                <w:t>(VCFRU105)</w:t>
              </w:r>
            </w:hyperlink>
          </w:p>
        </w:tc>
        <w:tc>
          <w:tcPr>
            <w:tcW w:w="2693" w:type="dxa"/>
            <w:gridSpan w:val="2"/>
          </w:tcPr>
          <w:p w:rsidR="00127EE3" w:rsidRDefault="00127EE3" w:rsidP="00684063">
            <w:pPr>
              <w:rPr>
                <w:rFonts w:ascii="Arial Narrow" w:hAnsi="Arial Narrow"/>
                <w:sz w:val="18"/>
                <w:szCs w:val="18"/>
              </w:rPr>
            </w:pPr>
            <w:r w:rsidRPr="00127EE3">
              <w:rPr>
                <w:rFonts w:ascii="Arial Narrow" w:hAnsi="Arial Narrow"/>
                <w:sz w:val="18"/>
                <w:szCs w:val="18"/>
              </w:rPr>
              <w:t>Understand the dynamic nature of French and other languages</w:t>
            </w:r>
          </w:p>
          <w:p w:rsidR="00B37D4B" w:rsidRPr="0023348C" w:rsidRDefault="009B1955" w:rsidP="00684063">
            <w:pPr>
              <w:rPr>
                <w:rFonts w:ascii="Arial Narrow" w:hAnsi="Arial Narrow"/>
                <w:sz w:val="18"/>
                <w:szCs w:val="18"/>
              </w:rPr>
            </w:pPr>
            <w:hyperlink r:id="rId125" w:tooltip="View elaborations and additional details of VCFRU106" w:history="1">
              <w:r w:rsidR="00127EE3" w:rsidRPr="00127EE3">
                <w:rPr>
                  <w:rStyle w:val="Hyperlink"/>
                  <w:rFonts w:ascii="Arial Narrow" w:hAnsi="Arial Narrow"/>
                  <w:sz w:val="18"/>
                  <w:szCs w:val="18"/>
                </w:rPr>
                <w:t>(VCFRU106)</w:t>
              </w:r>
            </w:hyperlink>
          </w:p>
        </w:tc>
        <w:tc>
          <w:tcPr>
            <w:tcW w:w="2693" w:type="dxa"/>
            <w:gridSpan w:val="2"/>
          </w:tcPr>
          <w:p w:rsidR="00127EE3" w:rsidRDefault="00127EE3" w:rsidP="00684063">
            <w:pPr>
              <w:rPr>
                <w:rFonts w:ascii="Arial Narrow" w:hAnsi="Arial Narrow"/>
                <w:sz w:val="18"/>
                <w:szCs w:val="18"/>
              </w:rPr>
            </w:pPr>
            <w:proofErr w:type="spellStart"/>
            <w:r w:rsidRPr="00127EE3">
              <w:rPr>
                <w:rFonts w:ascii="Arial Narrow" w:hAnsi="Arial Narrow"/>
                <w:sz w:val="18"/>
                <w:szCs w:val="18"/>
              </w:rPr>
              <w:t>Recognise</w:t>
            </w:r>
            <w:proofErr w:type="spellEnd"/>
            <w:r w:rsidRPr="00127EE3">
              <w:rPr>
                <w:rFonts w:ascii="Arial Narrow" w:hAnsi="Arial Narrow"/>
                <w:sz w:val="18"/>
                <w:szCs w:val="18"/>
              </w:rPr>
              <w:t xml:space="preserve"> that French is both a local and a global language </w:t>
            </w:r>
          </w:p>
          <w:p w:rsidR="00B37D4B" w:rsidRPr="0023348C" w:rsidRDefault="009B1955" w:rsidP="00684063">
            <w:pPr>
              <w:rPr>
                <w:rFonts w:ascii="Arial Narrow" w:hAnsi="Arial Narrow"/>
                <w:sz w:val="18"/>
                <w:szCs w:val="18"/>
              </w:rPr>
            </w:pPr>
            <w:hyperlink r:id="rId126" w:tooltip="View elaborations and additional details of VCFRU107" w:history="1">
              <w:r w:rsidR="00127EE3" w:rsidRPr="00127EE3">
                <w:rPr>
                  <w:rStyle w:val="Hyperlink"/>
                  <w:rFonts w:ascii="Arial Narrow" w:hAnsi="Arial Narrow"/>
                  <w:sz w:val="18"/>
                  <w:szCs w:val="18"/>
                </w:rPr>
                <w:t>(VCFRU107)</w:t>
              </w:r>
            </w:hyperlink>
          </w:p>
        </w:tc>
        <w:tc>
          <w:tcPr>
            <w:tcW w:w="2694" w:type="dxa"/>
            <w:gridSpan w:val="2"/>
          </w:tcPr>
          <w:p w:rsidR="00127EE3" w:rsidRDefault="00127EE3" w:rsidP="00684063">
            <w:pPr>
              <w:rPr>
                <w:rFonts w:ascii="Arial Narrow" w:hAnsi="Arial Narrow"/>
                <w:sz w:val="18"/>
                <w:szCs w:val="18"/>
              </w:rPr>
            </w:pPr>
            <w:r w:rsidRPr="00127EE3">
              <w:rPr>
                <w:rFonts w:ascii="Arial Narrow" w:hAnsi="Arial Narrow"/>
                <w:sz w:val="18"/>
                <w:szCs w:val="18"/>
              </w:rPr>
              <w:t>Explore the relationship between language and culture </w:t>
            </w:r>
          </w:p>
          <w:p w:rsidR="00B37D4B" w:rsidRPr="0023348C" w:rsidRDefault="009B1955" w:rsidP="00684063">
            <w:pPr>
              <w:rPr>
                <w:rFonts w:ascii="Arial Narrow" w:hAnsi="Arial Narrow"/>
                <w:sz w:val="18"/>
                <w:szCs w:val="18"/>
              </w:rPr>
            </w:pPr>
            <w:hyperlink r:id="rId127" w:tooltip="View elaborations and additional details of VCFRU108" w:history="1">
              <w:r w:rsidR="00127EE3" w:rsidRPr="00127EE3">
                <w:rPr>
                  <w:rStyle w:val="Hyperlink"/>
                  <w:rFonts w:ascii="Arial Narrow" w:hAnsi="Arial Narrow"/>
                  <w:sz w:val="18"/>
                  <w:szCs w:val="18"/>
                </w:rPr>
                <w:t>(VCFRU108)</w:t>
              </w:r>
            </w:hyperlink>
          </w:p>
        </w:tc>
      </w:tr>
      <w:tr w:rsidR="002A4165" w:rsidRPr="0056716B" w:rsidTr="002A416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2A4165" w:rsidRPr="00E03DF5" w:rsidRDefault="002A4165"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2A4165" w:rsidRPr="00E03DF5" w:rsidRDefault="002A416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2A4165" w:rsidRPr="0056716B" w:rsidRDefault="002A416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2A4165" w:rsidRPr="00700A81" w:rsidTr="002A4165">
        <w:trPr>
          <w:cantSplit/>
          <w:trHeight w:val="397"/>
        </w:trPr>
        <w:tc>
          <w:tcPr>
            <w:tcW w:w="2269" w:type="dxa"/>
            <w:shd w:val="clear" w:color="auto" w:fill="auto"/>
            <w:vAlign w:val="center"/>
          </w:tcPr>
          <w:p w:rsidR="002A4165" w:rsidRPr="00A125DA" w:rsidRDefault="002A4165" w:rsidP="00684063">
            <w:pPr>
              <w:jc w:val="cente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28" w:name="CheckBox11311811111" w:shapeid="_x0000_i139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29" w:name="CheckBox1131181112" w:shapeid="_x0000_i139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0" w:name="CheckBox113118112" w:shapeid="_x0000_i140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1" w:name="CheckBox11311891" w:shapeid="_x0000_i140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2" w:name="CheckBox11311881" w:shapeid="_x0000_i140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33" w:name="CheckBox11311871" w:shapeid="_x0000_i140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34" w:name="CheckBox11311861" w:shapeid="_x0000_i1409"/>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5" w:name="CheckBox1131111111111" w:shapeid="_x0000_i141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6" w:name="CheckBox113111111112" w:shapeid="_x0000_i141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7" w:name="CheckBox11311111112" w:shapeid="_x0000_i141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8" w:name="CheckBox1131111311" w:shapeid="_x0000_i141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9" w:name="CheckBox1131111211" w:shapeid="_x0000_i141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0" w:name="CheckBox1131111112" w:shapeid="_x0000_i142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1" w:name="CheckBox113111161" w:shapeid="_x0000_i142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2" w:name="CheckBox1131121111111" w:shapeid="_x0000_i142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43" w:name="CheckBox11311211121" w:shapeid="_x0000_i142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2.75pt;height:18pt" o:ole="">
                  <v:imagedata r:id="rId21" o:title=""/>
                </v:shape>
                <w:control r:id="rId144" w:name="CheckBox113112111121" w:shapeid="_x0000_i152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5" w:name="CheckBox1131121121" w:shapeid="_x0000_i143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6" w:name="CheckBox113112111112" w:shapeid="_x0000_i143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7" w:name="CheckBox11311211113" w:shapeid="_x0000_i143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8" w:name="CheckBox1131121113" w:shapeid="_x0000_i143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9" w:name="CheckBox1131131111111111" w:shapeid="_x0000_i143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4" type="#_x0000_t75" style="width:12.75pt;height:18pt" o:ole="">
                  <v:imagedata r:id="rId21" o:title=""/>
                </v:shape>
                <w:control r:id="rId150" w:name="CheckBox113113111111112" w:shapeid="_x0000_i1524"/>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1" w:name="CheckBox11311311111112" w:shapeid="_x0000_i144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2" w:name="CheckBox1131131111112" w:shapeid="_x0000_i1445"/>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53" w:name="CheckBox113113111112" w:shapeid="_x0000_i144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54" w:name="CheckBox11311311112" w:shapeid="_x0000_i144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5" w:name="CheckBox1131131112" w:shapeid="_x0000_i145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6" w:name="CheckBox1131141111111111" w:shapeid="_x0000_i145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7" w:name="CheckBox113114111111112" w:shapeid="_x0000_i145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8" w:name="CheckBox11311411111121" w:shapeid="_x0000_i145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9" w:name="CheckBox11311411111112" w:shapeid="_x0000_i1459"/>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0" w:name="CheckBox1131141111113" w:shapeid="_x0000_i146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1" w:name="CheckBox113114111112" w:shapeid="_x0000_i146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2" w:name="CheckBox11311411112" w:shapeid="_x0000_i1465"/>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63" w:name="CheckBox11311511111111111" w:shapeid="_x0000_i146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64" w:name="CheckBox1131151111111112" w:shapeid="_x0000_i146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5" w:name="CheckBox113115111111112" w:shapeid="_x0000_i147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6" w:name="CheckBox11311511111112" w:shapeid="_x0000_i147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7" w:name="CheckBox1131151111112" w:shapeid="_x0000_i147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8" w:name="CheckBox113115111112" w:shapeid="_x0000_i147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9" w:name="CheckBox11311511112" w:shapeid="_x0000_i1479"/>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0" w:name="CheckBox113116111111111121" w:shapeid="_x0000_i148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1" w:name="CheckBox113116111111111111" w:shapeid="_x0000_i148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2" w:name="CheckBox11311611111111121" w:shapeid="_x0000_i148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73" w:name="CheckBox11311611111111113" w:shapeid="_x0000_i148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74" w:name="CheckBox1131161111111113" w:shapeid="_x0000_i148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75" w:name="CheckBox113116111111112" w:shapeid="_x0000_i149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76" w:name="CheckBox11311611111112" w:shapeid="_x0000_i1493"/>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77" w:name="CheckBox113191213" w:shapeid="_x0000_i149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78" w:name="CheckBox113191231" w:shapeid="_x0000_i149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79" w:name="CheckBox113191241" w:shapeid="_x0000_i149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80" w:name="CheckBox113191251" w:shapeid="_x0000_i150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81" w:name="CheckBox113191261" w:shapeid="_x0000_i150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82" w:name="CheckBox113191271" w:shapeid="_x0000_i1505"/>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83" w:name="CheckBox113191281" w:shapeid="_x0000_i1507"/>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rPr>
            </w:pPr>
          </w:p>
        </w:tc>
      </w:tr>
      <w:tr w:rsidR="002A4165" w:rsidRPr="00700A81" w:rsidTr="002A4165">
        <w:trPr>
          <w:cantSplit/>
          <w:trHeight w:val="397"/>
        </w:trPr>
        <w:tc>
          <w:tcPr>
            <w:tcW w:w="2269" w:type="dxa"/>
            <w:shd w:val="clear" w:color="auto" w:fill="auto"/>
            <w:vAlign w:val="center"/>
          </w:tcPr>
          <w:p w:rsidR="002A4165" w:rsidRPr="00A125DA" w:rsidRDefault="002A4165" w:rsidP="00684063">
            <w:pPr>
              <w:rPr>
                <w:rFonts w:ascii="Arial Narrow" w:hAnsi="Arial Narrow"/>
                <w:sz w:val="20"/>
                <w:szCs w:val="20"/>
              </w:rPr>
            </w:pPr>
          </w:p>
        </w:tc>
        <w:tc>
          <w:tcPr>
            <w:tcW w:w="1701" w:type="dxa"/>
            <w:shd w:val="clear" w:color="auto" w:fill="auto"/>
            <w:vAlign w:val="center"/>
          </w:tcPr>
          <w:p w:rsidR="002A4165" w:rsidRPr="00A125DA" w:rsidRDefault="002A4165" w:rsidP="00684063">
            <w:pPr>
              <w:rPr>
                <w:rFonts w:ascii="Arial Narrow" w:hAnsi="Arial Narrow"/>
                <w:sz w:val="20"/>
                <w:szCs w:val="20"/>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84" w:name="CheckBox113117111111111111111" w:shapeid="_x0000_i150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85" w:name="CheckBox11311711111111111121" w:shapeid="_x0000_i1511"/>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86" w:name="CheckBox1131171111111111121" w:shapeid="_x0000_i1513"/>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87" w:name="CheckBox113117111111111121" w:shapeid="_x0000_i1515"/>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1" o:title=""/>
                </v:shape>
                <w:control r:id="rId188" w:name="CheckBox11311711111111121" w:shapeid="_x0000_i1517"/>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1" o:title=""/>
                </v:shape>
                <w:control r:id="rId189" w:name="CheckBox1131171111111121" w:shapeid="_x0000_i1519"/>
              </w:object>
            </w:r>
          </w:p>
        </w:tc>
        <w:tc>
          <w:tcPr>
            <w:tcW w:w="1984"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1" o:title=""/>
                </v:shape>
                <w:control r:id="rId190" w:name="CheckBox113117111111121" w:shapeid="_x0000_i1521"/>
              </w:object>
            </w:r>
          </w:p>
        </w:tc>
        <w:tc>
          <w:tcPr>
            <w:tcW w:w="1985" w:type="dxa"/>
            <w:shd w:val="clear" w:color="auto" w:fill="auto"/>
            <w:vAlign w:val="center"/>
          </w:tcPr>
          <w:p w:rsidR="002A4165" w:rsidRPr="00700A81" w:rsidRDefault="002A4165"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8C2E93">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67226F" w:rsidRPr="00145826" w:rsidTr="00562495">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67226F" w:rsidRDefault="0067226F" w:rsidP="008C2E93">
            <w:pPr>
              <w:rPr>
                <w:rFonts w:ascii="Calibri" w:hAnsi="Calibri" w:cs="Calibri"/>
                <w:b/>
                <w:lang w:val="en-AU"/>
              </w:rPr>
            </w:pPr>
            <w:r>
              <w:rPr>
                <w:rFonts w:ascii="Calibri" w:hAnsi="Calibri" w:cs="Calibri"/>
                <w:b/>
                <w:lang w:val="en-AU"/>
              </w:rPr>
              <w:t>Levels 7 and 8</w:t>
            </w:r>
            <w:r w:rsidRPr="00652320">
              <w:rPr>
                <w:rFonts w:ascii="Calibri" w:hAnsi="Calibri" w:cs="Calibri"/>
                <w:b/>
                <w:lang w:val="en-AU"/>
              </w:rPr>
              <w:t xml:space="preserve"> </w:t>
            </w:r>
            <w:r>
              <w:rPr>
                <w:rFonts w:ascii="Calibri" w:hAnsi="Calibri" w:cs="Calibri"/>
                <w:b/>
                <w:lang w:val="en-AU"/>
              </w:rPr>
              <w:t xml:space="preserve"> </w:t>
            </w:r>
            <w:r w:rsidRPr="00763150">
              <w:rPr>
                <w:rFonts w:ascii="Calibri" w:hAnsi="Calibri" w:cs="Calibri"/>
                <w:b/>
                <w:lang w:val="en-AU"/>
              </w:rPr>
              <w:t>Achievement Standard</w:t>
            </w:r>
          </w:p>
          <w:p w:rsidR="0067226F" w:rsidRPr="00652320" w:rsidRDefault="0067226F" w:rsidP="008C2E93">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7226F" w:rsidRPr="0015022A" w:rsidRDefault="0067226F" w:rsidP="00A125DA">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p>
        </w:tc>
      </w:tr>
      <w:tr w:rsidR="0067226F" w:rsidRPr="00145826" w:rsidTr="00562495">
        <w:trPr>
          <w:trHeight w:val="6931"/>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7EE3" w:rsidRDefault="00127EE3" w:rsidP="00127EE3">
            <w:pPr>
              <w:rPr>
                <w:rFonts w:ascii="Arial Narrow" w:hAnsi="Arial Narrow" w:cs="Calibri"/>
                <w:sz w:val="18"/>
                <w:szCs w:val="18"/>
                <w:lang w:val="en-AU"/>
              </w:rPr>
            </w:pPr>
            <w:r w:rsidRPr="00127EE3">
              <w:rPr>
                <w:rFonts w:ascii="Arial Narrow" w:hAnsi="Arial Narrow" w:cs="Calibri"/>
                <w:sz w:val="18"/>
                <w:szCs w:val="18"/>
                <w:lang w:val="en-AU"/>
              </w:rPr>
              <w:t>By the end of Level 8</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Students use French to interact with each other, teachers and online French-speaking contacts, to exchange information, opinions, experiences, thoughts and feelings about themselves, their families and friends. </w:t>
            </w:r>
            <w:r w:rsidR="00562495">
              <w:rPr>
                <w:rFonts w:ascii="Arial Narrow" w:eastAsia="Arial" w:hAnsi="Arial Narrow" w:cs="Calibri"/>
                <w:sz w:val="18"/>
                <w:szCs w:val="18"/>
                <w:lang w:val="en-AU"/>
              </w:rPr>
              <w:t>(1)</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They initiate and sustain conversation by using active-listening skills and responding to others’ contributions (</w:t>
            </w:r>
            <w:proofErr w:type="spellStart"/>
            <w:r w:rsidRPr="00127EE3">
              <w:rPr>
                <w:rFonts w:ascii="Arial Narrow" w:eastAsia="Arial" w:hAnsi="Arial Narrow" w:cs="Calibri"/>
                <w:sz w:val="18"/>
                <w:szCs w:val="18"/>
                <w:lang w:val="en-AU"/>
              </w:rPr>
              <w:t>c’est</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vrai</w:t>
            </w:r>
            <w:proofErr w:type="spellEnd"/>
            <w:r w:rsidRPr="00127EE3">
              <w:rPr>
                <w:rFonts w:ascii="Arial Narrow" w:eastAsia="Arial" w:hAnsi="Arial Narrow" w:cs="Calibri"/>
                <w:sz w:val="18"/>
                <w:szCs w:val="18"/>
                <w:lang w:val="en-AU"/>
              </w:rPr>
              <w:t xml:space="preserve"> ...; ah </w:t>
            </w:r>
            <w:proofErr w:type="spellStart"/>
            <w:r w:rsidRPr="00127EE3">
              <w:rPr>
                <w:rFonts w:ascii="Arial Narrow" w:eastAsia="Arial" w:hAnsi="Arial Narrow" w:cs="Calibri"/>
                <w:sz w:val="18"/>
                <w:szCs w:val="18"/>
                <w:lang w:val="en-AU"/>
              </w:rPr>
              <w:t>oui</w:t>
            </w:r>
            <w:proofErr w:type="spellEnd"/>
            <w:r w:rsidRPr="00127EE3">
              <w:rPr>
                <w:rFonts w:ascii="Arial Narrow" w:eastAsia="Arial" w:hAnsi="Arial Narrow" w:cs="Calibri"/>
                <w:sz w:val="18"/>
                <w:szCs w:val="18"/>
                <w:lang w:val="en-AU"/>
              </w:rPr>
              <w:t xml:space="preserve">, en </w:t>
            </w:r>
            <w:proofErr w:type="spellStart"/>
            <w:r w:rsidRPr="00127EE3">
              <w:rPr>
                <w:rFonts w:ascii="Arial Narrow" w:eastAsia="Arial" w:hAnsi="Arial Narrow" w:cs="Calibri"/>
                <w:sz w:val="18"/>
                <w:szCs w:val="18"/>
                <w:lang w:val="en-AU"/>
              </w:rPr>
              <w:t>effet</w:t>
            </w:r>
            <w:proofErr w:type="spellEnd"/>
            <w:r w:rsidRPr="00127EE3">
              <w:rPr>
                <w:rFonts w:ascii="Arial Narrow" w:eastAsia="Arial" w:hAnsi="Arial Narrow" w:cs="Calibri"/>
                <w:sz w:val="18"/>
                <w:szCs w:val="18"/>
                <w:lang w:val="en-AU"/>
              </w:rPr>
              <w:t xml:space="preserve"> ...; pas possible!). </w:t>
            </w:r>
            <w:r w:rsidR="00562495">
              <w:rPr>
                <w:rFonts w:ascii="Arial Narrow" w:eastAsia="Arial" w:hAnsi="Arial Narrow" w:cs="Calibri"/>
                <w:sz w:val="18"/>
                <w:szCs w:val="18"/>
                <w:lang w:val="en-AU"/>
              </w:rPr>
              <w:t>(2)</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They respond to familiar questions and directions (</w:t>
            </w:r>
            <w:proofErr w:type="spellStart"/>
            <w:r w:rsidRPr="00127EE3">
              <w:rPr>
                <w:rFonts w:ascii="Arial Narrow" w:eastAsia="Arial" w:hAnsi="Arial Narrow" w:cs="Calibri"/>
                <w:sz w:val="18"/>
                <w:szCs w:val="18"/>
                <w:lang w:val="en-AU"/>
              </w:rPr>
              <w:t>Qu’est-ce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que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c’est</w:t>
            </w:r>
            <w:proofErr w:type="spellEnd"/>
            <w:r w:rsidRPr="00127EE3">
              <w:rPr>
                <w:rFonts w:ascii="Arial Narrow" w:eastAsia="Arial" w:hAnsi="Arial Narrow" w:cs="Calibri"/>
                <w:sz w:val="18"/>
                <w:szCs w:val="18"/>
                <w:lang w:val="en-AU"/>
              </w:rPr>
              <w:t xml:space="preserve">? Qui </w:t>
            </w:r>
            <w:proofErr w:type="spellStart"/>
            <w:r w:rsidRPr="00127EE3">
              <w:rPr>
                <w:rFonts w:ascii="Arial Narrow" w:eastAsia="Arial" w:hAnsi="Arial Narrow" w:cs="Calibri"/>
                <w:sz w:val="18"/>
                <w:szCs w:val="18"/>
                <w:lang w:val="en-AU"/>
              </w:rPr>
              <w:t>est-ce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Posez</w:t>
            </w:r>
            <w:proofErr w:type="spellEnd"/>
            <w:r w:rsidRPr="00127EE3">
              <w:rPr>
                <w:rFonts w:ascii="Arial Narrow" w:eastAsia="Arial" w:hAnsi="Arial Narrow" w:cs="Calibri"/>
                <w:sz w:val="18"/>
                <w:szCs w:val="18"/>
                <w:lang w:val="en-AU"/>
              </w:rPr>
              <w:t xml:space="preserve"> la question à ...), and request help or clarification (Pardon? </w:t>
            </w:r>
            <w:proofErr w:type="spellStart"/>
            <w:r w:rsidRPr="00127EE3">
              <w:rPr>
                <w:rFonts w:ascii="Arial Narrow" w:eastAsia="Arial" w:hAnsi="Arial Narrow" w:cs="Calibri"/>
                <w:sz w:val="18"/>
                <w:szCs w:val="18"/>
                <w:lang w:val="en-AU"/>
              </w:rPr>
              <w:t>Pourquoi</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Peux-tu</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répéter</w:t>
            </w:r>
            <w:proofErr w:type="spellEnd"/>
            <w:r w:rsidRPr="00127EE3">
              <w:rPr>
                <w:rFonts w:ascii="Arial Narrow" w:eastAsia="Arial" w:hAnsi="Arial Narrow" w:cs="Calibri"/>
                <w:sz w:val="18"/>
                <w:szCs w:val="18"/>
                <w:lang w:val="en-AU"/>
              </w:rPr>
              <w:t xml:space="preserve">?). </w:t>
            </w:r>
            <w:r w:rsidR="00562495">
              <w:rPr>
                <w:rFonts w:ascii="Arial Narrow" w:eastAsia="Arial" w:hAnsi="Arial Narrow" w:cs="Calibri"/>
                <w:sz w:val="18"/>
                <w:szCs w:val="18"/>
                <w:lang w:val="en-AU"/>
              </w:rPr>
              <w:t>(3)</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They approximate French sound patterns, intonation and rhythms, including novel elements of pronunciation such as -r, -u and -</w:t>
            </w:r>
            <w:proofErr w:type="spellStart"/>
            <w:r w:rsidRPr="00127EE3">
              <w:rPr>
                <w:rFonts w:ascii="Arial Narrow" w:eastAsia="Arial" w:hAnsi="Arial Narrow" w:cs="Calibri"/>
                <w:sz w:val="18"/>
                <w:szCs w:val="18"/>
                <w:lang w:val="en-AU"/>
              </w:rPr>
              <w:t>ille</w:t>
            </w:r>
            <w:proofErr w:type="spellEnd"/>
            <w:r w:rsidRPr="00127EE3">
              <w:rPr>
                <w:rFonts w:ascii="Arial Narrow" w:eastAsia="Arial" w:hAnsi="Arial Narrow" w:cs="Calibri"/>
                <w:sz w:val="18"/>
                <w:szCs w:val="18"/>
                <w:lang w:val="en-AU"/>
              </w:rPr>
              <w:t xml:space="preserve">. </w:t>
            </w:r>
            <w:r w:rsidR="00562495">
              <w:rPr>
                <w:rFonts w:ascii="Arial Narrow" w:eastAsia="Arial" w:hAnsi="Arial Narrow" w:cs="Calibri"/>
                <w:sz w:val="18"/>
                <w:szCs w:val="18"/>
                <w:lang w:val="en-AU"/>
              </w:rPr>
              <w:t>(4)</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the present tense and present + infinitive form to make statements and ask questions about self, peers, family and interests (je </w:t>
            </w:r>
            <w:proofErr w:type="spellStart"/>
            <w:r w:rsidRPr="00127EE3">
              <w:rPr>
                <w:rFonts w:ascii="Arial Narrow" w:eastAsia="Arial" w:hAnsi="Arial Narrow" w:cs="Calibri"/>
                <w:sz w:val="18"/>
                <w:szCs w:val="18"/>
                <w:lang w:val="en-AU"/>
              </w:rPr>
              <w:t>suis</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italien-australien</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j’habite</w:t>
            </w:r>
            <w:proofErr w:type="spellEnd"/>
            <w:r w:rsidRPr="00127EE3">
              <w:rPr>
                <w:rFonts w:ascii="Arial Narrow" w:eastAsia="Arial" w:hAnsi="Arial Narrow" w:cs="Calibri"/>
                <w:sz w:val="18"/>
                <w:szCs w:val="18"/>
                <w:lang w:val="en-AU"/>
              </w:rPr>
              <w:t xml:space="preserve"> à Cairns; </w:t>
            </w:r>
            <w:proofErr w:type="spellStart"/>
            <w:r w:rsidRPr="00127EE3">
              <w:rPr>
                <w:rFonts w:ascii="Arial Narrow" w:eastAsia="Arial" w:hAnsi="Arial Narrow" w:cs="Calibri"/>
                <w:sz w:val="18"/>
                <w:szCs w:val="18"/>
                <w:lang w:val="en-AU"/>
              </w:rPr>
              <w:t>j’ai</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une</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sœur</w:t>
            </w:r>
            <w:proofErr w:type="spellEnd"/>
            <w:r w:rsidRPr="00127EE3">
              <w:rPr>
                <w:rFonts w:ascii="Arial Narrow" w:eastAsia="Arial" w:hAnsi="Arial Narrow" w:cs="Calibri"/>
                <w:sz w:val="18"/>
                <w:szCs w:val="18"/>
                <w:lang w:val="en-AU"/>
              </w:rPr>
              <w:t xml:space="preserve"> et </w:t>
            </w:r>
            <w:proofErr w:type="spellStart"/>
            <w:r w:rsidRPr="00127EE3">
              <w:rPr>
                <w:rFonts w:ascii="Arial Narrow" w:eastAsia="Arial" w:hAnsi="Arial Narrow" w:cs="Calibri"/>
                <w:sz w:val="18"/>
                <w:szCs w:val="18"/>
                <w:lang w:val="en-AU"/>
              </w:rPr>
              <w:t>deux</w:t>
            </w:r>
            <w:proofErr w:type="spellEnd"/>
            <w:r w:rsidRPr="00127EE3">
              <w:rPr>
                <w:rFonts w:ascii="Arial Narrow" w:eastAsia="Arial" w:hAnsi="Arial Narrow" w:cs="Calibri"/>
                <w:sz w:val="18"/>
                <w:szCs w:val="18"/>
                <w:lang w:val="en-AU"/>
              </w:rPr>
              <w:t xml:space="preserve"> frères; </w:t>
            </w:r>
            <w:proofErr w:type="spellStart"/>
            <w:r w:rsidRPr="00127EE3">
              <w:rPr>
                <w:rFonts w:ascii="Arial Narrow" w:eastAsia="Arial" w:hAnsi="Arial Narrow" w:cs="Calibri"/>
                <w:sz w:val="18"/>
                <w:szCs w:val="18"/>
                <w:lang w:val="en-AU"/>
              </w:rPr>
              <w:t>j’aime</w:t>
            </w:r>
            <w:proofErr w:type="spellEnd"/>
            <w:r w:rsidRPr="00127EE3">
              <w:rPr>
                <w:rFonts w:ascii="Arial Narrow" w:eastAsia="Arial" w:hAnsi="Arial Narrow" w:cs="Calibri"/>
                <w:sz w:val="18"/>
                <w:szCs w:val="18"/>
                <w:lang w:val="en-AU"/>
              </w:rPr>
              <w:t xml:space="preserve"> chanter; et </w:t>
            </w:r>
            <w:proofErr w:type="spellStart"/>
            <w:r w:rsidRPr="00127EE3">
              <w:rPr>
                <w:rFonts w:ascii="Arial Narrow" w:eastAsia="Arial" w:hAnsi="Arial Narrow" w:cs="Calibri"/>
                <w:sz w:val="18"/>
                <w:szCs w:val="18"/>
                <w:lang w:val="en-AU"/>
              </w:rPr>
              <w:t>toi</w:t>
            </w:r>
            <w:proofErr w:type="spellEnd"/>
            <w:r w:rsidRPr="00127EE3">
              <w:rPr>
                <w:rFonts w:ascii="Arial Narrow" w:eastAsia="Arial" w:hAnsi="Arial Narrow" w:cs="Calibri"/>
                <w:sz w:val="18"/>
                <w:szCs w:val="18"/>
                <w:lang w:val="en-AU"/>
              </w:rPr>
              <w:t xml:space="preserve">?). </w:t>
            </w:r>
            <w:r w:rsidR="00562495">
              <w:rPr>
                <w:rFonts w:ascii="Arial Narrow" w:eastAsia="Arial" w:hAnsi="Arial Narrow" w:cs="Calibri"/>
                <w:sz w:val="18"/>
                <w:szCs w:val="18"/>
                <w:lang w:val="en-AU"/>
              </w:rPr>
              <w:t>(5)</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locate factual information from a range of texts and use non-verbal, visual and contextual cues to help make meaning. </w:t>
            </w:r>
            <w:r w:rsidR="00562495">
              <w:rPr>
                <w:rFonts w:ascii="Arial Narrow" w:eastAsia="Arial" w:hAnsi="Arial Narrow" w:cs="Calibri"/>
                <w:sz w:val="18"/>
                <w:szCs w:val="18"/>
                <w:lang w:val="en-AU"/>
              </w:rPr>
              <w:t>(6)</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describe familiar objects, contexts and experiences (la maison, le quartier, </w:t>
            </w:r>
            <w:proofErr w:type="spellStart"/>
            <w:r w:rsidRPr="00127EE3">
              <w:rPr>
                <w:rFonts w:ascii="Arial Narrow" w:eastAsia="Arial" w:hAnsi="Arial Narrow" w:cs="Calibri"/>
                <w:sz w:val="18"/>
                <w:szCs w:val="18"/>
                <w:lang w:val="en-AU"/>
              </w:rPr>
              <w:t>l’école</w:t>
            </w:r>
            <w:proofErr w:type="spellEnd"/>
            <w:r w:rsidRPr="00127EE3">
              <w:rPr>
                <w:rFonts w:ascii="Arial Narrow" w:eastAsia="Arial" w:hAnsi="Arial Narrow" w:cs="Calibri"/>
                <w:sz w:val="18"/>
                <w:szCs w:val="18"/>
                <w:lang w:val="en-AU"/>
              </w:rPr>
              <w:t>), using appropriate subject-verb and noun-adjective gender and number agreements and vocabulary to describe appearance (grand, petit, belle, bizarre), character (</w:t>
            </w:r>
            <w:proofErr w:type="spellStart"/>
            <w:r w:rsidRPr="00127EE3">
              <w:rPr>
                <w:rFonts w:ascii="Arial Narrow" w:eastAsia="Arial" w:hAnsi="Arial Narrow" w:cs="Calibri"/>
                <w:sz w:val="18"/>
                <w:szCs w:val="18"/>
                <w:lang w:val="en-AU"/>
              </w:rPr>
              <w:t>sympa</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compliqué</w:t>
            </w:r>
            <w:proofErr w:type="spellEnd"/>
            <w:r w:rsidRPr="00127EE3">
              <w:rPr>
                <w:rFonts w:ascii="Arial Narrow" w:eastAsia="Arial" w:hAnsi="Arial Narrow" w:cs="Calibri"/>
                <w:sz w:val="18"/>
                <w:szCs w:val="18"/>
                <w:lang w:val="en-AU"/>
              </w:rPr>
              <w:t xml:space="preserve">) and quantity (les </w:t>
            </w:r>
            <w:proofErr w:type="spellStart"/>
            <w:r w:rsidRPr="00127EE3">
              <w:rPr>
                <w:rFonts w:ascii="Arial Narrow" w:eastAsia="Arial" w:hAnsi="Arial Narrow" w:cs="Calibri"/>
                <w:sz w:val="18"/>
                <w:szCs w:val="18"/>
                <w:lang w:val="en-AU"/>
              </w:rPr>
              <w:t>numéros</w:t>
            </w:r>
            <w:proofErr w:type="spellEnd"/>
            <w:r w:rsidRPr="00127EE3">
              <w:rPr>
                <w:rFonts w:ascii="Arial Narrow" w:eastAsia="Arial" w:hAnsi="Arial Narrow" w:cs="Calibri"/>
                <w:sz w:val="18"/>
                <w:szCs w:val="18"/>
                <w:lang w:val="en-AU"/>
              </w:rPr>
              <w:t xml:space="preserve">, beaucoup de ...). </w:t>
            </w:r>
            <w:r w:rsidR="00562495">
              <w:rPr>
                <w:rFonts w:ascii="Arial Narrow" w:eastAsia="Arial" w:hAnsi="Arial Narrow" w:cs="Calibri"/>
                <w:sz w:val="18"/>
                <w:szCs w:val="18"/>
                <w:lang w:val="en-AU"/>
              </w:rPr>
              <w:t>(7)</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modelled sentence structures, formulaic expressions and high-frequency vocabulary to create texts such as captions, emails, posters or short narratives and presentations. </w:t>
            </w:r>
            <w:r w:rsidR="00562495">
              <w:rPr>
                <w:rFonts w:ascii="Arial Narrow" w:eastAsia="Arial" w:hAnsi="Arial Narrow" w:cs="Calibri"/>
                <w:sz w:val="18"/>
                <w:szCs w:val="18"/>
                <w:lang w:val="en-AU"/>
              </w:rPr>
              <w:t>(8)</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conjunctions and connectives (such as </w:t>
            </w:r>
            <w:proofErr w:type="spellStart"/>
            <w:r w:rsidRPr="00127EE3">
              <w:rPr>
                <w:rFonts w:ascii="Arial Narrow" w:eastAsia="Arial" w:hAnsi="Arial Narrow" w:cs="Calibri"/>
                <w:sz w:val="18"/>
                <w:szCs w:val="18"/>
                <w:lang w:val="en-AU"/>
              </w:rPr>
              <w:t>puis</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ensuite</w:t>
            </w:r>
            <w:proofErr w:type="spellEnd"/>
            <w:r w:rsidRPr="00127EE3">
              <w:rPr>
                <w:rFonts w:ascii="Arial Narrow" w:eastAsia="Arial" w:hAnsi="Arial Narrow" w:cs="Calibri"/>
                <w:sz w:val="18"/>
                <w:szCs w:val="18"/>
                <w:lang w:val="en-AU"/>
              </w:rPr>
              <w:t xml:space="preserve"> and </w:t>
            </w:r>
            <w:proofErr w:type="spellStart"/>
            <w:r w:rsidRPr="00127EE3">
              <w:rPr>
                <w:rFonts w:ascii="Arial Narrow" w:eastAsia="Arial" w:hAnsi="Arial Narrow" w:cs="Calibri"/>
                <w:sz w:val="18"/>
                <w:szCs w:val="18"/>
                <w:lang w:val="en-AU"/>
              </w:rPr>
              <w:t>mais</w:t>
            </w:r>
            <w:proofErr w:type="spellEnd"/>
            <w:r w:rsidRPr="00127EE3">
              <w:rPr>
                <w:rFonts w:ascii="Arial Narrow" w:eastAsia="Arial" w:hAnsi="Arial Narrow" w:cs="Calibri"/>
                <w:sz w:val="18"/>
                <w:szCs w:val="18"/>
                <w:lang w:val="en-AU"/>
              </w:rPr>
              <w:t xml:space="preserve">), and prepositions of place and time (such as sous, </w:t>
            </w:r>
            <w:proofErr w:type="spellStart"/>
            <w:r w:rsidRPr="00127EE3">
              <w:rPr>
                <w:rFonts w:ascii="Arial Narrow" w:eastAsia="Arial" w:hAnsi="Arial Narrow" w:cs="Calibri"/>
                <w:sz w:val="18"/>
                <w:szCs w:val="18"/>
                <w:lang w:val="en-AU"/>
              </w:rPr>
              <w:t>sur</w:t>
            </w:r>
            <w:proofErr w:type="spellEnd"/>
            <w:r w:rsidRPr="00127EE3">
              <w:rPr>
                <w:rFonts w:ascii="Arial Narrow" w:eastAsia="Arial" w:hAnsi="Arial Narrow" w:cs="Calibri"/>
                <w:sz w:val="18"/>
                <w:szCs w:val="18"/>
                <w:lang w:val="en-AU"/>
              </w:rPr>
              <w:t xml:space="preserve">, </w:t>
            </w:r>
            <w:proofErr w:type="spellStart"/>
            <w:r w:rsidRPr="00127EE3">
              <w:rPr>
                <w:rFonts w:ascii="Arial Narrow" w:eastAsia="Arial" w:hAnsi="Arial Narrow" w:cs="Calibri"/>
                <w:sz w:val="18"/>
                <w:szCs w:val="18"/>
                <w:lang w:val="en-AU"/>
              </w:rPr>
              <w:t>devant</w:t>
            </w:r>
            <w:proofErr w:type="spellEnd"/>
            <w:r w:rsidRPr="00127EE3">
              <w:rPr>
                <w:rFonts w:ascii="Arial Narrow" w:eastAsia="Arial" w:hAnsi="Arial Narrow" w:cs="Calibri"/>
                <w:sz w:val="18"/>
                <w:szCs w:val="18"/>
                <w:lang w:val="en-AU"/>
              </w:rPr>
              <w:t xml:space="preserve">, après and </w:t>
            </w:r>
            <w:proofErr w:type="spellStart"/>
            <w:r w:rsidRPr="00127EE3">
              <w:rPr>
                <w:rFonts w:ascii="Arial Narrow" w:eastAsia="Arial" w:hAnsi="Arial Narrow" w:cs="Calibri"/>
                <w:sz w:val="18"/>
                <w:szCs w:val="18"/>
                <w:lang w:val="en-AU"/>
              </w:rPr>
              <w:t>avant</w:t>
            </w:r>
            <w:proofErr w:type="spellEnd"/>
            <w:r w:rsidRPr="00127EE3">
              <w:rPr>
                <w:rFonts w:ascii="Arial Narrow" w:eastAsia="Arial" w:hAnsi="Arial Narrow" w:cs="Calibri"/>
                <w:sz w:val="18"/>
                <w:szCs w:val="18"/>
                <w:lang w:val="en-AU"/>
              </w:rPr>
              <w:t xml:space="preserve">) to build cohesion and extend sentence structure. </w:t>
            </w:r>
            <w:r w:rsidR="00562495">
              <w:rPr>
                <w:rFonts w:ascii="Arial Narrow" w:eastAsia="Arial" w:hAnsi="Arial Narrow" w:cs="Calibri"/>
                <w:sz w:val="18"/>
                <w:szCs w:val="18"/>
                <w:lang w:val="en-AU"/>
              </w:rPr>
              <w:t xml:space="preserve"> (9)</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translate short texts and explain French gestures, expressions or signs to friends and family. </w:t>
            </w:r>
            <w:r w:rsidR="00562495">
              <w:rPr>
                <w:rFonts w:ascii="Arial Narrow" w:eastAsia="Arial" w:hAnsi="Arial Narrow" w:cs="Calibri"/>
                <w:sz w:val="18"/>
                <w:szCs w:val="18"/>
                <w:lang w:val="en-AU"/>
              </w:rPr>
              <w:t>(10)</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that languages do not always translate </w:t>
            </w:r>
            <w:proofErr w:type="gramStart"/>
            <w:r w:rsidRPr="00127EE3">
              <w:rPr>
                <w:rFonts w:ascii="Arial Narrow" w:eastAsia="Arial" w:hAnsi="Arial Narrow" w:cs="Calibri"/>
                <w:sz w:val="18"/>
                <w:szCs w:val="18"/>
                <w:lang w:val="en-AU"/>
              </w:rPr>
              <w:t>directly,</w:t>
            </w:r>
            <w:proofErr w:type="gramEnd"/>
            <w:r w:rsidRPr="00127EE3">
              <w:rPr>
                <w:rFonts w:ascii="Arial Narrow" w:eastAsia="Arial" w:hAnsi="Arial Narrow" w:cs="Calibri"/>
                <w:sz w:val="18"/>
                <w:szCs w:val="18"/>
                <w:lang w:val="en-AU"/>
              </w:rPr>
              <w:t xml:space="preserve"> and that interpreting and translating involve meaning (values, ideas, attitudes) as well as parts of speech (nouns, verbs, adverbs). </w:t>
            </w:r>
            <w:r w:rsidR="00562495">
              <w:rPr>
                <w:rFonts w:ascii="Arial Narrow" w:eastAsia="Arial" w:hAnsi="Arial Narrow" w:cs="Calibri"/>
                <w:sz w:val="18"/>
                <w:szCs w:val="18"/>
                <w:lang w:val="en-AU"/>
              </w:rPr>
              <w:t>(11)</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adjust language use to suit contexts and situations (for example, use of </w:t>
            </w:r>
            <w:proofErr w:type="spellStart"/>
            <w:r w:rsidRPr="00127EE3">
              <w:rPr>
                <w:rFonts w:ascii="Arial Narrow" w:eastAsia="Arial" w:hAnsi="Arial Narrow" w:cs="Calibri"/>
                <w:sz w:val="18"/>
                <w:szCs w:val="18"/>
                <w:lang w:val="en-AU"/>
              </w:rPr>
              <w:t>tu</w:t>
            </w:r>
            <w:proofErr w:type="spellEnd"/>
            <w:r w:rsidRPr="00127EE3">
              <w:rPr>
                <w:rFonts w:ascii="Arial Narrow" w:eastAsia="Arial" w:hAnsi="Arial Narrow" w:cs="Calibri"/>
                <w:sz w:val="18"/>
                <w:szCs w:val="18"/>
                <w:lang w:val="en-AU"/>
              </w:rPr>
              <w:t xml:space="preserve"> or </w:t>
            </w:r>
            <w:proofErr w:type="spellStart"/>
            <w:r w:rsidRPr="00127EE3">
              <w:rPr>
                <w:rFonts w:ascii="Arial Narrow" w:eastAsia="Arial" w:hAnsi="Arial Narrow" w:cs="Calibri"/>
                <w:sz w:val="18"/>
                <w:szCs w:val="18"/>
                <w:lang w:val="en-AU"/>
              </w:rPr>
              <w:t>vous</w:t>
            </w:r>
            <w:proofErr w:type="spellEnd"/>
            <w:r w:rsidRPr="00127EE3">
              <w:rPr>
                <w:rFonts w:ascii="Arial Narrow" w:eastAsia="Arial" w:hAnsi="Arial Narrow" w:cs="Calibri"/>
                <w:sz w:val="18"/>
                <w:szCs w:val="18"/>
                <w:lang w:val="en-AU"/>
              </w:rPr>
              <w:t>, different forms of address), and respond in culturally appropriate ways to interactions with French speakers or resources.</w:t>
            </w:r>
            <w:r w:rsidR="00562495">
              <w:rPr>
                <w:rFonts w:ascii="Arial Narrow" w:eastAsia="Arial" w:hAnsi="Arial Narrow" w:cs="Calibri"/>
                <w:sz w:val="18"/>
                <w:szCs w:val="18"/>
                <w:lang w:val="en-AU"/>
              </w:rPr>
              <w:t xml:space="preserve"> (12)</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Students understand the dynamic nature of contact between languages and cultures in the contemporary world. </w:t>
            </w:r>
            <w:r w:rsidR="00562495">
              <w:rPr>
                <w:rFonts w:ascii="Arial Narrow" w:eastAsia="Arial" w:hAnsi="Arial Narrow" w:cs="Calibri"/>
                <w:sz w:val="18"/>
                <w:szCs w:val="18"/>
                <w:lang w:val="en-AU"/>
              </w:rPr>
              <w:t>(13)</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the significance of French as a world language and the distribution of communities of French speakers in different countries and regions. </w:t>
            </w:r>
            <w:r w:rsidR="00562495">
              <w:rPr>
                <w:rFonts w:ascii="Arial Narrow" w:eastAsia="Arial" w:hAnsi="Arial Narrow" w:cs="Calibri"/>
                <w:sz w:val="18"/>
                <w:szCs w:val="18"/>
                <w:lang w:val="en-AU"/>
              </w:rPr>
              <w:t>(14)</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similarities between French and English (same alphabet and basic sentence structure, many words in common), and some differences (pronunciation and intonation patterns, non-verbal language, grammatical gender forms and politeness protocols). </w:t>
            </w:r>
            <w:r w:rsidR="00562495">
              <w:rPr>
                <w:rFonts w:ascii="Arial Narrow" w:eastAsia="Arial" w:hAnsi="Arial Narrow" w:cs="Calibri"/>
                <w:sz w:val="18"/>
                <w:szCs w:val="18"/>
                <w:lang w:val="en-AU"/>
              </w:rPr>
              <w:t>(15)</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French words used in English (‘menu’, ‘mousse’), English words used in French (le weekend, le football), and understand how languages and cultures influence and interact with each other (technology, globalisation, popular culture). </w:t>
            </w:r>
            <w:r w:rsidR="00562495">
              <w:rPr>
                <w:rFonts w:ascii="Arial Narrow" w:eastAsia="Arial" w:hAnsi="Arial Narrow" w:cs="Calibri"/>
                <w:sz w:val="18"/>
                <w:szCs w:val="18"/>
                <w:lang w:val="en-AU"/>
              </w:rPr>
              <w:t>(16)</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recognise that French has its own rules for pronunciation, grammar and non-verbal communication and that they need to adjust language to suit different situations and relationships (formal and informal language, different text types). </w:t>
            </w:r>
            <w:r w:rsidR="00562495">
              <w:rPr>
                <w:rFonts w:ascii="Arial Narrow" w:eastAsia="Arial" w:hAnsi="Arial Narrow" w:cs="Calibri"/>
                <w:sz w:val="18"/>
                <w:szCs w:val="18"/>
                <w:lang w:val="en-AU"/>
              </w:rPr>
              <w:t>(17)</w:t>
            </w:r>
          </w:p>
          <w:p w:rsidR="00127EE3"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 xml:space="preserve">They use metalanguage to explain features of language, texts and grammar, making connections with terms such as ‘verb’, ‘adjective’ and ‘tense’ that are used in English learning, and incorporating new concepts such as grammatical gender for talking about French. </w:t>
            </w:r>
            <w:r w:rsidR="00562495">
              <w:rPr>
                <w:rFonts w:ascii="Arial Narrow" w:eastAsia="Arial" w:hAnsi="Arial Narrow" w:cs="Calibri"/>
                <w:sz w:val="18"/>
                <w:szCs w:val="18"/>
                <w:lang w:val="en-AU"/>
              </w:rPr>
              <w:t xml:space="preserve"> (18)</w:t>
            </w:r>
          </w:p>
          <w:p w:rsidR="0067226F" w:rsidRPr="00127EE3" w:rsidRDefault="00127EE3" w:rsidP="00127EE3">
            <w:pPr>
              <w:pStyle w:val="ListParagraph"/>
              <w:numPr>
                <w:ilvl w:val="0"/>
                <w:numId w:val="20"/>
              </w:numPr>
              <w:rPr>
                <w:rFonts w:ascii="Arial Narrow" w:eastAsia="Arial" w:hAnsi="Arial Narrow" w:cs="Calibri"/>
                <w:sz w:val="18"/>
                <w:szCs w:val="18"/>
                <w:lang w:val="en-AU"/>
              </w:rPr>
            </w:pPr>
            <w:r w:rsidRPr="00127EE3">
              <w:rPr>
                <w:rFonts w:ascii="Arial Narrow" w:eastAsia="Arial" w:hAnsi="Arial Narrow" w:cs="Calibri"/>
                <w:sz w:val="18"/>
                <w:szCs w:val="18"/>
                <w:lang w:val="en-AU"/>
              </w:rPr>
              <w:t>Students recognise that languages are connected with cultures, and that French language reflects ways of behaving and thinking as does their own language.</w:t>
            </w:r>
            <w:r w:rsidR="00562495">
              <w:rPr>
                <w:rFonts w:ascii="Arial Narrow" w:eastAsia="Arial" w:hAnsi="Arial Narrow" w:cs="Calibri"/>
                <w:sz w:val="18"/>
                <w:szCs w:val="18"/>
                <w:lang w:val="en-AU"/>
              </w:rPr>
              <w:t xml:space="preserve"> (19)</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27EE3" w:rsidRDefault="00127EE3" w:rsidP="00127EE3">
            <w:pPr>
              <w:rPr>
                <w:rFonts w:ascii="Arial Narrow" w:hAnsi="Arial Narrow"/>
                <w:sz w:val="18"/>
                <w:szCs w:val="18"/>
              </w:rPr>
            </w:pPr>
            <w:r w:rsidRPr="00127EE3">
              <w:rPr>
                <w:rFonts w:ascii="Arial Narrow" w:hAnsi="Arial Narrow"/>
                <w:sz w:val="18"/>
                <w:szCs w:val="18"/>
              </w:rPr>
              <w:t>By the end of Level 10</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Students use written and spoken French to </w:t>
            </w:r>
            <w:proofErr w:type="spellStart"/>
            <w:r w:rsidRPr="00F420E0">
              <w:rPr>
                <w:rFonts w:ascii="Arial Narrow" w:eastAsia="Arial" w:hAnsi="Arial Narrow"/>
                <w:sz w:val="18"/>
                <w:szCs w:val="18"/>
              </w:rPr>
              <w:t>socialise</w:t>
            </w:r>
            <w:proofErr w:type="spellEnd"/>
            <w:r w:rsidRPr="00F420E0">
              <w:rPr>
                <w:rFonts w:ascii="Arial Narrow" w:eastAsia="Arial" w:hAnsi="Arial Narrow"/>
                <w:sz w:val="18"/>
                <w:szCs w:val="18"/>
              </w:rPr>
              <w:t xml:space="preserve"> with peers, teachers and other French speakers in local contexts and online environments. </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communicate about immediate and personal interests and involvements (family, friends, interests), and some broader social and cultural issues (health, social media, international experience, the environment). </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approximate rhythms and intonation patterns of extended and compound sentences, using syllable combinations, and building fluency and accuracy in pronunciation, pitch and stress. </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use the passé </w:t>
            </w:r>
            <w:proofErr w:type="spellStart"/>
            <w:r w:rsidRPr="00F420E0">
              <w:rPr>
                <w:rFonts w:ascii="Arial Narrow" w:eastAsia="Arial" w:hAnsi="Arial Narrow"/>
                <w:sz w:val="18"/>
                <w:szCs w:val="18"/>
              </w:rPr>
              <w:t>composé</w:t>
            </w:r>
            <w:proofErr w:type="spellEnd"/>
            <w:r w:rsidRPr="00F420E0">
              <w:rPr>
                <w:rFonts w:ascii="Arial Narrow" w:eastAsia="Arial" w:hAnsi="Arial Narrow"/>
                <w:sz w:val="18"/>
                <w:szCs w:val="18"/>
              </w:rPr>
              <w:t xml:space="preserve"> tense of regular verbs with </w:t>
            </w:r>
            <w:proofErr w:type="spellStart"/>
            <w:r w:rsidRPr="00F420E0">
              <w:rPr>
                <w:rFonts w:ascii="Arial Narrow" w:eastAsia="Arial" w:hAnsi="Arial Narrow"/>
                <w:sz w:val="18"/>
                <w:szCs w:val="18"/>
              </w:rPr>
              <w:t>avoir</w:t>
            </w:r>
            <w:proofErr w:type="spellEnd"/>
            <w:r w:rsidRPr="00F420E0">
              <w:rPr>
                <w:rFonts w:ascii="Arial Narrow" w:eastAsia="Arial" w:hAnsi="Arial Narrow"/>
                <w:sz w:val="18"/>
                <w:szCs w:val="18"/>
              </w:rPr>
              <w:t xml:space="preserve"> and </w:t>
            </w:r>
            <w:proofErr w:type="spellStart"/>
            <w:r w:rsidRPr="00F420E0">
              <w:rPr>
                <w:rFonts w:ascii="Arial Narrow" w:eastAsia="Arial" w:hAnsi="Arial Narrow"/>
                <w:sz w:val="18"/>
                <w:szCs w:val="18"/>
              </w:rPr>
              <w:t>être</w:t>
            </w:r>
            <w:proofErr w:type="spellEnd"/>
            <w:r w:rsidRPr="00F420E0">
              <w:rPr>
                <w:rFonts w:ascii="Arial Narrow" w:eastAsia="Arial" w:hAnsi="Arial Narrow"/>
                <w:sz w:val="18"/>
                <w:szCs w:val="18"/>
              </w:rPr>
              <w:t xml:space="preserve">, noticing that the </w:t>
            </w:r>
            <w:proofErr w:type="spellStart"/>
            <w:r w:rsidRPr="00F420E0">
              <w:rPr>
                <w:rFonts w:ascii="Arial Narrow" w:eastAsia="Arial" w:hAnsi="Arial Narrow"/>
                <w:sz w:val="18"/>
                <w:szCs w:val="18"/>
              </w:rPr>
              <w:t>participe</w:t>
            </w:r>
            <w:proofErr w:type="spellEnd"/>
            <w:r w:rsidRPr="00F420E0">
              <w:rPr>
                <w:rFonts w:ascii="Arial Narrow" w:eastAsia="Arial" w:hAnsi="Arial Narrow"/>
                <w:sz w:val="18"/>
                <w:szCs w:val="18"/>
              </w:rPr>
              <w:t xml:space="preserve"> passé form of verbs with </w:t>
            </w:r>
            <w:proofErr w:type="spellStart"/>
            <w:r w:rsidRPr="00F420E0">
              <w:rPr>
                <w:rFonts w:ascii="Arial Narrow" w:eastAsia="Arial" w:hAnsi="Arial Narrow"/>
                <w:sz w:val="18"/>
                <w:szCs w:val="18"/>
              </w:rPr>
              <w:t>être</w:t>
            </w:r>
            <w:proofErr w:type="spellEnd"/>
            <w:r w:rsidRPr="00F420E0">
              <w:rPr>
                <w:rFonts w:ascii="Arial Narrow" w:eastAsia="Arial" w:hAnsi="Arial Narrow"/>
                <w:sz w:val="18"/>
                <w:szCs w:val="18"/>
              </w:rPr>
              <w:t xml:space="preserve"> involves gender and number agreement. </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the form and function of reflexive verbs (se laver, se lever) and use appropriate forms of possessive adjectives in own language production. </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locate, interpret and analyse information from different print, digital and community sources, and communicate information, ideas and views in a range of contexts using different modes of presentation.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use expressive and descriptive vocabulary to talk about feelings and experiences.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create imaginative and </w:t>
            </w:r>
            <w:proofErr w:type="spellStart"/>
            <w:r w:rsidRPr="00F420E0">
              <w:rPr>
                <w:rFonts w:ascii="Arial Narrow" w:eastAsia="Arial" w:hAnsi="Arial Narrow"/>
                <w:sz w:val="18"/>
                <w:szCs w:val="18"/>
              </w:rPr>
              <w:t>performative</w:t>
            </w:r>
            <w:proofErr w:type="spellEnd"/>
            <w:r w:rsidRPr="00F420E0">
              <w:rPr>
                <w:rFonts w:ascii="Arial Narrow" w:eastAsia="Arial" w:hAnsi="Arial Narrow"/>
                <w:sz w:val="18"/>
                <w:szCs w:val="18"/>
              </w:rPr>
              <w:t xml:space="preserve"> texts for a range of purposes such as, entertaining or persuading.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use French to narrate and describe, matching modes of presentation to context and intended audience. </w:t>
            </w:r>
          </w:p>
          <w:p w:rsidR="00127EE3"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They create bilingual texts (guides, event commentaries, cultural glossaries), and interpret observed interactions in terms of cultural practices and comparisons.</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Students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differences between spoken and written forms of French, comparing these with English and other known languages.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the importance of non-verbal elements of communication, such as facial expressions, gestures and intonation.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notice differences in familiar text types, such as greetings, instructions and menus, commenting on differences in language features and text structures.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build metalanguage for talking about language (formal and informal language, body language) and for reflecting on the experience of French language and culture learning.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relationships between parts of words (suffixes, prefixes) and stems of words (</w:t>
            </w:r>
            <w:proofErr w:type="spellStart"/>
            <w:r w:rsidRPr="00F420E0">
              <w:rPr>
                <w:rFonts w:ascii="Arial Narrow" w:eastAsia="Arial" w:hAnsi="Arial Narrow"/>
                <w:sz w:val="18"/>
                <w:szCs w:val="18"/>
              </w:rPr>
              <w:t>préparer</w:t>
            </w:r>
            <w:proofErr w:type="spellEnd"/>
            <w:r w:rsidRPr="00F420E0">
              <w:rPr>
                <w:rFonts w:ascii="Arial Narrow" w:eastAsia="Arial" w:hAnsi="Arial Narrow"/>
                <w:sz w:val="18"/>
                <w:szCs w:val="18"/>
              </w:rPr>
              <w:t xml:space="preserve">, </w:t>
            </w:r>
            <w:proofErr w:type="spellStart"/>
            <w:r w:rsidRPr="00F420E0">
              <w:rPr>
                <w:rFonts w:ascii="Arial Narrow" w:eastAsia="Arial" w:hAnsi="Arial Narrow"/>
                <w:sz w:val="18"/>
                <w:szCs w:val="18"/>
              </w:rPr>
              <w:t>préparation</w:t>
            </w:r>
            <w:proofErr w:type="spellEnd"/>
            <w:r w:rsidRPr="00F420E0">
              <w:rPr>
                <w:rFonts w:ascii="Arial Narrow" w:eastAsia="Arial" w:hAnsi="Arial Narrow"/>
                <w:sz w:val="18"/>
                <w:szCs w:val="18"/>
              </w:rPr>
              <w:t xml:space="preserve">; le </w:t>
            </w:r>
            <w:proofErr w:type="spellStart"/>
            <w:r w:rsidRPr="00F420E0">
              <w:rPr>
                <w:rFonts w:ascii="Arial Narrow" w:eastAsia="Arial" w:hAnsi="Arial Narrow"/>
                <w:sz w:val="18"/>
                <w:szCs w:val="18"/>
              </w:rPr>
              <w:t>marché</w:t>
            </w:r>
            <w:proofErr w:type="spellEnd"/>
            <w:r w:rsidRPr="00F420E0">
              <w:rPr>
                <w:rFonts w:ascii="Arial Narrow" w:eastAsia="Arial" w:hAnsi="Arial Narrow"/>
                <w:sz w:val="18"/>
                <w:szCs w:val="18"/>
              </w:rPr>
              <w:t xml:space="preserve">, le </w:t>
            </w:r>
            <w:proofErr w:type="spellStart"/>
            <w:r w:rsidRPr="00F420E0">
              <w:rPr>
                <w:rFonts w:ascii="Arial Narrow" w:eastAsia="Arial" w:hAnsi="Arial Narrow"/>
                <w:sz w:val="18"/>
                <w:szCs w:val="18"/>
              </w:rPr>
              <w:t>supermarché</w:t>
            </w:r>
            <w:proofErr w:type="spellEnd"/>
            <w:r w:rsidRPr="00F420E0">
              <w:rPr>
                <w:rFonts w:ascii="Arial Narrow" w:eastAsia="Arial" w:hAnsi="Arial Narrow"/>
                <w:sz w:val="18"/>
                <w:szCs w:val="18"/>
              </w:rPr>
              <w:t xml:space="preserve">, </w:t>
            </w:r>
            <w:proofErr w:type="spellStart"/>
            <w:r w:rsidRPr="00F420E0">
              <w:rPr>
                <w:rFonts w:ascii="Arial Narrow" w:eastAsia="Arial" w:hAnsi="Arial Narrow"/>
                <w:sz w:val="18"/>
                <w:szCs w:val="18"/>
              </w:rPr>
              <w:t>l’hypermarché</w:t>
            </w:r>
            <w:proofErr w:type="spellEnd"/>
            <w:r w:rsidRPr="00F420E0">
              <w:rPr>
                <w:rFonts w:ascii="Arial Narrow" w:eastAsia="Arial" w:hAnsi="Arial Narrow"/>
                <w:sz w:val="18"/>
                <w:szCs w:val="18"/>
              </w:rPr>
              <w:t xml:space="preserve">).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Students </w:t>
            </w:r>
            <w:proofErr w:type="spellStart"/>
            <w:r w:rsidRPr="00F420E0">
              <w:rPr>
                <w:rFonts w:ascii="Arial Narrow" w:eastAsia="Arial" w:hAnsi="Arial Narrow"/>
                <w:sz w:val="18"/>
                <w:szCs w:val="18"/>
              </w:rPr>
              <w:t>recognise</w:t>
            </w:r>
            <w:proofErr w:type="spellEnd"/>
            <w:r w:rsidRPr="00F420E0">
              <w:rPr>
                <w:rFonts w:ascii="Arial Narrow" w:eastAsia="Arial" w:hAnsi="Arial Narrow"/>
                <w:sz w:val="18"/>
                <w:szCs w:val="18"/>
              </w:rPr>
              <w:t xml:space="preserve"> the validity of different perspectives, and make comparisons across languages and cultures, drawing from texts which relate to familiar routines and daily life (la vie </w:t>
            </w:r>
            <w:proofErr w:type="spellStart"/>
            <w:r w:rsidRPr="00F420E0">
              <w:rPr>
                <w:rFonts w:ascii="Arial Narrow" w:eastAsia="Arial" w:hAnsi="Arial Narrow"/>
                <w:sz w:val="18"/>
                <w:szCs w:val="18"/>
              </w:rPr>
              <w:t>scolaire</w:t>
            </w:r>
            <w:proofErr w:type="spellEnd"/>
            <w:r w:rsidRPr="00F420E0">
              <w:rPr>
                <w:rFonts w:ascii="Arial Narrow" w:eastAsia="Arial" w:hAnsi="Arial Narrow"/>
                <w:sz w:val="18"/>
                <w:szCs w:val="18"/>
              </w:rPr>
              <w:t xml:space="preserve">, la </w:t>
            </w:r>
            <w:proofErr w:type="spellStart"/>
            <w:r w:rsidRPr="00F420E0">
              <w:rPr>
                <w:rFonts w:ascii="Arial Narrow" w:eastAsia="Arial" w:hAnsi="Arial Narrow"/>
                <w:sz w:val="18"/>
                <w:szCs w:val="18"/>
              </w:rPr>
              <w:t>famille</w:t>
            </w:r>
            <w:proofErr w:type="spellEnd"/>
            <w:r w:rsidRPr="00F420E0">
              <w:rPr>
                <w:rFonts w:ascii="Arial Narrow" w:eastAsia="Arial" w:hAnsi="Arial Narrow"/>
                <w:sz w:val="18"/>
                <w:szCs w:val="18"/>
              </w:rPr>
              <w:t xml:space="preserve">, les courses, les </w:t>
            </w:r>
            <w:proofErr w:type="spellStart"/>
            <w:r w:rsidRPr="00F420E0">
              <w:rPr>
                <w:rFonts w:ascii="Arial Narrow" w:eastAsia="Arial" w:hAnsi="Arial Narrow"/>
                <w:sz w:val="18"/>
                <w:szCs w:val="18"/>
              </w:rPr>
              <w:t>loisirs</w:t>
            </w:r>
            <w:proofErr w:type="spellEnd"/>
            <w:r w:rsidRPr="00F420E0">
              <w:rPr>
                <w:rFonts w:ascii="Arial Narrow" w:eastAsia="Arial" w:hAnsi="Arial Narrow"/>
                <w:sz w:val="18"/>
                <w:szCs w:val="18"/>
              </w:rPr>
              <w:t xml:space="preserve">, la cuisine). </w:t>
            </w:r>
          </w:p>
          <w:p w:rsidR="00F420E0" w:rsidRPr="00F420E0" w:rsidRDefault="00127EE3" w:rsidP="00F420E0">
            <w:pPr>
              <w:pStyle w:val="ListParagraph"/>
              <w:numPr>
                <w:ilvl w:val="0"/>
                <w:numId w:val="21"/>
              </w:numPr>
              <w:rPr>
                <w:rFonts w:ascii="Arial Narrow" w:eastAsia="Arial" w:hAnsi="Arial Narrow"/>
                <w:sz w:val="18"/>
                <w:szCs w:val="18"/>
              </w:rPr>
            </w:pPr>
            <w:r w:rsidRPr="00F420E0">
              <w:rPr>
                <w:rFonts w:ascii="Arial Narrow" w:eastAsia="Arial" w:hAnsi="Arial Narrow"/>
                <w:sz w:val="18"/>
                <w:szCs w:val="18"/>
              </w:rPr>
              <w:t xml:space="preserve">They explain to others French terms and expressions that reflect cultural practices (bon appétit, bonne fête). </w:t>
            </w:r>
          </w:p>
          <w:p w:rsidR="0067226F" w:rsidRPr="00F420E0" w:rsidRDefault="00127EE3" w:rsidP="00F420E0">
            <w:pPr>
              <w:pStyle w:val="ListParagraph"/>
              <w:numPr>
                <w:ilvl w:val="0"/>
                <w:numId w:val="21"/>
              </w:numPr>
              <w:rPr>
                <w:rFonts w:eastAsia="Arial"/>
              </w:rPr>
            </w:pPr>
            <w:r w:rsidRPr="00F420E0">
              <w:rPr>
                <w:rFonts w:ascii="Arial Narrow" w:eastAsia="Arial" w:hAnsi="Arial Narrow"/>
                <w:sz w:val="18"/>
                <w:szCs w:val="18"/>
              </w:rPr>
              <w:t>They reflect on their own cultural identity in light of their experience of learning French, noticing how their ideas and ways of communicating are influenced by their membership of cultural groups.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8C2E93" w:rsidRPr="007B78F2" w:rsidTr="0067226F">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8C2E93" w:rsidRPr="007B78F2" w:rsidRDefault="008C2E93" w:rsidP="0067226F">
            <w:pPr>
              <w:rPr>
                <w:rFonts w:ascii="Calibri" w:hAnsi="Calibri" w:cs="Calibri"/>
                <w:b/>
                <w:lang w:val="en-AU"/>
              </w:rPr>
            </w:pPr>
            <w:r w:rsidRPr="007B78F2">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2E93" w:rsidRPr="007B78F2" w:rsidRDefault="008C2E93" w:rsidP="0067226F">
            <w:pPr>
              <w:rPr>
                <w:rFonts w:ascii="Calibri" w:hAnsi="Calibri" w:cs="Calibri"/>
                <w:b/>
                <w:lang w:val="en-AU"/>
              </w:rPr>
            </w:pPr>
          </w:p>
        </w:tc>
      </w:tr>
      <w:tr w:rsidR="008C2E93" w:rsidRPr="007B78F2" w:rsidTr="0067226F">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8C2E93" w:rsidRPr="007B78F2" w:rsidRDefault="008C2E93" w:rsidP="0067226F">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C2E93" w:rsidRPr="007B78F2" w:rsidRDefault="008C2E93" w:rsidP="0067226F">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r w:rsidR="008C2E93" w:rsidRPr="007B78F2" w:rsidTr="0067226F">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C2E93" w:rsidRPr="007B78F2" w:rsidRDefault="008C2E93" w:rsidP="0067226F">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1"/>
      <w:footerReference w:type="default" r:id="rId192"/>
      <w:headerReference w:type="first" r:id="rId193"/>
      <w:footerReference w:type="first" r:id="rId19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E3" w:rsidRDefault="00127EE3" w:rsidP="00304EA1">
      <w:pPr>
        <w:spacing w:after="0" w:line="240" w:lineRule="auto"/>
      </w:pPr>
      <w:r>
        <w:separator/>
      </w:r>
    </w:p>
  </w:endnote>
  <w:endnote w:type="continuationSeparator" w:id="0">
    <w:p w:rsidR="00127EE3" w:rsidRDefault="00127E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27EE3" w:rsidTr="00083E00">
      <w:trPr>
        <w:trHeight w:val="701"/>
      </w:trPr>
      <w:tc>
        <w:tcPr>
          <w:tcW w:w="2835" w:type="dxa"/>
          <w:vAlign w:val="center"/>
        </w:tcPr>
        <w:p w:rsidR="00127EE3" w:rsidRPr="002329F3" w:rsidRDefault="00127EE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27EE3" w:rsidRPr="00B41951" w:rsidRDefault="00127EE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B1955">
            <w:rPr>
              <w:noProof/>
            </w:rPr>
            <w:t>2</w:t>
          </w:r>
          <w:r w:rsidRPr="00B41951">
            <w:rPr>
              <w:noProof/>
            </w:rPr>
            <w:fldChar w:fldCharType="end"/>
          </w:r>
        </w:p>
      </w:tc>
    </w:tr>
  </w:tbl>
  <w:p w:rsidR="00127EE3" w:rsidRPr="00243F0D" w:rsidRDefault="00127EE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27EE3" w:rsidTr="004174A4">
      <w:trPr>
        <w:trHeight w:val="709"/>
      </w:trPr>
      <w:tc>
        <w:tcPr>
          <w:tcW w:w="7607" w:type="dxa"/>
          <w:vAlign w:val="center"/>
        </w:tcPr>
        <w:p w:rsidR="00127EE3" w:rsidRPr="004A2ED8" w:rsidRDefault="00127EE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27EE3" w:rsidRPr="00B41951" w:rsidRDefault="00127EE3" w:rsidP="004174A4">
          <w:pPr>
            <w:pStyle w:val="VCAAbody"/>
            <w:jc w:val="center"/>
            <w:rPr>
              <w:sz w:val="18"/>
              <w:szCs w:val="18"/>
            </w:rPr>
          </w:pPr>
        </w:p>
      </w:tc>
      <w:tc>
        <w:tcPr>
          <w:tcW w:w="7608" w:type="dxa"/>
          <w:vAlign w:val="center"/>
        </w:tcPr>
        <w:p w:rsidR="00127EE3" w:rsidRDefault="00127EE3" w:rsidP="00B41951">
          <w:pPr>
            <w:pStyle w:val="Footer"/>
            <w:tabs>
              <w:tab w:val="clear" w:pos="9026"/>
              <w:tab w:val="right" w:pos="11340"/>
            </w:tabs>
            <w:jc w:val="right"/>
          </w:pPr>
        </w:p>
      </w:tc>
    </w:tr>
  </w:tbl>
  <w:p w:rsidR="00127EE3" w:rsidRDefault="00127EE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E3" w:rsidRDefault="00127EE3" w:rsidP="00304EA1">
      <w:pPr>
        <w:spacing w:after="0" w:line="240" w:lineRule="auto"/>
      </w:pPr>
      <w:r>
        <w:separator/>
      </w:r>
    </w:p>
  </w:footnote>
  <w:footnote w:type="continuationSeparator" w:id="0">
    <w:p w:rsidR="00127EE3" w:rsidRDefault="00127EE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27EE3" w:rsidRPr="00D86DE4" w:rsidRDefault="00127EE3" w:rsidP="00D86DE4">
        <w:pPr>
          <w:pStyle w:val="VCAAcaptionsandfootnotes"/>
          <w:rPr>
            <w:color w:val="999999" w:themeColor="accent2"/>
          </w:rPr>
        </w:pPr>
        <w:r>
          <w:rPr>
            <w:b/>
            <w:color w:val="999999" w:themeColor="accent2"/>
            <w:lang w:val="en-AU"/>
          </w:rPr>
          <w:t>Curriculum Mapping Template: French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E3" w:rsidRPr="009370BC" w:rsidRDefault="00127EE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French – 7 and 8</w:t>
        </w:r>
      </w:sdtContent>
    </w:sdt>
    <w:r>
      <w:rPr>
        <w:sz w:val="28"/>
        <w:szCs w:val="28"/>
      </w:rPr>
      <w:t xml:space="preserve">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3F7A74AE"/>
    <w:multiLevelType w:val="hybridMultilevel"/>
    <w:tmpl w:val="EF948D2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9864E17"/>
    <w:multiLevelType w:val="hybridMultilevel"/>
    <w:tmpl w:val="349498D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2"/>
  </w:num>
  <w:num w:numId="5">
    <w:abstractNumId w:val="15"/>
  </w:num>
  <w:num w:numId="6">
    <w:abstractNumId w:val="0"/>
  </w:num>
  <w:num w:numId="7">
    <w:abstractNumId w:val="16"/>
  </w:num>
  <w:num w:numId="8">
    <w:abstractNumId w:val="18"/>
  </w:num>
  <w:num w:numId="9">
    <w:abstractNumId w:val="7"/>
  </w:num>
  <w:num w:numId="10">
    <w:abstractNumId w:val="10"/>
  </w:num>
  <w:num w:numId="11">
    <w:abstractNumId w:val="1"/>
  </w:num>
  <w:num w:numId="12">
    <w:abstractNumId w:val="3"/>
  </w:num>
  <w:num w:numId="13">
    <w:abstractNumId w:val="6"/>
  </w:num>
  <w:num w:numId="14">
    <w:abstractNumId w:val="12"/>
  </w:num>
  <w:num w:numId="15">
    <w:abstractNumId w:val="5"/>
  </w:num>
  <w:num w:numId="16">
    <w:abstractNumId w:val="4"/>
  </w:num>
  <w:num w:numId="17">
    <w:abstractNumId w:val="19"/>
  </w:num>
  <w:num w:numId="18">
    <w:abstractNumId w:val="11"/>
  </w:num>
  <w:num w:numId="19">
    <w:abstractNumId w:val="14"/>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16FD"/>
    <w:rsid w:val="00107EEB"/>
    <w:rsid w:val="001209DB"/>
    <w:rsid w:val="00122BC7"/>
    <w:rsid w:val="00127607"/>
    <w:rsid w:val="00127EE3"/>
    <w:rsid w:val="00134E87"/>
    <w:rsid w:val="00134F8B"/>
    <w:rsid w:val="00145460"/>
    <w:rsid w:val="0014564C"/>
    <w:rsid w:val="0015022A"/>
    <w:rsid w:val="00164D7A"/>
    <w:rsid w:val="00172E14"/>
    <w:rsid w:val="00175C18"/>
    <w:rsid w:val="00180973"/>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A4165"/>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631E"/>
    <w:rsid w:val="00526666"/>
    <w:rsid w:val="00542353"/>
    <w:rsid w:val="00562495"/>
    <w:rsid w:val="00566029"/>
    <w:rsid w:val="0057336C"/>
    <w:rsid w:val="005923CB"/>
    <w:rsid w:val="005B19C6"/>
    <w:rsid w:val="005B391B"/>
    <w:rsid w:val="005B6999"/>
    <w:rsid w:val="005D3D78"/>
    <w:rsid w:val="005E15C0"/>
    <w:rsid w:val="005E2EF0"/>
    <w:rsid w:val="00605D42"/>
    <w:rsid w:val="00607D1F"/>
    <w:rsid w:val="006207A6"/>
    <w:rsid w:val="006220D0"/>
    <w:rsid w:val="00643937"/>
    <w:rsid w:val="0067226F"/>
    <w:rsid w:val="00684063"/>
    <w:rsid w:val="00693FFD"/>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64053"/>
    <w:rsid w:val="0088783C"/>
    <w:rsid w:val="00893D86"/>
    <w:rsid w:val="008B0412"/>
    <w:rsid w:val="008B0964"/>
    <w:rsid w:val="008C2E93"/>
    <w:rsid w:val="008E2E17"/>
    <w:rsid w:val="0092704D"/>
    <w:rsid w:val="00934256"/>
    <w:rsid w:val="009370BC"/>
    <w:rsid w:val="00950D06"/>
    <w:rsid w:val="0098739B"/>
    <w:rsid w:val="009939E5"/>
    <w:rsid w:val="009A0562"/>
    <w:rsid w:val="009B1955"/>
    <w:rsid w:val="009B5CEE"/>
    <w:rsid w:val="009B7679"/>
    <w:rsid w:val="009C2525"/>
    <w:rsid w:val="00A125DA"/>
    <w:rsid w:val="00A17661"/>
    <w:rsid w:val="00A24B2D"/>
    <w:rsid w:val="00A30AF1"/>
    <w:rsid w:val="00A317A6"/>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1385"/>
    <w:rsid w:val="00BB2FE1"/>
    <w:rsid w:val="00BD0724"/>
    <w:rsid w:val="00BD2012"/>
    <w:rsid w:val="00BE5521"/>
    <w:rsid w:val="00C46F0E"/>
    <w:rsid w:val="00C53263"/>
    <w:rsid w:val="00C5379C"/>
    <w:rsid w:val="00C75F1D"/>
    <w:rsid w:val="00C94A8B"/>
    <w:rsid w:val="00C96144"/>
    <w:rsid w:val="00CB4115"/>
    <w:rsid w:val="00CC1EDB"/>
    <w:rsid w:val="00CD487B"/>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20E0"/>
    <w:rsid w:val="00F4525C"/>
    <w:rsid w:val="00F616F0"/>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header" Target="head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FRC09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footer" Target="footer1.xml"/><Relationship Id="rId12" Type="http://schemas.openxmlformats.org/officeDocument/2006/relationships/hyperlink" Target="http://victoriancurriculum.vcaa.vic.edu.au/Curriculum/ContentDescription/VCFRC09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header" Target="header2.xml"/><Relationship Id="rId13" Type="http://schemas.openxmlformats.org/officeDocument/2006/relationships/hyperlink" Target="http://victoriancurriculum.vcaa.vic.edu.au/Curriculum/ContentDescription/VCFRC094" TargetMode="External"/><Relationship Id="rId109" Type="http://schemas.openxmlformats.org/officeDocument/2006/relationships/control" Target="activeX/activeX88.xml"/><Relationship Id="rId34" Type="http://schemas.openxmlformats.org/officeDocument/2006/relationships/control" Target="activeX/activeX13.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13.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footer" Target="footer2.xml"/><Relationship Id="rId199" Type="http://schemas.openxmlformats.org/officeDocument/2006/relationships/customXml" Target="../customXml/item3.xml"/><Relationship Id="rId19" Type="http://schemas.openxmlformats.org/officeDocument/2006/relationships/hyperlink" Target="http://victoriancurriculum.vcaa.vic.edu.au/Curriculum/ContentDescription/VCFRC100" TargetMode="External"/><Relationship Id="rId14" Type="http://schemas.openxmlformats.org/officeDocument/2006/relationships/hyperlink" Target="http://victoriancurriculum.vcaa.vic.edu.au/Curriculum/ContentDescription/VCFRC09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FRU107"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FRU102"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ontrol" Target="activeX/activeX156.xml"/><Relationship Id="rId189" Type="http://schemas.openxmlformats.org/officeDocument/2006/relationships/control" Target="activeX/activeX161.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FRC10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fontTable" Target="fontTable.xml"/><Relationship Id="rId190" Type="http://schemas.openxmlformats.org/officeDocument/2006/relationships/control" Target="activeX/activeX162.xml"/><Relationship Id="rId15" Type="http://schemas.openxmlformats.org/officeDocument/2006/relationships/hyperlink" Target="http://victoriancurriculum.vcaa.vic.edu.au/Curriculum/ContentDescription/VCFRC09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FRU108" TargetMode="External"/><Relationship Id="rId10" Type="http://schemas.openxmlformats.org/officeDocument/2006/relationships/hyperlink" Target="http://victoriancurriculum.vcaa.vic.edu.au/Curriculum/ContentDescription/VCFRC09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FRU103"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glossaryDocument" Target="glossary/document.xml"/><Relationship Id="rId200" Type="http://schemas.openxmlformats.org/officeDocument/2006/relationships/customXml" Target="../customXml/item4.xml"/><Relationship Id="rId16" Type="http://schemas.openxmlformats.org/officeDocument/2006/relationships/hyperlink" Target="http://victoriancurriculum.vcaa.vic.edu.au/Curriculum/ContentDescription/VCFRC09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FRU104"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ontrol" Target="activeX/activeX15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theme" Target="theme/theme1.xml"/><Relationship Id="rId17" Type="http://schemas.openxmlformats.org/officeDocument/2006/relationships/hyperlink" Target="http://victoriancurriculum.vcaa.vic.edu.au/Curriculum/ContentDescription/VCFRC09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FRU10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control" Target="activeX/activeX15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customXml" Target="../customXml/item2.xml"/><Relationship Id="rId18" Type="http://schemas.openxmlformats.org/officeDocument/2006/relationships/hyperlink" Target="http://victoriancurriculum.vcaa.vic.edu.au/Curriculum/ContentDescription/VCFRC099" TargetMode="External"/><Relationship Id="rId39" Type="http://schemas.openxmlformats.org/officeDocument/2006/relationships/control" Target="activeX/activeX18.xml"/><Relationship Id="rId50" Type="http://schemas.openxmlformats.org/officeDocument/2006/relationships/control" Target="activeX/activeX29.xml"/><Relationship Id="rId104" Type="http://schemas.openxmlformats.org/officeDocument/2006/relationships/control" Target="activeX/activeX83.xml"/><Relationship Id="rId125" Type="http://schemas.openxmlformats.org/officeDocument/2006/relationships/hyperlink" Target="http://victoriancurriculum.vcaa.vic.edu.au/Curriculum/ContentDescription/VCFRU106" TargetMode="Externa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2430A"/>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2A2E269-CBB1-48A1-B6D2-1469F58B3452}"/>
</file>

<file path=customXml/itemProps2.xml><?xml version="1.0" encoding="utf-8"?>
<ds:datastoreItem xmlns:ds="http://schemas.openxmlformats.org/officeDocument/2006/customXml" ds:itemID="{49617189-554C-4928-9EB4-83D8C53383B1}"/>
</file>

<file path=customXml/itemProps3.xml><?xml version="1.0" encoding="utf-8"?>
<ds:datastoreItem xmlns:ds="http://schemas.openxmlformats.org/officeDocument/2006/customXml" ds:itemID="{40E74F22-2C70-45CC-9189-9FFDD562E465}"/>
</file>

<file path=customXml/itemProps4.xml><?xml version="1.0" encoding="utf-8"?>
<ds:datastoreItem xmlns:ds="http://schemas.openxmlformats.org/officeDocument/2006/customXml" ds:itemID="{9684D54C-8F50-4405-93F6-5559E4148EBB}"/>
</file>

<file path=docProps/app.xml><?xml version="1.0" encoding="utf-8"?>
<Properties xmlns="http://schemas.openxmlformats.org/officeDocument/2006/extended-properties" xmlns:vt="http://schemas.openxmlformats.org/officeDocument/2006/docPropsVTypes">
  <Template>VCAAA4landscape.dotx</Template>
  <TotalTime>127</TotalTime>
  <Pages>2</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Curriculum Mapping Template: French – 7 and 8</vt:lpstr>
    </vt:vector>
  </TitlesOfParts>
  <Company>Victorian Curriculum and Assessment Authority</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French – 7 and 8</dc:title>
  <dc:creator>Andrea, Campbell J</dc:creator>
  <cp:keywords>French; 7-10 sequence; Curriculum Mapping; Levels 7 and 8</cp:keywords>
  <cp:lastModifiedBy>Campbell J Andrea</cp:lastModifiedBy>
  <cp:revision>5</cp:revision>
  <cp:lastPrinted>2015-10-27T01:19:00Z</cp:lastPrinted>
  <dcterms:created xsi:type="dcterms:W3CDTF">2015-12-17T23:16:00Z</dcterms:created>
  <dcterms:modified xsi:type="dcterms:W3CDTF">2016-03-07T01:40:00Z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