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AFAF2" w14:textId="5AF7B3DF" w:rsidR="00127607" w:rsidRDefault="00EF2077" w:rsidP="005C6814">
      <w:pPr>
        <w:spacing w:before="240" w:after="0"/>
        <w:jc w:val="center"/>
        <w:rPr>
          <w:rFonts w:ascii="Arial Narrow" w:hAnsi="Arial Narrow" w:cstheme="minorHAnsi"/>
          <w:color w:val="0000FF"/>
          <w:sz w:val="18"/>
          <w:szCs w:val="18"/>
          <w:u w:val="single"/>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CB56EC">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sidR="00735F7E">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11"/>
        <w:gridCol w:w="1559"/>
        <w:gridCol w:w="709"/>
        <w:gridCol w:w="2433"/>
        <w:gridCol w:w="685"/>
        <w:gridCol w:w="2457"/>
        <w:gridCol w:w="662"/>
        <w:gridCol w:w="2480"/>
        <w:gridCol w:w="638"/>
        <w:gridCol w:w="2504"/>
        <w:gridCol w:w="756"/>
        <w:gridCol w:w="2386"/>
        <w:gridCol w:w="733"/>
        <w:gridCol w:w="2410"/>
      </w:tblGrid>
      <w:tr w:rsidR="005E0783" w:rsidRPr="00CB4115" w14:paraId="74EAFAF5" w14:textId="77777777" w:rsidTr="00C77BD6">
        <w:trPr>
          <w:trHeight w:val="338"/>
        </w:trPr>
        <w:tc>
          <w:tcPr>
            <w:tcW w:w="2411" w:type="dxa"/>
            <w:tcBorders>
              <w:top w:val="nil"/>
              <w:left w:val="nil"/>
              <w:bottom w:val="nil"/>
              <w:right w:val="single" w:sz="4" w:space="0" w:color="A6A6A6" w:themeColor="background1" w:themeShade="A6"/>
            </w:tcBorders>
            <w:shd w:val="clear" w:color="auto" w:fill="auto"/>
            <w:vAlign w:val="center"/>
          </w:tcPr>
          <w:p w14:paraId="74EAFAF3" w14:textId="77777777" w:rsidR="005E0783" w:rsidRPr="002A15A7" w:rsidRDefault="005E0783" w:rsidP="00C92D13">
            <w:pPr>
              <w:jc w:val="center"/>
              <w:rPr>
                <w:rFonts w:ascii="Arial Narrow" w:hAnsi="Arial Narrow"/>
                <w:b/>
                <w:color w:val="0070C0"/>
                <w:sz w:val="20"/>
                <w:szCs w:val="20"/>
              </w:rPr>
            </w:pPr>
          </w:p>
        </w:tc>
        <w:tc>
          <w:tcPr>
            <w:tcW w:w="20412" w:type="dxa"/>
            <w:gridSpan w:val="13"/>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74EAFAF4" w14:textId="77777777" w:rsidR="005E0783" w:rsidRPr="005E0783" w:rsidRDefault="005E0783" w:rsidP="004A142B">
            <w:pPr>
              <w:jc w:val="center"/>
              <w:rPr>
                <w:rFonts w:cstheme="minorHAnsi"/>
                <w:b/>
                <w:bCs/>
                <w:lang w:val="en-AU"/>
              </w:rPr>
            </w:pPr>
            <w:r w:rsidRPr="005E0783">
              <w:rPr>
                <w:rFonts w:cstheme="minorHAnsi"/>
                <w:b/>
                <w:bCs/>
                <w:lang w:val="en-AU"/>
              </w:rPr>
              <w:t xml:space="preserve">Geographical </w:t>
            </w:r>
            <w:r w:rsidR="004A142B">
              <w:rPr>
                <w:rFonts w:cstheme="minorHAnsi"/>
                <w:b/>
                <w:bCs/>
                <w:lang w:val="en-AU"/>
              </w:rPr>
              <w:t>Concepts and Skills</w:t>
            </w:r>
            <w:r w:rsidRPr="005E0783">
              <w:rPr>
                <w:rFonts w:cstheme="minorHAnsi"/>
                <w:b/>
                <w:bCs/>
                <w:lang w:val="en-AU"/>
              </w:rPr>
              <w:t xml:space="preserve"> Strand         </w:t>
            </w:r>
          </w:p>
        </w:tc>
      </w:tr>
      <w:tr w:rsidR="004A142B" w:rsidRPr="00CB4115" w14:paraId="74EAFAFA" w14:textId="77777777" w:rsidTr="004A142B">
        <w:trPr>
          <w:trHeight w:val="338"/>
        </w:trPr>
        <w:tc>
          <w:tcPr>
            <w:tcW w:w="2411" w:type="dxa"/>
            <w:tcBorders>
              <w:top w:val="nil"/>
              <w:left w:val="nil"/>
              <w:bottom w:val="nil"/>
              <w:right w:val="single" w:sz="4" w:space="0" w:color="A6A6A6" w:themeColor="background1" w:themeShade="A6"/>
            </w:tcBorders>
            <w:shd w:val="clear" w:color="auto" w:fill="auto"/>
            <w:vAlign w:val="center"/>
          </w:tcPr>
          <w:p w14:paraId="74EAFAF6" w14:textId="77777777" w:rsidR="004A142B" w:rsidRPr="002A15A7" w:rsidRDefault="004A142B" w:rsidP="00C92D13">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74EAFAF7" w14:textId="77777777" w:rsidR="004A142B" w:rsidRPr="002A15A7" w:rsidRDefault="004A142B" w:rsidP="00C92D13">
            <w:pPr>
              <w:jc w:val="center"/>
              <w:rPr>
                <w:rFonts w:ascii="Arial Narrow" w:hAnsi="Arial Narrow"/>
                <w:b/>
                <w:color w:val="0070C0"/>
                <w:sz w:val="20"/>
                <w:szCs w:val="20"/>
              </w:rPr>
            </w:pPr>
            <w:r w:rsidRPr="002A15A7">
              <w:rPr>
                <w:rFonts w:ascii="Arial Narrow" w:hAnsi="Arial Narrow"/>
                <w:b/>
                <w:color w:val="0070C0"/>
                <w:sz w:val="20"/>
                <w:szCs w:val="20"/>
              </w:rPr>
              <w:t>Strand</w:t>
            </w:r>
          </w:p>
        </w:tc>
        <w:tc>
          <w:tcPr>
            <w:tcW w:w="9426" w:type="dxa"/>
            <w:gridSpan w:val="6"/>
            <w:tcBorders>
              <w:top w:val="single" w:sz="4" w:space="0" w:color="A6A6A6" w:themeColor="background1" w:themeShade="A6"/>
            </w:tcBorders>
            <w:shd w:val="clear" w:color="auto" w:fill="F2F2F2" w:themeFill="background1" w:themeFillShade="F2"/>
            <w:vAlign w:val="center"/>
          </w:tcPr>
          <w:p w14:paraId="74EAFAF8" w14:textId="77777777" w:rsidR="004A142B" w:rsidRPr="00CB4115" w:rsidRDefault="004A142B" w:rsidP="004A142B">
            <w:pPr>
              <w:jc w:val="center"/>
              <w:rPr>
                <w:rFonts w:ascii="Arial Narrow" w:hAnsi="Arial Narrow"/>
                <w:b/>
                <w:bCs/>
                <w:color w:val="0070C0"/>
                <w:sz w:val="20"/>
                <w:szCs w:val="20"/>
                <w:lang w:val="en-AU"/>
              </w:rPr>
            </w:pPr>
            <w:r w:rsidRPr="004A142B">
              <w:rPr>
                <w:rFonts w:ascii="Arial Narrow" w:hAnsi="Arial Narrow"/>
                <w:b/>
                <w:bCs/>
                <w:color w:val="0070C0"/>
                <w:sz w:val="20"/>
                <w:szCs w:val="20"/>
                <w:lang w:val="en-AU"/>
              </w:rPr>
              <w:t>Place, space and interconnection</w:t>
            </w:r>
          </w:p>
        </w:tc>
        <w:tc>
          <w:tcPr>
            <w:tcW w:w="9427" w:type="dxa"/>
            <w:gridSpan w:val="6"/>
            <w:tcBorders>
              <w:top w:val="single" w:sz="4" w:space="0" w:color="A6A6A6" w:themeColor="background1" w:themeShade="A6"/>
            </w:tcBorders>
            <w:shd w:val="clear" w:color="auto" w:fill="F2F2F2" w:themeFill="background1" w:themeFillShade="F2"/>
            <w:vAlign w:val="center"/>
          </w:tcPr>
          <w:p w14:paraId="74EAFAF9" w14:textId="77777777" w:rsidR="004A142B" w:rsidRPr="00CB4115" w:rsidRDefault="004A142B" w:rsidP="004A142B">
            <w:pPr>
              <w:jc w:val="center"/>
              <w:rPr>
                <w:rFonts w:ascii="Arial Narrow" w:hAnsi="Arial Narrow"/>
                <w:b/>
                <w:bCs/>
                <w:color w:val="0070C0"/>
                <w:sz w:val="20"/>
                <w:szCs w:val="20"/>
                <w:lang w:val="en-AU"/>
              </w:rPr>
            </w:pPr>
            <w:r w:rsidRPr="004A142B">
              <w:rPr>
                <w:rFonts w:ascii="Arial Narrow" w:hAnsi="Arial Narrow"/>
                <w:b/>
                <w:bCs/>
                <w:color w:val="0070C0"/>
                <w:sz w:val="20"/>
                <w:szCs w:val="20"/>
                <w:lang w:val="en-AU"/>
              </w:rPr>
              <w:t>Data and information</w:t>
            </w:r>
          </w:p>
        </w:tc>
      </w:tr>
      <w:tr w:rsidR="004A142B" w:rsidRPr="0023348C" w14:paraId="74EAFB08" w14:textId="77777777" w:rsidTr="004B2439">
        <w:trPr>
          <w:trHeight w:val="1299"/>
        </w:trPr>
        <w:tc>
          <w:tcPr>
            <w:tcW w:w="2411" w:type="dxa"/>
            <w:tcBorders>
              <w:top w:val="nil"/>
              <w:left w:val="nil"/>
              <w:bottom w:val="single" w:sz="4" w:space="0" w:color="A6A6A6" w:themeColor="background1" w:themeShade="A6"/>
              <w:right w:val="single" w:sz="4" w:space="0" w:color="A6A6A6" w:themeColor="background1" w:themeShade="A6"/>
            </w:tcBorders>
            <w:vAlign w:val="center"/>
          </w:tcPr>
          <w:p w14:paraId="74EAFAFB" w14:textId="77777777" w:rsidR="004A142B" w:rsidRPr="00E03DF5" w:rsidRDefault="004A142B" w:rsidP="00C92D13">
            <w:pPr>
              <w:jc w:val="center"/>
              <w:rPr>
                <w:rFonts w:ascii="Arial Narrow" w:hAnsi="Arial Narrow"/>
                <w:b/>
                <w:sz w:val="20"/>
                <w:szCs w:val="20"/>
              </w:rPr>
            </w:pPr>
          </w:p>
        </w:tc>
        <w:tc>
          <w:tcPr>
            <w:tcW w:w="1559" w:type="dxa"/>
            <w:tcBorders>
              <w:left w:val="single" w:sz="4" w:space="0" w:color="A6A6A6" w:themeColor="background1" w:themeShade="A6"/>
            </w:tcBorders>
            <w:vAlign w:val="center"/>
          </w:tcPr>
          <w:p w14:paraId="74EAFAFC" w14:textId="77777777" w:rsidR="004A142B" w:rsidRPr="00E03DF5" w:rsidRDefault="004A142B" w:rsidP="00C92D1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14:paraId="74EAFAFD" w14:textId="77777777" w:rsidR="00E150FB" w:rsidRDefault="00977B8C" w:rsidP="006E3993">
            <w:pPr>
              <w:rPr>
                <w:rFonts w:ascii="Arial Narrow" w:hAnsi="Arial Narrow"/>
                <w:sz w:val="18"/>
                <w:szCs w:val="18"/>
              </w:rPr>
            </w:pPr>
            <w:r w:rsidRPr="00977B8C">
              <w:rPr>
                <w:rFonts w:ascii="Arial Narrow" w:hAnsi="Arial Narrow"/>
                <w:sz w:val="18"/>
                <w:szCs w:val="18"/>
              </w:rPr>
              <w:t>Predict changes in the characteristics of places over time and identify the possible implications of change for the future </w:t>
            </w:r>
          </w:p>
          <w:p w14:paraId="74EAFAFE" w14:textId="77777777" w:rsidR="004A142B" w:rsidRPr="0023348C" w:rsidRDefault="00735F7E" w:rsidP="006E3993">
            <w:pPr>
              <w:rPr>
                <w:rFonts w:ascii="Arial Narrow" w:hAnsi="Arial Narrow"/>
                <w:sz w:val="18"/>
                <w:szCs w:val="18"/>
              </w:rPr>
            </w:pPr>
            <w:hyperlink r:id="rId12" w:tooltip="View elaborations and additional details of VCGGC127" w:history="1">
              <w:r w:rsidR="00977B8C" w:rsidRPr="00977B8C">
                <w:rPr>
                  <w:rStyle w:val="Hyperlink"/>
                  <w:rFonts w:ascii="Arial Narrow" w:hAnsi="Arial Narrow"/>
                  <w:sz w:val="18"/>
                  <w:szCs w:val="18"/>
                </w:rPr>
                <w:t>(VCGGC127)</w:t>
              </w:r>
            </w:hyperlink>
          </w:p>
        </w:tc>
        <w:tc>
          <w:tcPr>
            <w:tcW w:w="3142" w:type="dxa"/>
            <w:gridSpan w:val="2"/>
          </w:tcPr>
          <w:p w14:paraId="74EAFAFF" w14:textId="77777777" w:rsidR="00E150FB" w:rsidRDefault="00977B8C" w:rsidP="00C92D13">
            <w:pPr>
              <w:rPr>
                <w:rFonts w:ascii="Arial Narrow" w:hAnsi="Arial Narrow"/>
                <w:sz w:val="18"/>
                <w:szCs w:val="18"/>
              </w:rPr>
            </w:pPr>
            <w:r w:rsidRPr="00977B8C">
              <w:rPr>
                <w:rFonts w:ascii="Arial Narrow" w:hAnsi="Arial Narrow"/>
                <w:sz w:val="18"/>
                <w:szCs w:val="18"/>
              </w:rPr>
              <w:t xml:space="preserve">Identify, </w:t>
            </w:r>
            <w:proofErr w:type="spellStart"/>
            <w:r w:rsidRPr="00977B8C">
              <w:rPr>
                <w:rFonts w:ascii="Arial Narrow" w:hAnsi="Arial Narrow"/>
                <w:sz w:val="18"/>
                <w:szCs w:val="18"/>
              </w:rPr>
              <w:t>analyse</w:t>
            </w:r>
            <w:proofErr w:type="spellEnd"/>
            <w:r w:rsidRPr="00977B8C">
              <w:rPr>
                <w:rFonts w:ascii="Arial Narrow" w:hAnsi="Arial Narrow"/>
                <w:sz w:val="18"/>
                <w:szCs w:val="18"/>
              </w:rPr>
              <w:t xml:space="preserve"> and explain significant spatial distributions and patterns and identify and evaluate their implications, over time and at different scales</w:t>
            </w:r>
          </w:p>
          <w:p w14:paraId="74EAFB00" w14:textId="77777777" w:rsidR="004A142B" w:rsidRPr="0023348C" w:rsidRDefault="00735F7E" w:rsidP="00C92D13">
            <w:pPr>
              <w:rPr>
                <w:rFonts w:ascii="Arial Narrow" w:hAnsi="Arial Narrow"/>
                <w:sz w:val="18"/>
                <w:szCs w:val="18"/>
              </w:rPr>
            </w:pPr>
            <w:hyperlink r:id="rId13" w:tooltip="View elaborations and additional details of VCGGC128" w:history="1">
              <w:r w:rsidR="00977B8C" w:rsidRPr="00977B8C">
                <w:rPr>
                  <w:rStyle w:val="Hyperlink"/>
                  <w:rFonts w:ascii="Arial Narrow" w:hAnsi="Arial Narrow"/>
                  <w:sz w:val="18"/>
                  <w:szCs w:val="18"/>
                </w:rPr>
                <w:t>(VCGGC128)</w:t>
              </w:r>
            </w:hyperlink>
          </w:p>
        </w:tc>
        <w:tc>
          <w:tcPr>
            <w:tcW w:w="3142" w:type="dxa"/>
            <w:gridSpan w:val="2"/>
          </w:tcPr>
          <w:p w14:paraId="74EAFB01" w14:textId="77777777" w:rsidR="00E150FB" w:rsidRDefault="00977B8C" w:rsidP="00C92D13">
            <w:pPr>
              <w:rPr>
                <w:rFonts w:ascii="Arial Narrow" w:hAnsi="Arial Narrow"/>
                <w:sz w:val="18"/>
                <w:szCs w:val="18"/>
              </w:rPr>
            </w:pPr>
            <w:r w:rsidRPr="00977B8C">
              <w:rPr>
                <w:rFonts w:ascii="Arial Narrow" w:hAnsi="Arial Narrow"/>
                <w:sz w:val="18"/>
                <w:szCs w:val="18"/>
              </w:rPr>
              <w:t xml:space="preserve">Identify, </w:t>
            </w:r>
            <w:proofErr w:type="spellStart"/>
            <w:r w:rsidRPr="00977B8C">
              <w:rPr>
                <w:rFonts w:ascii="Arial Narrow" w:hAnsi="Arial Narrow"/>
                <w:sz w:val="18"/>
                <w:szCs w:val="18"/>
              </w:rPr>
              <w:t>analyse</w:t>
            </w:r>
            <w:proofErr w:type="spellEnd"/>
            <w:r w:rsidRPr="00977B8C">
              <w:rPr>
                <w:rFonts w:ascii="Arial Narrow" w:hAnsi="Arial Narrow"/>
                <w:sz w:val="18"/>
                <w:szCs w:val="18"/>
              </w:rPr>
              <w:t xml:space="preserve"> and explain significant interconnections within places and between places over time and at different scales, and evaluate the resulting changes and further consequences</w:t>
            </w:r>
          </w:p>
          <w:p w14:paraId="74EAFB02" w14:textId="77777777" w:rsidR="004A142B" w:rsidRPr="0023348C" w:rsidRDefault="00735F7E" w:rsidP="00C92D13">
            <w:pPr>
              <w:rPr>
                <w:rFonts w:ascii="Arial Narrow" w:hAnsi="Arial Narrow"/>
                <w:sz w:val="18"/>
                <w:szCs w:val="18"/>
              </w:rPr>
            </w:pPr>
            <w:hyperlink r:id="rId14" w:tooltip="View elaborations and additional details of VCGGC129" w:history="1">
              <w:r w:rsidR="00977B8C" w:rsidRPr="00977B8C">
                <w:rPr>
                  <w:rStyle w:val="Hyperlink"/>
                  <w:rFonts w:ascii="Arial Narrow" w:hAnsi="Arial Narrow"/>
                  <w:sz w:val="18"/>
                  <w:szCs w:val="18"/>
                </w:rPr>
                <w:t>(VCGGC129)</w:t>
              </w:r>
            </w:hyperlink>
          </w:p>
        </w:tc>
        <w:tc>
          <w:tcPr>
            <w:tcW w:w="3142" w:type="dxa"/>
            <w:gridSpan w:val="2"/>
            <w:tcBorders>
              <w:right w:val="single" w:sz="4" w:space="0" w:color="A6A6A6" w:themeColor="background1" w:themeShade="A6"/>
            </w:tcBorders>
          </w:tcPr>
          <w:p w14:paraId="74EAFB03" w14:textId="77777777" w:rsidR="00E150FB" w:rsidRDefault="00977B8C" w:rsidP="00C77BD6">
            <w:pPr>
              <w:rPr>
                <w:rFonts w:ascii="Arial Narrow" w:hAnsi="Arial Narrow"/>
                <w:sz w:val="18"/>
                <w:szCs w:val="18"/>
              </w:rPr>
            </w:pPr>
            <w:r w:rsidRPr="00977B8C">
              <w:rPr>
                <w:rFonts w:ascii="Arial Narrow" w:hAnsi="Arial Narrow"/>
                <w:sz w:val="18"/>
                <w:szCs w:val="18"/>
              </w:rPr>
              <w:t>Collect and record relevant geographical data and information, using ethical protocols, from reliable and useful primary and secondary sources </w:t>
            </w:r>
          </w:p>
          <w:p w14:paraId="74EAFB04" w14:textId="77777777" w:rsidR="004A142B" w:rsidRPr="00C77BD6" w:rsidRDefault="00735F7E" w:rsidP="00C77BD6">
            <w:pPr>
              <w:rPr>
                <w:rFonts w:ascii="Arial Narrow" w:hAnsi="Arial Narrow"/>
                <w:sz w:val="18"/>
                <w:szCs w:val="18"/>
              </w:rPr>
            </w:pPr>
            <w:hyperlink r:id="rId15" w:tooltip="View elaborations and additional details of VCGGC130" w:history="1">
              <w:r w:rsidR="00977B8C" w:rsidRPr="00977B8C">
                <w:rPr>
                  <w:rStyle w:val="Hyperlink"/>
                  <w:rFonts w:ascii="Arial Narrow" w:hAnsi="Arial Narrow"/>
                  <w:sz w:val="18"/>
                  <w:szCs w:val="18"/>
                </w:rPr>
                <w:t>(VCGGC130)</w:t>
              </w:r>
            </w:hyperlink>
          </w:p>
        </w:tc>
        <w:tc>
          <w:tcPr>
            <w:tcW w:w="3142" w:type="dxa"/>
            <w:gridSpan w:val="2"/>
            <w:tcBorders>
              <w:left w:val="single" w:sz="4" w:space="0" w:color="A6A6A6" w:themeColor="background1" w:themeShade="A6"/>
            </w:tcBorders>
          </w:tcPr>
          <w:p w14:paraId="74EAFB05" w14:textId="77777777" w:rsidR="00E150FB" w:rsidRDefault="00977B8C" w:rsidP="005C6814">
            <w:pPr>
              <w:rPr>
                <w:rFonts w:ascii="Arial Narrow" w:hAnsi="Arial Narrow"/>
                <w:sz w:val="18"/>
                <w:szCs w:val="18"/>
              </w:rPr>
            </w:pPr>
            <w:r w:rsidRPr="00977B8C">
              <w:rPr>
                <w:rFonts w:ascii="Arial Narrow" w:hAnsi="Arial Narrow"/>
                <w:sz w:val="18"/>
                <w:szCs w:val="18"/>
              </w:rPr>
              <w:t xml:space="preserve">Select, </w:t>
            </w:r>
            <w:proofErr w:type="spellStart"/>
            <w:r w:rsidRPr="00977B8C">
              <w:rPr>
                <w:rFonts w:ascii="Arial Narrow" w:hAnsi="Arial Narrow"/>
                <w:sz w:val="18"/>
                <w:szCs w:val="18"/>
              </w:rPr>
              <w:t>organise</w:t>
            </w:r>
            <w:proofErr w:type="spellEnd"/>
            <w:r w:rsidRPr="00977B8C">
              <w:rPr>
                <w:rFonts w:ascii="Arial Narrow" w:hAnsi="Arial Narrow"/>
                <w:sz w:val="18"/>
                <w:szCs w:val="18"/>
              </w:rPr>
              <w:t xml:space="preserve"> and represent data and information in different forms, including by constructing special purpose maps that conform to cartographic conventions, using digital and spatial technologies as appropriate </w:t>
            </w:r>
          </w:p>
          <w:p w14:paraId="74EAFB06" w14:textId="77777777" w:rsidR="004A142B" w:rsidRPr="0023348C" w:rsidRDefault="00735F7E" w:rsidP="005C6814">
            <w:pPr>
              <w:rPr>
                <w:rFonts w:ascii="Arial Narrow" w:hAnsi="Arial Narrow"/>
                <w:sz w:val="18"/>
                <w:szCs w:val="18"/>
              </w:rPr>
            </w:pPr>
            <w:hyperlink r:id="rId16" w:tooltip="View elaborations and additional details of VCGGC131" w:history="1">
              <w:r w:rsidR="00977B8C" w:rsidRPr="00977B8C">
                <w:rPr>
                  <w:rStyle w:val="Hyperlink"/>
                  <w:rFonts w:ascii="Arial Narrow" w:hAnsi="Arial Narrow"/>
                  <w:sz w:val="18"/>
                  <w:szCs w:val="18"/>
                </w:rPr>
                <w:t>(VCGGC131)</w:t>
              </w:r>
            </w:hyperlink>
          </w:p>
        </w:tc>
        <w:tc>
          <w:tcPr>
            <w:tcW w:w="3143" w:type="dxa"/>
            <w:gridSpan w:val="2"/>
          </w:tcPr>
          <w:p w14:paraId="74EAFB07" w14:textId="77777777" w:rsidR="004A142B" w:rsidRPr="0023348C" w:rsidRDefault="009D20BB" w:rsidP="005C6814">
            <w:pPr>
              <w:rPr>
                <w:rFonts w:ascii="Arial Narrow" w:hAnsi="Arial Narrow"/>
                <w:sz w:val="18"/>
                <w:szCs w:val="18"/>
              </w:rPr>
            </w:pPr>
            <w:proofErr w:type="spellStart"/>
            <w:r w:rsidRPr="009D20BB">
              <w:rPr>
                <w:rFonts w:ascii="Arial Narrow" w:hAnsi="Arial Narrow"/>
                <w:sz w:val="18"/>
                <w:szCs w:val="18"/>
              </w:rPr>
              <w:t>Analyse</w:t>
            </w:r>
            <w:proofErr w:type="spellEnd"/>
            <w:r w:rsidRPr="009D20BB">
              <w:rPr>
                <w:rFonts w:ascii="Arial Narrow" w:hAnsi="Arial Narrow"/>
                <w:sz w:val="18"/>
                <w:szCs w:val="18"/>
              </w:rPr>
              <w:t xml:space="preserve"> and evaluate data, maps and other geographical information using digital and spatial technologies and Geographical Information Systems as appropriate, to develop identifications, descriptions, explanations and conclusions that use geographical terminology </w:t>
            </w:r>
            <w:hyperlink r:id="rId17" w:tooltip="View elaborations and additional details of VCGGC132" w:history="1">
              <w:r w:rsidRPr="009D20BB">
                <w:rPr>
                  <w:rStyle w:val="Hyperlink"/>
                  <w:rFonts w:ascii="Arial Narrow" w:hAnsi="Arial Narrow"/>
                  <w:sz w:val="18"/>
                  <w:szCs w:val="18"/>
                </w:rPr>
                <w:t>(VCGGC132)</w:t>
              </w:r>
            </w:hyperlink>
          </w:p>
        </w:tc>
      </w:tr>
      <w:tr w:rsidR="004A142B" w:rsidRPr="0056716B" w14:paraId="74EAFB17" w14:textId="77777777" w:rsidTr="004A142B">
        <w:trPr>
          <w:cantSplit/>
          <w:trHeight w:val="397"/>
        </w:trPr>
        <w:tc>
          <w:tcPr>
            <w:tcW w:w="2411" w:type="dxa"/>
            <w:tcBorders>
              <w:top w:val="single" w:sz="4" w:space="0" w:color="A6A6A6" w:themeColor="background1" w:themeShade="A6"/>
            </w:tcBorders>
            <w:shd w:val="clear" w:color="auto" w:fill="F2F2F2" w:themeFill="background1" w:themeFillShade="F2"/>
            <w:vAlign w:val="center"/>
          </w:tcPr>
          <w:p w14:paraId="74EAFB09" w14:textId="77777777" w:rsidR="004A142B" w:rsidRPr="00E03DF5" w:rsidRDefault="004A142B" w:rsidP="00C92D13">
            <w:pPr>
              <w:jc w:val="center"/>
              <w:rPr>
                <w:rFonts w:ascii="Arial Narrow" w:hAnsi="Arial Narrow"/>
                <w:b/>
                <w:sz w:val="20"/>
                <w:szCs w:val="20"/>
              </w:rPr>
            </w:pPr>
            <w:r>
              <w:rPr>
                <w:rFonts w:ascii="Arial Narrow" w:hAnsi="Arial Narrow"/>
                <w:b/>
                <w:sz w:val="20"/>
                <w:szCs w:val="20"/>
              </w:rPr>
              <w:t>Unit</w:t>
            </w:r>
          </w:p>
        </w:tc>
        <w:tc>
          <w:tcPr>
            <w:tcW w:w="1559" w:type="dxa"/>
            <w:shd w:val="clear" w:color="auto" w:fill="F2F2F2" w:themeFill="background1" w:themeFillShade="F2"/>
            <w:vAlign w:val="center"/>
          </w:tcPr>
          <w:p w14:paraId="74EAFB0A" w14:textId="77777777" w:rsidR="004A142B" w:rsidRPr="00E03DF5" w:rsidRDefault="004A142B" w:rsidP="00C92D1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14:paraId="74EAFB0B"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shd w:val="clear" w:color="auto" w:fill="F2F2F2" w:themeFill="background1" w:themeFillShade="F2"/>
            <w:vAlign w:val="center"/>
          </w:tcPr>
          <w:p w14:paraId="74EAFB0C"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14:paraId="74EAFB0D"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shd w:val="clear" w:color="auto" w:fill="F2F2F2" w:themeFill="background1" w:themeFillShade="F2"/>
            <w:vAlign w:val="center"/>
          </w:tcPr>
          <w:p w14:paraId="74EAFB0E"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14:paraId="74EAFB0F"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80" w:type="dxa"/>
            <w:shd w:val="clear" w:color="auto" w:fill="F2F2F2" w:themeFill="background1" w:themeFillShade="F2"/>
            <w:vAlign w:val="center"/>
          </w:tcPr>
          <w:p w14:paraId="74EAFB10"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14:paraId="74EAFB11"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14:paraId="74EAFB12"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56" w:type="dxa"/>
            <w:shd w:val="clear" w:color="auto" w:fill="F2F2F2" w:themeFill="background1" w:themeFillShade="F2"/>
            <w:vAlign w:val="center"/>
          </w:tcPr>
          <w:p w14:paraId="74EAFB13"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86" w:type="dxa"/>
            <w:shd w:val="clear" w:color="auto" w:fill="F2F2F2" w:themeFill="background1" w:themeFillShade="F2"/>
            <w:vAlign w:val="center"/>
          </w:tcPr>
          <w:p w14:paraId="74EAFB14"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14:paraId="74EAFB15"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14:paraId="74EAFB16"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4A142B" w:rsidRPr="00700A81" w14:paraId="74EAFB26" w14:textId="77777777" w:rsidTr="004A142B">
        <w:trPr>
          <w:cantSplit/>
          <w:trHeight w:val="397"/>
        </w:trPr>
        <w:tc>
          <w:tcPr>
            <w:tcW w:w="2411" w:type="dxa"/>
            <w:shd w:val="clear" w:color="auto" w:fill="auto"/>
            <w:vAlign w:val="center"/>
          </w:tcPr>
          <w:p w14:paraId="74EAFB18" w14:textId="77777777" w:rsidR="004A142B" w:rsidRPr="009D20BB" w:rsidRDefault="009D20BB" w:rsidP="0095640D">
            <w:pPr>
              <w:jc w:val="center"/>
              <w:rPr>
                <w:rFonts w:ascii="Arial Narrow" w:hAnsi="Arial Narrow"/>
                <w:sz w:val="20"/>
                <w:szCs w:val="20"/>
              </w:rPr>
            </w:pPr>
            <w:r w:rsidRPr="009D20BB">
              <w:rPr>
                <w:rFonts w:ascii="Arial Narrow" w:hAnsi="Arial Narrow"/>
                <w:bCs/>
                <w:sz w:val="20"/>
                <w:szCs w:val="20"/>
                <w:lang w:val="en-AU"/>
              </w:rPr>
              <w:t>Biomes and food security</w:t>
            </w:r>
          </w:p>
        </w:tc>
        <w:tc>
          <w:tcPr>
            <w:tcW w:w="1559" w:type="dxa"/>
            <w:shd w:val="clear" w:color="auto" w:fill="auto"/>
            <w:vAlign w:val="center"/>
          </w:tcPr>
          <w:p w14:paraId="74EAFB19"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74EAFB1A"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75pt;height:18pt" o:ole="">
                  <v:imagedata r:id="rId18" o:title=""/>
                </v:shape>
                <w:control r:id="rId19" w:name="CheckBox11311811111" w:shapeid="_x0000_i1079"/>
              </w:object>
            </w:r>
          </w:p>
        </w:tc>
        <w:tc>
          <w:tcPr>
            <w:tcW w:w="2433" w:type="dxa"/>
            <w:shd w:val="clear" w:color="auto" w:fill="auto"/>
            <w:vAlign w:val="center"/>
          </w:tcPr>
          <w:p w14:paraId="74EAFB1B"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74EAFB1C"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1" type="#_x0000_t75" style="width:12.75pt;height:18pt" o:ole="">
                  <v:imagedata r:id="rId18" o:title=""/>
                </v:shape>
                <w:control r:id="rId20" w:name="CheckBox1131181112" w:shapeid="_x0000_i1081"/>
              </w:object>
            </w:r>
          </w:p>
        </w:tc>
        <w:tc>
          <w:tcPr>
            <w:tcW w:w="2457" w:type="dxa"/>
            <w:shd w:val="clear" w:color="auto" w:fill="auto"/>
            <w:vAlign w:val="center"/>
          </w:tcPr>
          <w:p w14:paraId="74EAFB1D"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74EAFB1E"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3" type="#_x0000_t75" style="width:12.75pt;height:18pt" o:ole="">
                  <v:imagedata r:id="rId18" o:title=""/>
                </v:shape>
                <w:control r:id="rId21" w:name="CheckBox113118112" w:shapeid="_x0000_i1083"/>
              </w:object>
            </w:r>
          </w:p>
        </w:tc>
        <w:tc>
          <w:tcPr>
            <w:tcW w:w="2480" w:type="dxa"/>
            <w:shd w:val="clear" w:color="auto" w:fill="auto"/>
            <w:vAlign w:val="center"/>
          </w:tcPr>
          <w:p w14:paraId="74EAFB1F"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74EAFB20"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5" type="#_x0000_t75" style="width:12.75pt;height:18pt" o:ole="">
                  <v:imagedata r:id="rId18" o:title=""/>
                </v:shape>
                <w:control r:id="rId22" w:name="CheckBox11311891" w:shapeid="_x0000_i1085"/>
              </w:object>
            </w:r>
          </w:p>
        </w:tc>
        <w:tc>
          <w:tcPr>
            <w:tcW w:w="2504" w:type="dxa"/>
            <w:shd w:val="clear" w:color="auto" w:fill="auto"/>
            <w:vAlign w:val="center"/>
          </w:tcPr>
          <w:p w14:paraId="74EAFB21"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74EAFB22"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7" type="#_x0000_t75" style="width:12.75pt;height:18pt" o:ole="">
                  <v:imagedata r:id="rId18" o:title=""/>
                </v:shape>
                <w:control r:id="rId23" w:name="CheckBox11311881" w:shapeid="_x0000_i1087"/>
              </w:object>
            </w:r>
          </w:p>
        </w:tc>
        <w:tc>
          <w:tcPr>
            <w:tcW w:w="2386" w:type="dxa"/>
            <w:shd w:val="clear" w:color="auto" w:fill="auto"/>
            <w:vAlign w:val="center"/>
          </w:tcPr>
          <w:p w14:paraId="74EAFB23"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74EAFB24"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9" type="#_x0000_t75" style="width:12.75pt;height:18pt" o:ole="">
                  <v:imagedata r:id="rId18" o:title=""/>
                </v:shape>
                <w:control r:id="rId24" w:name="CheckBox11311871" w:shapeid="_x0000_i1089"/>
              </w:object>
            </w:r>
          </w:p>
        </w:tc>
        <w:tc>
          <w:tcPr>
            <w:tcW w:w="2410" w:type="dxa"/>
            <w:shd w:val="clear" w:color="auto" w:fill="auto"/>
            <w:vAlign w:val="center"/>
          </w:tcPr>
          <w:p w14:paraId="74EAFB25" w14:textId="77777777" w:rsidR="004A142B" w:rsidRPr="00700A81" w:rsidRDefault="004A142B" w:rsidP="00C92D13">
            <w:pPr>
              <w:jc w:val="center"/>
              <w:rPr>
                <w:rFonts w:ascii="Arial Narrow" w:eastAsia="Times New Roman" w:hAnsi="Arial Narrow" w:cs="Calibri"/>
                <w:sz w:val="20"/>
                <w:szCs w:val="20"/>
                <w:lang w:val="en-AU"/>
              </w:rPr>
            </w:pPr>
          </w:p>
        </w:tc>
      </w:tr>
      <w:tr w:rsidR="004A142B" w:rsidRPr="00700A81" w14:paraId="74EAFB35" w14:textId="77777777" w:rsidTr="004A142B">
        <w:trPr>
          <w:cantSplit/>
          <w:trHeight w:val="397"/>
        </w:trPr>
        <w:tc>
          <w:tcPr>
            <w:tcW w:w="2411" w:type="dxa"/>
            <w:shd w:val="clear" w:color="auto" w:fill="auto"/>
            <w:vAlign w:val="center"/>
          </w:tcPr>
          <w:p w14:paraId="74EAFB27" w14:textId="77777777" w:rsidR="004A142B" w:rsidRPr="009D20BB" w:rsidRDefault="009D20BB" w:rsidP="0095640D">
            <w:pPr>
              <w:jc w:val="center"/>
              <w:rPr>
                <w:rFonts w:ascii="Arial Narrow" w:hAnsi="Arial Narrow"/>
                <w:bCs/>
                <w:sz w:val="20"/>
                <w:szCs w:val="20"/>
                <w:lang w:val="en-AU"/>
              </w:rPr>
            </w:pPr>
            <w:r w:rsidRPr="009D20BB">
              <w:rPr>
                <w:rFonts w:ascii="Arial Narrow" w:hAnsi="Arial Narrow"/>
                <w:bCs/>
                <w:sz w:val="20"/>
                <w:szCs w:val="20"/>
                <w:lang w:val="en-AU"/>
              </w:rPr>
              <w:t>Geographies of interconnection</w:t>
            </w:r>
          </w:p>
        </w:tc>
        <w:tc>
          <w:tcPr>
            <w:tcW w:w="1559" w:type="dxa"/>
            <w:shd w:val="clear" w:color="auto" w:fill="auto"/>
            <w:vAlign w:val="center"/>
          </w:tcPr>
          <w:p w14:paraId="74EAFB28"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74EAFB29"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1" type="#_x0000_t75" style="width:12.75pt;height:18pt" o:ole="">
                  <v:imagedata r:id="rId18" o:title=""/>
                </v:shape>
                <w:control r:id="rId25" w:name="CheckBox1131111111111" w:shapeid="_x0000_i1091"/>
              </w:object>
            </w:r>
          </w:p>
        </w:tc>
        <w:tc>
          <w:tcPr>
            <w:tcW w:w="2433" w:type="dxa"/>
            <w:shd w:val="clear" w:color="auto" w:fill="auto"/>
            <w:vAlign w:val="center"/>
          </w:tcPr>
          <w:p w14:paraId="74EAFB2A"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74EAFB2B"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3" type="#_x0000_t75" style="width:12.75pt;height:18pt" o:ole="">
                  <v:imagedata r:id="rId18" o:title=""/>
                </v:shape>
                <w:control r:id="rId26" w:name="CheckBox113111111112" w:shapeid="_x0000_i1093"/>
              </w:object>
            </w:r>
          </w:p>
        </w:tc>
        <w:tc>
          <w:tcPr>
            <w:tcW w:w="2457" w:type="dxa"/>
            <w:shd w:val="clear" w:color="auto" w:fill="auto"/>
            <w:vAlign w:val="center"/>
          </w:tcPr>
          <w:p w14:paraId="74EAFB2C"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74EAFB2D"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5" type="#_x0000_t75" style="width:12.75pt;height:18pt" o:ole="">
                  <v:imagedata r:id="rId18" o:title=""/>
                </v:shape>
                <w:control r:id="rId27" w:name="CheckBox11311111112" w:shapeid="_x0000_i1095"/>
              </w:object>
            </w:r>
          </w:p>
        </w:tc>
        <w:tc>
          <w:tcPr>
            <w:tcW w:w="2480" w:type="dxa"/>
            <w:shd w:val="clear" w:color="auto" w:fill="auto"/>
            <w:vAlign w:val="center"/>
          </w:tcPr>
          <w:p w14:paraId="74EAFB2E"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74EAFB2F"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7" type="#_x0000_t75" style="width:12.75pt;height:18pt" o:ole="">
                  <v:imagedata r:id="rId18" o:title=""/>
                </v:shape>
                <w:control r:id="rId28" w:name="CheckBox1131111311" w:shapeid="_x0000_i1097"/>
              </w:object>
            </w:r>
          </w:p>
        </w:tc>
        <w:tc>
          <w:tcPr>
            <w:tcW w:w="2504" w:type="dxa"/>
            <w:shd w:val="clear" w:color="auto" w:fill="auto"/>
            <w:vAlign w:val="center"/>
          </w:tcPr>
          <w:p w14:paraId="74EAFB30"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74EAFB31"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9" type="#_x0000_t75" style="width:12.75pt;height:18pt" o:ole="">
                  <v:imagedata r:id="rId18" o:title=""/>
                </v:shape>
                <w:control r:id="rId29" w:name="CheckBox1131111211" w:shapeid="_x0000_i1099"/>
              </w:object>
            </w:r>
          </w:p>
        </w:tc>
        <w:tc>
          <w:tcPr>
            <w:tcW w:w="2386" w:type="dxa"/>
            <w:shd w:val="clear" w:color="auto" w:fill="auto"/>
            <w:vAlign w:val="center"/>
          </w:tcPr>
          <w:p w14:paraId="74EAFB32"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74EAFB33"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1" type="#_x0000_t75" style="width:12.75pt;height:18pt" o:ole="">
                  <v:imagedata r:id="rId18" o:title=""/>
                </v:shape>
                <w:control r:id="rId30" w:name="CheckBox1131111112" w:shapeid="_x0000_i1101"/>
              </w:object>
            </w:r>
          </w:p>
        </w:tc>
        <w:tc>
          <w:tcPr>
            <w:tcW w:w="2410" w:type="dxa"/>
            <w:shd w:val="clear" w:color="auto" w:fill="auto"/>
            <w:vAlign w:val="center"/>
          </w:tcPr>
          <w:p w14:paraId="74EAFB34" w14:textId="77777777" w:rsidR="004A142B" w:rsidRPr="00700A81" w:rsidRDefault="004A142B" w:rsidP="00C92D13">
            <w:pPr>
              <w:jc w:val="center"/>
              <w:rPr>
                <w:rFonts w:ascii="Arial Narrow" w:eastAsia="Times New Roman" w:hAnsi="Arial Narrow" w:cs="Calibri"/>
                <w:sz w:val="20"/>
                <w:szCs w:val="20"/>
                <w:lang w:val="en-AU"/>
              </w:rPr>
            </w:pPr>
          </w:p>
        </w:tc>
      </w:tr>
      <w:tr w:rsidR="004A142B" w:rsidRPr="00700A81" w14:paraId="74EAFB44" w14:textId="77777777" w:rsidTr="004A142B">
        <w:trPr>
          <w:cantSplit/>
          <w:trHeight w:val="397"/>
        </w:trPr>
        <w:tc>
          <w:tcPr>
            <w:tcW w:w="2411" w:type="dxa"/>
            <w:shd w:val="clear" w:color="auto" w:fill="auto"/>
            <w:vAlign w:val="center"/>
          </w:tcPr>
          <w:p w14:paraId="74EAFB36" w14:textId="77777777" w:rsidR="004A142B" w:rsidRPr="009D20BB" w:rsidRDefault="009D20BB" w:rsidP="0095640D">
            <w:pPr>
              <w:jc w:val="center"/>
              <w:rPr>
                <w:rFonts w:ascii="Arial Narrow" w:hAnsi="Arial Narrow"/>
                <w:bCs/>
                <w:sz w:val="20"/>
                <w:szCs w:val="20"/>
                <w:lang w:val="en-AU"/>
              </w:rPr>
            </w:pPr>
            <w:r w:rsidRPr="009D20BB">
              <w:rPr>
                <w:rFonts w:ascii="Arial Narrow" w:hAnsi="Arial Narrow"/>
                <w:bCs/>
                <w:sz w:val="20"/>
                <w:szCs w:val="20"/>
                <w:lang w:val="en-AU"/>
              </w:rPr>
              <w:t>Environmental change and management</w:t>
            </w:r>
          </w:p>
        </w:tc>
        <w:tc>
          <w:tcPr>
            <w:tcW w:w="1559" w:type="dxa"/>
            <w:shd w:val="clear" w:color="auto" w:fill="auto"/>
            <w:vAlign w:val="center"/>
          </w:tcPr>
          <w:p w14:paraId="74EAFB37"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74EAFB38"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3" type="#_x0000_t75" style="width:12.75pt;height:18pt" o:ole="">
                  <v:imagedata r:id="rId18" o:title=""/>
                </v:shape>
                <w:control r:id="rId31" w:name="CheckBox1131131111111111" w:shapeid="_x0000_i1103"/>
              </w:object>
            </w:r>
          </w:p>
        </w:tc>
        <w:tc>
          <w:tcPr>
            <w:tcW w:w="2433" w:type="dxa"/>
            <w:shd w:val="clear" w:color="auto" w:fill="auto"/>
            <w:vAlign w:val="center"/>
          </w:tcPr>
          <w:p w14:paraId="74EAFB39"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74EAFB3A"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5" type="#_x0000_t75" style="width:12.75pt;height:18pt" o:ole="">
                  <v:imagedata r:id="rId18" o:title=""/>
                </v:shape>
                <w:control r:id="rId32" w:name="CheckBox113113111111112" w:shapeid="_x0000_i1105"/>
              </w:object>
            </w:r>
          </w:p>
        </w:tc>
        <w:tc>
          <w:tcPr>
            <w:tcW w:w="2457" w:type="dxa"/>
            <w:shd w:val="clear" w:color="auto" w:fill="auto"/>
            <w:vAlign w:val="center"/>
          </w:tcPr>
          <w:p w14:paraId="74EAFB3B"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74EAFB3C"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7" type="#_x0000_t75" style="width:12.75pt;height:18pt" o:ole="">
                  <v:imagedata r:id="rId18" o:title=""/>
                </v:shape>
                <w:control r:id="rId33" w:name="CheckBox11311311111112" w:shapeid="_x0000_i1107"/>
              </w:object>
            </w:r>
          </w:p>
        </w:tc>
        <w:tc>
          <w:tcPr>
            <w:tcW w:w="2480" w:type="dxa"/>
            <w:shd w:val="clear" w:color="auto" w:fill="auto"/>
            <w:vAlign w:val="center"/>
          </w:tcPr>
          <w:p w14:paraId="74EAFB3D"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74EAFB3E"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9" type="#_x0000_t75" style="width:12.75pt;height:18pt" o:ole="">
                  <v:imagedata r:id="rId18" o:title=""/>
                </v:shape>
                <w:control r:id="rId34" w:name="CheckBox1131131111112" w:shapeid="_x0000_i1109"/>
              </w:object>
            </w:r>
          </w:p>
        </w:tc>
        <w:tc>
          <w:tcPr>
            <w:tcW w:w="2504" w:type="dxa"/>
            <w:shd w:val="clear" w:color="auto" w:fill="auto"/>
            <w:vAlign w:val="center"/>
          </w:tcPr>
          <w:p w14:paraId="74EAFB3F"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74EAFB40"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1" type="#_x0000_t75" style="width:12.75pt;height:18pt" o:ole="">
                  <v:imagedata r:id="rId18" o:title=""/>
                </v:shape>
                <w:control r:id="rId35" w:name="CheckBox113113111112" w:shapeid="_x0000_i1111"/>
              </w:object>
            </w:r>
          </w:p>
        </w:tc>
        <w:tc>
          <w:tcPr>
            <w:tcW w:w="2386" w:type="dxa"/>
            <w:shd w:val="clear" w:color="auto" w:fill="auto"/>
            <w:vAlign w:val="center"/>
          </w:tcPr>
          <w:p w14:paraId="74EAFB41"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74EAFB42"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3" type="#_x0000_t75" style="width:12.75pt;height:18pt" o:ole="">
                  <v:imagedata r:id="rId18" o:title=""/>
                </v:shape>
                <w:control r:id="rId36" w:name="CheckBox11311311112" w:shapeid="_x0000_i1113"/>
              </w:object>
            </w:r>
          </w:p>
        </w:tc>
        <w:tc>
          <w:tcPr>
            <w:tcW w:w="2410" w:type="dxa"/>
            <w:shd w:val="clear" w:color="auto" w:fill="auto"/>
            <w:vAlign w:val="center"/>
          </w:tcPr>
          <w:p w14:paraId="74EAFB43" w14:textId="77777777" w:rsidR="004A142B" w:rsidRPr="00700A81" w:rsidRDefault="004A142B" w:rsidP="00C92D13">
            <w:pPr>
              <w:jc w:val="center"/>
              <w:rPr>
                <w:rFonts w:ascii="Arial Narrow" w:eastAsia="Times New Roman" w:hAnsi="Arial Narrow" w:cs="Calibri"/>
                <w:sz w:val="20"/>
                <w:szCs w:val="20"/>
                <w:lang w:val="en-AU"/>
              </w:rPr>
            </w:pPr>
          </w:p>
        </w:tc>
      </w:tr>
      <w:tr w:rsidR="004A142B" w:rsidRPr="00700A81" w14:paraId="74EAFB53" w14:textId="77777777" w:rsidTr="004A142B">
        <w:trPr>
          <w:cantSplit/>
          <w:trHeight w:val="397"/>
        </w:trPr>
        <w:tc>
          <w:tcPr>
            <w:tcW w:w="2411" w:type="dxa"/>
            <w:shd w:val="clear" w:color="auto" w:fill="auto"/>
            <w:vAlign w:val="center"/>
          </w:tcPr>
          <w:p w14:paraId="74EAFB45" w14:textId="77777777" w:rsidR="004A142B" w:rsidRPr="009D20BB" w:rsidRDefault="009D20BB" w:rsidP="0095640D">
            <w:pPr>
              <w:jc w:val="center"/>
              <w:rPr>
                <w:rFonts w:ascii="Arial Narrow" w:hAnsi="Arial Narrow"/>
                <w:bCs/>
                <w:sz w:val="20"/>
                <w:szCs w:val="20"/>
                <w:lang w:val="en-AU"/>
              </w:rPr>
            </w:pPr>
            <w:r w:rsidRPr="009D20BB">
              <w:rPr>
                <w:rFonts w:ascii="Arial Narrow" w:hAnsi="Arial Narrow"/>
                <w:bCs/>
                <w:sz w:val="20"/>
                <w:szCs w:val="20"/>
                <w:lang w:val="en-AU"/>
              </w:rPr>
              <w:t>Geographies of human wellbeing</w:t>
            </w:r>
          </w:p>
        </w:tc>
        <w:tc>
          <w:tcPr>
            <w:tcW w:w="1559" w:type="dxa"/>
            <w:shd w:val="clear" w:color="auto" w:fill="auto"/>
            <w:vAlign w:val="center"/>
          </w:tcPr>
          <w:p w14:paraId="74EAFB46"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74EAFB47"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5" type="#_x0000_t75" style="width:12.75pt;height:18pt" o:ole="">
                  <v:imagedata r:id="rId18" o:title=""/>
                </v:shape>
                <w:control r:id="rId37" w:name="CheckBox1131141111111111" w:shapeid="_x0000_i1115"/>
              </w:object>
            </w:r>
          </w:p>
        </w:tc>
        <w:tc>
          <w:tcPr>
            <w:tcW w:w="2433" w:type="dxa"/>
            <w:shd w:val="clear" w:color="auto" w:fill="auto"/>
            <w:vAlign w:val="center"/>
          </w:tcPr>
          <w:p w14:paraId="74EAFB48"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74EAFB49"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7" type="#_x0000_t75" style="width:12.75pt;height:18pt" o:ole="">
                  <v:imagedata r:id="rId18" o:title=""/>
                </v:shape>
                <w:control r:id="rId38" w:name="CheckBox113114111111112" w:shapeid="_x0000_i1117"/>
              </w:object>
            </w:r>
          </w:p>
        </w:tc>
        <w:tc>
          <w:tcPr>
            <w:tcW w:w="2457" w:type="dxa"/>
            <w:shd w:val="clear" w:color="auto" w:fill="auto"/>
            <w:vAlign w:val="center"/>
          </w:tcPr>
          <w:p w14:paraId="74EAFB4A"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74EAFB4B"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9" type="#_x0000_t75" style="width:12.75pt;height:18pt" o:ole="">
                  <v:imagedata r:id="rId18" o:title=""/>
                </v:shape>
                <w:control r:id="rId39" w:name="CheckBox11311411111121" w:shapeid="_x0000_i1119"/>
              </w:object>
            </w:r>
          </w:p>
        </w:tc>
        <w:tc>
          <w:tcPr>
            <w:tcW w:w="2480" w:type="dxa"/>
            <w:shd w:val="clear" w:color="auto" w:fill="auto"/>
            <w:vAlign w:val="center"/>
          </w:tcPr>
          <w:p w14:paraId="74EAFB4C"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74EAFB4D"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1" type="#_x0000_t75" style="width:12.75pt;height:18pt" o:ole="">
                  <v:imagedata r:id="rId18" o:title=""/>
                </v:shape>
                <w:control r:id="rId40" w:name="CheckBox11311411111112" w:shapeid="_x0000_i1121"/>
              </w:object>
            </w:r>
          </w:p>
        </w:tc>
        <w:tc>
          <w:tcPr>
            <w:tcW w:w="2504" w:type="dxa"/>
            <w:shd w:val="clear" w:color="auto" w:fill="auto"/>
            <w:vAlign w:val="center"/>
          </w:tcPr>
          <w:p w14:paraId="74EAFB4E"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74EAFB4F"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3" type="#_x0000_t75" style="width:12.75pt;height:18pt" o:ole="">
                  <v:imagedata r:id="rId18" o:title=""/>
                </v:shape>
                <w:control r:id="rId41" w:name="CheckBox1131141111113" w:shapeid="_x0000_i1123"/>
              </w:object>
            </w:r>
          </w:p>
        </w:tc>
        <w:tc>
          <w:tcPr>
            <w:tcW w:w="2386" w:type="dxa"/>
            <w:shd w:val="clear" w:color="auto" w:fill="auto"/>
            <w:vAlign w:val="center"/>
          </w:tcPr>
          <w:p w14:paraId="74EAFB50"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74EAFB51"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5" type="#_x0000_t75" style="width:12.75pt;height:18pt" o:ole="">
                  <v:imagedata r:id="rId18" o:title=""/>
                </v:shape>
                <w:control r:id="rId42" w:name="CheckBox113114111112" w:shapeid="_x0000_i1125"/>
              </w:object>
            </w:r>
          </w:p>
        </w:tc>
        <w:tc>
          <w:tcPr>
            <w:tcW w:w="2410" w:type="dxa"/>
            <w:shd w:val="clear" w:color="auto" w:fill="auto"/>
            <w:vAlign w:val="center"/>
          </w:tcPr>
          <w:p w14:paraId="74EAFB52" w14:textId="77777777" w:rsidR="004A142B" w:rsidRPr="00700A81" w:rsidRDefault="004A142B" w:rsidP="00C92D13">
            <w:pPr>
              <w:jc w:val="center"/>
              <w:rPr>
                <w:rFonts w:ascii="Arial Narrow" w:eastAsia="Times New Roman" w:hAnsi="Arial Narrow" w:cs="Calibri"/>
                <w:sz w:val="20"/>
                <w:szCs w:val="20"/>
                <w:lang w:val="en-AU"/>
              </w:rPr>
            </w:pPr>
          </w:p>
        </w:tc>
      </w:tr>
      <w:tr w:rsidR="004A142B" w:rsidRPr="00700A81" w14:paraId="74EAFB62" w14:textId="77777777" w:rsidTr="004A142B">
        <w:trPr>
          <w:cantSplit/>
          <w:trHeight w:val="397"/>
        </w:trPr>
        <w:tc>
          <w:tcPr>
            <w:tcW w:w="2411" w:type="dxa"/>
            <w:shd w:val="clear" w:color="auto" w:fill="auto"/>
            <w:vAlign w:val="center"/>
          </w:tcPr>
          <w:p w14:paraId="74EAFB54" w14:textId="77777777" w:rsidR="004A142B" w:rsidRPr="009D20BB" w:rsidRDefault="004A142B" w:rsidP="0095640D">
            <w:pPr>
              <w:jc w:val="center"/>
              <w:rPr>
                <w:rFonts w:ascii="Arial Narrow" w:hAnsi="Arial Narrow"/>
                <w:sz w:val="20"/>
                <w:szCs w:val="20"/>
              </w:rPr>
            </w:pPr>
          </w:p>
        </w:tc>
        <w:tc>
          <w:tcPr>
            <w:tcW w:w="1559" w:type="dxa"/>
            <w:shd w:val="clear" w:color="auto" w:fill="auto"/>
            <w:vAlign w:val="center"/>
          </w:tcPr>
          <w:p w14:paraId="74EAFB55"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74EAFB56"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7" type="#_x0000_t75" style="width:12.75pt;height:18pt" o:ole="">
                  <v:imagedata r:id="rId18" o:title=""/>
                </v:shape>
                <w:control r:id="rId43" w:name="CheckBox113116111111111121" w:shapeid="_x0000_i1127"/>
              </w:object>
            </w:r>
          </w:p>
        </w:tc>
        <w:tc>
          <w:tcPr>
            <w:tcW w:w="2433" w:type="dxa"/>
            <w:shd w:val="clear" w:color="auto" w:fill="auto"/>
            <w:vAlign w:val="center"/>
          </w:tcPr>
          <w:p w14:paraId="74EAFB57"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74EAFB58"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9" type="#_x0000_t75" style="width:12.75pt;height:18pt" o:ole="">
                  <v:imagedata r:id="rId18" o:title=""/>
                </v:shape>
                <w:control r:id="rId44" w:name="CheckBox113116111111111111" w:shapeid="_x0000_i1129"/>
              </w:object>
            </w:r>
          </w:p>
        </w:tc>
        <w:tc>
          <w:tcPr>
            <w:tcW w:w="2457" w:type="dxa"/>
            <w:shd w:val="clear" w:color="auto" w:fill="auto"/>
            <w:vAlign w:val="center"/>
          </w:tcPr>
          <w:p w14:paraId="74EAFB59"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74EAFB5A"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1" type="#_x0000_t75" style="width:12.75pt;height:18pt" o:ole="">
                  <v:imagedata r:id="rId18" o:title=""/>
                </v:shape>
                <w:control r:id="rId45" w:name="CheckBox11311611111111121" w:shapeid="_x0000_i1131"/>
              </w:object>
            </w:r>
          </w:p>
        </w:tc>
        <w:tc>
          <w:tcPr>
            <w:tcW w:w="2480" w:type="dxa"/>
            <w:shd w:val="clear" w:color="auto" w:fill="auto"/>
            <w:vAlign w:val="center"/>
          </w:tcPr>
          <w:p w14:paraId="74EAFB5B"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74EAFB5C"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3" type="#_x0000_t75" style="width:12.75pt;height:18pt" o:ole="">
                  <v:imagedata r:id="rId18" o:title=""/>
                </v:shape>
                <w:control r:id="rId46" w:name="CheckBox11311611111111113" w:shapeid="_x0000_i1133"/>
              </w:object>
            </w:r>
          </w:p>
        </w:tc>
        <w:tc>
          <w:tcPr>
            <w:tcW w:w="2504" w:type="dxa"/>
            <w:shd w:val="clear" w:color="auto" w:fill="auto"/>
            <w:vAlign w:val="center"/>
          </w:tcPr>
          <w:p w14:paraId="74EAFB5D"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74EAFB5E"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5" type="#_x0000_t75" style="width:12.75pt;height:18pt" o:ole="">
                  <v:imagedata r:id="rId18" o:title=""/>
                </v:shape>
                <w:control r:id="rId47" w:name="CheckBox1131161111111113" w:shapeid="_x0000_i1135"/>
              </w:object>
            </w:r>
          </w:p>
        </w:tc>
        <w:tc>
          <w:tcPr>
            <w:tcW w:w="2386" w:type="dxa"/>
            <w:shd w:val="clear" w:color="auto" w:fill="auto"/>
            <w:vAlign w:val="center"/>
          </w:tcPr>
          <w:p w14:paraId="74EAFB5F"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74EAFB60"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7" type="#_x0000_t75" style="width:12.75pt;height:18pt" o:ole="">
                  <v:imagedata r:id="rId18" o:title=""/>
                </v:shape>
                <w:control r:id="rId48" w:name="CheckBox113116111111112" w:shapeid="_x0000_i1137"/>
              </w:object>
            </w:r>
          </w:p>
        </w:tc>
        <w:tc>
          <w:tcPr>
            <w:tcW w:w="2410" w:type="dxa"/>
            <w:shd w:val="clear" w:color="auto" w:fill="auto"/>
            <w:vAlign w:val="center"/>
          </w:tcPr>
          <w:p w14:paraId="74EAFB61" w14:textId="77777777" w:rsidR="004A142B" w:rsidRPr="00700A81" w:rsidRDefault="004A142B" w:rsidP="00C92D13">
            <w:pPr>
              <w:jc w:val="center"/>
              <w:rPr>
                <w:rFonts w:ascii="Arial Narrow" w:eastAsia="Times New Roman" w:hAnsi="Arial Narrow" w:cs="Calibri"/>
                <w:sz w:val="20"/>
                <w:szCs w:val="20"/>
                <w:lang w:val="en-AU"/>
              </w:rPr>
            </w:pPr>
          </w:p>
        </w:tc>
      </w:tr>
    </w:tbl>
    <w:p w14:paraId="74EAFB63" w14:textId="77777777" w:rsidR="00C92D13" w:rsidRDefault="00C92D13" w:rsidP="005E0783">
      <w:pPr>
        <w:spacing w:after="0"/>
        <w:rPr>
          <w:sz w:val="12"/>
          <w:szCs w:val="12"/>
        </w:r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639"/>
        <w:gridCol w:w="5108"/>
        <w:gridCol w:w="632"/>
        <w:gridCol w:w="5108"/>
        <w:gridCol w:w="633"/>
        <w:gridCol w:w="5107"/>
        <w:gridCol w:w="635"/>
      </w:tblGrid>
      <w:tr w:rsidR="00BC5A9E" w:rsidRPr="00C92D13" w14:paraId="74EAFB65" w14:textId="77777777" w:rsidTr="001C3BC9">
        <w:trPr>
          <w:trHeight w:val="340"/>
        </w:trPr>
        <w:tc>
          <w:tcPr>
            <w:tcW w:w="22823" w:type="dxa"/>
            <w:gridSpan w:val="8"/>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DCE4F0" w:themeFill="accent6" w:themeFillTint="33"/>
            <w:vAlign w:val="center"/>
          </w:tcPr>
          <w:p w14:paraId="74EAFB64" w14:textId="77777777" w:rsidR="00BC5A9E" w:rsidRPr="005C6814" w:rsidRDefault="00BC5A9E" w:rsidP="005C6814">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E0783">
              <w:rPr>
                <w:rFonts w:cstheme="minorHAnsi"/>
                <w:b/>
                <w:bCs/>
                <w:lang w:val="en-AU"/>
              </w:rPr>
              <w:t xml:space="preserve">Geographical </w:t>
            </w:r>
            <w:r>
              <w:rPr>
                <w:rFonts w:cstheme="minorHAnsi"/>
                <w:b/>
                <w:bCs/>
                <w:lang w:val="en-AU"/>
              </w:rPr>
              <w:t>Knowledge</w:t>
            </w:r>
            <w:r w:rsidRPr="005E0783">
              <w:rPr>
                <w:rFonts w:cstheme="minorHAnsi"/>
                <w:b/>
                <w:bCs/>
                <w:lang w:val="en-AU"/>
              </w:rPr>
              <w:t xml:space="preserve"> Strand         </w:t>
            </w:r>
          </w:p>
        </w:tc>
      </w:tr>
      <w:tr w:rsidR="00C92D13" w:rsidRPr="00C92D13" w14:paraId="74EAFB6A" w14:textId="77777777" w:rsidTr="001C3BC9">
        <w:trPr>
          <w:trHeight w:val="340"/>
        </w:trPr>
        <w:tc>
          <w:tcPr>
            <w:tcW w:w="5600" w:type="dxa"/>
            <w:gridSpan w:val="2"/>
            <w:tcBorders>
              <w:top w:val="single" w:sz="18"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hideMark/>
          </w:tcPr>
          <w:p w14:paraId="74EAFB66" w14:textId="77777777" w:rsidR="00C92D13" w:rsidRPr="005C6814" w:rsidRDefault="009D20BB" w:rsidP="009D20BB">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9D20BB">
              <w:rPr>
                <w:rFonts w:ascii="Arial Narrow" w:eastAsia="Times New Roman" w:hAnsi="Arial Narrow" w:cs="Calibri"/>
                <w:b/>
                <w:bCs/>
                <w:color w:val="0070C0"/>
                <w:sz w:val="20"/>
                <w:szCs w:val="20"/>
                <w:lang w:val="en-AU" w:eastAsia="en-AU" w:bidi="yi-Hebr"/>
              </w:rPr>
              <w:t>Biomes and food security</w:t>
            </w:r>
          </w:p>
        </w:tc>
        <w:tc>
          <w:tcPr>
            <w:tcW w:w="5740" w:type="dxa"/>
            <w:gridSpan w:val="2"/>
            <w:tcBorders>
              <w:top w:val="single" w:sz="18"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74EAFB67" w14:textId="77777777" w:rsidR="00C92D13" w:rsidRPr="005C6814" w:rsidRDefault="009D20BB" w:rsidP="009D20BB">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9D20BB">
              <w:rPr>
                <w:rFonts w:ascii="Arial Narrow" w:eastAsia="Times New Roman" w:hAnsi="Arial Narrow" w:cs="Calibri"/>
                <w:b/>
                <w:bCs/>
                <w:color w:val="0070C0"/>
                <w:sz w:val="20"/>
                <w:szCs w:val="20"/>
                <w:lang w:val="en-AU" w:eastAsia="en-AU" w:bidi="yi-Hebr"/>
              </w:rPr>
              <w:t>Geographies of interconnection</w:t>
            </w:r>
          </w:p>
        </w:tc>
        <w:tc>
          <w:tcPr>
            <w:tcW w:w="5741" w:type="dxa"/>
            <w:gridSpan w:val="2"/>
            <w:tcBorders>
              <w:top w:val="single" w:sz="18"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74EAFB68" w14:textId="77777777" w:rsidR="00C92D13" w:rsidRPr="005C6814" w:rsidRDefault="009D20BB" w:rsidP="009D20BB">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9D20BB">
              <w:rPr>
                <w:rFonts w:ascii="Arial Narrow" w:eastAsia="Times New Roman" w:hAnsi="Arial Narrow" w:cs="Calibri"/>
                <w:b/>
                <w:bCs/>
                <w:color w:val="0070C0"/>
                <w:sz w:val="20"/>
                <w:szCs w:val="20"/>
                <w:lang w:val="en-AU" w:eastAsia="en-AU" w:bidi="yi-Hebr"/>
              </w:rPr>
              <w:t>Environmental change and management</w:t>
            </w:r>
          </w:p>
        </w:tc>
        <w:tc>
          <w:tcPr>
            <w:tcW w:w="5742" w:type="dxa"/>
            <w:gridSpan w:val="2"/>
            <w:tcBorders>
              <w:top w:val="single" w:sz="18"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74EAFB69" w14:textId="77777777" w:rsidR="00C92D13" w:rsidRPr="005C6814" w:rsidRDefault="009D20BB" w:rsidP="009D20BB">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9D20BB">
              <w:rPr>
                <w:rFonts w:ascii="Arial Narrow" w:eastAsia="Times New Roman" w:hAnsi="Arial Narrow" w:cs="Calibri"/>
                <w:b/>
                <w:bCs/>
                <w:color w:val="0070C0"/>
                <w:sz w:val="20"/>
                <w:szCs w:val="20"/>
                <w:lang w:val="en-AU" w:eastAsia="en-AU" w:bidi="yi-Hebr"/>
              </w:rPr>
              <w:t>Geographies of human wellbeing</w:t>
            </w:r>
          </w:p>
        </w:tc>
      </w:tr>
      <w:tr w:rsidR="00C92D13" w:rsidRPr="00C92D13" w14:paraId="74EAFB77" w14:textId="77777777" w:rsidTr="009D20BB">
        <w:trPr>
          <w:trHeight w:val="689"/>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6B" w14:textId="77777777" w:rsidR="009D20BB" w:rsidRDefault="009D20BB" w:rsidP="005C6814">
            <w:pPr>
              <w:autoSpaceDE w:val="0"/>
              <w:autoSpaceDN w:val="0"/>
              <w:adjustRightInd w:val="0"/>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Distribution and characteristics of biomes as regions with distinctive climates, soils, vegetation and productivity</w:t>
            </w:r>
          </w:p>
          <w:p w14:paraId="74EAFB6C" w14:textId="77777777" w:rsidR="00C92D13" w:rsidRPr="005C6814" w:rsidRDefault="00735F7E" w:rsidP="005C6814">
            <w:pPr>
              <w:autoSpaceDE w:val="0"/>
              <w:autoSpaceDN w:val="0"/>
              <w:adjustRightInd w:val="0"/>
              <w:spacing w:after="0" w:line="240" w:lineRule="auto"/>
              <w:rPr>
                <w:rFonts w:ascii="Arial Narrow" w:eastAsia="Times New Roman" w:hAnsi="Arial Narrow" w:cs="Calibri"/>
                <w:sz w:val="18"/>
                <w:szCs w:val="18"/>
                <w:lang w:val="en-AU"/>
              </w:rPr>
            </w:pPr>
            <w:hyperlink r:id="rId49" w:tooltip="View elaborations and additional details of VCGGK133" w:history="1">
              <w:r w:rsidR="009D20BB" w:rsidRPr="009D20BB">
                <w:rPr>
                  <w:rStyle w:val="Hyperlink"/>
                  <w:rFonts w:ascii="Arial Narrow" w:eastAsia="Times New Roman" w:hAnsi="Arial Narrow" w:cs="Calibri"/>
                  <w:sz w:val="18"/>
                  <w:szCs w:val="18"/>
                </w:rPr>
                <w:t>(VCGGK133)</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6D"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39" type="#_x0000_t75" style="width:12.75pt;height:18pt" o:ole="">
                  <v:imagedata r:id="rId18" o:title=""/>
                </v:shape>
                <w:control r:id="rId50" w:name="CheckBox113118814" w:shapeid="_x0000_i1139"/>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6E" w14:textId="77777777" w:rsidR="009D20BB" w:rsidRDefault="009D20BB" w:rsidP="009D20BB">
            <w:pPr>
              <w:autoSpaceDE w:val="0"/>
              <w:autoSpaceDN w:val="0"/>
              <w:adjustRightInd w:val="0"/>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Perceptions people have of place, and how this influences their connections to different places</w:t>
            </w:r>
          </w:p>
          <w:p w14:paraId="74EAFB6F" w14:textId="77777777" w:rsidR="00C92D13" w:rsidRPr="005C6814" w:rsidRDefault="00735F7E" w:rsidP="009D20BB">
            <w:pPr>
              <w:autoSpaceDE w:val="0"/>
              <w:autoSpaceDN w:val="0"/>
              <w:adjustRightInd w:val="0"/>
              <w:spacing w:after="0" w:line="240" w:lineRule="auto"/>
              <w:rPr>
                <w:rFonts w:ascii="Arial Narrow" w:eastAsia="Times New Roman" w:hAnsi="Arial Narrow" w:cs="Calibri"/>
                <w:sz w:val="18"/>
                <w:szCs w:val="18"/>
                <w:lang w:val="en-AU"/>
              </w:rPr>
            </w:pPr>
            <w:hyperlink r:id="rId51" w:tooltip="View elaborations and additional details of VCGGK139" w:history="1">
              <w:r w:rsidR="009D20BB" w:rsidRPr="009D20BB">
                <w:rPr>
                  <w:rStyle w:val="Hyperlink"/>
                  <w:rFonts w:ascii="Arial Narrow" w:eastAsia="Times New Roman" w:hAnsi="Arial Narrow" w:cs="Calibri"/>
                  <w:sz w:val="18"/>
                  <w:szCs w:val="18"/>
                </w:rPr>
                <w:t>(VCGGK139)</w:t>
              </w:r>
            </w:hyperlink>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70"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1" type="#_x0000_t75" style="width:12.75pt;height:18pt" o:ole="">
                  <v:imagedata r:id="rId18" o:title=""/>
                </v:shape>
                <w:control r:id="rId52" w:name="CheckBox113118813" w:shapeid="_x0000_i1141"/>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71" w14:textId="77777777" w:rsidR="009D20BB" w:rsidRDefault="009D20BB" w:rsidP="00C92D13">
            <w:pPr>
              <w:autoSpaceDE w:val="0"/>
              <w:autoSpaceDN w:val="0"/>
              <w:adjustRightInd w:val="0"/>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Different types and distribution of environmental changes and the forms it takes in different places</w:t>
            </w:r>
          </w:p>
          <w:p w14:paraId="74EAFB72" w14:textId="77777777" w:rsidR="00C92D13" w:rsidRPr="005C6814" w:rsidRDefault="00735F7E" w:rsidP="00C92D13">
            <w:pPr>
              <w:autoSpaceDE w:val="0"/>
              <w:autoSpaceDN w:val="0"/>
              <w:adjustRightInd w:val="0"/>
              <w:spacing w:after="0" w:line="240" w:lineRule="auto"/>
              <w:rPr>
                <w:rFonts w:ascii="Arial Narrow" w:eastAsia="Times New Roman" w:hAnsi="Arial Narrow" w:cs="Calibri"/>
                <w:sz w:val="18"/>
                <w:szCs w:val="18"/>
                <w:lang w:val="en-AU"/>
              </w:rPr>
            </w:pPr>
            <w:hyperlink r:id="rId53" w:tooltip="View elaborations and additional details of VCGGK144" w:history="1">
              <w:r w:rsidR="009D20BB" w:rsidRPr="009D20BB">
                <w:rPr>
                  <w:rStyle w:val="Hyperlink"/>
                  <w:rFonts w:ascii="Arial Narrow" w:eastAsia="Times New Roman" w:hAnsi="Arial Narrow" w:cs="Calibri"/>
                  <w:sz w:val="18"/>
                  <w:szCs w:val="18"/>
                </w:rPr>
                <w:t>(VCGGK144)</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73"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3" type="#_x0000_t75" style="width:12.75pt;height:18pt" o:ole="">
                  <v:imagedata r:id="rId18" o:title=""/>
                </v:shape>
                <w:control r:id="rId54" w:name="CheckBox113118812" w:shapeid="_x0000_i1143"/>
              </w:object>
            </w:r>
          </w:p>
        </w:tc>
        <w:tc>
          <w:tcPr>
            <w:tcW w:w="510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74" w14:textId="77777777" w:rsidR="009D20BB" w:rsidRDefault="009D20BB" w:rsidP="00C92D13">
            <w:pPr>
              <w:autoSpaceDE w:val="0"/>
              <w:autoSpaceDN w:val="0"/>
              <w:adjustRightInd w:val="0"/>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Interconnecting causes of spatial variations between countries in selected indicators of human wellbeing</w:t>
            </w:r>
          </w:p>
          <w:p w14:paraId="74EAFB75" w14:textId="77777777" w:rsidR="00C92D13" w:rsidRPr="005C6814" w:rsidRDefault="00735F7E" w:rsidP="00C92D13">
            <w:pPr>
              <w:autoSpaceDE w:val="0"/>
              <w:autoSpaceDN w:val="0"/>
              <w:adjustRightInd w:val="0"/>
              <w:spacing w:after="0" w:line="240" w:lineRule="auto"/>
              <w:rPr>
                <w:rFonts w:ascii="Arial Narrow" w:eastAsia="Times New Roman" w:hAnsi="Arial Narrow" w:cs="Calibri"/>
                <w:sz w:val="18"/>
                <w:szCs w:val="18"/>
                <w:lang w:val="en-AU"/>
              </w:rPr>
            </w:pPr>
            <w:hyperlink r:id="rId55" w:tooltip="View elaborations and additional details of VCGGK150" w:history="1">
              <w:r w:rsidR="009D20BB" w:rsidRPr="009D20BB">
                <w:rPr>
                  <w:rStyle w:val="Hyperlink"/>
                  <w:rFonts w:ascii="Arial Narrow" w:eastAsia="Times New Roman" w:hAnsi="Arial Narrow" w:cs="Calibri"/>
                  <w:sz w:val="18"/>
                  <w:szCs w:val="18"/>
                </w:rPr>
                <w:t>(VCGGK150)</w:t>
              </w:r>
            </w:hyperlink>
          </w:p>
        </w:tc>
        <w:tc>
          <w:tcPr>
            <w:tcW w:w="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76"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5" type="#_x0000_t75" style="width:12.75pt;height:18pt" o:ole="">
                  <v:imagedata r:id="rId18" o:title=""/>
                </v:shape>
                <w:control r:id="rId56" w:name="CheckBox113118811" w:shapeid="_x0000_i1145"/>
              </w:object>
            </w:r>
          </w:p>
        </w:tc>
      </w:tr>
      <w:tr w:rsidR="00C92D13" w:rsidRPr="00C92D13" w14:paraId="74EAFB84" w14:textId="77777777" w:rsidTr="009D20BB">
        <w:trPr>
          <w:cantSplit/>
          <w:trHeight w:val="397"/>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78" w14:textId="77777777" w:rsidR="009D20BB" w:rsidRDefault="009D20BB" w:rsidP="009D20BB">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Environmental, economic and technological factors that influence crop yields in Australia and across the world </w:t>
            </w:r>
          </w:p>
          <w:p w14:paraId="74EAFB79" w14:textId="77777777" w:rsidR="00C92D13" w:rsidRPr="005C6814" w:rsidRDefault="00735F7E" w:rsidP="009D20BB">
            <w:pPr>
              <w:spacing w:after="0" w:line="240" w:lineRule="auto"/>
              <w:rPr>
                <w:rFonts w:ascii="Arial Narrow" w:eastAsia="Times New Roman" w:hAnsi="Arial Narrow" w:cs="Calibri"/>
                <w:sz w:val="18"/>
                <w:szCs w:val="18"/>
                <w:lang w:val="en-AU"/>
              </w:rPr>
            </w:pPr>
            <w:hyperlink r:id="rId57" w:tooltip="View elaborations and additional details of VCGGK134" w:history="1">
              <w:r w:rsidR="009D20BB" w:rsidRPr="009D20BB">
                <w:rPr>
                  <w:rStyle w:val="Hyperlink"/>
                  <w:rFonts w:ascii="Arial Narrow" w:eastAsia="Times New Roman" w:hAnsi="Arial Narrow" w:cs="Calibri"/>
                  <w:sz w:val="18"/>
                  <w:szCs w:val="18"/>
                </w:rPr>
                <w:t>(VCGGK134)</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7A"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7" type="#_x0000_t75" style="width:12.75pt;height:18pt" o:ole="">
                  <v:imagedata r:id="rId18" o:title=""/>
                </v:shape>
                <w:control r:id="rId58" w:name="CheckBox11311881511" w:shapeid="_x0000_i1147"/>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7B" w14:textId="77777777" w:rsidR="009D20BB" w:rsidRDefault="009D20BB" w:rsidP="009D20BB">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Ways in which transportation and information and communication technologies are used to connect people to services, information and people in other places </w:t>
            </w:r>
          </w:p>
          <w:p w14:paraId="74EAFB7C" w14:textId="77777777" w:rsidR="00C92D13" w:rsidRPr="005C6814" w:rsidRDefault="00735F7E" w:rsidP="009D20BB">
            <w:pPr>
              <w:spacing w:after="0" w:line="240" w:lineRule="auto"/>
              <w:rPr>
                <w:rFonts w:ascii="Arial Narrow" w:eastAsia="Times New Roman" w:hAnsi="Arial Narrow" w:cs="Calibri"/>
                <w:sz w:val="18"/>
                <w:szCs w:val="18"/>
                <w:lang w:val="en-AU"/>
              </w:rPr>
            </w:pPr>
            <w:hyperlink r:id="rId59" w:tooltip="View elaborations and additional details of VCGGK140" w:history="1">
              <w:r w:rsidR="009D20BB" w:rsidRPr="009D20BB">
                <w:rPr>
                  <w:rStyle w:val="Hyperlink"/>
                  <w:rFonts w:ascii="Arial Narrow" w:eastAsia="Times New Roman" w:hAnsi="Arial Narrow" w:cs="Calibri"/>
                  <w:sz w:val="18"/>
                  <w:szCs w:val="18"/>
                </w:rPr>
                <w:t>(VCGGK140)</w:t>
              </w:r>
            </w:hyperlink>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7D"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9" type="#_x0000_t75" style="width:12.75pt;height:18pt" o:ole="">
                  <v:imagedata r:id="rId18" o:title=""/>
                </v:shape>
                <w:control r:id="rId60" w:name="CheckBox1131188151" w:shapeid="_x0000_i1149"/>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7E" w14:textId="77777777" w:rsidR="009D20BB" w:rsidRDefault="009D20BB" w:rsidP="00C92D13">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Environmental, economic and technological factors that influence environmental change and human responses to its management</w:t>
            </w:r>
          </w:p>
          <w:p w14:paraId="74EAFB7F" w14:textId="77777777" w:rsidR="00C92D13" w:rsidRPr="005C6814" w:rsidRDefault="009D20BB" w:rsidP="00C92D13">
            <w:pPr>
              <w:spacing w:after="0" w:line="240" w:lineRule="auto"/>
              <w:rPr>
                <w:rFonts w:ascii="Arial Narrow" w:eastAsia="Times New Roman" w:hAnsi="Arial Narrow" w:cs="Calibri"/>
                <w:sz w:val="18"/>
                <w:szCs w:val="18"/>
                <w:lang w:val="en-AU"/>
              </w:rPr>
            </w:pPr>
            <w:r w:rsidRPr="009D20BB">
              <w:rPr>
                <w:rFonts w:ascii="Arial Narrow" w:eastAsia="Times New Roman" w:hAnsi="Arial Narrow" w:cs="Calibri"/>
                <w:sz w:val="18"/>
                <w:szCs w:val="18"/>
              </w:rPr>
              <w:t> </w:t>
            </w:r>
            <w:hyperlink r:id="rId61" w:tooltip="View elaborations and additional details of VCGGK145" w:history="1">
              <w:r w:rsidRPr="009D20BB">
                <w:rPr>
                  <w:rStyle w:val="Hyperlink"/>
                  <w:rFonts w:ascii="Arial Narrow" w:eastAsia="Times New Roman" w:hAnsi="Arial Narrow" w:cs="Calibri"/>
                  <w:sz w:val="18"/>
                  <w:szCs w:val="18"/>
                </w:rPr>
                <w:t>(VCGGK145)</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80"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1" type="#_x0000_t75" style="width:12.75pt;height:18pt" o:ole="">
                  <v:imagedata r:id="rId18" o:title=""/>
                </v:shape>
                <w:control r:id="rId62" w:name="CheckBox113111121121" w:shapeid="_x0000_i1151"/>
              </w:object>
            </w:r>
          </w:p>
        </w:tc>
        <w:tc>
          <w:tcPr>
            <w:tcW w:w="510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81" w14:textId="77777777" w:rsidR="009D20BB" w:rsidRDefault="009D20BB" w:rsidP="009D20BB">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Reasons and consequences for spatial variations in human wellbeing on a regional scale within India or another country of the Asia region; and on a local scale in Australia </w:t>
            </w:r>
          </w:p>
          <w:p w14:paraId="74EAFB82" w14:textId="77777777" w:rsidR="00C92D13" w:rsidRPr="005C6814" w:rsidRDefault="00735F7E" w:rsidP="009D20BB">
            <w:pPr>
              <w:spacing w:after="0" w:line="240" w:lineRule="auto"/>
              <w:rPr>
                <w:rFonts w:ascii="Arial Narrow" w:eastAsia="Times New Roman" w:hAnsi="Arial Narrow" w:cs="Calibri"/>
                <w:sz w:val="18"/>
                <w:szCs w:val="18"/>
                <w:lang w:val="en-AU"/>
              </w:rPr>
            </w:pPr>
            <w:hyperlink r:id="rId63" w:tooltip="View elaborations and additional details of VCGGK151" w:history="1">
              <w:r w:rsidR="009D20BB" w:rsidRPr="009D20BB">
                <w:rPr>
                  <w:rStyle w:val="Hyperlink"/>
                  <w:rFonts w:ascii="Arial Narrow" w:eastAsia="Times New Roman" w:hAnsi="Arial Narrow" w:cs="Calibri"/>
                  <w:sz w:val="18"/>
                  <w:szCs w:val="18"/>
                </w:rPr>
                <w:t>(VCGGK151)</w:t>
              </w:r>
            </w:hyperlink>
          </w:p>
        </w:tc>
        <w:tc>
          <w:tcPr>
            <w:tcW w:w="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83"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3" type="#_x0000_t75" style="width:12.75pt;height:18pt" o:ole="">
                  <v:imagedata r:id="rId18" o:title=""/>
                </v:shape>
                <w:control r:id="rId64" w:name="CheckBox113118815" w:shapeid="_x0000_i1153"/>
              </w:object>
            </w:r>
          </w:p>
        </w:tc>
      </w:tr>
      <w:tr w:rsidR="00C92D13" w:rsidRPr="00C92D13" w14:paraId="74EAFB91" w14:textId="77777777" w:rsidTr="005C6814">
        <w:trPr>
          <w:cantSplit/>
          <w:trHeight w:val="665"/>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85" w14:textId="77777777" w:rsidR="009D20BB" w:rsidRDefault="009D20BB" w:rsidP="005C6814">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The interconnection between food production and land and water degradation; shortage of fresh water; competing land uses; and climate change, for Australia and other areas of the world </w:t>
            </w:r>
          </w:p>
          <w:p w14:paraId="74EAFB86" w14:textId="77777777" w:rsidR="00C92D13" w:rsidRPr="005C6814" w:rsidRDefault="00735F7E" w:rsidP="005C6814">
            <w:pPr>
              <w:spacing w:after="0" w:line="240" w:lineRule="auto"/>
              <w:rPr>
                <w:rFonts w:ascii="Arial Narrow" w:eastAsia="Times New Roman" w:hAnsi="Arial Narrow" w:cs="Calibri"/>
                <w:sz w:val="18"/>
                <w:szCs w:val="18"/>
                <w:lang w:val="en-AU"/>
              </w:rPr>
            </w:pPr>
            <w:hyperlink r:id="rId65" w:tooltip="View elaborations and additional details of VCGGK135" w:history="1">
              <w:r w:rsidR="009D20BB" w:rsidRPr="009D20BB">
                <w:rPr>
                  <w:rStyle w:val="Hyperlink"/>
                  <w:rFonts w:ascii="Arial Narrow" w:eastAsia="Times New Roman" w:hAnsi="Arial Narrow" w:cs="Calibri"/>
                  <w:sz w:val="18"/>
                  <w:szCs w:val="18"/>
                </w:rPr>
                <w:t>(VCGGK135)</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87"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5" type="#_x0000_t75" style="width:12.75pt;height:18pt" o:ole="">
                  <v:imagedata r:id="rId18" o:title=""/>
                </v:shape>
                <w:control r:id="rId66" w:name="CheckBox1131111211112" w:shapeid="_x0000_i1155"/>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88" w14:textId="77777777" w:rsidR="009D20BB" w:rsidRDefault="009D20BB" w:rsidP="005C6814">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Ways that places and people are interconnected with other places through trade in goods and services, at all scales </w:t>
            </w:r>
          </w:p>
          <w:p w14:paraId="74EAFB89" w14:textId="77777777" w:rsidR="00C92D13" w:rsidRPr="005C6814" w:rsidRDefault="00735F7E" w:rsidP="005C6814">
            <w:pPr>
              <w:spacing w:after="0" w:line="240" w:lineRule="auto"/>
              <w:rPr>
                <w:rFonts w:ascii="Arial Narrow" w:eastAsia="Times New Roman" w:hAnsi="Arial Narrow" w:cs="Calibri"/>
                <w:sz w:val="18"/>
                <w:szCs w:val="18"/>
                <w:lang w:val="en-AU"/>
              </w:rPr>
            </w:pPr>
            <w:hyperlink r:id="rId67" w:tooltip="View elaborations and additional details of VCGGK141" w:history="1">
              <w:r w:rsidR="009D20BB" w:rsidRPr="009D20BB">
                <w:rPr>
                  <w:rStyle w:val="Hyperlink"/>
                  <w:rFonts w:ascii="Arial Narrow" w:eastAsia="Times New Roman" w:hAnsi="Arial Narrow" w:cs="Calibri"/>
                  <w:sz w:val="18"/>
                  <w:szCs w:val="18"/>
                </w:rPr>
                <w:t>(VCGGK141)</w:t>
              </w:r>
            </w:hyperlink>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8A"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7" type="#_x0000_t75" style="width:12.75pt;height:18pt" o:ole="">
                  <v:imagedata r:id="rId18" o:title=""/>
                </v:shape>
                <w:control r:id="rId68" w:name="CheckBox113111121111" w:shapeid="_x0000_i1157"/>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8B" w14:textId="77777777" w:rsidR="009D20BB" w:rsidRDefault="009D20BB" w:rsidP="009D20BB">
            <w:pPr>
              <w:tabs>
                <w:tab w:val="left" w:pos="1950"/>
              </w:tabs>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Environmental worldviews of people and their implications for environmental management</w:t>
            </w:r>
          </w:p>
          <w:p w14:paraId="74EAFB8C" w14:textId="77777777" w:rsidR="00C92D13" w:rsidRPr="005C6814" w:rsidRDefault="00735F7E" w:rsidP="009D20BB">
            <w:pPr>
              <w:tabs>
                <w:tab w:val="left" w:pos="1950"/>
              </w:tabs>
              <w:spacing w:after="0" w:line="240" w:lineRule="auto"/>
              <w:rPr>
                <w:rFonts w:ascii="Arial Narrow" w:eastAsia="Times New Roman" w:hAnsi="Arial Narrow" w:cs="Calibri"/>
                <w:sz w:val="18"/>
                <w:szCs w:val="18"/>
                <w:lang w:val="en-AU"/>
              </w:rPr>
            </w:pPr>
            <w:hyperlink r:id="rId69" w:tooltip="View elaborations and additional details of VCGGK146" w:history="1">
              <w:r w:rsidR="009D20BB" w:rsidRPr="009D20BB">
                <w:rPr>
                  <w:rStyle w:val="Hyperlink"/>
                  <w:rFonts w:ascii="Arial Narrow" w:eastAsia="Times New Roman" w:hAnsi="Arial Narrow" w:cs="Calibri"/>
                  <w:sz w:val="18"/>
                  <w:szCs w:val="18"/>
                </w:rPr>
                <w:t>(VCGGK146)</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8D"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9" type="#_x0000_t75" style="width:12.75pt;height:18pt" o:ole="">
                  <v:imagedata r:id="rId18" o:title=""/>
                </v:shape>
                <w:control r:id="rId70" w:name="CheckBox113118816" w:shapeid="_x0000_i1159"/>
              </w:object>
            </w:r>
          </w:p>
        </w:tc>
        <w:tc>
          <w:tcPr>
            <w:tcW w:w="510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8E" w14:textId="77777777" w:rsidR="009D20BB" w:rsidRDefault="009D20BB" w:rsidP="009D20BB">
            <w:pPr>
              <w:tabs>
                <w:tab w:val="left" w:pos="1815"/>
              </w:tabs>
              <w:autoSpaceDE w:val="0"/>
              <w:autoSpaceDN w:val="0"/>
              <w:adjustRightInd w:val="0"/>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Different ways of measuring and mapping human wellbeing and development, and how these can be applied to measure differences between places</w:t>
            </w:r>
          </w:p>
          <w:p w14:paraId="74EAFB8F" w14:textId="77777777" w:rsidR="00C92D13" w:rsidRPr="005C6814" w:rsidRDefault="00735F7E" w:rsidP="009D20BB">
            <w:pPr>
              <w:tabs>
                <w:tab w:val="left" w:pos="1815"/>
              </w:tabs>
              <w:autoSpaceDE w:val="0"/>
              <w:autoSpaceDN w:val="0"/>
              <w:adjustRightInd w:val="0"/>
              <w:spacing w:after="0" w:line="240" w:lineRule="auto"/>
              <w:rPr>
                <w:rFonts w:ascii="Arial Narrow" w:eastAsia="Times New Roman" w:hAnsi="Arial Narrow" w:cs="Calibri"/>
                <w:sz w:val="18"/>
                <w:szCs w:val="18"/>
                <w:lang w:val="en-AU"/>
              </w:rPr>
            </w:pPr>
            <w:hyperlink r:id="rId71" w:tooltip="View elaborations and additional details of VCGGK152" w:history="1">
              <w:r w:rsidR="009D20BB" w:rsidRPr="009D20BB">
                <w:rPr>
                  <w:rStyle w:val="Hyperlink"/>
                  <w:rFonts w:ascii="Arial Narrow" w:eastAsia="Times New Roman" w:hAnsi="Arial Narrow" w:cs="Calibri"/>
                  <w:sz w:val="18"/>
                  <w:szCs w:val="18"/>
                </w:rPr>
                <w:t>(VCGGK152)</w:t>
              </w:r>
            </w:hyperlink>
          </w:p>
        </w:tc>
        <w:tc>
          <w:tcPr>
            <w:tcW w:w="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90"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1" type="#_x0000_t75" style="width:12.75pt;height:18pt" o:ole="">
                  <v:imagedata r:id="rId18" o:title=""/>
                </v:shape>
                <w:control r:id="rId72" w:name="CheckBox11311112112" w:shapeid="_x0000_i1161"/>
              </w:object>
            </w:r>
          </w:p>
        </w:tc>
      </w:tr>
      <w:tr w:rsidR="00C92D13" w:rsidRPr="00C92D13" w14:paraId="74EAFB9E" w14:textId="77777777" w:rsidTr="009D20BB">
        <w:trPr>
          <w:trHeight w:val="699"/>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92" w14:textId="77777777" w:rsidR="009D20BB" w:rsidRDefault="009D20BB" w:rsidP="005C6814">
            <w:pPr>
              <w:spacing w:after="0" w:line="240" w:lineRule="auto"/>
              <w:rPr>
                <w:rFonts w:ascii="Arial Narrow" w:eastAsia="Arial" w:hAnsi="Arial Narrow" w:cs="Times New Roman"/>
                <w:sz w:val="18"/>
                <w:szCs w:val="18"/>
              </w:rPr>
            </w:pPr>
            <w:r w:rsidRPr="009D20BB">
              <w:rPr>
                <w:rFonts w:ascii="Arial Narrow" w:eastAsia="Arial" w:hAnsi="Arial Narrow" w:cs="Times New Roman"/>
                <w:sz w:val="18"/>
                <w:szCs w:val="18"/>
              </w:rPr>
              <w:t xml:space="preserve">Human alteration of biomes to produce food, industrial materials and </w:t>
            </w:r>
            <w:proofErr w:type="spellStart"/>
            <w:r w:rsidRPr="009D20BB">
              <w:rPr>
                <w:rFonts w:ascii="Arial Narrow" w:eastAsia="Arial" w:hAnsi="Arial Narrow" w:cs="Times New Roman"/>
                <w:sz w:val="18"/>
                <w:szCs w:val="18"/>
              </w:rPr>
              <w:t>fibres</w:t>
            </w:r>
            <w:proofErr w:type="spellEnd"/>
            <w:r w:rsidRPr="009D20BB">
              <w:rPr>
                <w:rFonts w:ascii="Arial Narrow" w:eastAsia="Arial" w:hAnsi="Arial Narrow" w:cs="Times New Roman"/>
                <w:sz w:val="18"/>
                <w:szCs w:val="18"/>
              </w:rPr>
              <w:t>, and the environmental effects of these alterations </w:t>
            </w:r>
          </w:p>
          <w:p w14:paraId="74EAFB93" w14:textId="77777777" w:rsidR="00C92D13" w:rsidRPr="005C6814" w:rsidRDefault="00735F7E" w:rsidP="005C6814">
            <w:pPr>
              <w:spacing w:after="0" w:line="240" w:lineRule="auto"/>
              <w:rPr>
                <w:rFonts w:ascii="Arial Narrow" w:eastAsia="Arial" w:hAnsi="Arial Narrow" w:cs="Times New Roman"/>
                <w:sz w:val="18"/>
                <w:szCs w:val="18"/>
                <w:lang w:val="en-AU"/>
              </w:rPr>
            </w:pPr>
            <w:hyperlink r:id="rId73" w:tooltip="View elaborations and additional details of VCGGK136" w:history="1">
              <w:r w:rsidR="009D20BB" w:rsidRPr="009D20BB">
                <w:rPr>
                  <w:rStyle w:val="Hyperlink"/>
                  <w:rFonts w:ascii="Arial Narrow" w:eastAsia="Arial" w:hAnsi="Arial Narrow" w:cs="Times New Roman"/>
                  <w:sz w:val="18"/>
                  <w:szCs w:val="18"/>
                </w:rPr>
                <w:t>(VCGGK136)</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94"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3" type="#_x0000_t75" style="width:12.75pt;height:18pt" o:ole="">
                  <v:imagedata r:id="rId18" o:title=""/>
                </v:shape>
                <w:control r:id="rId74" w:name="CheckBox113113111112111" w:shapeid="_x0000_i1163"/>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95" w14:textId="77777777" w:rsidR="009D20BB" w:rsidRDefault="009D20BB" w:rsidP="005C6814">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Effects of the production and consumption of goods on places and environments throughout the world and including a country from North-East Asia</w:t>
            </w:r>
          </w:p>
          <w:p w14:paraId="74EAFB96" w14:textId="77777777" w:rsidR="00C92D13" w:rsidRPr="005C6814" w:rsidRDefault="00735F7E" w:rsidP="005C6814">
            <w:pPr>
              <w:spacing w:after="0" w:line="240" w:lineRule="auto"/>
              <w:rPr>
                <w:rFonts w:ascii="Arial Narrow" w:eastAsia="Times New Roman" w:hAnsi="Arial Narrow" w:cs="Calibri"/>
                <w:sz w:val="18"/>
                <w:szCs w:val="18"/>
                <w:lang w:val="en-AU"/>
              </w:rPr>
            </w:pPr>
            <w:hyperlink r:id="rId75" w:tooltip="View elaborations and additional details of VCGGK142" w:history="1">
              <w:r w:rsidR="009D20BB" w:rsidRPr="009D20BB">
                <w:rPr>
                  <w:rStyle w:val="Hyperlink"/>
                  <w:rFonts w:ascii="Arial Narrow" w:eastAsia="Times New Roman" w:hAnsi="Arial Narrow" w:cs="Calibri"/>
                  <w:sz w:val="18"/>
                  <w:szCs w:val="18"/>
                </w:rPr>
                <w:t>(VCGGK142)</w:t>
              </w:r>
            </w:hyperlink>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97"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5" type="#_x0000_t75" style="width:12.75pt;height:18pt" o:ole="">
                  <v:imagedata r:id="rId18" o:title=""/>
                </v:shape>
                <w:control r:id="rId76" w:name="CheckBox11311311111211" w:shapeid="_x0000_i1165"/>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98" w14:textId="77777777" w:rsidR="009D20BB" w:rsidRDefault="009D20BB" w:rsidP="00C92D13">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Causes and consequences of an environmental change, comparing examples from Australia and at least one other country </w:t>
            </w:r>
          </w:p>
          <w:p w14:paraId="74EAFB99" w14:textId="77777777" w:rsidR="00C92D13" w:rsidRPr="005C6814" w:rsidRDefault="00735F7E" w:rsidP="00C92D13">
            <w:pPr>
              <w:spacing w:after="0" w:line="240" w:lineRule="auto"/>
              <w:rPr>
                <w:rFonts w:ascii="Arial Narrow" w:eastAsia="Times New Roman" w:hAnsi="Arial Narrow" w:cs="Calibri"/>
                <w:sz w:val="18"/>
                <w:szCs w:val="18"/>
                <w:lang w:val="en-AU"/>
              </w:rPr>
            </w:pPr>
            <w:hyperlink r:id="rId77" w:tooltip="View elaborations and additional details of VCGGK147" w:history="1">
              <w:r w:rsidR="009D20BB" w:rsidRPr="009D20BB">
                <w:rPr>
                  <w:rStyle w:val="Hyperlink"/>
                  <w:rFonts w:ascii="Arial Narrow" w:eastAsia="Times New Roman" w:hAnsi="Arial Narrow" w:cs="Calibri"/>
                  <w:sz w:val="18"/>
                  <w:szCs w:val="18"/>
                </w:rPr>
                <w:t>(VCGGK147)</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9A"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7" type="#_x0000_t75" style="width:12.75pt;height:18pt" o:ole="">
                  <v:imagedata r:id="rId18" o:title=""/>
                </v:shape>
                <w:control r:id="rId78" w:name="CheckBox11311112111" w:shapeid="_x0000_i1167"/>
              </w:object>
            </w:r>
          </w:p>
        </w:tc>
        <w:tc>
          <w:tcPr>
            <w:tcW w:w="510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9B" w14:textId="77777777" w:rsidR="009D20BB" w:rsidRDefault="009D20BB" w:rsidP="009D20BB">
            <w:pPr>
              <w:spacing w:after="0"/>
              <w:rPr>
                <w:rFonts w:ascii="Arial Narrow" w:eastAsia="Times New Roman" w:hAnsi="Arial Narrow" w:cs="Calibri"/>
                <w:sz w:val="18"/>
                <w:szCs w:val="18"/>
              </w:rPr>
            </w:pPr>
            <w:r w:rsidRPr="009D20BB">
              <w:rPr>
                <w:rFonts w:ascii="Arial Narrow" w:eastAsia="Times New Roman" w:hAnsi="Arial Narrow" w:cs="Calibri"/>
                <w:sz w:val="18"/>
                <w:szCs w:val="18"/>
              </w:rPr>
              <w:t>Issues affecting the development of places and their impact on human wellbeing, drawing on a study from a developing country or region in Africa, South America or the Pacific Islands </w:t>
            </w:r>
          </w:p>
          <w:p w14:paraId="74EAFB9C" w14:textId="77777777" w:rsidR="00C92D13" w:rsidRPr="005C6814" w:rsidRDefault="00735F7E" w:rsidP="009D20BB">
            <w:pPr>
              <w:spacing w:after="0"/>
              <w:rPr>
                <w:rFonts w:ascii="Arial Narrow" w:eastAsia="Times New Roman" w:hAnsi="Arial Narrow" w:cs="Calibri"/>
                <w:sz w:val="18"/>
                <w:szCs w:val="18"/>
                <w:lang w:val="en-AU"/>
              </w:rPr>
            </w:pPr>
            <w:hyperlink r:id="rId79" w:tooltip="View elaborations and additional details of VCGGK153" w:history="1">
              <w:r w:rsidR="009D20BB" w:rsidRPr="009D20BB">
                <w:rPr>
                  <w:rStyle w:val="Hyperlink"/>
                  <w:rFonts w:ascii="Arial Narrow" w:eastAsia="Times New Roman" w:hAnsi="Arial Narrow" w:cs="Calibri"/>
                  <w:sz w:val="18"/>
                  <w:szCs w:val="18"/>
                </w:rPr>
                <w:t>(VCGGK153)</w:t>
              </w:r>
            </w:hyperlink>
          </w:p>
        </w:tc>
        <w:tc>
          <w:tcPr>
            <w:tcW w:w="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9D"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9" type="#_x0000_t75" style="width:12.75pt;height:18pt" o:ole="">
                  <v:imagedata r:id="rId18" o:title=""/>
                </v:shape>
                <w:control r:id="rId80" w:name="CheckBox1131131111122" w:shapeid="_x0000_i1169"/>
              </w:object>
            </w:r>
          </w:p>
        </w:tc>
      </w:tr>
      <w:tr w:rsidR="00C92D13" w:rsidRPr="00C92D13" w14:paraId="74EAFBAB" w14:textId="77777777" w:rsidTr="009D20BB">
        <w:trPr>
          <w:trHeight w:val="640"/>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9F" w14:textId="77777777" w:rsidR="009D20BB" w:rsidRDefault="009D20BB" w:rsidP="005C6814">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Land and resource management strategies used by Aboriginal or Torres Strait Islander peoples to achieve food security over time </w:t>
            </w:r>
          </w:p>
          <w:p w14:paraId="74EAFBA0" w14:textId="77777777" w:rsidR="00C92D13" w:rsidRPr="005C6814" w:rsidRDefault="00735F7E" w:rsidP="005C6814">
            <w:pPr>
              <w:spacing w:after="0" w:line="240" w:lineRule="auto"/>
              <w:rPr>
                <w:rFonts w:ascii="Arial Narrow" w:eastAsia="Times New Roman" w:hAnsi="Arial Narrow" w:cs="Calibri"/>
                <w:sz w:val="18"/>
                <w:szCs w:val="18"/>
                <w:lang w:val="en-AU"/>
              </w:rPr>
            </w:pPr>
            <w:hyperlink r:id="rId81" w:tooltip="View elaborations and additional details of VCGGK137" w:history="1">
              <w:r w:rsidR="009D20BB" w:rsidRPr="009D20BB">
                <w:rPr>
                  <w:rStyle w:val="Hyperlink"/>
                  <w:rFonts w:ascii="Arial Narrow" w:eastAsia="Times New Roman" w:hAnsi="Arial Narrow" w:cs="Calibri"/>
                  <w:sz w:val="18"/>
                  <w:szCs w:val="18"/>
                </w:rPr>
                <w:t>(VCGGK137)</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A1"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1" type="#_x0000_t75" style="width:12.75pt;height:18pt" o:ole="">
                  <v:imagedata r:id="rId18" o:title=""/>
                </v:shape>
                <w:control r:id="rId82" w:name="CheckBox1131141111113111" w:shapeid="_x0000_i1171"/>
              </w:object>
            </w:r>
          </w:p>
        </w:tc>
        <w:tc>
          <w:tcPr>
            <w:tcW w:w="5108"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tcPr>
          <w:p w14:paraId="74EAFBA2" w14:textId="77777777" w:rsidR="009D20BB" w:rsidRDefault="009D20BB" w:rsidP="005C6814">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Effects of people’s travel, recreational, cultural or leisure choices on places, and the implications for the future of these places </w:t>
            </w:r>
          </w:p>
          <w:p w14:paraId="74EAFBA3" w14:textId="77777777" w:rsidR="00C92D13" w:rsidRPr="005C6814" w:rsidRDefault="00735F7E" w:rsidP="005C6814">
            <w:pPr>
              <w:spacing w:after="0" w:line="240" w:lineRule="auto"/>
              <w:rPr>
                <w:rFonts w:ascii="Arial Narrow" w:eastAsia="Times New Roman" w:hAnsi="Arial Narrow" w:cs="Calibri"/>
                <w:sz w:val="18"/>
                <w:szCs w:val="18"/>
                <w:lang w:val="en-AU"/>
              </w:rPr>
            </w:pPr>
            <w:hyperlink r:id="rId83" w:tooltip="View elaborations and additional details of VCGGK143" w:history="1">
              <w:r w:rsidR="009D20BB" w:rsidRPr="009D20BB">
                <w:rPr>
                  <w:rStyle w:val="Hyperlink"/>
                  <w:rFonts w:ascii="Arial Narrow" w:eastAsia="Times New Roman" w:hAnsi="Arial Narrow" w:cs="Calibri"/>
                  <w:sz w:val="18"/>
                  <w:szCs w:val="18"/>
                </w:rPr>
                <w:t>(VCGGK143)</w:t>
              </w:r>
            </w:hyperlink>
          </w:p>
        </w:tc>
        <w:tc>
          <w:tcPr>
            <w:tcW w:w="632"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vAlign w:val="center"/>
            <w:hideMark/>
          </w:tcPr>
          <w:p w14:paraId="74EAFBA4"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3" type="#_x0000_t75" style="width:12.75pt;height:18pt" o:ole="">
                  <v:imagedata r:id="rId18" o:title=""/>
                </v:shape>
                <w:control r:id="rId84" w:name="CheckBox113114111111311" w:shapeid="_x0000_i1173"/>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4EAFBA5" w14:textId="77777777" w:rsidR="009D20BB" w:rsidRDefault="009D20BB" w:rsidP="00BC5A9E">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Aboriginal and Torres Strait Islander peoples’ approaches to custodial responsibility and environmental management in different regions of Australia </w:t>
            </w:r>
          </w:p>
          <w:p w14:paraId="74EAFBA6" w14:textId="77777777" w:rsidR="00C92D13" w:rsidRPr="005C6814" w:rsidRDefault="00735F7E" w:rsidP="00BC5A9E">
            <w:pPr>
              <w:spacing w:after="0" w:line="240" w:lineRule="auto"/>
              <w:rPr>
                <w:rFonts w:ascii="Arial Narrow" w:eastAsia="Times New Roman" w:hAnsi="Arial Narrow" w:cs="Calibri"/>
                <w:sz w:val="18"/>
                <w:szCs w:val="18"/>
                <w:lang w:val="en-AU"/>
              </w:rPr>
            </w:pPr>
            <w:hyperlink r:id="rId85" w:tooltip="View elaborations and additional details of VCGGK148" w:history="1">
              <w:r w:rsidR="009D20BB" w:rsidRPr="009D20BB">
                <w:rPr>
                  <w:rStyle w:val="Hyperlink"/>
                  <w:rFonts w:ascii="Arial Narrow" w:eastAsia="Times New Roman" w:hAnsi="Arial Narrow" w:cs="Calibri"/>
                  <w:sz w:val="18"/>
                  <w:szCs w:val="18"/>
                </w:rPr>
                <w:t>(VCGGK148)</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74EAFBA7"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5" type="#_x0000_t75" style="width:12.75pt;height:18pt" o:ole="">
                  <v:imagedata r:id="rId18" o:title=""/>
                </v:shape>
                <w:control r:id="rId86" w:name="CheckBox1131131111121" w:shapeid="_x0000_i1175"/>
              </w:object>
            </w:r>
          </w:p>
        </w:tc>
        <w:tc>
          <w:tcPr>
            <w:tcW w:w="5107"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tcPr>
          <w:p w14:paraId="74EAFBA8" w14:textId="77777777" w:rsidR="009D20BB" w:rsidRDefault="009D20BB" w:rsidP="00C92D13">
            <w:pPr>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 xml:space="preserve">Role of initiatives by international and national government and non-government </w:t>
            </w:r>
            <w:proofErr w:type="spellStart"/>
            <w:r w:rsidRPr="009D20BB">
              <w:rPr>
                <w:rFonts w:ascii="Arial Narrow" w:eastAsia="Times New Roman" w:hAnsi="Arial Narrow" w:cs="Calibri"/>
                <w:sz w:val="18"/>
                <w:szCs w:val="18"/>
              </w:rPr>
              <w:t>organisations</w:t>
            </w:r>
            <w:proofErr w:type="spellEnd"/>
            <w:r w:rsidRPr="009D20BB">
              <w:rPr>
                <w:rFonts w:ascii="Arial Narrow" w:eastAsia="Times New Roman" w:hAnsi="Arial Narrow" w:cs="Calibri"/>
                <w:sz w:val="18"/>
                <w:szCs w:val="18"/>
              </w:rPr>
              <w:t xml:space="preserve"> to improve human wellbeing in Australia and other countries </w:t>
            </w:r>
          </w:p>
          <w:p w14:paraId="74EAFBA9" w14:textId="77777777" w:rsidR="00C92D13" w:rsidRPr="005C6814" w:rsidRDefault="00735F7E" w:rsidP="00C92D13">
            <w:pPr>
              <w:spacing w:after="0" w:line="240" w:lineRule="auto"/>
              <w:rPr>
                <w:rFonts w:ascii="Arial Narrow" w:eastAsia="Times New Roman" w:hAnsi="Arial Narrow" w:cs="Calibri"/>
                <w:sz w:val="18"/>
                <w:szCs w:val="18"/>
                <w:lang w:val="en-AU"/>
              </w:rPr>
            </w:pPr>
            <w:hyperlink r:id="rId87" w:tooltip="View elaborations and additional details of VCGGK154" w:history="1">
              <w:r w:rsidR="009D20BB" w:rsidRPr="009D20BB">
                <w:rPr>
                  <w:rStyle w:val="Hyperlink"/>
                  <w:rFonts w:ascii="Arial Narrow" w:eastAsia="Times New Roman" w:hAnsi="Arial Narrow" w:cs="Calibri"/>
                  <w:sz w:val="18"/>
                  <w:szCs w:val="18"/>
                </w:rPr>
                <w:t>(VCGGK154)</w:t>
              </w:r>
            </w:hyperlink>
          </w:p>
        </w:tc>
        <w:tc>
          <w:tcPr>
            <w:tcW w:w="635"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vAlign w:val="center"/>
            <w:hideMark/>
          </w:tcPr>
          <w:p w14:paraId="74EAFBAA"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7" type="#_x0000_t75" style="width:12.75pt;height:18pt" o:ole="">
                  <v:imagedata r:id="rId18" o:title=""/>
                </v:shape>
                <w:control r:id="rId88" w:name="CheckBox11311411111132" w:shapeid="_x0000_i1177"/>
              </w:object>
            </w:r>
          </w:p>
        </w:tc>
      </w:tr>
      <w:tr w:rsidR="005C6814" w:rsidRPr="00C92D13" w14:paraId="74EAFBB3" w14:textId="77777777" w:rsidTr="009D20BB">
        <w:trPr>
          <w:trHeight w:val="1057"/>
        </w:trPr>
        <w:tc>
          <w:tcPr>
            <w:tcW w:w="4961"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74EAFBAC" w14:textId="77777777" w:rsidR="009D20BB" w:rsidRDefault="009D20BB" w:rsidP="009D20BB">
            <w:pPr>
              <w:tabs>
                <w:tab w:val="left" w:pos="1815"/>
              </w:tabs>
              <w:spacing w:after="0" w:line="240" w:lineRule="auto"/>
              <w:rPr>
                <w:rFonts w:ascii="Arial Narrow" w:eastAsia="Times New Roman" w:hAnsi="Arial Narrow" w:cs="Calibri"/>
                <w:sz w:val="18"/>
                <w:szCs w:val="18"/>
              </w:rPr>
            </w:pPr>
            <w:r w:rsidRPr="009D20BB">
              <w:rPr>
                <w:rFonts w:ascii="Arial Narrow" w:eastAsia="Times New Roman" w:hAnsi="Arial Narrow" w:cs="Calibri"/>
                <w:sz w:val="18"/>
                <w:szCs w:val="18"/>
              </w:rPr>
              <w:t>Challenges in feeding the current and projected populations of Australia and the world, and responses to these challenges </w:t>
            </w:r>
          </w:p>
          <w:p w14:paraId="74EAFBAD" w14:textId="77777777" w:rsidR="005C6814" w:rsidRPr="009D20BB" w:rsidRDefault="00735F7E" w:rsidP="009D20BB">
            <w:pPr>
              <w:tabs>
                <w:tab w:val="left" w:pos="1815"/>
              </w:tabs>
              <w:spacing w:after="0" w:line="240" w:lineRule="auto"/>
              <w:rPr>
                <w:rFonts w:ascii="Arial Narrow" w:eastAsia="Times New Roman" w:hAnsi="Arial Narrow" w:cs="Calibri"/>
                <w:sz w:val="18"/>
                <w:szCs w:val="18"/>
                <w:lang w:val="en-AU"/>
              </w:rPr>
            </w:pPr>
            <w:hyperlink r:id="rId89" w:tooltip="View elaborations and additional details of VCGGK138" w:history="1">
              <w:r w:rsidR="009D20BB" w:rsidRPr="009D20BB">
                <w:rPr>
                  <w:rStyle w:val="Hyperlink"/>
                  <w:rFonts w:ascii="Arial Narrow" w:eastAsia="Times New Roman" w:hAnsi="Arial Narrow" w:cs="Calibri"/>
                  <w:sz w:val="18"/>
                  <w:szCs w:val="18"/>
                </w:rPr>
                <w:t>(VCGGK138)</w:t>
              </w:r>
            </w:hyperlink>
          </w:p>
        </w:tc>
        <w:tc>
          <w:tcPr>
            <w:tcW w:w="639"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74EAFBAE" w14:textId="77777777" w:rsidR="005C6814" w:rsidRPr="005C6814" w:rsidRDefault="005C6814"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9" type="#_x0000_t75" style="width:12.75pt;height:18pt" o:ole="">
                  <v:imagedata r:id="rId18" o:title=""/>
                </v:shape>
                <w:control r:id="rId90" w:name="CheckBox1131161111111113111" w:shapeid="_x0000_i1179"/>
              </w:object>
            </w:r>
          </w:p>
        </w:tc>
        <w:tc>
          <w:tcPr>
            <w:tcW w:w="5740" w:type="dxa"/>
            <w:gridSpan w:val="2"/>
            <w:tcBorders>
              <w:top w:val="single" w:sz="18" w:space="0" w:color="A6A6A6" w:themeColor="background1" w:themeShade="A6"/>
              <w:left w:val="single" w:sz="12" w:space="0" w:color="A6A6A6" w:themeColor="background1" w:themeShade="A6"/>
              <w:bottom w:val="nil"/>
              <w:right w:val="single" w:sz="12" w:space="0" w:color="A6A6A6" w:themeColor="background1" w:themeShade="A6"/>
            </w:tcBorders>
          </w:tcPr>
          <w:p w14:paraId="74EAFBAF" w14:textId="77777777" w:rsidR="005C6814" w:rsidRPr="005C6814" w:rsidRDefault="005C6814" w:rsidP="00C92D13">
            <w:pPr>
              <w:jc w:val="center"/>
              <w:rPr>
                <w:rFonts w:ascii="Arial Narrow" w:eastAsia="Times New Roman" w:hAnsi="Arial Narrow" w:cs="Calibri"/>
                <w:sz w:val="18"/>
                <w:szCs w:val="18"/>
                <w:lang w:val="en-AU"/>
              </w:rPr>
            </w:pPr>
          </w:p>
        </w:tc>
        <w:tc>
          <w:tcPr>
            <w:tcW w:w="5108"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74EAFBB0" w14:textId="77777777" w:rsidR="005C6814" w:rsidRPr="009D20BB" w:rsidRDefault="009D20BB" w:rsidP="009D20BB">
            <w:pPr>
              <w:tabs>
                <w:tab w:val="left" w:pos="930"/>
              </w:tabs>
              <w:spacing w:after="0"/>
              <w:rPr>
                <w:rFonts w:ascii="Arial Narrow" w:eastAsia="Times New Roman" w:hAnsi="Arial Narrow" w:cs="Calibri"/>
                <w:sz w:val="18"/>
                <w:szCs w:val="18"/>
                <w:lang w:val="en-AU"/>
              </w:rPr>
            </w:pPr>
            <w:r w:rsidRPr="009D20BB">
              <w:rPr>
                <w:rFonts w:ascii="Arial Narrow" w:eastAsia="Times New Roman" w:hAnsi="Arial Narrow" w:cs="Calibri"/>
                <w:sz w:val="18"/>
                <w:szCs w:val="18"/>
              </w:rPr>
              <w:t>Application of environmental economic and social criteria in evaluating management responses to an environmental change, and the predicted outcomes and further consequences of management responses on the environment and places, comparing examples from Australia and at least one other country</w:t>
            </w:r>
            <w:r>
              <w:rPr>
                <w:rFonts w:ascii="Arial Narrow" w:eastAsia="Times New Roman" w:hAnsi="Arial Narrow" w:cs="Calibri"/>
                <w:sz w:val="18"/>
                <w:szCs w:val="18"/>
              </w:rPr>
              <w:t xml:space="preserve"> </w:t>
            </w:r>
            <w:hyperlink r:id="rId91" w:tooltip="View elaborations and additional details of VCGGK149" w:history="1">
              <w:r w:rsidRPr="009D20BB">
                <w:rPr>
                  <w:rStyle w:val="Hyperlink"/>
                  <w:rFonts w:ascii="Arial Narrow" w:eastAsia="Times New Roman" w:hAnsi="Arial Narrow" w:cs="Calibri"/>
                  <w:sz w:val="18"/>
                  <w:szCs w:val="18"/>
                </w:rPr>
                <w:t>(VCGGK149)</w:t>
              </w:r>
            </w:hyperlink>
          </w:p>
        </w:tc>
        <w:tc>
          <w:tcPr>
            <w:tcW w:w="633"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74EAFBB1" w14:textId="77777777" w:rsidR="005C6814" w:rsidRPr="005C6814" w:rsidRDefault="005C6814"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81" type="#_x0000_t75" style="width:12.75pt;height:18pt" o:ole="">
                  <v:imagedata r:id="rId18" o:title=""/>
                </v:shape>
                <w:control r:id="rId92" w:name="CheckBox11311411111131" w:shapeid="_x0000_i1181"/>
              </w:object>
            </w:r>
          </w:p>
        </w:tc>
        <w:tc>
          <w:tcPr>
            <w:tcW w:w="5742" w:type="dxa"/>
            <w:gridSpan w:val="2"/>
            <w:tcBorders>
              <w:top w:val="single" w:sz="18" w:space="0" w:color="A6A6A6" w:themeColor="background1" w:themeShade="A6"/>
              <w:left w:val="single" w:sz="12" w:space="0" w:color="A6A6A6" w:themeColor="background1" w:themeShade="A6"/>
              <w:bottom w:val="nil"/>
              <w:right w:val="nil"/>
            </w:tcBorders>
          </w:tcPr>
          <w:p w14:paraId="74EAFBB2" w14:textId="77777777" w:rsidR="005C6814" w:rsidRPr="005C6814" w:rsidRDefault="005C6814" w:rsidP="00C92D13">
            <w:pPr>
              <w:jc w:val="center"/>
              <w:rPr>
                <w:rFonts w:ascii="Arial Narrow" w:eastAsia="Times New Roman" w:hAnsi="Arial Narrow" w:cs="Calibri"/>
                <w:sz w:val="18"/>
                <w:szCs w:val="18"/>
                <w:lang w:val="en-AU"/>
              </w:rPr>
            </w:pPr>
          </w:p>
        </w:tc>
      </w:tr>
    </w:tbl>
    <w:p w14:paraId="74EAFBB4" w14:textId="77777777" w:rsidR="00C92D13" w:rsidRDefault="00C92D13" w:rsidP="005E0783">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6"/>
        <w:gridCol w:w="11907"/>
      </w:tblGrid>
      <w:tr w:rsidR="009D20BB" w14:paraId="74EAFBB7" w14:textId="77777777" w:rsidTr="00F12353">
        <w:trPr>
          <w:trHeight w:val="283"/>
        </w:trPr>
        <w:tc>
          <w:tcPr>
            <w:tcW w:w="109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4EAFBB5" w14:textId="77777777" w:rsidR="009D20BB" w:rsidRPr="00763150" w:rsidRDefault="009D20BB" w:rsidP="00F12353">
            <w:pPr>
              <w:rPr>
                <w:rFonts w:ascii="Calibri" w:hAnsi="Calibri" w:cs="Calibri"/>
                <w:b/>
              </w:rPr>
            </w:pPr>
            <w:r w:rsidRPr="00652320">
              <w:rPr>
                <w:rFonts w:ascii="Calibri" w:hAnsi="Calibri" w:cs="Calibri"/>
                <w:b/>
                <w:lang w:val="en-AU"/>
              </w:rPr>
              <w:t xml:space="preserve">Levels </w:t>
            </w:r>
            <w:r>
              <w:rPr>
                <w:rFonts w:ascii="Calibri" w:hAnsi="Calibri" w:cs="Calibri"/>
                <w:b/>
                <w:lang w:val="en-AU"/>
              </w:rPr>
              <w:t>7 and 8</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tc>
        <w:tc>
          <w:tcPr>
            <w:tcW w:w="119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4EAFBB6" w14:textId="77777777" w:rsidR="009D20BB" w:rsidRDefault="009D20BB" w:rsidP="00A73676">
            <w:pPr>
              <w:rPr>
                <w:rFonts w:ascii="Calibri" w:hAnsi="Calibri" w:cs="Calibri"/>
                <w:b/>
                <w:lang w:val="en-AU"/>
              </w:rPr>
            </w:pPr>
            <w:r>
              <w:rPr>
                <w:rFonts w:ascii="Calibri" w:hAnsi="Calibri" w:cs="Calibri"/>
                <w:b/>
                <w:lang w:val="en-AU"/>
              </w:rPr>
              <w:t xml:space="preserve">Levels 9 and 10 </w:t>
            </w:r>
            <w:r w:rsidRPr="00763150">
              <w:rPr>
                <w:rFonts w:ascii="Calibri" w:hAnsi="Calibri" w:cs="Calibri"/>
                <w:b/>
                <w:lang w:val="en-AU"/>
              </w:rPr>
              <w:t>Achievement Standard</w:t>
            </w:r>
            <w:r w:rsidR="00F12353" w:rsidRPr="004D379A">
              <w:rPr>
                <w:rFonts w:ascii="Calibri" w:hAnsi="Calibri" w:cs="Calibri"/>
                <w:sz w:val="18"/>
                <w:szCs w:val="18"/>
                <w:lang w:val="en-AU"/>
              </w:rPr>
              <w:t xml:space="preserve">- Separated by line. Number in brackets, </w:t>
            </w:r>
            <w:r w:rsidR="00F12353">
              <w:rPr>
                <w:rFonts w:ascii="Calibri" w:hAnsi="Calibri" w:cs="Calibri"/>
                <w:sz w:val="18"/>
                <w:szCs w:val="18"/>
                <w:lang w:val="en-AU"/>
              </w:rPr>
              <w:t>e</w:t>
            </w:r>
            <w:r w:rsidR="00F12353" w:rsidRPr="004D379A">
              <w:rPr>
                <w:rFonts w:ascii="Calibri" w:hAnsi="Calibri" w:cs="Calibri"/>
                <w:sz w:val="18"/>
                <w:szCs w:val="18"/>
                <w:lang w:val="en-AU"/>
              </w:rPr>
              <w:t xml:space="preserve">.g. (3), </w:t>
            </w:r>
            <w:r w:rsidR="00F12353">
              <w:rPr>
                <w:rFonts w:ascii="Calibri" w:hAnsi="Calibri" w:cs="Calibri"/>
                <w:sz w:val="18"/>
                <w:szCs w:val="18"/>
                <w:lang w:val="en-AU"/>
              </w:rPr>
              <w:t>can be</w:t>
            </w:r>
            <w:r w:rsidR="00F12353" w:rsidRPr="004D379A">
              <w:rPr>
                <w:rFonts w:ascii="Calibri" w:hAnsi="Calibri" w:cs="Calibri"/>
                <w:sz w:val="18"/>
                <w:szCs w:val="18"/>
                <w:lang w:val="en-AU"/>
              </w:rPr>
              <w:t xml:space="preserve"> used as an identifier in </w:t>
            </w:r>
            <w:r w:rsidR="00F12353">
              <w:rPr>
                <w:rFonts w:ascii="Calibri" w:hAnsi="Calibri" w:cs="Calibri"/>
                <w:sz w:val="18"/>
                <w:szCs w:val="18"/>
                <w:lang w:val="en-AU"/>
              </w:rPr>
              <w:t xml:space="preserve">various </w:t>
            </w:r>
            <w:r w:rsidR="00F12353" w:rsidRPr="004D379A">
              <w:rPr>
                <w:rFonts w:ascii="Calibri" w:hAnsi="Calibri" w:cs="Calibri"/>
                <w:sz w:val="18"/>
                <w:szCs w:val="18"/>
                <w:lang w:val="en-AU"/>
              </w:rPr>
              <w:t>parts of the template.</w:t>
            </w:r>
            <w:r w:rsidR="00F12353">
              <w:rPr>
                <w:rFonts w:ascii="Calibri" w:hAnsi="Calibri" w:cs="Calibri"/>
                <w:sz w:val="20"/>
                <w:szCs w:val="20"/>
                <w:lang w:val="en-AU"/>
              </w:rPr>
              <w:t xml:space="preserve">   </w:t>
            </w:r>
          </w:p>
        </w:tc>
      </w:tr>
      <w:tr w:rsidR="009D20BB" w:rsidRPr="00145826" w14:paraId="74EAFBC7" w14:textId="77777777" w:rsidTr="00F12353">
        <w:trPr>
          <w:trHeight w:val="2396"/>
        </w:trPr>
        <w:tc>
          <w:tcPr>
            <w:tcW w:w="1091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4EAFBB8" w14:textId="77777777" w:rsidR="009D20BB" w:rsidRPr="006220D0" w:rsidRDefault="009D20BB" w:rsidP="006220D0">
            <w:pPr>
              <w:rPr>
                <w:rFonts w:ascii="Arial Narrow" w:hAnsi="Arial Narrow" w:cs="Calibri"/>
                <w:sz w:val="18"/>
                <w:szCs w:val="18"/>
                <w:lang w:val="en-AU"/>
              </w:rPr>
            </w:pPr>
            <w:r w:rsidRPr="006220D0">
              <w:rPr>
                <w:rFonts w:ascii="Arial Narrow" w:hAnsi="Arial Narrow" w:cs="Calibri"/>
                <w:sz w:val="18"/>
                <w:szCs w:val="18"/>
                <w:lang w:val="en-AU"/>
              </w:rPr>
              <w:t>By the end of Level 8</w:t>
            </w:r>
          </w:p>
          <w:p w14:paraId="74EAFBB9" w14:textId="77777777" w:rsidR="009D20BB" w:rsidRPr="006220D0" w:rsidRDefault="009D20BB"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 xml:space="preserve">Students explain processes that influence the characteristics of places. </w:t>
            </w:r>
          </w:p>
          <w:p w14:paraId="74EAFBBA" w14:textId="77777777" w:rsidR="009D20BB" w:rsidRPr="006220D0" w:rsidRDefault="009D20BB"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identify, analyse and explain interconnections and spatial characteristics and identity and explain their implications.</w:t>
            </w:r>
            <w:r>
              <w:rPr>
                <w:rFonts w:ascii="Arial Narrow" w:eastAsia="Arial" w:hAnsi="Arial Narrow" w:cs="Calibri"/>
                <w:sz w:val="18"/>
                <w:szCs w:val="18"/>
                <w:lang w:val="en-AU"/>
              </w:rPr>
              <w:t xml:space="preserve"> </w:t>
            </w:r>
          </w:p>
          <w:p w14:paraId="74EAFBBB" w14:textId="77777777" w:rsidR="009D20BB" w:rsidRPr="006220D0" w:rsidRDefault="009D20BB"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compare strategies for a geographical challenge, taking into account a range of factors and predict the likely outcomes.</w:t>
            </w:r>
            <w:r>
              <w:rPr>
                <w:rFonts w:ascii="Arial Narrow" w:eastAsia="Arial" w:hAnsi="Arial Narrow" w:cs="Calibri"/>
                <w:sz w:val="18"/>
                <w:szCs w:val="18"/>
                <w:lang w:val="en-AU"/>
              </w:rPr>
              <w:t xml:space="preserve"> </w:t>
            </w:r>
          </w:p>
          <w:p w14:paraId="74EAFBBC" w14:textId="77777777" w:rsidR="009D20BB" w:rsidRPr="006220D0" w:rsidRDefault="009D20BB"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 xml:space="preserve">They ethically collect, record and select relevant geographical data and information from useful sources. </w:t>
            </w:r>
          </w:p>
          <w:p w14:paraId="74EAFBBD" w14:textId="77777777" w:rsidR="009D20BB" w:rsidRPr="006220D0" w:rsidRDefault="009D20BB"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 xml:space="preserve">They select and represent data and information in a range of appropriate forms including maps at different scales that conform to cartographic conventions. </w:t>
            </w:r>
          </w:p>
          <w:p w14:paraId="74EAFBBE" w14:textId="77777777" w:rsidR="009D20BB" w:rsidRPr="006220D0" w:rsidRDefault="009D20BB"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analyse maps and other geographical data and information, and use geographical terminology, to develop identifications, descriptions, explanations and conclusions.</w:t>
            </w:r>
            <w:r>
              <w:rPr>
                <w:rFonts w:ascii="Arial Narrow" w:eastAsia="Arial" w:hAnsi="Arial Narrow" w:cs="Calibri"/>
                <w:sz w:val="18"/>
                <w:szCs w:val="18"/>
                <w:lang w:val="en-AU"/>
              </w:rPr>
              <w:t xml:space="preserve"> </w:t>
            </w:r>
          </w:p>
          <w:p w14:paraId="74EAFBBF" w14:textId="77777777" w:rsidR="009D20BB" w:rsidRPr="006220D0" w:rsidRDefault="009D20BB"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use digital and spatial technologies to represent and analyse data and information.</w:t>
            </w:r>
            <w:r>
              <w:rPr>
                <w:rFonts w:ascii="Arial Narrow" w:eastAsia="Arial" w:hAnsi="Arial Narrow" w:cs="Calibri"/>
                <w:sz w:val="18"/>
                <w:szCs w:val="18"/>
                <w:lang w:val="en-AU"/>
              </w:rPr>
              <w:t xml:space="preserve"> </w:t>
            </w:r>
          </w:p>
        </w:tc>
        <w:tc>
          <w:tcPr>
            <w:tcW w:w="1190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4EAFBC0" w14:textId="77777777" w:rsidR="009D20BB" w:rsidRPr="006220D0" w:rsidRDefault="009D20BB" w:rsidP="006220D0">
            <w:pPr>
              <w:rPr>
                <w:rFonts w:ascii="Arial Narrow" w:hAnsi="Arial Narrow" w:cs="Calibri"/>
                <w:sz w:val="18"/>
                <w:szCs w:val="18"/>
                <w:lang w:val="en-AU"/>
              </w:rPr>
            </w:pPr>
            <w:r w:rsidRPr="006220D0">
              <w:rPr>
                <w:rFonts w:ascii="Arial Narrow" w:hAnsi="Arial Narrow" w:cs="Calibri"/>
                <w:sz w:val="18"/>
                <w:szCs w:val="18"/>
                <w:lang w:val="en-AU"/>
              </w:rPr>
              <w:t xml:space="preserve">By the end of Level 10 </w:t>
            </w:r>
          </w:p>
          <w:p w14:paraId="74EAFBC1" w14:textId="77777777" w:rsidR="009D20BB" w:rsidRPr="006220D0" w:rsidRDefault="009D20BB"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Students predict changes in the characteristics of places over time and identify implication</w:t>
            </w:r>
            <w:r>
              <w:rPr>
                <w:rFonts w:ascii="Arial Narrow" w:eastAsia="Arial" w:hAnsi="Arial Narrow" w:cs="Calibri"/>
                <w:sz w:val="18"/>
                <w:szCs w:val="18"/>
                <w:lang w:val="en-AU"/>
              </w:rPr>
              <w:t>s of change for the future. (1)</w:t>
            </w:r>
          </w:p>
          <w:p w14:paraId="74EAFBC2" w14:textId="77777777" w:rsidR="009D20BB" w:rsidRPr="006220D0" w:rsidRDefault="009D20BB"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identify, analyse, and explain significant spatial distributions and patterns and significant interconnections within and between places, and identify and evaluate their implications, over ti</w:t>
            </w:r>
            <w:r>
              <w:rPr>
                <w:rFonts w:ascii="Arial Narrow" w:eastAsia="Arial" w:hAnsi="Arial Narrow" w:cs="Calibri"/>
                <w:sz w:val="18"/>
                <w:szCs w:val="18"/>
                <w:lang w:val="en-AU"/>
              </w:rPr>
              <w:t>me and at different scales. (2)</w:t>
            </w:r>
          </w:p>
          <w:p w14:paraId="74EAFBC3" w14:textId="77777777" w:rsidR="009D20BB" w:rsidRPr="006220D0" w:rsidRDefault="009D20BB"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evaluate alternative views on a geographical challenge and alternative strategies to address this challenge, using environmental, social and economic criteria, explaining the predicted outcomes and further consequences and draw</w:t>
            </w:r>
            <w:r>
              <w:rPr>
                <w:rFonts w:ascii="Arial Narrow" w:eastAsia="Arial" w:hAnsi="Arial Narrow" w:cs="Calibri"/>
                <w:sz w:val="18"/>
                <w:szCs w:val="18"/>
                <w:lang w:val="en-AU"/>
              </w:rPr>
              <w:t xml:space="preserve">ing a reasoned conclusion. (3) </w:t>
            </w:r>
          </w:p>
          <w:p w14:paraId="74EAFBC4" w14:textId="77777777" w:rsidR="009D20BB" w:rsidRPr="006220D0" w:rsidRDefault="009D20BB"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ethically collect relevant geographical data and information from r</w:t>
            </w:r>
            <w:r>
              <w:rPr>
                <w:rFonts w:ascii="Arial Narrow" w:eastAsia="Arial" w:hAnsi="Arial Narrow" w:cs="Calibri"/>
                <w:sz w:val="18"/>
                <w:szCs w:val="18"/>
                <w:lang w:val="en-AU"/>
              </w:rPr>
              <w:t>eliable and useful sources. (4)</w:t>
            </w:r>
          </w:p>
          <w:p w14:paraId="74EAFBC5" w14:textId="77777777" w:rsidR="009D20BB" w:rsidRPr="006220D0" w:rsidRDefault="009D20BB"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select, organise and represent data and information in different forms, using appropriate digital and spatial technologies and through special purpose maps that conform to</w:t>
            </w:r>
            <w:r>
              <w:rPr>
                <w:rFonts w:ascii="Arial Narrow" w:eastAsia="Arial" w:hAnsi="Arial Narrow" w:cs="Calibri"/>
                <w:sz w:val="18"/>
                <w:szCs w:val="18"/>
                <w:lang w:val="en-AU"/>
              </w:rPr>
              <w:t xml:space="preserve"> cartographic conventions. (5)</w:t>
            </w:r>
          </w:p>
          <w:p w14:paraId="74EAFBC6" w14:textId="77777777" w:rsidR="009D20BB" w:rsidRPr="006220D0" w:rsidRDefault="009D20BB"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analyse and evaluate geographical data, maps and information using digital and spatial technologies and Geographical Information Systems as appropriate to develop identifications, descriptions, explanations and conclusions that u</w:t>
            </w:r>
            <w:r>
              <w:rPr>
                <w:rFonts w:ascii="Arial Narrow" w:eastAsia="Arial" w:hAnsi="Arial Narrow" w:cs="Calibri"/>
                <w:sz w:val="18"/>
                <w:szCs w:val="18"/>
                <w:lang w:val="en-AU"/>
              </w:rPr>
              <w:t>se geographical terminology. (6)</w:t>
            </w:r>
          </w:p>
        </w:tc>
      </w:tr>
    </w:tbl>
    <w:p w14:paraId="74EAFBC8" w14:textId="77777777" w:rsidR="00BC5A9E" w:rsidRDefault="00BC5A9E" w:rsidP="00DF2FB6">
      <w:pPr>
        <w:spacing w:after="0"/>
        <w:rPr>
          <w:sz w:val="16"/>
          <w:szCs w:val="16"/>
        </w:rPr>
      </w:pPr>
    </w:p>
    <w:p w14:paraId="74EAFBC9" w14:textId="77777777" w:rsidR="000D2707" w:rsidRPr="00BC5A9E" w:rsidRDefault="00BC5A9E" w:rsidP="00BC5A9E">
      <w:pPr>
        <w:spacing w:after="0"/>
        <w:jc w:val="center"/>
        <w:rPr>
          <w:i/>
          <w:color w:val="0070C0"/>
          <w:sz w:val="20"/>
          <w:szCs w:val="20"/>
        </w:rPr>
      </w:pPr>
      <w:r w:rsidRPr="00BC5A9E">
        <w:rPr>
          <w:i/>
          <w:color w:val="0070C0"/>
          <w:sz w:val="20"/>
          <w:szCs w:val="20"/>
        </w:rPr>
        <w:t xml:space="preserve">See next page for Assessments and </w:t>
      </w:r>
      <w:r>
        <w:rPr>
          <w:i/>
          <w:color w:val="0070C0"/>
          <w:sz w:val="20"/>
          <w:szCs w:val="20"/>
        </w:rPr>
        <w:t>N</w:t>
      </w:r>
      <w:r w:rsidRPr="00BC5A9E">
        <w:rPr>
          <w:i/>
          <w:color w:val="0070C0"/>
          <w:sz w:val="20"/>
          <w:szCs w:val="20"/>
        </w:rPr>
        <w:t>otes</w:t>
      </w:r>
    </w:p>
    <w:tbl>
      <w:tblPr>
        <w:tblStyle w:val="TableGrid2"/>
        <w:tblW w:w="2268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3"/>
        <w:gridCol w:w="7229"/>
        <w:gridCol w:w="3686"/>
        <w:gridCol w:w="9072"/>
      </w:tblGrid>
      <w:tr w:rsidR="005C6814" w:rsidRPr="005C6814" w14:paraId="74EAFBCC" w14:textId="77777777" w:rsidTr="005C6814">
        <w:trPr>
          <w:trHeight w:val="340"/>
        </w:trPr>
        <w:tc>
          <w:tcPr>
            <w:tcW w:w="1360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74EAFBCA" w14:textId="77777777" w:rsidR="005C6814" w:rsidRPr="005C6814" w:rsidRDefault="005C6814" w:rsidP="005C6814">
            <w:pPr>
              <w:rPr>
                <w:rFonts w:ascii="Calibri" w:eastAsia="Times New Roman" w:hAnsi="Calibri" w:cs="Calibri"/>
                <w:b/>
                <w:lang w:val="en-AU"/>
              </w:rPr>
            </w:pPr>
            <w:r w:rsidRPr="005C6814">
              <w:rPr>
                <w:rFonts w:ascii="Calibri" w:eastAsia="Times New Roman" w:hAnsi="Calibri" w:cs="Calibri"/>
                <w:b/>
                <w:lang w:val="en-AU"/>
              </w:rPr>
              <w:lastRenderedPageBreak/>
              <w:t>Assessments</w:t>
            </w:r>
          </w:p>
        </w:tc>
        <w:tc>
          <w:tcPr>
            <w:tcW w:w="9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hideMark/>
          </w:tcPr>
          <w:p w14:paraId="74EAFBCB" w14:textId="77777777" w:rsidR="005C6814" w:rsidRPr="005C6814" w:rsidRDefault="005C6814" w:rsidP="005C6814">
            <w:pPr>
              <w:jc w:val="center"/>
              <w:rPr>
                <w:rFonts w:ascii="Calibri" w:eastAsia="Times New Roman" w:hAnsi="Calibri" w:cs="Calibri"/>
                <w:b/>
                <w:lang w:val="en-AU"/>
              </w:rPr>
            </w:pPr>
            <w:r w:rsidRPr="005C6814">
              <w:rPr>
                <w:rFonts w:ascii="Calibri" w:eastAsia="Times New Roman" w:hAnsi="Calibri" w:cs="Calibri"/>
                <w:b/>
                <w:lang w:val="en-AU"/>
              </w:rPr>
              <w:t>Notes / Actions Required</w:t>
            </w:r>
          </w:p>
        </w:tc>
      </w:tr>
      <w:tr w:rsidR="005C6814" w:rsidRPr="005C6814" w14:paraId="74EAFBD1" w14:textId="77777777" w:rsidTr="005C6814">
        <w:trPr>
          <w:trHeight w:val="399"/>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CD" w14:textId="77777777" w:rsidR="005C6814" w:rsidRPr="005C6814" w:rsidRDefault="005C6814" w:rsidP="005C6814">
            <w:pPr>
              <w:rPr>
                <w:rFonts w:ascii="Calibri" w:hAnsi="Calibri" w:cs="Calibri"/>
                <w:b/>
                <w:bCs/>
                <w:sz w:val="20"/>
                <w:szCs w:val="20"/>
                <w:lang w:val="en-AU"/>
              </w:rPr>
            </w:pPr>
            <w:r w:rsidRPr="005C6814">
              <w:rPr>
                <w:rFonts w:ascii="Calibri" w:eastAsia="Times New Roman" w:hAnsi="Calibri" w:cs="Calibri"/>
                <w:b/>
                <w:sz w:val="20"/>
                <w:szCs w:val="20"/>
                <w:lang w:val="en-AU"/>
              </w:rPr>
              <w:t>Unit (Title)</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CE" w14:textId="77777777" w:rsidR="005C6814" w:rsidRPr="005C6814" w:rsidRDefault="005C6814" w:rsidP="005C6814">
            <w:pPr>
              <w:rPr>
                <w:rFonts w:ascii="Calibri" w:hAnsi="Calibri" w:cs="Calibri"/>
                <w:b/>
                <w:bCs/>
                <w:sz w:val="20"/>
                <w:szCs w:val="20"/>
                <w:lang w:val="en-AU"/>
              </w:rPr>
            </w:pPr>
            <w:r w:rsidRPr="005C6814">
              <w:rPr>
                <w:rFonts w:ascii="Calibri" w:eastAsia="Times New Roman" w:hAnsi="Calibri" w:cs="Calibri"/>
                <w:b/>
                <w:sz w:val="20"/>
                <w:szCs w:val="20"/>
                <w:lang w:val="en-AU"/>
              </w:rPr>
              <w:t>Assessment</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CF" w14:textId="77777777" w:rsidR="005C6814" w:rsidRPr="005C6814" w:rsidRDefault="005C6814" w:rsidP="005C6814">
            <w:pPr>
              <w:rPr>
                <w:rFonts w:ascii="Calibri" w:hAnsi="Calibri" w:cs="Calibri"/>
                <w:b/>
                <w:bCs/>
                <w:sz w:val="20"/>
                <w:szCs w:val="20"/>
                <w:lang w:val="en-AU"/>
              </w:rPr>
            </w:pPr>
            <w:r w:rsidRPr="005C6814">
              <w:rPr>
                <w:rFonts w:ascii="Calibri" w:eastAsia="Times New Roman" w:hAnsi="Calibri" w:cs="Calibri"/>
                <w:b/>
                <w:sz w:val="20"/>
                <w:szCs w:val="20"/>
                <w:lang w:val="en-AU"/>
              </w:rPr>
              <w:t>Achievement Standard/s</w:t>
            </w:r>
          </w:p>
        </w:tc>
        <w:tc>
          <w:tcPr>
            <w:tcW w:w="907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EAFBD0" w14:textId="77777777" w:rsidR="005C6814" w:rsidRPr="005C6814" w:rsidRDefault="005C6814" w:rsidP="005C6814">
            <w:pPr>
              <w:rPr>
                <w:rFonts w:ascii="Calibri" w:eastAsia="Times New Roman" w:hAnsi="Calibri" w:cs="Calibri"/>
                <w:b/>
                <w:sz w:val="20"/>
                <w:szCs w:val="20"/>
                <w:lang w:val="en-AU"/>
              </w:rPr>
            </w:pPr>
          </w:p>
        </w:tc>
      </w:tr>
      <w:tr w:rsidR="005C6814" w:rsidRPr="005C6814" w14:paraId="74EAFBD6"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D2"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D3"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D4"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D5" w14:textId="77777777" w:rsidR="005C6814" w:rsidRPr="005C6814" w:rsidRDefault="005C6814" w:rsidP="005C6814">
            <w:pPr>
              <w:rPr>
                <w:rFonts w:ascii="Calibri" w:eastAsia="Times New Roman" w:hAnsi="Calibri" w:cs="Calibri"/>
                <w:b/>
                <w:sz w:val="20"/>
                <w:szCs w:val="20"/>
                <w:lang w:val="en-AU"/>
              </w:rPr>
            </w:pPr>
          </w:p>
        </w:tc>
      </w:tr>
      <w:tr w:rsidR="005C6814" w:rsidRPr="005C6814" w14:paraId="74EAFBDB"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D7"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D8"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D9"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DA" w14:textId="77777777" w:rsidR="005C6814" w:rsidRPr="005C6814" w:rsidRDefault="005C6814" w:rsidP="005C6814">
            <w:pPr>
              <w:rPr>
                <w:rFonts w:ascii="Calibri" w:eastAsia="Times New Roman" w:hAnsi="Calibri" w:cs="Calibri"/>
                <w:b/>
                <w:sz w:val="20"/>
                <w:szCs w:val="20"/>
                <w:lang w:val="en-AU"/>
              </w:rPr>
            </w:pPr>
          </w:p>
        </w:tc>
      </w:tr>
      <w:tr w:rsidR="005C6814" w:rsidRPr="005C6814" w14:paraId="74EAFBE0"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DC"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DD"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DE"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DF" w14:textId="77777777" w:rsidR="005C6814" w:rsidRPr="005C6814" w:rsidRDefault="005C6814" w:rsidP="005C6814">
            <w:pPr>
              <w:rPr>
                <w:rFonts w:ascii="Calibri" w:eastAsia="Times New Roman" w:hAnsi="Calibri" w:cs="Calibri"/>
                <w:b/>
                <w:sz w:val="20"/>
                <w:szCs w:val="20"/>
                <w:lang w:val="en-AU"/>
              </w:rPr>
            </w:pPr>
          </w:p>
        </w:tc>
      </w:tr>
      <w:tr w:rsidR="005C6814" w:rsidRPr="005C6814" w14:paraId="74EAFBE5"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E1"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E2"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E3"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E4" w14:textId="77777777" w:rsidR="005C6814" w:rsidRPr="005C6814" w:rsidRDefault="005C6814" w:rsidP="005C6814">
            <w:pPr>
              <w:rPr>
                <w:rFonts w:ascii="Calibri" w:eastAsia="Times New Roman" w:hAnsi="Calibri" w:cs="Calibri"/>
                <w:b/>
                <w:sz w:val="20"/>
                <w:szCs w:val="20"/>
                <w:lang w:val="en-AU"/>
              </w:rPr>
            </w:pPr>
          </w:p>
        </w:tc>
      </w:tr>
      <w:tr w:rsidR="005C6814" w:rsidRPr="005C6814" w14:paraId="74EAFBEA"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E6"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E7"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E8"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E9" w14:textId="77777777" w:rsidR="005C6814" w:rsidRPr="005C6814" w:rsidRDefault="005C6814" w:rsidP="005C6814">
            <w:pPr>
              <w:rPr>
                <w:rFonts w:ascii="Calibri" w:eastAsia="Times New Roman" w:hAnsi="Calibri" w:cs="Calibri"/>
                <w:b/>
                <w:sz w:val="20"/>
                <w:szCs w:val="20"/>
                <w:lang w:val="en-AU"/>
              </w:rPr>
            </w:pPr>
          </w:p>
        </w:tc>
      </w:tr>
      <w:tr w:rsidR="005C6814" w:rsidRPr="005C6814" w14:paraId="74EAFBEF"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EB"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EC"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ED"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EE" w14:textId="77777777" w:rsidR="005C6814" w:rsidRPr="005C6814" w:rsidRDefault="005C6814" w:rsidP="005C6814">
            <w:pPr>
              <w:rPr>
                <w:rFonts w:ascii="Calibri" w:eastAsia="Times New Roman" w:hAnsi="Calibri" w:cs="Calibri"/>
                <w:b/>
                <w:sz w:val="20"/>
                <w:szCs w:val="20"/>
                <w:lang w:val="en-AU"/>
              </w:rPr>
            </w:pPr>
          </w:p>
        </w:tc>
      </w:tr>
      <w:tr w:rsidR="005C6814" w:rsidRPr="005C6814" w14:paraId="74EAFBF4"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F0"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F1"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F2"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F3" w14:textId="77777777" w:rsidR="005C6814" w:rsidRPr="005C6814" w:rsidRDefault="005C6814" w:rsidP="005C6814">
            <w:pPr>
              <w:rPr>
                <w:rFonts w:ascii="Calibri" w:eastAsia="Times New Roman" w:hAnsi="Calibri" w:cs="Calibri"/>
                <w:b/>
                <w:sz w:val="20"/>
                <w:szCs w:val="20"/>
                <w:lang w:val="en-AU"/>
              </w:rPr>
            </w:pPr>
          </w:p>
        </w:tc>
      </w:tr>
      <w:tr w:rsidR="005C6814" w:rsidRPr="005C6814" w14:paraId="74EAFBF9"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F5"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F6"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F7"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F8" w14:textId="77777777" w:rsidR="005C6814" w:rsidRPr="005C6814" w:rsidRDefault="005C6814" w:rsidP="005C6814">
            <w:pPr>
              <w:rPr>
                <w:rFonts w:ascii="Calibri" w:eastAsia="Times New Roman" w:hAnsi="Calibri" w:cs="Calibri"/>
                <w:b/>
                <w:sz w:val="20"/>
                <w:szCs w:val="20"/>
                <w:lang w:val="en-AU"/>
              </w:rPr>
            </w:pPr>
          </w:p>
        </w:tc>
      </w:tr>
      <w:tr w:rsidR="005C6814" w:rsidRPr="005C6814" w14:paraId="74EAFBFE"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FA"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FB"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AFBFC"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EAFBFD" w14:textId="77777777" w:rsidR="005C6814" w:rsidRPr="005C6814" w:rsidRDefault="005C6814" w:rsidP="005C6814">
            <w:pPr>
              <w:rPr>
                <w:rFonts w:ascii="Calibri" w:eastAsia="Times New Roman" w:hAnsi="Calibri" w:cs="Calibri"/>
                <w:b/>
                <w:sz w:val="20"/>
                <w:szCs w:val="20"/>
                <w:lang w:val="en-AU"/>
              </w:rPr>
            </w:pPr>
          </w:p>
        </w:tc>
      </w:tr>
    </w:tbl>
    <w:p w14:paraId="74EAFBFF" w14:textId="77777777" w:rsidR="00C92D13" w:rsidRPr="007670CC" w:rsidRDefault="00C92D13" w:rsidP="00DF2FB6">
      <w:pPr>
        <w:spacing w:after="0"/>
        <w:rPr>
          <w:sz w:val="16"/>
          <w:szCs w:val="16"/>
        </w:rPr>
      </w:pPr>
    </w:p>
    <w:p w14:paraId="74EAFC00"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93"/>
      <w:footerReference w:type="default" r:id="rId94"/>
      <w:headerReference w:type="first" r:id="rId95"/>
      <w:footerReference w:type="first" r:id="rId96"/>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AFC37" w14:textId="77777777" w:rsidR="009D20BB" w:rsidRDefault="009D20BB" w:rsidP="00304EA1">
      <w:pPr>
        <w:spacing w:after="0" w:line="240" w:lineRule="auto"/>
      </w:pPr>
      <w:r>
        <w:separator/>
      </w:r>
    </w:p>
  </w:endnote>
  <w:endnote w:type="continuationSeparator" w:id="0">
    <w:p w14:paraId="74EAFC38" w14:textId="77777777" w:rsidR="009D20BB" w:rsidRDefault="009D20B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9D20BB" w14:paraId="74EAFC3C" w14:textId="77777777" w:rsidTr="00083E00">
      <w:trPr>
        <w:trHeight w:val="701"/>
      </w:trPr>
      <w:tc>
        <w:tcPr>
          <w:tcW w:w="2835" w:type="dxa"/>
          <w:vAlign w:val="center"/>
        </w:tcPr>
        <w:p w14:paraId="74EAFC3A" w14:textId="77777777" w:rsidR="009D20BB" w:rsidRPr="002329F3" w:rsidRDefault="009D20BB"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74EAFC3B" w14:textId="77777777" w:rsidR="009D20BB" w:rsidRPr="00B41951" w:rsidRDefault="009D20B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35F7E">
            <w:rPr>
              <w:noProof/>
            </w:rPr>
            <w:t>2</w:t>
          </w:r>
          <w:r w:rsidRPr="00B41951">
            <w:rPr>
              <w:noProof/>
            </w:rPr>
            <w:fldChar w:fldCharType="end"/>
          </w:r>
        </w:p>
      </w:tc>
    </w:tr>
  </w:tbl>
  <w:p w14:paraId="74EAFC3D" w14:textId="77777777" w:rsidR="009D20BB" w:rsidRPr="00243F0D" w:rsidRDefault="009D20B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9D20BB" w14:paraId="74EAFC42" w14:textId="77777777" w:rsidTr="004174A4">
      <w:trPr>
        <w:trHeight w:val="709"/>
      </w:trPr>
      <w:tc>
        <w:tcPr>
          <w:tcW w:w="7607" w:type="dxa"/>
          <w:vAlign w:val="center"/>
        </w:tcPr>
        <w:p w14:paraId="74EAFC3F" w14:textId="77777777" w:rsidR="009D20BB" w:rsidRPr="004A2ED8" w:rsidRDefault="009D20B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74EAFC40" w14:textId="77777777" w:rsidR="009D20BB" w:rsidRPr="00B41951" w:rsidRDefault="009D20BB" w:rsidP="004174A4">
          <w:pPr>
            <w:pStyle w:val="VCAAbody"/>
            <w:jc w:val="center"/>
            <w:rPr>
              <w:sz w:val="18"/>
              <w:szCs w:val="18"/>
            </w:rPr>
          </w:pPr>
        </w:p>
      </w:tc>
      <w:tc>
        <w:tcPr>
          <w:tcW w:w="7608" w:type="dxa"/>
          <w:vAlign w:val="center"/>
        </w:tcPr>
        <w:p w14:paraId="74EAFC41" w14:textId="77777777" w:rsidR="009D20BB" w:rsidRDefault="009D20BB" w:rsidP="00B41951">
          <w:pPr>
            <w:pStyle w:val="Footer"/>
            <w:tabs>
              <w:tab w:val="clear" w:pos="9026"/>
              <w:tab w:val="right" w:pos="11340"/>
            </w:tabs>
            <w:jc w:val="right"/>
          </w:pPr>
        </w:p>
      </w:tc>
    </w:tr>
  </w:tbl>
  <w:p w14:paraId="74EAFC43" w14:textId="77777777" w:rsidR="009D20BB" w:rsidRDefault="009D20B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AFC35" w14:textId="77777777" w:rsidR="009D20BB" w:rsidRDefault="009D20BB" w:rsidP="00304EA1">
      <w:pPr>
        <w:spacing w:after="0" w:line="240" w:lineRule="auto"/>
      </w:pPr>
      <w:r>
        <w:separator/>
      </w:r>
    </w:p>
  </w:footnote>
  <w:footnote w:type="continuationSeparator" w:id="0">
    <w:p w14:paraId="74EAFC36" w14:textId="77777777" w:rsidR="009D20BB" w:rsidRDefault="009D20B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74EAFC39" w14:textId="77777777" w:rsidR="009D20BB" w:rsidRPr="00D86DE4" w:rsidRDefault="009D20BB" w:rsidP="00D86DE4">
        <w:pPr>
          <w:pStyle w:val="VCAAcaptionsandfootnotes"/>
          <w:rPr>
            <w:color w:val="999999" w:themeColor="accent2"/>
          </w:rPr>
        </w:pPr>
        <w:r>
          <w:rPr>
            <w:b/>
            <w:color w:val="999999" w:themeColor="accent2"/>
            <w:lang w:val="en-AU"/>
          </w:rPr>
          <w:t>Curriculum Mapping Template: Geography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FC3E" w14:textId="77777777" w:rsidR="009D20BB" w:rsidRPr="009370BC" w:rsidRDefault="009D20BB"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74EAFC44" wp14:editId="74EAFC45">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Geography – 9 and 10</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D4FCE"/>
    <w:multiLevelType w:val="hybridMultilevel"/>
    <w:tmpl w:val="B8423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9"/>
  </w:num>
  <w:num w:numId="4">
    <w:abstractNumId w:val="3"/>
  </w:num>
  <w:num w:numId="5">
    <w:abstractNumId w:val="13"/>
  </w:num>
  <w:num w:numId="6">
    <w:abstractNumId w:val="0"/>
  </w:num>
  <w:num w:numId="7">
    <w:abstractNumId w:val="14"/>
  </w:num>
  <w:num w:numId="8">
    <w:abstractNumId w:val="16"/>
  </w:num>
  <w:num w:numId="9">
    <w:abstractNumId w:val="8"/>
  </w:num>
  <w:num w:numId="10">
    <w:abstractNumId w:val="10"/>
  </w:num>
  <w:num w:numId="11">
    <w:abstractNumId w:val="2"/>
  </w:num>
  <w:num w:numId="12">
    <w:abstractNumId w:val="4"/>
  </w:num>
  <w:num w:numId="13">
    <w:abstractNumId w:val="7"/>
  </w:num>
  <w:num w:numId="14">
    <w:abstractNumId w:val="11"/>
  </w:num>
  <w:num w:numId="15">
    <w:abstractNumId w:val="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E00"/>
    <w:rsid w:val="000A71F7"/>
    <w:rsid w:val="000B1AF5"/>
    <w:rsid w:val="000D02B8"/>
    <w:rsid w:val="000D2707"/>
    <w:rsid w:val="000E4A92"/>
    <w:rsid w:val="000F09E4"/>
    <w:rsid w:val="000F16FD"/>
    <w:rsid w:val="00107EEB"/>
    <w:rsid w:val="001209DB"/>
    <w:rsid w:val="00122BC7"/>
    <w:rsid w:val="00127607"/>
    <w:rsid w:val="00134E87"/>
    <w:rsid w:val="00134F8B"/>
    <w:rsid w:val="00145460"/>
    <w:rsid w:val="0014564C"/>
    <w:rsid w:val="00164D7A"/>
    <w:rsid w:val="00172E14"/>
    <w:rsid w:val="00175C18"/>
    <w:rsid w:val="00180973"/>
    <w:rsid w:val="001C3BC9"/>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2B9"/>
    <w:rsid w:val="002C68A5"/>
    <w:rsid w:val="002C6F90"/>
    <w:rsid w:val="002E4D6C"/>
    <w:rsid w:val="002F08B3"/>
    <w:rsid w:val="002F4A07"/>
    <w:rsid w:val="00302FB8"/>
    <w:rsid w:val="00304874"/>
    <w:rsid w:val="00304EA1"/>
    <w:rsid w:val="00314D81"/>
    <w:rsid w:val="00322FC6"/>
    <w:rsid w:val="0033720F"/>
    <w:rsid w:val="00372723"/>
    <w:rsid w:val="00391986"/>
    <w:rsid w:val="003F09DB"/>
    <w:rsid w:val="003F313B"/>
    <w:rsid w:val="003F71E0"/>
    <w:rsid w:val="00400A2A"/>
    <w:rsid w:val="00416B45"/>
    <w:rsid w:val="004174A4"/>
    <w:rsid w:val="00417AA3"/>
    <w:rsid w:val="004227FE"/>
    <w:rsid w:val="00440B32"/>
    <w:rsid w:val="0046078D"/>
    <w:rsid w:val="004A142B"/>
    <w:rsid w:val="004A2ED8"/>
    <w:rsid w:val="004A3285"/>
    <w:rsid w:val="004B2439"/>
    <w:rsid w:val="004F5BDA"/>
    <w:rsid w:val="004F65D1"/>
    <w:rsid w:val="004F6A73"/>
    <w:rsid w:val="005031D2"/>
    <w:rsid w:val="0051631E"/>
    <w:rsid w:val="00526666"/>
    <w:rsid w:val="0054188B"/>
    <w:rsid w:val="00542353"/>
    <w:rsid w:val="005564A2"/>
    <w:rsid w:val="00566029"/>
    <w:rsid w:val="0057336C"/>
    <w:rsid w:val="005923CB"/>
    <w:rsid w:val="005B19C6"/>
    <w:rsid w:val="005B391B"/>
    <w:rsid w:val="005C6814"/>
    <w:rsid w:val="005D3D78"/>
    <w:rsid w:val="005E0783"/>
    <w:rsid w:val="005E15C0"/>
    <w:rsid w:val="005E2EF0"/>
    <w:rsid w:val="00605D42"/>
    <w:rsid w:val="00607D1F"/>
    <w:rsid w:val="006207A6"/>
    <w:rsid w:val="006220D0"/>
    <w:rsid w:val="00643937"/>
    <w:rsid w:val="00693FFD"/>
    <w:rsid w:val="006D2159"/>
    <w:rsid w:val="006E3993"/>
    <w:rsid w:val="006F787C"/>
    <w:rsid w:val="00700A81"/>
    <w:rsid w:val="00702636"/>
    <w:rsid w:val="007157CE"/>
    <w:rsid w:val="00724507"/>
    <w:rsid w:val="00735F7E"/>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783C"/>
    <w:rsid w:val="008B0412"/>
    <w:rsid w:val="008B0964"/>
    <w:rsid w:val="008B4EE9"/>
    <w:rsid w:val="008E2E17"/>
    <w:rsid w:val="0092704D"/>
    <w:rsid w:val="00934256"/>
    <w:rsid w:val="009370BC"/>
    <w:rsid w:val="00950D06"/>
    <w:rsid w:val="0095640D"/>
    <w:rsid w:val="00977B8C"/>
    <w:rsid w:val="0098739B"/>
    <w:rsid w:val="009939E5"/>
    <w:rsid w:val="009A0562"/>
    <w:rsid w:val="009B7679"/>
    <w:rsid w:val="009C2525"/>
    <w:rsid w:val="009D20BB"/>
    <w:rsid w:val="009E2191"/>
    <w:rsid w:val="00A17661"/>
    <w:rsid w:val="00A24B2D"/>
    <w:rsid w:val="00A30AF1"/>
    <w:rsid w:val="00A317A6"/>
    <w:rsid w:val="00A40966"/>
    <w:rsid w:val="00A51560"/>
    <w:rsid w:val="00A71A75"/>
    <w:rsid w:val="00A73676"/>
    <w:rsid w:val="00A87CDE"/>
    <w:rsid w:val="00A921E0"/>
    <w:rsid w:val="00AA2350"/>
    <w:rsid w:val="00AC090B"/>
    <w:rsid w:val="00AE3DAF"/>
    <w:rsid w:val="00AF5590"/>
    <w:rsid w:val="00B01200"/>
    <w:rsid w:val="00B0738F"/>
    <w:rsid w:val="00B229F7"/>
    <w:rsid w:val="00B26601"/>
    <w:rsid w:val="00B30DB8"/>
    <w:rsid w:val="00B41951"/>
    <w:rsid w:val="00B43811"/>
    <w:rsid w:val="00B53229"/>
    <w:rsid w:val="00B55A31"/>
    <w:rsid w:val="00B62480"/>
    <w:rsid w:val="00B634B7"/>
    <w:rsid w:val="00B769B1"/>
    <w:rsid w:val="00B81B70"/>
    <w:rsid w:val="00B90D69"/>
    <w:rsid w:val="00BB0662"/>
    <w:rsid w:val="00BB2FE1"/>
    <w:rsid w:val="00BB5063"/>
    <w:rsid w:val="00BC5A9E"/>
    <w:rsid w:val="00BD0724"/>
    <w:rsid w:val="00BD2012"/>
    <w:rsid w:val="00BE5521"/>
    <w:rsid w:val="00C46F0E"/>
    <w:rsid w:val="00C53263"/>
    <w:rsid w:val="00C5379C"/>
    <w:rsid w:val="00C75F1D"/>
    <w:rsid w:val="00C77BD6"/>
    <w:rsid w:val="00C92D13"/>
    <w:rsid w:val="00C94A8B"/>
    <w:rsid w:val="00C96144"/>
    <w:rsid w:val="00CB4115"/>
    <w:rsid w:val="00CB56EC"/>
    <w:rsid w:val="00CC1EDB"/>
    <w:rsid w:val="00CD487B"/>
    <w:rsid w:val="00CE1EE2"/>
    <w:rsid w:val="00D022C6"/>
    <w:rsid w:val="00D14C24"/>
    <w:rsid w:val="00D338E4"/>
    <w:rsid w:val="00D43FD6"/>
    <w:rsid w:val="00D51947"/>
    <w:rsid w:val="00D532F0"/>
    <w:rsid w:val="00D77413"/>
    <w:rsid w:val="00D82759"/>
    <w:rsid w:val="00D86DE4"/>
    <w:rsid w:val="00DA498D"/>
    <w:rsid w:val="00DA6A95"/>
    <w:rsid w:val="00DA6CC7"/>
    <w:rsid w:val="00DC21C3"/>
    <w:rsid w:val="00DC7351"/>
    <w:rsid w:val="00DF2FB6"/>
    <w:rsid w:val="00E03DF5"/>
    <w:rsid w:val="00E150FB"/>
    <w:rsid w:val="00E23F1D"/>
    <w:rsid w:val="00E36361"/>
    <w:rsid w:val="00E51EB0"/>
    <w:rsid w:val="00E5482F"/>
    <w:rsid w:val="00E55AE9"/>
    <w:rsid w:val="00EA0DF0"/>
    <w:rsid w:val="00EB044D"/>
    <w:rsid w:val="00EB0F48"/>
    <w:rsid w:val="00EB7571"/>
    <w:rsid w:val="00EC3191"/>
    <w:rsid w:val="00EC4E55"/>
    <w:rsid w:val="00EE29D6"/>
    <w:rsid w:val="00EF2077"/>
    <w:rsid w:val="00F02482"/>
    <w:rsid w:val="00F10E37"/>
    <w:rsid w:val="00F12353"/>
    <w:rsid w:val="00F15AA1"/>
    <w:rsid w:val="00F21A56"/>
    <w:rsid w:val="00F40D53"/>
    <w:rsid w:val="00F4525C"/>
    <w:rsid w:val="00F8210C"/>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EA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7BD6"/>
    <w:rPr>
      <w:color w:val="8DB3E2" w:themeColor="followedHyperlink"/>
      <w:u w:val="single"/>
    </w:rPr>
  </w:style>
  <w:style w:type="table" w:customStyle="1" w:styleId="TableGrid2">
    <w:name w:val="Table Grid2"/>
    <w:basedOn w:val="TableNormal"/>
    <w:next w:val="TableGrid"/>
    <w:uiPriority w:val="59"/>
    <w:rsid w:val="005C681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7BD6"/>
    <w:rPr>
      <w:color w:val="8DB3E2" w:themeColor="followedHyperlink"/>
      <w:u w:val="single"/>
    </w:rPr>
  </w:style>
  <w:style w:type="table" w:customStyle="1" w:styleId="TableGrid2">
    <w:name w:val="Table Grid2"/>
    <w:basedOn w:val="TableNormal"/>
    <w:next w:val="TableGrid"/>
    <w:uiPriority w:val="59"/>
    <w:rsid w:val="005C681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19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266735462">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46875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873170">
      <w:bodyDiv w:val="1"/>
      <w:marLeft w:val="0"/>
      <w:marRight w:val="0"/>
      <w:marTop w:val="0"/>
      <w:marBottom w:val="0"/>
      <w:divBdr>
        <w:top w:val="none" w:sz="0" w:space="0" w:color="auto"/>
        <w:left w:val="none" w:sz="0" w:space="0" w:color="auto"/>
        <w:bottom w:val="none" w:sz="0" w:space="0" w:color="auto"/>
        <w:right w:val="none" w:sz="0" w:space="0" w:color="auto"/>
      </w:divBdr>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57213365">
      <w:bodyDiv w:val="1"/>
      <w:marLeft w:val="0"/>
      <w:marRight w:val="0"/>
      <w:marTop w:val="0"/>
      <w:marBottom w:val="0"/>
      <w:divBdr>
        <w:top w:val="none" w:sz="0" w:space="0" w:color="auto"/>
        <w:left w:val="none" w:sz="0" w:space="0" w:color="auto"/>
        <w:bottom w:val="none" w:sz="0" w:space="0" w:color="auto"/>
        <w:right w:val="none" w:sz="0" w:space="0" w:color="auto"/>
      </w:divBdr>
    </w:div>
    <w:div w:id="775637643">
      <w:bodyDiv w:val="1"/>
      <w:marLeft w:val="0"/>
      <w:marRight w:val="0"/>
      <w:marTop w:val="0"/>
      <w:marBottom w:val="0"/>
      <w:divBdr>
        <w:top w:val="none" w:sz="0" w:space="0" w:color="auto"/>
        <w:left w:val="none" w:sz="0" w:space="0" w:color="auto"/>
        <w:bottom w:val="none" w:sz="0" w:space="0" w:color="auto"/>
        <w:right w:val="none" w:sz="0" w:space="0" w:color="auto"/>
      </w:divBdr>
    </w:div>
    <w:div w:id="87662540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861435">
      <w:bodyDiv w:val="1"/>
      <w:marLeft w:val="0"/>
      <w:marRight w:val="0"/>
      <w:marTop w:val="0"/>
      <w:marBottom w:val="0"/>
      <w:divBdr>
        <w:top w:val="none" w:sz="0" w:space="0" w:color="auto"/>
        <w:left w:val="none" w:sz="0" w:space="0" w:color="auto"/>
        <w:bottom w:val="none" w:sz="0" w:space="0" w:color="auto"/>
        <w:right w:val="none" w:sz="0" w:space="0" w:color="auto"/>
      </w:divBdr>
    </w:div>
    <w:div w:id="1075274923">
      <w:bodyDiv w:val="1"/>
      <w:marLeft w:val="0"/>
      <w:marRight w:val="0"/>
      <w:marTop w:val="0"/>
      <w:marBottom w:val="0"/>
      <w:divBdr>
        <w:top w:val="none" w:sz="0" w:space="0" w:color="auto"/>
        <w:left w:val="none" w:sz="0" w:space="0" w:color="auto"/>
        <w:bottom w:val="none" w:sz="0" w:space="0" w:color="auto"/>
        <w:right w:val="none" w:sz="0" w:space="0" w:color="auto"/>
      </w:divBdr>
    </w:div>
    <w:div w:id="108634708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928787">
      <w:bodyDiv w:val="1"/>
      <w:marLeft w:val="0"/>
      <w:marRight w:val="0"/>
      <w:marTop w:val="0"/>
      <w:marBottom w:val="0"/>
      <w:divBdr>
        <w:top w:val="none" w:sz="0" w:space="0" w:color="auto"/>
        <w:left w:val="none" w:sz="0" w:space="0" w:color="auto"/>
        <w:bottom w:val="none" w:sz="0" w:space="0" w:color="auto"/>
        <w:right w:val="none" w:sz="0" w:space="0" w:color="auto"/>
      </w:divBdr>
    </w:div>
    <w:div w:id="1192307418">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70325297">
      <w:bodyDiv w:val="1"/>
      <w:marLeft w:val="0"/>
      <w:marRight w:val="0"/>
      <w:marTop w:val="0"/>
      <w:marBottom w:val="0"/>
      <w:divBdr>
        <w:top w:val="none" w:sz="0" w:space="0" w:color="auto"/>
        <w:left w:val="none" w:sz="0" w:space="0" w:color="auto"/>
        <w:bottom w:val="none" w:sz="0" w:space="0" w:color="auto"/>
        <w:right w:val="none" w:sz="0" w:space="0" w:color="auto"/>
      </w:divBdr>
    </w:div>
    <w:div w:id="1685664107">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278655">
      <w:bodyDiv w:val="1"/>
      <w:marLeft w:val="0"/>
      <w:marRight w:val="0"/>
      <w:marTop w:val="0"/>
      <w:marBottom w:val="0"/>
      <w:divBdr>
        <w:top w:val="none" w:sz="0" w:space="0" w:color="auto"/>
        <w:left w:val="none" w:sz="0" w:space="0" w:color="auto"/>
        <w:bottom w:val="none" w:sz="0" w:space="0" w:color="auto"/>
        <w:right w:val="none" w:sz="0" w:space="0" w:color="auto"/>
      </w:divBdr>
    </w:div>
    <w:div w:id="1853713892">
      <w:bodyDiv w:val="1"/>
      <w:marLeft w:val="0"/>
      <w:marRight w:val="0"/>
      <w:marTop w:val="0"/>
      <w:marBottom w:val="0"/>
      <w:divBdr>
        <w:top w:val="none" w:sz="0" w:space="0" w:color="auto"/>
        <w:left w:val="none" w:sz="0" w:space="0" w:color="auto"/>
        <w:bottom w:val="none" w:sz="0" w:space="0" w:color="auto"/>
        <w:right w:val="none" w:sz="0" w:space="0" w:color="auto"/>
      </w:divBdr>
    </w:div>
    <w:div w:id="1863594807">
      <w:bodyDiv w:val="1"/>
      <w:marLeft w:val="0"/>
      <w:marRight w:val="0"/>
      <w:marTop w:val="0"/>
      <w:marBottom w:val="0"/>
      <w:divBdr>
        <w:top w:val="none" w:sz="0" w:space="0" w:color="auto"/>
        <w:left w:val="none" w:sz="0" w:space="0" w:color="auto"/>
        <w:bottom w:val="none" w:sz="0" w:space="0" w:color="auto"/>
        <w:right w:val="none" w:sz="0" w:space="0" w:color="auto"/>
      </w:divBdr>
    </w:div>
    <w:div w:id="189762119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control" Target="activeX/activeX3.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hyperlink" Target="http://victoriancurriculum.vcaa.vic.edu.au/Curriculum/ContentDescription/VCGGK150" TargetMode="External"/><Relationship Id="rId63" Type="http://schemas.openxmlformats.org/officeDocument/2006/relationships/hyperlink" Target="http://victoriancurriculum.vcaa.vic.edu.au/Curriculum/ContentDescription/VCGGK151" TargetMode="External"/><Relationship Id="rId68" Type="http://schemas.openxmlformats.org/officeDocument/2006/relationships/control" Target="activeX/activeX40.xml"/><Relationship Id="rId76" Type="http://schemas.openxmlformats.org/officeDocument/2006/relationships/control" Target="activeX/activeX44.xml"/><Relationship Id="rId84" Type="http://schemas.openxmlformats.org/officeDocument/2006/relationships/control" Target="activeX/activeX48.xml"/><Relationship Id="rId89" Type="http://schemas.openxmlformats.org/officeDocument/2006/relationships/hyperlink" Target="http://victoriancurriculum.vcaa.vic.edu.au/Curriculum/ContentDescription/VCGGK138" TargetMode="External"/><Relationship Id="rId9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victoriancurriculum.vcaa.vic.edu.au/Curriculum/ContentDescription/VCGGK152" TargetMode="External"/><Relationship Id="rId92" Type="http://schemas.openxmlformats.org/officeDocument/2006/relationships/control" Target="activeX/activeX52.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GGC131" TargetMode="External"/><Relationship Id="rId29" Type="http://schemas.openxmlformats.org/officeDocument/2006/relationships/control" Target="activeX/activeX11.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hyperlink" Target="http://victoriancurriculum.vcaa.vic.edu.au/Curriculum/ContentDescription/VCGGK144" TargetMode="External"/><Relationship Id="rId58" Type="http://schemas.openxmlformats.org/officeDocument/2006/relationships/control" Target="activeX/activeX35.xml"/><Relationship Id="rId66" Type="http://schemas.openxmlformats.org/officeDocument/2006/relationships/control" Target="activeX/activeX39.xml"/><Relationship Id="rId74" Type="http://schemas.openxmlformats.org/officeDocument/2006/relationships/control" Target="activeX/activeX43.xml"/><Relationship Id="rId79" Type="http://schemas.openxmlformats.org/officeDocument/2006/relationships/hyperlink" Target="http://victoriancurriculum.vcaa.vic.edu.au/Curriculum/ContentDescription/VCGGK153" TargetMode="External"/><Relationship Id="rId87" Type="http://schemas.openxmlformats.org/officeDocument/2006/relationships/hyperlink" Target="http://victoriancurriculum.vcaa.vic.edu.au/Curriculum/ContentDescription/VCGGK154" TargetMode="External"/><Relationship Id="rId5" Type="http://schemas.openxmlformats.org/officeDocument/2006/relationships/numbering" Target="numbering.xml"/><Relationship Id="rId61" Type="http://schemas.openxmlformats.org/officeDocument/2006/relationships/hyperlink" Target="http://victoriancurriculum.vcaa.vic.edu.au/Curriculum/ContentDescription/VCGGK145" TargetMode="External"/><Relationship Id="rId82" Type="http://schemas.openxmlformats.org/officeDocument/2006/relationships/control" Target="activeX/activeX47.xml"/><Relationship Id="rId90" Type="http://schemas.openxmlformats.org/officeDocument/2006/relationships/control" Target="activeX/activeX51.xml"/><Relationship Id="rId95" Type="http://schemas.openxmlformats.org/officeDocument/2006/relationships/header" Target="header2.xml"/><Relationship Id="rId19" Type="http://schemas.openxmlformats.org/officeDocument/2006/relationships/control" Target="activeX/activeX1.xml"/><Relationship Id="rId14" Type="http://schemas.openxmlformats.org/officeDocument/2006/relationships/hyperlink" Target="http://victoriancurriculum.vcaa.vic.edu.au/Curriculum/ContentDescription/VCGGC129"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38.xml"/><Relationship Id="rId69" Type="http://schemas.openxmlformats.org/officeDocument/2006/relationships/hyperlink" Target="http://victoriancurriculum.vcaa.vic.edu.au/Curriculum/ContentDescription/VCGGK146" TargetMode="External"/><Relationship Id="rId77" Type="http://schemas.openxmlformats.org/officeDocument/2006/relationships/hyperlink" Target="http://victoriancurriculum.vcaa.vic.edu.au/Curriculum/ContentDescription/VCGGK147" TargetMode="External"/><Relationship Id="rId8" Type="http://schemas.openxmlformats.org/officeDocument/2006/relationships/settings" Target="settings.xml"/><Relationship Id="rId51" Type="http://schemas.openxmlformats.org/officeDocument/2006/relationships/hyperlink" Target="http://victoriancurriculum.vcaa.vic.edu.au/Curriculum/ContentDescription/VCGGK139" TargetMode="External"/><Relationship Id="rId72" Type="http://schemas.openxmlformats.org/officeDocument/2006/relationships/control" Target="activeX/activeX42.xml"/><Relationship Id="rId80" Type="http://schemas.openxmlformats.org/officeDocument/2006/relationships/control" Target="activeX/activeX46.xml"/><Relationship Id="rId85" Type="http://schemas.openxmlformats.org/officeDocument/2006/relationships/hyperlink" Target="http://victoriancurriculum.vcaa.vic.edu.au/Curriculum/ContentDescription/VCGGK148" TargetMode="External"/><Relationship Id="rId93" Type="http://schemas.openxmlformats.org/officeDocument/2006/relationships/header" Target="header1.xml"/><Relationship Id="rId98"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GGC127" TargetMode="External"/><Relationship Id="rId17" Type="http://schemas.openxmlformats.org/officeDocument/2006/relationships/hyperlink" Target="http://victoriancurriculum.vcaa.vic.edu.au/Curriculum/ContentDescription/VCGGC132" TargetMode="Externa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hyperlink" Target="http://victoriancurriculum.vcaa.vic.edu.au/Curriculum/ContentDescription/VCGGK140" TargetMode="External"/><Relationship Id="rId67" Type="http://schemas.openxmlformats.org/officeDocument/2006/relationships/hyperlink" Target="http://victoriancurriculum.vcaa.vic.edu.au/Curriculum/ContentDescription/VCGGK141" TargetMode="External"/><Relationship Id="rId20" Type="http://schemas.openxmlformats.org/officeDocument/2006/relationships/control" Target="activeX/activeX2.xml"/><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7.xml"/><Relationship Id="rId70" Type="http://schemas.openxmlformats.org/officeDocument/2006/relationships/control" Target="activeX/activeX41.xml"/><Relationship Id="rId75" Type="http://schemas.openxmlformats.org/officeDocument/2006/relationships/hyperlink" Target="http://victoriancurriculum.vcaa.vic.edu.au/Curriculum/ContentDescription/VCGGK142" TargetMode="External"/><Relationship Id="rId83" Type="http://schemas.openxmlformats.org/officeDocument/2006/relationships/hyperlink" Target="http://victoriancurriculum.vcaa.vic.edu.au/Curriculum/ContentDescription/VCGGK143" TargetMode="External"/><Relationship Id="rId88" Type="http://schemas.openxmlformats.org/officeDocument/2006/relationships/control" Target="activeX/activeX50.xml"/><Relationship Id="rId91" Type="http://schemas.openxmlformats.org/officeDocument/2006/relationships/hyperlink" Target="http://victoriancurriculum.vcaa.vic.edu.au/Curriculum/ContentDescription/VCGGK149"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GGC130"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hyperlink" Target="http://victoriancurriculum.vcaa.vic.edu.au/Curriculum/ContentDescription/VCGGK133" TargetMode="External"/><Relationship Id="rId57" Type="http://schemas.openxmlformats.org/officeDocument/2006/relationships/hyperlink" Target="http://victoriancurriculum.vcaa.vic.edu.au/Curriculum/ContentDescription/VCGGK134" TargetMode="External"/><Relationship Id="rId10" Type="http://schemas.openxmlformats.org/officeDocument/2006/relationships/footnotes" Target="footnotes.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6.xml"/><Relationship Id="rId65" Type="http://schemas.openxmlformats.org/officeDocument/2006/relationships/hyperlink" Target="http://victoriancurriculum.vcaa.vic.edu.au/Curriculum/ContentDescription/VCGGK135" TargetMode="External"/><Relationship Id="rId73" Type="http://schemas.openxmlformats.org/officeDocument/2006/relationships/hyperlink" Target="http://victoriancurriculum.vcaa.vic.edu.au/Curriculum/ContentDescription/VCGGK136" TargetMode="External"/><Relationship Id="rId78" Type="http://schemas.openxmlformats.org/officeDocument/2006/relationships/control" Target="activeX/activeX45.xml"/><Relationship Id="rId81" Type="http://schemas.openxmlformats.org/officeDocument/2006/relationships/hyperlink" Target="http://victoriancurriculum.vcaa.vic.edu.au/Curriculum/ContentDescription/VCGGK137" TargetMode="External"/><Relationship Id="rId86" Type="http://schemas.openxmlformats.org/officeDocument/2006/relationships/control" Target="activeX/activeX49.xm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GGC128" TargetMode="External"/><Relationship Id="rId18" Type="http://schemas.openxmlformats.org/officeDocument/2006/relationships/image" Target="media/image1.wmf"/><Relationship Id="rId39" Type="http://schemas.openxmlformats.org/officeDocument/2006/relationships/control" Target="activeX/activeX2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FD03CAB"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46A74"/>
    <w:rsid w:val="00282B74"/>
    <w:rsid w:val="002A6101"/>
    <w:rsid w:val="002F28A2"/>
    <w:rsid w:val="008F4514"/>
    <w:rsid w:val="008F5967"/>
    <w:rsid w:val="00A3063A"/>
    <w:rsid w:val="00AC53C0"/>
    <w:rsid w:val="00BF3A2E"/>
    <w:rsid w:val="00C77A5D"/>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D03CA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3EF-97EB-45B2-B0C3-D04C094A18E5}">
  <ds:schemaRefs>
    <ds:schemaRef ds:uri="http://schemas.microsoft.com/sharepoint/v3/contenttype/forms"/>
  </ds:schemaRefs>
</ds:datastoreItem>
</file>

<file path=customXml/itemProps2.xml><?xml version="1.0" encoding="utf-8"?>
<ds:datastoreItem xmlns:ds="http://schemas.openxmlformats.org/officeDocument/2006/customXml" ds:itemID="{4247DD3C-4303-48B3-A7A7-96AA2D9CF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1352E-7E17-4944-BCC8-FB9EF10F0941}">
  <ds:schemaRefs>
    <ds:schemaRef ds:uri="http://www.w3.org/XML/1998/namespace"/>
    <ds:schemaRef ds:uri="http://schemas.microsoft.com/office/infopath/2007/PartnerControls"/>
    <ds:schemaRef ds:uri="http://purl.org/dc/terms/"/>
    <ds:schemaRef ds:uri="http://schemas.microsoft.com/sharepoint/v3"/>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1725C11-A1F5-42AD-8417-01CDA0D2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78</TotalTime>
  <Pages>2</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Curriculum Mapping Template: Geography – 9 and 10</vt:lpstr>
    </vt:vector>
  </TitlesOfParts>
  <Company>Victorian Curriculum and Assessment Authority</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Geography – 9 and 10</dc:title>
  <dc:creator>Andrea, Campbell J</dc:creator>
  <cp:keywords>Geography; mapping; curriculum mapping; Levels 9 and 10</cp:keywords>
  <cp:lastModifiedBy>McMahon, Carole C</cp:lastModifiedBy>
  <cp:revision>6</cp:revision>
  <cp:lastPrinted>2015-10-27T01:19:00Z</cp:lastPrinted>
  <dcterms:created xsi:type="dcterms:W3CDTF">2015-12-21T01:32:00Z</dcterms:created>
  <dcterms:modified xsi:type="dcterms:W3CDTF">2019-08-15T01:41:00Z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