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CA9D5" w14:textId="2F7FE6E8" w:rsidR="006E4599" w:rsidRDefault="006E4599" w:rsidP="00035DFE">
      <w:pPr>
        <w:pStyle w:val="VCAAHeading1"/>
      </w:pPr>
      <w:r>
        <w:t xml:space="preserve">Levels 7 and 8: </w:t>
      </w:r>
      <w:r w:rsidR="001A24DF">
        <w:t xml:space="preserve">Continuity and Change </w:t>
      </w:r>
      <w:r w:rsidR="00035DFE">
        <w:t>– Teacher Notes</w:t>
      </w:r>
    </w:p>
    <w:p w14:paraId="399F9223" w14:textId="56B524AB" w:rsidR="001A24DF" w:rsidRDefault="00035DFE" w:rsidP="00035DFE">
      <w:pPr>
        <w:pStyle w:val="VCAAHeading2"/>
      </w:pPr>
      <w:r>
        <w:t xml:space="preserve">Activity: </w:t>
      </w:r>
      <w:r w:rsidR="001A24DF" w:rsidRPr="406B4F49">
        <w:t>Identifying change and continuity in western society during the medieval period (c.590</w:t>
      </w:r>
      <w:r w:rsidR="00450117">
        <w:t xml:space="preserve"> </w:t>
      </w:r>
      <w:r w:rsidR="001A24DF" w:rsidRPr="406B4F49">
        <w:t>AD to c.1500</w:t>
      </w:r>
      <w:r w:rsidR="00450117">
        <w:t xml:space="preserve"> </w:t>
      </w:r>
      <w:r w:rsidR="001A24DF" w:rsidRPr="406B4F49">
        <w:t>AD)</w:t>
      </w:r>
    </w:p>
    <w:p w14:paraId="3B6A6591" w14:textId="4C43128A" w:rsidR="006E4599" w:rsidRPr="0095686B" w:rsidRDefault="006E4599" w:rsidP="006E4599">
      <w:pPr>
        <w:pStyle w:val="VCAAnumbers"/>
      </w:pPr>
      <w:bookmarkStart w:id="0" w:name="_Hlk82528226"/>
      <w:r>
        <w:t>In groups of three or four</w:t>
      </w:r>
      <w:r w:rsidR="00450117">
        <w:t>,</w:t>
      </w:r>
      <w:r>
        <w:t xml:space="preserve"> complete</w:t>
      </w:r>
      <w:r w:rsidR="00450117">
        <w:t xml:space="preserve"> one of the tasks below</w:t>
      </w:r>
      <w:r>
        <w:t xml:space="preserve"> using one of the word clouds</w:t>
      </w:r>
      <w:r w:rsidR="00450117">
        <w:t xml:space="preserve"> found on the following pages (speed of change, how much change, impact of change, or continuity).</w:t>
      </w:r>
      <w:r>
        <w:t xml:space="preserve">   </w:t>
      </w:r>
    </w:p>
    <w:bookmarkEnd w:id="0"/>
    <w:p w14:paraId="5C0AB5E7" w14:textId="73775E51" w:rsidR="006E4599" w:rsidRDefault="006E4599" w:rsidP="006E4599">
      <w:pPr>
        <w:pStyle w:val="VCAAnumbers"/>
        <w:numPr>
          <w:ilvl w:val="1"/>
          <w:numId w:val="3"/>
        </w:numPr>
        <w:ind w:left="851" w:hanging="425"/>
      </w:pPr>
      <w:r>
        <w:t>Place the words from your word cloud onto a scale (e.g. from fastest to slowest, or from least impactful to most impactful).</w:t>
      </w:r>
    </w:p>
    <w:p w14:paraId="12385796" w14:textId="30FDA56A" w:rsidR="006E4599" w:rsidRDefault="006E4599" w:rsidP="006E4599">
      <w:pPr>
        <w:pStyle w:val="VCAAnumbers"/>
        <w:numPr>
          <w:ilvl w:val="1"/>
          <w:numId w:val="3"/>
        </w:numPr>
        <w:ind w:left="851" w:hanging="425"/>
      </w:pPr>
      <w:r>
        <w:t>As a group, present your scale to the class.</w:t>
      </w:r>
    </w:p>
    <w:p w14:paraId="21F147F8" w14:textId="13EBDB91" w:rsidR="006E4599" w:rsidRDefault="006E4599" w:rsidP="006E4599">
      <w:pPr>
        <w:pStyle w:val="VCAAnumbers"/>
        <w:numPr>
          <w:ilvl w:val="1"/>
          <w:numId w:val="3"/>
        </w:numPr>
        <w:ind w:left="851" w:hanging="425"/>
      </w:pPr>
      <w:r>
        <w:t>As a class, discuss the relevance of these words to your study of identifying change and continuity in history.</w:t>
      </w:r>
    </w:p>
    <w:p w14:paraId="5A52FAE7" w14:textId="3C7056B8" w:rsidR="00F41B73" w:rsidRDefault="00F41B73" w:rsidP="00F41B73">
      <w:pPr>
        <w:pStyle w:val="VCAAnumbers"/>
        <w:numPr>
          <w:ilvl w:val="0"/>
          <w:numId w:val="0"/>
        </w:numPr>
        <w:ind w:left="425" w:hanging="425"/>
      </w:pPr>
    </w:p>
    <w:tbl>
      <w:tblPr>
        <w:tblStyle w:val="TableGrid"/>
        <w:tblW w:w="0" w:type="auto"/>
        <w:tblInd w:w="425" w:type="dxa"/>
        <w:tblLook w:val="04A0" w:firstRow="1" w:lastRow="0" w:firstColumn="1" w:lastColumn="0" w:noHBand="0" w:noVBand="1"/>
      </w:tblPr>
      <w:tblGrid>
        <w:gridCol w:w="9204"/>
      </w:tblGrid>
      <w:tr w:rsidR="00450117" w14:paraId="6B1091B9" w14:textId="77777777" w:rsidTr="00450117">
        <w:tc>
          <w:tcPr>
            <w:tcW w:w="9629" w:type="dxa"/>
            <w:shd w:val="clear" w:color="auto" w:fill="F2F2F2" w:themeFill="background1" w:themeFillShade="F2"/>
          </w:tcPr>
          <w:p w14:paraId="5C7AB8CE" w14:textId="33B0E171" w:rsidR="00450117" w:rsidRPr="00450117" w:rsidRDefault="00450117" w:rsidP="00450117">
            <w:pPr>
              <w:pStyle w:val="VCAAnumbers"/>
              <w:numPr>
                <w:ilvl w:val="0"/>
                <w:numId w:val="0"/>
              </w:numPr>
              <w:ind w:left="425" w:hanging="425"/>
            </w:pPr>
            <w:r w:rsidRPr="00450117">
              <w:t xml:space="preserve">Student answers and class discussions will vary. </w:t>
            </w:r>
          </w:p>
        </w:tc>
      </w:tr>
    </w:tbl>
    <w:p w14:paraId="461DD77D" w14:textId="1BCE1277" w:rsidR="006E4599" w:rsidRDefault="00F41B73" w:rsidP="00F41B73">
      <w:pPr>
        <w:pStyle w:val="VCAAHeading4"/>
      </w:pPr>
      <w:r>
        <w:rPr>
          <w:b/>
          <w:noProof/>
        </w:rPr>
        <w:drawing>
          <wp:anchor distT="0" distB="0" distL="114300" distR="114300" simplePos="0" relativeHeight="251659264" behindDoc="1" locked="0" layoutInCell="1" allowOverlap="1" wp14:anchorId="2429B52C" wp14:editId="626DAA03">
            <wp:simplePos x="0" y="0"/>
            <wp:positionH relativeFrom="margin">
              <wp:posOffset>-8890</wp:posOffset>
            </wp:positionH>
            <wp:positionV relativeFrom="paragraph">
              <wp:posOffset>502285</wp:posOffset>
            </wp:positionV>
            <wp:extent cx="3908425" cy="4533265"/>
            <wp:effectExtent l="0" t="0" r="0" b="635"/>
            <wp:wrapTight wrapText="bothSides">
              <wp:wrapPolygon edited="0">
                <wp:start x="0" y="0"/>
                <wp:lineTo x="0" y="21512"/>
                <wp:lineTo x="21477" y="21512"/>
                <wp:lineTo x="21477" y="0"/>
                <wp:lineTo x="0" y="0"/>
              </wp:wrapPolygon>
            </wp:wrapTight>
            <wp:docPr id="1" name="Picture 1" descr="A word cloud containing the following terms: swift; hurried; constant, quick; slow; fast; steady; rapid; fluctuating; triggered; continuous; gradual; explo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rd cloud containing the following terms: swift; hurried; constant, quick; slow; fast; steady; rapid; fluctuating; triggered; continuous; gradual; explosiv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8425" cy="4533265"/>
                    </a:xfrm>
                    <a:prstGeom prst="rect">
                      <a:avLst/>
                    </a:prstGeom>
                  </pic:spPr>
                </pic:pic>
              </a:graphicData>
            </a:graphic>
            <wp14:sizeRelH relativeFrom="page">
              <wp14:pctWidth>0</wp14:pctWidth>
            </wp14:sizeRelH>
            <wp14:sizeRelV relativeFrom="page">
              <wp14:pctHeight>0</wp14:pctHeight>
            </wp14:sizeRelV>
          </wp:anchor>
        </w:drawing>
      </w:r>
      <w:r w:rsidR="006E4599">
        <w:t>Speed of change</w:t>
      </w:r>
    </w:p>
    <w:p w14:paraId="4062C1E5" w14:textId="63D5CAB3" w:rsidR="006E4599" w:rsidRDefault="006E4599" w:rsidP="006E4599">
      <w:pPr>
        <w:pStyle w:val="VCAAHeading2"/>
      </w:pPr>
      <w:r>
        <w:br w:type="page"/>
      </w:r>
    </w:p>
    <w:p w14:paraId="2B976676" w14:textId="1E779416" w:rsidR="002647BB" w:rsidRDefault="006E4599" w:rsidP="00F41B73">
      <w:pPr>
        <w:pStyle w:val="VCAAHeading4"/>
      </w:pPr>
      <w:r>
        <w:lastRenderedPageBreak/>
        <w:t>How much change</w:t>
      </w:r>
    </w:p>
    <w:p w14:paraId="6C78C736" w14:textId="4D3FC2AF" w:rsidR="006E4599" w:rsidRDefault="006E4599" w:rsidP="006E4599">
      <w:pPr>
        <w:pStyle w:val="VCAAbody"/>
      </w:pPr>
      <w:r>
        <w:rPr>
          <w:b/>
          <w:noProof/>
        </w:rPr>
        <w:drawing>
          <wp:anchor distT="0" distB="0" distL="114300" distR="114300" simplePos="0" relativeHeight="251661312" behindDoc="1" locked="0" layoutInCell="1" allowOverlap="1" wp14:anchorId="613E4CA0" wp14:editId="48C10C0E">
            <wp:simplePos x="0" y="0"/>
            <wp:positionH relativeFrom="margin">
              <wp:align>left</wp:align>
            </wp:positionH>
            <wp:positionV relativeFrom="paragraph">
              <wp:posOffset>252095</wp:posOffset>
            </wp:positionV>
            <wp:extent cx="4159250" cy="3812540"/>
            <wp:effectExtent l="0" t="0" r="0" b="0"/>
            <wp:wrapTight wrapText="bothSides">
              <wp:wrapPolygon edited="0">
                <wp:start x="0" y="0"/>
                <wp:lineTo x="0" y="21478"/>
                <wp:lineTo x="21468" y="21478"/>
                <wp:lineTo x="21468" y="0"/>
                <wp:lineTo x="0" y="0"/>
              </wp:wrapPolygon>
            </wp:wrapTight>
            <wp:docPr id="2" name="Picture 2" descr="A word cloud containing the following terms: slight; revolutionary; drastic; insignificant; profound; noticeable; significant; local; negligible; small; transformative; uniform; uneven; widespread; conside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rd cloud containing the following terms: slight; revolutionary; drastic; insignificant; profound; noticeable; significant; local; negligible; small; transformative; uniform; uneven; widespread; considerabl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728" cy="3817917"/>
                    </a:xfrm>
                    <a:prstGeom prst="rect">
                      <a:avLst/>
                    </a:prstGeom>
                  </pic:spPr>
                </pic:pic>
              </a:graphicData>
            </a:graphic>
            <wp14:sizeRelH relativeFrom="page">
              <wp14:pctWidth>0</wp14:pctWidth>
            </wp14:sizeRelH>
            <wp14:sizeRelV relativeFrom="page">
              <wp14:pctHeight>0</wp14:pctHeight>
            </wp14:sizeRelV>
          </wp:anchor>
        </w:drawing>
      </w:r>
    </w:p>
    <w:p w14:paraId="221CA0E6" w14:textId="0424242E" w:rsidR="006E4599" w:rsidRPr="006E4599" w:rsidRDefault="006E4599" w:rsidP="006E4599"/>
    <w:p w14:paraId="798CABCF" w14:textId="24A81FC2" w:rsidR="006E4599" w:rsidRPr="006E4599" w:rsidRDefault="006E4599" w:rsidP="006E4599"/>
    <w:p w14:paraId="60D71D2E" w14:textId="37876765" w:rsidR="006E4599" w:rsidRPr="006E4599" w:rsidRDefault="006E4599" w:rsidP="006E4599"/>
    <w:p w14:paraId="609666EE" w14:textId="04F79F1E" w:rsidR="006E4599" w:rsidRPr="006E4599" w:rsidRDefault="006E4599" w:rsidP="006E4599"/>
    <w:p w14:paraId="2A9FEF88" w14:textId="54B4FFA2" w:rsidR="006E4599" w:rsidRPr="006E4599" w:rsidRDefault="006E4599" w:rsidP="006E4599"/>
    <w:p w14:paraId="3EBFD1C7" w14:textId="5FDF96A8" w:rsidR="006E4599" w:rsidRPr="006E4599" w:rsidRDefault="006E4599" w:rsidP="006E4599"/>
    <w:p w14:paraId="1FA3A34B" w14:textId="63BC3C2D" w:rsidR="006E4599" w:rsidRPr="006E4599" w:rsidRDefault="006E4599" w:rsidP="006E4599"/>
    <w:p w14:paraId="475D7293" w14:textId="67013E47" w:rsidR="006E4599" w:rsidRPr="006E4599" w:rsidRDefault="006E4599" w:rsidP="006E4599"/>
    <w:p w14:paraId="35BF1192" w14:textId="7E11D777" w:rsidR="006E4599" w:rsidRPr="006E4599" w:rsidRDefault="006E4599" w:rsidP="006E4599"/>
    <w:p w14:paraId="0D83F0BC" w14:textId="19B7238E" w:rsidR="006E4599" w:rsidRPr="006E4599" w:rsidRDefault="006E4599" w:rsidP="006E4599"/>
    <w:p w14:paraId="21DBCE76" w14:textId="088C5079" w:rsidR="006E4599" w:rsidRPr="006E4599" w:rsidRDefault="006E4599" w:rsidP="006E4599"/>
    <w:p w14:paraId="09F7F000" w14:textId="07BEF2C4" w:rsidR="006E4599" w:rsidRPr="006E4599" w:rsidRDefault="006E4599" w:rsidP="006E4599"/>
    <w:p w14:paraId="4373F69C" w14:textId="52C89B5B" w:rsidR="006E4599" w:rsidRDefault="006E4599" w:rsidP="006E4599">
      <w:pPr>
        <w:rPr>
          <w:rFonts w:ascii="Arial" w:hAnsi="Arial" w:cs="Arial"/>
          <w:color w:val="000000" w:themeColor="text1"/>
          <w:sz w:val="20"/>
        </w:rPr>
      </w:pPr>
    </w:p>
    <w:p w14:paraId="74FCE658" w14:textId="54DE0593" w:rsidR="006E4599" w:rsidRDefault="006E4599" w:rsidP="006E4599"/>
    <w:p w14:paraId="008B75F1" w14:textId="670F1994" w:rsidR="006E4599" w:rsidRDefault="006E4599" w:rsidP="00F41B73">
      <w:pPr>
        <w:pStyle w:val="VCAAHeading4"/>
      </w:pPr>
      <w:r>
        <w:t>Imp</w:t>
      </w:r>
      <w:r w:rsidR="0028632E">
        <w:t>act</w:t>
      </w:r>
      <w:r>
        <w:t xml:space="preserve"> of change </w:t>
      </w:r>
    </w:p>
    <w:p w14:paraId="3AFC8E5A" w14:textId="7C593ED4" w:rsidR="006E4599" w:rsidRDefault="006E4599" w:rsidP="006E4599">
      <w:pPr>
        <w:pStyle w:val="VCAAbody"/>
      </w:pPr>
      <w:r>
        <w:rPr>
          <w:b/>
          <w:noProof/>
        </w:rPr>
        <w:drawing>
          <wp:anchor distT="0" distB="0" distL="114300" distR="114300" simplePos="0" relativeHeight="251663360" behindDoc="1" locked="0" layoutInCell="1" allowOverlap="1" wp14:anchorId="56FDC98C" wp14:editId="30BCE4F9">
            <wp:simplePos x="0" y="0"/>
            <wp:positionH relativeFrom="page">
              <wp:posOffset>630354</wp:posOffset>
            </wp:positionH>
            <wp:positionV relativeFrom="paragraph">
              <wp:posOffset>80002</wp:posOffset>
            </wp:positionV>
            <wp:extent cx="5101590" cy="2957195"/>
            <wp:effectExtent l="0" t="0" r="3810" b="0"/>
            <wp:wrapTight wrapText="bothSides">
              <wp:wrapPolygon edited="0">
                <wp:start x="0" y="0"/>
                <wp:lineTo x="0" y="21428"/>
                <wp:lineTo x="21535" y="21428"/>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1 at 4.13.0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1590" cy="29571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17F9E1B" w14:textId="1AD8B9E6" w:rsidR="006E4599" w:rsidRDefault="006E4599" w:rsidP="00F41B73">
      <w:pPr>
        <w:pStyle w:val="VCAAHeading4"/>
      </w:pPr>
      <w:r>
        <w:lastRenderedPageBreak/>
        <w:t xml:space="preserve">Continuity </w:t>
      </w:r>
    </w:p>
    <w:p w14:paraId="07605F36" w14:textId="4B23C76C" w:rsidR="006E4599" w:rsidRDefault="006E4599" w:rsidP="006E4599">
      <w:pPr>
        <w:pStyle w:val="VCAAbody"/>
      </w:pPr>
      <w:r>
        <w:rPr>
          <w:b/>
          <w:noProof/>
        </w:rPr>
        <w:drawing>
          <wp:anchor distT="0" distB="0" distL="114300" distR="114300" simplePos="0" relativeHeight="251665408" behindDoc="1" locked="0" layoutInCell="1" allowOverlap="1" wp14:anchorId="58574E5B" wp14:editId="37788040">
            <wp:simplePos x="0" y="0"/>
            <wp:positionH relativeFrom="margin">
              <wp:align>left</wp:align>
            </wp:positionH>
            <wp:positionV relativeFrom="paragraph">
              <wp:posOffset>86167</wp:posOffset>
            </wp:positionV>
            <wp:extent cx="4972050" cy="4613275"/>
            <wp:effectExtent l="0" t="0" r="0" b="0"/>
            <wp:wrapTight wrapText="bothSides">
              <wp:wrapPolygon edited="0">
                <wp:start x="0" y="0"/>
                <wp:lineTo x="0" y="21496"/>
                <wp:lineTo x="21517" y="21496"/>
                <wp:lineTo x="21517" y="0"/>
                <wp:lineTo x="0" y="0"/>
              </wp:wrapPolygon>
            </wp:wrapTight>
            <wp:docPr id="8" name="Picture 8" descr="A word cloud containing the following terms: insignificant; least; immense; momentous; crucial; incidental; interruption; minor; complete; implicates; crucially; imperceptible; influential; permanent; partial; most; leads; revolutionary; symbolic; significantly; v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rd cloud containing the following terms: insignificant; least; immense; momentous; crucial; incidental; interruption; minor; complete; implicates; crucially; imperceptible; influential; permanent; partial; most; leads; revolutionary; symbolic; significantly; vital.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0298" cy="4621058"/>
                    </a:xfrm>
                    <a:prstGeom prst="rect">
                      <a:avLst/>
                    </a:prstGeom>
                  </pic:spPr>
                </pic:pic>
              </a:graphicData>
            </a:graphic>
            <wp14:sizeRelH relativeFrom="page">
              <wp14:pctWidth>0</wp14:pctWidth>
            </wp14:sizeRelH>
            <wp14:sizeRelV relativeFrom="page">
              <wp14:pctHeight>0</wp14:pctHeight>
            </wp14:sizeRelV>
          </wp:anchor>
        </w:drawing>
      </w:r>
    </w:p>
    <w:p w14:paraId="36A645FD" w14:textId="1FB46DD7" w:rsidR="006E4599" w:rsidRPr="006E4599" w:rsidRDefault="006E4599" w:rsidP="006E4599"/>
    <w:p w14:paraId="67E69C2E" w14:textId="15029111" w:rsidR="006E4599" w:rsidRPr="006E4599" w:rsidRDefault="006E4599" w:rsidP="006E4599"/>
    <w:p w14:paraId="1E83F26C" w14:textId="46F7EA62" w:rsidR="006E4599" w:rsidRPr="006E4599" w:rsidRDefault="006E4599" w:rsidP="006E4599"/>
    <w:p w14:paraId="2FE78094" w14:textId="5F3C7279" w:rsidR="006E4599" w:rsidRPr="006E4599" w:rsidRDefault="006E4599" w:rsidP="006E4599"/>
    <w:p w14:paraId="2D007B74" w14:textId="068CCF69" w:rsidR="006E4599" w:rsidRPr="006E4599" w:rsidRDefault="006E4599" w:rsidP="006E4599"/>
    <w:p w14:paraId="62FDA072" w14:textId="3701232F" w:rsidR="006E4599" w:rsidRPr="006E4599" w:rsidRDefault="006E4599" w:rsidP="006E4599"/>
    <w:p w14:paraId="41AF9FE2" w14:textId="09958AD4" w:rsidR="006E4599" w:rsidRPr="006E4599" w:rsidRDefault="006E4599" w:rsidP="006E4599"/>
    <w:p w14:paraId="48FBA5CE" w14:textId="7914B1EA" w:rsidR="006E4599" w:rsidRPr="006E4599" w:rsidRDefault="006E4599" w:rsidP="006E4599"/>
    <w:p w14:paraId="29FA554C" w14:textId="03A6FEAF" w:rsidR="006E4599" w:rsidRPr="006E4599" w:rsidRDefault="006E4599" w:rsidP="006E4599"/>
    <w:p w14:paraId="38852A49" w14:textId="67B3FA86" w:rsidR="006E4599" w:rsidRPr="006E4599" w:rsidRDefault="006E4599" w:rsidP="006E4599"/>
    <w:p w14:paraId="7E9ED5DF" w14:textId="2E7FBB22" w:rsidR="006E4599" w:rsidRPr="006E4599" w:rsidRDefault="006E4599" w:rsidP="006E4599"/>
    <w:p w14:paraId="753AC936" w14:textId="6B460FDB" w:rsidR="006E4599" w:rsidRPr="006E4599" w:rsidRDefault="006E4599" w:rsidP="006E4599"/>
    <w:p w14:paraId="79DB2C7B" w14:textId="6846687C" w:rsidR="006E4599" w:rsidRPr="006E4599" w:rsidRDefault="006E4599" w:rsidP="006E4599"/>
    <w:p w14:paraId="70235C59" w14:textId="179AB37A" w:rsidR="006E4599" w:rsidRPr="006E4599" w:rsidRDefault="006E4599" w:rsidP="006E4599"/>
    <w:p w14:paraId="24E40D96" w14:textId="5BEA0B28" w:rsidR="006E4599" w:rsidRPr="006E4599" w:rsidRDefault="006E4599" w:rsidP="006E4599"/>
    <w:p w14:paraId="63C44B12" w14:textId="58CA1A59" w:rsidR="006E4599" w:rsidRDefault="006E4599" w:rsidP="006E4599">
      <w:pPr>
        <w:pStyle w:val="VCAAnumbers"/>
      </w:pPr>
      <w:r>
        <w:t xml:space="preserve">Consider the table </w:t>
      </w:r>
      <w:r w:rsidR="001A24DF">
        <w:t>on the following page</w:t>
      </w:r>
      <w:r>
        <w:t>.</w:t>
      </w:r>
    </w:p>
    <w:p w14:paraId="774D043F" w14:textId="1CFC58BC" w:rsidR="006E4599" w:rsidRDefault="006E4599" w:rsidP="006E4599">
      <w:pPr>
        <w:pStyle w:val="VCAAnumbers"/>
        <w:numPr>
          <w:ilvl w:val="1"/>
          <w:numId w:val="3"/>
        </w:numPr>
        <w:ind w:left="851" w:hanging="425"/>
      </w:pPr>
      <w:r>
        <w:t>Using two different coloured highlighters, identify the examples of continuity and change in western society to the way of life over the medieval period.</w:t>
      </w:r>
    </w:p>
    <w:p w14:paraId="4910849F" w14:textId="4BC8A768" w:rsidR="006E4599" w:rsidRDefault="006E4599" w:rsidP="006E4599">
      <w:pPr>
        <w:pStyle w:val="VCAAnumbers"/>
        <w:numPr>
          <w:ilvl w:val="1"/>
          <w:numId w:val="3"/>
        </w:numPr>
        <w:ind w:left="851" w:hanging="425"/>
      </w:pPr>
      <w:r>
        <w:t xml:space="preserve">Choose one of the historical events, trends or practices in the table </w:t>
      </w:r>
      <w:r w:rsidR="00450117">
        <w:t>on the following page</w:t>
      </w:r>
      <w:r>
        <w:t xml:space="preserve">. Use the word clouds above, as well as your answers to Question 1 and additional research on the internet, to complete </w:t>
      </w:r>
      <w:r w:rsidRPr="006E4599">
        <w:rPr>
          <w:b/>
          <w:bCs/>
        </w:rPr>
        <w:t xml:space="preserve">one </w:t>
      </w:r>
      <w:r>
        <w:t>of the following:</w:t>
      </w:r>
    </w:p>
    <w:p w14:paraId="74E97E9B" w14:textId="5C707108" w:rsidR="006E4599" w:rsidRDefault="006E4599" w:rsidP="006E4599">
      <w:pPr>
        <w:pStyle w:val="VCAAbullet"/>
        <w:tabs>
          <w:tab w:val="clear" w:pos="425"/>
          <w:tab w:val="left" w:pos="1276"/>
        </w:tabs>
        <w:ind w:left="1276"/>
      </w:pPr>
      <w:r>
        <w:t xml:space="preserve">Write a 100 to 200-word paragraph </w:t>
      </w:r>
      <w:r w:rsidRPr="000A25C3">
        <w:t>describing</w:t>
      </w:r>
      <w:r w:rsidRPr="00B91573">
        <w:rPr>
          <w:i/>
          <w:iCs/>
        </w:rPr>
        <w:t xml:space="preserve"> </w:t>
      </w:r>
      <w:r w:rsidRPr="000F7B49">
        <w:t xml:space="preserve">this </w:t>
      </w:r>
      <w:r w:rsidRPr="000A25C3">
        <w:rPr>
          <w:i/>
          <w:iCs/>
        </w:rPr>
        <w:t>change</w:t>
      </w:r>
      <w:r>
        <w:t xml:space="preserve"> to the way of life in western Europe during the medieval period. In describing what happened, be sure to use words like ‘sudden’, ‘gradual’, ‘widespread’, ‘violent’, ‘lasting’ and so on to describe the nature of the change.</w:t>
      </w:r>
    </w:p>
    <w:p w14:paraId="054869E6" w14:textId="79013FAF" w:rsidR="006E4599" w:rsidRDefault="006E4599" w:rsidP="006E4599">
      <w:pPr>
        <w:pStyle w:val="VCAAbullet"/>
        <w:tabs>
          <w:tab w:val="clear" w:pos="425"/>
          <w:tab w:val="left" w:pos="1276"/>
        </w:tabs>
        <w:ind w:left="1276"/>
      </w:pPr>
      <w:r>
        <w:t xml:space="preserve">Write a 100 to 200-word paragraph </w:t>
      </w:r>
      <w:r w:rsidRPr="000A25C3">
        <w:t>describing</w:t>
      </w:r>
      <w:r w:rsidRPr="00B91573">
        <w:rPr>
          <w:i/>
          <w:iCs/>
        </w:rPr>
        <w:t xml:space="preserve"> </w:t>
      </w:r>
      <w:r w:rsidRPr="000F7B49">
        <w:t xml:space="preserve">this </w:t>
      </w:r>
      <w:r w:rsidRPr="000A25C3">
        <w:rPr>
          <w:i/>
          <w:iCs/>
        </w:rPr>
        <w:t>continuity</w:t>
      </w:r>
      <w:r>
        <w:t xml:space="preserve"> to the way of life in western Europe during the medieval period. In describing what happened, be sure to use words like ‘sudden’, ‘gradual’, ‘widespread’, ‘violent’, ‘lasting’ and so on to describe the nature of the continuity.</w:t>
      </w:r>
    </w:p>
    <w:p w14:paraId="49E127C3" w14:textId="77777777" w:rsidR="00F41B73" w:rsidRDefault="006E4599" w:rsidP="006E4599">
      <w:pPr>
        <w:pStyle w:val="VCAAbullet"/>
        <w:tabs>
          <w:tab w:val="clear" w:pos="425"/>
          <w:tab w:val="left" w:pos="1276"/>
        </w:tabs>
        <w:ind w:left="1276"/>
      </w:pPr>
      <w:r>
        <w:t xml:space="preserve">Write a 100 to 200-word paragraph </w:t>
      </w:r>
      <w:r w:rsidRPr="000A25C3">
        <w:t>describing</w:t>
      </w:r>
      <w:r>
        <w:rPr>
          <w:i/>
          <w:iCs/>
        </w:rPr>
        <w:t xml:space="preserve"> </w:t>
      </w:r>
      <w:r>
        <w:rPr>
          <w:iCs/>
        </w:rPr>
        <w:t>the pattern of</w:t>
      </w:r>
      <w:r w:rsidRPr="00B91573">
        <w:rPr>
          <w:i/>
          <w:iCs/>
        </w:rPr>
        <w:t xml:space="preserve"> </w:t>
      </w:r>
      <w:r w:rsidRPr="000A25C3">
        <w:rPr>
          <w:i/>
          <w:iCs/>
        </w:rPr>
        <w:t>change and/or continuity</w:t>
      </w:r>
      <w:r>
        <w:t xml:space="preserve"> to the way of life in western Europe during the medieval period. In describing what happened, be sure to use words like ‘sudden’, ‘gradual’, ‘widespread’, ‘violent’, ‘lasting’ and so on to describe the nature of the change and/or continuity.</w:t>
      </w:r>
    </w:p>
    <w:tbl>
      <w:tblPr>
        <w:tblStyle w:val="TableGrid"/>
        <w:tblW w:w="0" w:type="auto"/>
        <w:tblLook w:val="04A0" w:firstRow="1" w:lastRow="0" w:firstColumn="1" w:lastColumn="0" w:noHBand="0" w:noVBand="1"/>
      </w:tblPr>
      <w:tblGrid>
        <w:gridCol w:w="9629"/>
      </w:tblGrid>
      <w:tr w:rsidR="00450117" w14:paraId="7C420E9A" w14:textId="77777777" w:rsidTr="00450117">
        <w:tc>
          <w:tcPr>
            <w:tcW w:w="9629" w:type="dxa"/>
            <w:shd w:val="clear" w:color="auto" w:fill="F2F2F2" w:themeFill="background1" w:themeFillShade="F2"/>
          </w:tcPr>
          <w:p w14:paraId="1104B28A" w14:textId="52541CCE" w:rsidR="00450117" w:rsidRPr="00450117" w:rsidRDefault="00450117" w:rsidP="00F41B73">
            <w:pPr>
              <w:pStyle w:val="VCAAbody"/>
            </w:pPr>
            <w:r w:rsidRPr="00450117">
              <w:t>Student answers will vary but a sample answer for the table is shown on the following page.</w:t>
            </w:r>
          </w:p>
        </w:tc>
      </w:tr>
    </w:tbl>
    <w:p w14:paraId="461347DD" w14:textId="5463CD89" w:rsidR="006E4599" w:rsidRDefault="006E4599" w:rsidP="00F41B73">
      <w:pPr>
        <w:pStyle w:val="VCAAbullet"/>
        <w:numPr>
          <w:ilvl w:val="0"/>
          <w:numId w:val="0"/>
        </w:numPr>
        <w:tabs>
          <w:tab w:val="clear" w:pos="425"/>
          <w:tab w:val="left" w:pos="1276"/>
        </w:tabs>
      </w:pPr>
      <w:r>
        <w:br w:type="page"/>
      </w:r>
    </w:p>
    <w:p w14:paraId="6FFA23F7" w14:textId="77777777" w:rsidR="00F41B73" w:rsidRDefault="00F41B73" w:rsidP="00F41B73">
      <w:pPr>
        <w:pStyle w:val="VCAAbullet"/>
        <w:rPr>
          <w:highlight w:val="yellow"/>
        </w:rPr>
      </w:pPr>
      <w:r w:rsidRPr="007C4D52">
        <w:rPr>
          <w:highlight w:val="yellow"/>
        </w:rPr>
        <w:lastRenderedPageBreak/>
        <w:t>Change</w:t>
      </w:r>
    </w:p>
    <w:p w14:paraId="6A429B76" w14:textId="77777777" w:rsidR="00F41B73" w:rsidRPr="007C4D52" w:rsidRDefault="00F41B73" w:rsidP="00F41B73">
      <w:pPr>
        <w:pStyle w:val="VCAAbullet"/>
        <w:rPr>
          <w:highlight w:val="magenta"/>
        </w:rPr>
      </w:pPr>
      <w:r w:rsidRPr="007C4D52">
        <w:rPr>
          <w:highlight w:val="magenta"/>
        </w:rPr>
        <w:t>Continuity</w:t>
      </w:r>
    </w:p>
    <w:p w14:paraId="13D0EED8" w14:textId="77777777" w:rsidR="00F41B73" w:rsidRDefault="00F41B73" w:rsidP="00F41B73">
      <w:pPr>
        <w:pStyle w:val="VCAAbullet"/>
        <w:numPr>
          <w:ilvl w:val="0"/>
          <w:numId w:val="0"/>
        </w:numPr>
        <w:tabs>
          <w:tab w:val="clear" w:pos="425"/>
          <w:tab w:val="left" w:pos="1276"/>
        </w:tab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3703"/>
        <w:gridCol w:w="2237"/>
      </w:tblGrid>
      <w:tr w:rsidR="006E4599" w14:paraId="28A11DE3" w14:textId="77777777" w:rsidTr="001A24DF">
        <w:trPr>
          <w:trHeight w:val="510"/>
          <w:jc w:val="center"/>
        </w:trPr>
        <w:tc>
          <w:tcPr>
            <w:tcW w:w="4560" w:type="dxa"/>
            <w:shd w:val="clear" w:color="auto" w:fill="0F7EB4"/>
          </w:tcPr>
          <w:p w14:paraId="0F4D2206" w14:textId="77777777" w:rsidR="006E4599" w:rsidRPr="00735ED4" w:rsidRDefault="006E4599" w:rsidP="006E4599">
            <w:pPr>
              <w:pStyle w:val="VCAAtablecondensedheading"/>
              <w:rPr>
                <w:b/>
                <w:bCs/>
              </w:rPr>
            </w:pPr>
            <w:r w:rsidRPr="00735ED4">
              <w:rPr>
                <w:b/>
                <w:bCs/>
              </w:rPr>
              <w:t>Beginning of the medieval period</w:t>
            </w:r>
          </w:p>
        </w:tc>
        <w:tc>
          <w:tcPr>
            <w:tcW w:w="4485" w:type="dxa"/>
            <w:shd w:val="clear" w:color="auto" w:fill="0F7EB4"/>
          </w:tcPr>
          <w:p w14:paraId="1D1F0AE3" w14:textId="77777777" w:rsidR="006E4599" w:rsidRPr="00735ED4" w:rsidRDefault="006E4599" w:rsidP="006E4599">
            <w:pPr>
              <w:pStyle w:val="VCAAtablecondensedheading"/>
              <w:rPr>
                <w:b/>
                <w:bCs/>
              </w:rPr>
            </w:pPr>
            <w:r w:rsidRPr="00735ED4">
              <w:rPr>
                <w:b/>
                <w:bCs/>
              </w:rPr>
              <w:t>During the medieval period</w:t>
            </w:r>
          </w:p>
        </w:tc>
        <w:tc>
          <w:tcPr>
            <w:tcW w:w="2432" w:type="dxa"/>
            <w:shd w:val="clear" w:color="auto" w:fill="0F7EB4"/>
          </w:tcPr>
          <w:p w14:paraId="4AF15D9D" w14:textId="77777777" w:rsidR="006E4599" w:rsidRPr="00735ED4" w:rsidRDefault="006E4599" w:rsidP="006E4599">
            <w:pPr>
              <w:pStyle w:val="VCAAtablecondensedheading"/>
              <w:rPr>
                <w:b/>
                <w:bCs/>
              </w:rPr>
            </w:pPr>
            <w:r w:rsidRPr="00735ED4">
              <w:rPr>
                <w:b/>
                <w:bCs/>
              </w:rPr>
              <w:t>By the end of the medieval period</w:t>
            </w:r>
          </w:p>
        </w:tc>
      </w:tr>
      <w:tr w:rsidR="006E4599" w14:paraId="50B04EAE" w14:textId="77777777" w:rsidTr="006E4599">
        <w:trPr>
          <w:trHeight w:val="50"/>
          <w:jc w:val="center"/>
        </w:trPr>
        <w:tc>
          <w:tcPr>
            <w:tcW w:w="4560" w:type="dxa"/>
          </w:tcPr>
          <w:p w14:paraId="13C091BF" w14:textId="5DFC8C25" w:rsidR="006E4599" w:rsidRPr="00884F4B" w:rsidRDefault="006E4599" w:rsidP="006E4599">
            <w:pPr>
              <w:pStyle w:val="VCAAtablecondensedbullet"/>
            </w:pPr>
            <w:r w:rsidRPr="00F41B73">
              <w:rPr>
                <w:highlight w:val="yellow"/>
              </w:rPr>
              <w:t>With the fall of the Roman empire, the population of towns and cities decline</w:t>
            </w:r>
            <w:r w:rsidR="00D658AD" w:rsidRPr="00F41B73">
              <w:rPr>
                <w:highlight w:val="yellow"/>
              </w:rPr>
              <w:t>s</w:t>
            </w:r>
            <w:r w:rsidRPr="00F41B73">
              <w:rPr>
                <w:highlight w:val="yellow"/>
              </w:rPr>
              <w:t xml:space="preserve"> as people move to the country to escape the violence</w:t>
            </w:r>
            <w:r w:rsidR="00D658AD">
              <w:t>.</w:t>
            </w:r>
          </w:p>
          <w:p w14:paraId="6A669F3E" w14:textId="2755498B" w:rsidR="006E4599" w:rsidRPr="00884F4B" w:rsidRDefault="006E4599" w:rsidP="006E4599">
            <w:pPr>
              <w:pStyle w:val="VCAAtablecondensedbullet"/>
            </w:pPr>
            <w:r w:rsidRPr="00F41B73">
              <w:rPr>
                <w:highlight w:val="yellow"/>
              </w:rPr>
              <w:t>Roman laws stop being upheld</w:t>
            </w:r>
            <w:r w:rsidR="000A25C3">
              <w:rPr>
                <w:highlight w:val="yellow"/>
              </w:rPr>
              <w:t>,</w:t>
            </w:r>
            <w:r w:rsidRPr="00F41B73">
              <w:rPr>
                <w:highlight w:val="yellow"/>
              </w:rPr>
              <w:t xml:space="preserve"> and in many places, lawlessness takes over</w:t>
            </w:r>
            <w:r w:rsidR="00D658AD">
              <w:t>.</w:t>
            </w:r>
          </w:p>
          <w:p w14:paraId="7DF7EC87" w14:textId="5FDD0825" w:rsidR="006E4599" w:rsidRPr="00884F4B" w:rsidRDefault="006E4599" w:rsidP="006E4599">
            <w:pPr>
              <w:pStyle w:val="VCAAtablecondensedbullet"/>
            </w:pPr>
            <w:r w:rsidRPr="00F41B73">
              <w:rPr>
                <w:highlight w:val="yellow"/>
              </w:rPr>
              <w:t>The power of towns and cities declines as local nobles, lords and kings take power in the countryside</w:t>
            </w:r>
            <w:r w:rsidR="00D658AD">
              <w:t>.</w:t>
            </w:r>
          </w:p>
          <w:p w14:paraId="2B3A0389" w14:textId="26C31915" w:rsidR="006E4599" w:rsidRPr="00884F4B" w:rsidRDefault="006E4599" w:rsidP="006E4599">
            <w:pPr>
              <w:pStyle w:val="VCAAtablecondensedbullet"/>
            </w:pPr>
            <w:r w:rsidRPr="00F41B73">
              <w:rPr>
                <w:highlight w:val="yellow"/>
              </w:rPr>
              <w:t>People seek the protection of a local lord or king who is better placed to protect them from the barbarian invaders th</w:t>
            </w:r>
            <w:r w:rsidR="00D658AD" w:rsidRPr="00F41B73">
              <w:rPr>
                <w:highlight w:val="yellow"/>
              </w:rPr>
              <w:t>a</w:t>
            </w:r>
            <w:r w:rsidRPr="00F41B73">
              <w:rPr>
                <w:highlight w:val="yellow"/>
              </w:rPr>
              <w:t>n a far-off ruler</w:t>
            </w:r>
            <w:r w:rsidR="00D658AD">
              <w:t>.</w:t>
            </w:r>
          </w:p>
          <w:p w14:paraId="6BA6686C" w14:textId="25A5FB98" w:rsidR="006E4599" w:rsidRPr="00884F4B" w:rsidRDefault="006E4599" w:rsidP="006E4599">
            <w:pPr>
              <w:pStyle w:val="VCAAtablecondensedbullet"/>
            </w:pPr>
            <w:r w:rsidRPr="00F41B73">
              <w:rPr>
                <w:highlight w:val="yellow"/>
              </w:rPr>
              <w:t>The feudal system or manorialism becomes the basis of western society</w:t>
            </w:r>
            <w:r w:rsidR="00D658AD">
              <w:t>.</w:t>
            </w:r>
            <w:r w:rsidRPr="00884F4B">
              <w:t xml:space="preserve"> </w:t>
            </w:r>
          </w:p>
          <w:p w14:paraId="6A00E647" w14:textId="432DFCA2" w:rsidR="006E4599" w:rsidRPr="00884F4B" w:rsidRDefault="006E4599" w:rsidP="006E4599">
            <w:pPr>
              <w:pStyle w:val="VCAAtablecondensedbullet"/>
            </w:pPr>
            <w:r w:rsidRPr="00F41B73">
              <w:rPr>
                <w:highlight w:val="yellow"/>
              </w:rPr>
              <w:t>The Catholic Church begins to gain great political, social and religious power</w:t>
            </w:r>
            <w:r w:rsidR="000A25C3">
              <w:rPr>
                <w:highlight w:val="yellow"/>
              </w:rPr>
              <w:t>,</w:t>
            </w:r>
            <w:r w:rsidRPr="00F41B73">
              <w:rPr>
                <w:highlight w:val="yellow"/>
              </w:rPr>
              <w:t xml:space="preserve"> seeking to destroy any heretics and opponents to become the only religion in medieval Europe</w:t>
            </w:r>
            <w:r w:rsidR="00D658AD">
              <w:t>.</w:t>
            </w:r>
          </w:p>
        </w:tc>
        <w:tc>
          <w:tcPr>
            <w:tcW w:w="4485" w:type="dxa"/>
          </w:tcPr>
          <w:p w14:paraId="3F8F1320" w14:textId="1C8DE365" w:rsidR="006E4599" w:rsidRDefault="006E4599" w:rsidP="006E4599">
            <w:pPr>
              <w:pStyle w:val="VCAAtablecondensedbullet"/>
            </w:pPr>
            <w:r w:rsidRPr="00F41B73">
              <w:rPr>
                <w:highlight w:val="yellow"/>
              </w:rPr>
              <w:t>In 1059 AD, the Eastern (Greek) Orthodox Church spilt from the Roman Catholic Church</w:t>
            </w:r>
            <w:r>
              <w:t xml:space="preserve">; </w:t>
            </w:r>
            <w:r w:rsidRPr="00F41B73">
              <w:rPr>
                <w:highlight w:val="magenta"/>
              </w:rPr>
              <w:t>the latter remained powerful in western Europe</w:t>
            </w:r>
            <w:r w:rsidR="00D658AD" w:rsidRPr="00F41B73">
              <w:t>.</w:t>
            </w:r>
          </w:p>
          <w:p w14:paraId="6EDD8A97" w14:textId="2192DE08" w:rsidR="006E4599" w:rsidRDefault="006E4599" w:rsidP="006E4599">
            <w:pPr>
              <w:pStyle w:val="VCAAtablecondensedbullet"/>
            </w:pPr>
            <w:r>
              <w:t xml:space="preserve"> </w:t>
            </w:r>
            <w:r w:rsidRPr="00F41B73">
              <w:rPr>
                <w:highlight w:val="yellow"/>
              </w:rPr>
              <w:t>In 1095 AD, Pope Urban II called for all of Christendom (western Europe) to fight the Muslims to regain Jerusalem and the Holy Land</w:t>
            </w:r>
            <w:r>
              <w:t xml:space="preserve">; </w:t>
            </w:r>
            <w:r w:rsidRPr="00F41B73">
              <w:rPr>
                <w:highlight w:val="magenta"/>
              </w:rPr>
              <w:t>these crusades or holy war</w:t>
            </w:r>
            <w:r w:rsidR="00D658AD" w:rsidRPr="00F41B73">
              <w:rPr>
                <w:highlight w:val="magenta"/>
              </w:rPr>
              <w:t>s</w:t>
            </w:r>
            <w:r w:rsidRPr="00F41B73">
              <w:rPr>
                <w:highlight w:val="magenta"/>
              </w:rPr>
              <w:t xml:space="preserve"> were to continue for over two hundred years</w:t>
            </w:r>
            <w:r w:rsidR="00D658AD" w:rsidRPr="00F41B73">
              <w:t>.</w:t>
            </w:r>
          </w:p>
          <w:p w14:paraId="441AA623" w14:textId="1A5CAD0E" w:rsidR="006E4599" w:rsidRDefault="006E4599" w:rsidP="006E4599">
            <w:pPr>
              <w:pStyle w:val="VCAAtablecondensedbullet"/>
            </w:pPr>
            <w:r w:rsidRPr="00F41B73">
              <w:rPr>
                <w:highlight w:val="magenta"/>
              </w:rPr>
              <w:t>Towns and cities began to rise in importance as local lords paid for their support to go on crusade</w:t>
            </w:r>
            <w:r w:rsidR="00D658AD">
              <w:t>.</w:t>
            </w:r>
          </w:p>
          <w:p w14:paraId="4D645A1E" w14:textId="0E99844C" w:rsidR="006E4599" w:rsidRDefault="006E4599" w:rsidP="006E4599">
            <w:pPr>
              <w:pStyle w:val="VCAAtablecondensedbullet"/>
            </w:pPr>
            <w:r w:rsidRPr="00F41B73">
              <w:rPr>
                <w:highlight w:val="yellow"/>
              </w:rPr>
              <w:t xml:space="preserve">Crusaders brought back new ideas and new technology from the </w:t>
            </w:r>
            <w:r w:rsidR="000A25C3">
              <w:rPr>
                <w:highlight w:val="yellow"/>
              </w:rPr>
              <w:t>M</w:t>
            </w:r>
            <w:r w:rsidRPr="00F41B73">
              <w:rPr>
                <w:highlight w:val="yellow"/>
              </w:rPr>
              <w:t xml:space="preserve">iddle </w:t>
            </w:r>
            <w:r w:rsidR="000A25C3">
              <w:rPr>
                <w:highlight w:val="yellow"/>
              </w:rPr>
              <w:t>E</w:t>
            </w:r>
            <w:r w:rsidRPr="00F41B73">
              <w:rPr>
                <w:highlight w:val="yellow"/>
              </w:rPr>
              <w:t>ast</w:t>
            </w:r>
            <w:r w:rsidR="00D658AD">
              <w:t>.</w:t>
            </w:r>
          </w:p>
          <w:p w14:paraId="1DE1FCBA" w14:textId="4E3FE7C9" w:rsidR="006E4599" w:rsidRDefault="006E4599" w:rsidP="006E4599">
            <w:pPr>
              <w:pStyle w:val="VCAAtablecondensedbullet"/>
            </w:pPr>
            <w:r w:rsidRPr="00F41B73">
              <w:rPr>
                <w:highlight w:val="yellow"/>
              </w:rPr>
              <w:t>In 1215 AD, King John I of England signs the Magna Carta</w:t>
            </w:r>
            <w:r w:rsidR="000A25C3">
              <w:rPr>
                <w:highlight w:val="yellow"/>
              </w:rPr>
              <w:t>,</w:t>
            </w:r>
            <w:r w:rsidRPr="00F41B73">
              <w:rPr>
                <w:highlight w:val="yellow"/>
              </w:rPr>
              <w:t xml:space="preserve"> the first such document in English history </w:t>
            </w:r>
            <w:r w:rsidR="00D658AD" w:rsidRPr="00F41B73">
              <w:rPr>
                <w:highlight w:val="yellow"/>
              </w:rPr>
              <w:t>to</w:t>
            </w:r>
            <w:r w:rsidRPr="00F41B73">
              <w:rPr>
                <w:highlight w:val="yellow"/>
              </w:rPr>
              <w:t xml:space="preserve"> establish</w:t>
            </w:r>
            <w:r w:rsidR="00D658AD" w:rsidRPr="00F41B73">
              <w:rPr>
                <w:highlight w:val="yellow"/>
              </w:rPr>
              <w:t xml:space="preserve"> </w:t>
            </w:r>
            <w:r w:rsidRPr="00F41B73">
              <w:rPr>
                <w:highlight w:val="yellow"/>
              </w:rPr>
              <w:t>that everyone, even kings, are subject to the law of the land</w:t>
            </w:r>
            <w:r w:rsidR="00D658AD">
              <w:t>.</w:t>
            </w:r>
          </w:p>
          <w:p w14:paraId="01A93E85" w14:textId="59281246" w:rsidR="006E4599" w:rsidRPr="006246CF" w:rsidRDefault="006E4599" w:rsidP="006E4599">
            <w:pPr>
              <w:pStyle w:val="VCAAtablecondensedbullet"/>
            </w:pPr>
            <w:r w:rsidRPr="00F41B73">
              <w:rPr>
                <w:highlight w:val="magenta"/>
              </w:rPr>
              <w:t>The feudal system began to weaken</w:t>
            </w:r>
            <w:r w:rsidR="00D658AD" w:rsidRPr="00F41B73">
              <w:rPr>
                <w:highlight w:val="magenta"/>
              </w:rPr>
              <w:t>,</w:t>
            </w:r>
            <w:r w:rsidRPr="00F41B73">
              <w:rPr>
                <w:highlight w:val="magenta"/>
              </w:rPr>
              <w:t xml:space="preserve"> but most people still lived on the land and served their local lord</w:t>
            </w:r>
            <w:r w:rsidR="00D658AD">
              <w:t>.</w:t>
            </w:r>
          </w:p>
          <w:p w14:paraId="54D02AB7" w14:textId="23122C17" w:rsidR="006E4599" w:rsidRDefault="006E4599" w:rsidP="006E4599">
            <w:pPr>
              <w:pStyle w:val="VCAAtablecondensedbullet"/>
            </w:pPr>
            <w:r w:rsidRPr="00F41B73">
              <w:rPr>
                <w:highlight w:val="yellow"/>
              </w:rPr>
              <w:t>In the mid-</w:t>
            </w:r>
            <w:r w:rsidR="00D658AD" w:rsidRPr="00F41B73">
              <w:rPr>
                <w:highlight w:val="yellow"/>
              </w:rPr>
              <w:t>14th</w:t>
            </w:r>
            <w:r w:rsidRPr="00F41B73">
              <w:rPr>
                <w:highlight w:val="yellow"/>
              </w:rPr>
              <w:t xml:space="preserve"> century the Black Death pandemic swept across Europe, killing one-third of the population</w:t>
            </w:r>
            <w:r w:rsidR="00D658AD">
              <w:t>.</w:t>
            </w:r>
          </w:p>
          <w:p w14:paraId="0ED3D777" w14:textId="0DE66089" w:rsidR="006E4599" w:rsidRDefault="006E4599" w:rsidP="006E4599">
            <w:pPr>
              <w:pStyle w:val="VCAAtablecondensedbullet"/>
            </w:pPr>
            <w:r w:rsidRPr="00F41B73">
              <w:rPr>
                <w:highlight w:val="yellow"/>
              </w:rPr>
              <w:t xml:space="preserve">In the late </w:t>
            </w:r>
            <w:r w:rsidR="00D658AD" w:rsidRPr="00F41B73">
              <w:rPr>
                <w:highlight w:val="yellow"/>
              </w:rPr>
              <w:t>14th</w:t>
            </w:r>
            <w:r w:rsidRPr="00F41B73">
              <w:rPr>
                <w:highlight w:val="yellow"/>
              </w:rPr>
              <w:t xml:space="preserve"> century, the Schism of Avignon occurred when there were two popes simultaneously – one in Rome and one in Avignon</w:t>
            </w:r>
            <w:r w:rsidR="00D658AD" w:rsidRPr="00F41B73">
              <w:rPr>
                <w:highlight w:val="yellow"/>
              </w:rPr>
              <w:t>. T</w:t>
            </w:r>
            <w:r w:rsidRPr="00F41B73">
              <w:rPr>
                <w:highlight w:val="yellow"/>
              </w:rPr>
              <w:t>his weakened the religious and political power of the Church over society</w:t>
            </w:r>
            <w:r w:rsidR="00D658AD">
              <w:t>.</w:t>
            </w:r>
          </w:p>
        </w:tc>
        <w:tc>
          <w:tcPr>
            <w:tcW w:w="2432" w:type="dxa"/>
          </w:tcPr>
          <w:p w14:paraId="6FFD9EAF" w14:textId="2C372C5E" w:rsidR="006E4599" w:rsidRDefault="006E4599" w:rsidP="006E4599">
            <w:pPr>
              <w:pStyle w:val="VCAAtablecondensedbullet"/>
            </w:pPr>
            <w:r w:rsidRPr="00F41B73">
              <w:rPr>
                <w:highlight w:val="yellow"/>
              </w:rPr>
              <w:t xml:space="preserve">During the </w:t>
            </w:r>
            <w:r w:rsidR="00D658AD" w:rsidRPr="00F41B73">
              <w:rPr>
                <w:highlight w:val="yellow"/>
              </w:rPr>
              <w:t>16th</w:t>
            </w:r>
            <w:r w:rsidRPr="00F41B73">
              <w:rPr>
                <w:highlight w:val="yellow"/>
              </w:rPr>
              <w:t xml:space="preserve"> century the Protestant Reformation begins</w:t>
            </w:r>
            <w:r w:rsidR="00D658AD" w:rsidRPr="00F41B73">
              <w:rPr>
                <w:highlight w:val="yellow"/>
              </w:rPr>
              <w:t>,</w:t>
            </w:r>
            <w:r w:rsidRPr="00F41B73">
              <w:rPr>
                <w:highlight w:val="yellow"/>
              </w:rPr>
              <w:t xml:space="preserve"> creating a third Christian religion (Catholic, Orthodox and Protestantism)</w:t>
            </w:r>
            <w:r w:rsidR="00D658AD">
              <w:t>.</w:t>
            </w:r>
          </w:p>
          <w:p w14:paraId="6FBD9117" w14:textId="5BADD01D" w:rsidR="006E4599" w:rsidRDefault="006E4599" w:rsidP="006E4599">
            <w:pPr>
              <w:pStyle w:val="VCAAtablecondensedbullet"/>
            </w:pPr>
            <w:r w:rsidRPr="00F41B73">
              <w:rPr>
                <w:highlight w:val="magenta"/>
              </w:rPr>
              <w:t>Power began to shift back towards towns and cities, though lords and nobility held most of the power</w:t>
            </w:r>
            <w:r w:rsidR="00D658AD">
              <w:t>.</w:t>
            </w:r>
          </w:p>
          <w:p w14:paraId="56740063" w14:textId="3615CAB1" w:rsidR="006E4599" w:rsidRDefault="006E4599" w:rsidP="006E4599">
            <w:pPr>
              <w:pStyle w:val="VCAAtablecondensedbullet"/>
            </w:pPr>
            <w:r w:rsidRPr="00F41B73">
              <w:rPr>
                <w:highlight w:val="magenta"/>
              </w:rPr>
              <w:t>The Catholic Church is still a great power in western Europe</w:t>
            </w:r>
            <w:r w:rsidR="00D658AD">
              <w:t>.</w:t>
            </w:r>
            <w:r>
              <w:t xml:space="preserve"> </w:t>
            </w:r>
          </w:p>
          <w:p w14:paraId="3B3FB87F" w14:textId="7D0DC030" w:rsidR="006E4599" w:rsidRPr="009A736B" w:rsidRDefault="006E4599" w:rsidP="006E4599">
            <w:pPr>
              <w:pStyle w:val="VCAAtablecondensedbullet"/>
            </w:pPr>
            <w:r w:rsidRPr="00F41B73">
              <w:rPr>
                <w:highlight w:val="magenta"/>
              </w:rPr>
              <w:t>Religion is still very important in daily life</w:t>
            </w:r>
            <w:r w:rsidR="00D658AD">
              <w:t>.</w:t>
            </w:r>
          </w:p>
          <w:p w14:paraId="1695B482" w14:textId="1392F41E" w:rsidR="006E4599" w:rsidRPr="0096202C" w:rsidRDefault="006E4599" w:rsidP="006E4599">
            <w:pPr>
              <w:pStyle w:val="VCAAtablecondensedbullet"/>
            </w:pPr>
            <w:r w:rsidRPr="00F41B73">
              <w:rPr>
                <w:highlight w:val="magenta"/>
              </w:rPr>
              <w:t>The Crusades had led to a renewed interest in trade, so towns and cities began to flourish as a new merchant class arose</w:t>
            </w:r>
            <w:r w:rsidR="00D658AD">
              <w:t>.</w:t>
            </w:r>
            <w:r w:rsidRPr="0096202C">
              <w:t xml:space="preserve"> </w:t>
            </w:r>
          </w:p>
          <w:p w14:paraId="4D22F225" w14:textId="2511A5FD" w:rsidR="006E4599" w:rsidRDefault="006E4599" w:rsidP="006E4599">
            <w:pPr>
              <w:pStyle w:val="VCAAtablecondensedbullet"/>
            </w:pPr>
            <w:r w:rsidRPr="00F41B73">
              <w:rPr>
                <w:highlight w:val="magenta"/>
              </w:rPr>
              <w:t>Feudalism is still a predominant way of life for most of the population</w:t>
            </w:r>
            <w:r w:rsidR="00D658AD" w:rsidRPr="00F41B73">
              <w:rPr>
                <w:highlight w:val="magenta"/>
              </w:rPr>
              <w:t>,</w:t>
            </w:r>
            <w:r w:rsidRPr="00F41B73">
              <w:rPr>
                <w:highlight w:val="magenta"/>
              </w:rPr>
              <w:t xml:space="preserve"> lasting in some countries well into the </w:t>
            </w:r>
            <w:r w:rsidR="00D658AD" w:rsidRPr="00F41B73">
              <w:rPr>
                <w:highlight w:val="magenta"/>
              </w:rPr>
              <w:t>18</w:t>
            </w:r>
            <w:r w:rsidRPr="00F41B73">
              <w:rPr>
                <w:highlight w:val="magenta"/>
              </w:rPr>
              <w:t xml:space="preserve">th and </w:t>
            </w:r>
            <w:r w:rsidR="00D658AD" w:rsidRPr="00F41B73">
              <w:rPr>
                <w:highlight w:val="magenta"/>
              </w:rPr>
              <w:t>19</w:t>
            </w:r>
            <w:r w:rsidRPr="00F41B73">
              <w:rPr>
                <w:highlight w:val="magenta"/>
              </w:rPr>
              <w:t>th centuries</w:t>
            </w:r>
            <w:r w:rsidR="00D658AD">
              <w:t>.</w:t>
            </w:r>
          </w:p>
        </w:tc>
      </w:tr>
    </w:tbl>
    <w:p w14:paraId="48052469" w14:textId="77777777" w:rsidR="006E4599" w:rsidRPr="006E4599" w:rsidRDefault="006E4599" w:rsidP="006E4599"/>
    <w:sectPr w:rsidR="006E4599" w:rsidRPr="006E4599" w:rsidSect="00B230DB">
      <w:headerReference w:type="default" r:id="rId15"/>
      <w:footerReference w:type="default" r:id="rId16"/>
      <w:headerReference w:type="first" r:id="rId17"/>
      <w:footerReference w:type="first" r:id="rId18"/>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D8F9" w14:textId="77777777" w:rsidR="006E4599" w:rsidRDefault="006E4599" w:rsidP="00304EA1">
      <w:pPr>
        <w:spacing w:after="0" w:line="240" w:lineRule="auto"/>
      </w:pPr>
      <w:r>
        <w:separator/>
      </w:r>
    </w:p>
  </w:endnote>
  <w:endnote w:type="continuationSeparator" w:id="0">
    <w:p w14:paraId="3270DF94" w14:textId="77777777" w:rsidR="006E4599" w:rsidRDefault="006E459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6E4599" w:rsidRPr="00D06414" w14:paraId="6474FD3B" w14:textId="77777777" w:rsidTr="00BB3BAB">
      <w:trPr>
        <w:trHeight w:val="476"/>
      </w:trPr>
      <w:tc>
        <w:tcPr>
          <w:tcW w:w="1667" w:type="pct"/>
          <w:tcMar>
            <w:left w:w="0" w:type="dxa"/>
            <w:right w:w="0" w:type="dxa"/>
          </w:tcMar>
        </w:tcPr>
        <w:p w14:paraId="0EC15F2D" w14:textId="77777777" w:rsidR="006E4599" w:rsidRPr="00D06414" w:rsidRDefault="006E459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6E4599" w:rsidRPr="00D06414" w:rsidRDefault="006E459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7723AB21" w14:textId="77777777" w:rsidR="006E4599" w:rsidRPr="00D06414" w:rsidRDefault="006E459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6E4599" w:rsidRPr="00D06414" w14:paraId="36A4ADC1" w14:textId="77777777" w:rsidTr="000F5AAF">
      <w:tc>
        <w:tcPr>
          <w:tcW w:w="1459" w:type="pct"/>
          <w:tcMar>
            <w:left w:w="0" w:type="dxa"/>
            <w:right w:w="0" w:type="dxa"/>
          </w:tcMar>
        </w:tcPr>
        <w:p w14:paraId="74DB1FC2"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6E4599" w:rsidRPr="00D06414" w:rsidRDefault="006E4599"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6E4599" w:rsidRPr="00D06414" w:rsidRDefault="006E4599"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6E4599" w:rsidRPr="00D06414" w:rsidRDefault="006E459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27F40" w14:textId="77777777" w:rsidR="006E4599" w:rsidRDefault="006E4599" w:rsidP="00304EA1">
      <w:pPr>
        <w:spacing w:after="0" w:line="240" w:lineRule="auto"/>
      </w:pPr>
      <w:r>
        <w:separator/>
      </w:r>
    </w:p>
  </w:footnote>
  <w:footnote w:type="continuationSeparator" w:id="0">
    <w:p w14:paraId="13540A36" w14:textId="77777777" w:rsidR="006E4599" w:rsidRDefault="006E459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1396" w14:textId="007C6569" w:rsidR="006E4599" w:rsidRPr="00D86DE4" w:rsidRDefault="001A24DF" w:rsidP="00D86DE4">
    <w:pPr>
      <w:pStyle w:val="VCAAcaptionsandfootnotes"/>
      <w:rPr>
        <w:color w:val="999999" w:themeColor="accent2"/>
      </w:rPr>
    </w:pPr>
    <w:r>
      <w:rPr>
        <w:color w:val="999999" w:themeColor="accent2"/>
        <w:lang w:val="en-AU"/>
      </w:rPr>
      <w:t xml:space="preserve">Levels 7 and 8: Continuity and Change </w:t>
    </w:r>
    <w:r w:rsidR="00035DFE">
      <w:rPr>
        <w:color w:val="999999" w:themeColor="accent2"/>
        <w:lang w:val="en-AU"/>
      </w:rPr>
      <w:t>– Student Handout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6D50" w14:textId="512449EE" w:rsidR="006E4599" w:rsidRPr="009370BC" w:rsidRDefault="006E4599"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2734A2CA">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9F0CB3"/>
    <w:multiLevelType w:val="hybridMultilevel"/>
    <w:tmpl w:val="E13EB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3FCF2C46"/>
    <w:multiLevelType w:val="hybridMultilevel"/>
    <w:tmpl w:val="F30CB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B07E0"/>
    <w:multiLevelType w:val="hybridMultilevel"/>
    <w:tmpl w:val="7BA6FBD2"/>
    <w:lvl w:ilvl="0" w:tplc="FEC6BBE4">
      <w:start w:val="1"/>
      <w:numFmt w:val="lowerLetter"/>
      <w:lvlText w:val="%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62872B6C"/>
    <w:multiLevelType w:val="hybridMultilevel"/>
    <w:tmpl w:val="A176B05C"/>
    <w:lvl w:ilvl="0" w:tplc="27F2EE6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8" w15:restartNumberingAfterBreak="0">
    <w:nsid w:val="70A25000"/>
    <w:multiLevelType w:val="hybridMultilevel"/>
    <w:tmpl w:val="40487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82768C"/>
    <w:multiLevelType w:val="hybridMultilevel"/>
    <w:tmpl w:val="81B6A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6"/>
  </w:num>
  <w:num w:numId="6">
    <w:abstractNumId w:val="9"/>
  </w:num>
  <w:num w:numId="7">
    <w:abstractNumId w:val="3"/>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SortMethod w:val="0000"/>
  <w:mailMerge>
    <w:mainDocumentType w:val="formLetters"/>
    <w:dataType w:val="textFile"/>
    <w:activeRecord w:val="-1"/>
  </w:mailMerg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35DFE"/>
    <w:rsid w:val="0005780E"/>
    <w:rsid w:val="00065CC6"/>
    <w:rsid w:val="000A25C3"/>
    <w:rsid w:val="000A71F7"/>
    <w:rsid w:val="000F09E4"/>
    <w:rsid w:val="000F16FD"/>
    <w:rsid w:val="000F5AAF"/>
    <w:rsid w:val="00143520"/>
    <w:rsid w:val="00153AD2"/>
    <w:rsid w:val="001779EA"/>
    <w:rsid w:val="001A24DF"/>
    <w:rsid w:val="001D3246"/>
    <w:rsid w:val="002279BA"/>
    <w:rsid w:val="002329F3"/>
    <w:rsid w:val="00243F0D"/>
    <w:rsid w:val="00260767"/>
    <w:rsid w:val="002647BB"/>
    <w:rsid w:val="002754C1"/>
    <w:rsid w:val="002841C8"/>
    <w:rsid w:val="0028516B"/>
    <w:rsid w:val="0028632E"/>
    <w:rsid w:val="002C6F90"/>
    <w:rsid w:val="002E4FB5"/>
    <w:rsid w:val="00302FB8"/>
    <w:rsid w:val="00304EA1"/>
    <w:rsid w:val="00314D81"/>
    <w:rsid w:val="00322FC6"/>
    <w:rsid w:val="0035293F"/>
    <w:rsid w:val="00391986"/>
    <w:rsid w:val="003A00B4"/>
    <w:rsid w:val="003C5E71"/>
    <w:rsid w:val="00417AA3"/>
    <w:rsid w:val="00425DFE"/>
    <w:rsid w:val="00434EDB"/>
    <w:rsid w:val="00440B32"/>
    <w:rsid w:val="00450117"/>
    <w:rsid w:val="0046078D"/>
    <w:rsid w:val="00495C80"/>
    <w:rsid w:val="004A2ED8"/>
    <w:rsid w:val="004F5BDA"/>
    <w:rsid w:val="0051631E"/>
    <w:rsid w:val="00537A1F"/>
    <w:rsid w:val="00566029"/>
    <w:rsid w:val="005923CB"/>
    <w:rsid w:val="005B391B"/>
    <w:rsid w:val="005D3D78"/>
    <w:rsid w:val="005E2EF0"/>
    <w:rsid w:val="005F4092"/>
    <w:rsid w:val="0068471E"/>
    <w:rsid w:val="00684F98"/>
    <w:rsid w:val="00693FFD"/>
    <w:rsid w:val="006D2159"/>
    <w:rsid w:val="006E4599"/>
    <w:rsid w:val="006F787C"/>
    <w:rsid w:val="00702636"/>
    <w:rsid w:val="00724507"/>
    <w:rsid w:val="00735ED4"/>
    <w:rsid w:val="00773E6C"/>
    <w:rsid w:val="00781FB1"/>
    <w:rsid w:val="007D1B6D"/>
    <w:rsid w:val="00813C37"/>
    <w:rsid w:val="008154B5"/>
    <w:rsid w:val="00823962"/>
    <w:rsid w:val="00850410"/>
    <w:rsid w:val="00852719"/>
    <w:rsid w:val="00860115"/>
    <w:rsid w:val="0088783C"/>
    <w:rsid w:val="009370BC"/>
    <w:rsid w:val="00970580"/>
    <w:rsid w:val="0098739B"/>
    <w:rsid w:val="009B61E5"/>
    <w:rsid w:val="009C09AC"/>
    <w:rsid w:val="009D1E89"/>
    <w:rsid w:val="009E5707"/>
    <w:rsid w:val="00A17661"/>
    <w:rsid w:val="00A24B2D"/>
    <w:rsid w:val="00A344C8"/>
    <w:rsid w:val="00A40966"/>
    <w:rsid w:val="00A921E0"/>
    <w:rsid w:val="00A922F4"/>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53263"/>
    <w:rsid w:val="00C75F1D"/>
    <w:rsid w:val="00C95156"/>
    <w:rsid w:val="00CA0DC2"/>
    <w:rsid w:val="00CB68E8"/>
    <w:rsid w:val="00D04F01"/>
    <w:rsid w:val="00D06414"/>
    <w:rsid w:val="00D24E5A"/>
    <w:rsid w:val="00D338E4"/>
    <w:rsid w:val="00D51947"/>
    <w:rsid w:val="00D532F0"/>
    <w:rsid w:val="00D56E0F"/>
    <w:rsid w:val="00D658AD"/>
    <w:rsid w:val="00D77413"/>
    <w:rsid w:val="00D82759"/>
    <w:rsid w:val="00D86DE4"/>
    <w:rsid w:val="00DE1909"/>
    <w:rsid w:val="00DE51DB"/>
    <w:rsid w:val="00E23F1D"/>
    <w:rsid w:val="00E30E05"/>
    <w:rsid w:val="00E36361"/>
    <w:rsid w:val="00E55AE9"/>
    <w:rsid w:val="00EB0C84"/>
    <w:rsid w:val="00F17FDE"/>
    <w:rsid w:val="00F40D53"/>
    <w:rsid w:val="00F41B73"/>
    <w:rsid w:val="00F4525C"/>
    <w:rsid w:val="00F50D86"/>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6E4599"/>
    <w:pPr>
      <w:spacing w:after="0" w:line="240" w:lineRule="auto"/>
      <w:ind w:left="720"/>
      <w:contextualSpacing/>
    </w:pPr>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B63A2E4B-B308-444E-AA8C-E0C284B95B97}"/>
</file>

<file path=customXml/itemProps2.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Historical Concepts and Skills Resources – Teacher Notes – Continuity and Change 9–10</vt:lpstr>
    </vt:vector>
  </TitlesOfParts>
  <Company>Victorian Curriculum and Assessment Authority</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Concepts and Skills Resources – Teacher Notes – Continuity and Change 7–8</dc:title>
  <dc:creator>vcaa@education.vic.gov.au</dc:creator>
  <cp:keywords>Victorian Curriculum; History; Historical Concepts and Skills; Continuity and Change; Level 7; Level 8</cp:keywords>
  <cp:lastModifiedBy>Samantha Anderson 2</cp:lastModifiedBy>
  <cp:revision>8</cp:revision>
  <cp:lastPrinted>2015-05-15T02:36:00Z</cp:lastPrinted>
  <dcterms:created xsi:type="dcterms:W3CDTF">2021-09-10T06:25:00Z</dcterms:created>
  <dcterms:modified xsi:type="dcterms:W3CDTF">2021-09-30T03:56:00Z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