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9A22" w14:textId="0758B5D8" w:rsidR="005F316A" w:rsidRDefault="005F316A" w:rsidP="005F316A">
      <w:pPr>
        <w:pStyle w:val="Title"/>
      </w:pPr>
      <w:r>
        <w:t xml:space="preserve">Movement Assessment in Practice (MAP): </w:t>
      </w:r>
      <w:r w:rsidR="00DC644A">
        <w:t>Canadian Agility and Movement Skill Assessment Scorecard</w:t>
      </w:r>
    </w:p>
    <w:p w14:paraId="19820F12" w14:textId="77777777" w:rsidR="005F316A" w:rsidRDefault="005F316A" w:rsidP="00E55324">
      <w:pPr>
        <w:pStyle w:val="Footer"/>
        <w:rPr>
          <w:szCs w:val="24"/>
        </w:rPr>
      </w:pPr>
    </w:p>
    <w:p w14:paraId="02DF776C" w14:textId="77777777" w:rsidR="005F316A" w:rsidRDefault="005F316A" w:rsidP="00E55324">
      <w:pPr>
        <w:pStyle w:val="Footer"/>
        <w:rPr>
          <w:szCs w:val="24"/>
        </w:rPr>
      </w:pPr>
    </w:p>
    <w:p w14:paraId="70D36965" w14:textId="77777777" w:rsidR="00DC644A" w:rsidRDefault="00DC644A" w:rsidP="00E55324">
      <w:pPr>
        <w:pStyle w:val="Footer"/>
        <w:rPr>
          <w:szCs w:val="24"/>
        </w:rPr>
      </w:pPr>
      <w:r w:rsidRPr="00DC644A">
        <w:rPr>
          <w:szCs w:val="24"/>
        </w:rPr>
        <w:t xml:space="preserve">This video shows you how to use the Canadian Agility and Movement Skill Assessment Scorecard, otherwise known as the CAMSA. </w:t>
      </w:r>
    </w:p>
    <w:p w14:paraId="1F191A6E" w14:textId="77777777" w:rsidR="00DC644A" w:rsidRDefault="00DC644A" w:rsidP="00E55324">
      <w:pPr>
        <w:pStyle w:val="Footer"/>
        <w:rPr>
          <w:szCs w:val="24"/>
        </w:rPr>
      </w:pPr>
    </w:p>
    <w:p w14:paraId="479D36AC" w14:textId="77777777" w:rsidR="00DC644A" w:rsidRDefault="00DC644A" w:rsidP="00E55324">
      <w:pPr>
        <w:pStyle w:val="Footer"/>
        <w:rPr>
          <w:szCs w:val="24"/>
        </w:rPr>
      </w:pPr>
      <w:r w:rsidRPr="00DC644A">
        <w:rPr>
          <w:szCs w:val="24"/>
        </w:rPr>
        <w:t xml:space="preserve">Firstly, decide if you would like to assess an individual or whole class. Make sure you are using the corresponding tab and import the first student you're assessing into the name square. Type in the age of the student in the age column to help determine the normative value for their age. </w:t>
      </w:r>
    </w:p>
    <w:p w14:paraId="4945C6CA" w14:textId="77777777" w:rsidR="00DC644A" w:rsidRDefault="00DC644A" w:rsidP="00E55324">
      <w:pPr>
        <w:pStyle w:val="Footer"/>
        <w:rPr>
          <w:szCs w:val="24"/>
        </w:rPr>
      </w:pPr>
    </w:p>
    <w:p w14:paraId="6D723E52" w14:textId="77777777" w:rsidR="00DC644A" w:rsidRDefault="00DC644A" w:rsidP="00E55324">
      <w:pPr>
        <w:pStyle w:val="Footer"/>
        <w:rPr>
          <w:szCs w:val="24"/>
        </w:rPr>
      </w:pPr>
      <w:r w:rsidRPr="00DC644A">
        <w:rPr>
          <w:szCs w:val="24"/>
        </w:rPr>
        <w:t xml:space="preserve">Next, watch and time each student as they perform the assessment as per the procedural instructions. When you observe a student performing a skill criterion, place a score of one in the corresponding column. The total skill score is automatically calculated and will automatically appear in the summary graph at the top right. </w:t>
      </w:r>
    </w:p>
    <w:p w14:paraId="3D5D8D43" w14:textId="77777777" w:rsidR="00DC644A" w:rsidRDefault="00DC644A" w:rsidP="00E55324">
      <w:pPr>
        <w:pStyle w:val="Footer"/>
        <w:rPr>
          <w:szCs w:val="24"/>
        </w:rPr>
      </w:pPr>
    </w:p>
    <w:p w14:paraId="07EE8B45" w14:textId="77777777" w:rsidR="00DC644A" w:rsidRDefault="00DC644A" w:rsidP="00E55324">
      <w:pPr>
        <w:pStyle w:val="Footer"/>
        <w:rPr>
          <w:szCs w:val="24"/>
        </w:rPr>
      </w:pPr>
      <w:r w:rsidRPr="00DC644A">
        <w:rPr>
          <w:szCs w:val="24"/>
        </w:rPr>
        <w:t>A</w:t>
      </w:r>
      <w:r>
        <w:rPr>
          <w:szCs w:val="24"/>
        </w:rPr>
        <w:t>dd</w:t>
      </w:r>
      <w:r w:rsidRPr="00DC644A">
        <w:rPr>
          <w:szCs w:val="24"/>
        </w:rPr>
        <w:t xml:space="preserve"> the time that the student completed the CAMSA, into the cell next to Time</w:t>
      </w:r>
      <w:r>
        <w:rPr>
          <w:szCs w:val="24"/>
        </w:rPr>
        <w:t xml:space="preserve"> (seconds)</w:t>
      </w:r>
      <w:r w:rsidRPr="00DC644A">
        <w:rPr>
          <w:szCs w:val="24"/>
        </w:rPr>
        <w:t xml:space="preserve"> and type the corresponding time score at the far right. </w:t>
      </w:r>
    </w:p>
    <w:p w14:paraId="67EC81ED" w14:textId="77777777" w:rsidR="00DC644A" w:rsidRDefault="00DC644A" w:rsidP="00E55324">
      <w:pPr>
        <w:pStyle w:val="Footer"/>
        <w:rPr>
          <w:szCs w:val="24"/>
        </w:rPr>
      </w:pPr>
    </w:p>
    <w:p w14:paraId="21A35FA1" w14:textId="77777777" w:rsidR="00DC644A" w:rsidRDefault="00DC644A" w:rsidP="00E55324">
      <w:pPr>
        <w:pStyle w:val="Footer"/>
        <w:rPr>
          <w:szCs w:val="24"/>
        </w:rPr>
      </w:pPr>
      <w:r w:rsidRPr="00DC644A">
        <w:rPr>
          <w:szCs w:val="24"/>
        </w:rPr>
        <w:t xml:space="preserve">Use the normative values table in green to determine the norm for the student's age and select their result from the dropdown. For example, an 11-year-old who receives a score of 22 is progressing. </w:t>
      </w:r>
    </w:p>
    <w:p w14:paraId="5AD65F27" w14:textId="77777777" w:rsidR="00DC644A" w:rsidRDefault="00DC644A" w:rsidP="00E55324">
      <w:pPr>
        <w:pStyle w:val="Footer"/>
        <w:rPr>
          <w:szCs w:val="24"/>
        </w:rPr>
      </w:pPr>
    </w:p>
    <w:p w14:paraId="23510F16" w14:textId="1398753D" w:rsidR="00DC644A" w:rsidRDefault="00DC644A" w:rsidP="00E55324">
      <w:pPr>
        <w:pStyle w:val="Footer"/>
        <w:rPr>
          <w:szCs w:val="24"/>
        </w:rPr>
      </w:pPr>
      <w:r w:rsidRPr="00DC644A">
        <w:rPr>
          <w:szCs w:val="24"/>
        </w:rPr>
        <w:t xml:space="preserve">The summary table and graphs in the whole class tab automatically populate so that you can identify trends within your class. Once you have completed one student's assessment, scroll down to complete the next grid for the next student and so on until you have assessed your whole class. The summary table and graphs will update as each student is assessed. </w:t>
      </w:r>
    </w:p>
    <w:p w14:paraId="1426EFC5" w14:textId="77777777" w:rsidR="00DC644A" w:rsidRDefault="00DC644A" w:rsidP="00E55324">
      <w:pPr>
        <w:pStyle w:val="Footer"/>
        <w:rPr>
          <w:szCs w:val="24"/>
        </w:rPr>
      </w:pPr>
    </w:p>
    <w:p w14:paraId="68336B5F" w14:textId="77777777" w:rsidR="00EA4358" w:rsidRDefault="00DC644A" w:rsidP="00E55324">
      <w:pPr>
        <w:pStyle w:val="Footer"/>
        <w:rPr>
          <w:szCs w:val="24"/>
        </w:rPr>
      </w:pPr>
      <w:r w:rsidRPr="00DC644A">
        <w:rPr>
          <w:szCs w:val="24"/>
        </w:rPr>
        <w:t xml:space="preserve">Finally, some key features to highlight. A basic rubric for each skill is on a separate tab for compatibility with other apps and formats. Space has been provided for student and teacher goals, but this is optional. </w:t>
      </w:r>
    </w:p>
    <w:p w14:paraId="18FFDC6A" w14:textId="77777777" w:rsidR="00EA4358" w:rsidRDefault="00EA4358" w:rsidP="00E55324">
      <w:pPr>
        <w:pStyle w:val="Footer"/>
        <w:rPr>
          <w:szCs w:val="24"/>
        </w:rPr>
      </w:pPr>
    </w:p>
    <w:p w14:paraId="3CC64B24" w14:textId="17AB12E0" w:rsidR="005F316A" w:rsidRDefault="00DC644A" w:rsidP="00E55324">
      <w:pPr>
        <w:pStyle w:val="Footer"/>
        <w:rPr>
          <w:b/>
          <w:bCs/>
        </w:rPr>
      </w:pPr>
      <w:r w:rsidRPr="00DC644A">
        <w:rPr>
          <w:szCs w:val="24"/>
        </w:rPr>
        <w:t>It is important to use these documents in a diagnostic or formative practice. Use the summary graphs and data to target your teaching and provide feedback where it is needed.</w:t>
      </w:r>
    </w:p>
    <w:p w14:paraId="1E7B63B5" w14:textId="77777777" w:rsidR="00DC644A" w:rsidRDefault="00DC644A" w:rsidP="00E55324">
      <w:pPr>
        <w:pStyle w:val="Footer"/>
      </w:pPr>
    </w:p>
    <w:p w14:paraId="4AF0AE14" w14:textId="6EA8A55A" w:rsidR="00E55324" w:rsidRDefault="009E68BC" w:rsidP="00E55324">
      <w:pPr>
        <w:pStyle w:val="Footer"/>
      </w:pPr>
      <w:hyperlink r:id="rId9" w:history="1">
        <w:r w:rsidR="00E55324" w:rsidRPr="00283640">
          <w:rPr>
            <w:rStyle w:val="Hyperlink"/>
          </w:rPr>
          <w:t>Copyright Victorian Curriculum and Assessment Authority 20</w:t>
        </w:r>
        <w:r>
          <w:rPr>
            <w:rStyle w:val="Hyperlink"/>
          </w:rPr>
          <w:t>23</w:t>
        </w:r>
      </w:hyperlink>
    </w:p>
    <w:sectPr w:rsidR="00E55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E776" w14:textId="77777777" w:rsidR="008F29CC" w:rsidRDefault="008F29CC" w:rsidP="00283640">
      <w:pPr>
        <w:spacing w:before="0" w:after="0" w:line="240" w:lineRule="auto"/>
      </w:pPr>
      <w:r>
        <w:separator/>
      </w:r>
    </w:p>
  </w:endnote>
  <w:endnote w:type="continuationSeparator" w:id="0">
    <w:p w14:paraId="73D18F1D" w14:textId="77777777" w:rsidR="008F29CC" w:rsidRDefault="008F29CC"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AE5F" w14:textId="77777777" w:rsidR="008F29CC" w:rsidRDefault="008F29CC" w:rsidP="00283640">
      <w:pPr>
        <w:spacing w:before="0" w:after="0" w:line="240" w:lineRule="auto"/>
      </w:pPr>
      <w:r>
        <w:separator/>
      </w:r>
    </w:p>
  </w:footnote>
  <w:footnote w:type="continuationSeparator" w:id="0">
    <w:p w14:paraId="32D69348" w14:textId="77777777" w:rsidR="008F29CC" w:rsidRDefault="008F29CC"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110C13"/>
    <w:rsid w:val="0013126B"/>
    <w:rsid w:val="00133862"/>
    <w:rsid w:val="00135864"/>
    <w:rsid w:val="00137422"/>
    <w:rsid w:val="00154BFB"/>
    <w:rsid w:val="001656B3"/>
    <w:rsid w:val="00195147"/>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134B"/>
    <w:rsid w:val="00306A2F"/>
    <w:rsid w:val="0032283E"/>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5F316A"/>
    <w:rsid w:val="00612A2A"/>
    <w:rsid w:val="00633109"/>
    <w:rsid w:val="00664A40"/>
    <w:rsid w:val="00670D67"/>
    <w:rsid w:val="00690A6E"/>
    <w:rsid w:val="0069532E"/>
    <w:rsid w:val="00717046"/>
    <w:rsid w:val="007230A5"/>
    <w:rsid w:val="00753556"/>
    <w:rsid w:val="0078468E"/>
    <w:rsid w:val="00786188"/>
    <w:rsid w:val="0079152D"/>
    <w:rsid w:val="007A5E9C"/>
    <w:rsid w:val="008037D4"/>
    <w:rsid w:val="008301AE"/>
    <w:rsid w:val="00842EB4"/>
    <w:rsid w:val="00885193"/>
    <w:rsid w:val="008A735B"/>
    <w:rsid w:val="008C7C38"/>
    <w:rsid w:val="008E3A3F"/>
    <w:rsid w:val="008F29CC"/>
    <w:rsid w:val="00906B5E"/>
    <w:rsid w:val="00937542"/>
    <w:rsid w:val="0096399A"/>
    <w:rsid w:val="00964B2A"/>
    <w:rsid w:val="009658D4"/>
    <w:rsid w:val="00974C94"/>
    <w:rsid w:val="009B00BF"/>
    <w:rsid w:val="009B7716"/>
    <w:rsid w:val="009E68BC"/>
    <w:rsid w:val="009F6716"/>
    <w:rsid w:val="00A10492"/>
    <w:rsid w:val="00A23CF5"/>
    <w:rsid w:val="00A4096D"/>
    <w:rsid w:val="00A464F3"/>
    <w:rsid w:val="00A53A00"/>
    <w:rsid w:val="00A82FDD"/>
    <w:rsid w:val="00A87568"/>
    <w:rsid w:val="00A90261"/>
    <w:rsid w:val="00A91B1E"/>
    <w:rsid w:val="00A92791"/>
    <w:rsid w:val="00A975CA"/>
    <w:rsid w:val="00B033EF"/>
    <w:rsid w:val="00B066DA"/>
    <w:rsid w:val="00B75021"/>
    <w:rsid w:val="00B82247"/>
    <w:rsid w:val="00BA56D6"/>
    <w:rsid w:val="00BA7BBE"/>
    <w:rsid w:val="00BC4972"/>
    <w:rsid w:val="00BF2F30"/>
    <w:rsid w:val="00C101A3"/>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C0C62"/>
    <w:rsid w:val="00DC644A"/>
    <w:rsid w:val="00DE205F"/>
    <w:rsid w:val="00DE359F"/>
    <w:rsid w:val="00E55324"/>
    <w:rsid w:val="00E62DE2"/>
    <w:rsid w:val="00E711A5"/>
    <w:rsid w:val="00E72B75"/>
    <w:rsid w:val="00E80952"/>
    <w:rsid w:val="00E822A5"/>
    <w:rsid w:val="00E971BC"/>
    <w:rsid w:val="00EA4358"/>
    <w:rsid w:val="00EA6AD4"/>
    <w:rsid w:val="00EC3C43"/>
    <w:rsid w:val="00EF1A77"/>
    <w:rsid w:val="00EF44B4"/>
    <w:rsid w:val="00F16548"/>
    <w:rsid w:val="00F17D3C"/>
    <w:rsid w:val="00F4108E"/>
    <w:rsid w:val="00F45012"/>
    <w:rsid w:val="00FB708A"/>
    <w:rsid w:val="00FC2BC9"/>
    <w:rsid w:val="00FC3BF6"/>
    <w:rsid w:val="00FE55DB"/>
    <w:rsid w:val="00FF1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4B"/>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paragraph" w:styleId="Title">
    <w:name w:val="Title"/>
    <w:basedOn w:val="Normal"/>
    <w:next w:val="Normal"/>
    <w:link w:val="TitleChar"/>
    <w:uiPriority w:val="10"/>
    <w:qFormat/>
    <w:rsid w:val="005F31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1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D602C-FAF6-4FA5-84BA-996E5EA7A775}"/>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Francis Ng</cp:lastModifiedBy>
  <cp:revision>3</cp:revision>
  <dcterms:created xsi:type="dcterms:W3CDTF">2023-06-15T06:50:00Z</dcterms:created>
  <dcterms:modified xsi:type="dcterms:W3CDTF">2023-06-16T01:29:00Z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