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74510" w14:textId="77777777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65FF6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 w:rsidR="00D753D8">
        <w:rPr>
          <w:rFonts w:ascii="Arial Narrow" w:hAnsi="Arial Narrow" w:cstheme="minorHAnsi"/>
          <w:sz w:val="18"/>
          <w:szCs w:val="18"/>
        </w:rPr>
        <w:t xml:space="preserve">, refer </w:t>
      </w:r>
      <w:hyperlink r:id="rId12" w:history="1">
        <w:r w:rsidR="00D753D8" w:rsidRPr="00D753D8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992"/>
        <w:gridCol w:w="570"/>
        <w:gridCol w:w="1509"/>
        <w:gridCol w:w="617"/>
        <w:gridCol w:w="1462"/>
        <w:gridCol w:w="664"/>
        <w:gridCol w:w="1415"/>
        <w:gridCol w:w="570"/>
        <w:gridCol w:w="1509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418"/>
      </w:tblGrid>
      <w:tr w:rsidR="00FD528C" w:rsidRPr="00E03DF5" w14:paraId="749798F3" w14:textId="77777777" w:rsidTr="00141DE8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1778A" w14:textId="77777777" w:rsidR="00FD528C" w:rsidRPr="002A15A7" w:rsidRDefault="00FD528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43C55F" w14:textId="77777777" w:rsidR="00FD528C" w:rsidRPr="00655C6E" w:rsidRDefault="00FD528C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5C6E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831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6F797FF" w14:textId="77777777" w:rsidR="00FD528C" w:rsidRPr="00655C6E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55C6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39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8EB3E1" w14:textId="77777777" w:rsidR="00FD528C" w:rsidRPr="00655C6E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55C6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359E6" w:rsidRPr="00E03DF5" w14:paraId="76CAD86F" w14:textId="77777777" w:rsidTr="008D1AE6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396CA" w14:textId="77777777"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4CAE9B" w14:textId="77777777"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D34773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68EA23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EAEEA5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D2170B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141DE8" w:rsidRPr="00E03DF5" w14:paraId="6F7C2931" w14:textId="77777777" w:rsidTr="009E4E07">
        <w:trPr>
          <w:trHeight w:val="1667"/>
        </w:trPr>
        <w:tc>
          <w:tcPr>
            <w:tcW w:w="1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E198D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987208D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14:paraId="1FF86B09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and explore the expression of emotions in social situations and the impact on self and others</w:t>
            </w:r>
          </w:p>
          <w:p w14:paraId="182EF963" w14:textId="77777777" w:rsidR="00141DE8" w:rsidRPr="00FD5227" w:rsidRDefault="00B80DE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E016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(VCPSCSE016)</w:t>
              </w:r>
            </w:hyperlink>
          </w:p>
        </w:tc>
        <w:tc>
          <w:tcPr>
            <w:tcW w:w="2079" w:type="dxa"/>
            <w:gridSpan w:val="2"/>
          </w:tcPr>
          <w:p w14:paraId="5D21F885" w14:textId="77777777" w:rsidR="009E4E07" w:rsidRDefault="009E4E07" w:rsidP="008D1AE6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personal strengths and select personal qualities that could be further developed</w:t>
            </w:r>
          </w:p>
          <w:p w14:paraId="7B47F0F0" w14:textId="77777777" w:rsidR="00141DE8" w:rsidRPr="00FD5227" w:rsidRDefault="00B80DE7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PSCSE017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(VCPSCSE017)</w:t>
              </w:r>
            </w:hyperlink>
          </w:p>
        </w:tc>
        <w:tc>
          <w:tcPr>
            <w:tcW w:w="2079" w:type="dxa"/>
            <w:gridSpan w:val="2"/>
          </w:tcPr>
          <w:p w14:paraId="11F3133D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how persistence and adaptability can be used when faced with challenging situations and change</w:t>
            </w:r>
          </w:p>
          <w:p w14:paraId="3535BBF1" w14:textId="77777777" w:rsidR="00141DE8" w:rsidRPr="00FD5227" w:rsidRDefault="00B80DE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PSCSE018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(VCPSCSE018)</w:t>
              </w:r>
            </w:hyperlink>
          </w:p>
        </w:tc>
        <w:tc>
          <w:tcPr>
            <w:tcW w:w="2079" w:type="dxa"/>
            <w:gridSpan w:val="2"/>
          </w:tcPr>
          <w:p w14:paraId="6977C98A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Name and describe the skills required to work independently </w:t>
            </w:r>
          </w:p>
          <w:p w14:paraId="337BADCB" w14:textId="77777777" w:rsidR="00141DE8" w:rsidRPr="00FD5227" w:rsidRDefault="00B80DE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PSCSE019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(VCPSCSE019)</w:t>
              </w:r>
            </w:hyperlink>
          </w:p>
        </w:tc>
        <w:tc>
          <w:tcPr>
            <w:tcW w:w="2080" w:type="dxa"/>
            <w:gridSpan w:val="2"/>
          </w:tcPr>
          <w:p w14:paraId="2AC7057C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Examine the similarities and differences between individuals and groups based on factors such as sex, age, ability, language, culture and religion</w:t>
            </w:r>
          </w:p>
          <w:p w14:paraId="302A3D7D" w14:textId="77777777" w:rsidR="00141DE8" w:rsidRPr="00FD5227" w:rsidRDefault="00B80DE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PSCSO020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(VCPSCSO020)</w:t>
              </w:r>
            </w:hyperlink>
          </w:p>
        </w:tc>
        <w:tc>
          <w:tcPr>
            <w:tcW w:w="2080" w:type="dxa"/>
            <w:gridSpan w:val="2"/>
          </w:tcPr>
          <w:p w14:paraId="5F85BD46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Describe the ways in which similarities and differences can effect relationships</w:t>
            </w:r>
          </w:p>
          <w:p w14:paraId="28BB109B" w14:textId="77777777" w:rsidR="00141DE8" w:rsidRPr="00FD5227" w:rsidRDefault="009E4E0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 </w:t>
            </w:r>
            <w:hyperlink r:id="rId18" w:tooltip="View elaborations and additional details of VCPSCSO021" w:history="1">
              <w:r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(VCPSCSO021)</w:t>
              </w:r>
            </w:hyperlink>
          </w:p>
        </w:tc>
        <w:tc>
          <w:tcPr>
            <w:tcW w:w="2079" w:type="dxa"/>
            <w:gridSpan w:val="2"/>
          </w:tcPr>
          <w:p w14:paraId="2B78CC8C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the importance of including others in activities, groups and games </w:t>
            </w:r>
          </w:p>
          <w:p w14:paraId="544BE037" w14:textId="77777777" w:rsidR="00141DE8" w:rsidRPr="00FD5227" w:rsidRDefault="00B80DE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PSCSO022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(VCPSCSO022)</w:t>
              </w:r>
            </w:hyperlink>
          </w:p>
        </w:tc>
        <w:tc>
          <w:tcPr>
            <w:tcW w:w="2080" w:type="dxa"/>
            <w:gridSpan w:val="2"/>
          </w:tcPr>
          <w:p w14:paraId="7DE57126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Demonstrate skills for effective participation in group tasks and use criteria provided to reflect on the effectiveness of the teams in which they participate</w:t>
            </w:r>
          </w:p>
          <w:p w14:paraId="6632B078" w14:textId="77777777" w:rsidR="00141DE8" w:rsidRPr="00711618" w:rsidRDefault="00B80DE7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PSCSO023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(VCPSCSO023)</w:t>
              </w:r>
            </w:hyperlink>
          </w:p>
        </w:tc>
        <w:tc>
          <w:tcPr>
            <w:tcW w:w="2080" w:type="dxa"/>
            <w:gridSpan w:val="2"/>
          </w:tcPr>
          <w:p w14:paraId="41A8DA90" w14:textId="77777777"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conflicts that may occur in peer groups and suggest possible causes and resolutions</w:t>
            </w:r>
          </w:p>
          <w:p w14:paraId="05D5A088" w14:textId="77777777" w:rsidR="00141DE8" w:rsidRPr="00FD5227" w:rsidRDefault="00B80DE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PSCSO024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(VCPSCSO024)</w:t>
              </w:r>
            </w:hyperlink>
          </w:p>
        </w:tc>
      </w:tr>
      <w:tr w:rsidR="00141DE8" w:rsidRPr="00E03DF5" w14:paraId="221B1104" w14:textId="77777777" w:rsidTr="00FD528C">
        <w:trPr>
          <w:cantSplit/>
          <w:trHeight w:val="397"/>
        </w:trPr>
        <w:tc>
          <w:tcPr>
            <w:tcW w:w="184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4527F4" w14:textId="77777777" w:rsidR="00141DE8" w:rsidRPr="00E03DF5" w:rsidRDefault="00141DE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A6587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B5B420" w14:textId="77777777" w:rsidR="00141DE8" w:rsidRPr="00E03DF5" w:rsidRDefault="00141DE8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2DCBFF6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0612BD3C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7F268F6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9B167C1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35E62E68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A8F16B5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3E67102B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2E4297A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5617D75B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6BAD9413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7D168AD2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4D8861C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19DC8B2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7D293D69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3225E2C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27A9D79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64F82457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970156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3A042C" w:rsidRPr="00E03DF5" w14:paraId="7099B277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036898F4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07B97" w14:textId="77777777" w:rsidR="003A042C" w:rsidRDefault="003A04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23D7A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30D4133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8725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E8AE6C5" w14:textId="77777777" w:rsidR="003A042C" w:rsidRPr="007D1F0C" w:rsidRDefault="00FB0E0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1C3D19D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55B9E98">
                <v:shape id="_x0000_i1026" type="#_x0000_t75" style="width:12.7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04D276F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AEEBE6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6DFE257">
                <v:shape id="_x0000_i1027" type="#_x0000_t75" style="width:12.7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0ADFEB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03CE8D5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FB1B7F">
                <v:shape id="_x0000_i1028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BCD82B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6BDCA9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D5A7C3B">
                <v:shape id="_x0000_i1029" type="#_x0000_t75" style="width:12.7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A1179A4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B74554F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35C9389">
                <v:shape id="_x0000_i1030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96B2C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916F0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194E022">
                <v:shape id="_x0000_i1031" type="#_x0000_t75" style="width:12.7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D5CEC35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0DE7B8D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76771BB">
                <v:shape id="_x0000_i1032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236C94E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AD5A38F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6831D06">
                <v:shape id="_x0000_i1033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05FD9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A042C" w:rsidRPr="00E03DF5" w14:paraId="27185102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536066A1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E21CE" w14:textId="77777777" w:rsidR="003A042C" w:rsidRDefault="003A04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73A438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36FBDA7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EFD6663">
                <v:shape id="_x0000_i1034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0CB8A2F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B80F0BD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A4DE3CB">
                <v:shape id="_x0000_i1035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CA036F6" w14:textId="77777777" w:rsidR="003A042C" w:rsidRPr="007D1F0C" w:rsidRDefault="00FB0E0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2,3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9695877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928B816">
                <v:shape id="_x0000_i1036" type="#_x0000_t75" style="width:12.7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973AE57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5F402AB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A2B1FED">
                <v:shape id="_x0000_i1037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172366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BB5F29F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3748B5B">
                <v:shape id="_x0000_i1038" type="#_x0000_t75" style="width:12.7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E298D42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B1D1277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9130E1B">
                <v:shape id="_x0000_i1039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A31E0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03845A1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10F8CD">
                <v:shape id="_x0000_i1040" type="#_x0000_t75" style="width:12.7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9D3F080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2BE557C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525A5E4">
                <v:shape id="_x0000_i1041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AE260F8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9AEEBA7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059F85D">
                <v:shape id="_x0000_i1042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32C54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A042C" w:rsidRPr="00E03DF5" w14:paraId="35975826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6AE87FEF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0D53A" w14:textId="77777777" w:rsidR="003A042C" w:rsidRDefault="003A04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81175F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C6A5062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699EE24">
                <v:shape id="_x0000_i1043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59A9446" w14:textId="77777777" w:rsidR="003A042C" w:rsidRPr="007D1F0C" w:rsidRDefault="00FB0E0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1,3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636FEA6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519332">
                <v:shape id="_x0000_i1044" type="#_x0000_t75" style="width:12.7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6D3E924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AA3E4D2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688E73E">
                <v:shape id="_x0000_i1045" type="#_x0000_t75" style="width:12.7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8DFE7E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E68F61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D1BF596">
                <v:shape id="_x0000_i1046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BB5099F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B3F06FC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A960F1">
                <v:shape id="_x0000_i1047" type="#_x0000_t75" style="width:12.7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BFBAC84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1161BEB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0F8FBA8">
                <v:shape id="_x0000_i1048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9E9A7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0C578FE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DB2A67">
                <v:shape id="_x0000_i1049" type="#_x0000_t75" style="width:12.7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2BF937F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A8A463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4F6B178">
                <v:shape id="_x0000_i1050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5B41547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A11D35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70332C4">
                <v:shape id="_x0000_i1051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A60FB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A042C" w:rsidRPr="00E03DF5" w14:paraId="17452A6B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0A1D70EA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182F2" w14:textId="77777777" w:rsidR="003A042C" w:rsidRDefault="00FB0E0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951C2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126322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0BF71CD">
                <v:shape id="_x0000_i1052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871D929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2A4AA27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7DB531">
                <v:shape id="_x0000_i1053" type="#_x0000_t75" style="width:12.7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2204CBE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C2D062A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09CEBF9">
                <v:shape id="_x0000_i1054" type="#_x0000_t75" style="width:12.7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6525DBD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0E2E56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157AC2">
                <v:shape id="_x0000_i1055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B86FCFA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4A3DFE1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613535F">
                <v:shape id="_x0000_i1056" type="#_x0000_t75" style="width:12.7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DD0AB80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9505BDD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E7236C2">
                <v:shape id="_x0000_i1057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10B9F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687A08A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EAB82C0">
                <v:shape id="_x0000_i1058" type="#_x0000_t75" style="width:12.7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C269670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F662B65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C3C428">
                <v:shape id="_x0000_i1059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D9B79F7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0A2BC0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5492C84">
                <v:shape id="_x0000_i1060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3C3A3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A042C" w:rsidRPr="00E03DF5" w14:paraId="4E75A3E3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53791B6B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DBBD3" w14:textId="77777777" w:rsidR="003A042C" w:rsidRDefault="003A04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BB7354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D444A03" w14:textId="77777777" w:rsidR="003A042C" w:rsidRPr="007D1F0C" w:rsidRDefault="003151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33D92B4" wp14:editId="0C31D990">
                  <wp:extent cx="160655" cy="2286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FD82F87" w14:textId="77777777" w:rsidR="003A042C" w:rsidRPr="007D1F0C" w:rsidRDefault="003151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3A43119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741871">
                <v:shape id="_x0000_i1061" type="#_x0000_t75" style="width:12.7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CFC6ADE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A9C97DF" w14:textId="77777777" w:rsidR="003A042C" w:rsidRPr="007D1F0C" w:rsidRDefault="003151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3DA8A8E" wp14:editId="02024BD2">
                  <wp:extent cx="160655" cy="2286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47B1BF5" w14:textId="77777777" w:rsidR="003A042C" w:rsidRPr="007D1F0C" w:rsidRDefault="0031515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1EC4698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D236FC9">
                <v:shape id="_x0000_i1062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05CFEBA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AA4E051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3844A36">
                <v:shape id="_x0000_i1063" type="#_x0000_t75" style="width:12.7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3E467C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A230111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51FE271">
                <v:shape id="_x0000_i1064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CC7D0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5BA39DA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3EE74F">
                <v:shape id="_x0000_i1065" type="#_x0000_t75" style="width:12.7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4A1805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98837A8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F3CAEDF">
                <v:shape id="_x0000_i1066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9CBF895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10C29B8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60D6D83">
                <v:shape id="_x0000_i1067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95D85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A042C" w:rsidRPr="00E03DF5" w14:paraId="5FA23BD0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121D1CF3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C55D2" w14:textId="77777777" w:rsidR="003A042C" w:rsidRDefault="003A04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A50DF6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158ACE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C2F25E4">
                <v:shape id="_x0000_i1068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27AFC04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32316F9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7CD5380">
                <v:shape id="_x0000_i1069" type="#_x0000_t75" style="width:12.7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435090E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1A91336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B092DC5">
                <v:shape id="_x0000_i1070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E52D023" w14:textId="77777777" w:rsidR="003A042C" w:rsidRPr="007D1F0C" w:rsidRDefault="00FB0E0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A07C088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2D90FD">
                <v:shape id="_x0000_i1071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671F7E1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D3F1760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120437B">
                <v:shape id="_x0000_i1072" type="#_x0000_t75" style="width:12.7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70B742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73342B4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DC98C0B">
                <v:shape id="_x0000_i1073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2EA88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33C0FB1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80E4AFB">
                <v:shape id="_x0000_i1074" type="#_x0000_t75" style="width:12.7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232BA31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F1DA8D0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75F2F84">
                <v:shape id="_x0000_i1075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FE22A8D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2873EDD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9AE9480">
                <v:shape id="_x0000_i1076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35D62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A042C" w:rsidRPr="00E03DF5" w14:paraId="77390F80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6DDD88C8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541E9" w14:textId="77777777" w:rsidR="003A042C" w:rsidRDefault="003A04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4E7F28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470F081" w14:textId="77777777" w:rsidR="003A042C" w:rsidRPr="007D1F0C" w:rsidRDefault="00B80DE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pict w14:anchorId="0983B929">
                <v:shape id="_x0000_i1077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C76FF0" w14:textId="77777777" w:rsidR="003A042C" w:rsidRPr="007D1F0C" w:rsidRDefault="003A042C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D1E1351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D631863">
                <v:shape id="_x0000_i1078" type="#_x0000_t75" style="width:12.7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5D7EF0E" w14:textId="77777777" w:rsidR="003A042C" w:rsidRPr="007D1F0C" w:rsidRDefault="003A042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7FAC3D4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DAB542B">
                <v:shape id="_x0000_i1079" type="#_x0000_t75" style="width:12.7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376A64" w14:textId="77777777" w:rsidR="003A042C" w:rsidRPr="007D1F0C" w:rsidRDefault="003A042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AF95805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0C8FD64">
                <v:shape id="_x0000_i1080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AB27B8D" w14:textId="77777777" w:rsidR="003A042C" w:rsidRPr="007D1F0C" w:rsidRDefault="003A042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C3AB1DA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9ADC444">
                <v:shape id="_x0000_i1081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C5EC09" w14:textId="77777777" w:rsidR="003A042C" w:rsidRPr="007D1F0C" w:rsidRDefault="00FB0E0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DFCE838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A4F1D81">
                <v:shape id="_x0000_i1082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562BF" w14:textId="77777777" w:rsidR="003A042C" w:rsidRPr="007D1F0C" w:rsidRDefault="003A042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89E7EA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82B8534">
                <v:shape id="_x0000_i1083" type="#_x0000_t75" style="width:12.7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B92F47E" w14:textId="77777777" w:rsidR="003A042C" w:rsidRPr="007D1F0C" w:rsidRDefault="003A042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FBA629D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8A1DD3A">
                <v:shape id="_x0000_i1084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C65D688" w14:textId="77777777" w:rsidR="003A042C" w:rsidRPr="007D1F0C" w:rsidRDefault="003A042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9E413C5" w14:textId="77777777" w:rsidR="003A042C" w:rsidRPr="007D1F0C" w:rsidRDefault="00B80DE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4B0E2E5">
                <v:shape id="_x0000_i1085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749DA" w14:textId="77777777" w:rsidR="003A042C" w:rsidRPr="007D1F0C" w:rsidRDefault="003A042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A042C" w:rsidRPr="00E03DF5" w14:paraId="51CB711D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6314A380" w14:textId="77777777" w:rsidR="003A042C" w:rsidRDefault="003A042C" w:rsidP="003A04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14509" w14:textId="77777777" w:rsidR="003A042C" w:rsidRDefault="003A042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23472" w14:textId="77777777" w:rsidR="003A042C" w:rsidRPr="00925885" w:rsidRDefault="003A042C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8B2F2DF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0FD4974">
                <v:shape id="_x0000_i1086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41C3FB5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AC4F5C5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FF7ADF3">
                <v:shape id="_x0000_i1087" type="#_x0000_t75" style="width:12.7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115596F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B14F37C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D90FB4">
                <v:shape id="_x0000_i1088" type="#_x0000_t75" style="width:12.7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DCD8EB3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1E83AC7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13C50B8">
                <v:shape id="_x0000_i1089" type="#_x0000_t75" style="width:12.7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5239E4A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27C46FD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1F18500">
                <v:shape id="_x0000_i1090" type="#_x0000_t75" style="width:12.7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BC240A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0BF5C18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98828E5">
                <v:shape id="_x0000_i1091" type="#_x0000_t75" style="width:12.7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CAAA2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A6ADF3E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7958F24">
                <v:shape id="_x0000_i1092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1034363" w14:textId="77777777" w:rsidR="003A042C" w:rsidRPr="007D1F0C" w:rsidRDefault="007B4F9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53CFC18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FA12986">
                <v:shape id="_x0000_i1093" type="#_x0000_t75" style="width:12.7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9FD101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121D441" w14:textId="77777777" w:rsidR="003A042C" w:rsidRPr="007D1F0C" w:rsidRDefault="00B80DE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4C2E486">
                <v:shape id="_x0000_i1094" type="#_x0000_t75" style="width:12.7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880A2" w14:textId="77777777" w:rsidR="003A042C" w:rsidRPr="007D1F0C" w:rsidRDefault="003A042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04BF359A" w14:textId="77777777"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364"/>
        <w:gridCol w:w="7370"/>
      </w:tblGrid>
      <w:tr w:rsidR="000D2707" w14:paraId="6F9F0A85" w14:textId="77777777" w:rsidTr="00694061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677F876" w14:textId="77777777" w:rsidR="000D2707" w:rsidRPr="00763150" w:rsidRDefault="000D2707" w:rsidP="009E4E07">
            <w:pPr>
              <w:rPr>
                <w:rFonts w:ascii="Calibri" w:hAnsi="Calibri" w:cs="Calibri"/>
                <w:b/>
              </w:rPr>
            </w:pPr>
            <w:r w:rsidRPr="000D2707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9E4E07">
              <w:rPr>
                <w:rFonts w:ascii="Calibri" w:hAnsi="Calibri" w:cs="Calibri"/>
                <w:b/>
                <w:lang w:val="en-AU"/>
              </w:rPr>
              <w:t>1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9E4E07">
              <w:rPr>
                <w:rFonts w:ascii="Calibri" w:hAnsi="Calibri" w:cs="Calibri"/>
                <w:b/>
                <w:lang w:val="en-AU"/>
              </w:rPr>
              <w:t>2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383A474" w14:textId="77777777" w:rsidR="000D2707" w:rsidRPr="00763150" w:rsidRDefault="000D2707" w:rsidP="009E4E07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9E4E07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9E4E07">
              <w:rPr>
                <w:rFonts w:ascii="Calibri" w:hAnsi="Calibri" w:cs="Calibri"/>
                <w:b/>
                <w:lang w:val="en-AU"/>
              </w:rPr>
              <w:t>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C48CAF5" w14:textId="77777777" w:rsidR="000D2707" w:rsidRDefault="000D2707" w:rsidP="009E4E0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9E4E07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9E4E07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14:paraId="599358E9" w14:textId="77777777" w:rsidTr="0055370C">
        <w:trPr>
          <w:trHeight w:val="3232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37146" w14:textId="77777777" w:rsidR="009E4E07" w:rsidRDefault="009E4E07" w:rsidP="009E4E0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58FD6611" w14:textId="77777777"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show an awareness of the feelings and needs of others. </w:t>
            </w:r>
          </w:p>
          <w:p w14:paraId="0C4179A3" w14:textId="77777777"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and describe personal interests, skills and achievements and reflect on how these might contribute to school or family life. </w:t>
            </w:r>
          </w:p>
          <w:p w14:paraId="46E4256D" w14:textId="77777777"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the importance of persisting when faced with new and challenging tasks.</w:t>
            </w:r>
          </w:p>
          <w:p w14:paraId="397C9DD1" w14:textId="77777777"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the diversity of families and communities. </w:t>
            </w:r>
          </w:p>
          <w:p w14:paraId="7CBF1EE2" w14:textId="77777777"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similarities and differences in points of view between themselves and others. </w:t>
            </w:r>
          </w:p>
          <w:p w14:paraId="4B10BAA3" w14:textId="77777777"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demonstrate ways to interact with and care for others. </w:t>
            </w:r>
          </w:p>
          <w:p w14:paraId="5BD4E6D7" w14:textId="77777777"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their contribution to group tasks. </w:t>
            </w:r>
          </w:p>
          <w:p w14:paraId="11A8A7F7" w14:textId="77777777" w:rsidR="00141DE8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practise solving simple problems, recognising there are many ways to resolve conflict.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06AC0" w14:textId="77777777" w:rsidR="009E4E07" w:rsidRDefault="009E4E07" w:rsidP="009E4E0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584C0E2E" w14:textId="77777777"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explain the consequences of emotional responses in a range of social situations. 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14:paraId="78C8F105" w14:textId="77777777"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personal strengths and challenges and identify skills they would like to develop.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(2)</w:t>
            </w: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FD345C0" w14:textId="77777777"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suggest strategies for coping with difficult situations. 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(3)</w:t>
            </w:r>
          </w:p>
          <w:p w14:paraId="7727B72E" w14:textId="77777777" w:rsidR="009E4E07" w:rsidRPr="007B4F91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r w:rsidRPr="007B4F91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They persist with tasks when faced with challenges and adapt their approach when first attempts are not successful.</w:t>
            </w:r>
            <w:r w:rsidR="00E03986" w:rsidRPr="007B4F91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 (4)</w:t>
            </w:r>
          </w:p>
          <w:p w14:paraId="49AB5725" w14:textId="77777777"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discuss the value of diverse perspectives and through their interactions they demonstrate respect for a diverse range of people and groups. 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(5)</w:t>
            </w:r>
          </w:p>
          <w:p w14:paraId="4D3B14F6" w14:textId="77777777"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factors that contribute to positive relationships with peers, other people at school and in the community.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(6)</w:t>
            </w:r>
          </w:p>
          <w:p w14:paraId="6E9FF822" w14:textId="77777777" w:rsidR="009E4E07" w:rsidRPr="007B4F91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r w:rsidRPr="007B4F91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They explain characteristics of cooperative behaviours and they use criteria to identify evidence of this in group activities.</w:t>
            </w:r>
            <w:r w:rsidR="00E03986" w:rsidRPr="007B4F91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 (7)</w:t>
            </w:r>
            <w:r w:rsidRPr="007B4F91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 </w:t>
            </w:r>
          </w:p>
          <w:p w14:paraId="09FF173B" w14:textId="77777777" w:rsidR="00141DE8" w:rsidRPr="007F45EA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7B4F91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They identify a range of conflict resolution strategies to negotiate positive outcomes to problems.</w:t>
            </w:r>
            <w:r w:rsidR="00E03986" w:rsidRPr="007B4F91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 (8)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AF50C" w14:textId="77777777" w:rsidR="009E4E07" w:rsidRPr="007F45EA" w:rsidRDefault="009E4E07" w:rsidP="009E4E0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7D079330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describe different ways to express emotions and the relationship between emotions and behaviour. </w:t>
            </w:r>
          </w:p>
          <w:p w14:paraId="26A6A3BB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the influence that personal qualities and strengths have on achieving success.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1E40A2F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undertake some extended tasks independently and describe task progress. </w:t>
            </w:r>
          </w:p>
          <w:p w14:paraId="04679155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and describe personal attributes important in developing resilience.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43F1EB5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and appreciate the uniqueness of all people. </w:t>
            </w:r>
          </w:p>
          <w:p w14:paraId="5489BB67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are able to explain how individual, social and cultural differences may increase vulnerability to stereotypes.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2E73A5B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characteristics of respectful relationships. </w:t>
            </w:r>
          </w:p>
          <w:p w14:paraId="3BB68A07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contribute to groups and teams suggesting improvements for methods used in group projects and investigations.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4DA07A1" w14:textId="77777777"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causes and effects of conflict and explain different strategies to diffuse or resolve conflict situations.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B63AA92" w14:textId="77777777" w:rsidR="00141DE8" w:rsidRPr="00141DE8" w:rsidRDefault="008D1AE6" w:rsidP="009E4E07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04C6D37E" w14:textId="77777777"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655C6E" w:rsidRPr="0095748C" w14:paraId="5CCC5A36" w14:textId="77777777" w:rsidTr="00655C6E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AC2B04" w14:textId="77777777" w:rsidR="00655C6E" w:rsidRPr="007C5018" w:rsidRDefault="00655C6E" w:rsidP="00165FF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165FF6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B12AB" w14:textId="77777777" w:rsidR="00655C6E" w:rsidRPr="007C5018" w:rsidRDefault="00655C6E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007F845" w14:textId="77777777" w:rsidR="00655C6E" w:rsidRPr="007C5018" w:rsidRDefault="00655C6E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1B249100" w14:textId="77777777" w:rsidTr="00655C6E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6ADC015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2AE9FC5" w14:textId="77777777" w:rsidR="000D02B8" w:rsidRPr="007C5018" w:rsidRDefault="00165FF6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446F9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093826A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FF130C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758A7478" w14:textId="77777777" w:rsidR="000D02B8" w:rsidRPr="007C5018" w:rsidRDefault="00165FF6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319E0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5995E1BA" w14:textId="77777777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4DB72A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CB7A9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9E219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38F4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2B96F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4B603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FB6F9B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CED14EA" w14:textId="77777777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6018219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2E8D7A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5914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2734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61CD76FB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25A75B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361E07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655C6E" w:rsidRPr="00D03505" w14:paraId="1E330B1E" w14:textId="77777777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E482D20" w14:textId="77777777"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1F7EF7C" w14:textId="77777777"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B06C5" w14:textId="77777777"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F792C" w14:textId="77777777"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489A5F" w14:textId="77777777"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57256D" w14:textId="77777777"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9438431" w14:textId="77777777"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588EC01" w14:textId="77777777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3E440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AC4C159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A300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134F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E69B8F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E93E96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712C12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B512B96" w14:textId="77777777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0D2BF5A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03A32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6151D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BCA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EB572CC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01D970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FF46F0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6401E9C7" w14:textId="77777777"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580FD" w14:textId="77777777" w:rsidR="00FB0E0D" w:rsidRDefault="00FB0E0D" w:rsidP="00304EA1">
      <w:pPr>
        <w:spacing w:after="0" w:line="240" w:lineRule="auto"/>
      </w:pPr>
      <w:r>
        <w:separator/>
      </w:r>
    </w:p>
  </w:endnote>
  <w:endnote w:type="continuationSeparator" w:id="0">
    <w:p w14:paraId="7A9F0222" w14:textId="77777777" w:rsidR="00FB0E0D" w:rsidRDefault="00FB0E0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B0E0D" w14:paraId="15832200" w14:textId="77777777" w:rsidTr="00083E00">
      <w:trPr>
        <w:trHeight w:val="701"/>
      </w:trPr>
      <w:tc>
        <w:tcPr>
          <w:tcW w:w="2835" w:type="dxa"/>
          <w:vAlign w:val="center"/>
        </w:tcPr>
        <w:p w14:paraId="3EDB3BF6" w14:textId="77777777" w:rsidR="00FB0E0D" w:rsidRPr="002329F3" w:rsidRDefault="00FB0E0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B981C50" w14:textId="77777777" w:rsidR="00FB0E0D" w:rsidRPr="00B41951" w:rsidRDefault="00FB0E0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2BC1411" w14:textId="77777777" w:rsidR="00FB0E0D" w:rsidRPr="00243F0D" w:rsidRDefault="00FB0E0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B0E0D" w14:paraId="0FE95FA6" w14:textId="77777777" w:rsidTr="004174A4">
      <w:trPr>
        <w:trHeight w:val="709"/>
      </w:trPr>
      <w:tc>
        <w:tcPr>
          <w:tcW w:w="7607" w:type="dxa"/>
          <w:vAlign w:val="center"/>
        </w:tcPr>
        <w:p w14:paraId="08D16DC6" w14:textId="77777777" w:rsidR="00FB0E0D" w:rsidRPr="004A2ED8" w:rsidRDefault="00FB0E0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56D06B7" w14:textId="77777777" w:rsidR="00FB0E0D" w:rsidRPr="00B41951" w:rsidRDefault="00FB0E0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2A786C1" w14:textId="77777777" w:rsidR="00FB0E0D" w:rsidRDefault="00FB0E0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7072C5D" w14:textId="77777777" w:rsidR="00FB0E0D" w:rsidRDefault="00FB0E0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E9A1" w14:textId="77777777" w:rsidR="00FB0E0D" w:rsidRDefault="00FB0E0D" w:rsidP="00304EA1">
      <w:pPr>
        <w:spacing w:after="0" w:line="240" w:lineRule="auto"/>
      </w:pPr>
      <w:r>
        <w:separator/>
      </w:r>
    </w:p>
  </w:footnote>
  <w:footnote w:type="continuationSeparator" w:id="0">
    <w:p w14:paraId="5288432C" w14:textId="77777777" w:rsidR="00FB0E0D" w:rsidRDefault="00FB0E0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85B318F" w14:textId="65CEB6A8" w:rsidR="00FB0E0D" w:rsidRPr="00D86DE4" w:rsidRDefault="00B80DE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Levels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9A0B" w14:textId="66907067" w:rsidR="00FB0E0D" w:rsidRPr="009370BC" w:rsidRDefault="00FB0E0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FCF27E7" wp14:editId="293AAA4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Personal and Social Capability – </w:t>
        </w:r>
        <w:r w:rsidR="00B80DE7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3 and 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66167"/>
    <w:multiLevelType w:val="hybridMultilevel"/>
    <w:tmpl w:val="CCC2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919"/>
    <w:multiLevelType w:val="hybridMultilevel"/>
    <w:tmpl w:val="8E9EC1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65FF6"/>
    <w:rsid w:val="00172E14"/>
    <w:rsid w:val="00180973"/>
    <w:rsid w:val="001C73C5"/>
    <w:rsid w:val="001E5ED4"/>
    <w:rsid w:val="0020308D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1515F"/>
    <w:rsid w:val="00322FC6"/>
    <w:rsid w:val="00372723"/>
    <w:rsid w:val="00391986"/>
    <w:rsid w:val="003A042C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55C6E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B4F91"/>
    <w:rsid w:val="007D0868"/>
    <w:rsid w:val="007D1F0C"/>
    <w:rsid w:val="007F45EA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1AE6"/>
    <w:rsid w:val="008E2E17"/>
    <w:rsid w:val="00925885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E4E07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2A85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0DE7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53D8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986"/>
    <w:rsid w:val="00E03DF5"/>
    <w:rsid w:val="00E23F1D"/>
    <w:rsid w:val="00E36361"/>
    <w:rsid w:val="00E51EB0"/>
    <w:rsid w:val="00E5482F"/>
    <w:rsid w:val="00E55AE9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0650"/>
    <w:rsid w:val="00F21A56"/>
    <w:rsid w:val="00F40D53"/>
    <w:rsid w:val="00F4525C"/>
    <w:rsid w:val="00FB0C80"/>
    <w:rsid w:val="00FB0E0D"/>
    <w:rsid w:val="00FC43AF"/>
    <w:rsid w:val="00FC5E79"/>
    <w:rsid w:val="00FD4326"/>
    <w:rsid w:val="00FD528C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46E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PSCSE016" TargetMode="External"/><Relationship Id="rId18" Type="http://schemas.openxmlformats.org/officeDocument/2006/relationships/hyperlink" Target="http://victoriancurriculum.vcaa.vic.edu.au/Curriculum/ContentDescription/VCPSCSO02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PSCSO024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PSCSO02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PSCSE019" TargetMode="External"/><Relationship Id="rId20" Type="http://schemas.openxmlformats.org/officeDocument/2006/relationships/hyperlink" Target="http://victoriancurriculum.vcaa.vic.edu.au/Curriculum/ContentDescription/VCPSCSO0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PSCSE018" TargetMode="External"/><Relationship Id="rId23" Type="http://schemas.openxmlformats.org/officeDocument/2006/relationships/image" Target="media/image2.w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PSCSO022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PSCSE017" TargetMode="External"/><Relationship Id="rId22" Type="http://schemas.openxmlformats.org/officeDocument/2006/relationships/image" Target="media/image1.w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06AA0"/>
    <w:rsid w:val="008F4514"/>
    <w:rsid w:val="00A3063A"/>
    <w:rsid w:val="00AC53C0"/>
    <w:rsid w:val="00BF3A2E"/>
    <w:rsid w:val="00E26867"/>
    <w:rsid w:val="00F11439"/>
    <w:rsid w:val="00FB325A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149F-5721-4DE1-BCE4-F069C4122FB3}"/>
</file>

<file path=customXml/itemProps2.xml><?xml version="1.0" encoding="utf-8"?>
<ds:datastoreItem xmlns:ds="http://schemas.openxmlformats.org/officeDocument/2006/customXml" ds:itemID="{B2E738D2-E878-4046-8E39-68B8D7F1A145}"/>
</file>

<file path=customXml/itemProps3.xml><?xml version="1.0" encoding="utf-8"?>
<ds:datastoreItem xmlns:ds="http://schemas.openxmlformats.org/officeDocument/2006/customXml" ds:itemID="{C8C95CD1-ACC2-4E5D-ADFF-12076F310D5C}"/>
</file>

<file path=customXml/itemProps4.xml><?xml version="1.0" encoding="utf-8"?>
<ds:datastoreItem xmlns:ds="http://schemas.openxmlformats.org/officeDocument/2006/customXml" ds:itemID="{7C838AF0-586D-44C9-90C5-8886AC586B78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3 and 4</vt:lpstr>
    </vt:vector>
  </TitlesOfParts>
  <Company>Victorian Curriculum and Assessment Authority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Levels 3 and 4</dc:title>
  <dc:creator>Andrea, Campbell J</dc:creator>
  <cp:keywords>Personal and Social Capability; mapping; curriculum mapping; Level 3 and 4</cp:keywords>
  <cp:lastModifiedBy>Whittle, Rachael J</cp:lastModifiedBy>
  <cp:revision>4</cp:revision>
  <cp:lastPrinted>2015-10-27T01:19:00Z</cp:lastPrinted>
  <dcterms:created xsi:type="dcterms:W3CDTF">2018-06-08T03:29:00Z</dcterms:created>
  <dcterms:modified xsi:type="dcterms:W3CDTF">2018-10-31T06:10:00Z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