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398032444" w:displacedByCustomXml="next"/>
    <w:bookmarkStart w:id="1" w:name="_Toc398032631" w:displacedByCustomXml="next"/>
    <w:sdt>
      <w:sdtPr>
        <w:alias w:val="Title"/>
        <w:tag w:val=""/>
        <w:id w:val="1618866898"/>
        <w:dataBinding w:prefixMappings="xmlns:ns0='http://purl.org/dc/elements/1.1/' xmlns:ns1='http://schemas.openxmlformats.org/package/2006/metadata/core-properties' " w:xpath="/ns1:coreProperties[1]/ns0:title[1]" w:storeItemID="{6C3C8BC8-F283-45AE-878A-BAB7291924A1}"/>
        <w:text/>
      </w:sdtPr>
      <w:sdtContent>
        <w:p w:rsidR="00490726" w:rsidRDefault="008038E3" w:rsidP="008038E3">
          <w:pPr>
            <w:pStyle w:val="VCAADocumenttitle"/>
            <w:rPr>
              <w:rFonts w:asciiTheme="minorHAnsi" w:hAnsiTheme="minorHAnsi" w:cstheme="minorBidi"/>
              <w:b w:val="0"/>
              <w:noProof w:val="0"/>
              <w:color w:val="auto"/>
              <w:sz w:val="22"/>
              <w:szCs w:val="22"/>
              <w:lang w:val="en-US" w:eastAsia="en-US"/>
            </w:rPr>
          </w:pPr>
          <w:r>
            <w:t>Inte</w:t>
          </w:r>
          <w:r w:rsidR="00882353">
            <w:t xml:space="preserve">rcultural Capability: Year </w:t>
          </w:r>
          <w:r w:rsidR="00346212">
            <w:t xml:space="preserve">9 </w:t>
          </w:r>
          <w:r w:rsidR="00882353">
            <w:t>unit</w:t>
          </w:r>
          <w:r>
            <w:t xml:space="preserve"> plan</w:t>
          </w:r>
        </w:p>
      </w:sdtContent>
    </w:sdt>
    <w:p w:rsidR="00490726" w:rsidRDefault="00A27B25" w:rsidP="00490726">
      <w:pPr>
        <w:pStyle w:val="VCAADocumentsubtitle"/>
      </w:pPr>
      <w:r w:rsidRPr="00A27B25">
        <w:rPr>
          <w:i/>
        </w:rPr>
        <w:t>The Island</w:t>
      </w:r>
      <w:r>
        <w:t xml:space="preserve"> process drama</w:t>
      </w:r>
      <w:r w:rsidR="008038E3">
        <w:t xml:space="preserve"> </w:t>
      </w:r>
      <w:r w:rsidR="00490726">
        <w:rPr>
          <w:sz w:val="56"/>
        </w:rPr>
        <w:fldChar w:fldCharType="begin"/>
      </w:r>
      <w:r w:rsidR="00490726">
        <w:instrText xml:space="preserve"> LINK Word.Document.12 "\\\\vcaafs01\\production$\\STATIONERY\\VCAA Microsoft Template Images\\Word Template\\TD - VCAAA4portraitCover.dotx" "OLE_LINK1" \a \r  \* MERGEFORMAT </w:instrText>
      </w:r>
      <w:r w:rsidR="00490726">
        <w:rPr>
          <w:sz w:val="56"/>
        </w:rPr>
        <w:fldChar w:fldCharType="separate"/>
      </w:r>
    </w:p>
    <w:p w:rsidR="008038E3" w:rsidRPr="00503CBE" w:rsidRDefault="008038E3" w:rsidP="00490726">
      <w:pPr>
        <w:pStyle w:val="VCAADocumentsubtitle"/>
        <w:rPr>
          <w:rFonts w:asciiTheme="minorHAnsi" w:hAnsiTheme="minorHAnsi" w:cs="Times New Roman"/>
          <w:color w:val="auto"/>
        </w:rPr>
      </w:pPr>
      <w:r>
        <w:drawing>
          <wp:inline distT="0" distB="0" distL="0" distR="0">
            <wp:extent cx="5436000" cy="5436000"/>
            <wp:effectExtent l="0" t="0" r="0" b="0"/>
            <wp:docPr id="1" name="Picture 1" descr="K:\AusVELS\Victorian Curriculum\Intercultural Capability\Website content\Unit template\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 descr="K:\AusVELS\Victorian Curriculum\Intercultural Capability\Website content\Unit template\ico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6000" cy="5436000"/>
                    </a:xfrm>
                    <a:prstGeom prst="rect">
                      <a:avLst/>
                    </a:prstGeom>
                    <a:noFill/>
                    <a:ln>
                      <a:noFill/>
                    </a:ln>
                  </pic:spPr>
                </pic:pic>
              </a:graphicData>
            </a:graphic>
          </wp:inline>
        </w:drawing>
      </w:r>
    </w:p>
    <w:p w:rsidR="00503CBE" w:rsidRDefault="00490726" w:rsidP="00490726">
      <w:pPr>
        <w:jc w:val="center"/>
        <w:sectPr w:rsidR="00503CBE" w:rsidSect="00DE2DC6">
          <w:headerReference w:type="default" r:id="rId13"/>
          <w:headerReference w:type="first" r:id="rId14"/>
          <w:footerReference w:type="first" r:id="rId15"/>
          <w:pgSz w:w="11907" w:h="16840" w:code="9"/>
          <w:pgMar w:top="0" w:right="0" w:bottom="0" w:left="0" w:header="794" w:footer="685" w:gutter="0"/>
          <w:cols w:space="708"/>
          <w:titlePg/>
          <w:docGrid w:linePitch="360"/>
        </w:sectPr>
      </w:pPr>
      <w:r>
        <w:fldChar w:fldCharType="end"/>
      </w:r>
      <w:bookmarkEnd w:id="1"/>
      <w:bookmarkEnd w:id="0"/>
    </w:p>
    <w:p w:rsidR="001363D1" w:rsidRPr="00F04391" w:rsidRDefault="0096074C" w:rsidP="001363D1">
      <w:pPr>
        <w:pStyle w:val="VCAAtrademarkinfo"/>
        <w:spacing w:before="9480"/>
      </w:pPr>
      <w:proofErr w:type="spellStart"/>
      <w:r>
        <w:lastRenderedPageBreak/>
        <w:t>A</w:t>
      </w:r>
      <w:r w:rsidR="001363D1" w:rsidRPr="00B21D15">
        <w:t>uthorised</w:t>
      </w:r>
      <w:proofErr w:type="spellEnd"/>
      <w:r w:rsidR="001363D1" w:rsidRPr="00B21D15">
        <w:t xml:space="preserve"> and published by </w:t>
      </w:r>
      <w:r w:rsidR="001363D1">
        <w:t xml:space="preserve">the </w:t>
      </w:r>
      <w:r w:rsidR="001363D1" w:rsidRPr="00B21D15">
        <w:t>Victorian Curriculum and Assessment Authority</w:t>
      </w:r>
      <w:r w:rsidR="001363D1">
        <w:br/>
      </w:r>
      <w:r w:rsidR="001363D1" w:rsidRPr="00693387">
        <w:t xml:space="preserve">Level </w:t>
      </w:r>
      <w:r w:rsidR="007E1ED2">
        <w:t>7</w:t>
      </w:r>
      <w:r w:rsidR="001363D1" w:rsidRPr="00693387">
        <w:t>, 2 Lonsdale Street</w:t>
      </w:r>
      <w:r w:rsidR="001363D1">
        <w:br/>
      </w:r>
      <w:r w:rsidR="001363D1" w:rsidRPr="00693387">
        <w:t>Melbourne VIC 3000</w:t>
      </w:r>
    </w:p>
    <w:p w:rsidR="001363D1" w:rsidRPr="00E71CFD" w:rsidRDefault="001363D1" w:rsidP="001363D1">
      <w:pPr>
        <w:pStyle w:val="VCAAtrademarkinfo"/>
        <w:rPr>
          <w:lang w:val="en-AU"/>
        </w:rPr>
      </w:pPr>
      <w:r w:rsidRPr="00E71CFD">
        <w:rPr>
          <w:lang w:val="en-AU"/>
        </w:rPr>
        <w:t>© Victorian Curri</w:t>
      </w:r>
      <w:r>
        <w:rPr>
          <w:lang w:val="en-AU"/>
        </w:rPr>
        <w:t>culum and Assessment Authority [year]</w:t>
      </w:r>
    </w:p>
    <w:p w:rsidR="001363D1" w:rsidRPr="00E71CFD" w:rsidRDefault="001363D1" w:rsidP="001363D1">
      <w:pPr>
        <w:pStyle w:val="VCAAtrademarkinfo"/>
        <w:rPr>
          <w:lang w:val="en-AU"/>
        </w:rPr>
      </w:pPr>
    </w:p>
    <w:p w:rsidR="003D57A7" w:rsidRDefault="003D57A7" w:rsidP="003D57A7">
      <w:pPr>
        <w:pStyle w:val="VCAAtrademarkinfo"/>
        <w:rPr>
          <w:lang w:val="en-AU"/>
        </w:rPr>
      </w:pPr>
      <w:r w:rsidRPr="00E71CFD">
        <w:rPr>
          <w:lang w:val="en-AU"/>
        </w:rPr>
        <w:t xml:space="preserve">No part of this publication may be reproduced except as specified under the </w:t>
      </w:r>
      <w:r w:rsidRPr="00E71CFD">
        <w:rPr>
          <w:i/>
          <w:lang w:val="en-AU"/>
        </w:rPr>
        <w:t>Copyright Act 1968</w:t>
      </w:r>
      <w:r w:rsidRPr="00E71CFD">
        <w:rPr>
          <w:lang w:val="en-AU"/>
        </w:rPr>
        <w:t xml:space="preserve"> or by permission from the VCAA. </w:t>
      </w:r>
      <w:r w:rsidRPr="00C53CA7">
        <w:t xml:space="preserve">Excepting third-party elements, schools may use this resource in accordance with the </w:t>
      </w:r>
      <w:hyperlink r:id="rId16" w:anchor="schools" w:history="1">
        <w:r w:rsidRPr="00C53CA7">
          <w:rPr>
            <w:rStyle w:val="Hyperlink"/>
          </w:rPr>
          <w:t>VCAA educational allowance</w:t>
        </w:r>
      </w:hyperlink>
      <w:r>
        <w:rPr>
          <w:lang w:val="en-AU"/>
        </w:rPr>
        <w:t xml:space="preserve">. </w:t>
      </w:r>
      <w:proofErr w:type="gramStart"/>
      <w:r w:rsidRPr="00E71CFD">
        <w:rPr>
          <w:lang w:val="en-AU"/>
        </w:rPr>
        <w:t xml:space="preserve">For more information go to: </w:t>
      </w:r>
      <w:hyperlink r:id="rId17" w:history="1">
        <w:r w:rsidRPr="00B65CD8">
          <w:rPr>
            <w:rStyle w:val="Hyperlink"/>
            <w:lang w:val="en-AU"/>
          </w:rPr>
          <w:t>www.vcaa.vic.edu.au/Pages/aboutus/policies/policy-copyright.aspx</w:t>
        </w:r>
      </w:hyperlink>
      <w:r>
        <w:rPr>
          <w:lang w:val="en-AU"/>
        </w:rPr>
        <w:t>.</w:t>
      </w:r>
      <w:proofErr w:type="gramEnd"/>
      <w:r>
        <w:rPr>
          <w:lang w:val="en-AU"/>
        </w:rPr>
        <w:t xml:space="preserve"> </w:t>
      </w:r>
    </w:p>
    <w:p w:rsidR="003D57A7" w:rsidRPr="00E71CFD" w:rsidRDefault="003D57A7" w:rsidP="003D57A7">
      <w:pPr>
        <w:pStyle w:val="VCAAtrademarkinfo"/>
        <w:rPr>
          <w:lang w:val="en-AU"/>
        </w:rPr>
      </w:pPr>
      <w:r>
        <w:rPr>
          <w:lang w:val="en-AU"/>
        </w:rPr>
        <w:t>T</w:t>
      </w:r>
      <w:r w:rsidRPr="00E71CFD">
        <w:rPr>
          <w:lang w:val="en-AU"/>
        </w:rPr>
        <w:t xml:space="preserve">he VCAA provides the only official, up-to-date versions of VCAA publications. Details of updates can be found on the VCAA website: </w:t>
      </w:r>
      <w:hyperlink r:id="rId18" w:history="1">
        <w:r w:rsidRPr="00B65CD8">
          <w:rPr>
            <w:rStyle w:val="Hyperlink"/>
            <w:lang w:val="en-AU"/>
          </w:rPr>
          <w:t>www.vcaa.vic.edu.au</w:t>
        </w:r>
      </w:hyperlink>
      <w:r w:rsidRPr="00C53CA7">
        <w:rPr>
          <w:rStyle w:val="VCAAbodyChar"/>
        </w:rPr>
        <w:t>.</w:t>
      </w:r>
    </w:p>
    <w:p w:rsidR="001363D1" w:rsidRDefault="001363D1" w:rsidP="001363D1">
      <w:pPr>
        <w:pStyle w:val="VCAAtrademarkinfo"/>
        <w:rPr>
          <w:lang w:val="en-AU"/>
        </w:rPr>
      </w:pPr>
      <w:r w:rsidRPr="00E71CFD">
        <w:rPr>
          <w:lang w:val="en-AU"/>
        </w:rPr>
        <w:t xml:space="preserve">This publication may contain copyright material belonging to a third party. Every effort has been made to contact all copyright owners. If you believe that material in this publication is an infringement of your copyright, please email the Copyright Officer: </w:t>
      </w:r>
      <w:hyperlink r:id="rId19" w:history="1">
        <w:r w:rsidR="003D57A7" w:rsidRPr="00011EF6">
          <w:rPr>
            <w:rStyle w:val="Hyperlink"/>
            <w:lang w:val="en-AU"/>
          </w:rPr>
          <w:t>vcaa.copyright@edumail.vic.gov.au</w:t>
        </w:r>
      </w:hyperlink>
    </w:p>
    <w:p w:rsidR="001363D1" w:rsidRPr="00E71CFD" w:rsidRDefault="001363D1" w:rsidP="001363D1">
      <w:pPr>
        <w:pStyle w:val="VCAAtrademarkinfo"/>
        <w:rPr>
          <w:lang w:val="en-AU"/>
        </w:rPr>
      </w:pPr>
      <w:r w:rsidRPr="00E71CFD">
        <w:rPr>
          <w:lang w:val="en-AU"/>
        </w:rPr>
        <w:t>Copyright in materials appearing at any sites linked to this document rests with the copyright owner/s of those materials, subject to the Copyright Act. The VCAA recommends you refer to copyright statements at linked sites before using such materials.</w:t>
      </w:r>
    </w:p>
    <w:p w:rsidR="001363D1" w:rsidRPr="00E71CFD" w:rsidRDefault="001363D1" w:rsidP="001363D1">
      <w:pPr>
        <w:pStyle w:val="VCAAtrademarkinfo"/>
        <w:rPr>
          <w:lang w:val="en-AU"/>
        </w:rPr>
      </w:pPr>
    </w:p>
    <w:p w:rsidR="001363D1" w:rsidRDefault="001363D1" w:rsidP="001363D1">
      <w:pPr>
        <w:pStyle w:val="VCAAtrademarkinfo"/>
      </w:pPr>
      <w:r w:rsidRPr="00E71CFD">
        <w:rPr>
          <w:lang w:val="en-AU"/>
        </w:rPr>
        <w:t>The VCAA logo is a registered trademark</w:t>
      </w:r>
      <w:r>
        <w:rPr>
          <w:lang w:val="en-AU"/>
        </w:rPr>
        <w:t xml:space="preserve"> of the Victorian Curriculum and Assessment Authority</w:t>
      </w:r>
      <w:r w:rsidRPr="00E71CFD">
        <w:rPr>
          <w:lang w:val="en-AU"/>
        </w:rPr>
        <w:t>.</w:t>
      </w:r>
    </w:p>
    <w:p w:rsidR="00205431" w:rsidRDefault="00205431" w:rsidP="006A2E04">
      <w:pPr>
        <w:pStyle w:val="VCAAbody"/>
      </w:pPr>
      <w:r>
        <w:br w:type="page"/>
      </w:r>
    </w:p>
    <w:sdt>
      <w:sdtPr>
        <w:rPr>
          <w:rFonts w:asciiTheme="minorHAnsi" w:eastAsiaTheme="minorHAnsi" w:hAnsiTheme="minorHAnsi" w:cstheme="minorBidi"/>
          <w:b w:val="0"/>
          <w:bCs w:val="0"/>
          <w:color w:val="auto"/>
          <w:sz w:val="22"/>
          <w:szCs w:val="22"/>
          <w:lang w:eastAsia="en-US"/>
        </w:rPr>
        <w:id w:val="1768118744"/>
        <w:docPartObj>
          <w:docPartGallery w:val="Table of Contents"/>
          <w:docPartUnique/>
        </w:docPartObj>
      </w:sdtPr>
      <w:sdtEndPr>
        <w:rPr>
          <w:noProof/>
        </w:rPr>
      </w:sdtEndPr>
      <w:sdtContent>
        <w:p w:rsidR="000627E9" w:rsidRDefault="000627E9">
          <w:pPr>
            <w:pStyle w:val="TOCHeading"/>
          </w:pPr>
          <w:r>
            <w:t>Contents</w:t>
          </w:r>
        </w:p>
        <w:p w:rsidR="002B5E59" w:rsidRDefault="000627E9">
          <w:pPr>
            <w:pStyle w:val="TOC1"/>
            <w:rPr>
              <w:rFonts w:asciiTheme="minorHAnsi" w:eastAsiaTheme="minorEastAsia" w:hAnsiTheme="minorHAnsi" w:cstheme="minorBidi"/>
              <w:b w:val="0"/>
              <w:bCs w:val="0"/>
              <w:szCs w:val="22"/>
            </w:rPr>
          </w:pPr>
          <w:r>
            <w:fldChar w:fldCharType="begin"/>
          </w:r>
          <w:r>
            <w:instrText xml:space="preserve"> TOC \h \z \t "VCAA Heading 1,1,VCAA Heading 2,2,VCAA Heading 3,3" </w:instrText>
          </w:r>
          <w:r>
            <w:fldChar w:fldCharType="separate"/>
          </w:r>
          <w:hyperlink w:anchor="_Toc505695160" w:history="1">
            <w:r w:rsidR="002B5E59" w:rsidRPr="00663D30">
              <w:rPr>
                <w:rStyle w:val="Hyperlink"/>
              </w:rPr>
              <w:t>The Intercultural Capability project</w:t>
            </w:r>
            <w:r w:rsidR="002B5E59">
              <w:rPr>
                <w:webHidden/>
              </w:rPr>
              <w:tab/>
            </w:r>
            <w:r w:rsidR="002B5E59">
              <w:rPr>
                <w:webHidden/>
              </w:rPr>
              <w:fldChar w:fldCharType="begin"/>
            </w:r>
            <w:r w:rsidR="002B5E59">
              <w:rPr>
                <w:webHidden/>
              </w:rPr>
              <w:instrText xml:space="preserve"> PAGEREF _Toc505695160 \h </w:instrText>
            </w:r>
            <w:r w:rsidR="002B5E59">
              <w:rPr>
                <w:webHidden/>
              </w:rPr>
            </w:r>
            <w:r w:rsidR="002B5E59">
              <w:rPr>
                <w:webHidden/>
              </w:rPr>
              <w:fldChar w:fldCharType="separate"/>
            </w:r>
            <w:r w:rsidR="004158B1">
              <w:rPr>
                <w:webHidden/>
              </w:rPr>
              <w:t>1</w:t>
            </w:r>
            <w:r w:rsidR="002B5E59">
              <w:rPr>
                <w:webHidden/>
              </w:rPr>
              <w:fldChar w:fldCharType="end"/>
            </w:r>
          </w:hyperlink>
        </w:p>
        <w:p w:rsidR="002B5E59" w:rsidRDefault="004158B1">
          <w:pPr>
            <w:pStyle w:val="TOC1"/>
            <w:rPr>
              <w:rFonts w:asciiTheme="minorHAnsi" w:eastAsiaTheme="minorEastAsia" w:hAnsiTheme="minorHAnsi" w:cstheme="minorBidi"/>
              <w:b w:val="0"/>
              <w:bCs w:val="0"/>
              <w:szCs w:val="22"/>
            </w:rPr>
          </w:pPr>
          <w:hyperlink w:anchor="_Toc505695161" w:history="1">
            <w:r w:rsidR="002B5E59" w:rsidRPr="00663D30">
              <w:rPr>
                <w:rStyle w:val="Hyperlink"/>
              </w:rPr>
              <w:t>About this unit</w:t>
            </w:r>
            <w:r w:rsidR="002B5E59">
              <w:rPr>
                <w:webHidden/>
              </w:rPr>
              <w:tab/>
            </w:r>
            <w:r w:rsidR="002B5E59">
              <w:rPr>
                <w:webHidden/>
              </w:rPr>
              <w:fldChar w:fldCharType="begin"/>
            </w:r>
            <w:r w:rsidR="002B5E59">
              <w:rPr>
                <w:webHidden/>
              </w:rPr>
              <w:instrText xml:space="preserve"> PAGEREF _Toc505695161 \h </w:instrText>
            </w:r>
            <w:r w:rsidR="002B5E59">
              <w:rPr>
                <w:webHidden/>
              </w:rPr>
            </w:r>
            <w:r w:rsidR="002B5E59">
              <w:rPr>
                <w:webHidden/>
              </w:rPr>
              <w:fldChar w:fldCharType="separate"/>
            </w:r>
            <w:r>
              <w:rPr>
                <w:webHidden/>
              </w:rPr>
              <w:t>2</w:t>
            </w:r>
            <w:r w:rsidR="002B5E59">
              <w:rPr>
                <w:webHidden/>
              </w:rPr>
              <w:fldChar w:fldCharType="end"/>
            </w:r>
          </w:hyperlink>
        </w:p>
        <w:p w:rsidR="002B5E59" w:rsidRDefault="004158B1">
          <w:pPr>
            <w:pStyle w:val="TOC2"/>
            <w:rPr>
              <w:rFonts w:asciiTheme="minorHAnsi" w:eastAsiaTheme="minorEastAsia" w:hAnsiTheme="minorHAnsi" w:cstheme="minorBidi"/>
              <w:szCs w:val="22"/>
            </w:rPr>
          </w:pPr>
          <w:hyperlink w:anchor="_Toc505695162" w:history="1">
            <w:r w:rsidR="002B5E59" w:rsidRPr="00663D30">
              <w:rPr>
                <w:rStyle w:val="Hyperlink"/>
              </w:rPr>
              <w:t>Introduction</w:t>
            </w:r>
            <w:r w:rsidR="002B5E59">
              <w:rPr>
                <w:webHidden/>
              </w:rPr>
              <w:tab/>
            </w:r>
            <w:r w:rsidR="002B5E59">
              <w:rPr>
                <w:webHidden/>
              </w:rPr>
              <w:fldChar w:fldCharType="begin"/>
            </w:r>
            <w:r w:rsidR="002B5E59">
              <w:rPr>
                <w:webHidden/>
              </w:rPr>
              <w:instrText xml:space="preserve"> PAGEREF _Toc505695162 \h </w:instrText>
            </w:r>
            <w:r w:rsidR="002B5E59">
              <w:rPr>
                <w:webHidden/>
              </w:rPr>
            </w:r>
            <w:r w:rsidR="002B5E59">
              <w:rPr>
                <w:webHidden/>
              </w:rPr>
              <w:fldChar w:fldCharType="separate"/>
            </w:r>
            <w:r>
              <w:rPr>
                <w:webHidden/>
              </w:rPr>
              <w:t>4</w:t>
            </w:r>
            <w:r w:rsidR="002B5E59">
              <w:rPr>
                <w:webHidden/>
              </w:rPr>
              <w:fldChar w:fldCharType="end"/>
            </w:r>
          </w:hyperlink>
        </w:p>
        <w:p w:rsidR="002B5E59" w:rsidRDefault="004158B1">
          <w:pPr>
            <w:pStyle w:val="TOC2"/>
            <w:rPr>
              <w:rFonts w:asciiTheme="minorHAnsi" w:eastAsiaTheme="minorEastAsia" w:hAnsiTheme="minorHAnsi" w:cstheme="minorBidi"/>
              <w:szCs w:val="22"/>
            </w:rPr>
          </w:pPr>
          <w:hyperlink w:anchor="_Toc505695163" w:history="1">
            <w:r w:rsidR="002B5E59" w:rsidRPr="00663D30">
              <w:rPr>
                <w:rStyle w:val="Hyperlink"/>
              </w:rPr>
              <w:t>Lessons 1–3: The Island process drama</w:t>
            </w:r>
            <w:r w:rsidR="002B5E59">
              <w:rPr>
                <w:webHidden/>
              </w:rPr>
              <w:tab/>
            </w:r>
            <w:r w:rsidR="002B5E59">
              <w:rPr>
                <w:webHidden/>
              </w:rPr>
              <w:fldChar w:fldCharType="begin"/>
            </w:r>
            <w:r w:rsidR="002B5E59">
              <w:rPr>
                <w:webHidden/>
              </w:rPr>
              <w:instrText xml:space="preserve"> PAGEREF _Toc505695163 \h </w:instrText>
            </w:r>
            <w:r w:rsidR="002B5E59">
              <w:rPr>
                <w:webHidden/>
              </w:rPr>
            </w:r>
            <w:r w:rsidR="002B5E59">
              <w:rPr>
                <w:webHidden/>
              </w:rPr>
              <w:fldChar w:fldCharType="separate"/>
            </w:r>
            <w:r>
              <w:rPr>
                <w:webHidden/>
              </w:rPr>
              <w:t>5</w:t>
            </w:r>
            <w:r w:rsidR="002B5E59">
              <w:rPr>
                <w:webHidden/>
              </w:rPr>
              <w:fldChar w:fldCharType="end"/>
            </w:r>
          </w:hyperlink>
        </w:p>
        <w:p w:rsidR="002B5E59" w:rsidRDefault="004158B1">
          <w:pPr>
            <w:pStyle w:val="TOC2"/>
            <w:rPr>
              <w:rFonts w:asciiTheme="minorHAnsi" w:eastAsiaTheme="minorEastAsia" w:hAnsiTheme="minorHAnsi" w:cstheme="minorBidi"/>
              <w:szCs w:val="22"/>
            </w:rPr>
          </w:pPr>
          <w:hyperlink w:anchor="_Toc505695164" w:history="1">
            <w:r w:rsidR="002B5E59" w:rsidRPr="00663D30">
              <w:rPr>
                <w:rStyle w:val="Hyperlink"/>
              </w:rPr>
              <w:t>The Island Assessment Rubric</w:t>
            </w:r>
            <w:r w:rsidR="002B5E59">
              <w:rPr>
                <w:webHidden/>
              </w:rPr>
              <w:tab/>
            </w:r>
            <w:r w:rsidR="002B5E59">
              <w:rPr>
                <w:webHidden/>
              </w:rPr>
              <w:fldChar w:fldCharType="begin"/>
            </w:r>
            <w:r w:rsidR="002B5E59">
              <w:rPr>
                <w:webHidden/>
              </w:rPr>
              <w:instrText xml:space="preserve"> PAGEREF _Toc505695164 \h </w:instrText>
            </w:r>
            <w:r w:rsidR="002B5E59">
              <w:rPr>
                <w:webHidden/>
              </w:rPr>
            </w:r>
            <w:r w:rsidR="002B5E59">
              <w:rPr>
                <w:webHidden/>
              </w:rPr>
              <w:fldChar w:fldCharType="separate"/>
            </w:r>
            <w:r>
              <w:rPr>
                <w:webHidden/>
              </w:rPr>
              <w:t>13</w:t>
            </w:r>
            <w:r w:rsidR="002B5E59">
              <w:rPr>
                <w:webHidden/>
              </w:rPr>
              <w:fldChar w:fldCharType="end"/>
            </w:r>
          </w:hyperlink>
        </w:p>
        <w:p w:rsidR="000627E9" w:rsidRDefault="000627E9">
          <w:r>
            <w:fldChar w:fldCharType="end"/>
          </w:r>
        </w:p>
      </w:sdtContent>
    </w:sdt>
    <w:p w:rsidR="00B275F7" w:rsidRDefault="00B275F7" w:rsidP="00B275F7">
      <w:pPr>
        <w:pStyle w:val="TOC1"/>
      </w:pPr>
    </w:p>
    <w:p w:rsidR="00DB1C96" w:rsidRDefault="00DB1C96" w:rsidP="00B275F7">
      <w:pPr>
        <w:pStyle w:val="TOC1"/>
        <w:sectPr w:rsidR="00DB1C96" w:rsidSect="0096074C">
          <w:headerReference w:type="even" r:id="rId20"/>
          <w:headerReference w:type="default" r:id="rId21"/>
          <w:headerReference w:type="first" r:id="rId22"/>
          <w:footerReference w:type="first" r:id="rId23"/>
          <w:pgSz w:w="11907" w:h="16840" w:code="9"/>
          <w:pgMar w:top="0" w:right="1134" w:bottom="0" w:left="1134" w:header="567" w:footer="284" w:gutter="0"/>
          <w:cols w:space="708"/>
          <w:titlePg/>
          <w:docGrid w:linePitch="360"/>
        </w:sectPr>
      </w:pPr>
    </w:p>
    <w:p w:rsidR="003D6BAF" w:rsidRDefault="003D6BAF" w:rsidP="003D6BAF">
      <w:pPr>
        <w:pStyle w:val="VCAAHeading1"/>
      </w:pPr>
      <w:bookmarkStart w:id="2" w:name="_Toc505695160"/>
      <w:r>
        <w:lastRenderedPageBreak/>
        <w:t>The Intercultural Capability project</w:t>
      </w:r>
    </w:p>
    <w:p w:rsidR="009D53E2" w:rsidRDefault="009D53E2" w:rsidP="009D53E2">
      <w:pPr>
        <w:pStyle w:val="VCAAbody"/>
      </w:pPr>
      <w:r>
        <w:t>This unit plan is based on material developed with schools participating in the 2017 Intercultural Capability project. T</w:t>
      </w:r>
      <w:r w:rsidRPr="00882353">
        <w:t>he Victorian Curriculum and Assessment Authority</w:t>
      </w:r>
      <w:r>
        <w:t>,</w:t>
      </w:r>
      <w:r w:rsidRPr="00882353">
        <w:t xml:space="preserve"> in partner</w:t>
      </w:r>
      <w:r>
        <w:t>ship with the International</w:t>
      </w:r>
      <w:r w:rsidRPr="00882353">
        <w:t xml:space="preserve"> Education Division at the Department of Education and Training</w:t>
      </w:r>
      <w:r>
        <w:t xml:space="preserve"> of Victoria</w:t>
      </w:r>
      <w:r w:rsidRPr="00882353">
        <w:t>,</w:t>
      </w:r>
      <w:r>
        <w:t xml:space="preserve"> </w:t>
      </w:r>
      <w:r w:rsidRPr="00882353">
        <w:t xml:space="preserve">conducted an action-research project with </w:t>
      </w:r>
      <w:r>
        <w:t>nine</w:t>
      </w:r>
      <w:r w:rsidRPr="00882353">
        <w:t>teen schools from the Government, C</w:t>
      </w:r>
      <w:r>
        <w:t xml:space="preserve">atholic and Independent sectors. </w:t>
      </w:r>
    </w:p>
    <w:p w:rsidR="009D53E2" w:rsidRDefault="009D53E2" w:rsidP="009D53E2">
      <w:pPr>
        <w:pStyle w:val="VCAAbody"/>
      </w:pPr>
      <w:r>
        <w:t xml:space="preserve">This unit plan provides an example of how a school might plan for the explicit teaching of Intercultural Capability knowledge and skills. It is not an exemplar.  Schools are advised to consider whether this plan meets the needs of their student cohort and is appropriate in the context of their whole-school teaching and learning plan. Additional support and advice on high-quality curriculum planning is available from the </w:t>
      </w:r>
      <w:hyperlink r:id="rId24" w:history="1">
        <w:r w:rsidRPr="00874EC1">
          <w:rPr>
            <w:rStyle w:val="Hyperlink"/>
          </w:rPr>
          <w:t>Curriculum Planning Resource</w:t>
        </w:r>
      </w:hyperlink>
      <w:r>
        <w:t xml:space="preserve">. </w:t>
      </w:r>
    </w:p>
    <w:p w:rsidR="009D53E2" w:rsidRDefault="009D53E2" w:rsidP="009D53E2">
      <w:pPr>
        <w:pStyle w:val="VCAAbody"/>
      </w:pPr>
      <w:r>
        <w:t>Schools have flexibility in how they choose to use this resource, including as:</w:t>
      </w:r>
    </w:p>
    <w:p w:rsidR="009D53E2" w:rsidRDefault="009D53E2" w:rsidP="009D53E2">
      <w:pPr>
        <w:pStyle w:val="VCAAbody"/>
        <w:numPr>
          <w:ilvl w:val="0"/>
          <w:numId w:val="9"/>
        </w:numPr>
      </w:pPr>
      <w:r>
        <w:t>a model that they adapt to suit their own teaching and learning plans</w:t>
      </w:r>
    </w:p>
    <w:p w:rsidR="009D53E2" w:rsidRDefault="009D53E2" w:rsidP="009D53E2">
      <w:pPr>
        <w:pStyle w:val="VCAAbody"/>
        <w:numPr>
          <w:ilvl w:val="0"/>
          <w:numId w:val="9"/>
        </w:numPr>
      </w:pPr>
      <w:proofErr w:type="gramStart"/>
      <w:r>
        <w:t>a</w:t>
      </w:r>
      <w:proofErr w:type="gramEnd"/>
      <w:r>
        <w:t xml:space="preserve"> resource to help decide on their approach.</w:t>
      </w:r>
    </w:p>
    <w:p w:rsidR="009D53E2" w:rsidRPr="00874EC1" w:rsidRDefault="009D53E2" w:rsidP="009D53E2">
      <w:pPr>
        <w:pStyle w:val="VCAAbody"/>
        <w:rPr>
          <w:b/>
        </w:rPr>
      </w:pPr>
      <w:r w:rsidRPr="00874EC1">
        <w:rPr>
          <w:b/>
        </w:rPr>
        <w:t>Print and web-based resources</w:t>
      </w:r>
    </w:p>
    <w:p w:rsidR="009D53E2" w:rsidRDefault="009D53E2" w:rsidP="009D53E2">
      <w:pPr>
        <w:pStyle w:val="VCAAbody"/>
      </w:pPr>
      <w:r>
        <w:t>Some of the print resources contained in this list may be out of print. They have been included because they may still be available from libraries, bookshops and private collections.</w:t>
      </w:r>
    </w:p>
    <w:p w:rsidR="009D53E2" w:rsidRDefault="009D53E2" w:rsidP="009D53E2">
      <w:pPr>
        <w:pStyle w:val="VCAAbody"/>
      </w:pPr>
      <w:r>
        <w:t>At the time of publication the URLs (website addresses) cited were checked for accuracy and appropriateness of content. However, due to the transient nature of material placed on the web, their continuing accuracy cannot be verified. Teachers are strongly advised to prepare their own indexes of sites that are suitable and applicable to the courses they teach, and to check these addresses prior to allowing student access.</w:t>
      </w:r>
    </w:p>
    <w:p w:rsidR="003D6BAF" w:rsidRDefault="003D6BAF" w:rsidP="003D6BAF">
      <w:pPr>
        <w:pStyle w:val="VCAAbody"/>
      </w:pPr>
    </w:p>
    <w:p w:rsidR="003D6BAF" w:rsidRDefault="003D6BAF" w:rsidP="003D6BAF">
      <w:pPr>
        <w:pStyle w:val="VCAAbody"/>
      </w:pPr>
    </w:p>
    <w:p w:rsidR="003D6BAF" w:rsidRDefault="003D6BAF" w:rsidP="003D6BAF">
      <w:pPr>
        <w:pStyle w:val="VCAAbody"/>
      </w:pPr>
    </w:p>
    <w:p w:rsidR="003D6BAF" w:rsidRDefault="003D6BAF" w:rsidP="003D6BAF">
      <w:pPr>
        <w:pStyle w:val="VCAAbody"/>
      </w:pPr>
    </w:p>
    <w:p w:rsidR="003D6BAF" w:rsidRDefault="003D6BAF" w:rsidP="003D6BAF">
      <w:pPr>
        <w:pStyle w:val="VCAAbody"/>
      </w:pPr>
    </w:p>
    <w:p w:rsidR="003D6BAF" w:rsidRDefault="003D6BAF" w:rsidP="003D6BAF">
      <w:pPr>
        <w:pStyle w:val="VCAAbody"/>
      </w:pPr>
    </w:p>
    <w:p w:rsidR="003D6BAF" w:rsidRDefault="003D6BAF" w:rsidP="003D6BAF">
      <w:pPr>
        <w:pStyle w:val="VCAAbody"/>
      </w:pPr>
    </w:p>
    <w:p w:rsidR="003D6BAF" w:rsidRDefault="003D6BAF" w:rsidP="003D6BAF">
      <w:pPr>
        <w:pStyle w:val="VCAAbody"/>
      </w:pPr>
    </w:p>
    <w:p w:rsidR="003D6BAF" w:rsidRPr="008038E3" w:rsidRDefault="003D6BAF" w:rsidP="003D6BAF">
      <w:pPr>
        <w:pStyle w:val="VCAAbody"/>
      </w:pPr>
    </w:p>
    <w:p w:rsidR="002929AF" w:rsidRDefault="002929AF" w:rsidP="008038E3">
      <w:pPr>
        <w:pStyle w:val="VCAAHeading1"/>
      </w:pPr>
      <w:r>
        <w:rPr>
          <w:noProof/>
          <w:lang w:val="en-AU" w:eastAsia="en-AU"/>
        </w:rPr>
        <w:drawing>
          <wp:inline distT="0" distB="0" distL="0" distR="0" wp14:anchorId="2168F3F3" wp14:editId="526382E0">
            <wp:extent cx="6120765" cy="12439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2.jpg"/>
                    <pic:cNvPicPr/>
                  </pic:nvPicPr>
                  <pic:blipFill>
                    <a:blip r:embed="rId25">
                      <a:extLst>
                        <a:ext uri="{28A0092B-C50C-407E-A947-70E740481C1C}">
                          <a14:useLocalDpi xmlns:a14="http://schemas.microsoft.com/office/drawing/2010/main" val="0"/>
                        </a:ext>
                      </a:extLst>
                    </a:blip>
                    <a:stretch>
                      <a:fillRect/>
                    </a:stretch>
                  </pic:blipFill>
                  <pic:spPr>
                    <a:xfrm rot="10800000">
                      <a:off x="0" y="0"/>
                      <a:ext cx="6120765" cy="1243965"/>
                    </a:xfrm>
                    <a:prstGeom prst="rect">
                      <a:avLst/>
                    </a:prstGeom>
                  </pic:spPr>
                </pic:pic>
              </a:graphicData>
            </a:graphic>
          </wp:inline>
        </w:drawing>
      </w:r>
    </w:p>
    <w:p w:rsidR="008038E3" w:rsidRDefault="00DD5EE8" w:rsidP="00DD5EE8">
      <w:pPr>
        <w:pStyle w:val="VCAAHeading1"/>
      </w:pPr>
      <w:bookmarkStart w:id="3" w:name="_Toc505695161"/>
      <w:bookmarkEnd w:id="2"/>
      <w:r>
        <w:t>About this unit</w:t>
      </w:r>
      <w:bookmarkEnd w:id="3"/>
      <w:r>
        <w:t xml:space="preserve"> </w:t>
      </w:r>
    </w:p>
    <w:tbl>
      <w:tblPr>
        <w:tblStyle w:val="TableGrid"/>
        <w:tblW w:w="0" w:type="auto"/>
        <w:tblLook w:val="04A0" w:firstRow="1" w:lastRow="0" w:firstColumn="1" w:lastColumn="0" w:noHBand="0" w:noVBand="1"/>
      </w:tblPr>
      <w:tblGrid>
        <w:gridCol w:w="2142"/>
        <w:gridCol w:w="2928"/>
        <w:gridCol w:w="4172"/>
      </w:tblGrid>
      <w:tr w:rsidR="00A27B25" w:rsidRPr="003B3730" w:rsidTr="00A27B25">
        <w:tc>
          <w:tcPr>
            <w:tcW w:w="2142" w:type="dxa"/>
            <w:shd w:val="clear" w:color="auto" w:fill="A6A6A6" w:themeFill="background1" w:themeFillShade="A6"/>
          </w:tcPr>
          <w:p w:rsidR="00A27B25" w:rsidRPr="00A27B25" w:rsidRDefault="00A27B25" w:rsidP="00A27B25">
            <w:pPr>
              <w:pStyle w:val="VCAAtablecondensedheading"/>
            </w:pPr>
            <w:r w:rsidRPr="003B3730">
              <w:rPr>
                <w:b/>
              </w:rPr>
              <w:t>Unit title</w:t>
            </w:r>
          </w:p>
        </w:tc>
        <w:tc>
          <w:tcPr>
            <w:tcW w:w="2928" w:type="dxa"/>
            <w:shd w:val="clear" w:color="auto" w:fill="A6A6A6" w:themeFill="background1" w:themeFillShade="A6"/>
          </w:tcPr>
          <w:p w:rsidR="00A27B25" w:rsidRPr="00A27B25" w:rsidRDefault="00A27B25" w:rsidP="00A27B25">
            <w:pPr>
              <w:pStyle w:val="VCAAtablecondensedheading"/>
            </w:pPr>
            <w:r>
              <w:rPr>
                <w:b/>
              </w:rPr>
              <w:t>Year</w:t>
            </w:r>
          </w:p>
        </w:tc>
        <w:tc>
          <w:tcPr>
            <w:tcW w:w="4172" w:type="dxa"/>
            <w:shd w:val="clear" w:color="auto" w:fill="A6A6A6" w:themeFill="background1" w:themeFillShade="A6"/>
          </w:tcPr>
          <w:p w:rsidR="00A27B25" w:rsidRPr="00A27B25" w:rsidRDefault="00A27B25" w:rsidP="00A27B25">
            <w:pPr>
              <w:pStyle w:val="VCAAtablecondensedheading"/>
            </w:pPr>
            <w:r w:rsidRPr="003B3730">
              <w:rPr>
                <w:b/>
              </w:rPr>
              <w:t>Total teaching hours</w:t>
            </w:r>
          </w:p>
        </w:tc>
      </w:tr>
      <w:tr w:rsidR="00A27B25" w:rsidRPr="003B3730" w:rsidTr="00A27B25">
        <w:tc>
          <w:tcPr>
            <w:tcW w:w="2142" w:type="dxa"/>
          </w:tcPr>
          <w:p w:rsidR="00A27B25" w:rsidRPr="003B3730" w:rsidRDefault="00A27B25" w:rsidP="00A27B25">
            <w:pPr>
              <w:pStyle w:val="VCAAtablecondensed"/>
            </w:pPr>
            <w:r w:rsidRPr="00A27B25">
              <w:rPr>
                <w:i/>
              </w:rPr>
              <w:t>The Island</w:t>
            </w:r>
            <w:r>
              <w:t xml:space="preserve"> process drama</w:t>
            </w:r>
          </w:p>
        </w:tc>
        <w:tc>
          <w:tcPr>
            <w:tcW w:w="2928" w:type="dxa"/>
          </w:tcPr>
          <w:p w:rsidR="00A27B25" w:rsidRDefault="00A27B25" w:rsidP="00A27B25">
            <w:pPr>
              <w:pStyle w:val="VCAAtablecondensed"/>
            </w:pPr>
            <w:r>
              <w:t xml:space="preserve">9 </w:t>
            </w:r>
          </w:p>
          <w:p w:rsidR="00A27B25" w:rsidRPr="00A27B25" w:rsidRDefault="00A27B25" w:rsidP="00A27B25">
            <w:pPr>
              <w:pStyle w:val="VCAAtablecondensed"/>
              <w:rPr>
                <w:i/>
              </w:rPr>
            </w:pPr>
            <w:r w:rsidRPr="00A27B25">
              <w:rPr>
                <w:i/>
                <w:color w:val="1F497D" w:themeColor="text2"/>
              </w:rPr>
              <w:t>Note: Unit focuses on the Level 7 and 8 Achievement Standard.</w:t>
            </w:r>
          </w:p>
        </w:tc>
        <w:tc>
          <w:tcPr>
            <w:tcW w:w="4172" w:type="dxa"/>
          </w:tcPr>
          <w:p w:rsidR="00A27B25" w:rsidRPr="003B3730" w:rsidRDefault="00A27B25" w:rsidP="00A27B25">
            <w:pPr>
              <w:pStyle w:val="VCAAtablecondensed"/>
            </w:pPr>
            <w:r>
              <w:t>5</w:t>
            </w:r>
          </w:p>
          <w:p w:rsidR="00A27B25" w:rsidRPr="00A27B25" w:rsidRDefault="00A27B25" w:rsidP="00A27B25">
            <w:pPr>
              <w:pStyle w:val="VCAAtablecondensed"/>
              <w:rPr>
                <w:color w:val="000000" w:themeColor="text1"/>
              </w:rPr>
            </w:pPr>
            <w:r w:rsidRPr="00A27B25">
              <w:rPr>
                <w:i/>
                <w:color w:val="1F497D" w:themeColor="text2"/>
              </w:rPr>
              <w:t>Tip: Lessons are nominally designed to take 1 hour.</w:t>
            </w:r>
          </w:p>
        </w:tc>
      </w:tr>
    </w:tbl>
    <w:p w:rsidR="00A27B25" w:rsidRDefault="00A27B25" w:rsidP="00A27B25"/>
    <w:p w:rsidR="00A27B25" w:rsidRDefault="00A27B25" w:rsidP="00A27B25">
      <w:pPr>
        <w:pStyle w:val="VCAAbullet"/>
      </w:pPr>
      <w:r>
        <w:t xml:space="preserve">This is an integrated unit that </w:t>
      </w:r>
      <w:r w:rsidR="0080404E">
        <w:t>combines</w:t>
      </w:r>
      <w:r>
        <w:t xml:space="preserve"> Intercultural Capability with Drama. The focus of this unit plan is Intercultural Capability.</w:t>
      </w:r>
    </w:p>
    <w:p w:rsidR="00A27B25" w:rsidRDefault="00A27B25" w:rsidP="00A27B25">
      <w:pPr>
        <w:pStyle w:val="VCAAbullet"/>
      </w:pPr>
      <w:r>
        <w:t xml:space="preserve">This unit was developed by a secondary college in a rural Victorian town. </w:t>
      </w:r>
      <w:r w:rsidRPr="001B3F33">
        <w:t xml:space="preserve">The school perceives itself as </w:t>
      </w:r>
      <w:proofErr w:type="spellStart"/>
      <w:r w:rsidRPr="001B3F33">
        <w:t>monocultural</w:t>
      </w:r>
      <w:proofErr w:type="spellEnd"/>
      <w:r w:rsidRPr="001B3F33">
        <w:t xml:space="preserve">. </w:t>
      </w:r>
    </w:p>
    <w:p w:rsidR="00587C20" w:rsidRPr="00D47526" w:rsidRDefault="00587C20" w:rsidP="00A27B25">
      <w:pPr>
        <w:pStyle w:val="VCAAbullet"/>
      </w:pPr>
      <w:r w:rsidRPr="00D47526">
        <w:t xml:space="preserve">The unit is based on material presented at a 2016 Jumpstart </w:t>
      </w:r>
      <w:hyperlink r:id="rId26" w:history="1">
        <w:r w:rsidRPr="00D47526">
          <w:rPr>
            <w:rStyle w:val="Hyperlink"/>
          </w:rPr>
          <w:t>Drama Victoria</w:t>
        </w:r>
      </w:hyperlink>
      <w:r w:rsidRPr="00D47526">
        <w:t xml:space="preserve"> workshop</w:t>
      </w:r>
      <w:r w:rsidR="004025B1" w:rsidRPr="00D47526">
        <w:t xml:space="preserve"> by Jo Raphael and Helen </w:t>
      </w:r>
      <w:proofErr w:type="spellStart"/>
      <w:r w:rsidR="004025B1" w:rsidRPr="00D47526">
        <w:t>Sandercoe</w:t>
      </w:r>
      <w:proofErr w:type="spellEnd"/>
      <w:r w:rsidRPr="00D47526">
        <w:t>. It was initially developed in conjunction with the Immigration Museum, and has also been used with students at Akita In</w:t>
      </w:r>
      <w:r w:rsidR="00305B55" w:rsidRPr="00D47526">
        <w:t>ternational University (Japan) as part of a program on intercultural understanding.</w:t>
      </w:r>
    </w:p>
    <w:p w:rsidR="00587C20" w:rsidRPr="00D47526" w:rsidRDefault="00587C20" w:rsidP="00587C20">
      <w:pPr>
        <w:pStyle w:val="VCAAbullet"/>
      </w:pPr>
      <w:r w:rsidRPr="00D47526">
        <w:t xml:space="preserve">A similar unit of work had also been devised by Robyn Ewing and John Saunders and is published in </w:t>
      </w:r>
      <w:r w:rsidRPr="00D47526">
        <w:rPr>
          <w:i/>
        </w:rPr>
        <w:t>The School Drama Book</w:t>
      </w:r>
      <w:r w:rsidR="00305B55" w:rsidRPr="00D47526">
        <w:t>,</w:t>
      </w:r>
      <w:r w:rsidRPr="00D47526">
        <w:t xml:space="preserve"> Sydney Theatre Co</w:t>
      </w:r>
      <w:r w:rsidR="00305B55" w:rsidRPr="00D47526">
        <w:t>mpany,</w:t>
      </w:r>
      <w:r w:rsidRPr="00D47526">
        <w:t xml:space="preserve"> 2016. There are other examples about how this text has been used as a Drama unit, including </w:t>
      </w:r>
      <w:hyperlink r:id="rId27" w:history="1">
        <w:r w:rsidRPr="00D47526">
          <w:rPr>
            <w:rStyle w:val="Hyperlink"/>
          </w:rPr>
          <w:t>Community Cohesion and the Prevention of Violent Extremism: Drama Resources</w:t>
        </w:r>
      </w:hyperlink>
      <w:r w:rsidRPr="00D47526">
        <w:t xml:space="preserve"> for teachers in the classroom published by National Drama in the United Kingdom.</w:t>
      </w:r>
    </w:p>
    <w:p w:rsidR="00A27B25" w:rsidRDefault="00A27B25" w:rsidP="00A27B25">
      <w:pPr>
        <w:pStyle w:val="VCAAbullet"/>
      </w:pPr>
      <w:r>
        <w:t>During the lesson planning phase, the teacher decided to focus on the content descriptions and achievement standards in Levels 7 and 8 for their Year 9 class. This approach provides scaffolding for students who are commencing learning in a new curriculum area.</w:t>
      </w:r>
    </w:p>
    <w:p w:rsidR="00A27B25" w:rsidRDefault="00A27B25" w:rsidP="00A27B25">
      <w:pPr>
        <w:pStyle w:val="VCAAbullet"/>
      </w:pPr>
      <w:r>
        <w:t xml:space="preserve">Once teaching of the unit commenced, the teacher adapted the original lesson plans to focus on the process drama activity as this was proving </w:t>
      </w:r>
      <w:r w:rsidR="0080404E">
        <w:t xml:space="preserve">both </w:t>
      </w:r>
      <w:r>
        <w:t xml:space="preserve">more challenging and </w:t>
      </w:r>
      <w:r w:rsidR="0080404E">
        <w:t xml:space="preserve">more </w:t>
      </w:r>
      <w:r>
        <w:t>fruitful for the students. The focus of this unit plan is therefore on the process drama activity.</w:t>
      </w:r>
    </w:p>
    <w:p w:rsidR="00A27B25" w:rsidRDefault="00A27B25" w:rsidP="00A27B25">
      <w:pPr>
        <w:pStyle w:val="VCAAbullet"/>
      </w:pPr>
      <w:r>
        <w:t>The process drama activity used in this sequence of lessons was undertaken during the Year 9 camp, allowing more time on task for the students</w:t>
      </w:r>
      <w:r w:rsidR="0080404E">
        <w:t xml:space="preserve"> than would usually be available in a classroom setting</w:t>
      </w:r>
      <w:r>
        <w:t>.</w:t>
      </w:r>
    </w:p>
    <w:p w:rsidR="00A27B25" w:rsidRDefault="00A27B25" w:rsidP="00A27B25">
      <w:pPr>
        <w:pStyle w:val="VCAAbullet"/>
      </w:pPr>
      <w:r>
        <w:t>As a summative activity, the teacher introduced current topical issues (Pauline Hanson wearing a burka in the Australian parliament) to draw links between the curriculum, the pedagogical approach and</w:t>
      </w:r>
      <w:r w:rsidR="0080404E">
        <w:t xml:space="preserve"> the real world</w:t>
      </w:r>
      <w:r>
        <w:t>.</w:t>
      </w:r>
    </w:p>
    <w:p w:rsidR="004158B1" w:rsidRDefault="004158B1">
      <w:pPr>
        <w:rPr>
          <w:rFonts w:ascii="Arial" w:hAnsi="Arial" w:cs="Arial"/>
          <w:b/>
          <w:color w:val="000000" w:themeColor="text1"/>
          <w:szCs w:val="20"/>
          <w:lang w:val="en" w:eastAsia="en-AU"/>
        </w:rPr>
      </w:pPr>
      <w:r>
        <w:br w:type="page"/>
      </w:r>
    </w:p>
    <w:p w:rsidR="00A27B25" w:rsidRPr="00A27B25" w:rsidRDefault="00A27B25" w:rsidP="00A27B25">
      <w:pPr>
        <w:pStyle w:val="VCAAHeading5"/>
      </w:pPr>
      <w:r w:rsidRPr="006B0F76">
        <w:t>Content descriptions</w:t>
      </w:r>
      <w:r>
        <w:t xml:space="preserve"> </w:t>
      </w:r>
    </w:p>
    <w:p w:rsidR="00A27B25" w:rsidRPr="00A27B25" w:rsidRDefault="00A27B25" w:rsidP="00A27B25">
      <w:pPr>
        <w:pStyle w:val="VCAAbody"/>
      </w:pPr>
      <w:r w:rsidRPr="00A27B25">
        <w:rPr>
          <w:i/>
        </w:rPr>
        <w:t>Cultural Practices:</w:t>
      </w:r>
      <w:r w:rsidRPr="00A27B25">
        <w:t xml:space="preserve"> </w:t>
      </w:r>
      <w:proofErr w:type="spellStart"/>
      <w:r w:rsidRPr="00A27B25">
        <w:t>Analyse</w:t>
      </w:r>
      <w:proofErr w:type="spellEnd"/>
      <w:r w:rsidRPr="00A27B25">
        <w:t xml:space="preserve"> the dynamic nature of own and others cultural practices in a range of contexts (VCICCB013)</w:t>
      </w:r>
    </w:p>
    <w:p w:rsidR="00A27B25" w:rsidRPr="00AB4AAF" w:rsidRDefault="00A27B25" w:rsidP="00A27B25">
      <w:pPr>
        <w:pStyle w:val="VCAAbody"/>
        <w:rPr>
          <w:i/>
          <w:color w:val="1F497D" w:themeColor="text2"/>
        </w:rPr>
      </w:pPr>
      <w:r w:rsidRPr="00AB4AAF">
        <w:rPr>
          <w:i/>
          <w:color w:val="1F497D" w:themeColor="text2"/>
        </w:rPr>
        <w:t>Examine how various cultural groups are represented, by whom they are represented, and comment on the purpose and effect of these representations (VCICCB014)</w:t>
      </w:r>
    </w:p>
    <w:p w:rsidR="00A27B25" w:rsidRPr="002F30EA" w:rsidRDefault="00A27B25" w:rsidP="00A27B25">
      <w:pPr>
        <w:pStyle w:val="VCAAbody"/>
      </w:pPr>
      <w:r w:rsidRPr="006B0F76">
        <w:rPr>
          <w:i/>
        </w:rPr>
        <w:t>Cultural Diversity:</w:t>
      </w:r>
      <w:r w:rsidRPr="006B0F76">
        <w:t xml:space="preserve"> </w:t>
      </w:r>
      <w:r w:rsidRPr="002F30EA">
        <w:t>Identify the challenges and benefits of living and working in a culturally diverse society (VCICCD015)</w:t>
      </w:r>
    </w:p>
    <w:p w:rsidR="00A27B25" w:rsidRDefault="00A27B25" w:rsidP="00A27B25">
      <w:pPr>
        <w:pStyle w:val="VCAAbody"/>
        <w:rPr>
          <w:i/>
          <w:color w:val="1F497D" w:themeColor="text2"/>
        </w:rPr>
      </w:pPr>
      <w:r w:rsidRPr="00AB4AAF">
        <w:rPr>
          <w:i/>
          <w:color w:val="1F497D" w:themeColor="text2"/>
        </w:rPr>
        <w:t>Evaluate the ways in which the community demonstrates the value it places on cultural diversity, and why this valuing of cultural diversity is important to the community (VCICCD016)</w:t>
      </w:r>
    </w:p>
    <w:p w:rsidR="00A27B25" w:rsidRPr="00A27B25" w:rsidRDefault="00A27B25" w:rsidP="00A27B25">
      <w:pPr>
        <w:pStyle w:val="VCAAHeading5"/>
      </w:pPr>
      <w:r w:rsidRPr="007D67A1">
        <w:t>Achievement standard</w:t>
      </w:r>
    </w:p>
    <w:tbl>
      <w:tblPr>
        <w:tblStyle w:val="TableGrid"/>
        <w:tblW w:w="0" w:type="auto"/>
        <w:tblLook w:val="04A0" w:firstRow="1" w:lastRow="0" w:firstColumn="1" w:lastColumn="0" w:noHBand="0" w:noVBand="1"/>
      </w:tblPr>
      <w:tblGrid>
        <w:gridCol w:w="4928"/>
        <w:gridCol w:w="4314"/>
      </w:tblGrid>
      <w:tr w:rsidR="00A27B25" w:rsidTr="00A27B25">
        <w:tc>
          <w:tcPr>
            <w:tcW w:w="4928" w:type="dxa"/>
            <w:shd w:val="clear" w:color="auto" w:fill="A6A6A6" w:themeFill="background1" w:themeFillShade="A6"/>
          </w:tcPr>
          <w:p w:rsidR="00A27B25" w:rsidRDefault="00A27B25" w:rsidP="00A27B25">
            <w:pPr>
              <w:pStyle w:val="VCAAtablecondensedheading"/>
              <w:rPr>
                <w:b/>
              </w:rPr>
            </w:pPr>
            <w:r>
              <w:rPr>
                <w:b/>
              </w:rPr>
              <w:t>Level 6</w:t>
            </w:r>
          </w:p>
        </w:tc>
        <w:tc>
          <w:tcPr>
            <w:tcW w:w="4314" w:type="dxa"/>
            <w:shd w:val="clear" w:color="auto" w:fill="A6A6A6" w:themeFill="background1" w:themeFillShade="A6"/>
          </w:tcPr>
          <w:p w:rsidR="00A27B25" w:rsidRPr="007D67A1" w:rsidRDefault="00A27B25" w:rsidP="00A27B25">
            <w:pPr>
              <w:pStyle w:val="VCAAtablecondensedheading"/>
              <w:rPr>
                <w:b/>
              </w:rPr>
            </w:pPr>
            <w:r>
              <w:rPr>
                <w:b/>
              </w:rPr>
              <w:t>Level 8</w:t>
            </w:r>
          </w:p>
        </w:tc>
      </w:tr>
      <w:tr w:rsidR="00A27B25" w:rsidRPr="007D67A1" w:rsidTr="00A27B25">
        <w:tc>
          <w:tcPr>
            <w:tcW w:w="4928" w:type="dxa"/>
          </w:tcPr>
          <w:p w:rsidR="00A27B25" w:rsidRPr="00A27B25" w:rsidRDefault="00A27B25" w:rsidP="00A27B25">
            <w:pPr>
              <w:pStyle w:val="VCAAtablecondensed"/>
            </w:pPr>
            <w:r w:rsidRPr="00A27B25">
              <w:t xml:space="preserve">By the end of Level 6, students </w:t>
            </w:r>
            <w:r w:rsidRPr="0080404E">
              <w:rPr>
                <w:i/>
                <w:color w:val="1F497D" w:themeColor="text2"/>
              </w:rPr>
              <w:t xml:space="preserve">demonstrate an understanding how beliefs and practices can be influenced by culture and explain how intercultural experiences can influence beliefs and </w:t>
            </w:r>
            <w:r w:rsidRPr="004158B1">
              <w:rPr>
                <w:i/>
                <w:color w:val="1F497D" w:themeColor="text2"/>
                <w:lang w:val="en-AU"/>
              </w:rPr>
              <w:t>behaviours</w:t>
            </w:r>
            <w:r w:rsidRPr="0080404E">
              <w:rPr>
                <w:i/>
                <w:color w:val="1F497D" w:themeColor="text2"/>
              </w:rPr>
              <w:t>.</w:t>
            </w:r>
          </w:p>
          <w:p w:rsidR="00A27B25" w:rsidRPr="00A27B25" w:rsidRDefault="00A27B25" w:rsidP="00A27B25">
            <w:pPr>
              <w:pStyle w:val="VCAAtablecondensed"/>
            </w:pPr>
          </w:p>
          <w:p w:rsidR="00A27B25" w:rsidRPr="007D67A1" w:rsidRDefault="00A27B25" w:rsidP="00A27B25">
            <w:pPr>
              <w:pStyle w:val="VCAAtablecondensed"/>
            </w:pPr>
            <w:r w:rsidRPr="0080404E">
              <w:rPr>
                <w:i/>
                <w:color w:val="1F497D" w:themeColor="text2"/>
              </w:rPr>
              <w:t>Students identify the barriers to and means of reaching understandings within and between culturally diverse groups</w:t>
            </w:r>
            <w:r w:rsidRPr="00A27B25">
              <w:t xml:space="preserve"> and the ways in which effective engagement with those groups is promoted or inhibited.</w:t>
            </w:r>
          </w:p>
        </w:tc>
        <w:tc>
          <w:tcPr>
            <w:tcW w:w="4314" w:type="dxa"/>
          </w:tcPr>
          <w:p w:rsidR="00A27B25" w:rsidRPr="00A27B25" w:rsidRDefault="00A27B25" w:rsidP="00A27B25">
            <w:pPr>
              <w:pStyle w:val="VCAAtablecondensed"/>
              <w:rPr>
                <w:i/>
                <w:color w:val="1F497D" w:themeColor="text2"/>
              </w:rPr>
            </w:pPr>
            <w:r w:rsidRPr="00A27B25">
              <w:t xml:space="preserve">By the end of Level 8, students explain how cultural practices may change over time in a range of contexts. </w:t>
            </w:r>
            <w:r w:rsidRPr="00A27B25">
              <w:rPr>
                <w:i/>
                <w:color w:val="1F497D" w:themeColor="text2"/>
              </w:rPr>
              <w:t>They understand how cultural groups can be represented, and comment on the effects of these representations.</w:t>
            </w:r>
          </w:p>
          <w:p w:rsidR="00A27B25" w:rsidRPr="00A27B25" w:rsidRDefault="00A27B25" w:rsidP="00A27B25">
            <w:pPr>
              <w:pStyle w:val="VCAAtablecondensed"/>
              <w:jc w:val="center"/>
            </w:pPr>
          </w:p>
          <w:p w:rsidR="00A27B25" w:rsidRPr="00A27B25" w:rsidRDefault="00A27B25" w:rsidP="00A27B25">
            <w:pPr>
              <w:pStyle w:val="VCAAtablecondensed"/>
              <w:rPr>
                <w:rFonts w:ascii="Calibri" w:eastAsia="Calibri" w:hAnsi="Calibri" w:cs="Calibri"/>
                <w:i/>
              </w:rPr>
            </w:pPr>
            <w:r w:rsidRPr="00A27B25">
              <w:rPr>
                <w:i/>
                <w:color w:val="1F497D" w:themeColor="text2"/>
              </w:rPr>
              <w:t>Students understand the challenges and benefits of living and working in culturally diverse communities.</w:t>
            </w:r>
          </w:p>
        </w:tc>
      </w:tr>
    </w:tbl>
    <w:p w:rsidR="00A27B25" w:rsidRDefault="00A27B25" w:rsidP="00A27B25"/>
    <w:p w:rsidR="004158B1" w:rsidRDefault="004158B1">
      <w:pPr>
        <w:rPr>
          <w:rFonts w:ascii="Arial" w:hAnsi="Arial" w:cs="Arial"/>
          <w:b/>
          <w:color w:val="000000" w:themeColor="text1"/>
          <w:sz w:val="32"/>
          <w:szCs w:val="28"/>
        </w:rPr>
      </w:pPr>
      <w:bookmarkStart w:id="4" w:name="_Toc505695162"/>
      <w:r>
        <w:br w:type="page"/>
      </w:r>
    </w:p>
    <w:p w:rsidR="00A27B25" w:rsidRPr="00A27B25" w:rsidRDefault="00A27B25" w:rsidP="00A27B25">
      <w:pPr>
        <w:pStyle w:val="VCAAHeading2"/>
      </w:pPr>
      <w:r>
        <w:t>Introduction</w:t>
      </w:r>
      <w:bookmarkEnd w:id="4"/>
    </w:p>
    <w:p w:rsidR="00A27B25" w:rsidRDefault="00A27B25" w:rsidP="00A27B25">
      <w:pPr>
        <w:pStyle w:val="VCAAbody"/>
      </w:pPr>
      <w:r>
        <w:t xml:space="preserve">In this unit, the class is guided through a sequence of drama activities based on </w:t>
      </w:r>
      <w:r w:rsidRPr="005F3961">
        <w:rPr>
          <w:i/>
        </w:rPr>
        <w:t>The Island</w:t>
      </w:r>
      <w:r>
        <w:rPr>
          <w:i/>
        </w:rPr>
        <w:t xml:space="preserve"> </w:t>
      </w:r>
      <w:r w:rsidRPr="007219E1">
        <w:t xml:space="preserve">by Armin </w:t>
      </w:r>
      <w:proofErr w:type="spellStart"/>
      <w:r w:rsidRPr="007219E1">
        <w:t>Greder</w:t>
      </w:r>
      <w:proofErr w:type="spellEnd"/>
      <w:r w:rsidRPr="007219E1">
        <w:t xml:space="preserve">. </w:t>
      </w:r>
      <w:r>
        <w:t xml:space="preserve">Through these activities, the students explore themes of otherness, fear and prejudice, inclusion and exclusion. Through </w:t>
      </w:r>
      <w:proofErr w:type="spellStart"/>
      <w:r>
        <w:t>dramatisation</w:t>
      </w:r>
      <w:proofErr w:type="spellEnd"/>
      <w:r>
        <w:t xml:space="preserve"> of this allegorical tale, students are placed in imaginative roles and scenarios that ask them to demonstrate actions, make statements from a range of perspectives, and reflect on character and community motivations for decisions and reactions. </w:t>
      </w:r>
    </w:p>
    <w:p w:rsidR="00A27B25" w:rsidRDefault="00A27B25" w:rsidP="00A27B25">
      <w:pPr>
        <w:pStyle w:val="VCAAbody"/>
      </w:pPr>
      <w:r>
        <w:t>This unit has links to Personal and Social Capability:</w:t>
      </w:r>
    </w:p>
    <w:p w:rsidR="00A27B25" w:rsidRPr="00A27B25" w:rsidRDefault="00A27B25" w:rsidP="00A27B25">
      <w:pPr>
        <w:pStyle w:val="VCAAbody"/>
        <w:rPr>
          <w:i/>
          <w:color w:val="1F497D" w:themeColor="text2"/>
        </w:rPr>
      </w:pPr>
      <w:proofErr w:type="spellStart"/>
      <w:r w:rsidRPr="00A27B25">
        <w:rPr>
          <w:i/>
          <w:color w:val="1F497D" w:themeColor="text2"/>
        </w:rPr>
        <w:t>Analyse</w:t>
      </w:r>
      <w:proofErr w:type="spellEnd"/>
      <w:r w:rsidRPr="00A27B25">
        <w:rPr>
          <w:i/>
          <w:color w:val="1F497D" w:themeColor="text2"/>
        </w:rPr>
        <w:t xml:space="preserve"> factors that influence emotions, and develop strategies to demonstrate empathy and sensitivity (VCHPEP128)</w:t>
      </w:r>
    </w:p>
    <w:p w:rsidR="00A27B25" w:rsidRPr="00A27B25" w:rsidRDefault="00A27B25" w:rsidP="00A27B25">
      <w:pPr>
        <w:pStyle w:val="VCAAHeading5"/>
      </w:pPr>
      <w:r w:rsidRPr="00F35E85">
        <w:t>Advice on approach</w:t>
      </w:r>
    </w:p>
    <w:p w:rsidR="00A27B25" w:rsidRDefault="0080404E" w:rsidP="00A27B25">
      <w:pPr>
        <w:pStyle w:val="VCAAbody"/>
      </w:pPr>
      <w:r>
        <w:t>This</w:t>
      </w:r>
      <w:r w:rsidR="00A27B25">
        <w:t xml:space="preserve"> unit plan should be considered as a model only, and teachers seeking to use this unit of work may wish to adapt the plan to </w:t>
      </w:r>
      <w:proofErr w:type="gramStart"/>
      <w:r w:rsidR="00A27B25">
        <w:t xml:space="preserve">reflect </w:t>
      </w:r>
      <w:r>
        <w:t xml:space="preserve"> their</w:t>
      </w:r>
      <w:proofErr w:type="gramEnd"/>
      <w:r>
        <w:t xml:space="preserve"> students’ readiness to learn in Drama and their level of Intercultural Capability. Teachers are encouraged to use current/</w:t>
      </w:r>
      <w:r w:rsidR="00A27B25">
        <w:t xml:space="preserve">emerging media stories or issues that draw parallels with </w:t>
      </w:r>
      <w:r w:rsidR="00A27B25" w:rsidRPr="00701EEF">
        <w:rPr>
          <w:i/>
        </w:rPr>
        <w:t>The Island</w:t>
      </w:r>
      <w:r w:rsidR="00A27B25">
        <w:t>. This flexible approach allows this activity to link back to real-world learning.</w:t>
      </w:r>
    </w:p>
    <w:p w:rsidR="00A27B25" w:rsidRDefault="00A27B25" w:rsidP="00A27B25">
      <w:pPr>
        <w:pStyle w:val="ListParagraph"/>
        <w:numPr>
          <w:ilvl w:val="0"/>
          <w:numId w:val="11"/>
        </w:numPr>
      </w:pPr>
      <w:r w:rsidRPr="005F3961">
        <w:rPr>
          <w:i/>
        </w:rPr>
        <w:t xml:space="preserve">Lessons 1 </w:t>
      </w:r>
      <w:r>
        <w:rPr>
          <w:i/>
        </w:rPr>
        <w:t>to 3</w:t>
      </w:r>
      <w:r>
        <w:t xml:space="preserve"> focus on the process drama activity.</w:t>
      </w:r>
    </w:p>
    <w:p w:rsidR="00A27B25" w:rsidRDefault="00A27B25" w:rsidP="00A27B25">
      <w:pPr>
        <w:pStyle w:val="ListParagraph"/>
        <w:numPr>
          <w:ilvl w:val="0"/>
          <w:numId w:val="11"/>
        </w:numPr>
      </w:pPr>
      <w:r w:rsidRPr="005F3961">
        <w:rPr>
          <w:i/>
        </w:rPr>
        <w:t>Lessons 4</w:t>
      </w:r>
      <w:r>
        <w:t xml:space="preserve"> focus on analysing texts and media prompts and providing real-world material to help understand the allegorical story </w:t>
      </w:r>
      <w:r w:rsidRPr="005F3961">
        <w:rPr>
          <w:i/>
        </w:rPr>
        <w:t>The Island</w:t>
      </w:r>
      <w:r>
        <w:t>.</w:t>
      </w:r>
    </w:p>
    <w:p w:rsidR="00A27B25" w:rsidRPr="00A27B25" w:rsidRDefault="00A27B25" w:rsidP="00A27B25">
      <w:pPr>
        <w:pStyle w:val="VCAAHeading5"/>
      </w:pPr>
      <w:r w:rsidRPr="00F35E85">
        <w:t>Essential questions</w:t>
      </w:r>
    </w:p>
    <w:p w:rsidR="00A27B25" w:rsidRDefault="00A27B25" w:rsidP="00A27B25">
      <w:pPr>
        <w:pStyle w:val="VCAAbody"/>
      </w:pPr>
      <w:r>
        <w:t>Students will explore and address these recurring questions:</w:t>
      </w:r>
    </w:p>
    <w:p w:rsidR="00A27B25" w:rsidRDefault="00A27B25" w:rsidP="00A27B25">
      <w:pPr>
        <w:pStyle w:val="VCAAbullet"/>
        <w:ind w:left="425" w:hanging="425"/>
      </w:pPr>
      <w:r>
        <w:t>How do you define culture?</w:t>
      </w:r>
    </w:p>
    <w:p w:rsidR="00A27B25" w:rsidRDefault="00A27B25" w:rsidP="00A27B25">
      <w:pPr>
        <w:pStyle w:val="VCAAbullet"/>
        <w:ind w:left="425" w:hanging="425"/>
      </w:pPr>
      <w:r>
        <w:t>What do you identify as ‘Australian culture’?</w:t>
      </w:r>
    </w:p>
    <w:p w:rsidR="00A27B25" w:rsidRDefault="00A27B25" w:rsidP="00A27B25">
      <w:pPr>
        <w:pStyle w:val="VCAAbullet"/>
        <w:ind w:left="425" w:hanging="425"/>
      </w:pPr>
      <w:r>
        <w:t>What is multiculturalism?</w:t>
      </w:r>
    </w:p>
    <w:p w:rsidR="00A27B25" w:rsidRDefault="00A27B25" w:rsidP="00A27B25">
      <w:pPr>
        <w:pStyle w:val="VCAAbullet"/>
        <w:ind w:left="425" w:hanging="425"/>
      </w:pPr>
      <w:r>
        <w:t>What are the benefits of a multicultural society? What are the perceived disadvantages?</w:t>
      </w:r>
    </w:p>
    <w:p w:rsidR="00A27B25" w:rsidRDefault="00A27B25" w:rsidP="00A27B25">
      <w:pPr>
        <w:pStyle w:val="VCAAbullet"/>
        <w:ind w:left="425" w:hanging="425"/>
      </w:pPr>
      <w:r>
        <w:t>To what extent is Australia a multicultural society?</w:t>
      </w:r>
    </w:p>
    <w:p w:rsidR="00A27B25" w:rsidRDefault="00A27B25" w:rsidP="00A27B25">
      <w:pPr>
        <w:pStyle w:val="VCAAbullet"/>
        <w:ind w:left="425" w:hanging="425"/>
      </w:pPr>
      <w:r>
        <w:t>What are some multicultural practices you are familiar with?</w:t>
      </w:r>
    </w:p>
    <w:p w:rsidR="00A27B25" w:rsidRDefault="00A27B25" w:rsidP="00A27B25">
      <w:pPr>
        <w:pStyle w:val="VCAAbullet"/>
        <w:ind w:left="425" w:hanging="425"/>
      </w:pPr>
      <w:r>
        <w:t>What attitudes and values are impediments to a multicultural society?</w:t>
      </w:r>
    </w:p>
    <w:p w:rsidR="00A27B25" w:rsidRPr="00A27B25" w:rsidRDefault="00A27B25" w:rsidP="00A27B25">
      <w:pPr>
        <w:pStyle w:val="VCAAHeading5"/>
      </w:pPr>
      <w:r>
        <w:t xml:space="preserve">Evidence of student learning </w:t>
      </w:r>
    </w:p>
    <w:p w:rsidR="00A27B25" w:rsidRDefault="00A27B25" w:rsidP="004158B1">
      <w:pPr>
        <w:pStyle w:val="VCAAbullet"/>
        <w:ind w:left="425" w:hanging="425"/>
      </w:pPr>
      <w:r>
        <w:t>This unit of work prompted the following comment from a reticent student: ‘It is human nature to judge others – even when presented with evidence which shows otherwise. It is a constant battle between what we know is accurate and what we would like to think.’</w:t>
      </w:r>
    </w:p>
    <w:p w:rsidR="00A27B25" w:rsidRDefault="00A27B25" w:rsidP="004158B1">
      <w:pPr>
        <w:pStyle w:val="VCAAbullet"/>
        <w:ind w:left="425" w:hanging="425"/>
      </w:pPr>
      <w:r>
        <w:t>Another student provided the following journal entry: ‘When confronted with unfamiliarity, do you look for what is similar to your own world or do you lose yourself in the wonder of what is different?’</w:t>
      </w:r>
    </w:p>
    <w:p w:rsidR="00A27B25" w:rsidRDefault="00A27B25">
      <w:pPr>
        <w:rPr>
          <w:rFonts w:eastAsia="Arial" w:cstheme="minorHAnsi"/>
          <w:b/>
          <w:highlight w:val="white"/>
        </w:rPr>
      </w:pPr>
      <w:r>
        <w:rPr>
          <w:rFonts w:eastAsia="Arial" w:cstheme="minorHAnsi"/>
          <w:b/>
          <w:highlight w:val="white"/>
        </w:rPr>
        <w:br w:type="page"/>
      </w:r>
    </w:p>
    <w:p w:rsidR="00A27B25" w:rsidRPr="00A27B25" w:rsidRDefault="00A27B25" w:rsidP="00A27B25">
      <w:pPr>
        <w:pStyle w:val="VCAAHeading2"/>
      </w:pPr>
      <w:bookmarkStart w:id="5" w:name="_Toc505695163"/>
      <w:r w:rsidRPr="00A27B25">
        <w:t>Lessons 1–3: The Island process drama</w:t>
      </w:r>
      <w:bookmarkEnd w:id="5"/>
    </w:p>
    <w:p w:rsidR="00A27B25" w:rsidRPr="00A27B25" w:rsidRDefault="004158B1" w:rsidP="00A27B25">
      <w:pPr>
        <w:pStyle w:val="VCAAbody"/>
        <w:rPr>
          <w:i/>
          <w:color w:val="1F497D" w:themeColor="text2"/>
          <w:highlight w:val="white"/>
        </w:rPr>
      </w:pPr>
      <w:r>
        <w:rPr>
          <w:i/>
          <w:color w:val="1F497D" w:themeColor="text2"/>
          <w:highlight w:val="white"/>
        </w:rPr>
        <w:t>Lessons 1–</w:t>
      </w:r>
      <w:proofErr w:type="gramStart"/>
      <w:r>
        <w:rPr>
          <w:i/>
          <w:color w:val="1F497D" w:themeColor="text2"/>
          <w:highlight w:val="white"/>
        </w:rPr>
        <w:t xml:space="preserve">3 </w:t>
      </w:r>
      <w:r w:rsidR="00A27B25" w:rsidRPr="00A27B25">
        <w:rPr>
          <w:i/>
          <w:color w:val="1F497D" w:themeColor="text2"/>
          <w:highlight w:val="white"/>
        </w:rPr>
        <w:t xml:space="preserve"> w</w:t>
      </w:r>
      <w:r>
        <w:rPr>
          <w:i/>
          <w:color w:val="1F497D" w:themeColor="text2"/>
          <w:highlight w:val="white"/>
        </w:rPr>
        <w:t>ere</w:t>
      </w:r>
      <w:proofErr w:type="gramEnd"/>
      <w:r w:rsidR="00A27B25" w:rsidRPr="00A27B25">
        <w:rPr>
          <w:i/>
          <w:color w:val="1F497D" w:themeColor="text2"/>
          <w:highlight w:val="white"/>
        </w:rPr>
        <w:t xml:space="preserve"> delivered as a school camp activity. Teachers wishing to use this activity </w:t>
      </w:r>
      <w:r w:rsidR="00D47526">
        <w:rPr>
          <w:i/>
          <w:color w:val="1F497D" w:themeColor="text2"/>
          <w:highlight w:val="white"/>
        </w:rPr>
        <w:t xml:space="preserve">in a timetables/classroom context </w:t>
      </w:r>
      <w:r w:rsidR="00A27B25" w:rsidRPr="00A27B25">
        <w:rPr>
          <w:i/>
          <w:color w:val="1F497D" w:themeColor="text2"/>
          <w:highlight w:val="white"/>
        </w:rPr>
        <w:t xml:space="preserve">will need to ensure appropriate time on task for each drama activity to suit the time available. </w:t>
      </w:r>
      <w:r w:rsidR="009B7D86">
        <w:rPr>
          <w:i/>
          <w:color w:val="1F497D" w:themeColor="text2"/>
          <w:highlight w:val="white"/>
        </w:rPr>
        <w:t>Indicative times have been provided.</w:t>
      </w:r>
    </w:p>
    <w:p w:rsidR="00A27B25" w:rsidRPr="00FD44E9" w:rsidRDefault="00A27B25" w:rsidP="00A27B25">
      <w:pPr>
        <w:pStyle w:val="VCAAbody"/>
        <w:rPr>
          <w:highlight w:val="white"/>
        </w:rPr>
      </w:pPr>
      <w:r w:rsidRPr="00FD44E9">
        <w:rPr>
          <w:highlight w:val="white"/>
        </w:rPr>
        <w:t xml:space="preserve">If delivering these activities across a number of discrete timetabled classes, you may need to commence each lesson with a narrative recap. It may be useful to break the </w:t>
      </w:r>
      <w:r>
        <w:rPr>
          <w:highlight w:val="white"/>
        </w:rPr>
        <w:t>activities</w:t>
      </w:r>
      <w:r w:rsidRPr="00FD44E9">
        <w:rPr>
          <w:highlight w:val="white"/>
        </w:rPr>
        <w:t xml:space="preserve"> into a three-part structure:</w:t>
      </w:r>
    </w:p>
    <w:tbl>
      <w:tblPr>
        <w:tblStyle w:val="TableGrid"/>
        <w:tblW w:w="0" w:type="auto"/>
        <w:jc w:val="center"/>
        <w:tblLook w:val="04A0" w:firstRow="1" w:lastRow="0" w:firstColumn="1" w:lastColumn="0" w:noHBand="0" w:noVBand="1"/>
      </w:tblPr>
      <w:tblGrid>
        <w:gridCol w:w="2001"/>
        <w:gridCol w:w="2001"/>
        <w:gridCol w:w="2102"/>
      </w:tblGrid>
      <w:tr w:rsidR="00A27B25" w:rsidRPr="00FD44E9" w:rsidTr="00A27B25">
        <w:trPr>
          <w:jc w:val="center"/>
        </w:trPr>
        <w:tc>
          <w:tcPr>
            <w:tcW w:w="0" w:type="auto"/>
            <w:shd w:val="clear" w:color="auto" w:fill="A6A6A6" w:themeFill="background1" w:themeFillShade="A6"/>
          </w:tcPr>
          <w:p w:rsidR="00A27B25" w:rsidRPr="00A27B25" w:rsidRDefault="00A27B25" w:rsidP="00A27B25">
            <w:pPr>
              <w:pStyle w:val="VCAAtablecondensedheading"/>
              <w:rPr>
                <w:b/>
              </w:rPr>
            </w:pPr>
            <w:r w:rsidRPr="00A27B25">
              <w:rPr>
                <w:b/>
              </w:rPr>
              <w:t>Lesson 1</w:t>
            </w:r>
          </w:p>
        </w:tc>
        <w:tc>
          <w:tcPr>
            <w:tcW w:w="0" w:type="auto"/>
            <w:shd w:val="clear" w:color="auto" w:fill="A6A6A6" w:themeFill="background1" w:themeFillShade="A6"/>
          </w:tcPr>
          <w:p w:rsidR="00A27B25" w:rsidRPr="00A27B25" w:rsidRDefault="00A27B25" w:rsidP="00A27B25">
            <w:pPr>
              <w:pStyle w:val="VCAAtablecondensedheading"/>
              <w:rPr>
                <w:b/>
              </w:rPr>
            </w:pPr>
            <w:r w:rsidRPr="00A27B25">
              <w:rPr>
                <w:b/>
              </w:rPr>
              <w:t>Lesson 2</w:t>
            </w:r>
          </w:p>
        </w:tc>
        <w:tc>
          <w:tcPr>
            <w:tcW w:w="0" w:type="auto"/>
            <w:shd w:val="clear" w:color="auto" w:fill="A6A6A6" w:themeFill="background1" w:themeFillShade="A6"/>
          </w:tcPr>
          <w:p w:rsidR="00A27B25" w:rsidRPr="00A27B25" w:rsidRDefault="00A27B25" w:rsidP="00A27B25">
            <w:pPr>
              <w:pStyle w:val="VCAAtablecondensedheading"/>
              <w:rPr>
                <w:b/>
              </w:rPr>
            </w:pPr>
            <w:r w:rsidRPr="00A27B25">
              <w:rPr>
                <w:b/>
              </w:rPr>
              <w:t>Lesson 3</w:t>
            </w:r>
          </w:p>
        </w:tc>
      </w:tr>
      <w:tr w:rsidR="00A27B25" w:rsidTr="00A27B25">
        <w:trPr>
          <w:jc w:val="center"/>
        </w:trPr>
        <w:tc>
          <w:tcPr>
            <w:tcW w:w="0" w:type="auto"/>
          </w:tcPr>
          <w:p w:rsidR="00A27B25" w:rsidRPr="00A27B25" w:rsidRDefault="00A27B25" w:rsidP="00A27B25">
            <w:pPr>
              <w:pStyle w:val="VCAAtablecondensed"/>
              <w:rPr>
                <w:i/>
                <w:color w:val="1F497D" w:themeColor="text2"/>
              </w:rPr>
            </w:pPr>
            <w:r w:rsidRPr="00A27B25">
              <w:rPr>
                <w:i/>
                <w:color w:val="1F497D" w:themeColor="text2"/>
              </w:rPr>
              <w:t>Drama activities 1 to 4</w:t>
            </w:r>
          </w:p>
        </w:tc>
        <w:tc>
          <w:tcPr>
            <w:tcW w:w="0" w:type="auto"/>
          </w:tcPr>
          <w:p w:rsidR="00A27B25" w:rsidRPr="00A27B25" w:rsidRDefault="00A27B25" w:rsidP="00A27B25">
            <w:pPr>
              <w:pStyle w:val="VCAAtablecondensed"/>
              <w:rPr>
                <w:i/>
                <w:color w:val="1F497D" w:themeColor="text2"/>
              </w:rPr>
            </w:pPr>
            <w:r w:rsidRPr="00A27B25">
              <w:rPr>
                <w:i/>
                <w:color w:val="1F497D" w:themeColor="text2"/>
              </w:rPr>
              <w:t>Drama activities 5 to 8</w:t>
            </w:r>
          </w:p>
        </w:tc>
        <w:tc>
          <w:tcPr>
            <w:tcW w:w="0" w:type="auto"/>
          </w:tcPr>
          <w:p w:rsidR="00A27B25" w:rsidRPr="00A27B25" w:rsidRDefault="00A27B25" w:rsidP="00A27B25">
            <w:pPr>
              <w:pStyle w:val="VCAAtablecondensed"/>
              <w:rPr>
                <w:i/>
                <w:color w:val="1F497D" w:themeColor="text2"/>
              </w:rPr>
            </w:pPr>
            <w:r w:rsidRPr="00A27B25">
              <w:rPr>
                <w:i/>
                <w:color w:val="1F497D" w:themeColor="text2"/>
              </w:rPr>
              <w:t xml:space="preserve">Drama activities 9 to 13 </w:t>
            </w:r>
          </w:p>
        </w:tc>
      </w:tr>
    </w:tbl>
    <w:p w:rsidR="00A27B25" w:rsidRPr="00417CA1" w:rsidRDefault="00A27B25" w:rsidP="00A27B25">
      <w:pPr>
        <w:pStyle w:val="VCAAHeading5"/>
        <w:rPr>
          <w:highlight w:val="white"/>
        </w:rPr>
      </w:pPr>
      <w:r w:rsidRPr="00417CA1">
        <w:rPr>
          <w:highlight w:val="white"/>
        </w:rPr>
        <w:t>Assessment</w:t>
      </w:r>
    </w:p>
    <w:p w:rsidR="00A27B25" w:rsidRPr="00FD44E9" w:rsidRDefault="00A27B25" w:rsidP="00A27B25">
      <w:pPr>
        <w:pStyle w:val="VCAAbody"/>
        <w:rPr>
          <w:highlight w:val="white"/>
        </w:rPr>
      </w:pPr>
      <w:r>
        <w:rPr>
          <w:highlight w:val="white"/>
        </w:rPr>
        <w:t xml:space="preserve">Students keep a journal tracking their experience and to respond to a set of prompts across the lessons. </w:t>
      </w:r>
      <w:r w:rsidR="0080404E">
        <w:rPr>
          <w:highlight w:val="white"/>
        </w:rPr>
        <w:t>The journal can be kept in soft or hard format depending on available resources.</w:t>
      </w:r>
    </w:p>
    <w:p w:rsidR="00A27B25" w:rsidRPr="00A27B25" w:rsidRDefault="00A27B25" w:rsidP="00A27B25">
      <w:pPr>
        <w:pStyle w:val="VCAAHeading5"/>
      </w:pPr>
      <w:r w:rsidRPr="00A27B25">
        <w:t>Introduction</w:t>
      </w:r>
    </w:p>
    <w:p w:rsidR="00A27B25" w:rsidRDefault="00A27B25" w:rsidP="00A27B25">
      <w:pPr>
        <w:pStyle w:val="VCAAbody"/>
      </w:pPr>
      <w:r>
        <w:t>Explain to the class that they will be using a picture book as a prompt for a</w:t>
      </w:r>
      <w:r w:rsidRPr="003E073C">
        <w:t xml:space="preserve"> sequence of drama activities</w:t>
      </w:r>
      <w:r>
        <w:t>. You can use the book in different ways during these exercises, by either showing the page prior to the activity, or by showing the page after the activity.</w:t>
      </w:r>
    </w:p>
    <w:p w:rsidR="0080404E" w:rsidRDefault="0080404E" w:rsidP="00A27B25">
      <w:pPr>
        <w:pStyle w:val="VCAAHeading5"/>
      </w:pPr>
      <w:r>
        <w:t>Lesson 1</w:t>
      </w:r>
    </w:p>
    <w:p w:rsidR="00A27B25" w:rsidRPr="00126989" w:rsidRDefault="00A27B25" w:rsidP="00A27B25">
      <w:pPr>
        <w:pStyle w:val="VCAAHeading5"/>
      </w:pPr>
      <w:r>
        <w:t>Drama a</w:t>
      </w:r>
      <w:r w:rsidRPr="003E073C">
        <w:t>ctivity 1:</w:t>
      </w:r>
      <w:r>
        <w:t xml:space="preserve"> Making of the S</w:t>
      </w:r>
      <w:r w:rsidRPr="00126989">
        <w:t xml:space="preserve">tranger and </w:t>
      </w:r>
      <w:r>
        <w:t>the</w:t>
      </w:r>
      <w:r w:rsidRPr="00126989">
        <w:t xml:space="preserve"> raft</w:t>
      </w:r>
      <w:r w:rsidR="009B7D86">
        <w:t xml:space="preserve"> </w:t>
      </w:r>
      <w:r w:rsidR="009B7D86" w:rsidRPr="009B7D86">
        <w:rPr>
          <w:i/>
        </w:rPr>
        <w:t xml:space="preserve">– 15 </w:t>
      </w:r>
      <w:proofErr w:type="spellStart"/>
      <w:r w:rsidR="009B7D86" w:rsidRPr="009B7D86">
        <w:rPr>
          <w:i/>
        </w:rPr>
        <w:t>mins</w:t>
      </w:r>
      <w:proofErr w:type="spellEnd"/>
    </w:p>
    <w:p w:rsidR="00A27B25" w:rsidRPr="003E073C" w:rsidRDefault="00A27B25" w:rsidP="00A27B25">
      <w:pPr>
        <w:pStyle w:val="VCAAbullet"/>
        <w:rPr>
          <w:rFonts w:eastAsia="Arial"/>
        </w:rPr>
      </w:pPr>
      <w:r w:rsidRPr="003E073C">
        <w:rPr>
          <w:rFonts w:eastAsia="Arial"/>
        </w:rPr>
        <w:t>Each pair of students is given pipe cleaners, sticks, a piece of string and some tissue t</w:t>
      </w:r>
      <w:r>
        <w:rPr>
          <w:rFonts w:eastAsia="Arial"/>
        </w:rPr>
        <w:t xml:space="preserve">o make a </w:t>
      </w:r>
      <w:r w:rsidR="00D47526">
        <w:rPr>
          <w:rFonts w:eastAsia="Arial"/>
        </w:rPr>
        <w:t>person</w:t>
      </w:r>
      <w:r>
        <w:rPr>
          <w:rFonts w:eastAsia="Arial"/>
        </w:rPr>
        <w:t xml:space="preserve"> on a raft </w:t>
      </w:r>
      <w:r w:rsidR="00D47526">
        <w:rPr>
          <w:rFonts w:eastAsia="Arial"/>
        </w:rPr>
        <w:t>(this activity should be completed in 15 minutes)</w:t>
      </w:r>
    </w:p>
    <w:p w:rsidR="00A27B25" w:rsidRDefault="00A27B25" w:rsidP="00A27B25">
      <w:pPr>
        <w:pStyle w:val="VCAAbullet"/>
        <w:rPr>
          <w:rFonts w:eastAsia="Arial"/>
        </w:rPr>
      </w:pPr>
      <w:r>
        <w:rPr>
          <w:rFonts w:eastAsia="Arial"/>
        </w:rPr>
        <w:t>W</w:t>
      </w:r>
      <w:r w:rsidRPr="003E073C">
        <w:rPr>
          <w:rFonts w:eastAsia="Arial"/>
        </w:rPr>
        <w:t xml:space="preserve">ith music suggesting huge dark seas, students individually float their </w:t>
      </w:r>
      <w:r>
        <w:rPr>
          <w:rFonts w:eastAsia="Arial"/>
        </w:rPr>
        <w:t xml:space="preserve">person </w:t>
      </w:r>
      <w:r w:rsidRPr="003E073C">
        <w:rPr>
          <w:rFonts w:eastAsia="Arial"/>
        </w:rPr>
        <w:t>and raft across oceans of the space of the room and come to be washed upon the end of a large piece of dark cloth. Rafts to be left there until the end of the story.</w:t>
      </w:r>
    </w:p>
    <w:p w:rsidR="0080404E" w:rsidRDefault="0080404E" w:rsidP="00A27B25">
      <w:pPr>
        <w:pStyle w:val="VCAAbullet"/>
        <w:rPr>
          <w:rFonts w:eastAsia="Arial"/>
        </w:rPr>
      </w:pPr>
      <w:r>
        <w:rPr>
          <w:rFonts w:eastAsia="Arial"/>
        </w:rPr>
        <w:t>This activity provides an opportunity to focus on the symbolic elements of the story.</w:t>
      </w:r>
    </w:p>
    <w:p w:rsidR="00A27B25" w:rsidRPr="003E073C" w:rsidRDefault="00A27B25" w:rsidP="00A27B25">
      <w:pPr>
        <w:pStyle w:val="VCAAbullet"/>
        <w:rPr>
          <w:rFonts w:eastAsia="Arial"/>
        </w:rPr>
      </w:pPr>
      <w:r>
        <w:rPr>
          <w:rFonts w:eastAsia="Arial"/>
        </w:rPr>
        <w:t>Suggested m</w:t>
      </w:r>
      <w:r w:rsidRPr="003E073C">
        <w:rPr>
          <w:rFonts w:eastAsia="Arial"/>
        </w:rPr>
        <w:t>usic</w:t>
      </w:r>
      <w:r>
        <w:rPr>
          <w:rFonts w:eastAsia="Arial"/>
        </w:rPr>
        <w:t>:</w:t>
      </w:r>
      <w:r w:rsidRPr="003E073C">
        <w:t xml:space="preserve"> </w:t>
      </w:r>
      <w:hyperlink r:id="rId28" w:history="1">
        <w:r w:rsidRPr="00960B93">
          <w:rPr>
            <w:rStyle w:val="Hyperlink"/>
            <w:rFonts w:eastAsia="Arial" w:cstheme="minorHAnsi"/>
          </w:rPr>
          <w:t>Ambient Sea</w:t>
        </w:r>
      </w:hyperlink>
      <w:r w:rsidR="0080404E">
        <w:rPr>
          <w:rStyle w:val="Hyperlink"/>
          <w:rFonts w:eastAsia="Arial" w:cstheme="minorHAnsi"/>
        </w:rPr>
        <w:t>,</w:t>
      </w:r>
      <w:r>
        <w:rPr>
          <w:rFonts w:eastAsia="Arial"/>
        </w:rPr>
        <w:t xml:space="preserve"> </w:t>
      </w:r>
      <w:r w:rsidR="0080404E">
        <w:rPr>
          <w:rFonts w:eastAsia="Arial"/>
        </w:rPr>
        <w:t xml:space="preserve">published by </w:t>
      </w:r>
      <w:proofErr w:type="spellStart"/>
      <w:r w:rsidR="0080404E">
        <w:rPr>
          <w:rFonts w:eastAsia="Arial"/>
        </w:rPr>
        <w:t>Qianta</w:t>
      </w:r>
      <w:proofErr w:type="spellEnd"/>
      <w:r w:rsidR="0080404E">
        <w:rPr>
          <w:rFonts w:eastAsia="Arial"/>
        </w:rPr>
        <w:t xml:space="preserve"> (YouTube).</w:t>
      </w:r>
    </w:p>
    <w:p w:rsidR="00A27B25" w:rsidRPr="00126989" w:rsidRDefault="00A27B25" w:rsidP="00A27B25">
      <w:pPr>
        <w:pStyle w:val="VCAAHeading5"/>
      </w:pPr>
      <w:r w:rsidRPr="00A27B25">
        <w:t>Drama activity 2:</w:t>
      </w:r>
      <w:r>
        <w:t xml:space="preserve"> The j</w:t>
      </w:r>
      <w:r w:rsidRPr="00126989">
        <w:t>ourney</w:t>
      </w:r>
      <w:r w:rsidR="009B7D86">
        <w:t xml:space="preserve"> – </w:t>
      </w:r>
      <w:r w:rsidR="009B7D86" w:rsidRPr="009B7D86">
        <w:rPr>
          <w:i/>
        </w:rPr>
        <w:t xml:space="preserve">5 </w:t>
      </w:r>
      <w:proofErr w:type="spellStart"/>
      <w:r w:rsidR="009B7D86" w:rsidRPr="009B7D86">
        <w:rPr>
          <w:i/>
        </w:rPr>
        <w:t>mins</w:t>
      </w:r>
      <w:proofErr w:type="spellEnd"/>
    </w:p>
    <w:p w:rsidR="00A27B25" w:rsidRPr="003E073C" w:rsidRDefault="00A27B25" w:rsidP="00A27B25">
      <w:pPr>
        <w:pStyle w:val="VCAAbullet"/>
        <w:rPr>
          <w:rFonts w:eastAsia="Arial"/>
        </w:rPr>
      </w:pPr>
      <w:r w:rsidRPr="003E073C">
        <w:rPr>
          <w:rFonts w:eastAsia="Arial"/>
        </w:rPr>
        <w:t>In groups of four, students create freeze frames</w:t>
      </w:r>
      <w:r w:rsidR="00D47526">
        <w:rPr>
          <w:rStyle w:val="FootnoteReference"/>
          <w:rFonts w:eastAsia="Arial"/>
        </w:rPr>
        <w:footnoteReference w:id="1"/>
      </w:r>
      <w:r w:rsidRPr="003E073C">
        <w:rPr>
          <w:rFonts w:eastAsia="Arial"/>
        </w:rPr>
        <w:t xml:space="preserve"> of what they think may have happened on the journey. Examples might include:</w:t>
      </w:r>
    </w:p>
    <w:p w:rsidR="00A27B25" w:rsidRPr="003E073C" w:rsidRDefault="00A27B25" w:rsidP="00A27B25">
      <w:pPr>
        <w:pStyle w:val="VCAAbulletlevel2"/>
        <w:rPr>
          <w:rFonts w:eastAsia="Arial"/>
        </w:rPr>
      </w:pPr>
      <w:r w:rsidRPr="003E073C">
        <w:rPr>
          <w:rFonts w:eastAsia="Arial"/>
        </w:rPr>
        <w:t>A storm at sea</w:t>
      </w:r>
    </w:p>
    <w:p w:rsidR="00A27B25" w:rsidRPr="003E073C" w:rsidRDefault="00A27B25" w:rsidP="00A27B25">
      <w:pPr>
        <w:pStyle w:val="VCAAbulletlevel2"/>
        <w:rPr>
          <w:rFonts w:eastAsia="Arial"/>
        </w:rPr>
      </w:pPr>
      <w:r w:rsidRPr="003E073C">
        <w:rPr>
          <w:rFonts w:eastAsia="Arial"/>
        </w:rPr>
        <w:t>Encountering pirates</w:t>
      </w:r>
    </w:p>
    <w:p w:rsidR="00A27B25" w:rsidRPr="003E073C" w:rsidRDefault="00A27B25" w:rsidP="00A27B25">
      <w:pPr>
        <w:pStyle w:val="VCAAbulletlevel2"/>
        <w:rPr>
          <w:rFonts w:eastAsia="Arial"/>
        </w:rPr>
      </w:pPr>
      <w:r w:rsidRPr="003E073C">
        <w:rPr>
          <w:rFonts w:eastAsia="Arial"/>
        </w:rPr>
        <w:t>Catching fish</w:t>
      </w:r>
    </w:p>
    <w:p w:rsidR="00A27B25" w:rsidRPr="003E073C" w:rsidRDefault="00A27B25" w:rsidP="00A27B25">
      <w:pPr>
        <w:pStyle w:val="VCAAbulletlevel2"/>
        <w:rPr>
          <w:rFonts w:eastAsia="Arial"/>
        </w:rPr>
      </w:pPr>
      <w:r w:rsidRPr="003E073C">
        <w:rPr>
          <w:rFonts w:eastAsia="Arial"/>
        </w:rPr>
        <w:t>Becalmed for a few days</w:t>
      </w:r>
    </w:p>
    <w:p w:rsidR="00A27B25" w:rsidRPr="003E073C" w:rsidRDefault="00A27B25" w:rsidP="00A27B25">
      <w:pPr>
        <w:pStyle w:val="VCAAbulletlevel2"/>
        <w:rPr>
          <w:rFonts w:eastAsia="Arial"/>
        </w:rPr>
      </w:pPr>
      <w:r w:rsidRPr="003E073C">
        <w:rPr>
          <w:rFonts w:eastAsia="Arial"/>
        </w:rPr>
        <w:t>Being rejected from another island</w:t>
      </w:r>
    </w:p>
    <w:p w:rsidR="00A27B25" w:rsidRPr="003E073C" w:rsidRDefault="00A27B25" w:rsidP="00A27B25">
      <w:pPr>
        <w:pStyle w:val="VCAAbulletlevel2"/>
        <w:rPr>
          <w:rFonts w:eastAsia="Arial"/>
        </w:rPr>
      </w:pPr>
      <w:r w:rsidRPr="003E073C">
        <w:rPr>
          <w:rFonts w:eastAsia="Arial"/>
        </w:rPr>
        <w:t>Circled by sharks</w:t>
      </w:r>
      <w:r>
        <w:rPr>
          <w:rFonts w:eastAsia="Arial"/>
        </w:rPr>
        <w:t>.</w:t>
      </w:r>
    </w:p>
    <w:p w:rsidR="00A27B25" w:rsidRPr="003E073C" w:rsidRDefault="00D47526" w:rsidP="00A27B25">
      <w:pPr>
        <w:pStyle w:val="VCAAbullet"/>
        <w:rPr>
          <w:rFonts w:eastAsia="Arial"/>
        </w:rPr>
      </w:pPr>
      <w:r>
        <w:rPr>
          <w:rFonts w:eastAsia="Arial"/>
        </w:rPr>
        <w:t>A class member</w:t>
      </w:r>
      <w:r w:rsidR="00A27B25" w:rsidRPr="003E073C">
        <w:rPr>
          <w:rFonts w:eastAsia="Arial"/>
        </w:rPr>
        <w:t xml:space="preserve"> is designated to narrate the event and we view s</w:t>
      </w:r>
      <w:r w:rsidR="009B7D86">
        <w:rPr>
          <w:rFonts w:eastAsia="Arial"/>
        </w:rPr>
        <w:t>cenes as ‘performance carousel’.</w:t>
      </w:r>
      <w:r w:rsidR="009B7D86" w:rsidRPr="009B7D86">
        <w:t xml:space="preserve"> </w:t>
      </w:r>
      <w:r w:rsidR="009B7D86">
        <w:t>Students position their groups around the perimeter of the room with the teacher moving from each freeze frame in a clockwise direction. Other class members observe as each group present their work with a narrator commentating (optional). No discussion of each group’s work is permitted during the presentation but students may offer comments and peer-to-peer feedback after all groups have presented.</w:t>
      </w:r>
    </w:p>
    <w:p w:rsidR="00A27B25" w:rsidRPr="00126989" w:rsidRDefault="00A27B25" w:rsidP="009B7D86">
      <w:pPr>
        <w:pStyle w:val="VCAAHeading5"/>
        <w:keepNext/>
        <w:keepLines/>
      </w:pPr>
      <w:r>
        <w:t>Drama activity 3</w:t>
      </w:r>
      <w:r w:rsidRPr="003E073C">
        <w:t>:</w:t>
      </w:r>
      <w:r>
        <w:t xml:space="preserve"> </w:t>
      </w:r>
      <w:r w:rsidRPr="00126989">
        <w:t>The villagers of the Island</w:t>
      </w:r>
      <w:r w:rsidR="009B7D86">
        <w:t xml:space="preserve"> –</w:t>
      </w:r>
      <w:r w:rsidR="009B7D86" w:rsidRPr="009B7D86">
        <w:rPr>
          <w:i/>
        </w:rPr>
        <w:t xml:space="preserve"> 5-7 </w:t>
      </w:r>
      <w:r w:rsidR="009B7D86" w:rsidRPr="004158B1">
        <w:rPr>
          <w:i/>
          <w:lang w:val="en-AU"/>
        </w:rPr>
        <w:t>mins</w:t>
      </w:r>
    </w:p>
    <w:p w:rsidR="00A27B25" w:rsidRDefault="00A27B25" w:rsidP="009B7D86">
      <w:pPr>
        <w:pStyle w:val="VCAAbullet"/>
        <w:keepNext/>
        <w:keepLines/>
        <w:rPr>
          <w:rFonts w:eastAsia="Arial"/>
        </w:rPr>
      </w:pPr>
      <w:r w:rsidRPr="003E073C">
        <w:rPr>
          <w:rFonts w:eastAsia="Arial"/>
        </w:rPr>
        <w:t>Students close their eyes and imagine a remote island.</w:t>
      </w:r>
      <w:r>
        <w:rPr>
          <w:rFonts w:eastAsia="Arial"/>
        </w:rPr>
        <w:t xml:space="preserve"> Ask them to visualise the following: ‘</w:t>
      </w:r>
      <w:r w:rsidRPr="003E073C">
        <w:rPr>
          <w:rFonts w:eastAsia="Arial"/>
        </w:rPr>
        <w:t>They and their ancestors are the people who have always lived there. They love their island and know the island very well. Very few others have ever visited the island. Each of the</w:t>
      </w:r>
      <w:r>
        <w:rPr>
          <w:rFonts w:eastAsia="Arial"/>
        </w:rPr>
        <w:t xml:space="preserve">m has a role in their community – </w:t>
      </w:r>
      <w:r w:rsidRPr="003E073C">
        <w:rPr>
          <w:rFonts w:eastAsia="Arial"/>
        </w:rPr>
        <w:t xml:space="preserve">they might be a fisherman, farmer, teacher, baker, </w:t>
      </w:r>
      <w:proofErr w:type="gramStart"/>
      <w:r w:rsidRPr="003E073C">
        <w:rPr>
          <w:rFonts w:eastAsia="Arial"/>
        </w:rPr>
        <w:t>carter</w:t>
      </w:r>
      <w:proofErr w:type="gramEnd"/>
      <w:r>
        <w:rPr>
          <w:rFonts w:eastAsia="Arial"/>
        </w:rPr>
        <w:t>.’</w:t>
      </w:r>
      <w:r w:rsidRPr="003E073C">
        <w:rPr>
          <w:rFonts w:eastAsia="Arial"/>
        </w:rPr>
        <w:t xml:space="preserve"> </w:t>
      </w:r>
    </w:p>
    <w:p w:rsidR="00A27B25" w:rsidRDefault="00A27B25" w:rsidP="009B7D86">
      <w:pPr>
        <w:pStyle w:val="VCAAbullet"/>
        <w:keepNext/>
        <w:keepLines/>
        <w:rPr>
          <w:rFonts w:eastAsia="Arial"/>
        </w:rPr>
      </w:pPr>
      <w:r w:rsidRPr="003E073C">
        <w:rPr>
          <w:rFonts w:eastAsia="Arial"/>
        </w:rPr>
        <w:t>Alternatively, the teacher could make a list of roles from the book and giv</w:t>
      </w:r>
      <w:r>
        <w:rPr>
          <w:rFonts w:eastAsia="Arial"/>
        </w:rPr>
        <w:t>e these out</w:t>
      </w:r>
      <w:r w:rsidRPr="003E073C">
        <w:rPr>
          <w:rFonts w:eastAsia="Arial"/>
        </w:rPr>
        <w:t>.</w:t>
      </w:r>
    </w:p>
    <w:p w:rsidR="00A27B25" w:rsidRDefault="00A27B25" w:rsidP="009B7D86">
      <w:pPr>
        <w:pStyle w:val="VCAAbullet"/>
        <w:keepNext/>
        <w:keepLines/>
        <w:rPr>
          <w:rFonts w:eastAsia="Arial"/>
        </w:rPr>
      </w:pPr>
      <w:r w:rsidRPr="003E073C">
        <w:rPr>
          <w:rFonts w:eastAsia="Arial"/>
        </w:rPr>
        <w:t>Ask them to imagine themselves carrying out a daily task in the village.</w:t>
      </w:r>
    </w:p>
    <w:p w:rsidR="00A27B25" w:rsidRDefault="00A27B25" w:rsidP="009B7D86">
      <w:pPr>
        <w:pStyle w:val="VCAAbullet"/>
        <w:keepNext/>
        <w:keepLines/>
        <w:rPr>
          <w:rFonts w:eastAsia="Arial"/>
        </w:rPr>
      </w:pPr>
      <w:r w:rsidRPr="003E073C">
        <w:rPr>
          <w:rFonts w:eastAsia="Arial"/>
        </w:rPr>
        <w:t>One at a time, they enter the space. They say who they are and what they are doing</w:t>
      </w:r>
      <w:r>
        <w:rPr>
          <w:rFonts w:eastAsia="Arial"/>
        </w:rPr>
        <w:t>,</w:t>
      </w:r>
      <w:r w:rsidRPr="003E073C">
        <w:rPr>
          <w:rFonts w:eastAsia="Arial"/>
        </w:rPr>
        <w:t xml:space="preserve"> </w:t>
      </w:r>
      <w:proofErr w:type="gramStart"/>
      <w:r w:rsidRPr="003E073C">
        <w:rPr>
          <w:rFonts w:eastAsia="Arial"/>
        </w:rPr>
        <w:t>then</w:t>
      </w:r>
      <w:proofErr w:type="gramEnd"/>
      <w:r w:rsidRPr="003E073C">
        <w:rPr>
          <w:rFonts w:eastAsia="Arial"/>
        </w:rPr>
        <w:t xml:space="preserve"> strike a pose as if doing that task. </w:t>
      </w:r>
    </w:p>
    <w:p w:rsidR="00A27B25" w:rsidRPr="003E073C" w:rsidRDefault="00A27B25" w:rsidP="009B7D86">
      <w:pPr>
        <w:pStyle w:val="VCAAbullet"/>
        <w:rPr>
          <w:rFonts w:eastAsia="Arial"/>
        </w:rPr>
      </w:pPr>
      <w:r w:rsidRPr="003E073C">
        <w:rPr>
          <w:rFonts w:eastAsia="Arial"/>
        </w:rPr>
        <w:t>When the entire village has been formed, the scene is brought to life.</w:t>
      </w:r>
      <w:r w:rsidR="009B7D86" w:rsidRPr="009B7D86">
        <w:t xml:space="preserve"> </w:t>
      </w:r>
      <w:r w:rsidR="009B7D86" w:rsidRPr="009B7D86">
        <w:rPr>
          <w:rFonts w:eastAsia="Arial"/>
        </w:rPr>
        <w:t>This is an opportunity for students to role-play in a non-threa</w:t>
      </w:r>
      <w:r w:rsidR="009B7D86">
        <w:rPr>
          <w:rFonts w:eastAsia="Arial"/>
        </w:rPr>
        <w:t>tening, whole class environment and students are advised to make their character</w:t>
      </w:r>
      <w:r w:rsidR="009B7D86" w:rsidRPr="009B7D86">
        <w:rPr>
          <w:rFonts w:eastAsia="Arial"/>
        </w:rPr>
        <w:t xml:space="preserve"> clear in both what </w:t>
      </w:r>
      <w:r w:rsidR="009B7D86">
        <w:rPr>
          <w:rFonts w:eastAsia="Arial"/>
        </w:rPr>
        <w:t>they say and</w:t>
      </w:r>
      <w:r w:rsidR="009B7D86" w:rsidRPr="009B7D86">
        <w:rPr>
          <w:rFonts w:eastAsia="Arial"/>
        </w:rPr>
        <w:t xml:space="preserve"> do</w:t>
      </w:r>
      <w:r w:rsidR="009B7D86">
        <w:rPr>
          <w:rFonts w:eastAsia="Arial"/>
        </w:rPr>
        <w:t xml:space="preserve"> in this activity. </w:t>
      </w:r>
      <w:r w:rsidR="009B7D86" w:rsidRPr="009B7D86">
        <w:rPr>
          <w:rFonts w:eastAsia="Arial"/>
        </w:rPr>
        <w:t>On a given signal, students move around the designated space ‘in character’, i</w:t>
      </w:r>
      <w:r w:rsidR="009B7D86">
        <w:rPr>
          <w:rFonts w:eastAsia="Arial"/>
        </w:rPr>
        <w:t xml:space="preserve">nteracting with other villagers and </w:t>
      </w:r>
      <w:r w:rsidR="009B7D86" w:rsidRPr="009B7D86">
        <w:rPr>
          <w:rFonts w:eastAsia="Arial"/>
        </w:rPr>
        <w:t>manipulating their voice and movement to illustrate their role. Encourage students to h</w:t>
      </w:r>
      <w:r w:rsidR="009B7D86">
        <w:rPr>
          <w:rFonts w:eastAsia="Arial"/>
        </w:rPr>
        <w:t>ave a purpose in their movement and think about w</w:t>
      </w:r>
      <w:r w:rsidR="009B7D86" w:rsidRPr="009B7D86">
        <w:rPr>
          <w:rFonts w:eastAsia="Arial"/>
        </w:rPr>
        <w:t xml:space="preserve">here have they been and where are they going. </w:t>
      </w:r>
      <w:r w:rsidR="009B7D86">
        <w:rPr>
          <w:rFonts w:eastAsia="Arial"/>
        </w:rPr>
        <w:t>Provide one student with some</w:t>
      </w:r>
      <w:r w:rsidR="009B7D86" w:rsidRPr="009B7D86">
        <w:rPr>
          <w:rFonts w:eastAsia="Arial"/>
        </w:rPr>
        <w:t xml:space="preserve"> ‘island gossip’ </w:t>
      </w:r>
      <w:r w:rsidR="009B7D86">
        <w:rPr>
          <w:rFonts w:eastAsia="Arial"/>
        </w:rPr>
        <w:t>to</w:t>
      </w:r>
      <w:r w:rsidR="009B7D86" w:rsidRPr="009B7D86">
        <w:rPr>
          <w:rFonts w:eastAsia="Arial"/>
        </w:rPr>
        <w:t xml:space="preserve"> share </w:t>
      </w:r>
      <w:r w:rsidR="009B7D86">
        <w:rPr>
          <w:rFonts w:eastAsia="Arial"/>
        </w:rPr>
        <w:t>with another villager. The teacher may call out ‘f</w:t>
      </w:r>
      <w:r w:rsidR="009B7D86" w:rsidRPr="009B7D86">
        <w:rPr>
          <w:rFonts w:eastAsia="Arial"/>
        </w:rPr>
        <w:t xml:space="preserve">reeze’ and </w:t>
      </w:r>
      <w:r w:rsidR="009B7D86">
        <w:rPr>
          <w:rFonts w:eastAsia="Arial"/>
        </w:rPr>
        <w:t xml:space="preserve">then </w:t>
      </w:r>
      <w:r w:rsidR="009B7D86" w:rsidRPr="009B7D86">
        <w:rPr>
          <w:rFonts w:eastAsia="Arial"/>
        </w:rPr>
        <w:t xml:space="preserve">select one/two students to continue their conversation as other students remain frozen. </w:t>
      </w:r>
      <w:r w:rsidR="009B7D86">
        <w:rPr>
          <w:rFonts w:eastAsia="Arial"/>
        </w:rPr>
        <w:t>Alternatively,</w:t>
      </w:r>
      <w:r w:rsidR="009B7D86" w:rsidRPr="009B7D86">
        <w:rPr>
          <w:rFonts w:eastAsia="Arial"/>
        </w:rPr>
        <w:t xml:space="preserve"> </w:t>
      </w:r>
      <w:r w:rsidR="009B7D86">
        <w:rPr>
          <w:rFonts w:eastAsia="Arial"/>
        </w:rPr>
        <w:t xml:space="preserve">the </w:t>
      </w:r>
      <w:r w:rsidR="009B7D86" w:rsidRPr="009B7D86">
        <w:rPr>
          <w:rFonts w:eastAsia="Arial"/>
        </w:rPr>
        <w:t xml:space="preserve">teacher can call </w:t>
      </w:r>
      <w:r w:rsidR="009B7D86">
        <w:rPr>
          <w:rFonts w:eastAsia="Arial"/>
        </w:rPr>
        <w:t>‘</w:t>
      </w:r>
      <w:r w:rsidR="009B7D86" w:rsidRPr="009B7D86">
        <w:rPr>
          <w:rFonts w:eastAsia="Arial"/>
        </w:rPr>
        <w:t>freeze</w:t>
      </w:r>
      <w:r w:rsidR="009B7D86">
        <w:rPr>
          <w:rFonts w:eastAsia="Arial"/>
        </w:rPr>
        <w:t>’</w:t>
      </w:r>
      <w:r w:rsidR="009B7D86" w:rsidRPr="009B7D86">
        <w:rPr>
          <w:rFonts w:eastAsia="Arial"/>
        </w:rPr>
        <w:t xml:space="preserve"> and </w:t>
      </w:r>
      <w:r w:rsidR="009B7D86">
        <w:rPr>
          <w:rFonts w:eastAsia="Arial"/>
        </w:rPr>
        <w:t>then forward to</w:t>
      </w:r>
      <w:r w:rsidR="009B7D86" w:rsidRPr="009B7D86">
        <w:rPr>
          <w:rFonts w:eastAsia="Arial"/>
        </w:rPr>
        <w:t xml:space="preserve"> another time in the day. ‘It is early evening. You’ve just arrived home.</w:t>
      </w:r>
      <w:r w:rsidR="009B7D86">
        <w:rPr>
          <w:rFonts w:eastAsia="Arial"/>
        </w:rPr>
        <w:t>’</w:t>
      </w:r>
      <w:r w:rsidR="009B7D86" w:rsidRPr="009B7D86">
        <w:rPr>
          <w:rFonts w:eastAsia="Arial"/>
        </w:rPr>
        <w:t xml:space="preserve"> </w:t>
      </w:r>
    </w:p>
    <w:p w:rsidR="00A27B25" w:rsidRDefault="00A27B25" w:rsidP="00A27B25">
      <w:pPr>
        <w:pStyle w:val="VCAAHeading5"/>
      </w:pPr>
      <w:r w:rsidRPr="00E60B3E">
        <w:t>Drama activity 4:</w:t>
      </w:r>
      <w:r>
        <w:t xml:space="preserve"> First encounters</w:t>
      </w:r>
      <w:r w:rsidR="009B7D86">
        <w:t xml:space="preserve"> – </w:t>
      </w:r>
      <w:r w:rsidR="009B7D86" w:rsidRPr="009B7D86">
        <w:rPr>
          <w:i/>
        </w:rPr>
        <w:t xml:space="preserve">15 </w:t>
      </w:r>
      <w:proofErr w:type="spellStart"/>
      <w:r w:rsidR="009B7D86" w:rsidRPr="009B7D86">
        <w:rPr>
          <w:i/>
        </w:rPr>
        <w:t>mins</w:t>
      </w:r>
      <w:proofErr w:type="spellEnd"/>
      <w:r w:rsidR="009B7D86" w:rsidRPr="009B7D86">
        <w:rPr>
          <w:i/>
        </w:rPr>
        <w:t xml:space="preserve"> (including presentation and discussion)</w:t>
      </w:r>
    </w:p>
    <w:p w:rsidR="00A27B25" w:rsidRDefault="00A27B25" w:rsidP="00D47526">
      <w:pPr>
        <w:pStyle w:val="VCAAbullet"/>
        <w:numPr>
          <w:ilvl w:val="0"/>
          <w:numId w:val="0"/>
        </w:numPr>
        <w:ind w:left="360" w:hanging="360"/>
        <w:rPr>
          <w:rFonts w:eastAsia="Arial"/>
        </w:rPr>
      </w:pPr>
      <w:proofErr w:type="gramStart"/>
      <w:r w:rsidRPr="00B25124">
        <w:rPr>
          <w:rFonts w:eastAsia="Arial"/>
        </w:rPr>
        <w:t>Marking the moment using a freeze frame and thought tracking</w:t>
      </w:r>
      <w:r w:rsidR="00D47526">
        <w:rPr>
          <w:rFonts w:eastAsia="Arial"/>
        </w:rPr>
        <w:t>.</w:t>
      </w:r>
      <w:proofErr w:type="gramEnd"/>
    </w:p>
    <w:p w:rsidR="00A27B25" w:rsidRDefault="00A27B25" w:rsidP="00A27B25">
      <w:pPr>
        <w:pStyle w:val="VCAAbullet"/>
        <w:rPr>
          <w:rFonts w:eastAsia="Arial"/>
        </w:rPr>
      </w:pPr>
      <w:r w:rsidRPr="005534DB">
        <w:rPr>
          <w:rFonts w:eastAsia="Arial"/>
          <w:i/>
        </w:rPr>
        <w:t xml:space="preserve">Read </w:t>
      </w:r>
      <w:r>
        <w:rPr>
          <w:rFonts w:eastAsia="Arial"/>
        </w:rPr>
        <w:t xml:space="preserve">the first page </w:t>
      </w:r>
      <w:r w:rsidR="00D47526">
        <w:rPr>
          <w:rFonts w:eastAsia="Arial"/>
        </w:rPr>
        <w:t xml:space="preserve">of </w:t>
      </w:r>
      <w:r w:rsidR="00D47526" w:rsidRPr="00D47526">
        <w:rPr>
          <w:rFonts w:eastAsia="Arial"/>
          <w:i/>
        </w:rPr>
        <w:t xml:space="preserve">The Island </w:t>
      </w:r>
      <w:r>
        <w:rPr>
          <w:rFonts w:eastAsia="Arial"/>
        </w:rPr>
        <w:t>without showing any pictures</w:t>
      </w:r>
    </w:p>
    <w:p w:rsidR="00A27B25" w:rsidRDefault="00A27B25" w:rsidP="00A27B25">
      <w:pPr>
        <w:pStyle w:val="VCAAbullet"/>
        <w:rPr>
          <w:rFonts w:eastAsia="Arial"/>
        </w:rPr>
      </w:pPr>
      <w:r w:rsidRPr="00B25124">
        <w:rPr>
          <w:rFonts w:eastAsia="Arial"/>
        </w:rPr>
        <w:t>D</w:t>
      </w:r>
      <w:r>
        <w:rPr>
          <w:rFonts w:eastAsia="Arial"/>
        </w:rPr>
        <w:t>ivide the class into two groups.</w:t>
      </w:r>
      <w:r w:rsidRPr="00B25124">
        <w:t xml:space="preserve"> </w:t>
      </w:r>
      <w:r w:rsidRPr="00B25124">
        <w:rPr>
          <w:rFonts w:eastAsia="Arial"/>
        </w:rPr>
        <w:t>Look at one group at a time, so half can watch and evaluate the suggestion.</w:t>
      </w:r>
    </w:p>
    <w:p w:rsidR="00A27B25" w:rsidRDefault="00A27B25" w:rsidP="00A27B25">
      <w:pPr>
        <w:pStyle w:val="VCAAbullet"/>
        <w:rPr>
          <w:rFonts w:eastAsia="Arial"/>
        </w:rPr>
      </w:pPr>
      <w:r>
        <w:rPr>
          <w:rFonts w:eastAsia="Arial"/>
        </w:rPr>
        <w:t>Each group designates a S</w:t>
      </w:r>
      <w:r w:rsidRPr="00B25124">
        <w:rPr>
          <w:rFonts w:eastAsia="Arial"/>
        </w:rPr>
        <w:t>tranger</w:t>
      </w:r>
      <w:r>
        <w:rPr>
          <w:rFonts w:eastAsia="Arial"/>
        </w:rPr>
        <w:t xml:space="preserve"> and the rest of the group are I</w:t>
      </w:r>
      <w:r w:rsidRPr="00B25124">
        <w:rPr>
          <w:rFonts w:eastAsia="Arial"/>
        </w:rPr>
        <w:t>slanders. Bamboo sticks c</w:t>
      </w:r>
      <w:r>
        <w:rPr>
          <w:rFonts w:eastAsia="Arial"/>
        </w:rPr>
        <w:t>an be provided for thi</w:t>
      </w:r>
      <w:r w:rsidR="00D47526">
        <w:rPr>
          <w:rFonts w:eastAsia="Arial"/>
        </w:rPr>
        <w:t>s activity</w:t>
      </w:r>
      <w:r>
        <w:rPr>
          <w:rFonts w:eastAsia="Arial"/>
        </w:rPr>
        <w:t>. Each group creates a freeze frame of the</w:t>
      </w:r>
      <w:r w:rsidRPr="00B25124">
        <w:rPr>
          <w:rFonts w:eastAsia="Arial"/>
        </w:rPr>
        <w:t xml:space="preserve"> moment of the encounter.</w:t>
      </w:r>
    </w:p>
    <w:p w:rsidR="00A27B25" w:rsidRDefault="00A27B25" w:rsidP="00A27B25">
      <w:pPr>
        <w:pStyle w:val="VCAAbullet"/>
        <w:rPr>
          <w:rFonts w:eastAsia="Arial"/>
        </w:rPr>
      </w:pPr>
      <w:r w:rsidRPr="00B25124">
        <w:rPr>
          <w:rFonts w:eastAsia="Arial"/>
        </w:rPr>
        <w:t>Tap in for the thoughts of the Stranger and the Islanders. This exercise shows that meaning can be created in many different ways, and it is the beginning of exploring how meaning is communicated.</w:t>
      </w:r>
    </w:p>
    <w:p w:rsidR="00A27B25" w:rsidRDefault="00A27B25" w:rsidP="00A27B25">
      <w:pPr>
        <w:pStyle w:val="VCAAbullet"/>
        <w:rPr>
          <w:rFonts w:eastAsia="Arial"/>
        </w:rPr>
      </w:pPr>
      <w:r w:rsidRPr="005534DB">
        <w:rPr>
          <w:rFonts w:eastAsia="Arial"/>
          <w:i/>
        </w:rPr>
        <w:t>Read</w:t>
      </w:r>
      <w:r w:rsidRPr="00B25124">
        <w:rPr>
          <w:rFonts w:eastAsia="Arial"/>
        </w:rPr>
        <w:t xml:space="preserve"> an</w:t>
      </w:r>
      <w:r w:rsidR="000F004C">
        <w:rPr>
          <w:rFonts w:eastAsia="Arial"/>
        </w:rPr>
        <w:t>d show the students the image on</w:t>
      </w:r>
      <w:r w:rsidRPr="00B25124">
        <w:rPr>
          <w:rFonts w:eastAsia="Arial"/>
        </w:rPr>
        <w:t xml:space="preserve"> the first and second pages of the text.</w:t>
      </w:r>
    </w:p>
    <w:tbl>
      <w:tblPr>
        <w:tblStyle w:val="TableGrid"/>
        <w:tblW w:w="0" w:type="auto"/>
        <w:tblLook w:val="04A0" w:firstRow="1" w:lastRow="0" w:firstColumn="1" w:lastColumn="0" w:noHBand="0" w:noVBand="1"/>
      </w:tblPr>
      <w:tblGrid>
        <w:gridCol w:w="9242"/>
      </w:tblGrid>
      <w:tr w:rsidR="00A27B25" w:rsidRPr="00FD44E9" w:rsidTr="00A27B25">
        <w:tc>
          <w:tcPr>
            <w:tcW w:w="9242" w:type="dxa"/>
            <w:shd w:val="clear" w:color="auto" w:fill="A6A6A6" w:themeFill="background1" w:themeFillShade="A6"/>
          </w:tcPr>
          <w:p w:rsidR="00A27B25" w:rsidRPr="00FD44E9" w:rsidRDefault="00A27B25" w:rsidP="00A27B25">
            <w:pPr>
              <w:pStyle w:val="VCAAtablecondensedheading"/>
            </w:pPr>
            <w:r w:rsidRPr="00A27B25">
              <w:rPr>
                <w:b/>
              </w:rPr>
              <w:t>Journal prompts</w:t>
            </w:r>
          </w:p>
        </w:tc>
      </w:tr>
      <w:tr w:rsidR="00A27B25" w:rsidTr="00A27B25">
        <w:tc>
          <w:tcPr>
            <w:tcW w:w="9242" w:type="dxa"/>
          </w:tcPr>
          <w:p w:rsidR="00A27B25" w:rsidRPr="00A27B25" w:rsidRDefault="00A27B25" w:rsidP="00A27B25">
            <w:pPr>
              <w:pStyle w:val="VCAAbullet"/>
              <w:rPr>
                <w:rFonts w:eastAsia="Arial"/>
                <w:i/>
                <w:color w:val="1F497D" w:themeColor="text2"/>
                <w:highlight w:val="white"/>
              </w:rPr>
            </w:pPr>
            <w:r w:rsidRPr="00A27B25">
              <w:rPr>
                <w:rFonts w:eastAsia="Arial"/>
                <w:i/>
                <w:color w:val="1F497D" w:themeColor="text2"/>
                <w:highlight w:val="white"/>
              </w:rPr>
              <w:t>What attitudes and values did the villagers display when they encountered the Stranger?</w:t>
            </w:r>
          </w:p>
          <w:p w:rsidR="00A27B25" w:rsidRPr="001148AF" w:rsidRDefault="00A27B25" w:rsidP="00A27B25">
            <w:pPr>
              <w:pStyle w:val="VCAAbullet"/>
              <w:rPr>
                <w:rFonts w:eastAsia="Arial"/>
              </w:rPr>
            </w:pPr>
            <w:r w:rsidRPr="00A27B25">
              <w:rPr>
                <w:rFonts w:eastAsia="Arial"/>
                <w:i/>
                <w:color w:val="1F497D" w:themeColor="text2"/>
                <w:highlight w:val="white"/>
              </w:rPr>
              <w:t>How would you like to be received in a strange place if you were the Stranger?</w:t>
            </w:r>
            <w:r w:rsidRPr="00A27B25">
              <w:rPr>
                <w:rFonts w:eastAsia="Arial"/>
                <w:color w:val="1F497D" w:themeColor="text2"/>
              </w:rPr>
              <w:t xml:space="preserve"> </w:t>
            </w:r>
          </w:p>
          <w:p w:rsidR="001148AF" w:rsidRPr="001148AF" w:rsidRDefault="001148AF" w:rsidP="00A27B25">
            <w:pPr>
              <w:pStyle w:val="VCAAbullet"/>
              <w:rPr>
                <w:rFonts w:eastAsia="Arial"/>
                <w:i/>
              </w:rPr>
            </w:pPr>
            <w:r w:rsidRPr="001148AF">
              <w:rPr>
                <w:rFonts w:eastAsia="Arial"/>
                <w:i/>
                <w:color w:val="1F497D" w:themeColor="text2"/>
              </w:rPr>
              <w:t>What Australian attitudes and values are similar and what are different?</w:t>
            </w:r>
            <w:r>
              <w:rPr>
                <w:rFonts w:eastAsia="Arial"/>
                <w:i/>
                <w:color w:val="1F497D" w:themeColor="text2"/>
              </w:rPr>
              <w:t xml:space="preserve"> Why?</w:t>
            </w:r>
          </w:p>
        </w:tc>
      </w:tr>
    </w:tbl>
    <w:p w:rsidR="0080404E" w:rsidRDefault="0080404E" w:rsidP="00A27B25">
      <w:pPr>
        <w:pStyle w:val="VCAAHeading5"/>
      </w:pPr>
      <w:r>
        <w:t>Lesson 2</w:t>
      </w:r>
    </w:p>
    <w:p w:rsidR="00A27B25" w:rsidRPr="00126989" w:rsidRDefault="00A27B25" w:rsidP="00A27B25">
      <w:pPr>
        <w:pStyle w:val="VCAAHeading5"/>
      </w:pPr>
      <w:r w:rsidRPr="00B25124">
        <w:t>Drama activity 5:</w:t>
      </w:r>
      <w:r>
        <w:t xml:space="preserve"> Islanders</w:t>
      </w:r>
      <w:r w:rsidRPr="00126989">
        <w:t xml:space="preserve"> encounter the </w:t>
      </w:r>
      <w:r>
        <w:t>S</w:t>
      </w:r>
      <w:r w:rsidRPr="00126989">
        <w:t>tranger</w:t>
      </w:r>
      <w:r w:rsidR="009B7D86">
        <w:t xml:space="preserve"> – </w:t>
      </w:r>
      <w:r w:rsidR="009B7D86" w:rsidRPr="009B7D86">
        <w:rPr>
          <w:i/>
        </w:rPr>
        <w:t xml:space="preserve">10 </w:t>
      </w:r>
      <w:proofErr w:type="spellStart"/>
      <w:r w:rsidR="009B7D86" w:rsidRPr="009B7D86">
        <w:rPr>
          <w:i/>
        </w:rPr>
        <w:t>mins</w:t>
      </w:r>
      <w:proofErr w:type="spellEnd"/>
    </w:p>
    <w:p w:rsidR="00A27B25" w:rsidRDefault="00A27B25" w:rsidP="00D47526">
      <w:pPr>
        <w:pStyle w:val="VCAAbullet"/>
        <w:numPr>
          <w:ilvl w:val="0"/>
          <w:numId w:val="0"/>
        </w:numPr>
        <w:ind w:left="360" w:hanging="360"/>
        <w:rPr>
          <w:rFonts w:eastAsia="Arial"/>
        </w:rPr>
      </w:pPr>
      <w:r w:rsidRPr="00B25124">
        <w:rPr>
          <w:rFonts w:eastAsia="Arial"/>
        </w:rPr>
        <w:t xml:space="preserve">This exercise is a variation on ‘the thought tunnel.’ </w:t>
      </w:r>
    </w:p>
    <w:p w:rsidR="00A27B25" w:rsidRDefault="00A27B25" w:rsidP="00A27B25">
      <w:pPr>
        <w:pStyle w:val="VCAAbullet"/>
        <w:rPr>
          <w:rFonts w:eastAsia="Arial"/>
        </w:rPr>
      </w:pPr>
      <w:r w:rsidRPr="00B25124">
        <w:rPr>
          <w:rFonts w:eastAsia="Arial"/>
        </w:rPr>
        <w:t xml:space="preserve">Read page 2: ‘The people stared at him…’ </w:t>
      </w:r>
    </w:p>
    <w:p w:rsidR="00A27B25" w:rsidRDefault="00A27B25" w:rsidP="00A27B25">
      <w:pPr>
        <w:pStyle w:val="VCAAbullet"/>
        <w:rPr>
          <w:rFonts w:eastAsia="Arial"/>
        </w:rPr>
      </w:pPr>
      <w:r>
        <w:rPr>
          <w:rFonts w:eastAsia="Arial"/>
        </w:rPr>
        <w:t>One student as S</w:t>
      </w:r>
      <w:r w:rsidRPr="00B25124">
        <w:rPr>
          <w:rFonts w:eastAsia="Arial"/>
        </w:rPr>
        <w:t xml:space="preserve">tranger strikes a pose as on page 1. Each of the </w:t>
      </w:r>
      <w:r>
        <w:rPr>
          <w:rFonts w:eastAsia="Arial"/>
        </w:rPr>
        <w:t>Islanders</w:t>
      </w:r>
      <w:r w:rsidRPr="00B25124">
        <w:rPr>
          <w:rFonts w:eastAsia="Arial"/>
        </w:rPr>
        <w:t xml:space="preserve"> </w:t>
      </w:r>
      <w:proofErr w:type="gramStart"/>
      <w:r w:rsidRPr="00B25124">
        <w:rPr>
          <w:rFonts w:eastAsia="Arial"/>
        </w:rPr>
        <w:t>enter</w:t>
      </w:r>
      <w:proofErr w:type="gramEnd"/>
      <w:r w:rsidRPr="00B25124">
        <w:rPr>
          <w:rFonts w:eastAsia="Arial"/>
        </w:rPr>
        <w:t xml:space="preserve"> the space and </w:t>
      </w:r>
      <w:r>
        <w:rPr>
          <w:rFonts w:eastAsia="Arial"/>
        </w:rPr>
        <w:t>speaks a thought about the S</w:t>
      </w:r>
      <w:r w:rsidRPr="00B25124">
        <w:rPr>
          <w:rFonts w:eastAsia="Arial"/>
        </w:rPr>
        <w:t>tranger out loud. They then strike a pose i</w:t>
      </w:r>
      <w:r>
        <w:rPr>
          <w:rFonts w:eastAsia="Arial"/>
        </w:rPr>
        <w:t xml:space="preserve">n the space </w:t>
      </w:r>
      <w:r w:rsidRPr="00B25124">
        <w:rPr>
          <w:rFonts w:eastAsia="Arial"/>
        </w:rPr>
        <w:t xml:space="preserve">to </w:t>
      </w:r>
      <w:r>
        <w:rPr>
          <w:rFonts w:eastAsia="Arial"/>
        </w:rPr>
        <w:t>show their attitude toward the S</w:t>
      </w:r>
      <w:r w:rsidRPr="00B25124">
        <w:rPr>
          <w:rFonts w:eastAsia="Arial"/>
        </w:rPr>
        <w:t xml:space="preserve">tranger </w:t>
      </w:r>
      <w:r>
        <w:rPr>
          <w:rFonts w:eastAsia="Arial"/>
        </w:rPr>
        <w:t>(</w:t>
      </w:r>
      <w:r w:rsidRPr="00B25124">
        <w:rPr>
          <w:rFonts w:eastAsia="Arial"/>
        </w:rPr>
        <w:t>close, distant, high, low.</w:t>
      </w:r>
      <w:r>
        <w:rPr>
          <w:rFonts w:eastAsia="Arial"/>
        </w:rPr>
        <w:t>.</w:t>
      </w:r>
      <w:r w:rsidRPr="00B25124">
        <w:rPr>
          <w:rFonts w:eastAsia="Arial"/>
        </w:rPr>
        <w:t>.)</w:t>
      </w:r>
    </w:p>
    <w:p w:rsidR="00A27B25" w:rsidRPr="00B25124" w:rsidRDefault="00A27B25" w:rsidP="00A27B25">
      <w:pPr>
        <w:pStyle w:val="VCAAbullet"/>
        <w:rPr>
          <w:rFonts w:eastAsia="Arial"/>
        </w:rPr>
      </w:pPr>
      <w:r w:rsidRPr="005534DB">
        <w:rPr>
          <w:rFonts w:eastAsia="Arial"/>
          <w:i/>
        </w:rPr>
        <w:t xml:space="preserve">Read </w:t>
      </w:r>
      <w:r w:rsidRPr="00B25124">
        <w:rPr>
          <w:rFonts w:eastAsia="Arial"/>
        </w:rPr>
        <w:t>from ‘But the fisherman knew…</w:t>
      </w:r>
      <w:r>
        <w:rPr>
          <w:rFonts w:eastAsia="Arial"/>
        </w:rPr>
        <w:t xml:space="preserve"> </w:t>
      </w:r>
      <w:r w:rsidRPr="00B25124">
        <w:rPr>
          <w:rFonts w:eastAsia="Arial"/>
        </w:rPr>
        <w:t>So they took him in…</w:t>
      </w:r>
      <w:r>
        <w:rPr>
          <w:rFonts w:eastAsia="Arial"/>
        </w:rPr>
        <w:t xml:space="preserve"> </w:t>
      </w:r>
      <w:r w:rsidRPr="00B25124">
        <w:rPr>
          <w:rFonts w:eastAsia="Arial"/>
        </w:rPr>
        <w:t>they took him to…</w:t>
      </w:r>
      <w:r>
        <w:rPr>
          <w:rFonts w:eastAsia="Arial"/>
        </w:rPr>
        <w:t xml:space="preserve"> </w:t>
      </w:r>
      <w:r w:rsidRPr="00B25124">
        <w:rPr>
          <w:rFonts w:eastAsia="Arial"/>
        </w:rPr>
        <w:t>a goat pen…they locked the gate and went back to their business…life on the island returned to what it had always been.’</w:t>
      </w:r>
    </w:p>
    <w:p w:rsidR="00A27B25" w:rsidRPr="00126989" w:rsidRDefault="00A27B25" w:rsidP="00A27B25">
      <w:pPr>
        <w:pStyle w:val="VCAAHeading5"/>
      </w:pPr>
      <w:r w:rsidRPr="00B25124">
        <w:t>Drama a</w:t>
      </w:r>
      <w:r>
        <w:t>ctivity 6</w:t>
      </w:r>
      <w:r w:rsidRPr="00B25124">
        <w:t>:</w:t>
      </w:r>
      <w:r>
        <w:t xml:space="preserve"> </w:t>
      </w:r>
      <w:r w:rsidRPr="00E41657">
        <w:rPr>
          <w:lang w:val="en-AU"/>
        </w:rPr>
        <w:t>Rumours</w:t>
      </w:r>
      <w:r w:rsidR="009B7D86">
        <w:t xml:space="preserve"> – </w:t>
      </w:r>
      <w:r w:rsidR="009B7D86" w:rsidRPr="009B7D86">
        <w:rPr>
          <w:i/>
        </w:rPr>
        <w:t xml:space="preserve">10 </w:t>
      </w:r>
      <w:proofErr w:type="spellStart"/>
      <w:r w:rsidR="009B7D86" w:rsidRPr="009B7D86">
        <w:rPr>
          <w:i/>
        </w:rPr>
        <w:t>mins</w:t>
      </w:r>
      <w:proofErr w:type="spellEnd"/>
    </w:p>
    <w:p w:rsidR="00A27B25" w:rsidRDefault="00A27B25" w:rsidP="00A27B25">
      <w:pPr>
        <w:pStyle w:val="VCAAbullet"/>
        <w:rPr>
          <w:rFonts w:eastAsia="Arial"/>
        </w:rPr>
      </w:pPr>
      <w:r w:rsidRPr="00B25124">
        <w:rPr>
          <w:rFonts w:eastAsia="Arial"/>
        </w:rPr>
        <w:t xml:space="preserve">But life did not quite return to normal. The </w:t>
      </w:r>
      <w:r>
        <w:rPr>
          <w:rFonts w:eastAsia="Arial"/>
        </w:rPr>
        <w:t>Islanders</w:t>
      </w:r>
      <w:r w:rsidRPr="00B25124">
        <w:rPr>
          <w:rFonts w:eastAsia="Arial"/>
        </w:rPr>
        <w:t xml:space="preserve"> could not completely forget about the </w:t>
      </w:r>
      <w:r>
        <w:rPr>
          <w:rFonts w:eastAsia="Arial"/>
        </w:rPr>
        <w:t>S</w:t>
      </w:r>
      <w:r w:rsidRPr="00B25124">
        <w:rPr>
          <w:rFonts w:eastAsia="Arial"/>
        </w:rPr>
        <w:t>tranger. They began t</w:t>
      </w:r>
      <w:r>
        <w:rPr>
          <w:rFonts w:eastAsia="Arial"/>
        </w:rPr>
        <w:t>o talk about the S</w:t>
      </w:r>
      <w:r w:rsidRPr="00B25124">
        <w:rPr>
          <w:rFonts w:eastAsia="Arial"/>
        </w:rPr>
        <w:t>tranger in hushed tones. They told of what they had heard from others and rumours about the stranger spread.</w:t>
      </w:r>
    </w:p>
    <w:p w:rsidR="00A27B25" w:rsidRDefault="00A27B25" w:rsidP="00A27B25">
      <w:pPr>
        <w:pStyle w:val="VCAAbullet"/>
        <w:rPr>
          <w:rFonts w:eastAsia="Arial"/>
        </w:rPr>
      </w:pPr>
      <w:r w:rsidRPr="00B25124">
        <w:rPr>
          <w:rFonts w:eastAsia="Arial"/>
        </w:rPr>
        <w:t xml:space="preserve">Students as </w:t>
      </w:r>
      <w:r>
        <w:rPr>
          <w:rFonts w:eastAsia="Arial"/>
        </w:rPr>
        <w:t>Islanders</w:t>
      </w:r>
      <w:r w:rsidRPr="00B25124">
        <w:rPr>
          <w:rFonts w:eastAsia="Arial"/>
        </w:rPr>
        <w:t xml:space="preserve"> move around the space telling the rumours they have heard (</w:t>
      </w:r>
      <w:r>
        <w:rPr>
          <w:rFonts w:eastAsia="Arial"/>
        </w:rPr>
        <w:t>“</w:t>
      </w:r>
      <w:r w:rsidRPr="00B25124">
        <w:rPr>
          <w:rFonts w:eastAsia="Arial"/>
        </w:rPr>
        <w:t>Have you heard?</w:t>
      </w:r>
      <w:r>
        <w:rPr>
          <w:rFonts w:eastAsia="Arial"/>
        </w:rPr>
        <w:t>”</w:t>
      </w:r>
      <w:r w:rsidRPr="00B25124">
        <w:rPr>
          <w:rFonts w:eastAsia="Arial"/>
        </w:rPr>
        <w:t xml:space="preserve">). </w:t>
      </w:r>
    </w:p>
    <w:p w:rsidR="00A27B25" w:rsidRDefault="00A27B25" w:rsidP="00A27B25">
      <w:pPr>
        <w:pStyle w:val="VCAAbullet"/>
        <w:rPr>
          <w:rFonts w:eastAsia="Arial"/>
        </w:rPr>
      </w:pPr>
      <w:r w:rsidRPr="00B25124">
        <w:rPr>
          <w:rFonts w:eastAsia="Arial"/>
        </w:rPr>
        <w:t xml:space="preserve">Finally, ask </w:t>
      </w:r>
      <w:r>
        <w:rPr>
          <w:rFonts w:eastAsia="Arial"/>
        </w:rPr>
        <w:t>Islanders</w:t>
      </w:r>
      <w:r w:rsidRPr="00B25124">
        <w:rPr>
          <w:rFonts w:eastAsia="Arial"/>
        </w:rPr>
        <w:t xml:space="preserve"> to form a tight circle and share some of the gossip they heard.</w:t>
      </w:r>
    </w:p>
    <w:p w:rsidR="00A27B25" w:rsidRPr="00B25124" w:rsidRDefault="00A27B25" w:rsidP="00A27B25">
      <w:pPr>
        <w:pStyle w:val="VCAAbullet"/>
        <w:rPr>
          <w:rFonts w:eastAsia="Arial"/>
        </w:rPr>
      </w:pPr>
      <w:r w:rsidRPr="005534DB">
        <w:rPr>
          <w:rFonts w:eastAsia="Arial"/>
          <w:i/>
        </w:rPr>
        <w:t>Read</w:t>
      </w:r>
      <w:r w:rsidRPr="00B25124">
        <w:rPr>
          <w:rFonts w:eastAsia="Arial"/>
        </w:rPr>
        <w:t xml:space="preserve"> from ‘One morning the man appeared in town…</w:t>
      </w:r>
      <w:r>
        <w:rPr>
          <w:rFonts w:eastAsia="Arial"/>
        </w:rPr>
        <w:t xml:space="preserve"> </w:t>
      </w:r>
      <w:r w:rsidRPr="00B25124">
        <w:rPr>
          <w:rFonts w:eastAsia="Arial"/>
        </w:rPr>
        <w:t>but despite this, the man’s presence continued to trouble the people.’</w:t>
      </w:r>
    </w:p>
    <w:p w:rsidR="00A27B25" w:rsidRDefault="00A27B25" w:rsidP="00A27B25">
      <w:pPr>
        <w:pStyle w:val="VCAAHeading5"/>
      </w:pPr>
      <w:r w:rsidRPr="00B25124">
        <w:t>Drama a</w:t>
      </w:r>
      <w:r>
        <w:t>ctivity 7</w:t>
      </w:r>
      <w:r w:rsidRPr="00B25124">
        <w:t>:</w:t>
      </w:r>
      <w:r>
        <w:t xml:space="preserve"> The n</w:t>
      </w:r>
      <w:r w:rsidRPr="00126989">
        <w:t>ightmares of the people</w:t>
      </w:r>
      <w:r w:rsidR="009B7D86">
        <w:t xml:space="preserve"> – </w:t>
      </w:r>
      <w:r w:rsidR="009B7D86" w:rsidRPr="009B7D86">
        <w:rPr>
          <w:i/>
        </w:rPr>
        <w:t xml:space="preserve">15 </w:t>
      </w:r>
      <w:proofErr w:type="spellStart"/>
      <w:r w:rsidR="009B7D86" w:rsidRPr="009B7D86">
        <w:rPr>
          <w:i/>
        </w:rPr>
        <w:t>mins</w:t>
      </w:r>
      <w:proofErr w:type="spellEnd"/>
    </w:p>
    <w:p w:rsidR="00A27B25" w:rsidRDefault="00A27B25" w:rsidP="00D47526">
      <w:pPr>
        <w:pStyle w:val="VCAAbullet"/>
        <w:numPr>
          <w:ilvl w:val="0"/>
          <w:numId w:val="0"/>
        </w:numPr>
        <w:ind w:left="360" w:hanging="360"/>
        <w:rPr>
          <w:rFonts w:eastAsia="Arial"/>
        </w:rPr>
      </w:pPr>
      <w:proofErr w:type="gramStart"/>
      <w:r w:rsidRPr="00126989">
        <w:rPr>
          <w:rFonts w:eastAsia="Arial"/>
        </w:rPr>
        <w:t>Poetic image making</w:t>
      </w:r>
      <w:r>
        <w:rPr>
          <w:rFonts w:eastAsia="Arial"/>
        </w:rPr>
        <w:t xml:space="preserve"> using </w:t>
      </w:r>
      <w:r w:rsidRPr="00B25124">
        <w:rPr>
          <w:rFonts w:eastAsia="Arial"/>
        </w:rPr>
        <w:t>‘He haunted their days and often their dreams’</w:t>
      </w:r>
      <w:r>
        <w:rPr>
          <w:rFonts w:eastAsia="Arial"/>
        </w:rPr>
        <w:t xml:space="preserve"> as prompt</w:t>
      </w:r>
      <w:r w:rsidR="00D47526">
        <w:rPr>
          <w:rFonts w:eastAsia="Arial"/>
        </w:rPr>
        <w:t>.</w:t>
      </w:r>
      <w:proofErr w:type="gramEnd"/>
    </w:p>
    <w:p w:rsidR="00A27B25" w:rsidRDefault="00A27B25" w:rsidP="00A27B25">
      <w:pPr>
        <w:pStyle w:val="VCAAbullet"/>
        <w:rPr>
          <w:rFonts w:eastAsia="Arial"/>
        </w:rPr>
      </w:pPr>
      <w:r>
        <w:rPr>
          <w:rFonts w:eastAsia="Arial"/>
        </w:rPr>
        <w:t>In groups of four to five</w:t>
      </w:r>
      <w:r w:rsidRPr="00B25124">
        <w:rPr>
          <w:rFonts w:eastAsia="Arial"/>
        </w:rPr>
        <w:t xml:space="preserve">, students create </w:t>
      </w:r>
      <w:proofErr w:type="gramStart"/>
      <w:r w:rsidRPr="00B25124">
        <w:rPr>
          <w:rFonts w:eastAsia="Arial"/>
        </w:rPr>
        <w:t>a</w:t>
      </w:r>
      <w:proofErr w:type="gramEnd"/>
      <w:r w:rsidRPr="00B25124">
        <w:rPr>
          <w:rFonts w:eastAsia="Arial"/>
        </w:rPr>
        <w:t xml:space="preserve"> </w:t>
      </w:r>
      <w:r>
        <w:rPr>
          <w:rFonts w:eastAsia="Arial"/>
        </w:rPr>
        <w:t>Islander’s</w:t>
      </w:r>
      <w:r w:rsidRPr="00B25124">
        <w:rPr>
          <w:rFonts w:eastAsia="Arial"/>
        </w:rPr>
        <w:t xml:space="preserve"> dream/nightmare scene. </w:t>
      </w:r>
    </w:p>
    <w:p w:rsidR="00A27B25" w:rsidRDefault="00A27B25" w:rsidP="00A27B25">
      <w:pPr>
        <w:pStyle w:val="VCAAbullet"/>
        <w:rPr>
          <w:rFonts w:eastAsia="Arial"/>
        </w:rPr>
      </w:pPr>
      <w:r w:rsidRPr="00B25124">
        <w:rPr>
          <w:rFonts w:eastAsia="Arial"/>
        </w:rPr>
        <w:t>Encourage students to think about non-naturalistic styles and the strange thi</w:t>
      </w:r>
      <w:r>
        <w:rPr>
          <w:rFonts w:eastAsia="Arial"/>
        </w:rPr>
        <w:t xml:space="preserve">ngs that often happen in dreams – </w:t>
      </w:r>
      <w:r w:rsidRPr="00B25124">
        <w:rPr>
          <w:rFonts w:eastAsia="Arial"/>
        </w:rPr>
        <w:t>repetition, bizarre juxtapositions, slow/fast motions etc.</w:t>
      </w:r>
    </w:p>
    <w:p w:rsidR="00A27B25" w:rsidRDefault="00A27B25" w:rsidP="00A27B25">
      <w:pPr>
        <w:pStyle w:val="VCAAbullet"/>
        <w:rPr>
          <w:rFonts w:eastAsia="Arial"/>
        </w:rPr>
      </w:pPr>
      <w:r w:rsidRPr="005534DB">
        <w:rPr>
          <w:rFonts w:eastAsia="Arial"/>
          <w:i/>
        </w:rPr>
        <w:t xml:space="preserve">Read </w:t>
      </w:r>
      <w:r w:rsidRPr="00B25124">
        <w:rPr>
          <w:rFonts w:eastAsia="Arial"/>
        </w:rPr>
        <w:t xml:space="preserve">until </w:t>
      </w:r>
      <w:r>
        <w:rPr>
          <w:rFonts w:eastAsia="Arial"/>
        </w:rPr>
        <w:t>‘“Foreigner spreads fear in town”</w:t>
      </w:r>
      <w:r w:rsidRPr="00B25124">
        <w:rPr>
          <w:rFonts w:eastAsia="Arial"/>
        </w:rPr>
        <w:t>, said the</w:t>
      </w:r>
      <w:r>
        <w:rPr>
          <w:rFonts w:eastAsia="Arial"/>
        </w:rPr>
        <w:t xml:space="preserve"> newspaper in big black letters’</w:t>
      </w:r>
    </w:p>
    <w:p w:rsidR="00A27B25" w:rsidRPr="005534DB" w:rsidRDefault="00A27B25" w:rsidP="002B5E59">
      <w:pPr>
        <w:pStyle w:val="VCAAHeading5"/>
        <w:keepNext/>
        <w:keepLines/>
      </w:pPr>
      <w:r>
        <w:t xml:space="preserve">Drama activity 8: </w:t>
      </w:r>
      <w:r w:rsidRPr="005534DB">
        <w:t>Newspaper Headline: ‘Foreigner Spreads Fear in Town’</w:t>
      </w:r>
      <w:r w:rsidR="001532CC">
        <w:t xml:space="preserve"> – </w:t>
      </w:r>
      <w:r w:rsidR="001532CC" w:rsidRPr="001532CC">
        <w:rPr>
          <w:i/>
        </w:rPr>
        <w:t xml:space="preserve">10 </w:t>
      </w:r>
      <w:proofErr w:type="spellStart"/>
      <w:r w:rsidR="001532CC" w:rsidRPr="001532CC">
        <w:rPr>
          <w:i/>
        </w:rPr>
        <w:t>mins</w:t>
      </w:r>
      <w:proofErr w:type="spellEnd"/>
    </w:p>
    <w:p w:rsidR="00A27B25" w:rsidRDefault="00A27B25" w:rsidP="002B5E59">
      <w:pPr>
        <w:pStyle w:val="VCAAbullet"/>
        <w:keepNext/>
        <w:keepLines/>
        <w:rPr>
          <w:rFonts w:eastAsia="Arial"/>
        </w:rPr>
      </w:pPr>
      <w:r w:rsidRPr="005534DB">
        <w:rPr>
          <w:rFonts w:eastAsia="Arial"/>
        </w:rPr>
        <w:t>Ask half class to be reporters and</w:t>
      </w:r>
      <w:r>
        <w:rPr>
          <w:rFonts w:eastAsia="Arial"/>
        </w:rPr>
        <w:t xml:space="preserve"> the other half to be Islanders, including t</w:t>
      </w:r>
      <w:r w:rsidRPr="005534DB">
        <w:rPr>
          <w:rFonts w:eastAsia="Arial"/>
        </w:rPr>
        <w:t>he Teacher, Parents, the police, the Church, etc.</w:t>
      </w:r>
    </w:p>
    <w:p w:rsidR="00A27B25" w:rsidRDefault="00A27B25" w:rsidP="002B5E59">
      <w:pPr>
        <w:pStyle w:val="VCAAbullet"/>
        <w:keepNext/>
        <w:keepLines/>
        <w:rPr>
          <w:rFonts w:eastAsia="Arial"/>
        </w:rPr>
      </w:pPr>
      <w:r w:rsidRPr="005534DB">
        <w:rPr>
          <w:rFonts w:eastAsia="Arial"/>
        </w:rPr>
        <w:t xml:space="preserve">In pairs, one reporter and one </w:t>
      </w:r>
      <w:r>
        <w:rPr>
          <w:rFonts w:eastAsia="Arial"/>
        </w:rPr>
        <w:t>Islander</w:t>
      </w:r>
      <w:r w:rsidRPr="005534DB">
        <w:rPr>
          <w:rFonts w:eastAsia="Arial"/>
        </w:rPr>
        <w:t xml:space="preserve">, interviews are conducted with the reporter taking notes. </w:t>
      </w:r>
    </w:p>
    <w:p w:rsidR="00A27B25" w:rsidRPr="00417CA1" w:rsidRDefault="00A27B25" w:rsidP="002B5E59">
      <w:pPr>
        <w:pStyle w:val="VCAAbullet"/>
        <w:keepNext/>
        <w:keepLines/>
        <w:rPr>
          <w:rFonts w:eastAsia="Arial"/>
        </w:rPr>
      </w:pPr>
      <w:r w:rsidRPr="005534DB">
        <w:rPr>
          <w:rFonts w:eastAsia="Arial"/>
        </w:rPr>
        <w:t>Swap so that reporters become villagers and vice versa.</w:t>
      </w:r>
    </w:p>
    <w:tbl>
      <w:tblPr>
        <w:tblStyle w:val="TableGrid"/>
        <w:tblW w:w="0" w:type="auto"/>
        <w:tblLook w:val="04A0" w:firstRow="1" w:lastRow="0" w:firstColumn="1" w:lastColumn="0" w:noHBand="0" w:noVBand="1"/>
      </w:tblPr>
      <w:tblGrid>
        <w:gridCol w:w="9242"/>
      </w:tblGrid>
      <w:tr w:rsidR="00A27B25" w:rsidRPr="00FD44E9" w:rsidTr="00A27B25">
        <w:tc>
          <w:tcPr>
            <w:tcW w:w="9242" w:type="dxa"/>
            <w:shd w:val="clear" w:color="auto" w:fill="A6A6A6" w:themeFill="background1" w:themeFillShade="A6"/>
          </w:tcPr>
          <w:p w:rsidR="00A27B25" w:rsidRPr="00FD44E9" w:rsidRDefault="00A27B25" w:rsidP="00A27B25">
            <w:pPr>
              <w:pStyle w:val="VCAAtablecondensedheading"/>
              <w:rPr>
                <w:rFonts w:eastAsia="Arial" w:cstheme="minorHAnsi"/>
                <w:i/>
              </w:rPr>
            </w:pPr>
            <w:r w:rsidRPr="00A27B25">
              <w:rPr>
                <w:b/>
              </w:rPr>
              <w:t>Journal prompts</w:t>
            </w:r>
          </w:p>
        </w:tc>
      </w:tr>
      <w:tr w:rsidR="00A27B25" w:rsidRPr="00417CA1" w:rsidTr="00A27B25">
        <w:tc>
          <w:tcPr>
            <w:tcW w:w="9242" w:type="dxa"/>
          </w:tcPr>
          <w:p w:rsidR="00A27B25" w:rsidRPr="00A27B25" w:rsidRDefault="00A27B25" w:rsidP="00A27B25">
            <w:pPr>
              <w:pStyle w:val="VCAAbody"/>
              <w:rPr>
                <w:i/>
                <w:color w:val="1F497D" w:themeColor="text2"/>
              </w:rPr>
            </w:pPr>
            <w:r w:rsidRPr="00A27B25">
              <w:rPr>
                <w:i/>
                <w:color w:val="1F497D" w:themeColor="text2"/>
              </w:rPr>
              <w:t>Writing in role of reporter</w:t>
            </w:r>
          </w:p>
          <w:p w:rsidR="00A27B25" w:rsidRPr="00A444B0" w:rsidRDefault="00A27B25" w:rsidP="00A27B25">
            <w:pPr>
              <w:pStyle w:val="VCAAbullet"/>
              <w:rPr>
                <w:rFonts w:eastAsia="Arial"/>
              </w:rPr>
            </w:pPr>
            <w:r w:rsidRPr="00A27B25">
              <w:rPr>
                <w:rFonts w:eastAsia="Arial"/>
                <w:i/>
                <w:color w:val="1F497D" w:themeColor="text2"/>
              </w:rPr>
              <w:t>Ask students to use their reporter’s quotes to write a short newspaper-style report or to draw an annotated cartoon based on their interview.</w:t>
            </w:r>
          </w:p>
        </w:tc>
      </w:tr>
    </w:tbl>
    <w:p w:rsidR="00E41657" w:rsidRDefault="00E41657" w:rsidP="00A27B25">
      <w:pPr>
        <w:pStyle w:val="VCAAHeading5"/>
      </w:pPr>
      <w:r>
        <w:br w:type="page"/>
      </w:r>
    </w:p>
    <w:p w:rsidR="0080404E" w:rsidRDefault="0080404E" w:rsidP="00A27B25">
      <w:pPr>
        <w:pStyle w:val="VCAAHeading5"/>
      </w:pPr>
      <w:r>
        <w:t>Lesson 3</w:t>
      </w:r>
    </w:p>
    <w:p w:rsidR="00A27B25" w:rsidRDefault="00A27B25" w:rsidP="00A27B25">
      <w:pPr>
        <w:pStyle w:val="VCAAHeading5"/>
      </w:pPr>
      <w:r>
        <w:t>Drama activity 9</w:t>
      </w:r>
      <w:r w:rsidRPr="005534DB">
        <w:t>:</w:t>
      </w:r>
      <w:r>
        <w:t xml:space="preserve"> Village meeting</w:t>
      </w:r>
      <w:r w:rsidR="001532CC">
        <w:t xml:space="preserve"> – </w:t>
      </w:r>
      <w:r w:rsidR="001532CC" w:rsidRPr="001532CC">
        <w:rPr>
          <w:i/>
        </w:rPr>
        <w:t xml:space="preserve">15 </w:t>
      </w:r>
      <w:proofErr w:type="spellStart"/>
      <w:r w:rsidR="001532CC" w:rsidRPr="001532CC">
        <w:rPr>
          <w:i/>
        </w:rPr>
        <w:t>mins</w:t>
      </w:r>
      <w:proofErr w:type="spellEnd"/>
    </w:p>
    <w:p w:rsidR="00A27B25" w:rsidRDefault="00A27B25" w:rsidP="00D47526">
      <w:pPr>
        <w:pStyle w:val="VCAAbullet"/>
        <w:numPr>
          <w:ilvl w:val="0"/>
          <w:numId w:val="0"/>
        </w:numPr>
        <w:ind w:left="360" w:hanging="360"/>
        <w:rPr>
          <w:rFonts w:eastAsia="Arial"/>
        </w:rPr>
      </w:pPr>
      <w:proofErr w:type="gramStart"/>
      <w:r>
        <w:rPr>
          <w:rFonts w:eastAsia="Arial"/>
        </w:rPr>
        <w:t>Role playing and i</w:t>
      </w:r>
      <w:r w:rsidRPr="00126989">
        <w:rPr>
          <w:rFonts w:eastAsia="Arial"/>
        </w:rPr>
        <w:t xml:space="preserve">mprovisation </w:t>
      </w:r>
      <w:r>
        <w:rPr>
          <w:rFonts w:eastAsia="Arial"/>
        </w:rPr>
        <w:t xml:space="preserve">with </w:t>
      </w:r>
      <w:r w:rsidRPr="00FD44E9">
        <w:rPr>
          <w:rFonts w:eastAsia="Arial"/>
          <w:i/>
        </w:rPr>
        <w:t>Teacher-In-Role</w:t>
      </w:r>
      <w:r w:rsidR="00D47526">
        <w:rPr>
          <w:rFonts w:eastAsia="Arial"/>
          <w:i/>
        </w:rPr>
        <w:t>.</w:t>
      </w:r>
      <w:proofErr w:type="gramEnd"/>
    </w:p>
    <w:p w:rsidR="00A27B25" w:rsidRDefault="00A27B25" w:rsidP="00A27B25">
      <w:pPr>
        <w:pStyle w:val="VCAAbullet"/>
        <w:rPr>
          <w:rFonts w:eastAsia="Arial"/>
        </w:rPr>
      </w:pPr>
      <w:r w:rsidRPr="005534DB">
        <w:rPr>
          <w:rFonts w:eastAsia="Arial"/>
        </w:rPr>
        <w:t xml:space="preserve">Convene a meeting of all the </w:t>
      </w:r>
      <w:r>
        <w:rPr>
          <w:rFonts w:eastAsia="Arial"/>
        </w:rPr>
        <w:t>Islanders</w:t>
      </w:r>
      <w:r w:rsidRPr="005534DB">
        <w:rPr>
          <w:rFonts w:eastAsia="Arial"/>
        </w:rPr>
        <w:t xml:space="preserve">. </w:t>
      </w:r>
    </w:p>
    <w:p w:rsidR="00A27B25" w:rsidRDefault="00A27B25" w:rsidP="00A27B25">
      <w:pPr>
        <w:pStyle w:val="VCAAbullet"/>
        <w:rPr>
          <w:rFonts w:eastAsia="Arial"/>
        </w:rPr>
      </w:pPr>
      <w:r w:rsidRPr="005534DB">
        <w:rPr>
          <w:rFonts w:eastAsia="Arial"/>
        </w:rPr>
        <w:t xml:space="preserve">The teacher can play the role of chair of the meeting or the mayor. The </w:t>
      </w:r>
      <w:r>
        <w:rPr>
          <w:rFonts w:eastAsia="Arial"/>
        </w:rPr>
        <w:t>I</w:t>
      </w:r>
      <w:r w:rsidRPr="005534DB">
        <w:rPr>
          <w:rFonts w:eastAsia="Arial"/>
        </w:rPr>
        <w:t>s</w:t>
      </w:r>
      <w:r>
        <w:rPr>
          <w:rFonts w:eastAsia="Arial"/>
        </w:rPr>
        <w:t>landers</w:t>
      </w:r>
      <w:r w:rsidRPr="005534DB">
        <w:rPr>
          <w:rFonts w:eastAsia="Arial"/>
        </w:rPr>
        <w:t xml:space="preserve"> are asked to di</w:t>
      </w:r>
      <w:r>
        <w:rPr>
          <w:rFonts w:eastAsia="Arial"/>
        </w:rPr>
        <w:t>scuss their concerns about the S</w:t>
      </w:r>
      <w:r w:rsidRPr="005534DB">
        <w:rPr>
          <w:rFonts w:eastAsia="Arial"/>
        </w:rPr>
        <w:t xml:space="preserve">tranger and try to make a decision about what to do. </w:t>
      </w:r>
    </w:p>
    <w:p w:rsidR="00A27B25" w:rsidRDefault="00E41657" w:rsidP="00A27B25">
      <w:pPr>
        <w:pStyle w:val="VCAAbullet"/>
        <w:rPr>
          <w:rFonts w:eastAsia="Arial"/>
        </w:rPr>
      </w:pPr>
      <w:r>
        <w:rPr>
          <w:rFonts w:eastAsia="Arial"/>
        </w:rPr>
        <w:t>After</w:t>
      </w:r>
      <w:r w:rsidR="00A27B25" w:rsidRPr="005534DB">
        <w:rPr>
          <w:rFonts w:eastAsia="Arial"/>
        </w:rPr>
        <w:t xml:space="preserve"> they have made their decis</w:t>
      </w:r>
      <w:r w:rsidR="00A27B25">
        <w:rPr>
          <w:rFonts w:eastAsia="Arial"/>
        </w:rPr>
        <w:t>ion, return to the book to see w</w:t>
      </w:r>
      <w:r w:rsidR="00A27B25" w:rsidRPr="005534DB">
        <w:rPr>
          <w:rFonts w:eastAsia="Arial"/>
        </w:rPr>
        <w:t xml:space="preserve">hat the </w:t>
      </w:r>
      <w:r w:rsidR="00A27B25">
        <w:rPr>
          <w:rFonts w:eastAsia="Arial"/>
        </w:rPr>
        <w:t>Islanders</w:t>
      </w:r>
      <w:r w:rsidR="00A27B25" w:rsidRPr="005534DB">
        <w:rPr>
          <w:rFonts w:eastAsia="Arial"/>
        </w:rPr>
        <w:t xml:space="preserve"> actually decided.</w:t>
      </w:r>
    </w:p>
    <w:p w:rsidR="00A27B25" w:rsidRPr="005534DB" w:rsidRDefault="00A27B25" w:rsidP="00A27B25">
      <w:pPr>
        <w:pStyle w:val="VCAAbullet"/>
        <w:rPr>
          <w:rFonts w:eastAsia="Arial"/>
        </w:rPr>
      </w:pPr>
      <w:r w:rsidRPr="005534DB">
        <w:rPr>
          <w:rFonts w:eastAsia="Arial"/>
          <w:i/>
        </w:rPr>
        <w:t>Return to the book:</w:t>
      </w:r>
      <w:r w:rsidRPr="005534DB">
        <w:rPr>
          <w:rFonts w:eastAsia="Arial"/>
        </w:rPr>
        <w:t xml:space="preserve">  </w:t>
      </w:r>
      <w:r>
        <w:rPr>
          <w:rFonts w:eastAsia="Arial"/>
        </w:rPr>
        <w:t>‘</w:t>
      </w:r>
      <w:r w:rsidRPr="005534DB">
        <w:rPr>
          <w:rFonts w:eastAsia="Arial"/>
        </w:rPr>
        <w:t>The people grew restless, fear began to spread…</w:t>
      </w:r>
      <w:r>
        <w:rPr>
          <w:rFonts w:eastAsia="Arial"/>
        </w:rPr>
        <w:t xml:space="preserve"> </w:t>
      </w:r>
      <w:r w:rsidRPr="005534DB">
        <w:rPr>
          <w:rFonts w:eastAsia="Arial"/>
        </w:rPr>
        <w:t>seized the man, marched him to his raft and pushed him out to sea.’</w:t>
      </w:r>
    </w:p>
    <w:p w:rsidR="00A27B25" w:rsidRDefault="00A27B25" w:rsidP="00A27B25">
      <w:pPr>
        <w:pStyle w:val="VCAAHeading5"/>
      </w:pPr>
      <w:r w:rsidRPr="008E6A2E">
        <w:t xml:space="preserve">Drama activity </w:t>
      </w:r>
      <w:r>
        <w:t>10</w:t>
      </w:r>
      <w:r w:rsidRPr="008E6A2E">
        <w:t>:</w:t>
      </w:r>
      <w:r>
        <w:t xml:space="preserve"> The expulsion of the Stranger</w:t>
      </w:r>
      <w:r w:rsidR="001532CC">
        <w:t xml:space="preserve"> – </w:t>
      </w:r>
      <w:r w:rsidR="001532CC" w:rsidRPr="001532CC">
        <w:rPr>
          <w:i/>
        </w:rPr>
        <w:t xml:space="preserve">10 </w:t>
      </w:r>
      <w:proofErr w:type="spellStart"/>
      <w:r w:rsidR="001532CC" w:rsidRPr="001532CC">
        <w:rPr>
          <w:i/>
        </w:rPr>
        <w:t>mins</w:t>
      </w:r>
      <w:proofErr w:type="spellEnd"/>
    </w:p>
    <w:p w:rsidR="00A27B25" w:rsidRDefault="00A27B25" w:rsidP="00A27B25">
      <w:pPr>
        <w:pStyle w:val="VCAAbullet"/>
        <w:rPr>
          <w:rFonts w:eastAsia="Arial"/>
        </w:rPr>
      </w:pPr>
      <w:r>
        <w:rPr>
          <w:rFonts w:eastAsia="Arial"/>
        </w:rPr>
        <w:t>Tell the g</w:t>
      </w:r>
      <w:r w:rsidRPr="00126989">
        <w:rPr>
          <w:rFonts w:eastAsia="Arial"/>
        </w:rPr>
        <w:t xml:space="preserve">roup </w:t>
      </w:r>
      <w:r>
        <w:rPr>
          <w:rFonts w:eastAsia="Arial"/>
        </w:rPr>
        <w:t xml:space="preserve">that this is the climactic narrative moment and to try to reflect that in their character </w:t>
      </w:r>
      <w:r w:rsidRPr="00126989">
        <w:rPr>
          <w:rFonts w:eastAsia="Arial"/>
        </w:rPr>
        <w:t>voice and movement</w:t>
      </w:r>
    </w:p>
    <w:p w:rsidR="00A27B25" w:rsidRDefault="001148AF" w:rsidP="00A27B25">
      <w:pPr>
        <w:pStyle w:val="VCAAbullet"/>
        <w:rPr>
          <w:rFonts w:eastAsia="Arial"/>
        </w:rPr>
      </w:pPr>
      <w:r>
        <w:rPr>
          <w:rFonts w:eastAsia="Arial"/>
        </w:rPr>
        <w:t xml:space="preserve">Each person is given </w:t>
      </w:r>
      <w:r w:rsidR="00A27B25" w:rsidRPr="005534DB">
        <w:rPr>
          <w:rFonts w:eastAsia="Arial"/>
        </w:rPr>
        <w:t xml:space="preserve">a stick </w:t>
      </w:r>
      <w:r w:rsidR="00A27B25">
        <w:rPr>
          <w:rFonts w:eastAsia="Arial"/>
        </w:rPr>
        <w:t xml:space="preserve">and </w:t>
      </w:r>
      <w:r w:rsidR="00A27B25" w:rsidRPr="005534DB">
        <w:rPr>
          <w:rFonts w:eastAsia="Arial"/>
        </w:rPr>
        <w:t>a line from the text (see below) to say</w:t>
      </w:r>
      <w:r w:rsidR="00A27B25">
        <w:rPr>
          <w:rFonts w:eastAsia="Arial"/>
        </w:rPr>
        <w:t>. Each student says their line louder and louder to</w:t>
      </w:r>
      <w:r w:rsidR="00A27B25" w:rsidRPr="005534DB">
        <w:rPr>
          <w:rFonts w:eastAsia="Arial"/>
        </w:rPr>
        <w:t xml:space="preserve"> build </w:t>
      </w:r>
      <w:r w:rsidR="00A27B25">
        <w:rPr>
          <w:rFonts w:eastAsia="Arial"/>
        </w:rPr>
        <w:t>tension as the s</w:t>
      </w:r>
      <w:r w:rsidR="00A27B25" w:rsidRPr="005534DB">
        <w:rPr>
          <w:rFonts w:eastAsia="Arial"/>
        </w:rPr>
        <w:t xml:space="preserve">tranger is forced to leave. </w:t>
      </w:r>
    </w:p>
    <w:p w:rsidR="00A27B25" w:rsidRPr="008E6A2E" w:rsidRDefault="00A27B25" w:rsidP="00A27B25">
      <w:pPr>
        <w:pStyle w:val="VCAAbulletlevel2"/>
        <w:rPr>
          <w:rFonts w:eastAsia="Arial"/>
        </w:rPr>
      </w:pPr>
      <w:r w:rsidRPr="008E6A2E">
        <w:rPr>
          <w:rFonts w:eastAsia="Arial"/>
        </w:rPr>
        <w:t>We have to do something before it’s too late!</w:t>
      </w:r>
    </w:p>
    <w:p w:rsidR="00A27B25" w:rsidRPr="008E6A2E" w:rsidRDefault="00A27B25" w:rsidP="00A27B25">
      <w:pPr>
        <w:pStyle w:val="VCAAbulletlevel2"/>
        <w:rPr>
          <w:rFonts w:eastAsia="Arial"/>
        </w:rPr>
      </w:pPr>
      <w:r>
        <w:rPr>
          <w:rFonts w:eastAsia="Arial"/>
        </w:rPr>
        <w:t>We have enough trouble as it is</w:t>
      </w:r>
    </w:p>
    <w:p w:rsidR="00A27B25" w:rsidRPr="008E6A2E" w:rsidRDefault="00A27B25" w:rsidP="00A27B25">
      <w:pPr>
        <w:pStyle w:val="VCAAbulletlevel2"/>
        <w:rPr>
          <w:rFonts w:eastAsia="Arial"/>
        </w:rPr>
      </w:pPr>
      <w:r w:rsidRPr="008E6A2E">
        <w:rPr>
          <w:rFonts w:eastAsia="Arial"/>
        </w:rPr>
        <w:t>He is not one of us</w:t>
      </w:r>
    </w:p>
    <w:p w:rsidR="00A27B25" w:rsidRPr="008E6A2E" w:rsidRDefault="00A27B25" w:rsidP="00A27B25">
      <w:pPr>
        <w:pStyle w:val="VCAAbulletlevel2"/>
        <w:rPr>
          <w:rFonts w:eastAsia="Arial"/>
        </w:rPr>
      </w:pPr>
      <w:r w:rsidRPr="008E6A2E">
        <w:rPr>
          <w:rFonts w:eastAsia="Arial"/>
        </w:rPr>
        <w:t>He isn’t our problem</w:t>
      </w:r>
    </w:p>
    <w:p w:rsidR="00A27B25" w:rsidRPr="008E6A2E" w:rsidRDefault="00A27B25" w:rsidP="00A27B25">
      <w:pPr>
        <w:pStyle w:val="VCAAbulletlevel2"/>
        <w:rPr>
          <w:rFonts w:eastAsia="Arial"/>
        </w:rPr>
      </w:pPr>
      <w:r>
        <w:rPr>
          <w:rFonts w:eastAsia="Arial"/>
        </w:rPr>
        <w:t>He is a S</w:t>
      </w:r>
      <w:r w:rsidRPr="008E6A2E">
        <w:rPr>
          <w:rFonts w:eastAsia="Arial"/>
        </w:rPr>
        <w:t>tranger</w:t>
      </w:r>
    </w:p>
    <w:p w:rsidR="00A27B25" w:rsidRPr="008E6A2E" w:rsidRDefault="00A27B25" w:rsidP="00A27B25">
      <w:pPr>
        <w:pStyle w:val="VCAAbulletlevel2"/>
        <w:rPr>
          <w:rFonts w:eastAsia="Arial"/>
        </w:rPr>
      </w:pPr>
      <w:r w:rsidRPr="008E6A2E">
        <w:rPr>
          <w:rFonts w:eastAsia="Arial"/>
        </w:rPr>
        <w:t>He doesn’t belong</w:t>
      </w:r>
    </w:p>
    <w:p w:rsidR="00A27B25" w:rsidRPr="008E6A2E" w:rsidRDefault="00A27B25" w:rsidP="00A27B25">
      <w:pPr>
        <w:pStyle w:val="VCAAbulletlevel2"/>
        <w:rPr>
          <w:rFonts w:eastAsia="Arial"/>
        </w:rPr>
      </w:pPr>
      <w:r>
        <w:rPr>
          <w:rFonts w:eastAsia="Arial"/>
        </w:rPr>
        <w:t>He has to go</w:t>
      </w:r>
    </w:p>
    <w:p w:rsidR="00A27B25" w:rsidRPr="005534DB" w:rsidRDefault="00A27B25" w:rsidP="00A27B25">
      <w:pPr>
        <w:pStyle w:val="VCAAbullet"/>
        <w:rPr>
          <w:rFonts w:eastAsia="Arial"/>
        </w:rPr>
      </w:pPr>
      <w:r>
        <w:rPr>
          <w:rFonts w:eastAsia="Arial"/>
        </w:rPr>
        <w:t>Use a</w:t>
      </w:r>
      <w:r w:rsidRPr="005534DB">
        <w:rPr>
          <w:rFonts w:eastAsia="Arial"/>
        </w:rPr>
        <w:t xml:space="preserve"> fr</w:t>
      </w:r>
      <w:r>
        <w:rPr>
          <w:rFonts w:eastAsia="Arial"/>
        </w:rPr>
        <w:t>eeze frame</w:t>
      </w:r>
      <w:r w:rsidRPr="005534DB">
        <w:rPr>
          <w:rFonts w:eastAsia="Arial"/>
        </w:rPr>
        <w:t xml:space="preserve"> at the </w:t>
      </w:r>
      <w:r>
        <w:rPr>
          <w:rFonts w:eastAsia="Arial"/>
        </w:rPr>
        <w:t>climactic moment.</w:t>
      </w:r>
    </w:p>
    <w:p w:rsidR="00A27B25" w:rsidRDefault="00A27B25" w:rsidP="00A27B25">
      <w:pPr>
        <w:pStyle w:val="VCAAHeading5"/>
      </w:pPr>
      <w:r w:rsidRPr="008E6A2E">
        <w:t>Dr</w:t>
      </w:r>
      <w:r>
        <w:t>ama activity 11</w:t>
      </w:r>
      <w:r w:rsidRPr="008E6A2E">
        <w:t>:</w:t>
      </w:r>
      <w:r>
        <w:t xml:space="preserve"> Back on the raft</w:t>
      </w:r>
      <w:r w:rsidR="001532CC">
        <w:t xml:space="preserve"> – </w:t>
      </w:r>
      <w:r w:rsidR="001532CC" w:rsidRPr="001532CC">
        <w:rPr>
          <w:i/>
        </w:rPr>
        <w:t xml:space="preserve">3 </w:t>
      </w:r>
      <w:proofErr w:type="spellStart"/>
      <w:r w:rsidR="001532CC" w:rsidRPr="001532CC">
        <w:rPr>
          <w:i/>
        </w:rPr>
        <w:t>mins</w:t>
      </w:r>
      <w:proofErr w:type="spellEnd"/>
    </w:p>
    <w:p w:rsidR="00A27B25" w:rsidRDefault="00A27B25" w:rsidP="00D47526">
      <w:pPr>
        <w:pStyle w:val="VCAAbullet"/>
        <w:numPr>
          <w:ilvl w:val="0"/>
          <w:numId w:val="0"/>
        </w:numPr>
        <w:ind w:left="360" w:hanging="360"/>
        <w:rPr>
          <w:rFonts w:eastAsia="Arial"/>
        </w:rPr>
      </w:pPr>
      <w:r>
        <w:rPr>
          <w:rFonts w:eastAsia="Arial"/>
        </w:rPr>
        <w:t>Using p</w:t>
      </w:r>
      <w:r w:rsidRPr="00126989">
        <w:rPr>
          <w:rFonts w:eastAsia="Arial"/>
        </w:rPr>
        <w:t>uppet</w:t>
      </w:r>
      <w:r>
        <w:rPr>
          <w:rFonts w:eastAsia="Arial"/>
        </w:rPr>
        <w:t xml:space="preserve">s made in </w:t>
      </w:r>
      <w:r w:rsidRPr="00960B93">
        <w:rPr>
          <w:rFonts w:eastAsia="Arial"/>
          <w:b/>
        </w:rPr>
        <w:t>Drama activity 1</w:t>
      </w:r>
      <w:r w:rsidR="00D47526">
        <w:rPr>
          <w:rFonts w:eastAsia="Arial"/>
          <w:b/>
        </w:rPr>
        <w:t>.</w:t>
      </w:r>
    </w:p>
    <w:p w:rsidR="00A27B25" w:rsidRDefault="00A27B25" w:rsidP="00A27B25">
      <w:pPr>
        <w:pStyle w:val="VCAAbullet"/>
        <w:rPr>
          <w:rFonts w:eastAsia="Arial"/>
        </w:rPr>
      </w:pPr>
      <w:r w:rsidRPr="008E6A2E">
        <w:rPr>
          <w:rFonts w:eastAsia="Arial"/>
        </w:rPr>
        <w:t>Take the rafts and float them slowly</w:t>
      </w:r>
      <w:r>
        <w:rPr>
          <w:rFonts w:eastAsia="Arial"/>
        </w:rPr>
        <w:t xml:space="preserve"> through the space (with music)</w:t>
      </w:r>
    </w:p>
    <w:p w:rsidR="00A27B25" w:rsidRPr="008E6A2E" w:rsidRDefault="00A27B25" w:rsidP="00A27B25">
      <w:pPr>
        <w:pStyle w:val="VCAAbullet"/>
        <w:rPr>
          <w:rFonts w:eastAsia="Arial"/>
        </w:rPr>
      </w:pPr>
      <w:r w:rsidRPr="008E6A2E">
        <w:rPr>
          <w:rFonts w:eastAsia="Arial"/>
        </w:rPr>
        <w:t xml:space="preserve">Slowly sail the rafts to the middle of the room and leave them in a circle on the </w:t>
      </w:r>
      <w:r w:rsidR="00D47526">
        <w:rPr>
          <w:rFonts w:eastAsia="Arial"/>
        </w:rPr>
        <w:t>dark</w:t>
      </w:r>
      <w:r w:rsidRPr="008E6A2E">
        <w:rPr>
          <w:rFonts w:eastAsia="Arial"/>
        </w:rPr>
        <w:t xml:space="preserve"> cloth.</w:t>
      </w:r>
    </w:p>
    <w:p w:rsidR="00A27B25" w:rsidRDefault="00A27B25" w:rsidP="00A27B25">
      <w:pPr>
        <w:pStyle w:val="VCAAHeading5"/>
      </w:pPr>
      <w:r>
        <w:t>Drama activity 12</w:t>
      </w:r>
      <w:r w:rsidRPr="008E6A2E">
        <w:t>:</w:t>
      </w:r>
      <w:r>
        <w:t xml:space="preserve"> Thoughts of the Stranger</w:t>
      </w:r>
      <w:r w:rsidR="001532CC">
        <w:t xml:space="preserve"> – </w:t>
      </w:r>
      <w:r w:rsidR="001532CC" w:rsidRPr="001532CC">
        <w:rPr>
          <w:i/>
        </w:rPr>
        <w:t xml:space="preserve">20 </w:t>
      </w:r>
      <w:proofErr w:type="spellStart"/>
      <w:r w:rsidR="001532CC" w:rsidRPr="001532CC">
        <w:rPr>
          <w:i/>
        </w:rPr>
        <w:t>mins</w:t>
      </w:r>
      <w:proofErr w:type="spellEnd"/>
    </w:p>
    <w:p w:rsidR="00A27B25" w:rsidRDefault="00A27B25" w:rsidP="00D47526">
      <w:pPr>
        <w:pStyle w:val="VCAAbullet"/>
        <w:numPr>
          <w:ilvl w:val="0"/>
          <w:numId w:val="0"/>
        </w:numPr>
        <w:ind w:left="360" w:hanging="360"/>
        <w:rPr>
          <w:rFonts w:eastAsia="Arial"/>
        </w:rPr>
      </w:pPr>
      <w:r>
        <w:rPr>
          <w:rFonts w:eastAsia="Arial"/>
        </w:rPr>
        <w:t xml:space="preserve">Using a </w:t>
      </w:r>
      <w:r w:rsidR="00D47526">
        <w:rPr>
          <w:rFonts w:eastAsia="Arial"/>
        </w:rPr>
        <w:t>‘</w:t>
      </w:r>
      <w:r>
        <w:rPr>
          <w:rFonts w:eastAsia="Arial"/>
        </w:rPr>
        <w:t>chorus p</w:t>
      </w:r>
      <w:r w:rsidRPr="00126989">
        <w:rPr>
          <w:rFonts w:eastAsia="Arial"/>
        </w:rPr>
        <w:t>oem</w:t>
      </w:r>
      <w:r w:rsidR="00D47526">
        <w:rPr>
          <w:rFonts w:eastAsia="Arial"/>
        </w:rPr>
        <w:t>’ (a process drama activity)</w:t>
      </w:r>
      <w:r>
        <w:rPr>
          <w:rFonts w:eastAsia="Arial"/>
        </w:rPr>
        <w:t xml:space="preserve"> to reflect on the story</w:t>
      </w:r>
      <w:r w:rsidR="00D47526">
        <w:rPr>
          <w:rFonts w:eastAsia="Arial"/>
        </w:rPr>
        <w:t>.</w:t>
      </w:r>
    </w:p>
    <w:p w:rsidR="00A27B25" w:rsidRDefault="00A27B25" w:rsidP="00A27B25">
      <w:pPr>
        <w:pStyle w:val="VCAAbullet"/>
        <w:rPr>
          <w:rFonts w:eastAsia="Arial"/>
        </w:rPr>
      </w:pPr>
      <w:r w:rsidRPr="008E6A2E">
        <w:rPr>
          <w:rFonts w:eastAsia="Arial"/>
        </w:rPr>
        <w:t xml:space="preserve">On a strip of paper, each student writes one line of poetry, expressing thoughts, feelings or actions of the Stranger as he floats away on his raft. </w:t>
      </w:r>
    </w:p>
    <w:p w:rsidR="00A27B25" w:rsidRDefault="00A27B25" w:rsidP="00A27B25">
      <w:pPr>
        <w:pStyle w:val="VCAAbullet"/>
        <w:rPr>
          <w:rFonts w:eastAsia="Arial"/>
        </w:rPr>
      </w:pPr>
      <w:r w:rsidRPr="008E6A2E">
        <w:rPr>
          <w:rFonts w:eastAsia="Arial"/>
        </w:rPr>
        <w:t>Then in grou</w:t>
      </w:r>
      <w:r>
        <w:rPr>
          <w:rFonts w:eastAsia="Arial"/>
        </w:rPr>
        <w:t xml:space="preserve">ps, the lines are shared and </w:t>
      </w:r>
      <w:r w:rsidRPr="008E6A2E">
        <w:rPr>
          <w:rFonts w:eastAsia="Arial"/>
        </w:rPr>
        <w:t xml:space="preserve">are sequenced together by the group to form a poem. </w:t>
      </w:r>
    </w:p>
    <w:p w:rsidR="00A27B25" w:rsidRDefault="00A27B25" w:rsidP="00A27B25">
      <w:pPr>
        <w:pStyle w:val="VCAAbullet"/>
        <w:rPr>
          <w:rFonts w:eastAsia="Arial"/>
        </w:rPr>
      </w:pPr>
      <w:r w:rsidRPr="008E6A2E">
        <w:rPr>
          <w:rFonts w:eastAsia="Arial"/>
        </w:rPr>
        <w:t>The group then works out an effective way to present or perform the</w:t>
      </w:r>
      <w:r>
        <w:rPr>
          <w:rFonts w:eastAsia="Arial"/>
        </w:rPr>
        <w:t xml:space="preserve"> poem as a chorus.</w:t>
      </w:r>
    </w:p>
    <w:p w:rsidR="00A27B25" w:rsidRPr="008E6A2E" w:rsidRDefault="00A27B25" w:rsidP="00A27B25">
      <w:pPr>
        <w:pStyle w:val="VCAAbullet"/>
        <w:rPr>
          <w:rFonts w:eastAsia="Arial"/>
        </w:rPr>
      </w:pPr>
      <w:r w:rsidRPr="008E6A2E">
        <w:rPr>
          <w:rFonts w:eastAsia="Arial"/>
        </w:rPr>
        <w:t>Perform these as a performance carousel.</w:t>
      </w:r>
    </w:p>
    <w:p w:rsidR="00E41657" w:rsidRDefault="00E41657" w:rsidP="00A27B25">
      <w:pPr>
        <w:pStyle w:val="VCAAHeading5"/>
      </w:pPr>
      <w:r>
        <w:br w:type="page"/>
      </w:r>
    </w:p>
    <w:p w:rsidR="00A27B25" w:rsidRDefault="00A27B25" w:rsidP="00A27B25">
      <w:pPr>
        <w:pStyle w:val="VCAAHeading5"/>
      </w:pPr>
      <w:r>
        <w:t>Drama activity 13</w:t>
      </w:r>
      <w:r w:rsidRPr="008E6A2E">
        <w:t>:</w:t>
      </w:r>
      <w:r>
        <w:t xml:space="preserve"> Building the great wall</w:t>
      </w:r>
      <w:r w:rsidR="001532CC">
        <w:t xml:space="preserve"> – </w:t>
      </w:r>
      <w:r w:rsidR="001532CC" w:rsidRPr="001532CC">
        <w:rPr>
          <w:i/>
        </w:rPr>
        <w:t xml:space="preserve">10 </w:t>
      </w:r>
      <w:proofErr w:type="spellStart"/>
      <w:r w:rsidR="001532CC" w:rsidRPr="001532CC">
        <w:rPr>
          <w:i/>
        </w:rPr>
        <w:t>mins</w:t>
      </w:r>
      <w:proofErr w:type="spellEnd"/>
    </w:p>
    <w:p w:rsidR="00A27B25" w:rsidRDefault="00A27B25" w:rsidP="00D47526">
      <w:pPr>
        <w:pStyle w:val="VCAAbullet"/>
        <w:numPr>
          <w:ilvl w:val="0"/>
          <w:numId w:val="0"/>
        </w:numPr>
        <w:ind w:left="360" w:hanging="360"/>
        <w:rPr>
          <w:rFonts w:eastAsia="Arial"/>
        </w:rPr>
      </w:pPr>
      <w:proofErr w:type="gramStart"/>
      <w:r>
        <w:rPr>
          <w:rFonts w:eastAsia="Arial"/>
        </w:rPr>
        <w:t>Creating a group s</w:t>
      </w:r>
      <w:r w:rsidRPr="00126989">
        <w:rPr>
          <w:rFonts w:eastAsia="Arial"/>
        </w:rPr>
        <w:t>tructure</w:t>
      </w:r>
      <w:r w:rsidR="00D47526">
        <w:rPr>
          <w:rFonts w:eastAsia="Arial"/>
        </w:rPr>
        <w:t>.</w:t>
      </w:r>
      <w:proofErr w:type="gramEnd"/>
    </w:p>
    <w:p w:rsidR="00A27B25" w:rsidRPr="00AD7ABA" w:rsidRDefault="00A27B25" w:rsidP="00A27B25">
      <w:pPr>
        <w:pStyle w:val="VCAAbullet"/>
        <w:rPr>
          <w:rFonts w:eastAsia="Arial"/>
        </w:rPr>
      </w:pPr>
      <w:r w:rsidRPr="008E6A2E">
        <w:rPr>
          <w:rFonts w:eastAsia="Arial"/>
        </w:rPr>
        <w:t xml:space="preserve">One by one in role as </w:t>
      </w:r>
      <w:r>
        <w:rPr>
          <w:rFonts w:eastAsia="Arial"/>
        </w:rPr>
        <w:t>Islanders</w:t>
      </w:r>
      <w:r w:rsidRPr="008E6A2E">
        <w:rPr>
          <w:rFonts w:eastAsia="Arial"/>
        </w:rPr>
        <w:t>, they build the great wall. As they add their body to the wall, they make a statement to reflect their character’s view.</w:t>
      </w:r>
    </w:p>
    <w:tbl>
      <w:tblPr>
        <w:tblStyle w:val="TableGrid"/>
        <w:tblW w:w="0" w:type="auto"/>
        <w:tblLook w:val="04A0" w:firstRow="1" w:lastRow="0" w:firstColumn="1" w:lastColumn="0" w:noHBand="0" w:noVBand="1"/>
      </w:tblPr>
      <w:tblGrid>
        <w:gridCol w:w="9242"/>
      </w:tblGrid>
      <w:tr w:rsidR="00A27B25" w:rsidRPr="00FD44E9" w:rsidTr="00A27B25">
        <w:tc>
          <w:tcPr>
            <w:tcW w:w="9242" w:type="dxa"/>
            <w:shd w:val="clear" w:color="auto" w:fill="A6A6A6" w:themeFill="background1" w:themeFillShade="A6"/>
          </w:tcPr>
          <w:p w:rsidR="00A27B25" w:rsidRPr="00FD44E9" w:rsidRDefault="00A27B25" w:rsidP="00A27B25">
            <w:pPr>
              <w:pStyle w:val="VCAAtablecondensedheading"/>
              <w:rPr>
                <w:rFonts w:eastAsia="Arial" w:cstheme="minorHAnsi"/>
                <w:i/>
              </w:rPr>
            </w:pPr>
            <w:r w:rsidRPr="00A27B25">
              <w:rPr>
                <w:b/>
              </w:rPr>
              <w:t>Journal prompts</w:t>
            </w:r>
          </w:p>
        </w:tc>
      </w:tr>
      <w:tr w:rsidR="00A27B25" w:rsidRPr="00417CA1" w:rsidTr="00A27B25">
        <w:tc>
          <w:tcPr>
            <w:tcW w:w="9242" w:type="dxa"/>
          </w:tcPr>
          <w:p w:rsidR="00A27B25" w:rsidRPr="00A27B25" w:rsidRDefault="00A27B25" w:rsidP="00A27B25">
            <w:pPr>
              <w:pStyle w:val="VCAAbody"/>
              <w:rPr>
                <w:i/>
                <w:color w:val="1F497D" w:themeColor="text2"/>
              </w:rPr>
            </w:pPr>
            <w:r w:rsidRPr="00A27B25">
              <w:rPr>
                <w:i/>
                <w:color w:val="1F497D" w:themeColor="text2"/>
              </w:rPr>
              <w:t>Students may answer a selection</w:t>
            </w:r>
            <w:r w:rsidR="002B5E59">
              <w:rPr>
                <w:i/>
                <w:color w:val="1F497D" w:themeColor="text2"/>
              </w:rPr>
              <w:t>:</w:t>
            </w:r>
            <w:r w:rsidRPr="00A27B25">
              <w:rPr>
                <w:i/>
                <w:color w:val="1F497D" w:themeColor="text2"/>
              </w:rPr>
              <w:t xml:space="preserve"> </w:t>
            </w:r>
          </w:p>
          <w:p w:rsidR="00A27B25" w:rsidRPr="00A27B25" w:rsidRDefault="00A27B25" w:rsidP="00A27B25">
            <w:pPr>
              <w:pStyle w:val="VCAAbullet"/>
              <w:rPr>
                <w:rFonts w:eastAsia="Arial"/>
                <w:i/>
                <w:color w:val="1F497D" w:themeColor="text2"/>
              </w:rPr>
            </w:pPr>
            <w:r w:rsidRPr="00A27B25">
              <w:rPr>
                <w:rFonts w:eastAsia="Arial"/>
                <w:i/>
                <w:color w:val="1F497D" w:themeColor="text2"/>
              </w:rPr>
              <w:t>Does the story remind you of any situations you’ve experienced? For example:</w:t>
            </w:r>
          </w:p>
          <w:p w:rsidR="00A27B25" w:rsidRPr="00A27B25" w:rsidRDefault="00A27B25" w:rsidP="00A27B25">
            <w:pPr>
              <w:pStyle w:val="VCAAbulletlevel2"/>
              <w:rPr>
                <w:rFonts w:eastAsia="Arial"/>
                <w:i/>
                <w:color w:val="1F497D" w:themeColor="text2"/>
              </w:rPr>
            </w:pPr>
            <w:r w:rsidRPr="00A27B25">
              <w:rPr>
                <w:rFonts w:eastAsia="Arial"/>
                <w:i/>
                <w:color w:val="1F497D" w:themeColor="text2"/>
              </w:rPr>
              <w:t>First day at a new school or a new town</w:t>
            </w:r>
          </w:p>
          <w:p w:rsidR="00A27B25" w:rsidRPr="00A27B25" w:rsidRDefault="00A27B25" w:rsidP="00A27B25">
            <w:pPr>
              <w:pStyle w:val="VCAAbulletlevel2"/>
              <w:rPr>
                <w:rFonts w:eastAsia="Arial"/>
                <w:i/>
                <w:color w:val="1F497D" w:themeColor="text2"/>
              </w:rPr>
            </w:pPr>
            <w:r w:rsidRPr="00A27B25">
              <w:rPr>
                <w:rFonts w:eastAsia="Arial"/>
                <w:i/>
                <w:color w:val="1F497D" w:themeColor="text2"/>
              </w:rPr>
              <w:t>Meeting new people or joining a group of unfamiliar people</w:t>
            </w:r>
          </w:p>
          <w:p w:rsidR="00A27B25" w:rsidRPr="00A27B25" w:rsidRDefault="00A27B25" w:rsidP="00A27B25">
            <w:pPr>
              <w:pStyle w:val="VCAAbullet"/>
              <w:rPr>
                <w:rFonts w:eastAsia="Arial"/>
                <w:i/>
                <w:color w:val="1F497D" w:themeColor="text2"/>
              </w:rPr>
            </w:pPr>
            <w:r w:rsidRPr="00A27B25">
              <w:rPr>
                <w:rFonts w:eastAsia="Arial"/>
                <w:i/>
                <w:color w:val="1F497D" w:themeColor="text2"/>
              </w:rPr>
              <w:t xml:space="preserve">Can you describe a current issue that creates similar conditions where people may have to leave one place and journey to a new place? </w:t>
            </w:r>
          </w:p>
          <w:p w:rsidR="00A27B25" w:rsidRPr="00A444B0" w:rsidRDefault="00A27B25" w:rsidP="00A27B25">
            <w:pPr>
              <w:pStyle w:val="VCAAbullet"/>
              <w:rPr>
                <w:rFonts w:eastAsia="Arial"/>
              </w:rPr>
            </w:pPr>
            <w:r w:rsidRPr="00A27B25">
              <w:rPr>
                <w:rFonts w:eastAsia="Arial"/>
                <w:i/>
                <w:color w:val="1F497D" w:themeColor="text2"/>
              </w:rPr>
              <w:t>Why might people have to leave their homes?</w:t>
            </w:r>
            <w:r w:rsidRPr="00A27B25">
              <w:rPr>
                <w:rFonts w:eastAsia="Arial"/>
                <w:color w:val="1F497D" w:themeColor="text2"/>
              </w:rPr>
              <w:t xml:space="preserve">   </w:t>
            </w:r>
          </w:p>
        </w:tc>
      </w:tr>
    </w:tbl>
    <w:p w:rsidR="002B5E59" w:rsidRDefault="002B5E59" w:rsidP="002B5E59">
      <w:pPr>
        <w:pStyle w:val="VCAAHeading5"/>
        <w:rPr>
          <w:rFonts w:eastAsia="Arial" w:cstheme="minorHAnsi"/>
        </w:rPr>
      </w:pPr>
      <w:r w:rsidRPr="001F30AD">
        <w:rPr>
          <w:rFonts w:eastAsia="Arial" w:cstheme="minorHAnsi"/>
        </w:rPr>
        <w:t xml:space="preserve">Lesson 4: </w:t>
      </w:r>
      <w:r w:rsidRPr="00C02BED">
        <w:t>Discussing</w:t>
      </w:r>
      <w:r>
        <w:t xml:space="preserve"> </w:t>
      </w:r>
      <w:r w:rsidRPr="00960B93">
        <w:rPr>
          <w:i/>
        </w:rPr>
        <w:t>The Island</w:t>
      </w:r>
      <w:r>
        <w:t xml:space="preserve"> within the context of</w:t>
      </w:r>
      <w:r w:rsidRPr="00C02BED">
        <w:t xml:space="preserve"> a current issue</w:t>
      </w:r>
      <w:r w:rsidRPr="001F30AD">
        <w:rPr>
          <w:rFonts w:eastAsia="Arial" w:cstheme="minorHAnsi"/>
        </w:rPr>
        <w:t xml:space="preserve"> </w:t>
      </w:r>
    </w:p>
    <w:p w:rsidR="002B5E59" w:rsidRDefault="002B5E59" w:rsidP="002B5E59">
      <w:pPr>
        <w:pStyle w:val="VCAAHeading5"/>
      </w:pPr>
      <w:r>
        <w:t>Task 1</w:t>
      </w:r>
      <w:r w:rsidRPr="00C02BED">
        <w:t xml:space="preserve">: </w:t>
      </w:r>
      <w:r>
        <w:t>Current issue</w:t>
      </w:r>
    </w:p>
    <w:p w:rsidR="002B5E59" w:rsidRDefault="002B5E59" w:rsidP="002B5E59">
      <w:pPr>
        <w:pStyle w:val="NoteTip"/>
      </w:pPr>
      <w:r w:rsidRPr="00C02BED">
        <w:t>Ti</w:t>
      </w:r>
      <w:r>
        <w:t>p: The following task uses a 2017 media prompt to draw parallels between the fictional text prompt in Task 1 and a real-world issue. You may wish to use the prompt provided here, or you may elect to adapt other relevant material for your teaching program.</w:t>
      </w:r>
    </w:p>
    <w:p w:rsidR="002B5E59" w:rsidRPr="005F6657" w:rsidRDefault="002B5E59" w:rsidP="002B5E59">
      <w:pPr>
        <w:pStyle w:val="VCAAbody"/>
      </w:pPr>
      <w:r>
        <w:t xml:space="preserve">Provide students with the article: </w:t>
      </w:r>
      <w:hyperlink r:id="rId29" w:history="1">
        <w:r w:rsidRPr="004C279B">
          <w:rPr>
            <w:rStyle w:val="Hyperlink"/>
            <w:i/>
          </w:rPr>
          <w:t xml:space="preserve">Pauline Hanson </w:t>
        </w:r>
        <w:proofErr w:type="spellStart"/>
        <w:r w:rsidRPr="004C279B">
          <w:rPr>
            <w:rStyle w:val="Hyperlink"/>
            <w:i/>
          </w:rPr>
          <w:t>burqa</w:t>
        </w:r>
        <w:proofErr w:type="spellEnd"/>
        <w:r w:rsidRPr="004C279B">
          <w:rPr>
            <w:rStyle w:val="Hyperlink"/>
            <w:i/>
          </w:rPr>
          <w:t xml:space="preserve"> stunt: George </w:t>
        </w:r>
        <w:proofErr w:type="spellStart"/>
        <w:r w:rsidRPr="004C279B">
          <w:rPr>
            <w:rStyle w:val="Hyperlink"/>
            <w:i/>
          </w:rPr>
          <w:t>Brandis</w:t>
        </w:r>
        <w:proofErr w:type="spellEnd"/>
        <w:r w:rsidRPr="004C279B">
          <w:rPr>
            <w:rStyle w:val="Hyperlink"/>
            <w:i/>
          </w:rPr>
          <w:t xml:space="preserve"> pulls of his finest speech by calling out a dangerous fool</w:t>
        </w:r>
      </w:hyperlink>
      <w:r>
        <w:t xml:space="preserve">, David </w:t>
      </w:r>
      <w:proofErr w:type="spellStart"/>
      <w:r>
        <w:t>Wroe</w:t>
      </w:r>
      <w:proofErr w:type="spellEnd"/>
      <w:r>
        <w:t xml:space="preserve">, The Sydney Morning Herald, August 17 2017 (accessed 5 January 2018). </w:t>
      </w:r>
      <w:r w:rsidRPr="00FF381A">
        <w:t>The online article includes a video link.</w:t>
      </w:r>
    </w:p>
    <w:p w:rsidR="002B5E59" w:rsidRPr="00FF381A" w:rsidRDefault="002B5E59" w:rsidP="002B5E59">
      <w:pPr>
        <w:pStyle w:val="VCAAbody"/>
        <w:numPr>
          <w:ilvl w:val="0"/>
          <w:numId w:val="21"/>
        </w:numPr>
      </w:pPr>
      <w:r w:rsidRPr="005F6657">
        <w:t xml:space="preserve">Before </w:t>
      </w:r>
      <w:r w:rsidRPr="00FF381A">
        <w:t>students</w:t>
      </w:r>
      <w:r w:rsidRPr="005F6657">
        <w:t xml:space="preserve"> read</w:t>
      </w:r>
      <w:r>
        <w:t xml:space="preserve"> the article</w:t>
      </w:r>
      <w:r w:rsidRPr="005F6657">
        <w:t>,</w:t>
      </w:r>
      <w:r>
        <w:t xml:space="preserve"> ask them to</w:t>
      </w:r>
      <w:r w:rsidRPr="005F6657">
        <w:t xml:space="preserve"> discuss the meaning of the following words </w:t>
      </w:r>
      <w:r>
        <w:t xml:space="preserve">with a partner. These appear in the article: Australian Security Intelligence </w:t>
      </w:r>
      <w:proofErr w:type="spellStart"/>
      <w:r>
        <w:t>Organisation</w:t>
      </w:r>
      <w:proofErr w:type="spellEnd"/>
      <w:r>
        <w:t xml:space="preserve"> (</w:t>
      </w:r>
      <w:r w:rsidRPr="005F6657">
        <w:t>ASIO</w:t>
      </w:r>
      <w:r>
        <w:t xml:space="preserve">), </w:t>
      </w:r>
      <w:r w:rsidRPr="005F6657">
        <w:t>staunch</w:t>
      </w:r>
      <w:r>
        <w:t xml:space="preserve">, </w:t>
      </w:r>
      <w:r w:rsidRPr="005F6657">
        <w:t>alienating</w:t>
      </w:r>
      <w:r w:rsidR="00E41657">
        <w:t>,</w:t>
      </w:r>
      <w:r>
        <w:t xml:space="preserve"> </w:t>
      </w:r>
      <w:r w:rsidRPr="005F6657">
        <w:t>infringing</w:t>
      </w:r>
      <w:r>
        <w:t xml:space="preserve">, </w:t>
      </w:r>
      <w:r w:rsidRPr="005F6657">
        <w:t>conduit</w:t>
      </w:r>
      <w:r>
        <w:t xml:space="preserve">, </w:t>
      </w:r>
      <w:r w:rsidRPr="005F6657">
        <w:t>corrupted</w:t>
      </w:r>
      <w:r>
        <w:t xml:space="preserve">, </w:t>
      </w:r>
      <w:r w:rsidRPr="005F6657">
        <w:t>impassioned</w:t>
      </w:r>
      <w:r>
        <w:t xml:space="preserve">, </w:t>
      </w:r>
      <w:r w:rsidRPr="005F6657">
        <w:t>unequivocally</w:t>
      </w:r>
      <w:r>
        <w:t xml:space="preserve">, </w:t>
      </w:r>
      <w:r w:rsidRPr="005F6657">
        <w:t>caveat</w:t>
      </w:r>
      <w:r>
        <w:t>.</w:t>
      </w:r>
    </w:p>
    <w:p w:rsidR="002B5E59" w:rsidRPr="00FF381A" w:rsidRDefault="002B5E59" w:rsidP="002B5E59">
      <w:pPr>
        <w:pStyle w:val="VCAAbody"/>
        <w:numPr>
          <w:ilvl w:val="0"/>
          <w:numId w:val="21"/>
        </w:numPr>
      </w:pPr>
      <w:r w:rsidRPr="00FF381A">
        <w:t xml:space="preserve">With your partner, discuss your strategy for making sure you read through this article and </w:t>
      </w:r>
      <w:r>
        <w:t xml:space="preserve">remain focused on its content. </w:t>
      </w:r>
    </w:p>
    <w:p w:rsidR="002B5E59" w:rsidRPr="00FF381A" w:rsidRDefault="002B5E59" w:rsidP="002B5E59">
      <w:pPr>
        <w:pStyle w:val="VCAAbody"/>
        <w:numPr>
          <w:ilvl w:val="0"/>
          <w:numId w:val="21"/>
        </w:numPr>
      </w:pPr>
      <w:r w:rsidRPr="00FF381A">
        <w:t>Read through the article with a partner: highlight key words</w:t>
      </w:r>
      <w:r>
        <w:t xml:space="preserve"> and phrases which are unclear.</w:t>
      </w:r>
    </w:p>
    <w:p w:rsidR="002B5E59" w:rsidRPr="00FF381A" w:rsidRDefault="002B5E59" w:rsidP="002B5E59">
      <w:pPr>
        <w:pStyle w:val="VCAAbody"/>
        <w:numPr>
          <w:ilvl w:val="0"/>
          <w:numId w:val="21"/>
        </w:numPr>
      </w:pPr>
      <w:r w:rsidRPr="00FF381A">
        <w:t xml:space="preserve">In your own words, write down in a single sentence the </w:t>
      </w:r>
      <w:r>
        <w:t>journalist</w:t>
      </w:r>
      <w:r w:rsidRPr="00FF381A">
        <w:t>'s main contention</w:t>
      </w:r>
      <w:r>
        <w:t>.</w:t>
      </w:r>
    </w:p>
    <w:p w:rsidR="002B5E59" w:rsidRPr="00FF381A" w:rsidRDefault="002B5E59" w:rsidP="002B5E59">
      <w:pPr>
        <w:pStyle w:val="VCAAbody"/>
        <w:numPr>
          <w:ilvl w:val="0"/>
          <w:numId w:val="21"/>
        </w:numPr>
      </w:pPr>
      <w:r w:rsidRPr="00FF381A">
        <w:t>Ident</w:t>
      </w:r>
      <w:r>
        <w:t>ify at least two arguments the journalist</w:t>
      </w:r>
      <w:r w:rsidRPr="00FF381A">
        <w:t xml:space="preserve"> uses to support his point of view</w:t>
      </w:r>
      <w:r>
        <w:t>.</w:t>
      </w:r>
    </w:p>
    <w:p w:rsidR="002B5E59" w:rsidRPr="00FF381A" w:rsidRDefault="002B5E59" w:rsidP="002B5E59">
      <w:pPr>
        <w:pStyle w:val="VCAAbody"/>
        <w:numPr>
          <w:ilvl w:val="0"/>
          <w:numId w:val="21"/>
        </w:numPr>
      </w:pPr>
      <w:r w:rsidRPr="00FF381A">
        <w:t xml:space="preserve">What point might the </w:t>
      </w:r>
      <w:r>
        <w:t>journalist</w:t>
      </w:r>
      <w:r w:rsidRPr="00FF381A">
        <w:t xml:space="preserve"> be</w:t>
      </w:r>
      <w:r>
        <w:t xml:space="preserve"> making about Senator </w:t>
      </w:r>
      <w:proofErr w:type="spellStart"/>
      <w:r>
        <w:t>Brandis</w:t>
      </w:r>
      <w:proofErr w:type="spellEnd"/>
      <w:r>
        <w:t xml:space="preserve"> when</w:t>
      </w:r>
      <w:r w:rsidRPr="00FF381A">
        <w:t xml:space="preserve"> comparing him with 'the President of the United States'</w:t>
      </w:r>
    </w:p>
    <w:p w:rsidR="002B5E59" w:rsidRPr="00FF381A" w:rsidRDefault="002B5E59" w:rsidP="002B5E59">
      <w:pPr>
        <w:pStyle w:val="VCAAbody"/>
        <w:numPr>
          <w:ilvl w:val="0"/>
          <w:numId w:val="21"/>
        </w:numPr>
      </w:pPr>
      <w:r w:rsidRPr="00FF381A">
        <w:t>What is your understand</w:t>
      </w:r>
      <w:r>
        <w:t xml:space="preserve">ing of the expression </w:t>
      </w:r>
      <w:r w:rsidRPr="00FF381A">
        <w:t xml:space="preserve">'thundering condemnation'? Why might the </w:t>
      </w:r>
      <w:r>
        <w:t>journalist</w:t>
      </w:r>
      <w:r w:rsidRPr="00FF381A">
        <w:t xml:space="preserve"> have made specific reference </w:t>
      </w:r>
      <w:r>
        <w:t xml:space="preserve">to </w:t>
      </w:r>
      <w:proofErr w:type="spellStart"/>
      <w:r>
        <w:t>Brandis</w:t>
      </w:r>
      <w:proofErr w:type="spellEnd"/>
      <w:r>
        <w:t>’</w:t>
      </w:r>
      <w:r w:rsidRPr="00FF381A">
        <w:t xml:space="preserve"> voice 'actually wobbling'? What specific response from the reader is he attempting to encourage?</w:t>
      </w:r>
    </w:p>
    <w:p w:rsidR="002B5E59" w:rsidRDefault="002B5E59" w:rsidP="002B5E59">
      <w:pPr>
        <w:pStyle w:val="VCAAbody"/>
        <w:numPr>
          <w:ilvl w:val="0"/>
          <w:numId w:val="21"/>
        </w:numPr>
      </w:pPr>
      <w:r w:rsidRPr="00FF381A">
        <w:t xml:space="preserve">The </w:t>
      </w:r>
      <w:r>
        <w:t xml:space="preserve">journalist </w:t>
      </w:r>
      <w:r w:rsidRPr="00FF381A">
        <w:t xml:space="preserve">also makes a brief statement: 'Yes Australians.' What is the specific purpose of having this as a short two word sentence?   </w:t>
      </w:r>
    </w:p>
    <w:p w:rsidR="00E41657" w:rsidRDefault="00E41657" w:rsidP="002B5E59">
      <w:pPr>
        <w:pStyle w:val="VCAAHeading5"/>
      </w:pPr>
    </w:p>
    <w:p w:rsidR="002B5E59" w:rsidRPr="00D05456" w:rsidRDefault="002B5E59" w:rsidP="002B5E59">
      <w:pPr>
        <w:pStyle w:val="VCAAHeading5"/>
      </w:pPr>
      <w:r>
        <w:t xml:space="preserve">Task </w:t>
      </w:r>
      <w:r w:rsidRPr="00126989">
        <w:t>2:</w:t>
      </w:r>
      <w:r w:rsidRPr="00126989">
        <w:rPr>
          <w:highlight w:val="white"/>
        </w:rPr>
        <w:t xml:space="preserve"> Exploring </w:t>
      </w:r>
      <w:proofErr w:type="spellStart"/>
      <w:r w:rsidRPr="00126989">
        <w:rPr>
          <w:highlight w:val="white"/>
        </w:rPr>
        <w:t>generalisations</w:t>
      </w:r>
      <w:proofErr w:type="spellEnd"/>
      <w:r w:rsidRPr="00126989">
        <w:rPr>
          <w:highlight w:val="white"/>
        </w:rPr>
        <w:t xml:space="preserve"> and stereotypes</w:t>
      </w:r>
      <w:r>
        <w:t xml:space="preserve"> </w:t>
      </w:r>
    </w:p>
    <w:p w:rsidR="002B5E59" w:rsidRDefault="002B5E59" w:rsidP="002B5E59">
      <w:pPr>
        <w:pStyle w:val="VCAAbody"/>
        <w:rPr>
          <w:highlight w:val="white"/>
        </w:rPr>
      </w:pPr>
      <w:r>
        <w:rPr>
          <w:highlight w:val="white"/>
        </w:rPr>
        <w:t>This lesson focuses on how v</w:t>
      </w:r>
      <w:r w:rsidRPr="00465CD4">
        <w:rPr>
          <w:highlight w:val="white"/>
        </w:rPr>
        <w:t>isual representation</w:t>
      </w:r>
      <w:r>
        <w:rPr>
          <w:highlight w:val="white"/>
        </w:rPr>
        <w:t xml:space="preserve"> can be interpreted in a number of contexts.</w:t>
      </w:r>
    </w:p>
    <w:p w:rsidR="002B5E59" w:rsidRDefault="002B5E59" w:rsidP="002B5E59">
      <w:pPr>
        <w:pStyle w:val="VCAAbody"/>
        <w:rPr>
          <w:highlight w:val="white"/>
        </w:rPr>
      </w:pPr>
      <w:r>
        <w:rPr>
          <w:highlight w:val="white"/>
        </w:rPr>
        <w:t xml:space="preserve">Provide students with an explanation of </w:t>
      </w:r>
      <w:proofErr w:type="spellStart"/>
      <w:r>
        <w:rPr>
          <w:highlight w:val="white"/>
        </w:rPr>
        <w:t>generalisations</w:t>
      </w:r>
      <w:proofErr w:type="spellEnd"/>
      <w:r>
        <w:rPr>
          <w:highlight w:val="white"/>
        </w:rPr>
        <w:t xml:space="preserve"> and stereotypes.</w:t>
      </w:r>
    </w:p>
    <w:p w:rsidR="002B5E59" w:rsidRDefault="002B5E59" w:rsidP="002B5E59">
      <w:pPr>
        <w:pStyle w:val="VCAAbody"/>
        <w:rPr>
          <w:noProof/>
          <w:highlight w:val="white"/>
        </w:rPr>
      </w:pPr>
      <w:r>
        <w:rPr>
          <w:highlight w:val="white"/>
        </w:rPr>
        <w:t xml:space="preserve">1: </w:t>
      </w:r>
      <w:r w:rsidRPr="00465CD4">
        <w:rPr>
          <w:highlight w:val="white"/>
        </w:rPr>
        <w:t>In pairs,</w:t>
      </w:r>
      <w:r>
        <w:rPr>
          <w:highlight w:val="white"/>
        </w:rPr>
        <w:t xml:space="preserve"> ask student to</w:t>
      </w:r>
      <w:r w:rsidRPr="00465CD4">
        <w:rPr>
          <w:highlight w:val="white"/>
        </w:rPr>
        <w:t xml:space="preserve"> share </w:t>
      </w:r>
      <w:r>
        <w:rPr>
          <w:highlight w:val="white"/>
        </w:rPr>
        <w:t>their</w:t>
      </w:r>
      <w:r w:rsidRPr="00465CD4">
        <w:rPr>
          <w:highlight w:val="white"/>
        </w:rPr>
        <w:t xml:space="preserve"> immediate reactions to the following image:</w:t>
      </w:r>
      <w:r w:rsidRPr="00465CD4">
        <w:rPr>
          <w:noProof/>
          <w:highlight w:val="white"/>
        </w:rPr>
        <w:t xml:space="preserve"> </w:t>
      </w:r>
    </w:p>
    <w:p w:rsidR="002B5E59" w:rsidRDefault="004158B1" w:rsidP="00BC61A8">
      <w:pPr>
        <w:jc w:val="center"/>
        <w:rPr>
          <w:rFonts w:eastAsia="Arial" w:cstheme="minorHAnsi"/>
          <w:color w:val="FF0000"/>
          <w:highlight w:val="white"/>
        </w:rPr>
      </w:pPr>
      <w:r>
        <w:rPr>
          <w:rFonts w:eastAsia="Arial" w:cstheme="minorHAnsi"/>
          <w:b/>
          <w:noProof/>
          <w:color w:val="FF0000"/>
          <w:lang w:val="en-AU"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age of two young Indonesian girls sitting cross-legged on the floor. They are reading a book together. The girls are wearing pink and purple Islamic-style clothing including a hijab." style="width:481.5pt;height:321pt">
            <v:imagedata r:id="rId30" o:title="iStock-476431573-a"/>
          </v:shape>
        </w:pict>
      </w:r>
    </w:p>
    <w:p w:rsidR="002B5E59" w:rsidRPr="00465CD4" w:rsidRDefault="002B5E59" w:rsidP="002B5E59">
      <w:pPr>
        <w:pStyle w:val="VCAAbody"/>
        <w:numPr>
          <w:ilvl w:val="0"/>
          <w:numId w:val="22"/>
        </w:numPr>
        <w:rPr>
          <w:highlight w:val="white"/>
        </w:rPr>
      </w:pPr>
      <w:r>
        <w:rPr>
          <w:highlight w:val="white"/>
        </w:rPr>
        <w:t>Write three to five</w:t>
      </w:r>
      <w:r w:rsidRPr="00465CD4">
        <w:rPr>
          <w:highlight w:val="white"/>
        </w:rPr>
        <w:t xml:space="preserve"> adjectives/words which immediately come to mind.</w:t>
      </w:r>
    </w:p>
    <w:p w:rsidR="002B5E59" w:rsidRDefault="001532CC" w:rsidP="002B5E59">
      <w:pPr>
        <w:pStyle w:val="VCAAbody"/>
        <w:numPr>
          <w:ilvl w:val="0"/>
          <w:numId w:val="22"/>
        </w:numPr>
        <w:rPr>
          <w:highlight w:val="white"/>
        </w:rPr>
      </w:pPr>
      <w:r>
        <w:rPr>
          <w:highlight w:val="white"/>
        </w:rPr>
        <w:t xml:space="preserve">Imagine that this </w:t>
      </w:r>
      <w:r w:rsidR="002B5E59" w:rsidRPr="00465CD4">
        <w:rPr>
          <w:highlight w:val="white"/>
        </w:rPr>
        <w:t xml:space="preserve">image comes from a media text (newspaper) and </w:t>
      </w:r>
      <w:r>
        <w:rPr>
          <w:highlight w:val="white"/>
        </w:rPr>
        <w:t xml:space="preserve">is </w:t>
      </w:r>
      <w:r w:rsidR="002B5E59" w:rsidRPr="00465CD4">
        <w:rPr>
          <w:highlight w:val="white"/>
        </w:rPr>
        <w:t>featured alongside a written news article. What kind of story may this image have accompanied? Write the headline.</w:t>
      </w:r>
    </w:p>
    <w:p w:rsidR="00541E32" w:rsidRPr="006A3B82" w:rsidRDefault="00541E32" w:rsidP="00541E32">
      <w:pPr>
        <w:pStyle w:val="NoteTip"/>
        <w:rPr>
          <w:highlight w:val="white"/>
        </w:rPr>
      </w:pPr>
      <w:r w:rsidRPr="006A3B82">
        <w:t xml:space="preserve">Tip: </w:t>
      </w:r>
      <w:r>
        <w:t xml:space="preserve">Be alert to the possibility that students may respond with reference to negative stereotypes or </w:t>
      </w:r>
      <w:proofErr w:type="spellStart"/>
      <w:r>
        <w:t>generalisations</w:t>
      </w:r>
      <w:proofErr w:type="spellEnd"/>
      <w:r>
        <w:t>. Encourage students to focus on positive headlines, such as ‘Young women benefit from educational programs’.</w:t>
      </w:r>
      <w:r w:rsidR="009B6CBE">
        <w:t xml:space="preserve"> Consider providing ‘sentence starters’ to encourage positive responses.</w:t>
      </w:r>
    </w:p>
    <w:p w:rsidR="00541E32" w:rsidRPr="00465CD4" w:rsidRDefault="00541E32" w:rsidP="00541E32">
      <w:pPr>
        <w:pStyle w:val="VCAAbody"/>
        <w:rPr>
          <w:highlight w:val="white"/>
        </w:rPr>
      </w:pPr>
    </w:p>
    <w:p w:rsidR="002B5E59" w:rsidRPr="00465CD4" w:rsidRDefault="002B5E59" w:rsidP="002B5E59">
      <w:pPr>
        <w:pStyle w:val="VCAAbody"/>
        <w:rPr>
          <w:highlight w:val="white"/>
        </w:rPr>
      </w:pPr>
      <w:r>
        <w:t xml:space="preserve">2: </w:t>
      </w:r>
      <w:r w:rsidRPr="00465CD4">
        <w:t>Students comment on political cartoons and how cartoons are used to present a viewpoint.</w:t>
      </w:r>
    </w:p>
    <w:p w:rsidR="002B5E59" w:rsidRDefault="002B5E59" w:rsidP="002B5E59">
      <w:pPr>
        <w:pStyle w:val="VCAAbody"/>
      </w:pPr>
      <w:r w:rsidRPr="00465CD4">
        <w:t xml:space="preserve">Political cartoons attempt to persuade us as well as amuse us. They appear in most major newspapers and often use </w:t>
      </w:r>
      <w:proofErr w:type="spellStart"/>
      <w:r w:rsidRPr="00465CD4">
        <w:t>humour</w:t>
      </w:r>
      <w:proofErr w:type="spellEnd"/>
      <w:r w:rsidRPr="00465CD4">
        <w:t xml:space="preserve"> to make a point. Political figures are often drawn as caricatures to exaggerate a physical feature of the individual.</w:t>
      </w:r>
    </w:p>
    <w:p w:rsidR="00E41657" w:rsidRPr="006A3B82" w:rsidRDefault="00E41657" w:rsidP="00E41657">
      <w:pPr>
        <w:pStyle w:val="NoteTip"/>
        <w:rPr>
          <w:highlight w:val="white"/>
        </w:rPr>
      </w:pPr>
      <w:r w:rsidRPr="006A3B82">
        <w:t xml:space="preserve">Tip: Teacher may undertake </w:t>
      </w:r>
      <w:proofErr w:type="gramStart"/>
      <w:r w:rsidRPr="006A3B82">
        <w:t>their own</w:t>
      </w:r>
      <w:proofErr w:type="gramEnd"/>
      <w:r w:rsidRPr="006A3B82">
        <w:t xml:space="preserve"> research into a current issue and use other stimulus material for this activity.</w:t>
      </w:r>
    </w:p>
    <w:p w:rsidR="002B5E59" w:rsidRDefault="002B5E59" w:rsidP="002B5E59">
      <w:pPr>
        <w:pStyle w:val="VCAAbody"/>
      </w:pPr>
      <w:r w:rsidRPr="006A3B82">
        <w:rPr>
          <w:highlight w:val="white"/>
        </w:rPr>
        <w:t>Describe the Mark Knight political cartoon</w:t>
      </w:r>
      <w:r w:rsidRPr="006A3B82">
        <w:t xml:space="preserve">: </w:t>
      </w:r>
      <w:hyperlink r:id="rId31" w:history="1">
        <w:r w:rsidRPr="006A3B82">
          <w:rPr>
            <w:rStyle w:val="Hyperlink"/>
            <w:rFonts w:eastAsia="Arial" w:cstheme="minorHAnsi"/>
          </w:rPr>
          <w:t>Hanson and her ilk are not interested in women’s issues</w:t>
        </w:r>
      </w:hyperlink>
      <w:r w:rsidRPr="006A3B82">
        <w:t xml:space="preserve"> by Mark Night (accessed 5 January 2018). </w:t>
      </w:r>
    </w:p>
    <w:p w:rsidR="002B5E59" w:rsidRPr="00690BB4" w:rsidRDefault="002B5E59" w:rsidP="002B5E59">
      <w:pPr>
        <w:pStyle w:val="VCAAbody"/>
        <w:rPr>
          <w:highlight w:val="white"/>
        </w:rPr>
      </w:pPr>
      <w:r>
        <w:rPr>
          <w:highlight w:val="white"/>
        </w:rPr>
        <w:t xml:space="preserve">Ask student if they can </w:t>
      </w:r>
      <w:r w:rsidRPr="00690BB4">
        <w:rPr>
          <w:highlight w:val="white"/>
        </w:rPr>
        <w:t>identify the three parliamentarians in the image and their respec</w:t>
      </w:r>
      <w:r>
        <w:rPr>
          <w:highlight w:val="white"/>
        </w:rPr>
        <w:t>tive roles (Senator Penny Wong</w:t>
      </w:r>
      <w:r w:rsidR="00D47526">
        <w:rPr>
          <w:highlight w:val="white"/>
        </w:rPr>
        <w:t xml:space="preserve"> [grey suit, left side of image]</w:t>
      </w:r>
      <w:r>
        <w:rPr>
          <w:highlight w:val="white"/>
        </w:rPr>
        <w:t>,</w:t>
      </w:r>
      <w:r w:rsidR="00D47526">
        <w:rPr>
          <w:highlight w:val="white"/>
        </w:rPr>
        <w:t xml:space="preserve"> Senator Pauline Hanson [in burka, </w:t>
      </w:r>
      <w:proofErr w:type="spellStart"/>
      <w:r w:rsidR="00D47526">
        <w:rPr>
          <w:highlight w:val="white"/>
        </w:rPr>
        <w:t>centre</w:t>
      </w:r>
      <w:proofErr w:type="spellEnd"/>
      <w:r w:rsidR="00D47526">
        <w:rPr>
          <w:highlight w:val="white"/>
        </w:rPr>
        <w:t xml:space="preserve"> of image], Senator George </w:t>
      </w:r>
      <w:proofErr w:type="spellStart"/>
      <w:r w:rsidR="00D47526">
        <w:rPr>
          <w:highlight w:val="white"/>
        </w:rPr>
        <w:t>Brandis</w:t>
      </w:r>
      <w:proofErr w:type="spellEnd"/>
      <w:r w:rsidR="00D47526">
        <w:rPr>
          <w:highlight w:val="white"/>
        </w:rPr>
        <w:t xml:space="preserve"> [in glasses, facing away, right side of image</w:t>
      </w:r>
      <w:r w:rsidR="009B6CBE">
        <w:rPr>
          <w:highlight w:val="white"/>
        </w:rPr>
        <w:t>])</w:t>
      </w:r>
      <w:r w:rsidRPr="00690BB4">
        <w:rPr>
          <w:highlight w:val="white"/>
        </w:rPr>
        <w:t>.</w:t>
      </w:r>
      <w:r>
        <w:rPr>
          <w:highlight w:val="white"/>
        </w:rPr>
        <w:t xml:space="preserve"> If they are unable to identify the Senators, you m</w:t>
      </w:r>
      <w:r w:rsidR="005C079E">
        <w:rPr>
          <w:highlight w:val="white"/>
        </w:rPr>
        <w:t xml:space="preserve">ay need to provide some context, for example, </w:t>
      </w:r>
      <w:hyperlink r:id="rId32" w:history="1">
        <w:r w:rsidR="005C079E" w:rsidRPr="005C079E">
          <w:rPr>
            <w:rStyle w:val="Hyperlink"/>
            <w:highlight w:val="white"/>
          </w:rPr>
          <w:t xml:space="preserve">Unrepentant Hanson hopes </w:t>
        </w:r>
        <w:proofErr w:type="spellStart"/>
        <w:r w:rsidR="005C079E" w:rsidRPr="005C079E">
          <w:rPr>
            <w:rStyle w:val="Hyperlink"/>
            <w:highlight w:val="white"/>
          </w:rPr>
          <w:t>burqa</w:t>
        </w:r>
        <w:proofErr w:type="spellEnd"/>
        <w:r w:rsidR="005C079E" w:rsidRPr="005C079E">
          <w:rPr>
            <w:rStyle w:val="Hyperlink"/>
            <w:highlight w:val="white"/>
          </w:rPr>
          <w:t xml:space="preserve"> stunt will create debate</w:t>
        </w:r>
      </w:hyperlink>
      <w:r w:rsidR="005C079E">
        <w:rPr>
          <w:highlight w:val="white"/>
        </w:rPr>
        <w:t>, The Conversation (</w:t>
      </w:r>
      <w:r w:rsidR="005C079E" w:rsidRPr="005C079E">
        <w:rPr>
          <w:i/>
          <w:highlight w:val="white"/>
        </w:rPr>
        <w:t>FUSE ID: P579ZC</w:t>
      </w:r>
      <w:r w:rsidR="005C079E">
        <w:rPr>
          <w:highlight w:val="white"/>
        </w:rPr>
        <w:t xml:space="preserve">). </w:t>
      </w:r>
    </w:p>
    <w:p w:rsidR="002B5E59" w:rsidRPr="00465CD4" w:rsidRDefault="002B5E59" w:rsidP="002B5E59">
      <w:pPr>
        <w:pStyle w:val="VCAAbody"/>
        <w:numPr>
          <w:ilvl w:val="0"/>
          <w:numId w:val="23"/>
        </w:numPr>
        <w:rPr>
          <w:highlight w:val="white"/>
        </w:rPr>
      </w:pPr>
      <w:r>
        <w:rPr>
          <w:highlight w:val="white"/>
        </w:rPr>
        <w:t>Students</w:t>
      </w:r>
      <w:r w:rsidRPr="00465CD4">
        <w:rPr>
          <w:highlight w:val="white"/>
        </w:rPr>
        <w:t xml:space="preserve"> may use the following stem starters to help </w:t>
      </w:r>
      <w:r>
        <w:rPr>
          <w:highlight w:val="white"/>
        </w:rPr>
        <w:t>their</w:t>
      </w:r>
      <w:r w:rsidRPr="00465CD4">
        <w:rPr>
          <w:highlight w:val="white"/>
        </w:rPr>
        <w:t xml:space="preserve"> writing:</w:t>
      </w:r>
    </w:p>
    <w:p w:rsidR="002B5E59" w:rsidRPr="00465CD4" w:rsidRDefault="002B5E59" w:rsidP="002B5E59">
      <w:pPr>
        <w:pStyle w:val="VCAAbulletlevel2"/>
        <w:rPr>
          <w:rFonts w:eastAsia="Arial"/>
        </w:rPr>
      </w:pPr>
      <w:r w:rsidRPr="00465CD4">
        <w:rPr>
          <w:rFonts w:eastAsia="Arial"/>
        </w:rPr>
        <w:t>The cartoon is in referen</w:t>
      </w:r>
      <w:r>
        <w:rPr>
          <w:rFonts w:eastAsia="Arial"/>
        </w:rPr>
        <w:t>ce to the incident in which ...</w:t>
      </w:r>
    </w:p>
    <w:p w:rsidR="002B5E59" w:rsidRPr="00465CD4" w:rsidRDefault="002B5E59" w:rsidP="002B5E59">
      <w:pPr>
        <w:pStyle w:val="VCAAbulletlevel2"/>
        <w:rPr>
          <w:rFonts w:eastAsia="Arial"/>
        </w:rPr>
      </w:pPr>
      <w:r w:rsidRPr="00465CD4">
        <w:rPr>
          <w:rFonts w:eastAsia="Arial"/>
        </w:rPr>
        <w:t xml:space="preserve">Pauline Hanson is shown wearing a </w:t>
      </w:r>
      <w:r>
        <w:rPr>
          <w:rFonts w:eastAsia="Arial"/>
        </w:rPr>
        <w:t>...</w:t>
      </w:r>
    </w:p>
    <w:p w:rsidR="002B5E59" w:rsidRPr="00465CD4" w:rsidRDefault="002B5E59" w:rsidP="002B5E59">
      <w:pPr>
        <w:pStyle w:val="VCAAbulletlevel2"/>
        <w:rPr>
          <w:rFonts w:eastAsia="Arial"/>
        </w:rPr>
      </w:pPr>
      <w:r w:rsidRPr="00465CD4">
        <w:rPr>
          <w:rFonts w:eastAsia="Arial"/>
        </w:rPr>
        <w:t>In the foreground, senators</w:t>
      </w:r>
      <w:r>
        <w:rPr>
          <w:rFonts w:eastAsia="Arial"/>
        </w:rPr>
        <w:t xml:space="preserve">... </w:t>
      </w:r>
      <w:r w:rsidRPr="00465CD4">
        <w:rPr>
          <w:rFonts w:eastAsia="Arial"/>
        </w:rPr>
        <w:t xml:space="preserve">and </w:t>
      </w:r>
      <w:r>
        <w:rPr>
          <w:rFonts w:eastAsia="Arial"/>
        </w:rPr>
        <w:t xml:space="preserve">... </w:t>
      </w:r>
      <w:r w:rsidRPr="00465CD4">
        <w:rPr>
          <w:rFonts w:eastAsia="Arial"/>
        </w:rPr>
        <w:t>are seated.</w:t>
      </w:r>
    </w:p>
    <w:p w:rsidR="002B5E59" w:rsidRPr="00465CD4" w:rsidRDefault="002B5E59" w:rsidP="002B5E59">
      <w:pPr>
        <w:pStyle w:val="VCAAbulletlevel2"/>
        <w:rPr>
          <w:rFonts w:eastAsia="Arial"/>
        </w:rPr>
      </w:pPr>
      <w:r w:rsidRPr="00465CD4">
        <w:rPr>
          <w:rFonts w:eastAsia="Arial"/>
        </w:rPr>
        <w:t>The other issue referred to in the cartoon is</w:t>
      </w:r>
      <w:r>
        <w:rPr>
          <w:rFonts w:eastAsia="Arial"/>
        </w:rPr>
        <w:t>...</w:t>
      </w:r>
    </w:p>
    <w:p w:rsidR="002B5E59" w:rsidRPr="00465CD4" w:rsidRDefault="002B5E59" w:rsidP="002B5E59">
      <w:pPr>
        <w:pStyle w:val="VCAAbulletlevel2"/>
        <w:rPr>
          <w:rFonts w:eastAsia="Arial"/>
        </w:rPr>
      </w:pPr>
      <w:r w:rsidRPr="00465CD4">
        <w:rPr>
          <w:rFonts w:eastAsia="Arial"/>
        </w:rPr>
        <w:t xml:space="preserve">In response to the speaker's hope that no more time is wasted on MP's citizenship, Senator </w:t>
      </w:r>
      <w:r>
        <w:rPr>
          <w:rFonts w:eastAsia="Arial"/>
        </w:rPr>
        <w:t>... states, '...</w:t>
      </w:r>
      <w:r w:rsidRPr="00465CD4">
        <w:rPr>
          <w:rFonts w:eastAsia="Arial"/>
        </w:rPr>
        <w:t xml:space="preserve">'. </w:t>
      </w:r>
    </w:p>
    <w:p w:rsidR="002B5E59" w:rsidRPr="00465CD4" w:rsidRDefault="002B5E59" w:rsidP="002B5E59">
      <w:pPr>
        <w:pStyle w:val="VCAAbulletlevel2"/>
        <w:rPr>
          <w:rFonts w:eastAsia="Arial"/>
        </w:rPr>
      </w:pPr>
      <w:r w:rsidRPr="00465CD4">
        <w:rPr>
          <w:rFonts w:eastAsia="Arial"/>
        </w:rPr>
        <w:t xml:space="preserve">Through Senator </w:t>
      </w:r>
      <w:proofErr w:type="spellStart"/>
      <w:r w:rsidRPr="00465CD4">
        <w:rPr>
          <w:rFonts w:eastAsia="Arial"/>
        </w:rPr>
        <w:t>Brandis</w:t>
      </w:r>
      <w:proofErr w:type="spellEnd"/>
      <w:r w:rsidRPr="00465CD4">
        <w:rPr>
          <w:rFonts w:eastAsia="Arial"/>
        </w:rPr>
        <w:t>' response, Mark Knight seems to be suggesting</w:t>
      </w:r>
      <w:r>
        <w:rPr>
          <w:rFonts w:eastAsia="Arial"/>
        </w:rPr>
        <w:t xml:space="preserve"> that ...</w:t>
      </w:r>
    </w:p>
    <w:p w:rsidR="002B5E59" w:rsidRPr="00D05456" w:rsidRDefault="002B5E59" w:rsidP="002B5E59">
      <w:pPr>
        <w:pStyle w:val="VCAAbulletlevel2"/>
        <w:rPr>
          <w:rFonts w:eastAsia="Arial"/>
        </w:rPr>
      </w:pPr>
      <w:r w:rsidRPr="00465CD4">
        <w:rPr>
          <w:rFonts w:eastAsia="Arial"/>
        </w:rPr>
        <w:t>The empty seats behind Hanson create the impression that</w:t>
      </w:r>
      <w:r>
        <w:rPr>
          <w:rFonts w:eastAsia="Arial"/>
        </w:rPr>
        <w:t xml:space="preserve"> </w:t>
      </w:r>
      <w:r w:rsidRPr="00465CD4">
        <w:rPr>
          <w:rFonts w:eastAsia="Arial"/>
        </w:rPr>
        <w:t>...</w:t>
      </w:r>
    </w:p>
    <w:p w:rsidR="002B5E59" w:rsidRPr="001C2A4F" w:rsidRDefault="002B5E59" w:rsidP="002B5E59">
      <w:pPr>
        <w:pStyle w:val="VCAAbody"/>
        <w:numPr>
          <w:ilvl w:val="0"/>
          <w:numId w:val="23"/>
        </w:numPr>
        <w:rPr>
          <w:highlight w:val="white"/>
        </w:rPr>
      </w:pPr>
      <w:r w:rsidRPr="00465CD4">
        <w:rPr>
          <w:highlight w:val="white"/>
        </w:rPr>
        <w:t>What other issue is being addressed in this cartoon? What point is the cartoonist making about Pauline Hanson's s</w:t>
      </w:r>
      <w:r>
        <w:rPr>
          <w:highlight w:val="white"/>
        </w:rPr>
        <w:t xml:space="preserve">tunt in this image? How </w:t>
      </w:r>
      <w:proofErr w:type="gramStart"/>
      <w:r>
        <w:rPr>
          <w:highlight w:val="white"/>
        </w:rPr>
        <w:t xml:space="preserve">is this </w:t>
      </w:r>
      <w:r w:rsidRPr="00465CD4">
        <w:rPr>
          <w:highlight w:val="white"/>
        </w:rPr>
        <w:t>point</w:t>
      </w:r>
      <w:proofErr w:type="gramEnd"/>
      <w:r w:rsidRPr="00465CD4">
        <w:rPr>
          <w:highlight w:val="white"/>
        </w:rPr>
        <w:t xml:space="preserve"> made clear?</w:t>
      </w:r>
    </w:p>
    <w:p w:rsidR="002B5E59" w:rsidRDefault="002B5E59" w:rsidP="002B5E59">
      <w:pPr>
        <w:pStyle w:val="VCAAbody"/>
        <w:numPr>
          <w:ilvl w:val="0"/>
          <w:numId w:val="23"/>
        </w:numPr>
        <w:rPr>
          <w:highlight w:val="white"/>
        </w:rPr>
      </w:pPr>
      <w:r w:rsidRPr="00465CD4">
        <w:rPr>
          <w:highlight w:val="white"/>
        </w:rPr>
        <w:t>In a single sentence, explain the contention (main point of view) of the cartoon.</w:t>
      </w:r>
    </w:p>
    <w:p w:rsidR="005C079E" w:rsidRDefault="005C079E" w:rsidP="005C079E">
      <w:pPr>
        <w:pStyle w:val="VCAAbody"/>
        <w:rPr>
          <w:highlight w:val="white"/>
        </w:rPr>
      </w:pPr>
    </w:p>
    <w:p w:rsidR="002B5E59" w:rsidRPr="006A3B82" w:rsidRDefault="002B5E59" w:rsidP="002B5E59">
      <w:pPr>
        <w:pStyle w:val="VCAAHeading5"/>
      </w:pPr>
      <w:r>
        <w:t>Task 3</w:t>
      </w:r>
      <w:r w:rsidRPr="001F30AD">
        <w:t>:</w:t>
      </w:r>
      <w:r>
        <w:t xml:space="preserve"> </w:t>
      </w:r>
      <w:r>
        <w:rPr>
          <w:rStyle w:val="VCAAbodyChar"/>
        </w:rPr>
        <w:t xml:space="preserve">Class </w:t>
      </w:r>
      <w:proofErr w:type="gramStart"/>
      <w:r>
        <w:rPr>
          <w:rStyle w:val="VCAAbodyChar"/>
        </w:rPr>
        <w:t>discuss</w:t>
      </w:r>
      <w:proofErr w:type="gramEnd"/>
      <w:r w:rsidRPr="002B5E59">
        <w:rPr>
          <w:rStyle w:val="VCAAbodyChar"/>
        </w:rPr>
        <w:t xml:space="preserve"> </w:t>
      </w:r>
      <w:r>
        <w:rPr>
          <w:rStyle w:val="VCAAbodyChar"/>
        </w:rPr>
        <w:t xml:space="preserve">the allegory and identify </w:t>
      </w:r>
      <w:r w:rsidRPr="002B5E59">
        <w:rPr>
          <w:rStyle w:val="VCAAbodyChar"/>
        </w:rPr>
        <w:t>possible parallels with global issues.</w:t>
      </w:r>
      <w:r>
        <w:t xml:space="preserve"> </w:t>
      </w:r>
    </w:p>
    <w:p w:rsidR="002B5E59" w:rsidRPr="001F30AD" w:rsidRDefault="002B5E59" w:rsidP="002B5E59">
      <w:pPr>
        <w:pStyle w:val="VCAAbullet"/>
        <w:rPr>
          <w:rFonts w:eastAsia="Arial"/>
        </w:rPr>
      </w:pPr>
      <w:r>
        <w:rPr>
          <w:rFonts w:eastAsia="Arial"/>
        </w:rPr>
        <w:t xml:space="preserve">What is </w:t>
      </w:r>
      <w:r w:rsidR="009B6CBE" w:rsidRPr="009B6CBE">
        <w:rPr>
          <w:rFonts w:eastAsia="Arial"/>
          <w:i/>
        </w:rPr>
        <w:t>T</w:t>
      </w:r>
      <w:r w:rsidRPr="009B6CBE">
        <w:rPr>
          <w:rFonts w:eastAsia="Arial"/>
          <w:i/>
        </w:rPr>
        <w:t>he Island</w:t>
      </w:r>
      <w:r w:rsidRPr="001F30AD">
        <w:rPr>
          <w:rFonts w:eastAsia="Arial"/>
        </w:rPr>
        <w:t xml:space="preserve"> about?</w:t>
      </w:r>
    </w:p>
    <w:p w:rsidR="002B5E59" w:rsidRPr="001F30AD" w:rsidRDefault="002B5E59" w:rsidP="002B5E59">
      <w:pPr>
        <w:pStyle w:val="VCAAbullet"/>
        <w:rPr>
          <w:rFonts w:eastAsia="Arial"/>
        </w:rPr>
      </w:pPr>
      <w:r w:rsidRPr="001F30AD">
        <w:rPr>
          <w:rFonts w:eastAsia="Arial"/>
        </w:rPr>
        <w:t>What are the strongest emotions/reactions on display in this story?</w:t>
      </w:r>
    </w:p>
    <w:p w:rsidR="002B5E59" w:rsidRPr="001F30AD" w:rsidRDefault="002B5E59" w:rsidP="002B5E59">
      <w:pPr>
        <w:pStyle w:val="VCAAbullet"/>
        <w:rPr>
          <w:rFonts w:eastAsia="Arial"/>
        </w:rPr>
      </w:pPr>
      <w:r w:rsidRPr="001F30AD">
        <w:rPr>
          <w:rFonts w:eastAsia="Arial"/>
        </w:rPr>
        <w:t>How does the stranger pose a threat to the island? Is it real or imagined?</w:t>
      </w:r>
    </w:p>
    <w:p w:rsidR="002B5E59" w:rsidRPr="001F30AD" w:rsidRDefault="002B5E59" w:rsidP="002B5E59">
      <w:pPr>
        <w:pStyle w:val="VCAAbullet"/>
        <w:rPr>
          <w:rFonts w:eastAsia="Arial"/>
        </w:rPr>
      </w:pPr>
      <w:r w:rsidRPr="001F30AD">
        <w:rPr>
          <w:rFonts w:eastAsia="Arial"/>
        </w:rPr>
        <w:t>How do people respond to individuals who disagree with the majority view?</w:t>
      </w:r>
    </w:p>
    <w:p w:rsidR="002B5E59" w:rsidRPr="001F30AD" w:rsidRDefault="002B5E59" w:rsidP="002B5E59">
      <w:pPr>
        <w:pStyle w:val="VCAAbullet"/>
        <w:rPr>
          <w:rFonts w:eastAsia="Arial"/>
        </w:rPr>
      </w:pPr>
      <w:r w:rsidRPr="001F30AD">
        <w:rPr>
          <w:rFonts w:eastAsia="Arial"/>
        </w:rPr>
        <w:t>Does it remind you of any similar events in historic or contemporary times? What are some of these? How are they different or similar?</w:t>
      </w:r>
    </w:p>
    <w:p w:rsidR="002B5E59" w:rsidRDefault="002B5E59" w:rsidP="002B5E59">
      <w:pPr>
        <w:pStyle w:val="VCAAbullet"/>
        <w:rPr>
          <w:rFonts w:eastAsia="Arial"/>
        </w:rPr>
      </w:pPr>
      <w:r w:rsidRPr="001F30AD">
        <w:rPr>
          <w:rFonts w:eastAsia="Arial"/>
        </w:rPr>
        <w:t>What does the story tell us about human nature?</w:t>
      </w:r>
    </w:p>
    <w:p w:rsidR="002B5E59" w:rsidRPr="001F30AD" w:rsidRDefault="002B5E59" w:rsidP="002B5E59">
      <w:pPr>
        <w:pStyle w:val="NoteTip"/>
      </w:pPr>
      <w:r w:rsidRPr="001F30AD">
        <w:t xml:space="preserve">You may wish to </w:t>
      </w:r>
      <w:proofErr w:type="spellStart"/>
      <w:r w:rsidRPr="001F30AD">
        <w:t>formalise</w:t>
      </w:r>
      <w:proofErr w:type="spellEnd"/>
      <w:r w:rsidRPr="001F30AD">
        <w:t xml:space="preserve"> the way you collect student information during the discussion for assessment purposes.</w:t>
      </w:r>
      <w:r>
        <w:t xml:space="preserve"> Think about whether anecdotal information is sufficient.</w:t>
      </w:r>
    </w:p>
    <w:p w:rsidR="002B5E59" w:rsidRPr="006A3B82" w:rsidRDefault="002B5E59" w:rsidP="002B5E59">
      <w:pPr>
        <w:pStyle w:val="VCAAHeading5"/>
      </w:pPr>
      <w:r w:rsidRPr="006A3B82">
        <w:t>Ideas for extending and challenging students beyond the text</w:t>
      </w:r>
    </w:p>
    <w:p w:rsidR="002B5E59" w:rsidRPr="001F30AD" w:rsidRDefault="002B5E59" w:rsidP="002B5E59">
      <w:pPr>
        <w:pStyle w:val="ListParagraph"/>
        <w:numPr>
          <w:ilvl w:val="0"/>
          <w:numId w:val="20"/>
        </w:numPr>
        <w:rPr>
          <w:rFonts w:eastAsia="Arial" w:cstheme="minorHAnsi"/>
        </w:rPr>
      </w:pPr>
      <w:r w:rsidRPr="001F30AD">
        <w:rPr>
          <w:rFonts w:eastAsia="Arial" w:cstheme="minorHAnsi"/>
        </w:rPr>
        <w:t>Ask students to create an alternative ending. How could the story have been different?</w:t>
      </w:r>
    </w:p>
    <w:p w:rsidR="002B5E59" w:rsidRPr="001F30AD" w:rsidRDefault="002B5E59" w:rsidP="002B5E59">
      <w:pPr>
        <w:pStyle w:val="ListParagraph"/>
        <w:numPr>
          <w:ilvl w:val="1"/>
          <w:numId w:val="15"/>
        </w:numPr>
        <w:rPr>
          <w:rFonts w:eastAsia="Arial" w:cstheme="minorHAnsi"/>
        </w:rPr>
      </w:pPr>
      <w:r w:rsidRPr="001F30AD">
        <w:rPr>
          <w:rFonts w:eastAsia="Arial" w:cstheme="minorHAnsi"/>
        </w:rPr>
        <w:t>In groups, discuss some possible alternative ending to the story. These might be positive or negative endings</w:t>
      </w:r>
      <w:r>
        <w:rPr>
          <w:rFonts w:eastAsia="Arial" w:cstheme="minorHAnsi"/>
        </w:rPr>
        <w:t>, for example:</w:t>
      </w:r>
    </w:p>
    <w:p w:rsidR="002B5E59" w:rsidRPr="00126989" w:rsidRDefault="002B5E59" w:rsidP="002B5E59">
      <w:pPr>
        <w:pStyle w:val="ListParagraph"/>
        <w:numPr>
          <w:ilvl w:val="2"/>
          <w:numId w:val="15"/>
        </w:numPr>
        <w:rPr>
          <w:rFonts w:eastAsia="Arial" w:cstheme="minorHAnsi"/>
        </w:rPr>
      </w:pPr>
      <w:r w:rsidRPr="00126989">
        <w:rPr>
          <w:rFonts w:eastAsia="Arial" w:cstheme="minorHAnsi"/>
        </w:rPr>
        <w:t>They decide to integrate him into the community.</w:t>
      </w:r>
    </w:p>
    <w:p w:rsidR="002B5E59" w:rsidRPr="00126989" w:rsidRDefault="002B5E59" w:rsidP="002B5E59">
      <w:pPr>
        <w:pStyle w:val="ListParagraph"/>
        <w:numPr>
          <w:ilvl w:val="2"/>
          <w:numId w:val="15"/>
        </w:numPr>
        <w:rPr>
          <w:rFonts w:eastAsia="Arial" w:cstheme="minorHAnsi"/>
        </w:rPr>
      </w:pPr>
      <w:r>
        <w:rPr>
          <w:rFonts w:eastAsia="Arial" w:cstheme="minorHAnsi"/>
        </w:rPr>
        <w:t>He star</w:t>
      </w:r>
      <w:r w:rsidRPr="00126989">
        <w:rPr>
          <w:rFonts w:eastAsia="Arial" w:cstheme="minorHAnsi"/>
        </w:rPr>
        <w:t>ves to death</w:t>
      </w:r>
    </w:p>
    <w:p w:rsidR="002B5E59" w:rsidRPr="00126989" w:rsidRDefault="002B5E59" w:rsidP="002B5E59">
      <w:pPr>
        <w:pStyle w:val="ListParagraph"/>
        <w:numPr>
          <w:ilvl w:val="2"/>
          <w:numId w:val="15"/>
        </w:numPr>
        <w:rPr>
          <w:rFonts w:eastAsia="Arial" w:cstheme="minorHAnsi"/>
        </w:rPr>
      </w:pPr>
      <w:r w:rsidRPr="00126989">
        <w:rPr>
          <w:rFonts w:eastAsia="Arial" w:cstheme="minorHAnsi"/>
        </w:rPr>
        <w:t>He escapes</w:t>
      </w:r>
    </w:p>
    <w:p w:rsidR="002B5E59" w:rsidRPr="00126989" w:rsidRDefault="002B5E59" w:rsidP="002B5E59">
      <w:pPr>
        <w:pStyle w:val="ListParagraph"/>
        <w:numPr>
          <w:ilvl w:val="2"/>
          <w:numId w:val="15"/>
        </w:numPr>
        <w:rPr>
          <w:rFonts w:eastAsia="Arial" w:cstheme="minorHAnsi"/>
        </w:rPr>
      </w:pPr>
      <w:r w:rsidRPr="00126989">
        <w:rPr>
          <w:rFonts w:eastAsia="Arial" w:cstheme="minorHAnsi"/>
        </w:rPr>
        <w:t>He is rescued by others like him/sympathisers</w:t>
      </w:r>
    </w:p>
    <w:p w:rsidR="002B5E59" w:rsidRPr="00126989" w:rsidRDefault="002B5E59" w:rsidP="002B5E59">
      <w:pPr>
        <w:pStyle w:val="ListParagraph"/>
        <w:numPr>
          <w:ilvl w:val="2"/>
          <w:numId w:val="15"/>
        </w:numPr>
        <w:rPr>
          <w:rFonts w:eastAsia="Arial" w:cstheme="minorHAnsi"/>
        </w:rPr>
      </w:pPr>
      <w:r w:rsidRPr="00126989">
        <w:rPr>
          <w:rFonts w:eastAsia="Arial" w:cstheme="minorHAnsi"/>
        </w:rPr>
        <w:t>The fisherman persuades them to accept him.</w:t>
      </w:r>
    </w:p>
    <w:p w:rsidR="002B5E59" w:rsidRPr="001F30AD" w:rsidRDefault="002B5E59" w:rsidP="002B5E59">
      <w:pPr>
        <w:pStyle w:val="ListParagraph"/>
        <w:numPr>
          <w:ilvl w:val="1"/>
          <w:numId w:val="15"/>
        </w:numPr>
        <w:rPr>
          <w:rFonts w:eastAsia="Arial" w:cstheme="minorHAnsi"/>
        </w:rPr>
      </w:pPr>
      <w:r w:rsidRPr="00126989">
        <w:rPr>
          <w:rFonts w:eastAsia="Arial" w:cstheme="minorHAnsi"/>
        </w:rPr>
        <w:t>In groups, students choose one ending and create a performance of it</w:t>
      </w:r>
      <w:r>
        <w:rPr>
          <w:rFonts w:eastAsia="Arial" w:cstheme="minorHAnsi"/>
        </w:rPr>
        <w:t>.</w:t>
      </w:r>
    </w:p>
    <w:p w:rsidR="002B5E59" w:rsidRDefault="002B5E59" w:rsidP="002B5E59">
      <w:pPr>
        <w:pStyle w:val="ListParagraph"/>
        <w:numPr>
          <w:ilvl w:val="0"/>
          <w:numId w:val="20"/>
        </w:numPr>
        <w:rPr>
          <w:rFonts w:eastAsia="Arial" w:cstheme="minorHAnsi"/>
        </w:rPr>
      </w:pPr>
      <w:r>
        <w:rPr>
          <w:rFonts w:eastAsia="Arial" w:cstheme="minorHAnsi"/>
        </w:rPr>
        <w:t>Anniversary of the expulsion of the stranger</w:t>
      </w:r>
      <w:r w:rsidR="00E41657">
        <w:rPr>
          <w:rFonts w:eastAsia="Arial" w:cstheme="minorHAnsi"/>
        </w:rPr>
        <w:t>:</w:t>
      </w:r>
    </w:p>
    <w:p w:rsidR="002B5E59" w:rsidRPr="001F30AD" w:rsidRDefault="002B5E59" w:rsidP="002B5E59">
      <w:pPr>
        <w:pStyle w:val="ListParagraph"/>
        <w:numPr>
          <w:ilvl w:val="1"/>
          <w:numId w:val="15"/>
        </w:numPr>
        <w:rPr>
          <w:rFonts w:eastAsia="Arial" w:cstheme="minorHAnsi"/>
        </w:rPr>
      </w:pPr>
      <w:r w:rsidRPr="001F30AD">
        <w:rPr>
          <w:rFonts w:eastAsia="Arial" w:cstheme="minorHAnsi"/>
        </w:rPr>
        <w:t>Group improvisation</w:t>
      </w:r>
      <w:r>
        <w:rPr>
          <w:rFonts w:eastAsia="Arial" w:cstheme="minorHAnsi"/>
        </w:rPr>
        <w:t xml:space="preserve">. In groups of 4 to </w:t>
      </w:r>
      <w:r w:rsidRPr="001F30AD">
        <w:rPr>
          <w:rFonts w:eastAsia="Arial" w:cstheme="minorHAnsi"/>
        </w:rPr>
        <w:t xml:space="preserve">5, present an image and chant of what the islanders might include in a street march </w:t>
      </w:r>
      <w:r>
        <w:rPr>
          <w:rFonts w:eastAsia="Arial" w:cstheme="minorHAnsi"/>
        </w:rPr>
        <w:t>to mark the anniversary of the e</w:t>
      </w:r>
      <w:r w:rsidRPr="001F30AD">
        <w:rPr>
          <w:rFonts w:eastAsia="Arial" w:cstheme="minorHAnsi"/>
        </w:rPr>
        <w:t>xp</w:t>
      </w:r>
      <w:r>
        <w:rPr>
          <w:rFonts w:eastAsia="Arial" w:cstheme="minorHAnsi"/>
        </w:rPr>
        <w:t>ulsion of the stranger. P</w:t>
      </w:r>
      <w:r w:rsidRPr="001F30AD">
        <w:rPr>
          <w:rFonts w:eastAsia="Arial" w:cstheme="minorHAnsi"/>
        </w:rPr>
        <w:t xml:space="preserve">ossible </w:t>
      </w:r>
      <w:r>
        <w:rPr>
          <w:rFonts w:eastAsia="Arial" w:cstheme="minorHAnsi"/>
        </w:rPr>
        <w:t>use of bamboo sticks again here.</w:t>
      </w:r>
    </w:p>
    <w:p w:rsidR="002B5E59" w:rsidRDefault="002B5E59" w:rsidP="002B5E59">
      <w:pPr>
        <w:pStyle w:val="ListParagraph"/>
        <w:numPr>
          <w:ilvl w:val="0"/>
          <w:numId w:val="20"/>
        </w:numPr>
        <w:rPr>
          <w:rFonts w:eastAsia="Arial" w:cstheme="minorHAnsi"/>
        </w:rPr>
      </w:pPr>
      <w:r>
        <w:rPr>
          <w:rFonts w:eastAsia="Arial" w:cstheme="minorHAnsi"/>
        </w:rPr>
        <w:t>Into the future</w:t>
      </w:r>
      <w:r w:rsidR="00E41657">
        <w:rPr>
          <w:rFonts w:eastAsia="Arial" w:cstheme="minorHAnsi"/>
        </w:rPr>
        <w:t>:</w:t>
      </w:r>
    </w:p>
    <w:p w:rsidR="002B5E59" w:rsidRPr="001F30AD" w:rsidRDefault="002B5E59" w:rsidP="002B5E59">
      <w:pPr>
        <w:pStyle w:val="ListParagraph"/>
        <w:numPr>
          <w:ilvl w:val="1"/>
          <w:numId w:val="15"/>
        </w:numPr>
        <w:rPr>
          <w:rFonts w:eastAsia="Arial" w:cstheme="minorHAnsi"/>
        </w:rPr>
      </w:pPr>
      <w:proofErr w:type="gramStart"/>
      <w:r w:rsidRPr="001F30AD">
        <w:rPr>
          <w:rFonts w:eastAsia="Arial" w:cstheme="minorHAnsi"/>
        </w:rPr>
        <w:t>Pairs</w:t>
      </w:r>
      <w:proofErr w:type="gramEnd"/>
      <w:r w:rsidRPr="001F30AD">
        <w:rPr>
          <w:rFonts w:eastAsia="Arial" w:cstheme="minorHAnsi"/>
        </w:rPr>
        <w:t xml:space="preserve"> improvisation</w:t>
      </w:r>
      <w:r>
        <w:rPr>
          <w:rFonts w:eastAsia="Arial" w:cstheme="minorHAnsi"/>
        </w:rPr>
        <w:t xml:space="preserve">. </w:t>
      </w:r>
      <w:r w:rsidRPr="001F30AD">
        <w:rPr>
          <w:rFonts w:eastAsia="Arial" w:cstheme="minorHAnsi"/>
        </w:rPr>
        <w:t>What do various pairs of characters say to each other about the stranger many years later, when they recount the events?</w:t>
      </w:r>
      <w:r>
        <w:rPr>
          <w:rFonts w:eastAsia="Arial" w:cstheme="minorHAnsi"/>
        </w:rPr>
        <w:t xml:space="preserve"> </w:t>
      </w:r>
      <w:r w:rsidRPr="001F30AD">
        <w:rPr>
          <w:rFonts w:eastAsia="Arial" w:cstheme="minorHAnsi"/>
        </w:rPr>
        <w:t>Do they regret or stand by their views?</w:t>
      </w:r>
    </w:p>
    <w:p w:rsidR="002B5E59" w:rsidRPr="00126989" w:rsidRDefault="002B5E59" w:rsidP="002B5E59">
      <w:pPr>
        <w:pStyle w:val="ListParagraph"/>
        <w:numPr>
          <w:ilvl w:val="2"/>
          <w:numId w:val="15"/>
        </w:numPr>
        <w:rPr>
          <w:rFonts w:eastAsia="Arial" w:cstheme="minorHAnsi"/>
        </w:rPr>
      </w:pPr>
      <w:r w:rsidRPr="00126989">
        <w:rPr>
          <w:rFonts w:eastAsia="Arial" w:cstheme="minorHAnsi"/>
        </w:rPr>
        <w:t>Teacher/students</w:t>
      </w:r>
    </w:p>
    <w:p w:rsidR="002B5E59" w:rsidRPr="00126989" w:rsidRDefault="002B5E59" w:rsidP="002B5E59">
      <w:pPr>
        <w:pStyle w:val="ListParagraph"/>
        <w:numPr>
          <w:ilvl w:val="2"/>
          <w:numId w:val="15"/>
        </w:numPr>
        <w:rPr>
          <w:rFonts w:eastAsia="Arial" w:cstheme="minorHAnsi"/>
        </w:rPr>
      </w:pPr>
      <w:r w:rsidRPr="00126989">
        <w:rPr>
          <w:rFonts w:eastAsia="Arial" w:cstheme="minorHAnsi"/>
        </w:rPr>
        <w:t>Parent/children</w:t>
      </w:r>
    </w:p>
    <w:p w:rsidR="002B5E59" w:rsidRPr="00126989" w:rsidRDefault="002B5E59" w:rsidP="002B5E59">
      <w:pPr>
        <w:pStyle w:val="ListParagraph"/>
        <w:numPr>
          <w:ilvl w:val="2"/>
          <w:numId w:val="15"/>
        </w:numPr>
        <w:rPr>
          <w:rFonts w:eastAsia="Arial" w:cstheme="minorHAnsi"/>
        </w:rPr>
      </w:pPr>
      <w:r w:rsidRPr="00126989">
        <w:rPr>
          <w:rFonts w:eastAsia="Arial" w:cstheme="minorHAnsi"/>
        </w:rPr>
        <w:t>Boss/worker</w:t>
      </w:r>
    </w:p>
    <w:p w:rsidR="002B5E59" w:rsidRPr="00126989" w:rsidRDefault="002B5E59" w:rsidP="002B5E59">
      <w:pPr>
        <w:pStyle w:val="ListParagraph"/>
        <w:numPr>
          <w:ilvl w:val="2"/>
          <w:numId w:val="15"/>
        </w:numPr>
        <w:rPr>
          <w:rFonts w:eastAsia="Arial" w:cstheme="minorHAnsi"/>
        </w:rPr>
      </w:pPr>
      <w:r w:rsidRPr="00126989">
        <w:rPr>
          <w:rFonts w:eastAsia="Arial" w:cstheme="minorHAnsi"/>
        </w:rPr>
        <w:t>Priest/parishioners</w:t>
      </w:r>
    </w:p>
    <w:p w:rsidR="002B5E59" w:rsidRPr="001C2A4F" w:rsidRDefault="002B5E59" w:rsidP="002B5E59">
      <w:pPr>
        <w:pStyle w:val="ListParagraph"/>
        <w:numPr>
          <w:ilvl w:val="1"/>
          <w:numId w:val="15"/>
        </w:numPr>
        <w:rPr>
          <w:rFonts w:eastAsia="Arial" w:cstheme="minorHAnsi"/>
          <w:highlight w:val="white"/>
        </w:rPr>
      </w:pPr>
      <w:r w:rsidRPr="001C2A4F">
        <w:rPr>
          <w:rFonts w:eastAsia="Arial" w:cstheme="minorHAnsi"/>
        </w:rPr>
        <w:t>In role as these characters, improvise the discussion and then prepare for presentation.</w:t>
      </w:r>
    </w:p>
    <w:p w:rsidR="002B5E59" w:rsidRDefault="002B5E59" w:rsidP="002B5E59">
      <w:pPr>
        <w:rPr>
          <w:rFonts w:cstheme="minorHAnsi"/>
        </w:rPr>
      </w:pPr>
      <w:r>
        <w:rPr>
          <w:rFonts w:cstheme="minorHAnsi"/>
        </w:rPr>
        <w:t>Similar activities to those outline</w:t>
      </w:r>
      <w:r w:rsidR="00480699">
        <w:rPr>
          <w:rFonts w:cstheme="minorHAnsi"/>
        </w:rPr>
        <w:t>d</w:t>
      </w:r>
      <w:r>
        <w:rPr>
          <w:rFonts w:cstheme="minorHAnsi"/>
        </w:rPr>
        <w:t xml:space="preserve"> in Lesson 4 are available from </w:t>
      </w:r>
      <w:hyperlink r:id="rId33" w:history="1">
        <w:r w:rsidRPr="005C079E">
          <w:rPr>
            <w:rStyle w:val="Hyperlink"/>
            <w:rFonts w:cstheme="minorHAnsi"/>
          </w:rPr>
          <w:t>Difference Differently: Media Madness</w:t>
        </w:r>
      </w:hyperlink>
      <w:r w:rsidR="005C079E">
        <w:rPr>
          <w:rFonts w:cstheme="minorHAnsi"/>
        </w:rPr>
        <w:t xml:space="preserve"> (</w:t>
      </w:r>
      <w:r w:rsidR="005C079E" w:rsidRPr="005C079E">
        <w:rPr>
          <w:rFonts w:cstheme="minorHAnsi"/>
          <w:i/>
        </w:rPr>
        <w:t>FUSE ID: C4GHJN</w:t>
      </w:r>
      <w:r w:rsidR="005C079E">
        <w:rPr>
          <w:rFonts w:cstheme="minorHAnsi"/>
        </w:rPr>
        <w:t>)</w:t>
      </w:r>
      <w:r>
        <w:rPr>
          <w:rFonts w:cstheme="minorHAnsi"/>
        </w:rPr>
        <w:t xml:space="preserve">. </w:t>
      </w:r>
    </w:p>
    <w:p w:rsidR="002B5E59" w:rsidRDefault="002B5E59" w:rsidP="002B5E59">
      <w:pPr>
        <w:rPr>
          <w:rFonts w:cstheme="minorHAnsi"/>
        </w:rPr>
        <w:sectPr w:rsidR="002B5E59" w:rsidSect="004158B1">
          <w:headerReference w:type="even" r:id="rId34"/>
          <w:headerReference w:type="default" r:id="rId35"/>
          <w:footerReference w:type="default" r:id="rId36"/>
          <w:headerReference w:type="first" r:id="rId37"/>
          <w:footerReference w:type="first" r:id="rId38"/>
          <w:pgSz w:w="11907" w:h="16840" w:code="9"/>
          <w:pgMar w:top="1440" w:right="1440" w:bottom="1440" w:left="1440" w:header="567" w:footer="283" w:gutter="0"/>
          <w:pgNumType w:start="1"/>
          <w:cols w:space="708"/>
          <w:titlePg/>
          <w:docGrid w:linePitch="360"/>
        </w:sectPr>
      </w:pPr>
    </w:p>
    <w:p w:rsidR="002B5E59" w:rsidRPr="001B3F33" w:rsidRDefault="002B5E59" w:rsidP="002B5E59">
      <w:pPr>
        <w:pStyle w:val="VCAAHeading2"/>
      </w:pPr>
      <w:bookmarkStart w:id="6" w:name="_Toc505695164"/>
      <w:r w:rsidRPr="005C079E">
        <w:rPr>
          <w:i/>
        </w:rPr>
        <w:t>The Island</w:t>
      </w:r>
      <w:r w:rsidRPr="001B3F33">
        <w:t xml:space="preserve"> Assessment Rubric</w:t>
      </w:r>
      <w:bookmarkEnd w:id="6"/>
    </w:p>
    <w:tbl>
      <w:tblPr>
        <w:tblStyle w:val="TableGrid"/>
        <w:tblW w:w="14567" w:type="dxa"/>
        <w:tblLook w:val="04A0" w:firstRow="1" w:lastRow="0" w:firstColumn="1" w:lastColumn="0" w:noHBand="0" w:noVBand="1"/>
      </w:tblPr>
      <w:tblGrid>
        <w:gridCol w:w="2235"/>
        <w:gridCol w:w="3083"/>
        <w:gridCol w:w="3083"/>
        <w:gridCol w:w="3083"/>
        <w:gridCol w:w="3083"/>
      </w:tblGrid>
      <w:tr w:rsidR="002B5E59" w:rsidRPr="00D872DB" w:rsidTr="002B5E59">
        <w:tc>
          <w:tcPr>
            <w:tcW w:w="2235" w:type="dxa"/>
            <w:shd w:val="clear" w:color="auto" w:fill="A6A6A6" w:themeFill="background1" w:themeFillShade="A6"/>
          </w:tcPr>
          <w:p w:rsidR="002B5E59" w:rsidRPr="002B5E59" w:rsidRDefault="002B5E59" w:rsidP="002B5E59">
            <w:pPr>
              <w:pStyle w:val="VCAAtablecondensedheading"/>
              <w:rPr>
                <w:b/>
              </w:rPr>
            </w:pPr>
          </w:p>
        </w:tc>
        <w:tc>
          <w:tcPr>
            <w:tcW w:w="3083" w:type="dxa"/>
            <w:shd w:val="clear" w:color="auto" w:fill="A6A6A6" w:themeFill="background1" w:themeFillShade="A6"/>
          </w:tcPr>
          <w:p w:rsidR="002B5E59" w:rsidRPr="002B5E59" w:rsidRDefault="002B5E59" w:rsidP="00AD4FA6">
            <w:pPr>
              <w:pStyle w:val="VCAAtablecondensedheading"/>
              <w:rPr>
                <w:b/>
              </w:rPr>
            </w:pPr>
            <w:r w:rsidRPr="002B5E59">
              <w:rPr>
                <w:b/>
              </w:rPr>
              <w:t xml:space="preserve">4 </w:t>
            </w:r>
          </w:p>
        </w:tc>
        <w:tc>
          <w:tcPr>
            <w:tcW w:w="3083" w:type="dxa"/>
            <w:shd w:val="clear" w:color="auto" w:fill="A6A6A6" w:themeFill="background1" w:themeFillShade="A6"/>
          </w:tcPr>
          <w:p w:rsidR="002B5E59" w:rsidRPr="002B5E59" w:rsidRDefault="00AD4FA6" w:rsidP="00AD4FA6">
            <w:pPr>
              <w:pStyle w:val="VCAAtablecondensedheading"/>
              <w:rPr>
                <w:b/>
              </w:rPr>
            </w:pPr>
            <w:r>
              <w:rPr>
                <w:b/>
              </w:rPr>
              <w:t xml:space="preserve">3 </w:t>
            </w:r>
          </w:p>
        </w:tc>
        <w:tc>
          <w:tcPr>
            <w:tcW w:w="3083" w:type="dxa"/>
            <w:shd w:val="clear" w:color="auto" w:fill="A6A6A6" w:themeFill="background1" w:themeFillShade="A6"/>
          </w:tcPr>
          <w:p w:rsidR="002B5E59" w:rsidRPr="002B5E59" w:rsidRDefault="00AD4FA6" w:rsidP="002B5E59">
            <w:pPr>
              <w:pStyle w:val="VCAAtablecondensedheading"/>
              <w:rPr>
                <w:b/>
              </w:rPr>
            </w:pPr>
            <w:r>
              <w:rPr>
                <w:b/>
              </w:rPr>
              <w:t xml:space="preserve">2 </w:t>
            </w:r>
          </w:p>
        </w:tc>
        <w:tc>
          <w:tcPr>
            <w:tcW w:w="3083" w:type="dxa"/>
            <w:shd w:val="clear" w:color="auto" w:fill="A6A6A6" w:themeFill="background1" w:themeFillShade="A6"/>
          </w:tcPr>
          <w:p w:rsidR="002B5E59" w:rsidRPr="002B5E59" w:rsidRDefault="002B5E59" w:rsidP="002B5E59">
            <w:pPr>
              <w:pStyle w:val="VCAAtablecondensedheading"/>
              <w:rPr>
                <w:b/>
              </w:rPr>
            </w:pPr>
            <w:r w:rsidRPr="002B5E59">
              <w:rPr>
                <w:b/>
              </w:rPr>
              <w:t>1 (No)</w:t>
            </w:r>
          </w:p>
        </w:tc>
      </w:tr>
      <w:tr w:rsidR="002B5E59" w:rsidTr="002B5E59">
        <w:tc>
          <w:tcPr>
            <w:tcW w:w="2235" w:type="dxa"/>
          </w:tcPr>
          <w:p w:rsidR="002B5E59" w:rsidRPr="002B5E59" w:rsidRDefault="002B5E59" w:rsidP="002B5E59">
            <w:pPr>
              <w:pStyle w:val="VCAAtablecondensed"/>
              <w:rPr>
                <w:b/>
              </w:rPr>
            </w:pPr>
            <w:r w:rsidRPr="002B5E59">
              <w:rPr>
                <w:b/>
              </w:rPr>
              <w:t xml:space="preserve">Explain how intercultural experiences can influence </w:t>
            </w:r>
            <w:proofErr w:type="spellStart"/>
            <w:r w:rsidRPr="002B5E59">
              <w:rPr>
                <w:b/>
              </w:rPr>
              <w:t>behaviours</w:t>
            </w:r>
            <w:proofErr w:type="spellEnd"/>
            <w:r w:rsidRPr="002B5E59">
              <w:rPr>
                <w:b/>
              </w:rPr>
              <w:t>.</w:t>
            </w:r>
          </w:p>
        </w:tc>
        <w:tc>
          <w:tcPr>
            <w:tcW w:w="3083" w:type="dxa"/>
          </w:tcPr>
          <w:p w:rsidR="002B5E59" w:rsidRDefault="002B5E59" w:rsidP="002B5E59">
            <w:pPr>
              <w:pStyle w:val="VCAAtablecondensed"/>
            </w:pPr>
            <w:r>
              <w:t xml:space="preserve">I can explore </w:t>
            </w:r>
            <w:proofErr w:type="spellStart"/>
            <w:r>
              <w:t>behaviours</w:t>
            </w:r>
            <w:proofErr w:type="spellEnd"/>
            <w:r>
              <w:t xml:space="preserve"> by imagining myself in</w:t>
            </w:r>
            <w:r w:rsidR="00AD4FA6">
              <w:t xml:space="preserve"> a</w:t>
            </w:r>
            <w:r>
              <w:t xml:space="preserve"> different culture and role.</w:t>
            </w:r>
          </w:p>
        </w:tc>
        <w:tc>
          <w:tcPr>
            <w:tcW w:w="3083" w:type="dxa"/>
          </w:tcPr>
          <w:p w:rsidR="002B5E59" w:rsidRDefault="002B5E59" w:rsidP="002B5E59">
            <w:pPr>
              <w:pStyle w:val="VCAAtablecondensed"/>
            </w:pPr>
            <w:r>
              <w:t xml:space="preserve">I can explain another person or character’s </w:t>
            </w:r>
            <w:proofErr w:type="spellStart"/>
            <w:r>
              <w:t>behaviour</w:t>
            </w:r>
            <w:proofErr w:type="spellEnd"/>
            <w:r>
              <w:t xml:space="preserve"> in relation to their culture.</w:t>
            </w:r>
          </w:p>
          <w:p w:rsidR="002B5E59" w:rsidRDefault="002B5E59" w:rsidP="002B5E59">
            <w:pPr>
              <w:pStyle w:val="VCAAtablecondensed"/>
            </w:pPr>
          </w:p>
        </w:tc>
        <w:tc>
          <w:tcPr>
            <w:tcW w:w="3083" w:type="dxa"/>
          </w:tcPr>
          <w:p w:rsidR="002B5E59" w:rsidRDefault="002B5E59" w:rsidP="002B5E59">
            <w:pPr>
              <w:pStyle w:val="VCAAtablecondensed"/>
            </w:pPr>
            <w:r>
              <w:t xml:space="preserve">I can compare different cultural perspectives. </w:t>
            </w:r>
          </w:p>
        </w:tc>
        <w:tc>
          <w:tcPr>
            <w:tcW w:w="3083" w:type="dxa"/>
          </w:tcPr>
          <w:p w:rsidR="002B5E59" w:rsidRDefault="002B5E59" w:rsidP="002B5E59">
            <w:pPr>
              <w:pStyle w:val="VCAAtablecondensed"/>
            </w:pPr>
          </w:p>
        </w:tc>
      </w:tr>
      <w:tr w:rsidR="002B5E59" w:rsidTr="002B5E59">
        <w:trPr>
          <w:trHeight w:val="1944"/>
        </w:trPr>
        <w:tc>
          <w:tcPr>
            <w:tcW w:w="2235" w:type="dxa"/>
          </w:tcPr>
          <w:p w:rsidR="002B5E59" w:rsidRPr="002B5E59" w:rsidRDefault="002B5E59" w:rsidP="002B5E59">
            <w:pPr>
              <w:pStyle w:val="VCAAtablecondensed"/>
              <w:rPr>
                <w:b/>
              </w:rPr>
            </w:pPr>
            <w:r w:rsidRPr="002B5E59">
              <w:rPr>
                <w:b/>
              </w:rPr>
              <w:t>Identify the barriers to and means of reaching understandings within and between culturally diverse groups.</w:t>
            </w:r>
          </w:p>
        </w:tc>
        <w:tc>
          <w:tcPr>
            <w:tcW w:w="3083" w:type="dxa"/>
          </w:tcPr>
          <w:p w:rsidR="002B5E59" w:rsidRDefault="002B5E59" w:rsidP="002B5E59">
            <w:pPr>
              <w:pStyle w:val="VCAAtablecondensed"/>
            </w:pPr>
            <w:r>
              <w:t xml:space="preserve">I can identify and discuss reasons why conflict occurs between cultural groups in relation to </w:t>
            </w:r>
            <w:bookmarkStart w:id="7" w:name="_GoBack"/>
            <w:r w:rsidRPr="004635BD">
              <w:rPr>
                <w:i/>
              </w:rPr>
              <w:t>The Island</w:t>
            </w:r>
            <w:bookmarkEnd w:id="7"/>
            <w:r>
              <w:t>.</w:t>
            </w:r>
          </w:p>
          <w:p w:rsidR="002B5E59" w:rsidRDefault="002B5E59" w:rsidP="002B5E59">
            <w:pPr>
              <w:pStyle w:val="VCAAtablecondensed"/>
            </w:pPr>
          </w:p>
          <w:p w:rsidR="002B5E59" w:rsidRDefault="002B5E59" w:rsidP="002B5E59">
            <w:pPr>
              <w:pStyle w:val="VCAAtablecondensed"/>
            </w:pPr>
          </w:p>
        </w:tc>
        <w:tc>
          <w:tcPr>
            <w:tcW w:w="3083" w:type="dxa"/>
          </w:tcPr>
          <w:p w:rsidR="002B5E59" w:rsidRDefault="002B5E59" w:rsidP="002B5E59">
            <w:pPr>
              <w:pStyle w:val="VCAAtablecondensed"/>
            </w:pPr>
            <w:r>
              <w:t>I can identify examples of conflict that has a cultural element.</w:t>
            </w:r>
          </w:p>
          <w:p w:rsidR="002B5E59" w:rsidRDefault="002B5E59" w:rsidP="002B5E59">
            <w:pPr>
              <w:pStyle w:val="VCAAtablecondensed"/>
            </w:pPr>
          </w:p>
        </w:tc>
        <w:tc>
          <w:tcPr>
            <w:tcW w:w="3083" w:type="dxa"/>
          </w:tcPr>
          <w:p w:rsidR="002B5E59" w:rsidRDefault="002B5E59" w:rsidP="002B5E59">
            <w:pPr>
              <w:pStyle w:val="VCAAtablecondensed"/>
            </w:pPr>
            <w:r>
              <w:t>With prompting, I can identify some cultural aspects within a conflict.</w:t>
            </w:r>
          </w:p>
        </w:tc>
        <w:tc>
          <w:tcPr>
            <w:tcW w:w="3083" w:type="dxa"/>
          </w:tcPr>
          <w:p w:rsidR="002B5E59" w:rsidRDefault="002B5E59" w:rsidP="002B5E59">
            <w:pPr>
              <w:pStyle w:val="VCAAtablecondensed"/>
            </w:pPr>
          </w:p>
        </w:tc>
      </w:tr>
      <w:tr w:rsidR="002B5E59" w:rsidTr="002B5E59">
        <w:tc>
          <w:tcPr>
            <w:tcW w:w="2235" w:type="dxa"/>
          </w:tcPr>
          <w:p w:rsidR="002B5E59" w:rsidRPr="002B5E59" w:rsidRDefault="002B5E59" w:rsidP="002B5E59">
            <w:pPr>
              <w:pStyle w:val="VCAAtablecondensed"/>
              <w:rPr>
                <w:b/>
              </w:rPr>
            </w:pPr>
            <w:r w:rsidRPr="002B5E59">
              <w:rPr>
                <w:b/>
              </w:rPr>
              <w:t>Identify the ways in which effective engagement with those groups is promoted or inhibited.</w:t>
            </w:r>
          </w:p>
        </w:tc>
        <w:tc>
          <w:tcPr>
            <w:tcW w:w="3083" w:type="dxa"/>
          </w:tcPr>
          <w:p w:rsidR="002B5E59" w:rsidRDefault="002B5E59" w:rsidP="002B5E59">
            <w:pPr>
              <w:pStyle w:val="VCAAtablecondensed"/>
            </w:pPr>
            <w:r>
              <w:t xml:space="preserve">I can identify actions, attributes and/or </w:t>
            </w:r>
            <w:proofErr w:type="spellStart"/>
            <w:r>
              <w:t>behaviours</w:t>
            </w:r>
            <w:proofErr w:type="spellEnd"/>
            <w:r>
              <w:t xml:space="preserve"> that foster understanding between culturally diverse groups.</w:t>
            </w:r>
          </w:p>
          <w:p w:rsidR="002B5E59" w:rsidRDefault="002B5E59" w:rsidP="002B5E59">
            <w:pPr>
              <w:pStyle w:val="VCAAtablecondensed"/>
            </w:pPr>
          </w:p>
          <w:p w:rsidR="002B5E59" w:rsidRDefault="002B5E59" w:rsidP="002B5E59">
            <w:pPr>
              <w:pStyle w:val="VCAAtablecondensed"/>
            </w:pPr>
          </w:p>
        </w:tc>
        <w:tc>
          <w:tcPr>
            <w:tcW w:w="3083" w:type="dxa"/>
          </w:tcPr>
          <w:p w:rsidR="002B5E59" w:rsidRDefault="002B5E59" w:rsidP="002B5E59">
            <w:pPr>
              <w:pStyle w:val="VCAAtablecondensed"/>
            </w:pPr>
            <w:r>
              <w:t>I can describe community members with negative views and positive views in The Island.</w:t>
            </w:r>
          </w:p>
          <w:p w:rsidR="002B5E59" w:rsidRDefault="002B5E59" w:rsidP="002B5E59">
            <w:pPr>
              <w:pStyle w:val="VCAAtablecondensed"/>
            </w:pPr>
          </w:p>
          <w:p w:rsidR="002B5E59" w:rsidRDefault="002B5E59" w:rsidP="002B5E59">
            <w:pPr>
              <w:pStyle w:val="VCAAtablecondensed"/>
            </w:pPr>
          </w:p>
          <w:p w:rsidR="002B5E59" w:rsidRDefault="002B5E59" w:rsidP="002B5E59">
            <w:pPr>
              <w:pStyle w:val="VCAAtablecondensed"/>
            </w:pPr>
          </w:p>
        </w:tc>
        <w:tc>
          <w:tcPr>
            <w:tcW w:w="3083" w:type="dxa"/>
          </w:tcPr>
          <w:p w:rsidR="002B5E59" w:rsidRDefault="002B5E59" w:rsidP="002B5E59">
            <w:pPr>
              <w:pStyle w:val="VCAAtablecondensed"/>
            </w:pPr>
            <w:r>
              <w:t>I can identify examples of positive steps and/or actions to engage with diverse groups.</w:t>
            </w:r>
          </w:p>
        </w:tc>
        <w:tc>
          <w:tcPr>
            <w:tcW w:w="3083" w:type="dxa"/>
          </w:tcPr>
          <w:p w:rsidR="002B5E59" w:rsidRDefault="002B5E59" w:rsidP="002B5E59">
            <w:pPr>
              <w:pStyle w:val="VCAAtablecondensed"/>
            </w:pPr>
          </w:p>
        </w:tc>
      </w:tr>
    </w:tbl>
    <w:p w:rsidR="002B5E59" w:rsidRPr="00465CD4" w:rsidRDefault="002B5E59" w:rsidP="002B5E59">
      <w:pPr>
        <w:pStyle w:val="VCAAbody"/>
      </w:pPr>
      <w:r>
        <w:t>Comments:</w:t>
      </w:r>
    </w:p>
    <w:p w:rsidR="002B5E59" w:rsidRDefault="002B5E59" w:rsidP="002B5E59">
      <w:pPr>
        <w:rPr>
          <w:rFonts w:cstheme="minorHAnsi"/>
        </w:rPr>
      </w:pPr>
    </w:p>
    <w:p w:rsidR="002B5E59" w:rsidRPr="00417CA1" w:rsidRDefault="002B5E59" w:rsidP="00A27B25">
      <w:pPr>
        <w:rPr>
          <w:rFonts w:eastAsia="Arial" w:cstheme="minorHAnsi"/>
          <w:i/>
          <w:color w:val="1F497D" w:themeColor="text2"/>
        </w:rPr>
      </w:pPr>
    </w:p>
    <w:p w:rsidR="00A27B25" w:rsidRDefault="00A27B25" w:rsidP="00A27B25"/>
    <w:p w:rsidR="00A27B25" w:rsidRPr="00A27B25" w:rsidRDefault="00A27B25" w:rsidP="00A27B25">
      <w:pPr>
        <w:pStyle w:val="VCAAbody"/>
      </w:pPr>
    </w:p>
    <w:sectPr w:rsidR="00A27B25" w:rsidRPr="00A27B25" w:rsidSect="002B5E59">
      <w:footerReference w:type="first" r:id="rId39"/>
      <w:pgSz w:w="16840" w:h="11907" w:orient="landscape" w:code="9"/>
      <w:pgMar w:top="1440" w:right="1440" w:bottom="1440" w:left="1440" w:header="567" w:footer="28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58B1" w:rsidRDefault="004158B1" w:rsidP="00304EA1">
      <w:pPr>
        <w:spacing w:after="0" w:line="240" w:lineRule="auto"/>
      </w:pPr>
      <w:r>
        <w:separator/>
      </w:r>
    </w:p>
  </w:endnote>
  <w:endnote w:type="continuationSeparator" w:id="0">
    <w:p w:rsidR="004158B1" w:rsidRDefault="004158B1"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8B1" w:rsidRDefault="004158B1" w:rsidP="00D652E8">
    <w:pPr>
      <w:pStyle w:val="Footer"/>
      <w:tabs>
        <w:tab w:val="clear" w:pos="9026"/>
        <w:tab w:val="left" w:pos="567"/>
        <w:tab w:val="right" w:pos="11340"/>
      </w:tabs>
      <w:jc w:val="center"/>
    </w:pPr>
    <w:r>
      <w:rPr>
        <w:noProof/>
        <w:lang w:val="en-AU" w:eastAsia="en-AU"/>
      </w:rPr>
      <w:drawing>
        <wp:inline distT="0" distB="0" distL="0" distR="0" wp14:anchorId="2D3FFBEB" wp14:editId="0AB03AD2">
          <wp:extent cx="6840000" cy="1560641"/>
          <wp:effectExtent l="0" t="0" r="0" b="1905"/>
          <wp:docPr id="5" name="Picture 5" descr="Logo and registered trademark of the Victorian Curriculum and Assessment Authority and State Government of Victoria insignia&#10;&#10;Decorative stripe bar, part of the Victorian Curriculum and Assessment Authority's corporate brand assets" title="VCAA and Victoria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40000" cy="1560641"/>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8B1" w:rsidRDefault="004158B1" w:rsidP="00693FFD">
    <w:pPr>
      <w:pStyle w:val="Footer"/>
      <w:tabs>
        <w:tab w:val="clear" w:pos="9026"/>
        <w:tab w:val="right" w:pos="1134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8B1" w:rsidRPr="00243F0D" w:rsidRDefault="004158B1" w:rsidP="001363D1">
    <w:pPr>
      <w:pStyle w:val="VCAAcaptionsandfootnotes"/>
    </w:pPr>
    <w:r>
      <w:rPr>
        <w:color w:val="999999" w:themeColor="accent2"/>
      </w:rPr>
      <w:t xml:space="preserve">© </w:t>
    </w:r>
    <w:hyperlink r:id="rId1" w:history="1">
      <w:r>
        <w:rPr>
          <w:rStyle w:val="Hyperlink"/>
        </w:rPr>
        <w:t>VCAA</w:t>
      </w:r>
    </w:hyperlink>
    <w:r w:rsidRPr="00970580">
      <w:t xml:space="preserve"> </w:t>
    </w:r>
    <w:r>
      <w:ptab w:relativeTo="margin" w:alignment="center" w:leader="none"/>
    </w:r>
    <w:r>
      <w:t xml:space="preserve">Page </w:t>
    </w:r>
    <w:r w:rsidRPr="00B41951">
      <w:fldChar w:fldCharType="begin"/>
    </w:r>
    <w:r w:rsidRPr="00B41951">
      <w:instrText xml:space="preserve"> PAGE   \* MERGEFORMAT </w:instrText>
    </w:r>
    <w:r w:rsidRPr="00B41951">
      <w:fldChar w:fldCharType="separate"/>
    </w:r>
    <w:r w:rsidR="004635BD">
      <w:rPr>
        <w:noProof/>
      </w:rPr>
      <w:t>12</w:t>
    </w:r>
    <w:r w:rsidRPr="00B41951">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8B1" w:rsidRDefault="004158B1" w:rsidP="001363D1">
    <w:pPr>
      <w:pStyle w:val="VCAAcaptionsandfootnotes"/>
    </w:pPr>
    <w:r>
      <w:rPr>
        <w:color w:val="999999" w:themeColor="accent2"/>
      </w:rPr>
      <w:t xml:space="preserve">© </w:t>
    </w:r>
    <w:hyperlink r:id="rId1" w:history="1">
      <w:r>
        <w:rPr>
          <w:rStyle w:val="Hyperlink"/>
        </w:rPr>
        <w:t>VCAA</w:t>
      </w:r>
    </w:hyperlink>
    <w:r w:rsidRPr="00970580">
      <w:t xml:space="preserve"> </w:t>
    </w:r>
    <w:r>
      <w:ptab w:relativeTo="margin" w:alignment="center" w:leader="none"/>
    </w:r>
    <w:r>
      <w:t xml:space="preserve">Page </w:t>
    </w:r>
    <w:r w:rsidRPr="00B41951">
      <w:fldChar w:fldCharType="begin"/>
    </w:r>
    <w:r w:rsidRPr="00B41951">
      <w:instrText xml:space="preserve"> PAGE   \* MERGEFORMAT </w:instrText>
    </w:r>
    <w:r w:rsidRPr="00B41951">
      <w:fldChar w:fldCharType="separate"/>
    </w:r>
    <w:r>
      <w:rPr>
        <w:noProof/>
      </w:rPr>
      <w:t>1</w:t>
    </w:r>
    <w:r w:rsidRPr="00B41951">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8B1" w:rsidRDefault="004158B1" w:rsidP="001363D1">
    <w:pPr>
      <w:pStyle w:val="VCAAcaptionsandfootnotes"/>
    </w:pPr>
    <w:r>
      <w:rPr>
        <w:color w:val="999999" w:themeColor="accent2"/>
      </w:rPr>
      <w:t xml:space="preserve">© </w:t>
    </w:r>
    <w:hyperlink r:id="rId1" w:history="1">
      <w:r>
        <w:rPr>
          <w:rStyle w:val="Hyperlink"/>
        </w:rPr>
        <w:t>VCAA</w:t>
      </w:r>
    </w:hyperlink>
    <w:r w:rsidRPr="00970580">
      <w:t xml:space="preserve"> </w:t>
    </w:r>
    <w:r>
      <w:ptab w:relativeTo="margin" w:alignment="center" w:leader="none"/>
    </w:r>
    <w:r>
      <w:t xml:space="preserve">Page </w:t>
    </w:r>
    <w:r w:rsidRPr="00B41951">
      <w:fldChar w:fldCharType="begin"/>
    </w:r>
    <w:r w:rsidRPr="00B41951">
      <w:instrText xml:space="preserve"> PAGE   \* MERGEFORMAT </w:instrText>
    </w:r>
    <w:r w:rsidRPr="00B41951">
      <w:fldChar w:fldCharType="separate"/>
    </w:r>
    <w:r w:rsidR="004635BD">
      <w:rPr>
        <w:noProof/>
      </w:rPr>
      <w:t>13</w:t>
    </w:r>
    <w:r w:rsidRPr="00B4195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58B1" w:rsidRDefault="004158B1" w:rsidP="00304EA1">
      <w:pPr>
        <w:spacing w:after="0" w:line="240" w:lineRule="auto"/>
      </w:pPr>
      <w:r>
        <w:separator/>
      </w:r>
    </w:p>
  </w:footnote>
  <w:footnote w:type="continuationSeparator" w:id="0">
    <w:p w:rsidR="004158B1" w:rsidRDefault="004158B1" w:rsidP="00304EA1">
      <w:pPr>
        <w:spacing w:after="0" w:line="240" w:lineRule="auto"/>
      </w:pPr>
      <w:r>
        <w:continuationSeparator/>
      </w:r>
    </w:p>
  </w:footnote>
  <w:footnote w:id="1">
    <w:p w:rsidR="004158B1" w:rsidRPr="00D47526" w:rsidRDefault="004158B1">
      <w:pPr>
        <w:pStyle w:val="FootnoteText"/>
        <w:rPr>
          <w:lang w:val="en-AU"/>
        </w:rPr>
      </w:pPr>
      <w:r>
        <w:rPr>
          <w:rStyle w:val="FootnoteReference"/>
        </w:rPr>
        <w:footnoteRef/>
      </w:r>
      <w:r>
        <w:t xml:space="preserve"> </w:t>
      </w:r>
      <w:r w:rsidRPr="00D47526">
        <w:rPr>
          <w:i/>
          <w:lang w:val="en-AU"/>
        </w:rPr>
        <w:t>The School Drama Book</w:t>
      </w:r>
      <w:r>
        <w:rPr>
          <w:lang w:val="en-AU"/>
        </w:rPr>
        <w:t xml:space="preserve"> and other resources provide details about the process drama activities used in this unit.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8B1" w:rsidRPr="00D86DE4" w:rsidRDefault="004158B1" w:rsidP="001363D1">
    <w:pPr>
      <w:pStyle w:val="VCAAcaptionsandfootnotes"/>
      <w:tabs>
        <w:tab w:val="left" w:pos="3255"/>
      </w:tabs>
      <w:rPr>
        <w:color w:val="999999" w:themeColor="accent2"/>
      </w:rPr>
    </w:pPr>
    <w:sdt>
      <w:sdtPr>
        <w:rPr>
          <w:color w:val="999999" w:themeColor="accent2"/>
        </w:rPr>
        <w:alias w:val="Title"/>
        <w:tag w:val=""/>
        <w:id w:val="-1075499806"/>
        <w:dataBinding w:prefixMappings="xmlns:ns0='http://purl.org/dc/elements/1.1/' xmlns:ns1='http://schemas.openxmlformats.org/package/2006/metadata/core-properties' " w:xpath="/ns1:coreProperties[1]/ns0:title[1]" w:storeItemID="{6C3C8BC8-F283-45AE-878A-BAB7291924A1}"/>
        <w:text/>
      </w:sdtPr>
      <w:sdtContent>
        <w:r>
          <w:rPr>
            <w:color w:val="999999" w:themeColor="accent2"/>
            <w:lang w:val="en-AU"/>
          </w:rPr>
          <w:t>Intercultural Capability: Year 9 unit plan</w:t>
        </w:r>
      </w:sdtContent>
    </w:sdt>
    <w:r>
      <w:rPr>
        <w:color w:val="999999" w:themeColor="accent2"/>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8B1" w:rsidRDefault="004158B1" w:rsidP="00D652E8">
    <w:pPr>
      <w:pStyle w:val="Header"/>
      <w:tabs>
        <w:tab w:val="left" w:pos="567"/>
      </w:tabs>
      <w:jc w:val="center"/>
    </w:pPr>
    <w:r>
      <w:rPr>
        <w:noProof/>
        <w:lang w:val="en-AU" w:eastAsia="en-AU"/>
      </w:rPr>
      <w:drawing>
        <wp:inline distT="0" distB="0" distL="0" distR="0" wp14:anchorId="188A7D89" wp14:editId="13FEB3AF">
          <wp:extent cx="6839140" cy="828987"/>
          <wp:effectExtent l="0" t="0" r="0" b="9525"/>
          <wp:docPr id="4" name="Picture 4" descr="Decorative stripe bar, part of the Victorian Curriculum and Assessment Authority's corporate brand assets" title="VCAA Stripe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39140" cy="828987"/>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8B1" w:rsidRDefault="004158B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8B1" w:rsidRDefault="004158B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999999" w:themeColor="accent2"/>
      </w:rPr>
      <w:alias w:val="Title"/>
      <w:tag w:val=""/>
      <w:id w:val="-419481321"/>
      <w:dataBinding w:prefixMappings="xmlns:ns0='http://purl.org/dc/elements/1.1/' xmlns:ns1='http://schemas.openxmlformats.org/package/2006/metadata/core-properties' " w:xpath="/ns1:coreProperties[1]/ns0:title[1]" w:storeItemID="{6C3C8BC8-F283-45AE-878A-BAB7291924A1}"/>
      <w:text/>
    </w:sdtPr>
    <w:sdtContent>
      <w:p w:rsidR="004158B1" w:rsidRPr="00A77F1C" w:rsidRDefault="004158B1" w:rsidP="00A77F1C">
        <w:pPr>
          <w:pStyle w:val="VCAAcaptionsandfootnotes"/>
          <w:rPr>
            <w:color w:val="999999" w:themeColor="accent2"/>
          </w:rPr>
        </w:pPr>
        <w:r>
          <w:rPr>
            <w:color w:val="999999" w:themeColor="accent2"/>
            <w:lang w:val="en-AU"/>
          </w:rPr>
          <w:t>Intercultural Capability: Year 9 unit plan</w:t>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8B1" w:rsidRDefault="004158B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8B1" w:rsidRDefault="004158B1">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8B1" w:rsidRDefault="004158B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830A2"/>
    <w:multiLevelType w:val="hybridMultilevel"/>
    <w:tmpl w:val="EDE86D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CAE24B1"/>
    <w:multiLevelType w:val="hybridMultilevel"/>
    <w:tmpl w:val="85C0936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
    <w:nsid w:val="102A5390"/>
    <w:multiLevelType w:val="hybridMultilevel"/>
    <w:tmpl w:val="E42E3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9295D7B"/>
    <w:multiLevelType w:val="hybridMultilevel"/>
    <w:tmpl w:val="DB76DB38"/>
    <w:lvl w:ilvl="0" w:tplc="F59E3C58">
      <w:start w:val="1"/>
      <w:numFmt w:val="bullet"/>
      <w:pStyle w:val="VCAAtablecondens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9B86ECC"/>
    <w:multiLevelType w:val="hybridMultilevel"/>
    <w:tmpl w:val="BD5273A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C5E69E0"/>
    <w:multiLevelType w:val="hybridMultilevel"/>
    <w:tmpl w:val="4DCC1BE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2325685C"/>
    <w:multiLevelType w:val="hybridMultilevel"/>
    <w:tmpl w:val="DC904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4C3759C"/>
    <w:multiLevelType w:val="hybridMultilevel"/>
    <w:tmpl w:val="5A24AC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D0F47E4"/>
    <w:multiLevelType w:val="hybridMultilevel"/>
    <w:tmpl w:val="20D4C4F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3D1219B0"/>
    <w:multiLevelType w:val="hybridMultilevel"/>
    <w:tmpl w:val="2FC0309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3F196FDF"/>
    <w:multiLevelType w:val="hybridMultilevel"/>
    <w:tmpl w:val="0BBECC52"/>
    <w:lvl w:ilvl="0" w:tplc="130872B8">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1">
    <w:nsid w:val="45E772BB"/>
    <w:multiLevelType w:val="hybridMultilevel"/>
    <w:tmpl w:val="99F6128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471D6197"/>
    <w:multiLevelType w:val="hybridMultilevel"/>
    <w:tmpl w:val="1ED8B86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511A1C28"/>
    <w:multiLevelType w:val="hybridMultilevel"/>
    <w:tmpl w:val="A238E1BE"/>
    <w:lvl w:ilvl="0" w:tplc="DA7C766A">
      <w:start w:val="1"/>
      <w:numFmt w:val="bullet"/>
      <w:lvlText w:val=""/>
      <w:lvlJc w:val="left"/>
      <w:pPr>
        <w:ind w:left="720" w:hanging="360"/>
      </w:pPr>
      <w:rPr>
        <w:rFonts w:ascii="Symbol" w:hAnsi="Symbol" w:hint="default"/>
        <w:color w:val="auto"/>
      </w:rPr>
    </w:lvl>
    <w:lvl w:ilvl="1" w:tplc="CCD0D862">
      <w:start w:val="8"/>
      <w:numFmt w:val="bullet"/>
      <w:lvlText w:val="•"/>
      <w:lvlJc w:val="left"/>
      <w:pPr>
        <w:ind w:left="1440" w:hanging="360"/>
      </w:pPr>
      <w:rPr>
        <w:rFonts w:ascii="Calibri" w:eastAsia="Arial" w:hAnsi="Calibri" w:cs="Calibri"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23B6932"/>
    <w:multiLevelType w:val="hybridMultilevel"/>
    <w:tmpl w:val="C92E812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6">
    <w:nsid w:val="5DDE5B45"/>
    <w:multiLevelType w:val="hybridMultilevel"/>
    <w:tmpl w:val="3A3A322A"/>
    <w:lvl w:ilvl="0" w:tplc="6DEC62AC">
      <w:start w:val="1"/>
      <w:numFmt w:val="bullet"/>
      <w:pStyle w:val="VCAAtablecondensed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7">
    <w:nsid w:val="60D06823"/>
    <w:multiLevelType w:val="hybridMultilevel"/>
    <w:tmpl w:val="9990CF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62477CE0"/>
    <w:multiLevelType w:val="hybridMultilevel"/>
    <w:tmpl w:val="C8B2E55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62872B6C"/>
    <w:multiLevelType w:val="hybridMultilevel"/>
    <w:tmpl w:val="C56AEB60"/>
    <w:lvl w:ilvl="0" w:tplc="70DAEE82">
      <w:start w:val="1"/>
      <w:numFmt w:val="bullet"/>
      <w:pStyle w:val="VCAA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6C681384"/>
    <w:multiLevelType w:val="hybridMultilevel"/>
    <w:tmpl w:val="925404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737F1009"/>
    <w:multiLevelType w:val="hybridMultilevel"/>
    <w:tmpl w:val="CD42EB5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9"/>
  </w:num>
  <w:num w:numId="2">
    <w:abstractNumId w:val="15"/>
  </w:num>
  <w:num w:numId="3">
    <w:abstractNumId w:val="10"/>
  </w:num>
  <w:num w:numId="4">
    <w:abstractNumId w:val="3"/>
  </w:num>
  <w:num w:numId="5">
    <w:abstractNumId w:val="16"/>
  </w:num>
  <w:num w:numId="6">
    <w:abstractNumId w:val="4"/>
  </w:num>
  <w:num w:numId="7">
    <w:abstractNumId w:val="2"/>
  </w:num>
  <w:num w:numId="8">
    <w:abstractNumId w:val="7"/>
  </w:num>
  <w:num w:numId="9">
    <w:abstractNumId w:val="1"/>
  </w:num>
  <w:num w:numId="10">
    <w:abstractNumId w:val="6"/>
  </w:num>
  <w:num w:numId="11">
    <w:abstractNumId w:val="17"/>
  </w:num>
  <w:num w:numId="12">
    <w:abstractNumId w:val="19"/>
  </w:num>
  <w:num w:numId="13">
    <w:abstractNumId w:val="19"/>
  </w:num>
  <w:num w:numId="14">
    <w:abstractNumId w:val="20"/>
  </w:num>
  <w:num w:numId="15">
    <w:abstractNumId w:val="13"/>
  </w:num>
  <w:num w:numId="16">
    <w:abstractNumId w:val="14"/>
  </w:num>
  <w:num w:numId="17">
    <w:abstractNumId w:val="12"/>
  </w:num>
  <w:num w:numId="18">
    <w:abstractNumId w:val="5"/>
  </w:num>
  <w:num w:numId="19">
    <w:abstractNumId w:val="0"/>
  </w:num>
  <w:num w:numId="20">
    <w:abstractNumId w:val="18"/>
  </w:num>
  <w:num w:numId="21">
    <w:abstractNumId w:val="9"/>
  </w:num>
  <w:num w:numId="22">
    <w:abstractNumId w:val="21"/>
  </w:num>
  <w:num w:numId="23">
    <w:abstractNumId w:val="8"/>
  </w:num>
  <w:num w:numId="24">
    <w:abstractNumId w:val="11"/>
  </w:num>
  <w:num w:numId="25">
    <w:abstractNumId w:val="15"/>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SortMethod w:val="0000"/>
  <w:mailMerge>
    <w:mainDocumentType w:val="formLetters"/>
    <w:dataType w:val="textFile"/>
    <w:activeRecord w:val="-1"/>
    <w:odso/>
  </w:mailMerge>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4089"/>
    <w:rsid w:val="00002D86"/>
    <w:rsid w:val="0003575C"/>
    <w:rsid w:val="0005780E"/>
    <w:rsid w:val="000627E9"/>
    <w:rsid w:val="000800BF"/>
    <w:rsid w:val="000862FB"/>
    <w:rsid w:val="000A71F7"/>
    <w:rsid w:val="000B4089"/>
    <w:rsid w:val="000F004C"/>
    <w:rsid w:val="000F09E4"/>
    <w:rsid w:val="000F16FD"/>
    <w:rsid w:val="000F1D5C"/>
    <w:rsid w:val="000F3A47"/>
    <w:rsid w:val="001148AF"/>
    <w:rsid w:val="0012390E"/>
    <w:rsid w:val="001363D1"/>
    <w:rsid w:val="001532CC"/>
    <w:rsid w:val="00163FEA"/>
    <w:rsid w:val="00167DF0"/>
    <w:rsid w:val="001807AA"/>
    <w:rsid w:val="00182B7F"/>
    <w:rsid w:val="00205431"/>
    <w:rsid w:val="002214BA"/>
    <w:rsid w:val="002279BA"/>
    <w:rsid w:val="002329F3"/>
    <w:rsid w:val="00243F0D"/>
    <w:rsid w:val="00244B0A"/>
    <w:rsid w:val="002647BB"/>
    <w:rsid w:val="002754C1"/>
    <w:rsid w:val="00277F02"/>
    <w:rsid w:val="002841C8"/>
    <w:rsid w:val="0028516B"/>
    <w:rsid w:val="00291C6C"/>
    <w:rsid w:val="002929AF"/>
    <w:rsid w:val="002B1E9E"/>
    <w:rsid w:val="002B5E59"/>
    <w:rsid w:val="002C6F90"/>
    <w:rsid w:val="002E4990"/>
    <w:rsid w:val="002F27EC"/>
    <w:rsid w:val="00302FB8"/>
    <w:rsid w:val="00304EA1"/>
    <w:rsid w:val="00305B55"/>
    <w:rsid w:val="00314D81"/>
    <w:rsid w:val="0031607E"/>
    <w:rsid w:val="00322FC6"/>
    <w:rsid w:val="00341626"/>
    <w:rsid w:val="00346212"/>
    <w:rsid w:val="00391986"/>
    <w:rsid w:val="003D57A7"/>
    <w:rsid w:val="003D6BAF"/>
    <w:rsid w:val="004025B1"/>
    <w:rsid w:val="00412F60"/>
    <w:rsid w:val="004158B1"/>
    <w:rsid w:val="00417AA3"/>
    <w:rsid w:val="00420167"/>
    <w:rsid w:val="00440B32"/>
    <w:rsid w:val="00444619"/>
    <w:rsid w:val="0046078D"/>
    <w:rsid w:val="004635BD"/>
    <w:rsid w:val="00480699"/>
    <w:rsid w:val="00490726"/>
    <w:rsid w:val="004A2ED8"/>
    <w:rsid w:val="004B0FF4"/>
    <w:rsid w:val="004C205B"/>
    <w:rsid w:val="004C70EF"/>
    <w:rsid w:val="004E1132"/>
    <w:rsid w:val="004F01A5"/>
    <w:rsid w:val="004F5BDA"/>
    <w:rsid w:val="00503CBE"/>
    <w:rsid w:val="0051631E"/>
    <w:rsid w:val="00517DAC"/>
    <w:rsid w:val="00531440"/>
    <w:rsid w:val="00541E32"/>
    <w:rsid w:val="00542659"/>
    <w:rsid w:val="00566029"/>
    <w:rsid w:val="00587C20"/>
    <w:rsid w:val="005923CB"/>
    <w:rsid w:val="005B391B"/>
    <w:rsid w:val="005C079E"/>
    <w:rsid w:val="005D3D78"/>
    <w:rsid w:val="005D4C51"/>
    <w:rsid w:val="005E2EF0"/>
    <w:rsid w:val="00616CFE"/>
    <w:rsid w:val="00621305"/>
    <w:rsid w:val="0062553D"/>
    <w:rsid w:val="00634764"/>
    <w:rsid w:val="00665E92"/>
    <w:rsid w:val="00693FFD"/>
    <w:rsid w:val="006A2E04"/>
    <w:rsid w:val="006D2159"/>
    <w:rsid w:val="006D764C"/>
    <w:rsid w:val="006F5551"/>
    <w:rsid w:val="006F787C"/>
    <w:rsid w:val="00702636"/>
    <w:rsid w:val="00714643"/>
    <w:rsid w:val="0071657E"/>
    <w:rsid w:val="00724507"/>
    <w:rsid w:val="00773E6C"/>
    <w:rsid w:val="007D4FB6"/>
    <w:rsid w:val="007E1ED2"/>
    <w:rsid w:val="008038E3"/>
    <w:rsid w:val="0080404E"/>
    <w:rsid w:val="00813C37"/>
    <w:rsid w:val="008154B5"/>
    <w:rsid w:val="00823962"/>
    <w:rsid w:val="008375FE"/>
    <w:rsid w:val="00850219"/>
    <w:rsid w:val="00852719"/>
    <w:rsid w:val="00853A48"/>
    <w:rsid w:val="00860115"/>
    <w:rsid w:val="008715F5"/>
    <w:rsid w:val="00882353"/>
    <w:rsid w:val="0088783C"/>
    <w:rsid w:val="008955EB"/>
    <w:rsid w:val="0089628D"/>
    <w:rsid w:val="0092268E"/>
    <w:rsid w:val="009370BC"/>
    <w:rsid w:val="009405B0"/>
    <w:rsid w:val="0096074C"/>
    <w:rsid w:val="009618FD"/>
    <w:rsid w:val="009867C4"/>
    <w:rsid w:val="0098739B"/>
    <w:rsid w:val="00991B93"/>
    <w:rsid w:val="009B6CBE"/>
    <w:rsid w:val="009B7D86"/>
    <w:rsid w:val="009C1C16"/>
    <w:rsid w:val="009C57E3"/>
    <w:rsid w:val="009D53E2"/>
    <w:rsid w:val="00A17661"/>
    <w:rsid w:val="00A24B2D"/>
    <w:rsid w:val="00A27B25"/>
    <w:rsid w:val="00A3120C"/>
    <w:rsid w:val="00A40966"/>
    <w:rsid w:val="00A45BDC"/>
    <w:rsid w:val="00A5644C"/>
    <w:rsid w:val="00A77F1C"/>
    <w:rsid w:val="00A921E0"/>
    <w:rsid w:val="00AB2543"/>
    <w:rsid w:val="00AD4FA6"/>
    <w:rsid w:val="00AF1B9E"/>
    <w:rsid w:val="00AF4B2C"/>
    <w:rsid w:val="00B0738F"/>
    <w:rsid w:val="00B26601"/>
    <w:rsid w:val="00B275F7"/>
    <w:rsid w:val="00B352A6"/>
    <w:rsid w:val="00B41951"/>
    <w:rsid w:val="00B45199"/>
    <w:rsid w:val="00B45F66"/>
    <w:rsid w:val="00B53229"/>
    <w:rsid w:val="00B62480"/>
    <w:rsid w:val="00B65CD8"/>
    <w:rsid w:val="00B81B70"/>
    <w:rsid w:val="00BB238F"/>
    <w:rsid w:val="00BC61A8"/>
    <w:rsid w:val="00BD0724"/>
    <w:rsid w:val="00BE5521"/>
    <w:rsid w:val="00C07962"/>
    <w:rsid w:val="00C53263"/>
    <w:rsid w:val="00C75BC5"/>
    <w:rsid w:val="00C75F1D"/>
    <w:rsid w:val="00C805B2"/>
    <w:rsid w:val="00CC53F9"/>
    <w:rsid w:val="00CD454F"/>
    <w:rsid w:val="00CE4547"/>
    <w:rsid w:val="00D1511A"/>
    <w:rsid w:val="00D338E4"/>
    <w:rsid w:val="00D35538"/>
    <w:rsid w:val="00D47526"/>
    <w:rsid w:val="00D51947"/>
    <w:rsid w:val="00D532F0"/>
    <w:rsid w:val="00D652E8"/>
    <w:rsid w:val="00D77413"/>
    <w:rsid w:val="00D82759"/>
    <w:rsid w:val="00D86DE4"/>
    <w:rsid w:val="00D91CAB"/>
    <w:rsid w:val="00D941C2"/>
    <w:rsid w:val="00DA503D"/>
    <w:rsid w:val="00DB1C96"/>
    <w:rsid w:val="00DC632A"/>
    <w:rsid w:val="00DD5EE8"/>
    <w:rsid w:val="00DE2DC6"/>
    <w:rsid w:val="00DF4B17"/>
    <w:rsid w:val="00E139C5"/>
    <w:rsid w:val="00E162D2"/>
    <w:rsid w:val="00E23F1D"/>
    <w:rsid w:val="00E36361"/>
    <w:rsid w:val="00E41657"/>
    <w:rsid w:val="00E42941"/>
    <w:rsid w:val="00E55AE9"/>
    <w:rsid w:val="00E8648C"/>
    <w:rsid w:val="00E90A60"/>
    <w:rsid w:val="00EB1CC2"/>
    <w:rsid w:val="00EB2691"/>
    <w:rsid w:val="00EB3E4C"/>
    <w:rsid w:val="00ED47BC"/>
    <w:rsid w:val="00F10C06"/>
    <w:rsid w:val="00F1520E"/>
    <w:rsid w:val="00F337AC"/>
    <w:rsid w:val="00F40D53"/>
    <w:rsid w:val="00F4525C"/>
    <w:rsid w:val="00F464D8"/>
    <w:rsid w:val="00F61B8A"/>
    <w:rsid w:val="00F70E0B"/>
    <w:rsid w:val="00F93694"/>
    <w:rsid w:val="00F95799"/>
    <w:rsid w:val="00FA080C"/>
    <w:rsid w:val="00FB56CD"/>
    <w:rsid w:val="00FC2FF6"/>
    <w:rsid w:val="00FD1C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uiPriority="9" w:unhideWhenUsed="0" w:qFormat="1"/>
    <w:lsdException w:name="heading 2"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unhideWhenUsed="0" w:qFormat="1"/>
    <w:lsdException w:name="Default Paragraph Font" w:uiPriority="1"/>
    <w:lsdException w:name="Subtitle" w:uiPriority="11" w:unhideWhenUsed="0" w:qFormat="1"/>
    <w:lsdException w:name="Strong" w:uiPriority="22" w:unhideWhenUsed="0" w:qFormat="1"/>
    <w:lsdException w:name="Emphasis"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semiHidden/>
    <w:qFormat/>
    <w:rsid w:val="00C53263"/>
  </w:style>
  <w:style w:type="paragraph" w:styleId="Heading1">
    <w:name w:val="heading 1"/>
    <w:basedOn w:val="Normal"/>
    <w:next w:val="Normal"/>
    <w:link w:val="Heading1Char"/>
    <w:uiPriority w:val="9"/>
    <w:semiHidden/>
    <w:qFormat/>
    <w:rsid w:val="00182B7F"/>
    <w:pPr>
      <w:keepNext/>
      <w:keepLines/>
      <w:spacing w:before="480" w:after="0"/>
      <w:outlineLvl w:val="0"/>
    </w:pPr>
    <w:rPr>
      <w:rFonts w:asciiTheme="majorHAnsi" w:eastAsiaTheme="majorEastAsia" w:hAnsiTheme="majorHAnsi" w:cstheme="majorBidi"/>
      <w:b/>
      <w:bCs/>
      <w:color w:val="0072AA" w:themeColor="accent1" w:themeShade="BF"/>
      <w:sz w:val="28"/>
      <w:szCs w:val="28"/>
    </w:rPr>
  </w:style>
  <w:style w:type="paragraph" w:styleId="Heading2">
    <w:name w:val="heading 2"/>
    <w:basedOn w:val="Normal"/>
    <w:next w:val="Normal"/>
    <w:link w:val="Heading2Char"/>
    <w:uiPriority w:val="9"/>
    <w:semiHidden/>
    <w:qFormat/>
    <w:rsid w:val="00182B7F"/>
    <w:pPr>
      <w:keepNext/>
      <w:keepLines/>
      <w:spacing w:before="200" w:after="0"/>
      <w:outlineLvl w:val="1"/>
    </w:pPr>
    <w:rPr>
      <w:rFonts w:asciiTheme="majorHAnsi" w:eastAsiaTheme="majorEastAsia" w:hAnsiTheme="majorHAnsi" w:cstheme="majorBidi"/>
      <w:b/>
      <w:bCs/>
      <w:color w:val="0099E3" w:themeColor="accent1"/>
      <w:sz w:val="26"/>
      <w:szCs w:val="26"/>
    </w:rPr>
  </w:style>
  <w:style w:type="paragraph" w:styleId="Heading3">
    <w:name w:val="heading 3"/>
    <w:basedOn w:val="Normal"/>
    <w:next w:val="Normal"/>
    <w:link w:val="Heading3Char"/>
    <w:uiPriority w:val="9"/>
    <w:semiHidden/>
    <w:unhideWhenUsed/>
    <w:qFormat/>
    <w:rsid w:val="00182B7F"/>
    <w:pPr>
      <w:keepNext/>
      <w:keepLines/>
      <w:spacing w:before="200" w:after="0"/>
      <w:outlineLvl w:val="2"/>
    </w:pPr>
    <w:rPr>
      <w:rFonts w:asciiTheme="majorHAnsi" w:eastAsiaTheme="majorEastAsia" w:hAnsiTheme="majorHAnsi" w:cstheme="majorBidi"/>
      <w:b/>
      <w:bCs/>
      <w:color w:val="0099E3"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qFormat/>
    <w:rsid w:val="008038E3"/>
    <w:pPr>
      <w:spacing w:before="600" w:after="600" w:line="800" w:lineRule="exact"/>
      <w:jc w:val="center"/>
      <w:outlineLvl w:val="0"/>
    </w:pPr>
    <w:rPr>
      <w:noProof/>
      <w:color w:val="0099E3" w:themeColor="accent1"/>
      <w:sz w:val="48"/>
      <w:szCs w:val="48"/>
      <w:lang w:val="en-AU" w:eastAsia="en-AU"/>
    </w:rPr>
  </w:style>
  <w:style w:type="paragraph" w:customStyle="1" w:styleId="VCAAHeading1">
    <w:name w:val="VCAA Heading 1"/>
    <w:next w:val="VCAAbody"/>
    <w:qFormat/>
    <w:rsid w:val="00C07962"/>
    <w:pPr>
      <w:spacing w:before="360"/>
      <w:outlineLvl w:val="1"/>
    </w:pPr>
    <w:rPr>
      <w:rFonts w:ascii="Arial" w:hAnsi="Arial" w:cs="Arial"/>
      <w:b/>
      <w:color w:val="000000" w:themeColor="text1"/>
      <w:sz w:val="40"/>
      <w:szCs w:val="40"/>
    </w:rPr>
  </w:style>
  <w:style w:type="paragraph" w:customStyle="1" w:styleId="VCAAHeading2">
    <w:name w:val="VCAA Heading 2"/>
    <w:basedOn w:val="VCAAHeading1"/>
    <w:next w:val="VCAAbody"/>
    <w:qFormat/>
    <w:rsid w:val="00C07962"/>
    <w:pPr>
      <w:spacing w:before="320" w:after="160" w:line="360" w:lineRule="exact"/>
      <w:contextualSpacing/>
      <w:outlineLvl w:val="2"/>
    </w:pPr>
    <w:rPr>
      <w:sz w:val="32"/>
      <w:szCs w:val="28"/>
    </w:rPr>
  </w:style>
  <w:style w:type="paragraph" w:customStyle="1" w:styleId="VCAAHeading3">
    <w:name w:val="VCAA Heading 3"/>
    <w:basedOn w:val="VCAAHeading2"/>
    <w:next w:val="VCAAbody"/>
    <w:qFormat/>
    <w:rsid w:val="00C07962"/>
    <w:pPr>
      <w:spacing w:before="280" w:after="140"/>
      <w:outlineLvl w:val="3"/>
    </w:pPr>
    <w:rPr>
      <w:sz w:val="28"/>
      <w:szCs w:val="24"/>
    </w:rPr>
  </w:style>
  <w:style w:type="paragraph" w:customStyle="1" w:styleId="VCAAbody">
    <w:name w:val="VCAA body"/>
    <w:link w:val="VCAAbodyChar"/>
    <w:qFormat/>
    <w:rsid w:val="00D652E8"/>
    <w:pPr>
      <w:spacing w:before="120" w:after="120" w:line="280" w:lineRule="exact"/>
    </w:pPr>
    <w:rPr>
      <w:rFonts w:ascii="Arial" w:hAnsi="Arial" w:cs="Arial"/>
      <w:color w:val="000000" w:themeColor="text1"/>
    </w:rPr>
  </w:style>
  <w:style w:type="table" w:styleId="TableGrid">
    <w:name w:val="Table Grid"/>
    <w:basedOn w:val="TableNormal"/>
    <w:uiPriority w:val="59"/>
    <w:rsid w:val="00314D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CAAtablecondensed">
    <w:name w:val="VCAA table condensed"/>
    <w:qFormat/>
    <w:rsid w:val="00A40966"/>
    <w:pPr>
      <w:spacing w:before="80" w:after="80" w:line="240" w:lineRule="exact"/>
    </w:pPr>
    <w:rPr>
      <w:rFonts w:ascii="Arial Narrow" w:hAnsi="Arial Narrow" w:cs="Arial"/>
    </w:rPr>
  </w:style>
  <w:style w:type="paragraph" w:customStyle="1" w:styleId="VCAAtablecondensedheading">
    <w:name w:val="VCAA table condensed heading"/>
    <w:basedOn w:val="VCAAtablecondensed"/>
    <w:qFormat/>
    <w:rsid w:val="00E139C5"/>
    <w:rPr>
      <w:color w:val="000000" w:themeColor="text1"/>
    </w:rPr>
  </w:style>
  <w:style w:type="paragraph" w:customStyle="1" w:styleId="VCAAbullet">
    <w:name w:val="VCAA bullet"/>
    <w:basedOn w:val="VCAAbody"/>
    <w:qFormat/>
    <w:rsid w:val="002214BA"/>
    <w:pPr>
      <w:numPr>
        <w:numId w:val="1"/>
      </w:numPr>
      <w:tabs>
        <w:tab w:val="left" w:pos="425"/>
      </w:tabs>
      <w:contextualSpacing/>
    </w:pPr>
    <w:rPr>
      <w:rFonts w:eastAsia="Times New Roman"/>
      <w:kern w:val="22"/>
      <w:lang w:val="en-GB" w:eastAsia="ja-JP"/>
    </w:rPr>
  </w:style>
  <w:style w:type="paragraph" w:customStyle="1" w:styleId="VCAAbulletlevel2">
    <w:name w:val="VCAA bullet level 2"/>
    <w:basedOn w:val="VCAAbullet"/>
    <w:qFormat/>
    <w:rsid w:val="002214BA"/>
    <w:pPr>
      <w:numPr>
        <w:numId w:val="2"/>
      </w:numPr>
    </w:pPr>
  </w:style>
  <w:style w:type="paragraph" w:customStyle="1" w:styleId="VCAAnumbers">
    <w:name w:val="VCAA numbers"/>
    <w:basedOn w:val="VCAAbullet"/>
    <w:qFormat/>
    <w:rsid w:val="002214BA"/>
    <w:pPr>
      <w:numPr>
        <w:numId w:val="3"/>
      </w:numPr>
      <w:ind w:left="425" w:hanging="425"/>
    </w:pPr>
    <w:rPr>
      <w:lang w:val="en-US"/>
    </w:rPr>
  </w:style>
  <w:style w:type="paragraph" w:customStyle="1" w:styleId="VCAAtablecondensedbullet">
    <w:name w:val="VCAA table condensed bullet"/>
    <w:basedOn w:val="Normal"/>
    <w:qFormat/>
    <w:rsid w:val="002214BA"/>
    <w:pPr>
      <w:numPr>
        <w:numId w:val="4"/>
      </w:numPr>
      <w:tabs>
        <w:tab w:val="left" w:pos="425"/>
      </w:tabs>
      <w:overflowPunct w:val="0"/>
      <w:autoSpaceDE w:val="0"/>
      <w:autoSpaceDN w:val="0"/>
      <w:adjustRightInd w:val="0"/>
      <w:spacing w:before="80" w:after="80" w:line="240" w:lineRule="exact"/>
      <w:ind w:left="425" w:hanging="425"/>
      <w:textAlignment w:val="baseline"/>
    </w:pPr>
    <w:rPr>
      <w:rFonts w:ascii="Arial Narrow" w:eastAsia="Times New Roman" w:hAnsi="Arial Narrow" w:cs="Arial"/>
      <w:lang w:val="en-GB" w:eastAsia="ja-JP"/>
    </w:rPr>
  </w:style>
  <w:style w:type="paragraph" w:customStyle="1" w:styleId="VCAAHeading4">
    <w:name w:val="VCAA Heading 4"/>
    <w:basedOn w:val="VCAAHeading3"/>
    <w:next w:val="VCAAbody"/>
    <w:qFormat/>
    <w:rsid w:val="00C07962"/>
    <w:pPr>
      <w:spacing w:line="280" w:lineRule="exact"/>
      <w:outlineLvl w:val="4"/>
    </w:pPr>
    <w:rPr>
      <w:sz w:val="24"/>
      <w:szCs w:val="22"/>
      <w:lang w:val="en" w:eastAsia="en-AU"/>
    </w:rPr>
  </w:style>
  <w:style w:type="paragraph" w:customStyle="1" w:styleId="VCAAcaptionsandfootnotes">
    <w:name w:val="VCAA captions and footnotes"/>
    <w:basedOn w:val="VCAAbody"/>
    <w:qFormat/>
    <w:rsid w:val="00A40966"/>
    <w:pPr>
      <w:spacing w:line="240" w:lineRule="exact"/>
    </w:pPr>
    <w:rPr>
      <w:sz w:val="18"/>
      <w:szCs w:val="18"/>
    </w:rPr>
  </w:style>
  <w:style w:type="paragraph" w:customStyle="1" w:styleId="VCAAHeading5">
    <w:name w:val="VCAA Heading 5"/>
    <w:basedOn w:val="VCAAHeading4"/>
    <w:next w:val="VCAAbody"/>
    <w:qFormat/>
    <w:rsid w:val="00A27B25"/>
    <w:pPr>
      <w:spacing w:before="240" w:after="0" w:line="480" w:lineRule="auto"/>
      <w:outlineLvl w:val="5"/>
    </w:pPr>
    <w:rPr>
      <w:sz w:val="22"/>
      <w:szCs w:val="20"/>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Ind w:w="0" w:type="dxa"/>
      <w:tblBorders>
        <w:top w:val="single" w:sz="8" w:space="0" w:color="999999" w:themeColor="accent2"/>
        <w:bottom w:val="single" w:sz="8" w:space="0" w:color="999999"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Ind w:w="0" w:type="dxa"/>
      <w:tblBorders>
        <w:top w:val="single" w:sz="8" w:space="0" w:color="8DC63F" w:themeColor="accent4"/>
        <w:bottom w:val="single" w:sz="8" w:space="0" w:color="8DC63F"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Ind w:w="0" w:type="dxa"/>
      <w:tblBorders>
        <w:top w:val="single" w:sz="8" w:space="0" w:color="F78E1E" w:themeColor="accent5"/>
        <w:bottom w:val="single" w:sz="8" w:space="0" w:color="F78E1E"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Ind w:w="0" w:type="dxa"/>
      <w:tblBorders>
        <w:top w:val="single" w:sz="8" w:space="0" w:color="517AB7" w:themeColor="accent6"/>
        <w:bottom w:val="single" w:sz="8" w:space="0" w:color="517AB7"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Ind w:w="0" w:type="dxa"/>
      <w:tblBorders>
        <w:top w:val="single" w:sz="8" w:space="0" w:color="0099E3" w:themeColor="accent1"/>
        <w:left w:val="single" w:sz="8" w:space="0" w:color="0099E3" w:themeColor="accent1"/>
        <w:bottom w:val="single" w:sz="8" w:space="0" w:color="0099E3" w:themeColor="accent1"/>
        <w:right w:val="single" w:sz="8" w:space="0" w:color="0099E3"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A45BDC"/>
    <w:pPr>
      <w:spacing w:before="40" w:after="40" w:line="240" w:lineRule="auto"/>
    </w:pPr>
    <w:rPr>
      <w:rFonts w:ascii="Arial Narrow" w:hAnsi="Arial Narrow"/>
      <w:color w:val="000000" w:themeColor="text1"/>
    </w:rPr>
    <w:tblPr>
      <w:tblInd w:w="0" w:type="dxa"/>
      <w:tblBorders>
        <w:insideH w:val="single" w:sz="4" w:space="0" w:color="000000" w:themeColor="text1"/>
      </w:tblBorders>
      <w:tblCellMar>
        <w:top w:w="0" w:type="dxa"/>
        <w:left w:w="108" w:type="dxa"/>
        <w:bottom w:w="0" w:type="dxa"/>
        <w:right w:w="108" w:type="dxa"/>
      </w:tblCellMar>
    </w:tblPr>
    <w:tcPr>
      <w:shd w:val="clear" w:color="auto" w:fill="FFFFFF" w:themeFill="background1"/>
    </w:tcPr>
    <w:tblStylePr w:type="firstRow">
      <w:rPr>
        <w:rFonts w:ascii="Arial Narrow" w:hAnsi="Arial Narrow"/>
        <w:b/>
        <w:color w:val="FFFFFF" w:themeColor="background1"/>
        <w:sz w:val="22"/>
      </w:rPr>
      <w:tblPr/>
      <w:tcPr>
        <w:shd w:val="clear" w:color="auto" w:fill="D7D7D7"/>
      </w:tcPr>
    </w:tblStylePr>
  </w:style>
  <w:style w:type="paragraph" w:customStyle="1" w:styleId="VCAAtablecondensedbullet2">
    <w:name w:val="VCAA table condensed bullet 2"/>
    <w:basedOn w:val="VCAAtablecondensedbullet"/>
    <w:qFormat/>
    <w:rsid w:val="002214BA"/>
    <w:pPr>
      <w:numPr>
        <w:numId w:val="5"/>
      </w:numPr>
      <w:ind w:left="850" w:hanging="425"/>
    </w:pPr>
    <w:rPr>
      <w:color w:val="000000" w:themeColor="text1"/>
    </w:rPr>
  </w:style>
  <w:style w:type="table" w:customStyle="1" w:styleId="VCAATableClosed">
    <w:name w:val="VCAA Table Closed"/>
    <w:basedOn w:val="VCAATable"/>
    <w:uiPriority w:val="99"/>
    <w:rsid w:val="00D652E8"/>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shd w:val="clear" w:color="auto" w:fill="auto"/>
    </w:tcPr>
    <w:tblStylePr w:type="firstRow">
      <w:rPr>
        <w:rFonts w:ascii="Arial Narrow" w:hAnsi="Arial Narrow"/>
        <w:b/>
        <w:color w:val="FFFFFF" w:themeColor="background1"/>
        <w:sz w:val="22"/>
      </w:rPr>
      <w:tblPr/>
      <w:tcPr>
        <w:shd w:val="clear" w:color="auto" w:fill="D7D7D7"/>
      </w:tcPr>
    </w:tblStylePr>
  </w:style>
  <w:style w:type="table" w:customStyle="1" w:styleId="Style1">
    <w:name w:val="Style1"/>
    <w:basedOn w:val="TableNormal"/>
    <w:uiPriority w:val="99"/>
    <w:rsid w:val="00E139C5"/>
    <w:pPr>
      <w:spacing w:after="0" w:line="240" w:lineRule="auto"/>
    </w:pPr>
    <w:tblPr>
      <w:tblInd w:w="0" w:type="dxa"/>
      <w:tblCellMar>
        <w:top w:w="0" w:type="dxa"/>
        <w:left w:w="108" w:type="dxa"/>
        <w:bottom w:w="0" w:type="dxa"/>
        <w:right w:w="108" w:type="dxa"/>
      </w:tblCellMar>
    </w:tblPr>
    <w:tcPr>
      <w:shd w:val="clear" w:color="auto" w:fill="FFFFFF" w:themeFill="background1"/>
    </w:tcPr>
    <w:tblStylePr w:type="firstRow">
      <w:rPr>
        <w:b/>
      </w:rPr>
      <w:tblPr/>
      <w:tcPr>
        <w:shd w:val="clear" w:color="auto" w:fill="D9D9D9" w:themeFill="background1" w:themeFillShade="D9"/>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9405B0"/>
    <w:rPr>
      <w:color w:val="0000FF" w:themeColor="hyperlink"/>
      <w:u w:val="single"/>
    </w:rPr>
  </w:style>
  <w:style w:type="paragraph" w:customStyle="1" w:styleId="VCAAtableheading">
    <w:name w:val="VCAA table heading"/>
    <w:basedOn w:val="VCAAbody"/>
    <w:qFormat/>
    <w:rsid w:val="00167DF0"/>
  </w:style>
  <w:style w:type="table" w:styleId="LightList-Accent2">
    <w:name w:val="Light List Accent 2"/>
    <w:basedOn w:val="TableNormal"/>
    <w:uiPriority w:val="61"/>
    <w:rsid w:val="00E139C5"/>
    <w:pPr>
      <w:spacing w:after="0" w:line="240" w:lineRule="auto"/>
    </w:pPr>
    <w:tblPr>
      <w:tblStyleRowBandSize w:val="1"/>
      <w:tblStyleColBandSize w:val="1"/>
      <w:tblInd w:w="0" w:type="dxa"/>
      <w:tblBorders>
        <w:top w:val="single" w:sz="8" w:space="0" w:color="999999" w:themeColor="accent2"/>
        <w:left w:val="single" w:sz="8" w:space="0" w:color="999999" w:themeColor="accent2"/>
        <w:bottom w:val="single" w:sz="8" w:space="0" w:color="999999" w:themeColor="accent2"/>
        <w:right w:val="single" w:sz="8" w:space="0" w:color="999999"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99999" w:themeFill="accent2"/>
      </w:tcPr>
    </w:tblStylePr>
    <w:tblStylePr w:type="lastRow">
      <w:pPr>
        <w:spacing w:before="0" w:after="0" w:line="240" w:lineRule="auto"/>
      </w:pPr>
      <w:rPr>
        <w:b/>
        <w:bCs/>
      </w:rPr>
      <w:tblPr/>
      <w:tcPr>
        <w:tcBorders>
          <w:top w:val="double" w:sz="6" w:space="0" w:color="999999" w:themeColor="accent2"/>
          <w:left w:val="single" w:sz="8" w:space="0" w:color="999999" w:themeColor="accent2"/>
          <w:bottom w:val="single" w:sz="8" w:space="0" w:color="999999" w:themeColor="accent2"/>
          <w:right w:val="single" w:sz="8" w:space="0" w:color="999999" w:themeColor="accent2"/>
        </w:tcBorders>
      </w:tcPr>
    </w:tblStylePr>
    <w:tblStylePr w:type="firstCol">
      <w:rPr>
        <w:b/>
        <w:bCs/>
      </w:rPr>
    </w:tblStylePr>
    <w:tblStylePr w:type="lastCol">
      <w:rPr>
        <w:b/>
        <w:bCs/>
      </w:rPr>
    </w:tblStylePr>
    <w:tblStylePr w:type="band1Vert">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tblStylePr w:type="band1Horz">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style>
  <w:style w:type="character" w:customStyle="1" w:styleId="Heading1Char">
    <w:name w:val="Heading 1 Char"/>
    <w:basedOn w:val="DefaultParagraphFont"/>
    <w:link w:val="Heading1"/>
    <w:uiPriority w:val="9"/>
    <w:semiHidden/>
    <w:rsid w:val="00182B7F"/>
    <w:rPr>
      <w:rFonts w:asciiTheme="majorHAnsi" w:eastAsiaTheme="majorEastAsia" w:hAnsiTheme="majorHAnsi" w:cstheme="majorBidi"/>
      <w:b/>
      <w:bCs/>
      <w:color w:val="0072AA" w:themeColor="accent1" w:themeShade="BF"/>
      <w:sz w:val="28"/>
      <w:szCs w:val="28"/>
    </w:rPr>
  </w:style>
  <w:style w:type="paragraph" w:styleId="TOCHeading">
    <w:name w:val="TOC Heading"/>
    <w:basedOn w:val="Heading1"/>
    <w:next w:val="Normal"/>
    <w:autoRedefine/>
    <w:uiPriority w:val="39"/>
    <w:unhideWhenUsed/>
    <w:qFormat/>
    <w:rsid w:val="00182B7F"/>
    <w:pPr>
      <w:jc w:val="both"/>
      <w:outlineLvl w:val="9"/>
    </w:pPr>
    <w:rPr>
      <w:rFonts w:ascii="Arial" w:hAnsi="Arial"/>
      <w:color w:val="000000" w:themeColor="text1"/>
      <w:sz w:val="36"/>
      <w:lang w:eastAsia="ja-JP"/>
    </w:rPr>
  </w:style>
  <w:style w:type="paragraph" w:styleId="TOC1">
    <w:name w:val="toc 1"/>
    <w:basedOn w:val="Normal"/>
    <w:next w:val="Normal"/>
    <w:autoRedefine/>
    <w:uiPriority w:val="39"/>
    <w:qFormat/>
    <w:rsid w:val="00B275F7"/>
    <w:pPr>
      <w:tabs>
        <w:tab w:val="right" w:leader="dot" w:pos="9639"/>
      </w:tabs>
      <w:spacing w:before="240" w:after="100" w:line="240" w:lineRule="auto"/>
      <w:jc w:val="both"/>
    </w:pPr>
    <w:rPr>
      <w:rFonts w:ascii="Arial" w:eastAsia="Times New Roman" w:hAnsi="Arial" w:cs="Arial"/>
      <w:b/>
      <w:bCs/>
      <w:noProof/>
      <w:szCs w:val="24"/>
      <w:lang w:val="en-AU" w:eastAsia="en-AU"/>
    </w:rPr>
  </w:style>
  <w:style w:type="paragraph" w:styleId="TOC2">
    <w:name w:val="toc 2"/>
    <w:basedOn w:val="Normal"/>
    <w:next w:val="Normal"/>
    <w:autoRedefine/>
    <w:uiPriority w:val="39"/>
    <w:qFormat/>
    <w:rsid w:val="00B275F7"/>
    <w:pPr>
      <w:tabs>
        <w:tab w:val="right" w:leader="dot" w:pos="9639"/>
      </w:tabs>
      <w:spacing w:after="100" w:line="240" w:lineRule="auto"/>
      <w:ind w:left="238"/>
    </w:pPr>
    <w:rPr>
      <w:rFonts w:ascii="Arial" w:eastAsia="Times New Roman" w:hAnsi="Arial" w:cs="Times New Roman"/>
      <w:noProof/>
      <w:szCs w:val="24"/>
      <w:lang w:val="en-AU" w:eastAsia="en-AU"/>
    </w:rPr>
  </w:style>
  <w:style w:type="character" w:customStyle="1" w:styleId="Heading2Char">
    <w:name w:val="Heading 2 Char"/>
    <w:basedOn w:val="DefaultParagraphFont"/>
    <w:link w:val="Heading2"/>
    <w:uiPriority w:val="9"/>
    <w:semiHidden/>
    <w:rsid w:val="00182B7F"/>
    <w:rPr>
      <w:rFonts w:asciiTheme="majorHAnsi" w:eastAsiaTheme="majorEastAsia" w:hAnsiTheme="majorHAnsi" w:cstheme="majorBidi"/>
      <w:b/>
      <w:bCs/>
      <w:color w:val="0099E3" w:themeColor="accent1"/>
      <w:sz w:val="26"/>
      <w:szCs w:val="26"/>
    </w:rPr>
  </w:style>
  <w:style w:type="character" w:customStyle="1" w:styleId="Heading3Char">
    <w:name w:val="Heading 3 Char"/>
    <w:basedOn w:val="DefaultParagraphFont"/>
    <w:link w:val="Heading3"/>
    <w:uiPriority w:val="9"/>
    <w:semiHidden/>
    <w:rsid w:val="00182B7F"/>
    <w:rPr>
      <w:rFonts w:asciiTheme="majorHAnsi" w:eastAsiaTheme="majorEastAsia" w:hAnsiTheme="majorHAnsi" w:cstheme="majorBidi"/>
      <w:b/>
      <w:bCs/>
      <w:color w:val="0099E3" w:themeColor="accent1"/>
    </w:rPr>
  </w:style>
  <w:style w:type="paragraph" w:styleId="TOC3">
    <w:name w:val="toc 3"/>
    <w:basedOn w:val="Normal"/>
    <w:next w:val="Normal"/>
    <w:autoRedefine/>
    <w:uiPriority w:val="39"/>
    <w:unhideWhenUsed/>
    <w:qFormat/>
    <w:rsid w:val="00B275F7"/>
    <w:pPr>
      <w:tabs>
        <w:tab w:val="right" w:leader="dot" w:pos="9629"/>
      </w:tabs>
      <w:spacing w:after="100"/>
      <w:ind w:left="440"/>
    </w:pPr>
    <w:rPr>
      <w:noProof/>
    </w:rPr>
  </w:style>
  <w:style w:type="paragraph" w:customStyle="1" w:styleId="VCAADocumentsubtitle">
    <w:name w:val="VCAA Document subtitle"/>
    <w:basedOn w:val="Normal"/>
    <w:qFormat/>
    <w:rsid w:val="008038E3"/>
    <w:pPr>
      <w:jc w:val="center"/>
      <w:outlineLvl w:val="1"/>
    </w:pPr>
    <w:rPr>
      <w:rFonts w:ascii="Arial" w:hAnsi="Arial" w:cs="Arial"/>
      <w:noProof/>
      <w:color w:val="0099E3" w:themeColor="accent1"/>
      <w:sz w:val="48"/>
      <w:szCs w:val="48"/>
      <w:lang w:val="en-AU" w:eastAsia="en-AU"/>
    </w:rPr>
  </w:style>
  <w:style w:type="character" w:styleId="CommentReference">
    <w:name w:val="annotation reference"/>
    <w:basedOn w:val="DefaultParagraphFont"/>
    <w:uiPriority w:val="99"/>
    <w:semiHidden/>
    <w:unhideWhenUsed/>
    <w:rsid w:val="00B45199"/>
    <w:rPr>
      <w:sz w:val="16"/>
      <w:szCs w:val="16"/>
    </w:rPr>
  </w:style>
  <w:style w:type="character" w:customStyle="1" w:styleId="EmphasisBold">
    <w:name w:val="Emphasis (Bold)"/>
    <w:basedOn w:val="DefaultParagraphFont"/>
    <w:uiPriority w:val="1"/>
    <w:qFormat/>
    <w:rsid w:val="0071657E"/>
    <w:rPr>
      <w:b/>
    </w:rPr>
  </w:style>
  <w:style w:type="character" w:customStyle="1" w:styleId="TitlesItalics">
    <w:name w:val="Titles (Italics)"/>
    <w:basedOn w:val="EmphasisBold"/>
    <w:uiPriority w:val="1"/>
    <w:qFormat/>
    <w:rsid w:val="002F27EC"/>
    <w:rPr>
      <w:rFonts w:ascii="Arial" w:hAnsi="Arial" w:cs="Arial"/>
      <w:b w:val="0"/>
      <w:i/>
      <w:color w:val="000000"/>
    </w:rPr>
  </w:style>
  <w:style w:type="paragraph" w:styleId="CommentText">
    <w:name w:val="annotation text"/>
    <w:basedOn w:val="Normal"/>
    <w:link w:val="CommentTextChar"/>
    <w:uiPriority w:val="99"/>
    <w:semiHidden/>
    <w:unhideWhenUsed/>
    <w:rsid w:val="00B45199"/>
    <w:pPr>
      <w:spacing w:line="240" w:lineRule="auto"/>
    </w:pPr>
    <w:rPr>
      <w:sz w:val="20"/>
      <w:szCs w:val="20"/>
    </w:rPr>
  </w:style>
  <w:style w:type="character" w:customStyle="1" w:styleId="CommentTextChar">
    <w:name w:val="Comment Text Char"/>
    <w:basedOn w:val="DefaultParagraphFont"/>
    <w:link w:val="CommentText"/>
    <w:uiPriority w:val="99"/>
    <w:semiHidden/>
    <w:rsid w:val="00B45199"/>
    <w:rPr>
      <w:sz w:val="20"/>
      <w:szCs w:val="20"/>
    </w:rPr>
  </w:style>
  <w:style w:type="paragraph" w:styleId="CommentSubject">
    <w:name w:val="annotation subject"/>
    <w:basedOn w:val="CommentText"/>
    <w:next w:val="CommentText"/>
    <w:link w:val="CommentSubjectChar"/>
    <w:uiPriority w:val="99"/>
    <w:semiHidden/>
    <w:unhideWhenUsed/>
    <w:rsid w:val="00B45199"/>
    <w:rPr>
      <w:b/>
      <w:bCs/>
    </w:rPr>
  </w:style>
  <w:style w:type="character" w:customStyle="1" w:styleId="CommentSubjectChar">
    <w:name w:val="Comment Subject Char"/>
    <w:basedOn w:val="CommentTextChar"/>
    <w:link w:val="CommentSubject"/>
    <w:uiPriority w:val="99"/>
    <w:semiHidden/>
    <w:rsid w:val="00B45199"/>
    <w:rPr>
      <w:b/>
      <w:bCs/>
      <w:sz w:val="20"/>
      <w:szCs w:val="20"/>
    </w:rPr>
  </w:style>
  <w:style w:type="paragraph" w:styleId="Revision">
    <w:name w:val="Revision"/>
    <w:hidden/>
    <w:uiPriority w:val="99"/>
    <w:semiHidden/>
    <w:rsid w:val="00B45199"/>
    <w:pPr>
      <w:spacing w:after="0" w:line="240" w:lineRule="auto"/>
    </w:pPr>
  </w:style>
  <w:style w:type="paragraph" w:customStyle="1" w:styleId="VCAAfigures">
    <w:name w:val="VCAA figures"/>
    <w:basedOn w:val="VCAAbody"/>
    <w:link w:val="VCAAfiguresChar"/>
    <w:qFormat/>
    <w:rsid w:val="004C70EF"/>
    <w:pPr>
      <w:spacing w:line="240" w:lineRule="auto"/>
      <w:jc w:val="center"/>
    </w:pPr>
  </w:style>
  <w:style w:type="character" w:customStyle="1" w:styleId="VCAAbodyChar">
    <w:name w:val="VCAA body Char"/>
    <w:basedOn w:val="DefaultParagraphFont"/>
    <w:link w:val="VCAAbody"/>
    <w:rsid w:val="004C70EF"/>
    <w:rPr>
      <w:rFonts w:ascii="Arial" w:hAnsi="Arial" w:cs="Arial"/>
      <w:color w:val="000000" w:themeColor="text1"/>
    </w:rPr>
  </w:style>
  <w:style w:type="character" w:customStyle="1" w:styleId="VCAAfiguresChar">
    <w:name w:val="VCAA figures Char"/>
    <w:basedOn w:val="VCAAbodyChar"/>
    <w:link w:val="VCAAfigures"/>
    <w:rsid w:val="004C70EF"/>
    <w:rPr>
      <w:rFonts w:ascii="Arial" w:hAnsi="Arial" w:cs="Arial"/>
      <w:color w:val="000000" w:themeColor="text1"/>
    </w:rPr>
  </w:style>
  <w:style w:type="paragraph" w:styleId="ListParagraph">
    <w:name w:val="List Paragraph"/>
    <w:basedOn w:val="Normal"/>
    <w:uiPriority w:val="34"/>
    <w:qFormat/>
    <w:rsid w:val="00A27B25"/>
    <w:pPr>
      <w:ind w:left="720"/>
      <w:contextualSpacing/>
    </w:pPr>
    <w:rPr>
      <w:lang w:val="en-AU"/>
    </w:rPr>
  </w:style>
  <w:style w:type="paragraph" w:customStyle="1" w:styleId="NoteTip">
    <w:name w:val="Note/Tip"/>
    <w:basedOn w:val="VCAAcaptionsandfootnotes"/>
    <w:qFormat/>
    <w:rsid w:val="002B5E59"/>
    <w:rPr>
      <w:i/>
      <w:color w:val="1F497D" w:themeColor="text2"/>
      <w:sz w:val="22"/>
    </w:rPr>
  </w:style>
  <w:style w:type="character" w:styleId="FollowedHyperlink">
    <w:name w:val="FollowedHyperlink"/>
    <w:basedOn w:val="DefaultParagraphFont"/>
    <w:uiPriority w:val="99"/>
    <w:semiHidden/>
    <w:unhideWhenUsed/>
    <w:rsid w:val="0080404E"/>
    <w:rPr>
      <w:color w:val="8DB3E2" w:themeColor="followedHyperlink"/>
      <w:u w:val="single"/>
    </w:rPr>
  </w:style>
  <w:style w:type="paragraph" w:styleId="FootnoteText">
    <w:name w:val="footnote text"/>
    <w:basedOn w:val="Normal"/>
    <w:link w:val="FootnoteTextChar"/>
    <w:uiPriority w:val="99"/>
    <w:semiHidden/>
    <w:unhideWhenUsed/>
    <w:rsid w:val="00D4752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47526"/>
    <w:rPr>
      <w:sz w:val="20"/>
      <w:szCs w:val="20"/>
    </w:rPr>
  </w:style>
  <w:style w:type="character" w:styleId="FootnoteReference">
    <w:name w:val="footnote reference"/>
    <w:basedOn w:val="DefaultParagraphFont"/>
    <w:uiPriority w:val="99"/>
    <w:semiHidden/>
    <w:unhideWhenUsed/>
    <w:rsid w:val="00D4752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uiPriority="9" w:unhideWhenUsed="0" w:qFormat="1"/>
    <w:lsdException w:name="heading 2"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unhideWhenUsed="0" w:qFormat="1"/>
    <w:lsdException w:name="Default Paragraph Font" w:uiPriority="1"/>
    <w:lsdException w:name="Subtitle" w:uiPriority="11" w:unhideWhenUsed="0" w:qFormat="1"/>
    <w:lsdException w:name="Strong" w:uiPriority="22" w:unhideWhenUsed="0" w:qFormat="1"/>
    <w:lsdException w:name="Emphasis"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semiHidden/>
    <w:qFormat/>
    <w:rsid w:val="00C53263"/>
  </w:style>
  <w:style w:type="paragraph" w:styleId="Heading1">
    <w:name w:val="heading 1"/>
    <w:basedOn w:val="Normal"/>
    <w:next w:val="Normal"/>
    <w:link w:val="Heading1Char"/>
    <w:uiPriority w:val="9"/>
    <w:semiHidden/>
    <w:qFormat/>
    <w:rsid w:val="00182B7F"/>
    <w:pPr>
      <w:keepNext/>
      <w:keepLines/>
      <w:spacing w:before="480" w:after="0"/>
      <w:outlineLvl w:val="0"/>
    </w:pPr>
    <w:rPr>
      <w:rFonts w:asciiTheme="majorHAnsi" w:eastAsiaTheme="majorEastAsia" w:hAnsiTheme="majorHAnsi" w:cstheme="majorBidi"/>
      <w:b/>
      <w:bCs/>
      <w:color w:val="0072AA" w:themeColor="accent1" w:themeShade="BF"/>
      <w:sz w:val="28"/>
      <w:szCs w:val="28"/>
    </w:rPr>
  </w:style>
  <w:style w:type="paragraph" w:styleId="Heading2">
    <w:name w:val="heading 2"/>
    <w:basedOn w:val="Normal"/>
    <w:next w:val="Normal"/>
    <w:link w:val="Heading2Char"/>
    <w:uiPriority w:val="9"/>
    <w:semiHidden/>
    <w:qFormat/>
    <w:rsid w:val="00182B7F"/>
    <w:pPr>
      <w:keepNext/>
      <w:keepLines/>
      <w:spacing w:before="200" w:after="0"/>
      <w:outlineLvl w:val="1"/>
    </w:pPr>
    <w:rPr>
      <w:rFonts w:asciiTheme="majorHAnsi" w:eastAsiaTheme="majorEastAsia" w:hAnsiTheme="majorHAnsi" w:cstheme="majorBidi"/>
      <w:b/>
      <w:bCs/>
      <w:color w:val="0099E3" w:themeColor="accent1"/>
      <w:sz w:val="26"/>
      <w:szCs w:val="26"/>
    </w:rPr>
  </w:style>
  <w:style w:type="paragraph" w:styleId="Heading3">
    <w:name w:val="heading 3"/>
    <w:basedOn w:val="Normal"/>
    <w:next w:val="Normal"/>
    <w:link w:val="Heading3Char"/>
    <w:uiPriority w:val="9"/>
    <w:semiHidden/>
    <w:unhideWhenUsed/>
    <w:qFormat/>
    <w:rsid w:val="00182B7F"/>
    <w:pPr>
      <w:keepNext/>
      <w:keepLines/>
      <w:spacing w:before="200" w:after="0"/>
      <w:outlineLvl w:val="2"/>
    </w:pPr>
    <w:rPr>
      <w:rFonts w:asciiTheme="majorHAnsi" w:eastAsiaTheme="majorEastAsia" w:hAnsiTheme="majorHAnsi" w:cstheme="majorBidi"/>
      <w:b/>
      <w:bCs/>
      <w:color w:val="0099E3"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qFormat/>
    <w:rsid w:val="008038E3"/>
    <w:pPr>
      <w:spacing w:before="600" w:after="600" w:line="800" w:lineRule="exact"/>
      <w:jc w:val="center"/>
      <w:outlineLvl w:val="0"/>
    </w:pPr>
    <w:rPr>
      <w:noProof/>
      <w:color w:val="0099E3" w:themeColor="accent1"/>
      <w:sz w:val="48"/>
      <w:szCs w:val="48"/>
      <w:lang w:val="en-AU" w:eastAsia="en-AU"/>
    </w:rPr>
  </w:style>
  <w:style w:type="paragraph" w:customStyle="1" w:styleId="VCAAHeading1">
    <w:name w:val="VCAA Heading 1"/>
    <w:next w:val="VCAAbody"/>
    <w:qFormat/>
    <w:rsid w:val="00C07962"/>
    <w:pPr>
      <w:spacing w:before="360"/>
      <w:outlineLvl w:val="1"/>
    </w:pPr>
    <w:rPr>
      <w:rFonts w:ascii="Arial" w:hAnsi="Arial" w:cs="Arial"/>
      <w:b/>
      <w:color w:val="000000" w:themeColor="text1"/>
      <w:sz w:val="40"/>
      <w:szCs w:val="40"/>
    </w:rPr>
  </w:style>
  <w:style w:type="paragraph" w:customStyle="1" w:styleId="VCAAHeading2">
    <w:name w:val="VCAA Heading 2"/>
    <w:basedOn w:val="VCAAHeading1"/>
    <w:next w:val="VCAAbody"/>
    <w:qFormat/>
    <w:rsid w:val="00C07962"/>
    <w:pPr>
      <w:spacing w:before="320" w:after="160" w:line="360" w:lineRule="exact"/>
      <w:contextualSpacing/>
      <w:outlineLvl w:val="2"/>
    </w:pPr>
    <w:rPr>
      <w:sz w:val="32"/>
      <w:szCs w:val="28"/>
    </w:rPr>
  </w:style>
  <w:style w:type="paragraph" w:customStyle="1" w:styleId="VCAAHeading3">
    <w:name w:val="VCAA Heading 3"/>
    <w:basedOn w:val="VCAAHeading2"/>
    <w:next w:val="VCAAbody"/>
    <w:qFormat/>
    <w:rsid w:val="00C07962"/>
    <w:pPr>
      <w:spacing w:before="280" w:after="140"/>
      <w:outlineLvl w:val="3"/>
    </w:pPr>
    <w:rPr>
      <w:sz w:val="28"/>
      <w:szCs w:val="24"/>
    </w:rPr>
  </w:style>
  <w:style w:type="paragraph" w:customStyle="1" w:styleId="VCAAbody">
    <w:name w:val="VCAA body"/>
    <w:link w:val="VCAAbodyChar"/>
    <w:qFormat/>
    <w:rsid w:val="00D652E8"/>
    <w:pPr>
      <w:spacing w:before="120" w:after="120" w:line="280" w:lineRule="exact"/>
    </w:pPr>
    <w:rPr>
      <w:rFonts w:ascii="Arial" w:hAnsi="Arial" w:cs="Arial"/>
      <w:color w:val="000000" w:themeColor="text1"/>
    </w:rPr>
  </w:style>
  <w:style w:type="table" w:styleId="TableGrid">
    <w:name w:val="Table Grid"/>
    <w:basedOn w:val="TableNormal"/>
    <w:uiPriority w:val="59"/>
    <w:rsid w:val="00314D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CAAtablecondensed">
    <w:name w:val="VCAA table condensed"/>
    <w:qFormat/>
    <w:rsid w:val="00A40966"/>
    <w:pPr>
      <w:spacing w:before="80" w:after="80" w:line="240" w:lineRule="exact"/>
    </w:pPr>
    <w:rPr>
      <w:rFonts w:ascii="Arial Narrow" w:hAnsi="Arial Narrow" w:cs="Arial"/>
    </w:rPr>
  </w:style>
  <w:style w:type="paragraph" w:customStyle="1" w:styleId="VCAAtablecondensedheading">
    <w:name w:val="VCAA table condensed heading"/>
    <w:basedOn w:val="VCAAtablecondensed"/>
    <w:qFormat/>
    <w:rsid w:val="00E139C5"/>
    <w:rPr>
      <w:color w:val="000000" w:themeColor="text1"/>
    </w:rPr>
  </w:style>
  <w:style w:type="paragraph" w:customStyle="1" w:styleId="VCAAbullet">
    <w:name w:val="VCAA bullet"/>
    <w:basedOn w:val="VCAAbody"/>
    <w:qFormat/>
    <w:rsid w:val="002214BA"/>
    <w:pPr>
      <w:numPr>
        <w:numId w:val="1"/>
      </w:numPr>
      <w:tabs>
        <w:tab w:val="left" w:pos="425"/>
      </w:tabs>
      <w:contextualSpacing/>
    </w:pPr>
    <w:rPr>
      <w:rFonts w:eastAsia="Times New Roman"/>
      <w:kern w:val="22"/>
      <w:lang w:val="en-GB" w:eastAsia="ja-JP"/>
    </w:rPr>
  </w:style>
  <w:style w:type="paragraph" w:customStyle="1" w:styleId="VCAAbulletlevel2">
    <w:name w:val="VCAA bullet level 2"/>
    <w:basedOn w:val="VCAAbullet"/>
    <w:qFormat/>
    <w:rsid w:val="002214BA"/>
    <w:pPr>
      <w:numPr>
        <w:numId w:val="2"/>
      </w:numPr>
    </w:pPr>
  </w:style>
  <w:style w:type="paragraph" w:customStyle="1" w:styleId="VCAAnumbers">
    <w:name w:val="VCAA numbers"/>
    <w:basedOn w:val="VCAAbullet"/>
    <w:qFormat/>
    <w:rsid w:val="002214BA"/>
    <w:pPr>
      <w:numPr>
        <w:numId w:val="3"/>
      </w:numPr>
      <w:ind w:left="425" w:hanging="425"/>
    </w:pPr>
    <w:rPr>
      <w:lang w:val="en-US"/>
    </w:rPr>
  </w:style>
  <w:style w:type="paragraph" w:customStyle="1" w:styleId="VCAAtablecondensedbullet">
    <w:name w:val="VCAA table condensed bullet"/>
    <w:basedOn w:val="Normal"/>
    <w:qFormat/>
    <w:rsid w:val="002214BA"/>
    <w:pPr>
      <w:numPr>
        <w:numId w:val="4"/>
      </w:numPr>
      <w:tabs>
        <w:tab w:val="left" w:pos="425"/>
      </w:tabs>
      <w:overflowPunct w:val="0"/>
      <w:autoSpaceDE w:val="0"/>
      <w:autoSpaceDN w:val="0"/>
      <w:adjustRightInd w:val="0"/>
      <w:spacing w:before="80" w:after="80" w:line="240" w:lineRule="exact"/>
      <w:ind w:left="425" w:hanging="425"/>
      <w:textAlignment w:val="baseline"/>
    </w:pPr>
    <w:rPr>
      <w:rFonts w:ascii="Arial Narrow" w:eastAsia="Times New Roman" w:hAnsi="Arial Narrow" w:cs="Arial"/>
      <w:lang w:val="en-GB" w:eastAsia="ja-JP"/>
    </w:rPr>
  </w:style>
  <w:style w:type="paragraph" w:customStyle="1" w:styleId="VCAAHeading4">
    <w:name w:val="VCAA Heading 4"/>
    <w:basedOn w:val="VCAAHeading3"/>
    <w:next w:val="VCAAbody"/>
    <w:qFormat/>
    <w:rsid w:val="00C07962"/>
    <w:pPr>
      <w:spacing w:line="280" w:lineRule="exact"/>
      <w:outlineLvl w:val="4"/>
    </w:pPr>
    <w:rPr>
      <w:sz w:val="24"/>
      <w:szCs w:val="22"/>
      <w:lang w:val="en" w:eastAsia="en-AU"/>
    </w:rPr>
  </w:style>
  <w:style w:type="paragraph" w:customStyle="1" w:styleId="VCAAcaptionsandfootnotes">
    <w:name w:val="VCAA captions and footnotes"/>
    <w:basedOn w:val="VCAAbody"/>
    <w:qFormat/>
    <w:rsid w:val="00A40966"/>
    <w:pPr>
      <w:spacing w:line="240" w:lineRule="exact"/>
    </w:pPr>
    <w:rPr>
      <w:sz w:val="18"/>
      <w:szCs w:val="18"/>
    </w:rPr>
  </w:style>
  <w:style w:type="paragraph" w:customStyle="1" w:styleId="VCAAHeading5">
    <w:name w:val="VCAA Heading 5"/>
    <w:basedOn w:val="VCAAHeading4"/>
    <w:next w:val="VCAAbody"/>
    <w:qFormat/>
    <w:rsid w:val="00A27B25"/>
    <w:pPr>
      <w:spacing w:before="240" w:after="0" w:line="480" w:lineRule="auto"/>
      <w:outlineLvl w:val="5"/>
    </w:pPr>
    <w:rPr>
      <w:sz w:val="22"/>
      <w:szCs w:val="20"/>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Ind w:w="0" w:type="dxa"/>
      <w:tblBorders>
        <w:top w:val="single" w:sz="8" w:space="0" w:color="999999" w:themeColor="accent2"/>
        <w:bottom w:val="single" w:sz="8" w:space="0" w:color="999999"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Ind w:w="0" w:type="dxa"/>
      <w:tblBorders>
        <w:top w:val="single" w:sz="8" w:space="0" w:color="8DC63F" w:themeColor="accent4"/>
        <w:bottom w:val="single" w:sz="8" w:space="0" w:color="8DC63F"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Ind w:w="0" w:type="dxa"/>
      <w:tblBorders>
        <w:top w:val="single" w:sz="8" w:space="0" w:color="F78E1E" w:themeColor="accent5"/>
        <w:bottom w:val="single" w:sz="8" w:space="0" w:color="F78E1E"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Ind w:w="0" w:type="dxa"/>
      <w:tblBorders>
        <w:top w:val="single" w:sz="8" w:space="0" w:color="517AB7" w:themeColor="accent6"/>
        <w:bottom w:val="single" w:sz="8" w:space="0" w:color="517AB7"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Ind w:w="0" w:type="dxa"/>
      <w:tblBorders>
        <w:top w:val="single" w:sz="8" w:space="0" w:color="0099E3" w:themeColor="accent1"/>
        <w:left w:val="single" w:sz="8" w:space="0" w:color="0099E3" w:themeColor="accent1"/>
        <w:bottom w:val="single" w:sz="8" w:space="0" w:color="0099E3" w:themeColor="accent1"/>
        <w:right w:val="single" w:sz="8" w:space="0" w:color="0099E3"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A45BDC"/>
    <w:pPr>
      <w:spacing w:before="40" w:after="40" w:line="240" w:lineRule="auto"/>
    </w:pPr>
    <w:rPr>
      <w:rFonts w:ascii="Arial Narrow" w:hAnsi="Arial Narrow"/>
      <w:color w:val="000000" w:themeColor="text1"/>
    </w:rPr>
    <w:tblPr>
      <w:tblInd w:w="0" w:type="dxa"/>
      <w:tblBorders>
        <w:insideH w:val="single" w:sz="4" w:space="0" w:color="000000" w:themeColor="text1"/>
      </w:tblBorders>
      <w:tblCellMar>
        <w:top w:w="0" w:type="dxa"/>
        <w:left w:w="108" w:type="dxa"/>
        <w:bottom w:w="0" w:type="dxa"/>
        <w:right w:w="108" w:type="dxa"/>
      </w:tblCellMar>
    </w:tblPr>
    <w:tcPr>
      <w:shd w:val="clear" w:color="auto" w:fill="FFFFFF" w:themeFill="background1"/>
    </w:tcPr>
    <w:tblStylePr w:type="firstRow">
      <w:rPr>
        <w:rFonts w:ascii="Arial Narrow" w:hAnsi="Arial Narrow"/>
        <w:b/>
        <w:color w:val="FFFFFF" w:themeColor="background1"/>
        <w:sz w:val="22"/>
      </w:rPr>
      <w:tblPr/>
      <w:tcPr>
        <w:shd w:val="clear" w:color="auto" w:fill="D7D7D7"/>
      </w:tcPr>
    </w:tblStylePr>
  </w:style>
  <w:style w:type="paragraph" w:customStyle="1" w:styleId="VCAAtablecondensedbullet2">
    <w:name w:val="VCAA table condensed bullet 2"/>
    <w:basedOn w:val="VCAAtablecondensedbullet"/>
    <w:qFormat/>
    <w:rsid w:val="002214BA"/>
    <w:pPr>
      <w:numPr>
        <w:numId w:val="5"/>
      </w:numPr>
      <w:ind w:left="850" w:hanging="425"/>
    </w:pPr>
    <w:rPr>
      <w:color w:val="000000" w:themeColor="text1"/>
    </w:rPr>
  </w:style>
  <w:style w:type="table" w:customStyle="1" w:styleId="VCAATableClosed">
    <w:name w:val="VCAA Table Closed"/>
    <w:basedOn w:val="VCAATable"/>
    <w:uiPriority w:val="99"/>
    <w:rsid w:val="00D652E8"/>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shd w:val="clear" w:color="auto" w:fill="auto"/>
    </w:tcPr>
    <w:tblStylePr w:type="firstRow">
      <w:rPr>
        <w:rFonts w:ascii="Arial Narrow" w:hAnsi="Arial Narrow"/>
        <w:b/>
        <w:color w:val="FFFFFF" w:themeColor="background1"/>
        <w:sz w:val="22"/>
      </w:rPr>
      <w:tblPr/>
      <w:tcPr>
        <w:shd w:val="clear" w:color="auto" w:fill="D7D7D7"/>
      </w:tcPr>
    </w:tblStylePr>
  </w:style>
  <w:style w:type="table" w:customStyle="1" w:styleId="Style1">
    <w:name w:val="Style1"/>
    <w:basedOn w:val="TableNormal"/>
    <w:uiPriority w:val="99"/>
    <w:rsid w:val="00E139C5"/>
    <w:pPr>
      <w:spacing w:after="0" w:line="240" w:lineRule="auto"/>
    </w:pPr>
    <w:tblPr>
      <w:tblInd w:w="0" w:type="dxa"/>
      <w:tblCellMar>
        <w:top w:w="0" w:type="dxa"/>
        <w:left w:w="108" w:type="dxa"/>
        <w:bottom w:w="0" w:type="dxa"/>
        <w:right w:w="108" w:type="dxa"/>
      </w:tblCellMar>
    </w:tblPr>
    <w:tcPr>
      <w:shd w:val="clear" w:color="auto" w:fill="FFFFFF" w:themeFill="background1"/>
    </w:tcPr>
    <w:tblStylePr w:type="firstRow">
      <w:rPr>
        <w:b/>
      </w:rPr>
      <w:tblPr/>
      <w:tcPr>
        <w:shd w:val="clear" w:color="auto" w:fill="D9D9D9" w:themeFill="background1" w:themeFillShade="D9"/>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9405B0"/>
    <w:rPr>
      <w:color w:val="0000FF" w:themeColor="hyperlink"/>
      <w:u w:val="single"/>
    </w:rPr>
  </w:style>
  <w:style w:type="paragraph" w:customStyle="1" w:styleId="VCAAtableheading">
    <w:name w:val="VCAA table heading"/>
    <w:basedOn w:val="VCAAbody"/>
    <w:qFormat/>
    <w:rsid w:val="00167DF0"/>
  </w:style>
  <w:style w:type="table" w:styleId="LightList-Accent2">
    <w:name w:val="Light List Accent 2"/>
    <w:basedOn w:val="TableNormal"/>
    <w:uiPriority w:val="61"/>
    <w:rsid w:val="00E139C5"/>
    <w:pPr>
      <w:spacing w:after="0" w:line="240" w:lineRule="auto"/>
    </w:pPr>
    <w:tblPr>
      <w:tblStyleRowBandSize w:val="1"/>
      <w:tblStyleColBandSize w:val="1"/>
      <w:tblInd w:w="0" w:type="dxa"/>
      <w:tblBorders>
        <w:top w:val="single" w:sz="8" w:space="0" w:color="999999" w:themeColor="accent2"/>
        <w:left w:val="single" w:sz="8" w:space="0" w:color="999999" w:themeColor="accent2"/>
        <w:bottom w:val="single" w:sz="8" w:space="0" w:color="999999" w:themeColor="accent2"/>
        <w:right w:val="single" w:sz="8" w:space="0" w:color="999999"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99999" w:themeFill="accent2"/>
      </w:tcPr>
    </w:tblStylePr>
    <w:tblStylePr w:type="lastRow">
      <w:pPr>
        <w:spacing w:before="0" w:after="0" w:line="240" w:lineRule="auto"/>
      </w:pPr>
      <w:rPr>
        <w:b/>
        <w:bCs/>
      </w:rPr>
      <w:tblPr/>
      <w:tcPr>
        <w:tcBorders>
          <w:top w:val="double" w:sz="6" w:space="0" w:color="999999" w:themeColor="accent2"/>
          <w:left w:val="single" w:sz="8" w:space="0" w:color="999999" w:themeColor="accent2"/>
          <w:bottom w:val="single" w:sz="8" w:space="0" w:color="999999" w:themeColor="accent2"/>
          <w:right w:val="single" w:sz="8" w:space="0" w:color="999999" w:themeColor="accent2"/>
        </w:tcBorders>
      </w:tcPr>
    </w:tblStylePr>
    <w:tblStylePr w:type="firstCol">
      <w:rPr>
        <w:b/>
        <w:bCs/>
      </w:rPr>
    </w:tblStylePr>
    <w:tblStylePr w:type="lastCol">
      <w:rPr>
        <w:b/>
        <w:bCs/>
      </w:rPr>
    </w:tblStylePr>
    <w:tblStylePr w:type="band1Vert">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tblStylePr w:type="band1Horz">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style>
  <w:style w:type="character" w:customStyle="1" w:styleId="Heading1Char">
    <w:name w:val="Heading 1 Char"/>
    <w:basedOn w:val="DefaultParagraphFont"/>
    <w:link w:val="Heading1"/>
    <w:uiPriority w:val="9"/>
    <w:semiHidden/>
    <w:rsid w:val="00182B7F"/>
    <w:rPr>
      <w:rFonts w:asciiTheme="majorHAnsi" w:eastAsiaTheme="majorEastAsia" w:hAnsiTheme="majorHAnsi" w:cstheme="majorBidi"/>
      <w:b/>
      <w:bCs/>
      <w:color w:val="0072AA" w:themeColor="accent1" w:themeShade="BF"/>
      <w:sz w:val="28"/>
      <w:szCs w:val="28"/>
    </w:rPr>
  </w:style>
  <w:style w:type="paragraph" w:styleId="TOCHeading">
    <w:name w:val="TOC Heading"/>
    <w:basedOn w:val="Heading1"/>
    <w:next w:val="Normal"/>
    <w:autoRedefine/>
    <w:uiPriority w:val="39"/>
    <w:unhideWhenUsed/>
    <w:qFormat/>
    <w:rsid w:val="00182B7F"/>
    <w:pPr>
      <w:jc w:val="both"/>
      <w:outlineLvl w:val="9"/>
    </w:pPr>
    <w:rPr>
      <w:rFonts w:ascii="Arial" w:hAnsi="Arial"/>
      <w:color w:val="000000" w:themeColor="text1"/>
      <w:sz w:val="36"/>
      <w:lang w:eastAsia="ja-JP"/>
    </w:rPr>
  </w:style>
  <w:style w:type="paragraph" w:styleId="TOC1">
    <w:name w:val="toc 1"/>
    <w:basedOn w:val="Normal"/>
    <w:next w:val="Normal"/>
    <w:autoRedefine/>
    <w:uiPriority w:val="39"/>
    <w:qFormat/>
    <w:rsid w:val="00B275F7"/>
    <w:pPr>
      <w:tabs>
        <w:tab w:val="right" w:leader="dot" w:pos="9639"/>
      </w:tabs>
      <w:spacing w:before="240" w:after="100" w:line="240" w:lineRule="auto"/>
      <w:jc w:val="both"/>
    </w:pPr>
    <w:rPr>
      <w:rFonts w:ascii="Arial" w:eastAsia="Times New Roman" w:hAnsi="Arial" w:cs="Arial"/>
      <w:b/>
      <w:bCs/>
      <w:noProof/>
      <w:szCs w:val="24"/>
      <w:lang w:val="en-AU" w:eastAsia="en-AU"/>
    </w:rPr>
  </w:style>
  <w:style w:type="paragraph" w:styleId="TOC2">
    <w:name w:val="toc 2"/>
    <w:basedOn w:val="Normal"/>
    <w:next w:val="Normal"/>
    <w:autoRedefine/>
    <w:uiPriority w:val="39"/>
    <w:qFormat/>
    <w:rsid w:val="00B275F7"/>
    <w:pPr>
      <w:tabs>
        <w:tab w:val="right" w:leader="dot" w:pos="9639"/>
      </w:tabs>
      <w:spacing w:after="100" w:line="240" w:lineRule="auto"/>
      <w:ind w:left="238"/>
    </w:pPr>
    <w:rPr>
      <w:rFonts w:ascii="Arial" w:eastAsia="Times New Roman" w:hAnsi="Arial" w:cs="Times New Roman"/>
      <w:noProof/>
      <w:szCs w:val="24"/>
      <w:lang w:val="en-AU" w:eastAsia="en-AU"/>
    </w:rPr>
  </w:style>
  <w:style w:type="character" w:customStyle="1" w:styleId="Heading2Char">
    <w:name w:val="Heading 2 Char"/>
    <w:basedOn w:val="DefaultParagraphFont"/>
    <w:link w:val="Heading2"/>
    <w:uiPriority w:val="9"/>
    <w:semiHidden/>
    <w:rsid w:val="00182B7F"/>
    <w:rPr>
      <w:rFonts w:asciiTheme="majorHAnsi" w:eastAsiaTheme="majorEastAsia" w:hAnsiTheme="majorHAnsi" w:cstheme="majorBidi"/>
      <w:b/>
      <w:bCs/>
      <w:color w:val="0099E3" w:themeColor="accent1"/>
      <w:sz w:val="26"/>
      <w:szCs w:val="26"/>
    </w:rPr>
  </w:style>
  <w:style w:type="character" w:customStyle="1" w:styleId="Heading3Char">
    <w:name w:val="Heading 3 Char"/>
    <w:basedOn w:val="DefaultParagraphFont"/>
    <w:link w:val="Heading3"/>
    <w:uiPriority w:val="9"/>
    <w:semiHidden/>
    <w:rsid w:val="00182B7F"/>
    <w:rPr>
      <w:rFonts w:asciiTheme="majorHAnsi" w:eastAsiaTheme="majorEastAsia" w:hAnsiTheme="majorHAnsi" w:cstheme="majorBidi"/>
      <w:b/>
      <w:bCs/>
      <w:color w:val="0099E3" w:themeColor="accent1"/>
    </w:rPr>
  </w:style>
  <w:style w:type="paragraph" w:styleId="TOC3">
    <w:name w:val="toc 3"/>
    <w:basedOn w:val="Normal"/>
    <w:next w:val="Normal"/>
    <w:autoRedefine/>
    <w:uiPriority w:val="39"/>
    <w:unhideWhenUsed/>
    <w:qFormat/>
    <w:rsid w:val="00B275F7"/>
    <w:pPr>
      <w:tabs>
        <w:tab w:val="right" w:leader="dot" w:pos="9629"/>
      </w:tabs>
      <w:spacing w:after="100"/>
      <w:ind w:left="440"/>
    </w:pPr>
    <w:rPr>
      <w:noProof/>
    </w:rPr>
  </w:style>
  <w:style w:type="paragraph" w:customStyle="1" w:styleId="VCAADocumentsubtitle">
    <w:name w:val="VCAA Document subtitle"/>
    <w:basedOn w:val="Normal"/>
    <w:qFormat/>
    <w:rsid w:val="008038E3"/>
    <w:pPr>
      <w:jc w:val="center"/>
      <w:outlineLvl w:val="1"/>
    </w:pPr>
    <w:rPr>
      <w:rFonts w:ascii="Arial" w:hAnsi="Arial" w:cs="Arial"/>
      <w:noProof/>
      <w:color w:val="0099E3" w:themeColor="accent1"/>
      <w:sz w:val="48"/>
      <w:szCs w:val="48"/>
      <w:lang w:val="en-AU" w:eastAsia="en-AU"/>
    </w:rPr>
  </w:style>
  <w:style w:type="character" w:styleId="CommentReference">
    <w:name w:val="annotation reference"/>
    <w:basedOn w:val="DefaultParagraphFont"/>
    <w:uiPriority w:val="99"/>
    <w:semiHidden/>
    <w:unhideWhenUsed/>
    <w:rsid w:val="00B45199"/>
    <w:rPr>
      <w:sz w:val="16"/>
      <w:szCs w:val="16"/>
    </w:rPr>
  </w:style>
  <w:style w:type="character" w:customStyle="1" w:styleId="EmphasisBold">
    <w:name w:val="Emphasis (Bold)"/>
    <w:basedOn w:val="DefaultParagraphFont"/>
    <w:uiPriority w:val="1"/>
    <w:qFormat/>
    <w:rsid w:val="0071657E"/>
    <w:rPr>
      <w:b/>
    </w:rPr>
  </w:style>
  <w:style w:type="character" w:customStyle="1" w:styleId="TitlesItalics">
    <w:name w:val="Titles (Italics)"/>
    <w:basedOn w:val="EmphasisBold"/>
    <w:uiPriority w:val="1"/>
    <w:qFormat/>
    <w:rsid w:val="002F27EC"/>
    <w:rPr>
      <w:rFonts w:ascii="Arial" w:hAnsi="Arial" w:cs="Arial"/>
      <w:b w:val="0"/>
      <w:i/>
      <w:color w:val="000000"/>
    </w:rPr>
  </w:style>
  <w:style w:type="paragraph" w:styleId="CommentText">
    <w:name w:val="annotation text"/>
    <w:basedOn w:val="Normal"/>
    <w:link w:val="CommentTextChar"/>
    <w:uiPriority w:val="99"/>
    <w:semiHidden/>
    <w:unhideWhenUsed/>
    <w:rsid w:val="00B45199"/>
    <w:pPr>
      <w:spacing w:line="240" w:lineRule="auto"/>
    </w:pPr>
    <w:rPr>
      <w:sz w:val="20"/>
      <w:szCs w:val="20"/>
    </w:rPr>
  </w:style>
  <w:style w:type="character" w:customStyle="1" w:styleId="CommentTextChar">
    <w:name w:val="Comment Text Char"/>
    <w:basedOn w:val="DefaultParagraphFont"/>
    <w:link w:val="CommentText"/>
    <w:uiPriority w:val="99"/>
    <w:semiHidden/>
    <w:rsid w:val="00B45199"/>
    <w:rPr>
      <w:sz w:val="20"/>
      <w:szCs w:val="20"/>
    </w:rPr>
  </w:style>
  <w:style w:type="paragraph" w:styleId="CommentSubject">
    <w:name w:val="annotation subject"/>
    <w:basedOn w:val="CommentText"/>
    <w:next w:val="CommentText"/>
    <w:link w:val="CommentSubjectChar"/>
    <w:uiPriority w:val="99"/>
    <w:semiHidden/>
    <w:unhideWhenUsed/>
    <w:rsid w:val="00B45199"/>
    <w:rPr>
      <w:b/>
      <w:bCs/>
    </w:rPr>
  </w:style>
  <w:style w:type="character" w:customStyle="1" w:styleId="CommentSubjectChar">
    <w:name w:val="Comment Subject Char"/>
    <w:basedOn w:val="CommentTextChar"/>
    <w:link w:val="CommentSubject"/>
    <w:uiPriority w:val="99"/>
    <w:semiHidden/>
    <w:rsid w:val="00B45199"/>
    <w:rPr>
      <w:b/>
      <w:bCs/>
      <w:sz w:val="20"/>
      <w:szCs w:val="20"/>
    </w:rPr>
  </w:style>
  <w:style w:type="paragraph" w:styleId="Revision">
    <w:name w:val="Revision"/>
    <w:hidden/>
    <w:uiPriority w:val="99"/>
    <w:semiHidden/>
    <w:rsid w:val="00B45199"/>
    <w:pPr>
      <w:spacing w:after="0" w:line="240" w:lineRule="auto"/>
    </w:pPr>
  </w:style>
  <w:style w:type="paragraph" w:customStyle="1" w:styleId="VCAAfigures">
    <w:name w:val="VCAA figures"/>
    <w:basedOn w:val="VCAAbody"/>
    <w:link w:val="VCAAfiguresChar"/>
    <w:qFormat/>
    <w:rsid w:val="004C70EF"/>
    <w:pPr>
      <w:spacing w:line="240" w:lineRule="auto"/>
      <w:jc w:val="center"/>
    </w:pPr>
  </w:style>
  <w:style w:type="character" w:customStyle="1" w:styleId="VCAAbodyChar">
    <w:name w:val="VCAA body Char"/>
    <w:basedOn w:val="DefaultParagraphFont"/>
    <w:link w:val="VCAAbody"/>
    <w:rsid w:val="004C70EF"/>
    <w:rPr>
      <w:rFonts w:ascii="Arial" w:hAnsi="Arial" w:cs="Arial"/>
      <w:color w:val="000000" w:themeColor="text1"/>
    </w:rPr>
  </w:style>
  <w:style w:type="character" w:customStyle="1" w:styleId="VCAAfiguresChar">
    <w:name w:val="VCAA figures Char"/>
    <w:basedOn w:val="VCAAbodyChar"/>
    <w:link w:val="VCAAfigures"/>
    <w:rsid w:val="004C70EF"/>
    <w:rPr>
      <w:rFonts w:ascii="Arial" w:hAnsi="Arial" w:cs="Arial"/>
      <w:color w:val="000000" w:themeColor="text1"/>
    </w:rPr>
  </w:style>
  <w:style w:type="paragraph" w:styleId="ListParagraph">
    <w:name w:val="List Paragraph"/>
    <w:basedOn w:val="Normal"/>
    <w:uiPriority w:val="34"/>
    <w:qFormat/>
    <w:rsid w:val="00A27B25"/>
    <w:pPr>
      <w:ind w:left="720"/>
      <w:contextualSpacing/>
    </w:pPr>
    <w:rPr>
      <w:lang w:val="en-AU"/>
    </w:rPr>
  </w:style>
  <w:style w:type="paragraph" w:customStyle="1" w:styleId="NoteTip">
    <w:name w:val="Note/Tip"/>
    <w:basedOn w:val="VCAAcaptionsandfootnotes"/>
    <w:qFormat/>
    <w:rsid w:val="002B5E59"/>
    <w:rPr>
      <w:i/>
      <w:color w:val="1F497D" w:themeColor="text2"/>
      <w:sz w:val="22"/>
    </w:rPr>
  </w:style>
  <w:style w:type="character" w:styleId="FollowedHyperlink">
    <w:name w:val="FollowedHyperlink"/>
    <w:basedOn w:val="DefaultParagraphFont"/>
    <w:uiPriority w:val="99"/>
    <w:semiHidden/>
    <w:unhideWhenUsed/>
    <w:rsid w:val="0080404E"/>
    <w:rPr>
      <w:color w:val="8DB3E2" w:themeColor="followedHyperlink"/>
      <w:u w:val="single"/>
    </w:rPr>
  </w:style>
  <w:style w:type="paragraph" w:styleId="FootnoteText">
    <w:name w:val="footnote text"/>
    <w:basedOn w:val="Normal"/>
    <w:link w:val="FootnoteTextChar"/>
    <w:uiPriority w:val="99"/>
    <w:semiHidden/>
    <w:unhideWhenUsed/>
    <w:rsid w:val="00D4752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47526"/>
    <w:rPr>
      <w:sz w:val="20"/>
      <w:szCs w:val="20"/>
    </w:rPr>
  </w:style>
  <w:style w:type="character" w:styleId="FootnoteReference">
    <w:name w:val="footnote reference"/>
    <w:basedOn w:val="DefaultParagraphFont"/>
    <w:uiPriority w:val="99"/>
    <w:semiHidden/>
    <w:unhideWhenUsed/>
    <w:rsid w:val="00D4752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22948">
      <w:bodyDiv w:val="1"/>
      <w:marLeft w:val="0"/>
      <w:marRight w:val="0"/>
      <w:marTop w:val="0"/>
      <w:marBottom w:val="0"/>
      <w:divBdr>
        <w:top w:val="none" w:sz="0" w:space="0" w:color="auto"/>
        <w:left w:val="none" w:sz="0" w:space="0" w:color="auto"/>
        <w:bottom w:val="none" w:sz="0" w:space="0" w:color="auto"/>
        <w:right w:val="none" w:sz="0" w:space="0" w:color="auto"/>
      </w:divBdr>
    </w:div>
    <w:div w:id="1234587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file://VCAAFS01/production$/STATIONERY/VCAA%20Microsoft%20Template%20Images/Word%20Template/www.vcaa.vic.edu.au" TargetMode="External"/><Relationship Id="rId26" Type="http://schemas.openxmlformats.org/officeDocument/2006/relationships/hyperlink" Target="https://www.dramavictoria.vic.edu.au/" TargetMode="External"/><Relationship Id="rId39" Type="http://schemas.openxmlformats.org/officeDocument/2006/relationships/footer" Target="footer5.xml"/><Relationship Id="rId21" Type="http://schemas.openxmlformats.org/officeDocument/2006/relationships/header" Target="header4.xml"/><Relationship Id="rId34" Type="http://schemas.openxmlformats.org/officeDocument/2006/relationships/header" Target="header6.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http://www.vcaa.vic.edu.au/Pages/aboutus/policies/policy-copyright.aspx" TargetMode="External"/><Relationship Id="rId20" Type="http://schemas.openxmlformats.org/officeDocument/2006/relationships/header" Target="header3.xml"/><Relationship Id="rId29" Type="http://schemas.openxmlformats.org/officeDocument/2006/relationships/hyperlink" Target="http://www.smh.com.au/federal-politics/political-news/pauline-hanson-burqa-stunt-george-brandis-pulls-off-his-finest-speech-by-calling-out-a-dangerous-fool-20170817-gxyf7f.html"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curriculumplanning.vcaa.vic.edu.au/" TargetMode="External"/><Relationship Id="rId32" Type="http://schemas.openxmlformats.org/officeDocument/2006/relationships/hyperlink" Target="http://fuse.education.vic.gov.au/?P579ZC" TargetMode="External"/><Relationship Id="rId37" Type="http://schemas.openxmlformats.org/officeDocument/2006/relationships/header" Target="header8.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2.xml"/><Relationship Id="rId28" Type="http://schemas.openxmlformats.org/officeDocument/2006/relationships/hyperlink" Target="https://www.youtube.com/watch?v=Wlbnyde68_0" TargetMode="External"/><Relationship Id="rId36"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yperlink" Target="mailto:vcaa.copyright@edumail.vic.gov.au" TargetMode="External"/><Relationship Id="rId31" Type="http://schemas.openxmlformats.org/officeDocument/2006/relationships/hyperlink" Target="http://www.heraldsun.com.au/rendezview/hanson-and-her-ilk-are-not-interested-in-womens-issues/news-story/9f19e56784f0f572b49a513c5ceb793a"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hyperlink" Target="http://www.nationaldrama.org.uk/shop/product/community-cohesion-and-the-prevention-of-violent-extremism/" TargetMode="External"/><Relationship Id="rId30" Type="http://schemas.openxmlformats.org/officeDocument/2006/relationships/image" Target="media/image5.jpeg"/><Relationship Id="rId35" Type="http://schemas.openxmlformats.org/officeDocument/2006/relationships/header" Target="header7.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file://VCAAFS01/production$/STATIONERY/VCAA%20Microsoft%20Template%20Images/Word%20Template/www.vcaa.vic.edu.au/Pages/aboutus/policies/policy-copyright.aspx" TargetMode="External"/><Relationship Id="rId25" Type="http://schemas.openxmlformats.org/officeDocument/2006/relationships/image" Target="media/image4.jpg"/><Relationship Id="rId33" Type="http://schemas.openxmlformats.org/officeDocument/2006/relationships/hyperlink" Target="http://fuse.education.vic.gov.au/?C4GHJN" TargetMode="External"/><Relationship Id="rId38"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vcaafs01\resources$\Templates\MSO2010\Branded%20Templates\VCAAA4portraitCover.dotx" TargetMode="External"/></Relationship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BA2A11A40BE9045AE22BD0150786171" ma:contentTypeVersion="2" ma:contentTypeDescription="Create a new document." ma:contentTypeScope="" ma:versionID="a30143d08fe7ba904f479db3a82dc8d2">
  <xsd:schema xmlns:xsd="http://www.w3.org/2001/XMLSchema" xmlns:xs="http://www.w3.org/2001/XMLSchema" xmlns:p="http://schemas.microsoft.com/office/2006/metadata/properties" xmlns:ns1="http://schemas.microsoft.com/sharepoint/v3" targetNamespace="http://schemas.microsoft.com/office/2006/metadata/properties" ma:root="true" ma:fieldsID="42b686e5b4d9b38ce3c7d81e5cb6e22f" ns1:_="">
    <xsd:import namespace="http://schemas.microsoft.com/sharepoint/v3"/>
    <xsd:element name="properties">
      <xsd:complexType>
        <xsd:sequence>
          <xsd:element name="documentManagement">
            <xsd:complexType>
              <xsd:all>
                <xsd:element ref="ns1:PublishingStartDate" minOccurs="0"/>
                <xsd:element ref="ns1:PublishingExpirationDate" minOccurs="0"/>
                <xsd:element ref="ns1:DEECD_Expir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DEECD_Expired" ma:index="10" nillable="true" ma:displayName="Expired" ma:default="0" ma:internalName="DEECD_Expir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EECD_Expired xmlns="http://schemas.microsoft.com/sharepoint/v3">false</DEECD_Expired>
  </documentManagement>
</p:properties>
</file>

<file path=customXml/itemProps1.xml><?xml version="1.0" encoding="utf-8"?>
<ds:datastoreItem xmlns:ds="http://schemas.openxmlformats.org/officeDocument/2006/customXml" ds:itemID="{4E4CEB4B-9524-4986-9611-8C006BABC884}"/>
</file>

<file path=customXml/itemProps2.xml><?xml version="1.0" encoding="utf-8"?>
<ds:datastoreItem xmlns:ds="http://schemas.openxmlformats.org/officeDocument/2006/customXml" ds:itemID="{6D66AB94-106C-4A3F-A6CF-E5365A606281}"/>
</file>

<file path=customXml/itemProps3.xml><?xml version="1.0" encoding="utf-8"?>
<ds:datastoreItem xmlns:ds="http://schemas.openxmlformats.org/officeDocument/2006/customXml" ds:itemID="{075AB331-FD32-4659-8C30-02C747EBBD8A}"/>
</file>

<file path=customXml/itemProps4.xml><?xml version="1.0" encoding="utf-8"?>
<ds:datastoreItem xmlns:ds="http://schemas.openxmlformats.org/officeDocument/2006/customXml" ds:itemID="{7B3E14AF-E189-4377-8674-A9299CE3002D}"/>
</file>

<file path=docProps/app.xml><?xml version="1.0" encoding="utf-8"?>
<Properties xmlns="http://schemas.openxmlformats.org/officeDocument/2006/extended-properties" xmlns:vt="http://schemas.openxmlformats.org/officeDocument/2006/docPropsVTypes">
  <Template>VCAAA4portraitCover.dotx</Template>
  <TotalTime>175</TotalTime>
  <Pages>16</Pages>
  <Words>4214</Words>
  <Characters>24026</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Intercultural Capability: Year 9 unit plan</vt:lpstr>
    </vt:vector>
  </TitlesOfParts>
  <Company>Victorian Curriculum and Assessment Authority</Company>
  <LinksUpToDate>false</LinksUpToDate>
  <CharactersWithSpaces>28184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Intercultural Capability: Year 9 unit plan</dc:title>
  <dc:creator>VCAA</dc:creator>
  <cp:keywords>Intercultural Capability, Year 9, Unit plan</cp:keywords>
  <dc:description>About this template</dc:description>
  <cp:lastModifiedBy>Fisher, Peter P</cp:lastModifiedBy>
  <cp:revision>23</cp:revision>
  <cp:lastPrinted>2018-02-23T00:14:00Z</cp:lastPrinted>
  <dcterms:created xsi:type="dcterms:W3CDTF">2018-02-06T04:19:00Z</dcterms:created>
  <dcterms:modified xsi:type="dcterms:W3CDTF">2018-02-27T05:12:00Z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0x0101007BA2A11A40BE9045AE22BD0150786171</vt:lpwstr>
  </property>
  <property fmtid="{D5CDD505-2E9C-101B-9397-08002B2CF9AE}" pid="3" name="DEECD_Author">
    <vt:lpwstr>25;#VCAA|ae0180aa-7478-4220-a827-32d8158f8b8e</vt:lpwstr>
  </property>
  <property fmtid="{D5CDD505-2E9C-101B-9397-08002B2CF9AE}" pid="4" name="DEECD_ItemType">
    <vt:lpwstr>40;#Page|eb523acf-a821-456c-a76b-7607578309d7</vt:lpwstr>
  </property>
  <property fmtid="{D5CDD505-2E9C-101B-9397-08002B2CF9AE}" pid="5" name="DEECD_SubjectCategory">
    <vt:lpwstr/>
  </property>
  <property fmtid="{D5CDD505-2E9C-101B-9397-08002B2CF9AE}" pid="6" name="DEECD_Audience">
    <vt:lpwstr/>
  </property>
</Properties>
</file>