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52443" w14:textId="77777777" w:rsidR="00595388" w:rsidRPr="00551547" w:rsidRDefault="00595388" w:rsidP="00595388">
      <w:pPr>
        <w:pStyle w:val="VCAADocumenttitle"/>
        <w:framePr w:wrap="around"/>
        <w:rPr>
          <w:noProof w:val="0"/>
        </w:rPr>
      </w:pPr>
      <w:bookmarkStart w:id="0" w:name="_Toc11935813"/>
      <w:bookmarkStart w:id="1" w:name="_Toc12288081"/>
      <w:bookmarkStart w:id="2" w:name="_Toc19691716"/>
      <w:bookmarkStart w:id="3" w:name="_Toc527102422"/>
      <w:bookmarkStart w:id="4" w:name="_Toc535315464"/>
      <w:bookmarkStart w:id="5" w:name="_Toc535316029"/>
      <w:bookmarkStart w:id="6" w:name="_Toc535317144"/>
      <w:bookmarkStart w:id="7" w:name="_Toc181010"/>
      <w:bookmarkStart w:id="8" w:name="_Toc5634010"/>
      <w:bookmarkStart w:id="9" w:name="_Toc5634581"/>
      <w:bookmarkStart w:id="10" w:name="_Toc7451613"/>
      <w:bookmarkStart w:id="11" w:name="_Toc11394313"/>
      <w:bookmarkStart w:id="12" w:name="_Toc12287439"/>
      <w:bookmarkStart w:id="13" w:name="_Toc527102423"/>
      <w:bookmarkStart w:id="14" w:name="_Toc398032444"/>
      <w:bookmarkStart w:id="15" w:name="_Toc398032631"/>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bookmarkEnd w:id="2"/>
    </w:p>
    <w:p w14:paraId="04ED3A3D" w14:textId="01D3A59E" w:rsidR="00900506" w:rsidRDefault="0005615B" w:rsidP="00490726">
      <w:pPr>
        <w:pStyle w:val="VCAADocumentsubtitle"/>
      </w:pPr>
      <w:bookmarkStart w:id="16" w:name="_Toc181011"/>
      <w:bookmarkStart w:id="17" w:name="_Toc535315465"/>
      <w:bookmarkStart w:id="18" w:name="_Toc535316030"/>
      <w:bookmarkStart w:id="19" w:name="_Toc535317145"/>
      <w:bookmarkStart w:id="20" w:name="_Toc5634011"/>
      <w:bookmarkStart w:id="21" w:name="_Toc5634582"/>
      <w:bookmarkStart w:id="22" w:name="_Toc7451614"/>
      <w:bookmarkStart w:id="23" w:name="_Toc11394314"/>
      <w:bookmarkStart w:id="24" w:name="_Toc12287440"/>
      <w:bookmarkStart w:id="25" w:name="_Toc19691717"/>
      <w:bookmarkEnd w:id="3"/>
      <w:bookmarkEnd w:id="4"/>
      <w:bookmarkEnd w:id="5"/>
      <w:bookmarkEnd w:id="6"/>
      <w:bookmarkEnd w:id="7"/>
      <w:bookmarkEnd w:id="8"/>
      <w:bookmarkEnd w:id="9"/>
      <w:bookmarkEnd w:id="10"/>
      <w:bookmarkEnd w:id="11"/>
      <w:bookmarkEnd w:id="12"/>
      <w:bookmarkEnd w:id="13"/>
      <w:r>
        <w:t>Un</w:t>
      </w:r>
      <w:r w:rsidR="004D6DF7">
        <w:t xml:space="preserve">packing </w:t>
      </w:r>
      <w:r w:rsidR="00463FA3">
        <w:t>t</w:t>
      </w:r>
      <w:r w:rsidR="00014BF7">
        <w:t>he</w:t>
      </w:r>
      <w:r w:rsidR="0029604B">
        <w:t xml:space="preserve"> </w:t>
      </w:r>
      <w:r w:rsidR="00971506">
        <w:t xml:space="preserve">content </w:t>
      </w:r>
      <w:bookmarkEnd w:id="16"/>
      <w:bookmarkEnd w:id="17"/>
      <w:bookmarkEnd w:id="18"/>
      <w:bookmarkEnd w:id="19"/>
      <w:bookmarkEnd w:id="20"/>
      <w:bookmarkEnd w:id="21"/>
      <w:bookmarkEnd w:id="22"/>
      <w:r w:rsidR="00971506">
        <w:t>description</w:t>
      </w:r>
      <w:bookmarkEnd w:id="23"/>
      <w:bookmarkEnd w:id="24"/>
      <w:r w:rsidR="00DF1198">
        <w:t>s</w:t>
      </w:r>
      <w:bookmarkEnd w:id="25"/>
    </w:p>
    <w:p w14:paraId="1BDFDC9A" w14:textId="13417A26" w:rsidR="00490726" w:rsidRDefault="00900506" w:rsidP="00490726">
      <w:pPr>
        <w:pStyle w:val="VCAADocumentsubtitle"/>
      </w:pPr>
      <w:bookmarkStart w:id="26" w:name="_Toc527102424"/>
      <w:bookmarkStart w:id="27" w:name="_Toc535315466"/>
      <w:bookmarkStart w:id="28" w:name="_Toc535316031"/>
      <w:bookmarkStart w:id="29" w:name="_Toc535317146"/>
      <w:bookmarkStart w:id="30" w:name="_Toc181012"/>
      <w:bookmarkStart w:id="31" w:name="_Toc5634012"/>
      <w:bookmarkStart w:id="32" w:name="_Toc5634583"/>
      <w:bookmarkStart w:id="33" w:name="_Toc7451615"/>
      <w:bookmarkStart w:id="34" w:name="_Toc11394315"/>
      <w:bookmarkStart w:id="35" w:name="_Toc12287441"/>
      <w:bookmarkStart w:id="36" w:name="_Toc19691718"/>
      <w:r>
        <w:t xml:space="preserve">Level </w:t>
      </w:r>
      <w:bookmarkEnd w:id="26"/>
      <w:bookmarkEnd w:id="27"/>
      <w:bookmarkEnd w:id="28"/>
      <w:bookmarkEnd w:id="29"/>
      <w:bookmarkEnd w:id="30"/>
      <w:bookmarkEnd w:id="31"/>
      <w:bookmarkEnd w:id="32"/>
      <w:bookmarkEnd w:id="33"/>
      <w:bookmarkEnd w:id="34"/>
      <w:bookmarkEnd w:id="35"/>
      <w:r w:rsidR="00785BC6">
        <w:t>4</w:t>
      </w:r>
      <w:bookmarkEnd w:id="36"/>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761EBA63" w14:textId="77777777" w:rsidR="000E4034" w:rsidRPr="00503CBE" w:rsidRDefault="000E4034" w:rsidP="00490726">
      <w:pPr>
        <w:pStyle w:val="VCAADocumentsubtitle"/>
        <w:rPr>
          <w:rFonts w:asciiTheme="minorHAnsi" w:hAnsiTheme="minorHAnsi" w:cs="Times New Roman"/>
          <w:color w:val="auto"/>
        </w:rPr>
      </w:pPr>
      <w:bookmarkStart w:id="37" w:name="_Toc527102425"/>
      <w:bookmarkStart w:id="38" w:name="_Toc535315467"/>
      <w:bookmarkStart w:id="39" w:name="_Toc535316032"/>
      <w:bookmarkStart w:id="40" w:name="_Toc535317147"/>
      <w:bookmarkStart w:id="41" w:name="_Toc181013"/>
      <w:bookmarkStart w:id="42" w:name="_Toc5634013"/>
      <w:bookmarkStart w:id="43" w:name="_Toc5634584"/>
      <w:bookmarkStart w:id="44" w:name="_Toc7451616"/>
      <w:bookmarkStart w:id="45" w:name="_Toc11394316"/>
      <w:bookmarkStart w:id="46" w:name="_Toc12287442"/>
      <w:bookmarkStart w:id="47" w:name="_Toc19691719"/>
      <w:r>
        <w:drawing>
          <wp:inline distT="0" distB="0" distL="0" distR="0" wp14:anchorId="1893223E" wp14:editId="0125E7CF">
            <wp:extent cx="2988000" cy="2988000"/>
            <wp:effectExtent l="0" t="0" r="3175" b="3175"/>
            <wp:docPr id="7"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7"/>
      <w:bookmarkEnd w:id="38"/>
      <w:bookmarkEnd w:id="39"/>
      <w:bookmarkEnd w:id="40"/>
      <w:bookmarkEnd w:id="41"/>
      <w:bookmarkEnd w:id="42"/>
      <w:bookmarkEnd w:id="43"/>
      <w:bookmarkEnd w:id="44"/>
      <w:bookmarkEnd w:id="45"/>
      <w:bookmarkEnd w:id="46"/>
      <w:bookmarkEnd w:id="47"/>
    </w:p>
    <w:p w14:paraId="13E15BE2" w14:textId="77777777" w:rsidR="00503CBE" w:rsidRDefault="00490726" w:rsidP="00490726">
      <w:pPr>
        <w:jc w:val="center"/>
        <w:sectPr w:rsidR="00503CBE"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bookmarkEnd w:id="14"/>
      <w:bookmarkEnd w:id="15"/>
    </w:p>
    <w:p w14:paraId="478EA094" w14:textId="77777777" w:rsidR="001363D1" w:rsidRPr="00F04391" w:rsidRDefault="0096074C" w:rsidP="00910DE9">
      <w:pPr>
        <w:pStyle w:val="VCAAtrademarkinfo"/>
        <w:spacing w:before="850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w:t>
      </w:r>
      <w:bookmarkStart w:id="48" w:name="_GoBack"/>
      <w:bookmarkEnd w:id="48"/>
      <w:r w:rsidR="001363D1" w:rsidRPr="00B21D15">
        <w:t>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45B31F70" w14:textId="4BD79AA5" w:rsidR="001363D1" w:rsidRPr="00E71CFD" w:rsidRDefault="001363D1" w:rsidP="001363D1">
      <w:pPr>
        <w:pStyle w:val="VCAAtrademarkinfo"/>
        <w:rPr>
          <w:lang w:val="en-AU"/>
        </w:rPr>
      </w:pPr>
      <w:r w:rsidRPr="00E71CFD">
        <w:rPr>
          <w:lang w:val="en-AU"/>
        </w:rPr>
        <w:t>© Victorian Curri</w:t>
      </w:r>
      <w:r w:rsidR="00E56D03">
        <w:rPr>
          <w:lang w:val="en-AU"/>
        </w:rPr>
        <w:t>culum and Assessment Authority 201</w:t>
      </w:r>
      <w:r w:rsidR="006D7670">
        <w:rPr>
          <w:lang w:val="en-AU"/>
        </w:rPr>
        <w:t>9</w:t>
      </w:r>
    </w:p>
    <w:p w14:paraId="03C9E515" w14:textId="77777777" w:rsidR="001363D1" w:rsidRPr="00E71CFD" w:rsidRDefault="001363D1" w:rsidP="001363D1">
      <w:pPr>
        <w:pStyle w:val="VCAAtrademarkinfo"/>
        <w:rPr>
          <w:lang w:val="en-AU"/>
        </w:rPr>
      </w:pPr>
    </w:p>
    <w:p w14:paraId="7365FE7D" w14:textId="4678124D"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001475D6" w:rsidRPr="001475D6">
          <w:rPr>
            <w:rStyle w:val="Hyperlink"/>
          </w:rPr>
          <w:t>https://www.vcaa.vic.edu.au/Footer/Pages/Copyright.aspx</w:t>
        </w:r>
      </w:hyperlink>
      <w:r>
        <w:rPr>
          <w:lang w:val="en-AU"/>
        </w:rPr>
        <w:t xml:space="preserve">. </w:t>
      </w:r>
    </w:p>
    <w:p w14:paraId="2AE0F387" w14:textId="77777777"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12EB4E19"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011EF6">
          <w:rPr>
            <w:rStyle w:val="Hyperlink"/>
            <w:lang w:val="en-AU"/>
          </w:rPr>
          <w:t>vcaa.copyright@edumail.vic.gov.au</w:t>
        </w:r>
      </w:hyperlink>
    </w:p>
    <w:p w14:paraId="681FD691"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71CFD" w:rsidRDefault="001363D1" w:rsidP="001363D1">
      <w:pPr>
        <w:pStyle w:val="VCAAtrademarkinfo"/>
        <w:rPr>
          <w:lang w:val="en-AU"/>
        </w:rPr>
      </w:pPr>
    </w:p>
    <w:p w14:paraId="08FAF1B5"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721CDE0E" w14:textId="77777777" w:rsidR="00260EE6" w:rsidRDefault="00260EE6" w:rsidP="006A2E04">
      <w:pPr>
        <w:pStyle w:val="VCAAbody"/>
      </w:pPr>
    </w:p>
    <w:p w14:paraId="297D777F" w14:textId="2DEDDC35" w:rsidR="00260EE6" w:rsidRDefault="00260EE6" w:rsidP="00260EE6">
      <w:pPr>
        <w:pStyle w:val="VCAAtrademarkinfo"/>
      </w:pPr>
      <w:r>
        <w:t xml:space="preserve">Acknowledgements: </w:t>
      </w:r>
    </w:p>
    <w:p w14:paraId="4D5E0FCA" w14:textId="77777777" w:rsidR="00260EE6" w:rsidRDefault="00260EE6" w:rsidP="00260EE6">
      <w:pPr>
        <w:pStyle w:val="VCAAtrademarkinfo"/>
      </w:pPr>
      <w:r>
        <w:t xml:space="preserve">Images of Australian coins reproduced by permission, © the Royal Australian Mint; banknote images reproduced © RBA, subject to conditions. Designers of coins: Stuart Devlin and ($2) Bertram Ainslie Roberts/Horst </w:t>
      </w:r>
      <w:proofErr w:type="spellStart"/>
      <w:r>
        <w:t>Hahne</w:t>
      </w:r>
      <w:proofErr w:type="spellEnd"/>
      <w:r>
        <w:t xml:space="preserve">. Australian banknote designers  Bruce Stewart (1992, 1996); Max Robinson (1993); Gary Emery (1994); Brian </w:t>
      </w:r>
      <w:proofErr w:type="spellStart"/>
      <w:r>
        <w:t>Sadgrove</w:t>
      </w:r>
      <w:proofErr w:type="spellEnd"/>
      <w:r>
        <w:t xml:space="preserve">  (1995) and </w:t>
      </w:r>
      <w:proofErr w:type="spellStart"/>
      <w:r>
        <w:t>emerystudio</w:t>
      </w:r>
      <w:proofErr w:type="spellEnd"/>
      <w:r>
        <w:t>  (2016–2020).</w:t>
      </w:r>
    </w:p>
    <w:p w14:paraId="1E177450" w14:textId="5E8EDB3C" w:rsidR="00205431" w:rsidRDefault="00205431" w:rsidP="006A2E04">
      <w:pPr>
        <w:pStyle w:val="VCAAbody"/>
      </w:pPr>
      <w:r>
        <w:br w:type="page"/>
      </w:r>
    </w:p>
    <w:p w14:paraId="04D5E673" w14:textId="77777777" w:rsidR="00DB1C96" w:rsidRDefault="00DB1C96" w:rsidP="00B275F7">
      <w:pPr>
        <w:pStyle w:val="TOC1"/>
        <w:sectPr w:rsidR="00DB1C96" w:rsidSect="0096074C">
          <w:headerReference w:type="first" r:id="rId19"/>
          <w:footerReference w:type="first" r:id="rId20"/>
          <w:pgSz w:w="11907" w:h="16840" w:code="9"/>
          <w:pgMar w:top="0" w:right="1134" w:bottom="0" w:left="1134" w:header="567" w:footer="284" w:gutter="0"/>
          <w:cols w:space="708"/>
          <w:titlePg/>
          <w:docGrid w:linePitch="360"/>
        </w:sectPr>
      </w:pPr>
    </w:p>
    <w:p w14:paraId="09FE25F8" w14:textId="2AA32F94" w:rsidR="002C0386" w:rsidRDefault="00F43373" w:rsidP="00892861">
      <w:pPr>
        <w:pStyle w:val="VCAAHeading1"/>
        <w:rPr>
          <w:rFonts w:asciiTheme="minorHAnsi" w:eastAsiaTheme="minorEastAsia" w:hAnsiTheme="minorHAnsi" w:cstheme="minorBidi"/>
          <w:szCs w:val="22"/>
        </w:rPr>
      </w:pPr>
      <w:bookmarkStart w:id="49" w:name="_Toc5634585"/>
      <w:bookmarkStart w:id="50" w:name="_Toc7451617"/>
      <w:bookmarkStart w:id="51" w:name="_Toc11394317"/>
      <w:bookmarkStart w:id="52" w:name="_Toc12287443"/>
      <w:bookmarkStart w:id="53" w:name="_Toc19691720"/>
      <w:r>
        <w:t>Contents</w:t>
      </w:r>
      <w:bookmarkEnd w:id="49"/>
      <w:bookmarkEnd w:id="50"/>
      <w:bookmarkEnd w:id="51"/>
      <w:bookmarkEnd w:id="52"/>
      <w:bookmarkEnd w:id="53"/>
      <w:r>
        <w:fldChar w:fldCharType="begin"/>
      </w:r>
      <w:r>
        <w:instrText xml:space="preserve"> TOC \o "1-2" \h \z \u </w:instrText>
      </w:r>
      <w:r>
        <w:fldChar w:fldCharType="separate"/>
      </w:r>
      <w:bookmarkStart w:id="54" w:name="_Hlk19262265"/>
    </w:p>
    <w:p w14:paraId="760346A0" w14:textId="2C7A8E35" w:rsidR="002C0386" w:rsidRDefault="00910DE9">
      <w:pPr>
        <w:pStyle w:val="TOC2"/>
        <w:rPr>
          <w:rFonts w:asciiTheme="minorHAnsi" w:eastAsiaTheme="minorEastAsia" w:hAnsiTheme="minorHAnsi" w:cstheme="minorBidi"/>
          <w:szCs w:val="22"/>
        </w:rPr>
      </w:pPr>
      <w:hyperlink w:anchor="_Toc19691721" w:history="1">
        <w:r w:rsidR="002C0386" w:rsidRPr="00B9054F">
          <w:rPr>
            <w:rStyle w:val="Hyperlink"/>
          </w:rPr>
          <w:t>Explicitly teaching computational and  algorithmic thinking</w:t>
        </w:r>
        <w:r w:rsidR="002C0386">
          <w:rPr>
            <w:webHidden/>
          </w:rPr>
          <w:tab/>
        </w:r>
        <w:r w:rsidR="002C0386">
          <w:rPr>
            <w:webHidden/>
          </w:rPr>
          <w:fldChar w:fldCharType="begin"/>
        </w:r>
        <w:r w:rsidR="002C0386">
          <w:rPr>
            <w:webHidden/>
          </w:rPr>
          <w:instrText xml:space="preserve"> PAGEREF _Toc19691721 \h </w:instrText>
        </w:r>
        <w:r w:rsidR="002C0386">
          <w:rPr>
            <w:webHidden/>
          </w:rPr>
        </w:r>
        <w:r w:rsidR="002C0386">
          <w:rPr>
            <w:webHidden/>
          </w:rPr>
          <w:fldChar w:fldCharType="separate"/>
        </w:r>
        <w:r w:rsidR="002C0386">
          <w:rPr>
            <w:webHidden/>
          </w:rPr>
          <w:t>4</w:t>
        </w:r>
        <w:r w:rsidR="002C0386">
          <w:rPr>
            <w:webHidden/>
          </w:rPr>
          <w:fldChar w:fldCharType="end"/>
        </w:r>
      </w:hyperlink>
    </w:p>
    <w:p w14:paraId="76B9566B" w14:textId="010B3346" w:rsidR="002C0386" w:rsidRDefault="00910DE9">
      <w:pPr>
        <w:pStyle w:val="TOC2"/>
        <w:rPr>
          <w:rFonts w:asciiTheme="minorHAnsi" w:eastAsiaTheme="minorEastAsia" w:hAnsiTheme="minorHAnsi" w:cstheme="minorBidi"/>
          <w:szCs w:val="22"/>
        </w:rPr>
      </w:pPr>
      <w:hyperlink w:anchor="_Toc19691722" w:history="1">
        <w:r w:rsidR="002C0386" w:rsidRPr="00B9054F">
          <w:rPr>
            <w:rStyle w:val="Hyperlink"/>
          </w:rPr>
          <w:t>Overview of the resource</w:t>
        </w:r>
        <w:r w:rsidR="002C0386">
          <w:rPr>
            <w:webHidden/>
          </w:rPr>
          <w:tab/>
        </w:r>
        <w:r w:rsidR="002C0386">
          <w:rPr>
            <w:webHidden/>
          </w:rPr>
          <w:fldChar w:fldCharType="begin"/>
        </w:r>
        <w:r w:rsidR="002C0386">
          <w:rPr>
            <w:webHidden/>
          </w:rPr>
          <w:instrText xml:space="preserve"> PAGEREF _Toc19691722 \h </w:instrText>
        </w:r>
        <w:r w:rsidR="002C0386">
          <w:rPr>
            <w:webHidden/>
          </w:rPr>
        </w:r>
        <w:r w:rsidR="002C0386">
          <w:rPr>
            <w:webHidden/>
          </w:rPr>
          <w:fldChar w:fldCharType="separate"/>
        </w:r>
        <w:r w:rsidR="002C0386">
          <w:rPr>
            <w:webHidden/>
          </w:rPr>
          <w:t>5</w:t>
        </w:r>
        <w:r w:rsidR="002C0386">
          <w:rPr>
            <w:webHidden/>
          </w:rPr>
          <w:fldChar w:fldCharType="end"/>
        </w:r>
      </w:hyperlink>
    </w:p>
    <w:p w14:paraId="3F352F19" w14:textId="0A2D33E6" w:rsidR="002C0386" w:rsidRDefault="00910DE9">
      <w:pPr>
        <w:pStyle w:val="TOC2"/>
        <w:rPr>
          <w:rFonts w:asciiTheme="minorHAnsi" w:eastAsiaTheme="minorEastAsia" w:hAnsiTheme="minorHAnsi" w:cstheme="minorBidi"/>
          <w:szCs w:val="22"/>
        </w:rPr>
      </w:pPr>
      <w:hyperlink w:anchor="_Toc19691723" w:history="1">
        <w:r w:rsidR="002C0386" w:rsidRPr="00B9054F">
          <w:rPr>
            <w:rStyle w:val="Hyperlink"/>
          </w:rPr>
          <w:t>More money, more problems</w:t>
        </w:r>
        <w:r w:rsidR="002C0386">
          <w:rPr>
            <w:webHidden/>
          </w:rPr>
          <w:tab/>
        </w:r>
        <w:r w:rsidR="002C0386">
          <w:rPr>
            <w:webHidden/>
          </w:rPr>
          <w:fldChar w:fldCharType="begin"/>
        </w:r>
        <w:r w:rsidR="002C0386">
          <w:rPr>
            <w:webHidden/>
          </w:rPr>
          <w:instrText xml:space="preserve"> PAGEREF _Toc19691723 \h </w:instrText>
        </w:r>
        <w:r w:rsidR="002C0386">
          <w:rPr>
            <w:webHidden/>
          </w:rPr>
        </w:r>
        <w:r w:rsidR="002C0386">
          <w:rPr>
            <w:webHidden/>
          </w:rPr>
          <w:fldChar w:fldCharType="separate"/>
        </w:r>
        <w:r w:rsidR="002C0386">
          <w:rPr>
            <w:webHidden/>
          </w:rPr>
          <w:t>6</w:t>
        </w:r>
        <w:r w:rsidR="002C0386">
          <w:rPr>
            <w:webHidden/>
          </w:rPr>
          <w:fldChar w:fldCharType="end"/>
        </w:r>
      </w:hyperlink>
    </w:p>
    <w:p w14:paraId="765C9F08" w14:textId="128112BA" w:rsidR="002C0386" w:rsidRDefault="00910DE9">
      <w:pPr>
        <w:pStyle w:val="TOC2"/>
        <w:rPr>
          <w:rFonts w:asciiTheme="minorHAnsi" w:eastAsiaTheme="minorEastAsia" w:hAnsiTheme="minorHAnsi" w:cstheme="minorBidi"/>
          <w:szCs w:val="22"/>
        </w:rPr>
      </w:pPr>
      <w:hyperlink w:anchor="_Toc19691724" w:history="1">
        <w:r w:rsidR="002C0386" w:rsidRPr="00B9054F">
          <w:rPr>
            <w:rStyle w:val="Hyperlink"/>
          </w:rPr>
          <w:t>Additional teaching resources</w:t>
        </w:r>
        <w:r w:rsidR="002C0386">
          <w:rPr>
            <w:webHidden/>
          </w:rPr>
          <w:tab/>
        </w:r>
        <w:r w:rsidR="002C0386">
          <w:rPr>
            <w:webHidden/>
          </w:rPr>
          <w:fldChar w:fldCharType="begin"/>
        </w:r>
        <w:r w:rsidR="002C0386">
          <w:rPr>
            <w:webHidden/>
          </w:rPr>
          <w:instrText xml:space="preserve"> PAGEREF _Toc19691724 \h </w:instrText>
        </w:r>
        <w:r w:rsidR="002C0386">
          <w:rPr>
            <w:webHidden/>
          </w:rPr>
        </w:r>
        <w:r w:rsidR="002C0386">
          <w:rPr>
            <w:webHidden/>
          </w:rPr>
          <w:fldChar w:fldCharType="separate"/>
        </w:r>
        <w:r w:rsidR="002C0386">
          <w:rPr>
            <w:webHidden/>
          </w:rPr>
          <w:t>10</w:t>
        </w:r>
        <w:r w:rsidR="002C0386">
          <w:rPr>
            <w:webHidden/>
          </w:rPr>
          <w:fldChar w:fldCharType="end"/>
        </w:r>
      </w:hyperlink>
    </w:p>
    <w:p w14:paraId="5A4DE4A6" w14:textId="331C91CC" w:rsidR="002C0386" w:rsidRDefault="00910DE9">
      <w:pPr>
        <w:pStyle w:val="TOC2"/>
        <w:rPr>
          <w:rFonts w:asciiTheme="minorHAnsi" w:eastAsiaTheme="minorEastAsia" w:hAnsiTheme="minorHAnsi" w:cstheme="minorBidi"/>
          <w:szCs w:val="22"/>
        </w:rPr>
      </w:pPr>
      <w:hyperlink w:anchor="_Toc19691725" w:history="1">
        <w:r w:rsidR="002C0386" w:rsidRPr="00B9054F">
          <w:rPr>
            <w:rStyle w:val="Hyperlink"/>
          </w:rPr>
          <w:t>Appendix 1</w:t>
        </w:r>
        <w:r w:rsidR="002C0386">
          <w:rPr>
            <w:webHidden/>
          </w:rPr>
          <w:tab/>
        </w:r>
        <w:r w:rsidR="002C0386">
          <w:rPr>
            <w:webHidden/>
          </w:rPr>
          <w:fldChar w:fldCharType="begin"/>
        </w:r>
        <w:r w:rsidR="002C0386">
          <w:rPr>
            <w:webHidden/>
          </w:rPr>
          <w:instrText xml:space="preserve"> PAGEREF _Toc19691725 \h </w:instrText>
        </w:r>
        <w:r w:rsidR="002C0386">
          <w:rPr>
            <w:webHidden/>
          </w:rPr>
        </w:r>
        <w:r w:rsidR="002C0386">
          <w:rPr>
            <w:webHidden/>
          </w:rPr>
          <w:fldChar w:fldCharType="separate"/>
        </w:r>
        <w:r w:rsidR="002C0386">
          <w:rPr>
            <w:webHidden/>
          </w:rPr>
          <w:t>11</w:t>
        </w:r>
        <w:r w:rsidR="002C0386">
          <w:rPr>
            <w:webHidden/>
          </w:rPr>
          <w:fldChar w:fldCharType="end"/>
        </w:r>
      </w:hyperlink>
    </w:p>
    <w:p w14:paraId="7949A020" w14:textId="2399B229" w:rsidR="002C0386" w:rsidRDefault="00910DE9">
      <w:pPr>
        <w:pStyle w:val="TOC2"/>
        <w:rPr>
          <w:rFonts w:asciiTheme="minorHAnsi" w:eastAsiaTheme="minorEastAsia" w:hAnsiTheme="minorHAnsi" w:cstheme="minorBidi"/>
          <w:szCs w:val="22"/>
        </w:rPr>
      </w:pPr>
      <w:hyperlink w:anchor="_Toc19691726" w:history="1">
        <w:r w:rsidR="002C0386" w:rsidRPr="00B9054F">
          <w:rPr>
            <w:rStyle w:val="Hyperlink"/>
          </w:rPr>
          <w:t>Appendix 2</w:t>
        </w:r>
        <w:r w:rsidR="002C0386">
          <w:rPr>
            <w:webHidden/>
          </w:rPr>
          <w:tab/>
        </w:r>
        <w:r w:rsidR="002C0386">
          <w:rPr>
            <w:webHidden/>
          </w:rPr>
          <w:fldChar w:fldCharType="begin"/>
        </w:r>
        <w:r w:rsidR="002C0386">
          <w:rPr>
            <w:webHidden/>
          </w:rPr>
          <w:instrText xml:space="preserve"> PAGEREF _Toc19691726 \h </w:instrText>
        </w:r>
        <w:r w:rsidR="002C0386">
          <w:rPr>
            <w:webHidden/>
          </w:rPr>
        </w:r>
        <w:r w:rsidR="002C0386">
          <w:rPr>
            <w:webHidden/>
          </w:rPr>
          <w:fldChar w:fldCharType="separate"/>
        </w:r>
        <w:r w:rsidR="002C0386">
          <w:rPr>
            <w:webHidden/>
          </w:rPr>
          <w:t>12</w:t>
        </w:r>
        <w:r w:rsidR="002C0386">
          <w:rPr>
            <w:webHidden/>
          </w:rPr>
          <w:fldChar w:fldCharType="end"/>
        </w:r>
      </w:hyperlink>
    </w:p>
    <w:p w14:paraId="1890D414" w14:textId="598D2CA0" w:rsidR="002C0386" w:rsidRDefault="00910DE9">
      <w:pPr>
        <w:pStyle w:val="TOC2"/>
        <w:rPr>
          <w:rFonts w:asciiTheme="minorHAnsi" w:eastAsiaTheme="minorEastAsia" w:hAnsiTheme="minorHAnsi" w:cstheme="minorBidi"/>
          <w:szCs w:val="22"/>
        </w:rPr>
      </w:pPr>
      <w:hyperlink w:anchor="_Toc19691727" w:history="1">
        <w:r w:rsidR="002C0386" w:rsidRPr="00B9054F">
          <w:rPr>
            <w:rStyle w:val="Hyperlink"/>
          </w:rPr>
          <w:t>Appendix 3</w:t>
        </w:r>
        <w:r w:rsidR="002C0386">
          <w:rPr>
            <w:webHidden/>
          </w:rPr>
          <w:tab/>
        </w:r>
        <w:r w:rsidR="002C0386">
          <w:rPr>
            <w:webHidden/>
          </w:rPr>
          <w:fldChar w:fldCharType="begin"/>
        </w:r>
        <w:r w:rsidR="002C0386">
          <w:rPr>
            <w:webHidden/>
          </w:rPr>
          <w:instrText xml:space="preserve"> PAGEREF _Toc19691727 \h </w:instrText>
        </w:r>
        <w:r w:rsidR="002C0386">
          <w:rPr>
            <w:webHidden/>
          </w:rPr>
        </w:r>
        <w:r w:rsidR="002C0386">
          <w:rPr>
            <w:webHidden/>
          </w:rPr>
          <w:fldChar w:fldCharType="separate"/>
        </w:r>
        <w:r w:rsidR="002C0386">
          <w:rPr>
            <w:webHidden/>
          </w:rPr>
          <w:t>14</w:t>
        </w:r>
        <w:r w:rsidR="002C0386">
          <w:rPr>
            <w:webHidden/>
          </w:rPr>
          <w:fldChar w:fldCharType="end"/>
        </w:r>
      </w:hyperlink>
    </w:p>
    <w:p w14:paraId="0724BED6" w14:textId="5C43B12F" w:rsidR="002C0386" w:rsidRDefault="00910DE9">
      <w:pPr>
        <w:pStyle w:val="TOC2"/>
        <w:rPr>
          <w:rFonts w:asciiTheme="minorHAnsi" w:eastAsiaTheme="minorEastAsia" w:hAnsiTheme="minorHAnsi" w:cstheme="minorBidi"/>
          <w:szCs w:val="22"/>
        </w:rPr>
      </w:pPr>
      <w:hyperlink w:anchor="_Toc19691728" w:history="1">
        <w:r w:rsidR="002C0386" w:rsidRPr="00B9054F">
          <w:rPr>
            <w:rStyle w:val="Hyperlink"/>
          </w:rPr>
          <w:t>Appendix 4</w:t>
        </w:r>
        <w:r w:rsidR="002C0386">
          <w:rPr>
            <w:webHidden/>
          </w:rPr>
          <w:tab/>
        </w:r>
        <w:r w:rsidR="002C0386">
          <w:rPr>
            <w:webHidden/>
          </w:rPr>
          <w:fldChar w:fldCharType="begin"/>
        </w:r>
        <w:r w:rsidR="002C0386">
          <w:rPr>
            <w:webHidden/>
          </w:rPr>
          <w:instrText xml:space="preserve"> PAGEREF _Toc19691728 \h </w:instrText>
        </w:r>
        <w:r w:rsidR="002C0386">
          <w:rPr>
            <w:webHidden/>
          </w:rPr>
        </w:r>
        <w:r w:rsidR="002C0386">
          <w:rPr>
            <w:webHidden/>
          </w:rPr>
          <w:fldChar w:fldCharType="separate"/>
        </w:r>
        <w:r w:rsidR="002C0386">
          <w:rPr>
            <w:webHidden/>
          </w:rPr>
          <w:t>16</w:t>
        </w:r>
        <w:r w:rsidR="002C0386">
          <w:rPr>
            <w:webHidden/>
          </w:rPr>
          <w:fldChar w:fldCharType="end"/>
        </w:r>
      </w:hyperlink>
    </w:p>
    <w:bookmarkEnd w:id="54"/>
    <w:p w14:paraId="3E5AF1AF" w14:textId="77777777" w:rsidR="00F43373" w:rsidRDefault="00F43373" w:rsidP="0018753B">
      <w:pPr>
        <w:pStyle w:val="VCAAbody"/>
      </w:pPr>
      <w:r>
        <w:fldChar w:fldCharType="end"/>
      </w:r>
    </w:p>
    <w:p w14:paraId="41F68DE8" w14:textId="596F7914" w:rsidR="00F43373" w:rsidRDefault="00F43373">
      <w:pPr>
        <w:rPr>
          <w:rFonts w:ascii="Arial" w:hAnsi="Arial" w:cs="Arial"/>
          <w:b/>
          <w:color w:val="000000" w:themeColor="text1"/>
          <w:sz w:val="40"/>
          <w:szCs w:val="40"/>
        </w:rPr>
      </w:pPr>
      <w:r>
        <w:br w:type="page"/>
      </w:r>
    </w:p>
    <w:p w14:paraId="4F39C7B3" w14:textId="77777777" w:rsidR="00DF1198" w:rsidRPr="00551547" w:rsidRDefault="00DF1198" w:rsidP="00DF1198">
      <w:pPr>
        <w:pStyle w:val="VCAAHeading1"/>
        <w:rPr>
          <w:bCs/>
          <w:lang w:val="en-AU"/>
        </w:rPr>
      </w:pPr>
      <w:bookmarkStart w:id="55" w:name="_Toc12288086"/>
      <w:bookmarkStart w:id="56" w:name="_Toc19691721"/>
      <w:bookmarkStart w:id="57" w:name="_Toc796085"/>
      <w:r w:rsidRPr="00551547">
        <w:rPr>
          <w:lang w:val="en-AU"/>
        </w:rPr>
        <w:t xml:space="preserve">Explicitly teaching computational and </w:t>
      </w:r>
      <w:r w:rsidRPr="00551547">
        <w:rPr>
          <w:lang w:val="en-AU"/>
        </w:rPr>
        <w:br/>
        <w:t>algorithmic thinking</w:t>
      </w:r>
      <w:bookmarkEnd w:id="55"/>
      <w:bookmarkEnd w:id="56"/>
      <w:r w:rsidRPr="00551547">
        <w:rPr>
          <w:lang w:val="en-AU"/>
        </w:rPr>
        <w:t xml:space="preserve"> </w:t>
      </w:r>
    </w:p>
    <w:p w14:paraId="04FB63C2" w14:textId="77777777" w:rsidR="000E580E" w:rsidRPr="00551547" w:rsidRDefault="000E580E" w:rsidP="000E580E">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Pr="00551547">
        <w:rPr>
          <w:rFonts w:ascii="Arial" w:hAnsi="Arial" w:cs="Arial"/>
          <w:i/>
          <w:color w:val="000000" w:themeColor="text1"/>
          <w:lang w:val="en-AU"/>
        </w:rPr>
        <w:t>Computational and algorithmic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computational thinking and </w:t>
      </w:r>
      <w:r>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321CE92D" w14:textId="6349775D" w:rsidR="00DF1198" w:rsidRPr="00551547" w:rsidRDefault="000E580E" w:rsidP="000E580E">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w:t>
      </w:r>
      <w:r>
        <w:rPr>
          <w:lang w:val="en-AU"/>
        </w:rPr>
        <w:t xml:space="preserve"> </w:t>
      </w:r>
      <w:r w:rsidR="00DF1198" w:rsidRPr="00551547">
        <w:rPr>
          <w:lang w:val="en-AU"/>
        </w:rPr>
        <w:t xml:space="preserve">in </w:t>
      </w:r>
      <w:hyperlink w:anchor="Appendix3" w:history="1">
        <w:r w:rsidR="00DF1198" w:rsidRPr="00551547">
          <w:rPr>
            <w:rStyle w:val="Hyperlink"/>
            <w:lang w:val="en-AU"/>
          </w:rPr>
          <w:t>Appendix 3</w:t>
        </w:r>
      </w:hyperlink>
      <w:r w:rsidR="00DF1198" w:rsidRPr="00551547">
        <w:rPr>
          <w:lang w:val="en-AU"/>
        </w:rPr>
        <w:t>.</w:t>
      </w:r>
    </w:p>
    <w:p w14:paraId="081F8BA0" w14:textId="77777777" w:rsidR="000E580E" w:rsidRPr="00551547" w:rsidRDefault="000E580E" w:rsidP="000E580E">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5D021F94" w14:textId="058F8808" w:rsidR="00DF1198" w:rsidRPr="00551547" w:rsidRDefault="00DF1198" w:rsidP="00DF1198">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57"/>
    <w:p w14:paraId="243299E5" w14:textId="4BA5CB57" w:rsidR="00A8283C" w:rsidRDefault="00A8283C" w:rsidP="0039195F">
      <w:pPr>
        <w:pStyle w:val="VCAAbody"/>
      </w:pPr>
    </w:p>
    <w:p w14:paraId="4ACE6DC3" w14:textId="4361007E" w:rsidR="001310A2" w:rsidRDefault="001310A2">
      <w:pPr>
        <w:rPr>
          <w:rFonts w:ascii="Arial" w:hAnsi="Arial" w:cs="Arial"/>
          <w:b/>
          <w:color w:val="000000" w:themeColor="text1"/>
          <w:sz w:val="40"/>
          <w:szCs w:val="40"/>
          <w:lang w:val="en-AU" w:eastAsia="en-AU"/>
        </w:rPr>
      </w:pPr>
      <w:r>
        <w:rPr>
          <w:lang w:val="en-AU" w:eastAsia="en-AU"/>
        </w:rPr>
        <w:br w:type="page"/>
      </w:r>
    </w:p>
    <w:p w14:paraId="26D4EB2A" w14:textId="1F2CC406" w:rsidR="001310A2" w:rsidRPr="007E4A91" w:rsidRDefault="0039195F" w:rsidP="007E4A91">
      <w:pPr>
        <w:pStyle w:val="VCAAHeading1"/>
      </w:pPr>
      <w:bookmarkStart w:id="58" w:name="_Toc19691722"/>
      <w:r>
        <w:t>Overview</w:t>
      </w:r>
      <w:r w:rsidR="00A5441C">
        <w:t xml:space="preserve"> of the resource</w:t>
      </w:r>
      <w:bookmarkEnd w:id="58"/>
    </w:p>
    <w:p w14:paraId="33A18156" w14:textId="204AA85A" w:rsidR="007F49BB" w:rsidRDefault="00910DE9" w:rsidP="007E4A91">
      <w:pPr>
        <w:pStyle w:val="VCAAbody"/>
        <w:rPr>
          <w:b/>
        </w:rPr>
      </w:pPr>
      <w:r>
        <w:pict w14:anchorId="1FE49C3E">
          <v:rect id="_x0000_i1025" style="width:0;height:1.5pt" o:hralign="center" o:hrstd="t" o:hr="t" fillcolor="#a0a0a0" stroked="f"/>
        </w:pict>
      </w:r>
    </w:p>
    <w:p w14:paraId="74D6CF6A" w14:textId="303B6885" w:rsidR="00974225" w:rsidRPr="00974225" w:rsidRDefault="00F539BE" w:rsidP="007E4A91">
      <w:pPr>
        <w:pStyle w:val="VCAAbody-withlargetabandhangingindent"/>
      </w:pPr>
      <w:r w:rsidRPr="00F539BE">
        <w:rPr>
          <w:b/>
        </w:rPr>
        <w:t>Curriculum area and level:</w:t>
      </w:r>
      <w:r>
        <w:tab/>
      </w:r>
      <w:r w:rsidR="00974225">
        <w:t xml:space="preserve">Mathematics, Level </w:t>
      </w:r>
      <w:r w:rsidR="00785BC6">
        <w:t>4</w:t>
      </w:r>
    </w:p>
    <w:p w14:paraId="6FE0133C" w14:textId="25F5A1C2" w:rsidR="00974225" w:rsidRPr="00974225" w:rsidRDefault="00974225" w:rsidP="007E4A91">
      <w:pPr>
        <w:pStyle w:val="VCAAbody-withlargetabandhangingindent"/>
        <w:rPr>
          <w:b/>
        </w:rPr>
      </w:pPr>
      <w:r w:rsidRPr="006D7670">
        <w:rPr>
          <w:b/>
        </w:rPr>
        <w:t>Strand and sub-strand</w:t>
      </w:r>
      <w:r w:rsidR="00F539BE">
        <w:rPr>
          <w:b/>
        </w:rPr>
        <w:t>:</w:t>
      </w:r>
      <w:r w:rsidR="00F539BE">
        <w:rPr>
          <w:b/>
        </w:rPr>
        <w:tab/>
      </w:r>
      <w:r>
        <w:t>Number and Algebra, Patterns and algebra</w:t>
      </w:r>
    </w:p>
    <w:p w14:paraId="024EDD36" w14:textId="45CC81CC" w:rsidR="00974225" w:rsidRPr="00974225" w:rsidRDefault="00F539BE" w:rsidP="007E4A91">
      <w:pPr>
        <w:pStyle w:val="VCAAbody-withlargetabandhangingindent"/>
        <w:rPr>
          <w:b/>
        </w:rPr>
      </w:pPr>
      <w:r>
        <w:rPr>
          <w:b/>
        </w:rPr>
        <w:t xml:space="preserve">Content </w:t>
      </w:r>
      <w:r w:rsidR="00C24CD0">
        <w:rPr>
          <w:b/>
        </w:rPr>
        <w:t>d</w:t>
      </w:r>
      <w:r>
        <w:rPr>
          <w:b/>
        </w:rPr>
        <w:t>escription:</w:t>
      </w:r>
      <w:r>
        <w:rPr>
          <w:b/>
        </w:rPr>
        <w:tab/>
      </w:r>
      <w:r w:rsidR="00785BC6" w:rsidRPr="00785BC6">
        <w:rPr>
          <w:shd w:val="clear" w:color="auto" w:fill="FFFFFF"/>
        </w:rPr>
        <w:t>Define a simple class of problems and solve them using an effective algorithm that involves a short sequence of steps and decisions (</w:t>
      </w:r>
      <w:hyperlink r:id="rId21" w:history="1">
        <w:r w:rsidR="00785BC6" w:rsidRPr="00B46F2F">
          <w:rPr>
            <w:rStyle w:val="Hyperlink"/>
            <w:shd w:val="clear" w:color="auto" w:fill="FFFFFF"/>
          </w:rPr>
          <w:t>VCMNA164</w:t>
        </w:r>
      </w:hyperlink>
      <w:r w:rsidR="00785BC6" w:rsidRPr="00785BC6">
        <w:rPr>
          <w:shd w:val="clear" w:color="auto" w:fill="FFFFFF"/>
        </w:rPr>
        <w:t>)</w:t>
      </w:r>
      <w:r w:rsidR="00785BC6" w:rsidRPr="00974225">
        <w:rPr>
          <w:b/>
        </w:rPr>
        <w:t xml:space="preserve"> </w:t>
      </w:r>
    </w:p>
    <w:p w14:paraId="26891033" w14:textId="72E78A5B" w:rsidR="00974225" w:rsidRPr="00974225" w:rsidRDefault="00974225" w:rsidP="007E4A91">
      <w:pPr>
        <w:pStyle w:val="VCAAbody-withlargetabandhangingindent"/>
        <w:rPr>
          <w:b/>
        </w:rPr>
      </w:pPr>
      <w:r>
        <w:rPr>
          <w:b/>
        </w:rPr>
        <w:t xml:space="preserve">Achievement </w:t>
      </w:r>
      <w:r w:rsidR="00C24CD0">
        <w:rPr>
          <w:b/>
        </w:rPr>
        <w:t>s</w:t>
      </w:r>
      <w:r>
        <w:rPr>
          <w:b/>
        </w:rPr>
        <w:t>tandard (extract):</w:t>
      </w:r>
      <w:r>
        <w:rPr>
          <w:b/>
        </w:rPr>
        <w:tab/>
      </w:r>
      <w:r w:rsidR="00785BC6" w:rsidRPr="00785BC6">
        <w:t>[Students] choose appropriate strategies for calculations</w:t>
      </w:r>
      <w:r w:rsidR="00931593">
        <w:t xml:space="preserve"> …</w:t>
      </w:r>
      <w:r w:rsidR="00785BC6" w:rsidRPr="00785BC6">
        <w:t xml:space="preserve"> for the context.</w:t>
      </w:r>
    </w:p>
    <w:p w14:paraId="72189B89" w14:textId="64B0225A" w:rsidR="00215553" w:rsidRDefault="00910DE9" w:rsidP="00652AA0">
      <w:pPr>
        <w:pStyle w:val="VCAAbody"/>
        <w:pBdr>
          <w:bar w:val="single" w:sz="4" w:color="auto"/>
        </w:pBdr>
        <w:tabs>
          <w:tab w:val="left" w:pos="3686"/>
        </w:tabs>
        <w:rPr>
          <w:b/>
        </w:rPr>
      </w:pPr>
      <w:r>
        <w:pict w14:anchorId="4FD620AB">
          <v:rect id="_x0000_i1026" style="width:0;height:1.5pt" o:hralign="center" o:hrstd="t" o:hr="t" fillcolor="#a0a0a0" stroked="f"/>
        </w:pict>
      </w:r>
    </w:p>
    <w:p w14:paraId="3513C657" w14:textId="1CA57CE4" w:rsidR="00974225" w:rsidRPr="0005615B" w:rsidRDefault="00A5441C" w:rsidP="00215553">
      <w:pPr>
        <w:pStyle w:val="VCAAbody"/>
        <w:pBdr>
          <w:bar w:val="single" w:sz="4" w:color="auto"/>
        </w:pBdr>
        <w:shd w:val="clear" w:color="auto" w:fill="FFFFFF" w:themeFill="background1"/>
        <w:tabs>
          <w:tab w:val="left" w:pos="3686"/>
        </w:tabs>
        <w:ind w:left="3686" w:hanging="3686"/>
      </w:pPr>
      <w:r>
        <w:rPr>
          <w:b/>
        </w:rPr>
        <w:t>T</w:t>
      </w:r>
      <w:r w:rsidR="00757A82">
        <w:rPr>
          <w:b/>
        </w:rPr>
        <w:t>itle</w:t>
      </w:r>
      <w:r w:rsidR="00974225">
        <w:rPr>
          <w:b/>
        </w:rPr>
        <w:t>:</w:t>
      </w:r>
      <w:r w:rsidR="00974225" w:rsidRPr="0005615B">
        <w:rPr>
          <w:b/>
        </w:rPr>
        <w:tab/>
      </w:r>
      <w:r w:rsidR="00785BC6">
        <w:t>More money, more problems</w:t>
      </w:r>
    </w:p>
    <w:p w14:paraId="52ACBCEA" w14:textId="0845AB14" w:rsidR="00974225" w:rsidRPr="004D6DF7" w:rsidRDefault="00990C0B" w:rsidP="00215553">
      <w:pPr>
        <w:pStyle w:val="VCAAbody"/>
        <w:pBdr>
          <w:bar w:val="single" w:sz="4" w:color="auto"/>
        </w:pBdr>
        <w:shd w:val="clear" w:color="auto" w:fill="FFFFFF" w:themeFill="background1"/>
        <w:tabs>
          <w:tab w:val="left" w:pos="3686"/>
        </w:tabs>
        <w:ind w:left="3686" w:hanging="3686"/>
        <w:rPr>
          <w:i/>
          <w:color w:val="1F497D" w:themeColor="text2"/>
        </w:rPr>
      </w:pPr>
      <w:r>
        <w:rPr>
          <w:b/>
        </w:rPr>
        <w:t>T</w:t>
      </w:r>
      <w:r w:rsidR="00974225">
        <w:rPr>
          <w:b/>
        </w:rPr>
        <w:t>iming:</w:t>
      </w:r>
      <w:r w:rsidR="00974225" w:rsidRPr="0005615B">
        <w:rPr>
          <w:b/>
        </w:rPr>
        <w:tab/>
      </w:r>
      <w:r w:rsidR="00785BC6">
        <w:t>1</w:t>
      </w:r>
      <w:r w:rsidR="007E7C15">
        <w:t xml:space="preserve"> or </w:t>
      </w:r>
      <w:r w:rsidR="00785BC6">
        <w:t>2 lessons (approx. 50–100 minutes)</w:t>
      </w:r>
    </w:p>
    <w:p w14:paraId="4CD6D357" w14:textId="73C0DFC0" w:rsidR="00974225" w:rsidRDefault="00F539BE" w:rsidP="001B0ECE">
      <w:pPr>
        <w:pStyle w:val="VCAAbody"/>
        <w:pBdr>
          <w:bar w:val="single" w:sz="4" w:color="auto"/>
        </w:pBdr>
        <w:shd w:val="clear" w:color="auto" w:fill="FFFFFF" w:themeFill="background1"/>
        <w:tabs>
          <w:tab w:val="left" w:pos="3686"/>
        </w:tabs>
        <w:ind w:left="3686" w:hanging="3686"/>
      </w:pPr>
      <w:r>
        <w:rPr>
          <w:b/>
        </w:rPr>
        <w:t>Description:</w:t>
      </w:r>
      <w:r>
        <w:rPr>
          <w:b/>
        </w:rPr>
        <w:tab/>
      </w:r>
      <w:r w:rsidR="00931593">
        <w:t>Students order coins by denomination on coin</w:t>
      </w:r>
      <w:r w:rsidR="00463FE2">
        <w:t xml:space="preserve"> </w:t>
      </w:r>
      <w:r w:rsidR="00931593">
        <w:t>sorting mats.</w:t>
      </w:r>
    </w:p>
    <w:p w14:paraId="68768B44" w14:textId="511337C7" w:rsidR="00974225" w:rsidRPr="0039195F" w:rsidRDefault="00F539BE" w:rsidP="00215553">
      <w:pPr>
        <w:pStyle w:val="VCAAbody"/>
        <w:pBdr>
          <w:bar w:val="single" w:sz="4" w:color="auto"/>
        </w:pBdr>
        <w:shd w:val="clear" w:color="auto" w:fill="FFFFFF" w:themeFill="background1"/>
        <w:tabs>
          <w:tab w:val="left" w:pos="3686"/>
        </w:tabs>
        <w:ind w:left="3686" w:hanging="3686"/>
        <w:rPr>
          <w:i/>
        </w:rPr>
      </w:pPr>
      <w:r>
        <w:rPr>
          <w:b/>
        </w:rPr>
        <w:t>Learning objectives</w:t>
      </w:r>
      <w:r w:rsidR="00990C0B">
        <w:rPr>
          <w:b/>
        </w:rPr>
        <w:t>:</w:t>
      </w:r>
      <w:r>
        <w:rPr>
          <w:b/>
        </w:rPr>
        <w:tab/>
      </w:r>
      <w:r w:rsidR="00974225">
        <w:t>Students can:</w:t>
      </w:r>
    </w:p>
    <w:p w14:paraId="1AF874D4" w14:textId="517E696F" w:rsidR="00974225" w:rsidRPr="00F539BE" w:rsidRDefault="00931593" w:rsidP="00931593">
      <w:pPr>
        <w:pStyle w:val="VCAAbullet-withlargetab"/>
      </w:pPr>
      <w:r>
        <w:t xml:space="preserve">create an algorithm for sorting coins by </w:t>
      </w:r>
      <w:r w:rsidRPr="00931593">
        <w:t>denomination</w:t>
      </w:r>
      <w:r>
        <w:t xml:space="preserve"> (value). </w:t>
      </w:r>
    </w:p>
    <w:p w14:paraId="3322255E" w14:textId="61A6B8B5" w:rsidR="00785BC6" w:rsidRDefault="00172676" w:rsidP="00215553">
      <w:pPr>
        <w:pStyle w:val="VCAAbody"/>
        <w:pBdr>
          <w:bar w:val="single" w:sz="4" w:color="auto"/>
        </w:pBdr>
        <w:shd w:val="clear" w:color="auto" w:fill="FFFFFF" w:themeFill="background1"/>
        <w:tabs>
          <w:tab w:val="left" w:pos="3686"/>
        </w:tabs>
        <w:ind w:left="3686" w:hanging="3686"/>
        <w:rPr>
          <w:b/>
        </w:rPr>
      </w:pPr>
      <w:r>
        <w:rPr>
          <w:b/>
        </w:rPr>
        <w:t>Printable materials</w:t>
      </w:r>
      <w:r w:rsidR="00F539BE">
        <w:rPr>
          <w:b/>
        </w:rPr>
        <w:t>:</w:t>
      </w:r>
      <w:r w:rsidR="00F539BE">
        <w:rPr>
          <w:b/>
        </w:rPr>
        <w:tab/>
      </w:r>
      <w:bookmarkStart w:id="59" w:name="_Hlk19273755"/>
      <w:r>
        <w:t xml:space="preserve">These printable materials are included as </w:t>
      </w:r>
      <w:hyperlink w:anchor="Appendix4" w:history="1">
        <w:r w:rsidRPr="00172676">
          <w:rPr>
            <w:rStyle w:val="Hyperlink"/>
          </w:rPr>
          <w:t>Appendix 4</w:t>
        </w:r>
      </w:hyperlink>
      <w:r>
        <w:t>:</w:t>
      </w:r>
    </w:p>
    <w:p w14:paraId="3B579CAA" w14:textId="0DDE0A2B" w:rsidR="00785BC6" w:rsidRDefault="00785BC6" w:rsidP="00A41CAC">
      <w:pPr>
        <w:pStyle w:val="VCAAbullet-withlargetab"/>
      </w:pPr>
      <w:r>
        <w:t>printable</w:t>
      </w:r>
      <w:r w:rsidR="00757A82" w:rsidRPr="00652AA0">
        <w:t xml:space="preserve"> </w:t>
      </w:r>
      <w:r w:rsidR="00A41CAC">
        <w:t>coins and notes</w:t>
      </w:r>
      <w:bookmarkEnd w:id="59"/>
      <w:r w:rsidR="00A41CAC">
        <w:t xml:space="preserve"> </w:t>
      </w:r>
    </w:p>
    <w:p w14:paraId="35F7FB5F" w14:textId="61EDCD30" w:rsidR="00785BC6" w:rsidRDefault="00785BC6" w:rsidP="00785BC6">
      <w:pPr>
        <w:pStyle w:val="VCAAbullet-withlargetab"/>
      </w:pPr>
      <w:r>
        <w:t>set of coin</w:t>
      </w:r>
      <w:r w:rsidR="00463FE2">
        <w:t xml:space="preserve"> </w:t>
      </w:r>
      <w:r>
        <w:t>sorting mats</w:t>
      </w:r>
    </w:p>
    <w:p w14:paraId="2107E5E6" w14:textId="179E954A" w:rsidR="00974225" w:rsidRPr="00F539BE" w:rsidRDefault="00785BC6" w:rsidP="00892861">
      <w:pPr>
        <w:pStyle w:val="VCAAtipboxtext"/>
        <w:pBdr>
          <w:top w:val="single" w:sz="4" w:space="4" w:color="auto"/>
          <w:left w:val="single" w:sz="4" w:space="4" w:color="auto"/>
          <w:bottom w:val="single" w:sz="4" w:space="4" w:color="auto"/>
          <w:right w:val="single" w:sz="4" w:space="4" w:color="auto"/>
          <w:between w:val="single" w:sz="4" w:space="4" w:color="auto"/>
          <w:bar w:val="single" w:sz="4" w:color="auto"/>
        </w:pBdr>
        <w:rPr>
          <w:rFonts w:eastAsia="Arial"/>
        </w:rPr>
      </w:pPr>
      <w:r>
        <w:rPr>
          <w:b/>
        </w:rPr>
        <w:t xml:space="preserve">Tip: </w:t>
      </w:r>
      <w:r w:rsidRPr="0050324E">
        <w:t xml:space="preserve">You </w:t>
      </w:r>
      <w:r>
        <w:t>might like to</w:t>
      </w:r>
      <w:r w:rsidRPr="0050324E">
        <w:t xml:space="preserve"> use real coins instead.</w:t>
      </w:r>
    </w:p>
    <w:p w14:paraId="29056A52"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7A45B365" w14:textId="77777777" w:rsidR="004E3BF8" w:rsidRPr="002C73BF" w:rsidRDefault="004E3BF8" w:rsidP="00652AA0"/>
    <w:p w14:paraId="2CFDA51E" w14:textId="2788A34D" w:rsidR="00016B89" w:rsidRPr="00F63FDD" w:rsidRDefault="007F49BB">
      <w:pPr>
        <w:rPr>
          <w:rFonts w:ascii="Arial" w:hAnsi="Arial" w:cs="Arial"/>
          <w:b/>
          <w:color w:val="000000" w:themeColor="text1"/>
          <w:sz w:val="40"/>
          <w:szCs w:val="40"/>
        </w:rPr>
      </w:pPr>
      <w:r>
        <w:br w:type="page"/>
      </w:r>
    </w:p>
    <w:p w14:paraId="67E2268E" w14:textId="5F173318" w:rsidR="006722E6" w:rsidRDefault="006722E6" w:rsidP="006722E6">
      <w:pPr>
        <w:pStyle w:val="VCAAHeading1"/>
      </w:pPr>
      <w:bookmarkStart w:id="60" w:name="Activity1"/>
      <w:bookmarkStart w:id="61" w:name="_Toc19691723"/>
      <w:bookmarkEnd w:id="60"/>
      <w:r>
        <w:t>More money, more problems</w:t>
      </w:r>
      <w:bookmarkEnd w:id="61"/>
    </w:p>
    <w:p w14:paraId="5A3A4EF8" w14:textId="3943166E" w:rsidR="00FB500E" w:rsidRDefault="00FB500E" w:rsidP="00FB500E">
      <w:pPr>
        <w:pStyle w:val="VCAAbody"/>
      </w:pPr>
      <w:r>
        <w:t xml:space="preserve">As a background to conducting Activity 1 with the class, the teacher should watch the video </w:t>
      </w:r>
      <w:hyperlink r:id="rId22" w:history="1">
        <w:r w:rsidRPr="00FB500E">
          <w:rPr>
            <w:rStyle w:val="Hyperlink"/>
          </w:rPr>
          <w:t>Sorting Algorithms</w:t>
        </w:r>
      </w:hyperlink>
      <w:r>
        <w:t>.</w:t>
      </w:r>
    </w:p>
    <w:p w14:paraId="18100E51" w14:textId="651096F0" w:rsidR="006722E6" w:rsidRPr="006722E6" w:rsidRDefault="00694093" w:rsidP="006722E6">
      <w:pPr>
        <w:pStyle w:val="VCAAbody"/>
      </w:pPr>
      <w:r>
        <w:t>Students</w:t>
      </w:r>
      <w:r w:rsidR="006722E6">
        <w:t xml:space="preserve"> work in groups </w:t>
      </w:r>
      <w:r w:rsidR="00BC13B2">
        <w:t xml:space="preserve">of two or three </w:t>
      </w:r>
      <w:r w:rsidR="006722E6">
        <w:t xml:space="preserve">to order coins by denomination. Give each group of students a set of printable resources </w:t>
      </w:r>
      <w:r w:rsidR="00172102">
        <w:t>(</w:t>
      </w:r>
      <w:hyperlink w:anchor="Appendix4" w:history="1">
        <w:r w:rsidR="006722E6" w:rsidRPr="006722E6">
          <w:rPr>
            <w:rStyle w:val="Hyperlink"/>
          </w:rPr>
          <w:t>Appendix 4</w:t>
        </w:r>
      </w:hyperlink>
      <w:r w:rsidR="00FB500E">
        <w:t>)</w:t>
      </w:r>
      <w:r w:rsidR="007A6076">
        <w:t xml:space="preserve">, </w:t>
      </w:r>
      <w:r w:rsidR="00FB500E">
        <w:t xml:space="preserve">use </w:t>
      </w:r>
      <w:r w:rsidR="007A6076">
        <w:t xml:space="preserve">your own </w:t>
      </w:r>
      <w:r w:rsidR="00FB500E">
        <w:t>plastic coin and note</w:t>
      </w:r>
      <w:r w:rsidR="007A6076">
        <w:t>s</w:t>
      </w:r>
      <w:r w:rsidR="00FB500E">
        <w:t xml:space="preserve">, </w:t>
      </w:r>
      <w:r w:rsidR="007A6076">
        <w:t xml:space="preserve">or use resources </w:t>
      </w:r>
      <w:r w:rsidR="00FB500E">
        <w:t xml:space="preserve">such as at </w:t>
      </w:r>
      <w:hyperlink r:id="rId23" w:anchor="!focus=currency" w:history="1">
        <w:r w:rsidR="00FB500E" w:rsidRPr="00FB500E">
          <w:rPr>
            <w:rStyle w:val="Hyperlink"/>
          </w:rPr>
          <w:t xml:space="preserve">ASIC’s </w:t>
        </w:r>
        <w:proofErr w:type="spellStart"/>
        <w:r w:rsidR="00FB500E" w:rsidRPr="00FB500E">
          <w:rPr>
            <w:rStyle w:val="Hyperlink"/>
          </w:rPr>
          <w:t>Moneysmart</w:t>
        </w:r>
        <w:proofErr w:type="spellEnd"/>
        <w:r w:rsidR="00FB500E" w:rsidRPr="00FB500E">
          <w:rPr>
            <w:rStyle w:val="Hyperlink"/>
          </w:rPr>
          <w:t xml:space="preserve"> teaching resources</w:t>
        </w:r>
      </w:hyperlink>
      <w:r w:rsidR="00FB500E">
        <w:t>.</w:t>
      </w:r>
    </w:p>
    <w:p w14:paraId="42A546D2" w14:textId="0086CD53" w:rsidR="008214BE" w:rsidRDefault="008214BE" w:rsidP="008214BE">
      <w:pPr>
        <w:pStyle w:val="VCAAbody"/>
      </w:pPr>
      <w:bookmarkStart w:id="62" w:name="Situation1"/>
      <w:bookmarkEnd w:id="62"/>
      <w:r>
        <w:t xml:space="preserve">Students start with one of each </w:t>
      </w:r>
      <w:r w:rsidRPr="00BD3E5D">
        <w:t>coin</w:t>
      </w:r>
      <w:r>
        <w:t xml:space="preserve">: 5, 10, 20 and 50 cents, $1 and $2. </w:t>
      </w:r>
    </w:p>
    <w:p w14:paraId="59CE7366" w14:textId="2C240787" w:rsidR="008214BE" w:rsidRPr="008214BE" w:rsidRDefault="008B3EDA">
      <w:pPr>
        <w:pStyle w:val="VCAAHeading2"/>
      </w:pPr>
      <w:r>
        <w:t>Activity 1 – t</w:t>
      </w:r>
      <w:r w:rsidR="008214BE">
        <w:t>he two-coin sort</w:t>
      </w:r>
    </w:p>
    <w:p w14:paraId="6996D5FC" w14:textId="1229AB33" w:rsidR="005D23DB" w:rsidRDefault="005D23DB" w:rsidP="00B1729B">
      <w:pPr>
        <w:pStyle w:val="VCAAbody"/>
      </w:pPr>
      <w:r>
        <w:rPr>
          <w:lang w:eastAsia="ja-JP"/>
        </w:rPr>
        <w:t xml:space="preserve">As a warm-up to this activity, first complete one of the interactive sorting algorithms from this </w:t>
      </w:r>
      <w:hyperlink r:id="rId24" w:history="1">
        <w:r w:rsidRPr="005D23DB">
          <w:rPr>
            <w:rStyle w:val="Hyperlink"/>
            <w:lang w:eastAsia="ja-JP"/>
          </w:rPr>
          <w:t>video</w:t>
        </w:r>
      </w:hyperlink>
      <w:r>
        <w:rPr>
          <w:lang w:eastAsia="ja-JP"/>
        </w:rPr>
        <w:t xml:space="preserve"> with the class.</w:t>
      </w:r>
    </w:p>
    <w:p w14:paraId="1AF45539" w14:textId="487B72EB" w:rsidR="00062460" w:rsidRDefault="005D23DB" w:rsidP="00B1729B">
      <w:pPr>
        <w:pStyle w:val="VCAAbody"/>
      </w:pPr>
      <w:r>
        <w:t>Now a</w:t>
      </w:r>
      <w:r w:rsidR="001534B7">
        <w:t>sk students to select any two coins and line them up on the two-coin sorting mat.</w:t>
      </w:r>
    </w:p>
    <w:p w14:paraId="7C79CACD" w14:textId="2E1955D7" w:rsidR="001534B7" w:rsidRPr="00900506" w:rsidRDefault="003771B2" w:rsidP="003771B2">
      <w:pPr>
        <w:pStyle w:val="VCAAbullet"/>
        <w:numPr>
          <w:ilvl w:val="0"/>
          <w:numId w:val="0"/>
        </w:numPr>
        <w:ind w:left="425" w:hanging="425"/>
      </w:pPr>
      <w:r>
        <w:rPr>
          <w:noProof/>
          <w:lang w:val="en-AU" w:eastAsia="en-AU"/>
        </w:rPr>
        <w:drawing>
          <wp:anchor distT="0" distB="0" distL="114300" distR="114300" simplePos="0" relativeHeight="251652096" behindDoc="1" locked="0" layoutInCell="1" allowOverlap="1" wp14:anchorId="24CCDBB6" wp14:editId="0F43D436">
            <wp:simplePos x="0" y="0"/>
            <wp:positionH relativeFrom="margin">
              <wp:align>left</wp:align>
            </wp:positionH>
            <wp:positionV relativeFrom="paragraph">
              <wp:posOffset>258841</wp:posOffset>
            </wp:positionV>
            <wp:extent cx="1450975" cy="822960"/>
            <wp:effectExtent l="0" t="0" r="0" b="0"/>
            <wp:wrapTopAndBottom/>
            <wp:docPr id="1" name="Picture 1" descr="Two-column table showing two-dollar coin in left column and fifty-cent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975" cy="822960"/>
                    </a:xfrm>
                    <a:prstGeom prst="rect">
                      <a:avLst/>
                    </a:prstGeom>
                    <a:noFill/>
                  </pic:spPr>
                </pic:pic>
              </a:graphicData>
            </a:graphic>
          </wp:anchor>
        </w:drawing>
      </w:r>
      <w:r w:rsidR="001534B7">
        <w:t>For example:</w:t>
      </w:r>
    </w:p>
    <w:p w14:paraId="4E2B6E67" w14:textId="42F47345" w:rsidR="001534B7" w:rsidRDefault="001534B7" w:rsidP="00B1729B">
      <w:pPr>
        <w:pStyle w:val="VCAAbody"/>
      </w:pPr>
      <w:r>
        <w:t>Students</w:t>
      </w:r>
      <w:r w:rsidR="00FB500E">
        <w:t xml:space="preserve"> develop and describe</w:t>
      </w:r>
      <w:r>
        <w:t xml:space="preserve"> a </w:t>
      </w:r>
      <w:r w:rsidRPr="00892861">
        <w:t>clear and logical step-by-step process</w:t>
      </w:r>
      <w:r w:rsidRPr="00D7697E">
        <w:t xml:space="preserve"> </w:t>
      </w:r>
      <w:r>
        <w:t xml:space="preserve">(algorithm) for ordering their set from smallest to largest value in the </w:t>
      </w:r>
      <w:r w:rsidRPr="00BD3E5D">
        <w:t xml:space="preserve">most efficient way </w:t>
      </w:r>
      <w:r>
        <w:t xml:space="preserve">possible (least steps). They could ask one question at a time or compare two coins at a time. </w:t>
      </w:r>
    </w:p>
    <w:p w14:paraId="2A762ACC" w14:textId="7D41A234" w:rsidR="00E80D0D" w:rsidRDefault="001534B7" w:rsidP="00892861">
      <w:pPr>
        <w:pStyle w:val="VCAAtipboxtext"/>
        <w:pBdr>
          <w:top w:val="single" w:sz="4" w:space="4" w:color="auto"/>
          <w:left w:val="single" w:sz="4" w:space="4" w:color="auto"/>
          <w:bottom w:val="single" w:sz="4" w:space="4" w:color="auto"/>
          <w:right w:val="single" w:sz="4" w:space="4" w:color="auto"/>
          <w:between w:val="single" w:sz="4" w:space="4" w:color="auto"/>
          <w:bar w:val="single" w:sz="4" w:color="auto"/>
        </w:pBdr>
      </w:pPr>
      <w:r>
        <w:rPr>
          <w:b/>
        </w:rPr>
        <w:t xml:space="preserve">Tip: </w:t>
      </w:r>
      <w:r w:rsidRPr="00C67F1D">
        <w:t>This process (set of instructions) is called an algorithm</w:t>
      </w:r>
      <w:r w:rsidRPr="00C67F1D">
        <w:rPr>
          <w:b/>
        </w:rPr>
        <w:t xml:space="preserve">. </w:t>
      </w:r>
      <w:r w:rsidRPr="00BD3E5D">
        <w:t xml:space="preserve">Remember </w:t>
      </w:r>
      <w:r>
        <w:t xml:space="preserve">that </w:t>
      </w:r>
      <w:r w:rsidRPr="00BD3E5D">
        <w:t xml:space="preserve">there </w:t>
      </w:r>
      <w:r>
        <w:t>are</w:t>
      </w:r>
      <w:r w:rsidRPr="00BD3E5D">
        <w:t xml:space="preserve"> many ways students </w:t>
      </w:r>
      <w:r>
        <w:t xml:space="preserve">can </w:t>
      </w:r>
      <w:r w:rsidRPr="00BD3E5D">
        <w:t xml:space="preserve">solve these sorting problems using an algorithm of their </w:t>
      </w:r>
      <w:r w:rsidR="00172102">
        <w:t xml:space="preserve">own </w:t>
      </w:r>
      <w:r w:rsidRPr="00BD3E5D">
        <w:t>design. The k</w:t>
      </w:r>
      <w:r>
        <w:t xml:space="preserve">ey is to encourage students to </w:t>
      </w:r>
      <w:r w:rsidRPr="00BD3E5D">
        <w:t>revisit their algorithms and processes to improve their efficiency and accuracy.</w:t>
      </w:r>
    </w:p>
    <w:p w14:paraId="7B56885B" w14:textId="52E4812B" w:rsidR="001534B7" w:rsidRDefault="00006D22" w:rsidP="00B1729B">
      <w:pPr>
        <w:pStyle w:val="VCAAbody-withlargetabandhangingindent"/>
      </w:pPr>
      <w:r>
        <w:t>O</w:t>
      </w:r>
      <w:r w:rsidR="001534B7">
        <w:t xml:space="preserve">ne </w:t>
      </w:r>
      <w:r w:rsidR="001534B7" w:rsidRPr="00892861">
        <w:t>possible</w:t>
      </w:r>
      <w:r w:rsidR="001534B7" w:rsidRPr="00D7697E">
        <w:t xml:space="preserve"> </w:t>
      </w:r>
      <w:r w:rsidR="001534B7">
        <w:t xml:space="preserve">method students might find for sorting two coins </w:t>
      </w:r>
      <w:r>
        <w:t>is</w:t>
      </w:r>
      <w:r w:rsidR="00931593">
        <w:t xml:space="preserve"> as follows.</w:t>
      </w:r>
    </w:p>
    <w:p w14:paraId="41BA172D" w14:textId="233C428A" w:rsidR="001534B7" w:rsidRDefault="00931593" w:rsidP="00892861">
      <w:pPr>
        <w:pStyle w:val="VCAAnumbers"/>
      </w:pPr>
      <w:r>
        <w:t xml:space="preserve">Compare </w:t>
      </w:r>
      <w:r w:rsidR="001534B7">
        <w:t>coins 1 and 2.</w:t>
      </w:r>
    </w:p>
    <w:p w14:paraId="1B17E69A" w14:textId="4FB16179" w:rsidR="001534B7" w:rsidRDefault="00931593" w:rsidP="00892861">
      <w:pPr>
        <w:pStyle w:val="VCAAnumbers"/>
      </w:pPr>
      <w:r>
        <w:t xml:space="preserve">Place the </w:t>
      </w:r>
      <w:r w:rsidR="001534B7">
        <w:t>largest value coin on the right.</w:t>
      </w:r>
    </w:p>
    <w:p w14:paraId="7EF65FD5" w14:textId="77777777" w:rsidR="001534B7" w:rsidRDefault="001534B7" w:rsidP="00892861">
      <w:pPr>
        <w:pStyle w:val="VCAAnumbers"/>
      </w:pPr>
      <w:r>
        <w:t>Coins are now sorted from smallest to largest value.</w:t>
      </w:r>
    </w:p>
    <w:p w14:paraId="7292489F" w14:textId="77777777" w:rsidR="001534B7" w:rsidRPr="001534B7" w:rsidRDefault="001534B7" w:rsidP="00892861">
      <w:pPr>
        <w:pStyle w:val="VCAAbody"/>
      </w:pPr>
      <w:r w:rsidRPr="001534B7">
        <w:t>This would look like:</w:t>
      </w:r>
    </w:p>
    <w:p w14:paraId="017333F2" w14:textId="14C4930A" w:rsidR="008214BE" w:rsidRPr="00132961" w:rsidRDefault="001534B7" w:rsidP="00132961">
      <w:pPr>
        <w:rPr>
          <w:color w:val="000000" w:themeColor="text1"/>
        </w:rPr>
      </w:pPr>
      <w:r>
        <w:rPr>
          <w:noProof/>
          <w:lang w:val="en-AU" w:eastAsia="en-AU"/>
        </w:rPr>
        <w:drawing>
          <wp:inline distT="0" distB="0" distL="0" distR="0" wp14:anchorId="1345895D" wp14:editId="036BF221">
            <wp:extent cx="1543050" cy="876300"/>
            <wp:effectExtent l="0" t="0" r="0" b="0"/>
            <wp:docPr id="27367" name="Picture 27367" descr="Two-column table showing two-dollar coin in left column and fifty-cent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876300"/>
                    </a:xfrm>
                    <a:prstGeom prst="rect">
                      <a:avLst/>
                    </a:prstGeom>
                    <a:noFill/>
                    <a:ln>
                      <a:noFill/>
                    </a:ln>
                  </pic:spPr>
                </pic:pic>
              </a:graphicData>
            </a:graphic>
          </wp:inline>
        </w:drawing>
      </w:r>
      <w:r>
        <w:rPr>
          <w:noProof/>
          <w:vertAlign w:val="superscript"/>
          <w:lang w:val="en-AU" w:eastAsia="en-AU"/>
        </w:rPr>
        <w:drawing>
          <wp:inline distT="0" distB="0" distL="0" distR="0" wp14:anchorId="1AB8B5B7" wp14:editId="2A0C8E82">
            <wp:extent cx="304800" cy="514350"/>
            <wp:effectExtent l="9525" t="0" r="9525" b="9525"/>
            <wp:docPr id="27368" name="Picture 27368" descr="Blue arrow pointing from table on left to table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04800" cy="514350"/>
                    </a:xfrm>
                    <a:prstGeom prst="rect">
                      <a:avLst/>
                    </a:prstGeom>
                    <a:noFill/>
                    <a:ln>
                      <a:noFill/>
                    </a:ln>
                  </pic:spPr>
                </pic:pic>
              </a:graphicData>
            </a:graphic>
          </wp:inline>
        </w:drawing>
      </w:r>
      <w:r>
        <w:rPr>
          <w:noProof/>
          <w:lang w:val="en-AU" w:eastAsia="en-AU"/>
        </w:rPr>
        <w:drawing>
          <wp:inline distT="0" distB="0" distL="0" distR="0" wp14:anchorId="5413C580" wp14:editId="00182141">
            <wp:extent cx="1485900" cy="857250"/>
            <wp:effectExtent l="0" t="0" r="0" b="0"/>
            <wp:docPr id="27369" name="Picture 27369" descr="Two-column table showing fifty-cent  coin in left column and two-dollar coin in right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857250"/>
                    </a:xfrm>
                    <a:prstGeom prst="rect">
                      <a:avLst/>
                    </a:prstGeom>
                    <a:noFill/>
                    <a:ln>
                      <a:noFill/>
                    </a:ln>
                  </pic:spPr>
                </pic:pic>
              </a:graphicData>
            </a:graphic>
          </wp:inline>
        </w:drawing>
      </w:r>
    </w:p>
    <w:p w14:paraId="1FC798C1" w14:textId="14F3EAAF" w:rsidR="008214BE" w:rsidRDefault="008214BE" w:rsidP="0005390F">
      <w:pPr>
        <w:pStyle w:val="VCAAbody"/>
      </w:pPr>
    </w:p>
    <w:p w14:paraId="6A7C8EDA" w14:textId="77777777" w:rsidR="00006D22" w:rsidRDefault="00006D22" w:rsidP="00892861">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1931884E" w14:textId="77777777" w:rsidR="008214BE" w:rsidRPr="008214BE" w:rsidRDefault="008214BE" w:rsidP="008214BE">
      <w:pPr>
        <w:pStyle w:val="VCAAtipboxtext"/>
        <w:numPr>
          <w:ilvl w:val="0"/>
          <w:numId w:val="47"/>
        </w:numPr>
        <w:pBdr>
          <w:top w:val="single" w:sz="4" w:space="4" w:color="auto"/>
          <w:left w:val="single" w:sz="4" w:space="4" w:color="auto"/>
          <w:bottom w:val="single" w:sz="4" w:space="4" w:color="auto"/>
          <w:right w:val="single" w:sz="4" w:space="4" w:color="auto"/>
        </w:pBdr>
        <w:rPr>
          <w:lang w:val="en-GB" w:eastAsia="ja-JP"/>
        </w:rPr>
      </w:pPr>
      <w:r w:rsidRPr="008214BE">
        <w:rPr>
          <w:lang w:val="en-GB" w:eastAsia="ja-JP"/>
        </w:rPr>
        <w:t xml:space="preserve">Is your algorithm the only way to solve this problem? How else could you have solved this problem? </w:t>
      </w:r>
    </w:p>
    <w:p w14:paraId="1C46C85E" w14:textId="77777777" w:rsidR="008214BE" w:rsidRPr="008214BE" w:rsidRDefault="008214BE" w:rsidP="008214BE">
      <w:pPr>
        <w:pStyle w:val="VCAAtipboxtext"/>
        <w:numPr>
          <w:ilvl w:val="0"/>
          <w:numId w:val="47"/>
        </w:numPr>
        <w:pBdr>
          <w:top w:val="single" w:sz="4" w:space="4" w:color="auto"/>
          <w:left w:val="single" w:sz="4" w:space="4" w:color="auto"/>
          <w:bottom w:val="single" w:sz="4" w:space="4" w:color="auto"/>
          <w:right w:val="single" w:sz="4" w:space="4" w:color="auto"/>
        </w:pBdr>
        <w:rPr>
          <w:lang w:val="en-GB" w:eastAsia="ja-JP"/>
        </w:rPr>
      </w:pPr>
      <w:r w:rsidRPr="008214BE">
        <w:rPr>
          <w:lang w:val="en-GB" w:eastAsia="ja-JP"/>
        </w:rPr>
        <w:t>Challenge students to come up with more than one way to solve this problem.</w:t>
      </w:r>
    </w:p>
    <w:p w14:paraId="7469CAF8" w14:textId="2D9444F2" w:rsidR="008214BE" w:rsidRDefault="008214BE" w:rsidP="008214BE">
      <w:pPr>
        <w:pStyle w:val="VCAAtipboxtext"/>
        <w:numPr>
          <w:ilvl w:val="0"/>
          <w:numId w:val="47"/>
        </w:numPr>
        <w:pBdr>
          <w:top w:val="single" w:sz="4" w:space="4" w:color="auto"/>
          <w:left w:val="single" w:sz="4" w:space="4" w:color="auto"/>
          <w:bottom w:val="single" w:sz="4" w:space="4" w:color="auto"/>
          <w:right w:val="single" w:sz="4" w:space="4" w:color="auto"/>
        </w:pBdr>
        <w:rPr>
          <w:lang w:val="en-GB" w:eastAsia="ja-JP"/>
        </w:rPr>
      </w:pPr>
      <w:r w:rsidRPr="008214BE">
        <w:rPr>
          <w:lang w:val="en-GB" w:eastAsia="ja-JP"/>
        </w:rPr>
        <w:t>Is this the most efficient way</w:t>
      </w:r>
      <w:r w:rsidR="00931593">
        <w:rPr>
          <w:lang w:val="en-GB" w:eastAsia="ja-JP"/>
        </w:rPr>
        <w:t>?</w:t>
      </w:r>
      <w:r w:rsidRPr="008214BE">
        <w:rPr>
          <w:lang w:val="en-GB" w:eastAsia="ja-JP"/>
        </w:rPr>
        <w:t xml:space="preserve"> </w:t>
      </w:r>
      <w:r w:rsidR="00931593">
        <w:rPr>
          <w:lang w:val="en-GB" w:eastAsia="ja-JP"/>
        </w:rPr>
        <w:t xml:space="preserve">(Does it use the </w:t>
      </w:r>
      <w:r w:rsidRPr="008214BE">
        <w:rPr>
          <w:lang w:val="en-GB" w:eastAsia="ja-JP"/>
        </w:rPr>
        <w:t>least moves?</w:t>
      </w:r>
      <w:r w:rsidR="00931593">
        <w:rPr>
          <w:lang w:val="en-GB" w:eastAsia="ja-JP"/>
        </w:rPr>
        <w:t>)</w:t>
      </w:r>
    </w:p>
    <w:p w14:paraId="59CDB052" w14:textId="77777777" w:rsidR="00892861" w:rsidRDefault="00892861">
      <w:pPr>
        <w:rPr>
          <w:rFonts w:ascii="Arial" w:hAnsi="Arial" w:cs="Arial"/>
          <w:color w:val="000000" w:themeColor="text1"/>
        </w:rPr>
      </w:pPr>
      <w:r>
        <w:br w:type="page"/>
      </w:r>
    </w:p>
    <w:p w14:paraId="57F2689A" w14:textId="7FB18F26" w:rsidR="008214BE" w:rsidRDefault="008214BE" w:rsidP="00B1729B">
      <w:pPr>
        <w:pStyle w:val="VCAAbody"/>
      </w:pPr>
      <w:r>
        <w:t xml:space="preserve">Students record their </w:t>
      </w:r>
      <w:r w:rsidRPr="008214BE">
        <w:t>algorithms</w:t>
      </w:r>
      <w:r>
        <w:t xml:space="preserve"> so they can be repeated. They could do this, for example, by:</w:t>
      </w:r>
    </w:p>
    <w:p w14:paraId="09A3C3A6" w14:textId="77777777" w:rsidR="008214BE" w:rsidRDefault="008214BE" w:rsidP="00B1729B">
      <w:pPr>
        <w:pStyle w:val="VCAAbullet"/>
      </w:pPr>
      <w:r>
        <w:t xml:space="preserve">creating a flowchart </w:t>
      </w:r>
    </w:p>
    <w:p w14:paraId="6A9579C4" w14:textId="77777777" w:rsidR="008214BE" w:rsidRDefault="008214BE" w:rsidP="00B1729B">
      <w:pPr>
        <w:pStyle w:val="VCAAbullet"/>
      </w:pPr>
      <w:r>
        <w:t>using pictures or diagrams</w:t>
      </w:r>
    </w:p>
    <w:p w14:paraId="036D3278" w14:textId="77777777" w:rsidR="008214BE" w:rsidRDefault="008214BE" w:rsidP="00B1729B">
      <w:pPr>
        <w:pStyle w:val="VCAAbullet"/>
      </w:pPr>
      <w:r>
        <w:t>using words or creating a story</w:t>
      </w:r>
    </w:p>
    <w:p w14:paraId="1CFB3A10" w14:textId="77777777" w:rsidR="008214BE" w:rsidRDefault="008214BE" w:rsidP="00B1729B">
      <w:pPr>
        <w:pStyle w:val="VCAAbullet"/>
      </w:pPr>
      <w:r>
        <w:t>making a video.</w:t>
      </w:r>
    </w:p>
    <w:p w14:paraId="33419FE4" w14:textId="030DA2A8" w:rsidR="00590FDF" w:rsidRDefault="008214BE" w:rsidP="00590FDF">
      <w:pPr>
        <w:pStyle w:val="VCAAbody"/>
      </w:pPr>
      <w:r>
        <w:t xml:space="preserve">At this point, encourage groups to share their algorithms with the class. </w:t>
      </w:r>
      <w:r w:rsidR="00931593">
        <w:t xml:space="preserve">Students could </w:t>
      </w:r>
      <w:r>
        <w:t>decide which algorithms seem to be the most efficient, or</w:t>
      </w:r>
      <w:r w:rsidR="00006D22">
        <w:t xml:space="preserve"> the</w:t>
      </w:r>
      <w:r>
        <w:t xml:space="preserve"> simplest to follow.</w:t>
      </w:r>
    </w:p>
    <w:p w14:paraId="779FB59B" w14:textId="77777777" w:rsidR="00590FDF" w:rsidRPr="007748CB" w:rsidRDefault="00590FDF" w:rsidP="00590FDF">
      <w:pPr>
        <w:pStyle w:val="VCAAcrosscurriculumbox"/>
        <w:rPr>
          <w:b/>
        </w:rPr>
      </w:pPr>
      <w:r>
        <w:rPr>
          <w:rFonts w:cs="Arial"/>
        </w:rPr>
        <w:t>►</w:t>
      </w:r>
      <w:r>
        <w:t xml:space="preserve"> </w:t>
      </w:r>
      <w:r>
        <w:rPr>
          <w:b/>
        </w:rPr>
        <w:t>Cross-curricular</w:t>
      </w:r>
      <w:r w:rsidRPr="007748CB">
        <w:rPr>
          <w:b/>
        </w:rPr>
        <w:t xml:space="preserve"> link</w:t>
      </w:r>
      <w:r>
        <w:rPr>
          <w:b/>
        </w:rPr>
        <w:t>s</w:t>
      </w:r>
    </w:p>
    <w:p w14:paraId="44D62CEE" w14:textId="42F21C05" w:rsidR="00A14367" w:rsidRPr="00892861" w:rsidRDefault="00590FDF" w:rsidP="00892861">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 Critical and Creative Thinking.</w:t>
      </w:r>
    </w:p>
    <w:p w14:paraId="09452B46" w14:textId="42992307" w:rsidR="008214BE" w:rsidRPr="008214BE" w:rsidRDefault="008B3EDA" w:rsidP="00892861">
      <w:pPr>
        <w:pStyle w:val="VCAAHeading2"/>
      </w:pPr>
      <w:bookmarkStart w:id="63" w:name="_Toc527368185"/>
      <w:r>
        <w:t>Activity 2 – t</w:t>
      </w:r>
      <w:r w:rsidR="008214BE" w:rsidRPr="008214BE">
        <w:t>he three</w:t>
      </w:r>
      <w:r w:rsidR="008214BE">
        <w:t>-</w:t>
      </w:r>
      <w:r w:rsidR="008214BE" w:rsidRPr="008214BE">
        <w:t>coin sort</w:t>
      </w:r>
      <w:bookmarkEnd w:id="63"/>
    </w:p>
    <w:p w14:paraId="3D99C3EB" w14:textId="54163D3B" w:rsidR="008214BE" w:rsidRDefault="008214BE" w:rsidP="00B1729B">
      <w:pPr>
        <w:pStyle w:val="VCAAbody"/>
      </w:pPr>
      <w:r>
        <w:t xml:space="preserve">Students now select any three coins and line them up on the </w:t>
      </w:r>
      <w:r w:rsidR="00931593">
        <w:rPr>
          <w:iCs/>
        </w:rPr>
        <w:t>t</w:t>
      </w:r>
      <w:r w:rsidR="00931593" w:rsidRPr="00A41CAC">
        <w:rPr>
          <w:iCs/>
        </w:rPr>
        <w:t>hree</w:t>
      </w:r>
      <w:r w:rsidRPr="00A41CAC">
        <w:rPr>
          <w:iCs/>
        </w:rPr>
        <w:t>-coin sorting mat.</w:t>
      </w:r>
      <w:r>
        <w:t xml:space="preserve"> </w:t>
      </w:r>
    </w:p>
    <w:p w14:paraId="4EFDDDA5" w14:textId="77777777" w:rsidR="008214BE" w:rsidRDefault="008214BE" w:rsidP="008214BE">
      <w:pPr>
        <w:pStyle w:val="VCAAbody"/>
      </w:pPr>
      <w:r>
        <w:t>For example:</w:t>
      </w:r>
    </w:p>
    <w:tbl>
      <w:tblPr>
        <w:tblStyle w:val="TableGrid"/>
        <w:tblW w:w="3421" w:type="dxa"/>
        <w:tblLook w:val="04A0" w:firstRow="1" w:lastRow="0" w:firstColumn="1" w:lastColumn="0" w:noHBand="0" w:noVBand="1"/>
      </w:tblPr>
      <w:tblGrid>
        <w:gridCol w:w="1132"/>
        <w:gridCol w:w="1193"/>
        <w:gridCol w:w="1096"/>
      </w:tblGrid>
      <w:tr w:rsidR="008214BE" w14:paraId="5135FDC1" w14:textId="77777777" w:rsidTr="008214BE">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7C2CE385" w14:textId="77777777" w:rsidR="008214BE" w:rsidRDefault="008214BE" w:rsidP="008214BE">
            <w:pPr>
              <w:jc w:val="center"/>
              <w:rPr>
                <w:b/>
              </w:rPr>
            </w:pPr>
            <w:r>
              <w:rPr>
                <w:b/>
              </w:rPr>
              <w:t>1</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1216AB0" w14:textId="77777777" w:rsidR="008214BE" w:rsidRDefault="008214BE" w:rsidP="008214BE">
            <w:pPr>
              <w:jc w:val="center"/>
              <w:rPr>
                <w:b/>
              </w:rPr>
            </w:pPr>
            <w:r>
              <w:rPr>
                <w:b/>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A06C810" w14:textId="77777777" w:rsidR="008214BE" w:rsidRDefault="008214BE" w:rsidP="008214BE">
            <w:pPr>
              <w:jc w:val="center"/>
              <w:rPr>
                <w:b/>
              </w:rPr>
            </w:pPr>
            <w:r>
              <w:rPr>
                <w:b/>
              </w:rPr>
              <w:t>3</w:t>
            </w:r>
          </w:p>
        </w:tc>
      </w:tr>
      <w:tr w:rsidR="008214BE" w14:paraId="3142CCE5" w14:textId="77777777" w:rsidTr="008214BE">
        <w:trPr>
          <w:trHeight w:val="17"/>
        </w:trPr>
        <w:tc>
          <w:tcPr>
            <w:tcW w:w="1132" w:type="dxa"/>
            <w:tcBorders>
              <w:top w:val="single" w:sz="4" w:space="0" w:color="auto"/>
              <w:left w:val="single" w:sz="4" w:space="0" w:color="auto"/>
              <w:bottom w:val="single" w:sz="4" w:space="0" w:color="auto"/>
              <w:right w:val="single" w:sz="4" w:space="0" w:color="auto"/>
            </w:tcBorders>
            <w:vAlign w:val="center"/>
            <w:hideMark/>
          </w:tcPr>
          <w:p w14:paraId="1F54BD31" w14:textId="77777777" w:rsidR="008214BE" w:rsidRDefault="008214BE" w:rsidP="008214BE">
            <w:pPr>
              <w:jc w:val="center"/>
            </w:pPr>
            <w:r>
              <w:rPr>
                <w:b/>
                <w:noProof/>
                <w:lang w:val="en-AU" w:eastAsia="en-AU"/>
              </w:rPr>
              <w:drawing>
                <wp:inline distT="0" distB="0" distL="0" distR="0" wp14:anchorId="28FAC51F" wp14:editId="6B9847DA">
                  <wp:extent cx="504825" cy="485775"/>
                  <wp:effectExtent l="0" t="0" r="9525" b="9525"/>
                  <wp:docPr id="27370" name="Picture 27370" descr="One-dollar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c>
        <w:tc>
          <w:tcPr>
            <w:tcW w:w="1193" w:type="dxa"/>
            <w:tcBorders>
              <w:top w:val="single" w:sz="4" w:space="0" w:color="auto"/>
              <w:left w:val="single" w:sz="4" w:space="0" w:color="auto"/>
              <w:bottom w:val="single" w:sz="4" w:space="0" w:color="auto"/>
              <w:right w:val="single" w:sz="4" w:space="0" w:color="auto"/>
            </w:tcBorders>
            <w:vAlign w:val="center"/>
            <w:hideMark/>
          </w:tcPr>
          <w:p w14:paraId="10EABFBE" w14:textId="77777777" w:rsidR="008214BE" w:rsidRDefault="008214BE" w:rsidP="008214BE">
            <w:pPr>
              <w:jc w:val="center"/>
            </w:pPr>
            <w:r>
              <w:rPr>
                <w:b/>
                <w:noProof/>
                <w:lang w:val="en-AU" w:eastAsia="en-AU"/>
              </w:rPr>
              <w:drawing>
                <wp:inline distT="0" distB="0" distL="0" distR="0" wp14:anchorId="51822ACF" wp14:editId="6032ED6D">
                  <wp:extent cx="542925" cy="542925"/>
                  <wp:effectExtent l="0" t="0" r="9525" b="9525"/>
                  <wp:docPr id="27371" name="Picture 27371" descr="Fifty-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96" w:type="dxa"/>
            <w:tcBorders>
              <w:top w:val="single" w:sz="4" w:space="0" w:color="auto"/>
              <w:left w:val="single" w:sz="4" w:space="0" w:color="auto"/>
              <w:bottom w:val="single" w:sz="4" w:space="0" w:color="auto"/>
              <w:right w:val="single" w:sz="4" w:space="0" w:color="auto"/>
            </w:tcBorders>
            <w:vAlign w:val="center"/>
            <w:hideMark/>
          </w:tcPr>
          <w:p w14:paraId="18CAA5AE" w14:textId="77777777" w:rsidR="008214BE" w:rsidRDefault="008214BE" w:rsidP="008214BE">
            <w:pPr>
              <w:jc w:val="center"/>
            </w:pPr>
            <w:r>
              <w:rPr>
                <w:b/>
                <w:noProof/>
                <w:lang w:val="en-AU" w:eastAsia="en-AU"/>
              </w:rPr>
              <w:drawing>
                <wp:inline distT="0" distB="0" distL="0" distR="0" wp14:anchorId="6EF66424" wp14:editId="30FF1582">
                  <wp:extent cx="485775" cy="438150"/>
                  <wp:effectExtent l="0" t="0" r="9525" b="0"/>
                  <wp:docPr id="27372" name="Picture 27372" descr="Ten-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r>
    </w:tbl>
    <w:p w14:paraId="540CE7B9" w14:textId="7437E283" w:rsidR="008214BE" w:rsidRPr="00EE51B3" w:rsidRDefault="008214BE" w:rsidP="00B1729B">
      <w:pPr>
        <w:pStyle w:val="VCAAbody"/>
      </w:pPr>
      <w:r>
        <w:t xml:space="preserve">Students need to come up with a </w:t>
      </w:r>
      <w:r w:rsidRPr="00892861">
        <w:rPr>
          <w:iCs/>
        </w:rPr>
        <w:t>process</w:t>
      </w:r>
      <w:r>
        <w:t xml:space="preserve"> (algorithm) for ordering their set from </w:t>
      </w:r>
      <w:r w:rsidRPr="00892861">
        <w:rPr>
          <w:iCs/>
        </w:rPr>
        <w:t>smallest to largest value</w:t>
      </w:r>
      <w:r>
        <w:t xml:space="preserve"> in the most efficient way.</w:t>
      </w:r>
    </w:p>
    <w:p w14:paraId="0E2274FC" w14:textId="1C561E6C" w:rsidR="008214BE" w:rsidRDefault="008214BE" w:rsidP="008214BE">
      <w:pPr>
        <w:pStyle w:val="VCAAtipboxtext"/>
        <w:pBdr>
          <w:top w:val="single" w:sz="4" w:space="4" w:color="auto"/>
          <w:left w:val="single" w:sz="4" w:space="4" w:color="auto"/>
          <w:bottom w:val="single" w:sz="4" w:space="4" w:color="auto"/>
          <w:right w:val="single" w:sz="4" w:space="4" w:color="auto"/>
        </w:pBdr>
        <w:rPr>
          <w:b/>
        </w:rPr>
      </w:pPr>
      <w:r>
        <w:rPr>
          <w:b/>
        </w:rPr>
        <w:t>D</w:t>
      </w:r>
      <w:r w:rsidRPr="00437E77">
        <w:rPr>
          <w:b/>
        </w:rPr>
        <w:t>iscussion prompts</w:t>
      </w:r>
    </w:p>
    <w:p w14:paraId="0DA45387" w14:textId="29885DA4" w:rsidR="008214BE" w:rsidRPr="008214BE" w:rsidRDefault="008214BE" w:rsidP="008214BE">
      <w:pPr>
        <w:pStyle w:val="VCAAtipboxtext"/>
        <w:pBdr>
          <w:top w:val="single" w:sz="4" w:space="4" w:color="auto"/>
          <w:left w:val="single" w:sz="4" w:space="4" w:color="auto"/>
          <w:bottom w:val="single" w:sz="4" w:space="4" w:color="auto"/>
          <w:right w:val="single" w:sz="4" w:space="4" w:color="auto"/>
        </w:pBdr>
        <w:rPr>
          <w:b/>
        </w:rPr>
      </w:pPr>
      <w:r w:rsidRPr="0077648E">
        <w:t>Can you modify your first algorithm to work here? Why/why not?</w:t>
      </w:r>
    </w:p>
    <w:p w14:paraId="1B8F3341" w14:textId="5847A545" w:rsidR="008214BE" w:rsidRDefault="00006D22" w:rsidP="00B1729B">
      <w:pPr>
        <w:pStyle w:val="VCAAbody"/>
      </w:pPr>
      <w:r>
        <w:t>O</w:t>
      </w:r>
      <w:r w:rsidR="008214BE">
        <w:t>ne</w:t>
      </w:r>
      <w:r w:rsidR="008214BE" w:rsidRPr="0077648E">
        <w:rPr>
          <w:i/>
        </w:rPr>
        <w:t xml:space="preserve"> </w:t>
      </w:r>
      <w:r w:rsidR="008214BE" w:rsidRPr="00892861">
        <w:rPr>
          <w:iCs/>
        </w:rPr>
        <w:t>possible</w:t>
      </w:r>
      <w:r w:rsidR="008214BE">
        <w:t xml:space="preserve"> method students might find for sorting three coins </w:t>
      </w:r>
      <w:r>
        <w:t>is as follows.</w:t>
      </w:r>
    </w:p>
    <w:p w14:paraId="5FAE1263" w14:textId="77777777" w:rsidR="008214BE" w:rsidRDefault="008214BE" w:rsidP="00892861">
      <w:pPr>
        <w:pStyle w:val="VCAAnumbers"/>
        <w:numPr>
          <w:ilvl w:val="0"/>
          <w:numId w:val="49"/>
        </w:numPr>
      </w:pPr>
      <w:r>
        <w:t>Compare coins 1 and 2.</w:t>
      </w:r>
    </w:p>
    <w:p w14:paraId="34044EA3" w14:textId="77777777" w:rsidR="008214BE" w:rsidRDefault="008214BE" w:rsidP="00892861">
      <w:pPr>
        <w:pStyle w:val="VCAAnumbers"/>
        <w:numPr>
          <w:ilvl w:val="0"/>
          <w:numId w:val="49"/>
        </w:numPr>
      </w:pPr>
      <w:r>
        <w:t>The largest value coin goes on the right.</w:t>
      </w:r>
    </w:p>
    <w:p w14:paraId="2449818F" w14:textId="77777777" w:rsidR="008214BE" w:rsidRDefault="008214BE" w:rsidP="00892861">
      <w:pPr>
        <w:pStyle w:val="VCAAnumbers"/>
        <w:numPr>
          <w:ilvl w:val="0"/>
          <w:numId w:val="49"/>
        </w:numPr>
      </w:pPr>
      <w:r>
        <w:t xml:space="preserve">Compare coins 2 and 3. </w:t>
      </w:r>
    </w:p>
    <w:p w14:paraId="32FC0339" w14:textId="77777777" w:rsidR="008214BE" w:rsidRDefault="008214BE" w:rsidP="00892861">
      <w:pPr>
        <w:pStyle w:val="VCAAnumbers"/>
        <w:numPr>
          <w:ilvl w:val="0"/>
          <w:numId w:val="49"/>
        </w:numPr>
      </w:pPr>
      <w:r>
        <w:t>The largest value coin goes on the right.</w:t>
      </w:r>
    </w:p>
    <w:p w14:paraId="091464FF" w14:textId="77777777" w:rsidR="008214BE" w:rsidRDefault="008214BE" w:rsidP="00892861">
      <w:pPr>
        <w:pStyle w:val="VCAAnumbers"/>
        <w:numPr>
          <w:ilvl w:val="0"/>
          <w:numId w:val="49"/>
        </w:numPr>
      </w:pPr>
      <w:r>
        <w:t>Compare coins 1 and 2 again.</w:t>
      </w:r>
    </w:p>
    <w:p w14:paraId="6E734275" w14:textId="55A8FD2F" w:rsidR="008214BE" w:rsidRDefault="008214BE" w:rsidP="00892861">
      <w:pPr>
        <w:pStyle w:val="VCAAnumbers"/>
        <w:numPr>
          <w:ilvl w:val="0"/>
          <w:numId w:val="49"/>
        </w:numPr>
      </w:pPr>
      <w:r>
        <w:t>The largest value coin goes on the right.</w:t>
      </w:r>
    </w:p>
    <w:p w14:paraId="56C968B4" w14:textId="19DF9C87" w:rsidR="008214BE" w:rsidRPr="00A14367" w:rsidRDefault="008214BE" w:rsidP="00892861">
      <w:pPr>
        <w:pStyle w:val="VCAAnumbers"/>
        <w:numPr>
          <w:ilvl w:val="0"/>
          <w:numId w:val="49"/>
        </w:numPr>
        <w:rPr>
          <w:color w:val="auto"/>
        </w:rPr>
      </w:pPr>
      <w:r>
        <w:t>Coins are now sorted from smallest to largest value</w:t>
      </w:r>
      <w:r w:rsidRPr="00A14367">
        <w:rPr>
          <w:color w:val="auto"/>
        </w:rPr>
        <w:t>.</w:t>
      </w:r>
    </w:p>
    <w:p w14:paraId="07C2B84E" w14:textId="058DAC75" w:rsidR="008214BE" w:rsidRPr="0077648E" w:rsidRDefault="008214BE" w:rsidP="00B1729B">
      <w:pPr>
        <w:pStyle w:val="VCAAbody"/>
      </w:pPr>
      <w:r w:rsidRPr="0077648E">
        <w:t xml:space="preserve">This algorithm in practice would look like this: </w:t>
      </w:r>
    </w:p>
    <w:p w14:paraId="542545ED" w14:textId="271DB97B" w:rsidR="008214BE" w:rsidRDefault="005270D9" w:rsidP="00892861">
      <w:pPr>
        <w:pStyle w:val="VCAAHeading3"/>
        <w:rPr>
          <w:noProof/>
        </w:rPr>
      </w:pPr>
      <w:r>
        <w:rPr>
          <w:noProof/>
          <w:lang w:val="en-AU" w:eastAsia="en-AU"/>
        </w:rPr>
        <w:drawing>
          <wp:anchor distT="0" distB="0" distL="114300" distR="114300" simplePos="0" relativeHeight="251655168" behindDoc="0" locked="0" layoutInCell="1" allowOverlap="1" wp14:anchorId="2E9C6653" wp14:editId="511EA073">
            <wp:simplePos x="0" y="0"/>
            <wp:positionH relativeFrom="column">
              <wp:posOffset>3175</wp:posOffset>
            </wp:positionH>
            <wp:positionV relativeFrom="paragraph">
              <wp:posOffset>455295</wp:posOffset>
            </wp:positionV>
            <wp:extent cx="2028825" cy="771525"/>
            <wp:effectExtent l="0" t="0" r="9525" b="9525"/>
            <wp:wrapTopAndBottom/>
            <wp:docPr id="27373" name="Picture 27373" descr="Three-column table showing one-dollar coin in first column, twenty-cent coin in middle column and ten-cent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BE" w:rsidRPr="0077648E">
        <w:rPr>
          <w:noProof/>
        </w:rPr>
        <w:t>Step 1</w:t>
      </w:r>
      <w:r w:rsidR="008214BE">
        <w:rPr>
          <w:noProof/>
        </w:rPr>
        <w:t xml:space="preserve">  </w:t>
      </w:r>
    </w:p>
    <w:p w14:paraId="2B2963BC" w14:textId="77777777" w:rsidR="00B1729B" w:rsidRDefault="00B1729B">
      <w:pPr>
        <w:rPr>
          <w:rFonts w:ascii="Arial" w:hAnsi="Arial" w:cs="Arial"/>
          <w:b/>
          <w:noProof/>
          <w:color w:val="808080" w:themeColor="background1" w:themeShade="80"/>
          <w:sz w:val="24"/>
          <w:lang w:val="en" w:eastAsia="en-AU"/>
        </w:rPr>
      </w:pPr>
      <w:r>
        <w:rPr>
          <w:noProof/>
        </w:rPr>
        <w:br w:type="page"/>
      </w:r>
    </w:p>
    <w:p w14:paraId="34F87AC7" w14:textId="39B6EECA" w:rsidR="008214BE" w:rsidRDefault="00B1729B" w:rsidP="00892861">
      <w:pPr>
        <w:pStyle w:val="VCAAHeading3"/>
        <w:rPr>
          <w:noProof/>
        </w:rPr>
      </w:pPr>
      <w:r>
        <w:rPr>
          <w:noProof/>
          <w:lang w:val="en-AU" w:eastAsia="en-AU"/>
        </w:rPr>
        <w:drawing>
          <wp:anchor distT="0" distB="0" distL="114300" distR="114300" simplePos="0" relativeHeight="251657216" behindDoc="0" locked="0" layoutInCell="1" allowOverlap="1" wp14:anchorId="5F103468" wp14:editId="7A15A750">
            <wp:simplePos x="0" y="0"/>
            <wp:positionH relativeFrom="column">
              <wp:posOffset>-30720</wp:posOffset>
            </wp:positionH>
            <wp:positionV relativeFrom="paragraph">
              <wp:posOffset>293298</wp:posOffset>
            </wp:positionV>
            <wp:extent cx="2038350" cy="819150"/>
            <wp:effectExtent l="0" t="0" r="0" b="0"/>
            <wp:wrapTopAndBottom/>
            <wp:docPr id="27374" name="Picture 27374" descr="Three-column table showing twenty-cent coin in first column, one-dollar coin in middle column and ten-cent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BE" w:rsidRPr="0077648E">
        <w:rPr>
          <w:noProof/>
        </w:rPr>
        <w:t>Step 2</w:t>
      </w:r>
      <w:r w:rsidR="008214BE">
        <w:rPr>
          <w:noProof/>
        </w:rPr>
        <w:t xml:space="preserve">    </w:t>
      </w:r>
    </w:p>
    <w:p w14:paraId="3B8AEA6D" w14:textId="316DB090" w:rsidR="008214BE" w:rsidRDefault="00B1729B" w:rsidP="00892861">
      <w:pPr>
        <w:pStyle w:val="VCAAHeading3"/>
        <w:rPr>
          <w:noProof/>
        </w:rPr>
      </w:pPr>
      <w:r>
        <w:rPr>
          <w:noProof/>
          <w:lang w:val="en-AU" w:eastAsia="en-AU"/>
        </w:rPr>
        <w:drawing>
          <wp:anchor distT="0" distB="0" distL="114300" distR="114300" simplePos="0" relativeHeight="251658240" behindDoc="0" locked="0" layoutInCell="1" allowOverlap="1" wp14:anchorId="183A10F2" wp14:editId="3031CBF7">
            <wp:simplePos x="0" y="0"/>
            <wp:positionH relativeFrom="margin">
              <wp:align>left</wp:align>
            </wp:positionH>
            <wp:positionV relativeFrom="paragraph">
              <wp:posOffset>1223225</wp:posOffset>
            </wp:positionV>
            <wp:extent cx="2019300" cy="800100"/>
            <wp:effectExtent l="0" t="0" r="0" b="0"/>
            <wp:wrapTopAndBottom/>
            <wp:docPr id="27375" name="Picture 27375" descr="Three-column table showing twenty-cent coin in first column, ten-cent coin in second column and one dollar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anchor>
        </w:drawing>
      </w:r>
      <w:r w:rsidR="008214BE" w:rsidRPr="0077648E">
        <w:rPr>
          <w:noProof/>
        </w:rPr>
        <w:t>Step 3</w:t>
      </w:r>
      <w:r w:rsidR="008214BE">
        <w:rPr>
          <w:noProof/>
        </w:rPr>
        <w:t xml:space="preserve">   </w:t>
      </w:r>
    </w:p>
    <w:p w14:paraId="5B503209" w14:textId="581B5DDA" w:rsidR="008214BE" w:rsidRDefault="005270D9" w:rsidP="00892861">
      <w:pPr>
        <w:pStyle w:val="VCAAHeading3"/>
      </w:pPr>
      <w:r>
        <w:rPr>
          <w:noProof/>
          <w:lang w:val="en-AU" w:eastAsia="en-AU"/>
        </w:rPr>
        <w:drawing>
          <wp:anchor distT="0" distB="0" distL="114300" distR="114300" simplePos="0" relativeHeight="251660288" behindDoc="0" locked="0" layoutInCell="1" allowOverlap="1" wp14:anchorId="174332FB" wp14:editId="0A94445B">
            <wp:simplePos x="0" y="0"/>
            <wp:positionH relativeFrom="margin">
              <wp:posOffset>0</wp:posOffset>
            </wp:positionH>
            <wp:positionV relativeFrom="paragraph">
              <wp:posOffset>1271270</wp:posOffset>
            </wp:positionV>
            <wp:extent cx="2057400" cy="800100"/>
            <wp:effectExtent l="0" t="0" r="0" b="0"/>
            <wp:wrapTopAndBottom/>
            <wp:docPr id="27376" name="Picture 27376" descr="Three-column table showing ten-cent coin in first column, twenty-cent coin in second column and one dollar coin in thir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anchor>
        </w:drawing>
      </w:r>
      <w:r w:rsidR="008214BE" w:rsidRPr="0077648E">
        <w:t>Step 4</w:t>
      </w:r>
      <w:r w:rsidR="008214BE">
        <w:t xml:space="preserve">  </w:t>
      </w:r>
    </w:p>
    <w:p w14:paraId="2F156A0A" w14:textId="77777777" w:rsidR="008214BE" w:rsidRDefault="008214BE" w:rsidP="008214BE">
      <w:pPr>
        <w:pStyle w:val="VCAAbody"/>
      </w:pPr>
    </w:p>
    <w:p w14:paraId="6391DC38" w14:textId="77777777" w:rsidR="008214BE" w:rsidRDefault="008214BE" w:rsidP="008214BE">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3EF0B133" w14:textId="77777777" w:rsidR="00B11B1D" w:rsidRPr="00B11B1D" w:rsidRDefault="00B11B1D" w:rsidP="00B11B1D">
      <w:pPr>
        <w:pStyle w:val="VCAAtipboxtext"/>
        <w:pBdr>
          <w:top w:val="single" w:sz="4" w:space="4" w:color="auto"/>
          <w:left w:val="single" w:sz="4" w:space="4" w:color="auto"/>
          <w:bottom w:val="single" w:sz="4" w:space="4" w:color="auto"/>
          <w:right w:val="single" w:sz="4" w:space="4" w:color="auto"/>
        </w:pBdr>
        <w:rPr>
          <w:lang w:val="en-GB" w:eastAsia="ja-JP"/>
        </w:rPr>
      </w:pPr>
      <w:r w:rsidRPr="00B11B1D">
        <w:rPr>
          <w:lang w:val="en-GB" w:eastAsia="ja-JP"/>
        </w:rPr>
        <w:t>Again, challenge students to come up with more than one way to solve this problem.</w:t>
      </w:r>
    </w:p>
    <w:p w14:paraId="32CACE84" w14:textId="4F9C3696" w:rsidR="00B11B1D" w:rsidRPr="00B11B1D" w:rsidRDefault="00B11B1D" w:rsidP="00B11B1D">
      <w:pPr>
        <w:pStyle w:val="VCAAtipboxtext"/>
        <w:numPr>
          <w:ilvl w:val="0"/>
          <w:numId w:val="47"/>
        </w:numPr>
        <w:pBdr>
          <w:top w:val="single" w:sz="4" w:space="4" w:color="auto"/>
          <w:left w:val="single" w:sz="4" w:space="4" w:color="auto"/>
          <w:bottom w:val="single" w:sz="4" w:space="4" w:color="auto"/>
          <w:right w:val="single" w:sz="4" w:space="4" w:color="auto"/>
        </w:pBdr>
        <w:rPr>
          <w:lang w:val="en-GB" w:eastAsia="ja-JP"/>
        </w:rPr>
      </w:pPr>
      <w:r w:rsidRPr="00B11B1D">
        <w:rPr>
          <w:lang w:val="en-GB" w:eastAsia="ja-JP"/>
        </w:rPr>
        <w:t>Is this the most efficient way</w:t>
      </w:r>
      <w:r w:rsidR="00931593">
        <w:rPr>
          <w:lang w:val="en-GB" w:eastAsia="ja-JP"/>
        </w:rPr>
        <w:t>?</w:t>
      </w:r>
      <w:r w:rsidRPr="00B11B1D">
        <w:rPr>
          <w:lang w:val="en-GB" w:eastAsia="ja-JP"/>
        </w:rPr>
        <w:t xml:space="preserve"> (</w:t>
      </w:r>
      <w:r w:rsidR="00931593">
        <w:rPr>
          <w:lang w:val="en-GB" w:eastAsia="ja-JP"/>
        </w:rPr>
        <w:t xml:space="preserve">Does it use the </w:t>
      </w:r>
      <w:r w:rsidRPr="00B11B1D">
        <w:rPr>
          <w:lang w:val="en-GB" w:eastAsia="ja-JP"/>
        </w:rPr>
        <w:t>least moves</w:t>
      </w:r>
      <w:r w:rsidR="00931593">
        <w:rPr>
          <w:lang w:val="en-GB" w:eastAsia="ja-JP"/>
        </w:rPr>
        <w:t>?</w:t>
      </w:r>
      <w:r w:rsidRPr="00B11B1D">
        <w:rPr>
          <w:lang w:val="en-GB" w:eastAsia="ja-JP"/>
        </w:rPr>
        <w:t>)</w:t>
      </w:r>
    </w:p>
    <w:p w14:paraId="29616164" w14:textId="54759DDA" w:rsidR="00B11B1D" w:rsidRPr="00B11B1D" w:rsidRDefault="00B11B1D" w:rsidP="00B11B1D">
      <w:pPr>
        <w:pStyle w:val="VCAAtipboxtext"/>
        <w:numPr>
          <w:ilvl w:val="0"/>
          <w:numId w:val="47"/>
        </w:numPr>
        <w:pBdr>
          <w:top w:val="single" w:sz="4" w:space="4" w:color="auto"/>
          <w:left w:val="single" w:sz="4" w:space="4" w:color="auto"/>
          <w:bottom w:val="single" w:sz="4" w:space="4" w:color="auto"/>
          <w:right w:val="single" w:sz="4" w:space="4" w:color="auto"/>
        </w:pBdr>
        <w:rPr>
          <w:lang w:val="en-GB" w:eastAsia="ja-JP"/>
        </w:rPr>
      </w:pPr>
      <w:r w:rsidRPr="00B11B1D">
        <w:rPr>
          <w:lang w:val="en-GB" w:eastAsia="ja-JP"/>
        </w:rPr>
        <w:t xml:space="preserve">How could </w:t>
      </w:r>
      <w:r w:rsidR="00931593">
        <w:rPr>
          <w:lang w:val="en-GB" w:eastAsia="ja-JP"/>
        </w:rPr>
        <w:t>you</w:t>
      </w:r>
      <w:r w:rsidR="00931593" w:rsidRPr="00B11B1D">
        <w:rPr>
          <w:lang w:val="en-GB" w:eastAsia="ja-JP"/>
        </w:rPr>
        <w:t xml:space="preserve"> </w:t>
      </w:r>
      <w:r w:rsidRPr="00B11B1D">
        <w:rPr>
          <w:lang w:val="en-GB" w:eastAsia="ja-JP"/>
        </w:rPr>
        <w:t xml:space="preserve">use </w:t>
      </w:r>
      <w:r w:rsidR="00931593">
        <w:rPr>
          <w:lang w:val="en-GB" w:eastAsia="ja-JP"/>
        </w:rPr>
        <w:t>your</w:t>
      </w:r>
      <w:r w:rsidR="00931593" w:rsidRPr="00B11B1D">
        <w:rPr>
          <w:lang w:val="en-GB" w:eastAsia="ja-JP"/>
        </w:rPr>
        <w:t xml:space="preserve"> </w:t>
      </w:r>
      <w:r w:rsidRPr="00B11B1D">
        <w:rPr>
          <w:lang w:val="en-GB" w:eastAsia="ja-JP"/>
        </w:rPr>
        <w:t>previous algorithm here? Did it work? Why/why not?</w:t>
      </w:r>
    </w:p>
    <w:p w14:paraId="07316A1A" w14:textId="3F359D18" w:rsidR="00C20D4B" w:rsidRPr="00C20D4B" w:rsidRDefault="00B11B1D" w:rsidP="00C20D4B">
      <w:pPr>
        <w:pStyle w:val="VCAAtipboxtext"/>
        <w:numPr>
          <w:ilvl w:val="0"/>
          <w:numId w:val="47"/>
        </w:numPr>
        <w:pBdr>
          <w:top w:val="single" w:sz="4" w:space="4" w:color="auto"/>
          <w:left w:val="single" w:sz="4" w:space="4" w:color="auto"/>
          <w:bottom w:val="single" w:sz="4" w:space="4" w:color="auto"/>
          <w:right w:val="single" w:sz="4" w:space="4" w:color="auto"/>
        </w:pBdr>
      </w:pPr>
      <w:r w:rsidRPr="00B11B1D">
        <w:rPr>
          <w:lang w:val="en-GB" w:eastAsia="ja-JP"/>
        </w:rPr>
        <w:t xml:space="preserve">Test your algorithm using other starting coins on your </w:t>
      </w:r>
      <w:r w:rsidR="00931593">
        <w:rPr>
          <w:lang w:val="en-GB" w:eastAsia="ja-JP"/>
        </w:rPr>
        <w:t>three</w:t>
      </w:r>
      <w:r w:rsidRPr="00B11B1D">
        <w:rPr>
          <w:lang w:val="en-GB" w:eastAsia="ja-JP"/>
        </w:rPr>
        <w:t>-coin mat. Does it still work? What needs to be fixed?</w:t>
      </w:r>
    </w:p>
    <w:p w14:paraId="4682BD50" w14:textId="61F41957" w:rsidR="00590FDF" w:rsidRDefault="00A14367" w:rsidP="00590FDF">
      <w:pPr>
        <w:pStyle w:val="VCAAbody"/>
      </w:pPr>
      <w:r>
        <w:t>At this point, c</w:t>
      </w:r>
      <w:r w:rsidR="00C20D4B">
        <w:t>ompare strategies between small groups so students can appreciate other solution methods</w:t>
      </w:r>
      <w:r w:rsidR="00494745">
        <w:t xml:space="preserve"> and corresponding algorithms</w:t>
      </w:r>
      <w:r w:rsidR="00C20D4B">
        <w:t>.</w:t>
      </w:r>
    </w:p>
    <w:p w14:paraId="20A58D9E" w14:textId="77777777" w:rsidR="00590FDF" w:rsidRPr="007748CB" w:rsidRDefault="00590FDF" w:rsidP="00590FDF">
      <w:pPr>
        <w:pStyle w:val="VCAAcrosscurriculumbox"/>
        <w:rPr>
          <w:b/>
        </w:rPr>
      </w:pPr>
      <w:r>
        <w:rPr>
          <w:rFonts w:cs="Arial"/>
        </w:rPr>
        <w:t>►</w:t>
      </w:r>
      <w:r>
        <w:t xml:space="preserve"> </w:t>
      </w:r>
      <w:r>
        <w:rPr>
          <w:b/>
        </w:rPr>
        <w:t>Cross-curricular</w:t>
      </w:r>
      <w:r w:rsidRPr="007748CB">
        <w:rPr>
          <w:b/>
        </w:rPr>
        <w:t xml:space="preserve"> link</w:t>
      </w:r>
      <w:r>
        <w:rPr>
          <w:b/>
        </w:rPr>
        <w:t>s</w:t>
      </w:r>
    </w:p>
    <w:p w14:paraId="498F501F" w14:textId="46F914C6" w:rsidR="00A14367" w:rsidRPr="005270D9" w:rsidRDefault="00590FDF" w:rsidP="005270D9">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 Critical and Creative Thinking.</w:t>
      </w:r>
    </w:p>
    <w:p w14:paraId="567AF2ED" w14:textId="5B3F4AF7" w:rsidR="00C20D4B" w:rsidRDefault="008B3EDA" w:rsidP="00892861">
      <w:pPr>
        <w:pStyle w:val="VCAAHeading2"/>
      </w:pPr>
      <w:bookmarkStart w:id="64" w:name="_Toc527368186"/>
      <w:r>
        <w:t>Activity 3 – t</w:t>
      </w:r>
      <w:r w:rsidR="00C20D4B">
        <w:t>he four-, five- and six-coin sorts</w:t>
      </w:r>
      <w:bookmarkEnd w:id="64"/>
    </w:p>
    <w:p w14:paraId="45C65653" w14:textId="059AFD2C" w:rsidR="00C20D4B" w:rsidRDefault="00E57E6F" w:rsidP="00F03E60">
      <w:pPr>
        <w:pStyle w:val="VCAAbody"/>
      </w:pPr>
      <w:r>
        <w:rPr>
          <w:noProof/>
          <w:lang w:val="en-AU" w:eastAsia="en-AU"/>
        </w:rPr>
        <w:drawing>
          <wp:anchor distT="0" distB="0" distL="114300" distR="114300" simplePos="0" relativeHeight="251663360" behindDoc="0" locked="0" layoutInCell="1" allowOverlap="1" wp14:anchorId="15248A9D" wp14:editId="7EE47A90">
            <wp:simplePos x="0" y="0"/>
            <wp:positionH relativeFrom="column">
              <wp:posOffset>3810</wp:posOffset>
            </wp:positionH>
            <wp:positionV relativeFrom="paragraph">
              <wp:posOffset>479425</wp:posOffset>
            </wp:positionV>
            <wp:extent cx="5029835" cy="1133475"/>
            <wp:effectExtent l="0" t="0" r="0" b="9525"/>
            <wp:wrapTopAndBottom/>
            <wp:docPr id="2" name="Picture 2" descr="Five-column table. From left to right, the order of the coins is: one-dollar, ten-cent, two-dollar, five-cents, fifty-cents, twenty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ve coin sort.png"/>
                    <pic:cNvPicPr/>
                  </pic:nvPicPr>
                  <pic:blipFill>
                    <a:blip r:embed="rId36">
                      <a:extLst>
                        <a:ext uri="{28A0092B-C50C-407E-A947-70E740481C1C}">
                          <a14:useLocalDpi xmlns:a14="http://schemas.microsoft.com/office/drawing/2010/main" val="0"/>
                        </a:ext>
                      </a:extLst>
                    </a:blip>
                    <a:stretch>
                      <a:fillRect/>
                    </a:stretch>
                  </pic:blipFill>
                  <pic:spPr>
                    <a:xfrm>
                      <a:off x="0" y="0"/>
                      <a:ext cx="5029835" cy="1133475"/>
                    </a:xfrm>
                    <a:prstGeom prst="rect">
                      <a:avLst/>
                    </a:prstGeom>
                  </pic:spPr>
                </pic:pic>
              </a:graphicData>
            </a:graphic>
          </wp:anchor>
        </w:drawing>
      </w:r>
      <w:r w:rsidR="00C20D4B">
        <w:t xml:space="preserve">Students now use the appropriate sorting mats to efficiently sort </w:t>
      </w:r>
      <w:r w:rsidR="00931593">
        <w:t>four</w:t>
      </w:r>
      <w:r w:rsidR="00C20D4B">
        <w:t xml:space="preserve">, </w:t>
      </w:r>
      <w:r w:rsidR="00931593">
        <w:t xml:space="preserve">five </w:t>
      </w:r>
      <w:r w:rsidR="00C20D4B">
        <w:t xml:space="preserve">and </w:t>
      </w:r>
      <w:r w:rsidR="00931593">
        <w:t xml:space="preserve">six </w:t>
      </w:r>
      <w:r w:rsidR="00C20D4B">
        <w:t xml:space="preserve">random coins. For example, six coins randomly set out in the </w:t>
      </w:r>
      <w:r w:rsidR="00931593" w:rsidRPr="00892861">
        <w:t>six</w:t>
      </w:r>
      <w:r w:rsidR="00C20D4B" w:rsidRPr="00892861">
        <w:t>-coin sorting mat</w:t>
      </w:r>
      <w:r w:rsidR="00C20D4B" w:rsidRPr="00A14367">
        <w:t xml:space="preserve"> </w:t>
      </w:r>
      <w:r w:rsidR="00C20D4B">
        <w:t>could look like</w:t>
      </w:r>
      <w:r w:rsidR="003771B2">
        <w:t xml:space="preserve"> the image below.</w:t>
      </w:r>
    </w:p>
    <w:p w14:paraId="0FF01788" w14:textId="2744631C" w:rsidR="00C20D4B" w:rsidRDefault="00C20D4B" w:rsidP="00F03E60">
      <w:pPr>
        <w:pStyle w:val="VCAAbody"/>
      </w:pPr>
      <w:r>
        <w:t>Students might like to race other small groups to see who has the most efficient sorting algorithm.</w:t>
      </w:r>
    </w:p>
    <w:p w14:paraId="7EE7785C" w14:textId="5CB22F83" w:rsidR="00590FDF" w:rsidRDefault="00590FDF" w:rsidP="00F03E60">
      <w:pPr>
        <w:pStyle w:val="VCAAbody"/>
      </w:pPr>
      <w:r w:rsidRPr="00590FDF">
        <w:t>Again, prompt students to demonstrate their algorithmic thinking (logical process). Encourage students to work collaboratively and check that their algorithms work.</w:t>
      </w:r>
    </w:p>
    <w:p w14:paraId="556BF879" w14:textId="77777777" w:rsidR="005D23DB" w:rsidRDefault="00C20D4B" w:rsidP="0005390F">
      <w:pPr>
        <w:pStyle w:val="VCAAtipboxtext"/>
        <w:pBdr>
          <w:top w:val="single" w:sz="4" w:space="4" w:color="auto"/>
          <w:left w:val="single" w:sz="4" w:space="4" w:color="auto"/>
          <w:bottom w:val="single" w:sz="4" w:space="4" w:color="auto"/>
          <w:right w:val="single" w:sz="4" w:space="4" w:color="auto"/>
        </w:pBdr>
      </w:pPr>
      <w:r w:rsidRPr="00C20D4B">
        <w:rPr>
          <w:b/>
          <w:bCs/>
        </w:rPr>
        <w:t>Tip</w:t>
      </w:r>
      <w:r w:rsidR="005D23DB">
        <w:rPr>
          <w:b/>
          <w:bCs/>
        </w:rPr>
        <w:t>s</w:t>
      </w:r>
      <w:r w:rsidRPr="00C20D4B">
        <w:rPr>
          <w:b/>
          <w:bCs/>
        </w:rPr>
        <w:t>:</w:t>
      </w:r>
      <w:r>
        <w:t xml:space="preserve"> </w:t>
      </w:r>
    </w:p>
    <w:p w14:paraId="45F4F553" w14:textId="75D63BA7" w:rsidR="00590FDF" w:rsidRDefault="00C20D4B" w:rsidP="0005390F">
      <w:pPr>
        <w:pStyle w:val="VCAAtipboxtext"/>
        <w:pBdr>
          <w:top w:val="single" w:sz="4" w:space="4" w:color="auto"/>
          <w:left w:val="single" w:sz="4" w:space="4" w:color="auto"/>
          <w:bottom w:val="single" w:sz="4" w:space="4" w:color="auto"/>
          <w:right w:val="single" w:sz="4" w:space="4" w:color="auto"/>
        </w:pBdr>
      </w:pPr>
      <w:r>
        <w:t>Encourage students to identify where they can re-use or re-purpose their previous algorithms</w:t>
      </w:r>
      <w:r w:rsidR="00172102">
        <w:t>,</w:t>
      </w:r>
      <w:r>
        <w:t xml:space="preserve"> if possible, with modification for this new problem</w:t>
      </w:r>
      <w:r w:rsidR="00A14367">
        <w:t>.</w:t>
      </w:r>
    </w:p>
    <w:p w14:paraId="20832631" w14:textId="77777777" w:rsidR="005D23DB" w:rsidRDefault="005D23DB" w:rsidP="0005390F">
      <w:pPr>
        <w:pStyle w:val="VCAAtipboxtext"/>
        <w:pBdr>
          <w:top w:val="single" w:sz="4" w:space="4" w:color="auto"/>
          <w:left w:val="single" w:sz="4" w:space="4" w:color="auto"/>
          <w:bottom w:val="single" w:sz="4" w:space="4" w:color="auto"/>
          <w:right w:val="single" w:sz="4" w:space="4" w:color="auto"/>
        </w:pBdr>
        <w:rPr>
          <w:lang w:val="en-GB" w:eastAsia="ja-JP"/>
        </w:rPr>
      </w:pPr>
      <w:r>
        <w:rPr>
          <w:lang w:val="en-GB" w:eastAsia="ja-JP"/>
        </w:rPr>
        <w:t>Show students the following videos and encourage them to make connections with their thinking:</w:t>
      </w:r>
    </w:p>
    <w:p w14:paraId="643211C5" w14:textId="7193F36E" w:rsidR="005D23DB" w:rsidRPr="005D23DB" w:rsidRDefault="00910DE9" w:rsidP="0005390F">
      <w:pPr>
        <w:pStyle w:val="VCAAtipboxtext"/>
        <w:numPr>
          <w:ilvl w:val="0"/>
          <w:numId w:val="51"/>
        </w:numPr>
        <w:pBdr>
          <w:top w:val="single" w:sz="4" w:space="4" w:color="auto"/>
          <w:left w:val="single" w:sz="4" w:space="4" w:color="auto"/>
          <w:bottom w:val="single" w:sz="4" w:space="4" w:color="auto"/>
          <w:right w:val="single" w:sz="4" w:space="4" w:color="auto"/>
        </w:pBdr>
        <w:rPr>
          <w:lang w:val="en-GB" w:eastAsia="ja-JP"/>
        </w:rPr>
      </w:pPr>
      <w:hyperlink r:id="rId37" w:history="1">
        <w:r w:rsidR="005D23DB" w:rsidRPr="005D23DB">
          <w:rPr>
            <w:color w:val="0563C1"/>
            <w:u w:val="single"/>
            <w:lang w:val="en-GB" w:eastAsia="ja-JP"/>
          </w:rPr>
          <w:t>video</w:t>
        </w:r>
      </w:hyperlink>
      <w:r w:rsidR="005D23DB" w:rsidRPr="005D23DB">
        <w:rPr>
          <w:lang w:val="en-GB" w:eastAsia="ja-JP"/>
        </w:rPr>
        <w:t xml:space="preserve"> of an animated robot using the Bubble Sort algorithm to sort coloured balls. This video also demonstrates the Quick Sort algorithm vs Bubble Sort</w:t>
      </w:r>
    </w:p>
    <w:p w14:paraId="36BB5D25" w14:textId="502B3DEE" w:rsidR="005D23DB" w:rsidRDefault="00910DE9" w:rsidP="0005390F">
      <w:pPr>
        <w:pStyle w:val="VCAAtipboxtext"/>
        <w:numPr>
          <w:ilvl w:val="0"/>
          <w:numId w:val="51"/>
        </w:numPr>
        <w:pBdr>
          <w:top w:val="single" w:sz="4" w:space="4" w:color="auto"/>
          <w:left w:val="single" w:sz="4" w:space="4" w:color="auto"/>
          <w:bottom w:val="single" w:sz="4" w:space="4" w:color="auto"/>
          <w:right w:val="single" w:sz="4" w:space="4" w:color="auto"/>
        </w:pBdr>
        <w:rPr>
          <w:lang w:val="en-GB" w:eastAsia="ja-JP"/>
        </w:rPr>
      </w:pPr>
      <w:hyperlink r:id="rId38" w:history="1">
        <w:r w:rsidR="005D23DB" w:rsidRPr="005D23DB">
          <w:rPr>
            <w:color w:val="0563C1"/>
            <w:u w:val="single"/>
            <w:lang w:val="en-GB" w:eastAsia="ja-JP"/>
          </w:rPr>
          <w:t>video</w:t>
        </w:r>
      </w:hyperlink>
      <w:r w:rsidR="005D23DB">
        <w:rPr>
          <w:lang w:val="en-GB" w:eastAsia="ja-JP"/>
        </w:rPr>
        <w:t xml:space="preserve"> of</w:t>
      </w:r>
      <w:r w:rsidR="005D23DB" w:rsidRPr="005D23DB">
        <w:rPr>
          <w:lang w:val="en-GB" w:eastAsia="ja-JP"/>
        </w:rPr>
        <w:t xml:space="preserve"> a robot demonstr</w:t>
      </w:r>
      <w:r w:rsidR="005D23DB">
        <w:rPr>
          <w:lang w:val="en-GB" w:eastAsia="ja-JP"/>
        </w:rPr>
        <w:t>ating</w:t>
      </w:r>
      <w:r w:rsidR="005D23DB" w:rsidRPr="005D23DB">
        <w:rPr>
          <w:lang w:val="en-GB" w:eastAsia="ja-JP"/>
        </w:rPr>
        <w:t xml:space="preserve"> th</w:t>
      </w:r>
      <w:r w:rsidR="005D23DB">
        <w:rPr>
          <w:lang w:val="en-GB" w:eastAsia="ja-JP"/>
        </w:rPr>
        <w:t>e Merge Sort algorithm and racing</w:t>
      </w:r>
      <w:r w:rsidR="005D23DB" w:rsidRPr="005D23DB">
        <w:rPr>
          <w:lang w:val="en-GB" w:eastAsia="ja-JP"/>
        </w:rPr>
        <w:t xml:space="preserve"> another robot using the Quick Sort algorithm. </w:t>
      </w:r>
    </w:p>
    <w:p w14:paraId="25F3AB94" w14:textId="77777777" w:rsidR="005D23DB" w:rsidRPr="0005390F" w:rsidRDefault="005D23DB" w:rsidP="0005390F">
      <w:pPr>
        <w:pStyle w:val="VCAAbody"/>
        <w:rPr>
          <w:lang w:val="en-GB" w:eastAsia="ja-JP"/>
        </w:rPr>
      </w:pPr>
    </w:p>
    <w:p w14:paraId="61743B68" w14:textId="77777777" w:rsidR="00590FDF" w:rsidRPr="007748CB" w:rsidRDefault="00590FDF" w:rsidP="00590FDF">
      <w:pPr>
        <w:pStyle w:val="VCAAcrosscurriculumbox"/>
        <w:rPr>
          <w:b/>
        </w:rPr>
      </w:pPr>
      <w:r>
        <w:rPr>
          <w:rFonts w:cs="Arial"/>
        </w:rPr>
        <w:t>►</w:t>
      </w:r>
      <w:r>
        <w:t xml:space="preserve"> </w:t>
      </w:r>
      <w:r>
        <w:rPr>
          <w:b/>
        </w:rPr>
        <w:t>Cross-curricular</w:t>
      </w:r>
      <w:r w:rsidRPr="007748CB">
        <w:rPr>
          <w:b/>
        </w:rPr>
        <w:t xml:space="preserve"> link</w:t>
      </w:r>
      <w:r>
        <w:rPr>
          <w:b/>
        </w:rPr>
        <w:t>s</w:t>
      </w:r>
    </w:p>
    <w:p w14:paraId="4317DED8" w14:textId="77777777" w:rsidR="00590FDF" w:rsidRPr="00F70E2C" w:rsidRDefault="00590FDF" w:rsidP="00590FDF">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 Critical and Creative Thinking.</w:t>
      </w:r>
    </w:p>
    <w:p w14:paraId="7A4E1158" w14:textId="0C34BC1A" w:rsidR="00062460" w:rsidRPr="005270D9" w:rsidRDefault="00062460" w:rsidP="00426935">
      <w:pPr>
        <w:pStyle w:val="VCAAHeading2"/>
      </w:pPr>
      <w:bookmarkStart w:id="65" w:name="_Toc527102442"/>
      <w:r w:rsidRPr="005F06E8">
        <w:t>Challenge</w:t>
      </w:r>
      <w:bookmarkEnd w:id="65"/>
      <w:r w:rsidR="000E3265">
        <w:t xml:space="preserve"> an</w:t>
      </w:r>
      <w:bookmarkStart w:id="66" w:name="Challengeandextend"/>
      <w:bookmarkEnd w:id="66"/>
      <w:r w:rsidR="000E3265">
        <w:t>d extend</w:t>
      </w:r>
    </w:p>
    <w:p w14:paraId="601484BE" w14:textId="3BD1A630" w:rsidR="001534B7" w:rsidRDefault="001534B7" w:rsidP="00DB74B3">
      <w:pPr>
        <w:pStyle w:val="VCAAbody"/>
      </w:pPr>
      <w:r>
        <w:t xml:space="preserve">Give students some other criteria to sort by. They should start with smaller numbers of coins first as they build and test their algorithms, as they did before. </w:t>
      </w:r>
      <w:r w:rsidR="003771B2">
        <w:t xml:space="preserve">When giving this instruction, ask students why they think </w:t>
      </w:r>
      <w:r w:rsidR="00947CC0">
        <w:t>it</w:t>
      </w:r>
      <w:r w:rsidR="003771B2">
        <w:t xml:space="preserve"> is </w:t>
      </w:r>
      <w:r w:rsidR="00947CC0">
        <w:t>best to start with smaller numbers of items first.</w:t>
      </w:r>
    </w:p>
    <w:p w14:paraId="0E355EC5" w14:textId="78A610C4" w:rsidR="001534B7" w:rsidRDefault="001534B7" w:rsidP="00DB74B3">
      <w:pPr>
        <w:pStyle w:val="VCAAbody"/>
      </w:pPr>
      <w:r>
        <w:t>Some possible categories</w:t>
      </w:r>
      <w:r w:rsidR="00E559AD">
        <w:t xml:space="preserve"> students could use</w:t>
      </w:r>
      <w:r>
        <w:t xml:space="preserve"> </w:t>
      </w:r>
      <w:r w:rsidR="00931593">
        <w:t>to sort</w:t>
      </w:r>
      <w:r w:rsidR="00D7697E">
        <w:t xml:space="preserve"> coins</w:t>
      </w:r>
      <w:r w:rsidR="00947CC0">
        <w:t xml:space="preserve"> are</w:t>
      </w:r>
      <w:r>
        <w:t>:</w:t>
      </w:r>
    </w:p>
    <w:p w14:paraId="308154B4" w14:textId="4B6C1FE2" w:rsidR="001534B7" w:rsidRDefault="00E559AD" w:rsidP="00892861">
      <w:pPr>
        <w:pStyle w:val="VCAAbullet"/>
      </w:pPr>
      <w:r>
        <w:t>value (</w:t>
      </w:r>
      <w:r w:rsidR="001534B7">
        <w:t>from largest to smallest value</w:t>
      </w:r>
      <w:r>
        <w:t>)</w:t>
      </w:r>
    </w:p>
    <w:p w14:paraId="6C9B4C83" w14:textId="1EDA99DD" w:rsidR="001534B7" w:rsidRDefault="00E559AD" w:rsidP="00892861">
      <w:pPr>
        <w:pStyle w:val="VCAAbullet"/>
      </w:pPr>
      <w:r>
        <w:t>size (</w:t>
      </w:r>
      <w:r w:rsidR="001534B7">
        <w:t>from smallest to largest</w:t>
      </w:r>
      <w:r>
        <w:t>)</w:t>
      </w:r>
    </w:p>
    <w:p w14:paraId="1CD3369A" w14:textId="36B1303B" w:rsidR="001534B7" w:rsidRDefault="001534B7" w:rsidP="00892861">
      <w:pPr>
        <w:pStyle w:val="VCAAbullet"/>
      </w:pPr>
      <w:r>
        <w:t>colour (silver then gold)</w:t>
      </w:r>
    </w:p>
    <w:p w14:paraId="6DE272E8" w14:textId="52187A48" w:rsidR="001534B7" w:rsidRDefault="001534B7" w:rsidP="00892861">
      <w:pPr>
        <w:pStyle w:val="VCAAbullet"/>
      </w:pPr>
      <w:r>
        <w:t>shape (circle then non-circle).</w:t>
      </w:r>
    </w:p>
    <w:p w14:paraId="235F1AA1" w14:textId="77777777" w:rsidR="001534B7" w:rsidRDefault="001534B7" w:rsidP="00DB74B3">
      <w:pPr>
        <w:pStyle w:val="VCAAbody"/>
      </w:pPr>
      <w:r>
        <w:t>Students could also add notes to their money pile and try sorting random coins and notes.</w:t>
      </w:r>
    </w:p>
    <w:p w14:paraId="6B9EC6C9" w14:textId="1EDEABFE" w:rsidR="00947CC0" w:rsidRDefault="007E7C15" w:rsidP="00892861">
      <w:pPr>
        <w:pStyle w:val="VCAAbody"/>
      </w:pPr>
      <w:r>
        <w:t>Ask students:</w:t>
      </w:r>
      <w:r w:rsidR="001534B7">
        <w:t xml:space="preserve"> Can you re-use any of your sorting algorithms for these problems? Why/why not?</w:t>
      </w:r>
      <w:r w:rsidR="002E6FCA">
        <w:t xml:space="preserve"> </w:t>
      </w:r>
      <w:bookmarkStart w:id="67" w:name="_Toc527102443"/>
    </w:p>
    <w:p w14:paraId="296C905A" w14:textId="23F0E570" w:rsidR="00DE2243" w:rsidRPr="00C20D4B" w:rsidRDefault="00DE2243" w:rsidP="00D5407D">
      <w:pPr>
        <w:pStyle w:val="VCAAHeading2"/>
      </w:pPr>
      <w:r w:rsidRPr="005F06E8">
        <w:t>Refle</w:t>
      </w:r>
      <w:bookmarkStart w:id="68" w:name="Reflection"/>
      <w:bookmarkEnd w:id="68"/>
      <w:r w:rsidRPr="005F06E8">
        <w:t>ction</w:t>
      </w:r>
      <w:bookmarkEnd w:id="67"/>
    </w:p>
    <w:p w14:paraId="4D3995B7" w14:textId="72528CFC" w:rsidR="001534B7" w:rsidRPr="00892861" w:rsidRDefault="001534B7" w:rsidP="001534B7">
      <w:pPr>
        <w:pStyle w:val="VCAAbody"/>
        <w:rPr>
          <w:lang w:val="en-AU"/>
        </w:rPr>
      </w:pPr>
      <w:r>
        <w:t xml:space="preserve">With the class </w:t>
      </w:r>
      <w:r w:rsidRPr="00345E46">
        <w:t xml:space="preserve">or small groups, ask students to </w:t>
      </w:r>
      <w:r w:rsidR="00E559AD" w:rsidRPr="003B11E5">
        <w:rPr>
          <w:lang w:val="en-AU"/>
        </w:rPr>
        <w:t>discuss the</w:t>
      </w:r>
      <w:r w:rsidR="00E559AD">
        <w:rPr>
          <w:lang w:val="en-AU"/>
        </w:rPr>
        <w:t xml:space="preserve"> difficulties</w:t>
      </w:r>
      <w:r w:rsidR="00E559AD" w:rsidRPr="003B11E5">
        <w:rPr>
          <w:lang w:val="en-AU"/>
        </w:rPr>
        <w:t xml:space="preserve"> they </w:t>
      </w:r>
      <w:r w:rsidR="00E559AD">
        <w:rPr>
          <w:lang w:val="en-AU"/>
        </w:rPr>
        <w:t>encountered</w:t>
      </w:r>
      <w:r w:rsidR="00E559AD" w:rsidRPr="003B11E5">
        <w:rPr>
          <w:lang w:val="en-AU"/>
        </w:rPr>
        <w:t xml:space="preserve"> and discuss different strategies that </w:t>
      </w:r>
      <w:r w:rsidR="00E559AD">
        <w:rPr>
          <w:lang w:val="en-AU"/>
        </w:rPr>
        <w:t>they</w:t>
      </w:r>
      <w:r w:rsidR="00E559AD" w:rsidRPr="003B11E5">
        <w:rPr>
          <w:lang w:val="en-AU"/>
        </w:rPr>
        <w:t xml:space="preserve"> used to overcome these. </w:t>
      </w:r>
      <w:r w:rsidR="00E559AD">
        <w:t>Students</w:t>
      </w:r>
      <w:r>
        <w:t xml:space="preserve"> share the</w:t>
      </w:r>
      <w:r w:rsidRPr="00345E46">
        <w:t xml:space="preserve"> strategies </w:t>
      </w:r>
      <w:r>
        <w:t>and</w:t>
      </w:r>
      <w:r w:rsidRPr="00345E46">
        <w:t xml:space="preserve"> solution</w:t>
      </w:r>
      <w:r>
        <w:t>s</w:t>
      </w:r>
      <w:r w:rsidRPr="00345E46">
        <w:t xml:space="preserve"> </w:t>
      </w:r>
      <w:r>
        <w:t>they used to</w:t>
      </w:r>
      <w:r w:rsidRPr="00345E46">
        <w:t xml:space="preserve"> work through each of the three</w:t>
      </w:r>
      <w:r>
        <w:t xml:space="preserve"> activities.</w:t>
      </w:r>
    </w:p>
    <w:p w14:paraId="353174F5" w14:textId="77777777" w:rsidR="001534B7" w:rsidRPr="0077648E" w:rsidRDefault="001534B7" w:rsidP="00892861">
      <w:pPr>
        <w:pStyle w:val="VCAAbody"/>
      </w:pPr>
      <w:r w:rsidRPr="0077648E">
        <w:t xml:space="preserve">Ask students: </w:t>
      </w:r>
    </w:p>
    <w:p w14:paraId="5DD33092" w14:textId="77777777" w:rsidR="005D23DB" w:rsidRDefault="005D23DB">
      <w:pPr>
        <w:pStyle w:val="VCAAbullet"/>
      </w:pPr>
      <w:r>
        <w:t>What does ‘efficient’ mean for an algorithm?</w:t>
      </w:r>
    </w:p>
    <w:p w14:paraId="4560AEEC" w14:textId="39DFE7FA" w:rsidR="001534B7" w:rsidRPr="001B2EB8" w:rsidRDefault="001534B7">
      <w:pPr>
        <w:pStyle w:val="VCAAbullet"/>
      </w:pPr>
      <w:r w:rsidRPr="001B2EB8">
        <w:t xml:space="preserve">Is your algorithm as efficient as possible? </w:t>
      </w:r>
    </w:p>
    <w:p w14:paraId="29237E5C" w14:textId="77777777" w:rsidR="001534B7" w:rsidRPr="001B2EB8" w:rsidRDefault="001534B7">
      <w:pPr>
        <w:pStyle w:val="VCAAbullet"/>
      </w:pPr>
      <w:r w:rsidRPr="001B2EB8">
        <w:t>What does it do well?</w:t>
      </w:r>
    </w:p>
    <w:p w14:paraId="51B3551B" w14:textId="77777777" w:rsidR="001534B7" w:rsidRPr="001B2EB8" w:rsidRDefault="001534B7">
      <w:pPr>
        <w:pStyle w:val="VCAAbullet"/>
      </w:pPr>
      <w:r w:rsidRPr="001B2EB8">
        <w:t>What doesn’t work so well?</w:t>
      </w:r>
    </w:p>
    <w:p w14:paraId="05AB296A" w14:textId="6AF13700" w:rsidR="005C74C6" w:rsidRPr="001B2EB8" w:rsidRDefault="001534B7">
      <w:pPr>
        <w:pStyle w:val="VCAAbullet"/>
      </w:pPr>
      <w:r w:rsidRPr="001B2EB8">
        <w:t>How could you improve it?</w:t>
      </w:r>
    </w:p>
    <w:p w14:paraId="42D7D969" w14:textId="2CC8E323" w:rsidR="001534B7" w:rsidRPr="00B94CE1" w:rsidRDefault="001534B7" w:rsidP="005270D9">
      <w:pPr>
        <w:pStyle w:val="VCAAbullet"/>
      </w:pPr>
      <w:r w:rsidRPr="001B2EB8">
        <w:t>What do you think was the purpose of this task?</w:t>
      </w:r>
    </w:p>
    <w:p w14:paraId="20F2C587" w14:textId="2CF745D6" w:rsidR="00004835" w:rsidRPr="00B94CE1" w:rsidRDefault="005C74C6" w:rsidP="00C20D4B">
      <w:pPr>
        <w:pStyle w:val="VCAAtipboxtext"/>
        <w:pBdr>
          <w:top w:val="single" w:sz="4" w:space="4" w:color="auto"/>
          <w:left w:val="single" w:sz="4" w:space="4" w:color="auto"/>
          <w:bottom w:val="single" w:sz="4" w:space="4" w:color="auto"/>
          <w:right w:val="single" w:sz="4" w:space="4" w:color="auto"/>
        </w:pBdr>
      </w:pPr>
      <w:r w:rsidRPr="00B94CE1">
        <w:rPr>
          <w:b/>
        </w:rPr>
        <w:t xml:space="preserve">Tip: </w:t>
      </w:r>
      <w:r w:rsidRPr="00B94CE1">
        <w:t>Reflection is an important aspect of any computational-thinking focused activity because it encourages students to consider the different aspects of the task, such as defining the problem</w:t>
      </w:r>
      <w:r w:rsidR="004D3B0E" w:rsidRPr="00B94CE1">
        <w:t xml:space="preserve"> and breaking the task down</w:t>
      </w:r>
      <w:r w:rsidRPr="00B94CE1">
        <w:t>, selecting tools and processes, problem-solving, teamwork and verifying their solution. This helps students reflect on the process of their own learning (meta-learning) and how the skills they have used might transfer to other contexts.</w:t>
      </w:r>
      <w:bookmarkStart w:id="69" w:name="_Toc527031828"/>
      <w:bookmarkStart w:id="70" w:name="_Toc527102444"/>
    </w:p>
    <w:p w14:paraId="647EF254" w14:textId="77777777" w:rsidR="00132961" w:rsidRDefault="00132961">
      <w:pPr>
        <w:rPr>
          <w:rFonts w:ascii="Arial" w:hAnsi="Arial" w:cs="Arial"/>
          <w:b/>
          <w:color w:val="000000" w:themeColor="text1"/>
          <w:sz w:val="40"/>
          <w:szCs w:val="40"/>
        </w:rPr>
      </w:pPr>
      <w:r>
        <w:br w:type="page"/>
      </w:r>
    </w:p>
    <w:p w14:paraId="3BE6552E" w14:textId="570135EF" w:rsidR="00860464" w:rsidRPr="00B94CE1" w:rsidRDefault="00860464" w:rsidP="00860464">
      <w:pPr>
        <w:pStyle w:val="VCAAHeading1"/>
      </w:pPr>
      <w:bookmarkStart w:id="71" w:name="_Toc19691724"/>
      <w:r w:rsidRPr="00B94CE1">
        <w:t>Additional teaching resour</w:t>
      </w:r>
      <w:r w:rsidR="00C20D4B">
        <w:t>c</w:t>
      </w:r>
      <w:r w:rsidRPr="00B94CE1">
        <w:t>es</w:t>
      </w:r>
      <w:bookmarkEnd w:id="71"/>
    </w:p>
    <w:p w14:paraId="7C1D4EAA" w14:textId="3067C280" w:rsidR="001807B0" w:rsidRPr="00463FE2" w:rsidRDefault="001534B7" w:rsidP="00892861">
      <w:pPr>
        <w:pStyle w:val="VCAAbody"/>
        <w:rPr>
          <w:i/>
        </w:rPr>
      </w:pPr>
      <w:r>
        <w:t>Th</w:t>
      </w:r>
      <w:r w:rsidR="001807B0">
        <w:t>i</w:t>
      </w:r>
      <w:r w:rsidR="001807B0" w:rsidRPr="001B2EB8">
        <w:t>s</w:t>
      </w:r>
      <w:r w:rsidRPr="001B2EB8">
        <w:t xml:space="preserve"> </w:t>
      </w:r>
      <w:hyperlink r:id="rId39" w:history="1">
        <w:r w:rsidR="001807B0" w:rsidRPr="00892861">
          <w:rPr>
            <w:rStyle w:val="Hyperlink"/>
            <w:rFonts w:eastAsia="Times New Roman"/>
            <w:kern w:val="22"/>
            <w:lang w:val="en-GB" w:eastAsia="ja-JP"/>
          </w:rPr>
          <w:t>Code.org</w:t>
        </w:r>
        <w:r w:rsidRPr="00892861">
          <w:rPr>
            <w:rStyle w:val="Hyperlink"/>
            <w:rFonts w:eastAsia="Times New Roman"/>
            <w:kern w:val="22"/>
            <w:lang w:val="en-GB" w:eastAsia="ja-JP"/>
          </w:rPr>
          <w:t xml:space="preserve"> unplugged lesson on tangrams</w:t>
        </w:r>
      </w:hyperlink>
      <w:r w:rsidRPr="001B2EB8">
        <w:t xml:space="preserve"> (a Chinese geometric puzzle) and paper folding is an interesting application of algorithms with a focus on geometry.</w:t>
      </w:r>
      <w:r w:rsidR="001807B0" w:rsidRPr="001B2EB8">
        <w:t xml:space="preserve"> It </w:t>
      </w:r>
      <w:r w:rsidRPr="00463FE2">
        <w:t>includes an introductory video and classroom resources. The lesson encourages students to be exact in their instructions when describing t</w:t>
      </w:r>
      <w:r>
        <w:t>angrams, and to consider different ways of solving the problem of equally dividing up a piece of paper into 16 equal rectangles</w:t>
      </w:r>
      <w:r w:rsidRPr="00C95159">
        <w:t>.</w:t>
      </w:r>
      <w:r>
        <w:t xml:space="preserve"> </w:t>
      </w:r>
    </w:p>
    <w:p w14:paraId="57FF43F9" w14:textId="77777777" w:rsidR="001534B7" w:rsidRDefault="001534B7" w:rsidP="00892861">
      <w:pPr>
        <w:pStyle w:val="VCAAbody"/>
      </w:pPr>
      <w:r>
        <w:t>To work through this lesson, students may need the following additional materials:</w:t>
      </w:r>
    </w:p>
    <w:p w14:paraId="76DF91ED" w14:textId="179D692A" w:rsidR="001534B7" w:rsidRDefault="00D7697E" w:rsidP="00892861">
      <w:pPr>
        <w:pStyle w:val="VCAAbullet"/>
      </w:pPr>
      <w:r>
        <w:t xml:space="preserve">a </w:t>
      </w:r>
      <w:r w:rsidR="001534B7">
        <w:t xml:space="preserve">free set of Tangram pieces to print: </w:t>
      </w:r>
      <w:hyperlink r:id="rId40" w:history="1">
        <w:r w:rsidR="001534B7">
          <w:rPr>
            <w:rStyle w:val="Hyperlink"/>
          </w:rPr>
          <w:t>Tangram channel</w:t>
        </w:r>
      </w:hyperlink>
    </w:p>
    <w:p w14:paraId="79EE3591" w14:textId="0CD840BC" w:rsidR="001534B7" w:rsidRDefault="00910DE9" w:rsidP="00892861">
      <w:pPr>
        <w:pStyle w:val="VCAAbullet"/>
      </w:pPr>
      <w:hyperlink r:id="rId41" w:history="1">
        <w:r w:rsidR="00D7697E">
          <w:rPr>
            <w:rStyle w:val="Hyperlink"/>
          </w:rPr>
          <w:t>p</w:t>
        </w:r>
        <w:r w:rsidR="00D7697E" w:rsidRPr="00C95159">
          <w:rPr>
            <w:rStyle w:val="Hyperlink"/>
          </w:rPr>
          <w:t>rintable graph paper</w:t>
        </w:r>
      </w:hyperlink>
      <w:r w:rsidR="001534B7">
        <w:t xml:space="preserve">. </w:t>
      </w:r>
    </w:p>
    <w:p w14:paraId="435FAF2C" w14:textId="5F3822EB" w:rsidR="001534B7" w:rsidRDefault="001534B7" w:rsidP="00892861">
      <w:pPr>
        <w:pStyle w:val="VCAAbody"/>
        <w:rPr>
          <w:rFonts w:cstheme="minorHAnsi"/>
        </w:rPr>
      </w:pPr>
      <w:r w:rsidRPr="00C95159">
        <w:t xml:space="preserve">This lesson is part of a larger sequence of lessons exploring algorithmic thinking </w:t>
      </w:r>
      <w:r w:rsidR="00D7697E">
        <w:t>that</w:t>
      </w:r>
      <w:r w:rsidR="00D7697E" w:rsidRPr="00C95159">
        <w:t xml:space="preserve"> </w:t>
      </w:r>
      <w:r w:rsidRPr="00C95159">
        <w:t>you might like to also explore.</w:t>
      </w:r>
    </w:p>
    <w:p w14:paraId="5A118CFF" w14:textId="77777777" w:rsidR="00FD579E" w:rsidRDefault="00FD579E" w:rsidP="00652AA0">
      <w:pPr>
        <w:pStyle w:val="VCAAbody"/>
      </w:pPr>
    </w:p>
    <w:p w14:paraId="1B1E5E6D" w14:textId="1D46C658" w:rsidR="00FE7CE3" w:rsidRDefault="00FE7CE3">
      <w:pPr>
        <w:rPr>
          <w:rFonts w:ascii="Arial" w:hAnsi="Arial" w:cs="Arial"/>
          <w:b/>
          <w:color w:val="000000" w:themeColor="text1"/>
          <w:sz w:val="40"/>
          <w:szCs w:val="40"/>
        </w:rPr>
      </w:pPr>
      <w:r>
        <w:br w:type="page"/>
      </w:r>
    </w:p>
    <w:p w14:paraId="7C90BDB6" w14:textId="77777777" w:rsidR="00947FEE" w:rsidRDefault="00947FEE" w:rsidP="003E2819">
      <w:pPr>
        <w:pStyle w:val="VCAAHeading1"/>
      </w:pPr>
      <w:bookmarkStart w:id="72" w:name="_Toc19691725"/>
      <w:bookmarkStart w:id="73" w:name="Appendix1"/>
      <w:bookmarkEnd w:id="69"/>
      <w:bookmarkEnd w:id="70"/>
      <w:r>
        <w:t>Appendix 1</w:t>
      </w:r>
      <w:bookmarkEnd w:id="72"/>
    </w:p>
    <w:bookmarkEnd w:id="73"/>
    <w:p w14:paraId="201DD050" w14:textId="78D18E1B" w:rsidR="004D6DF7" w:rsidRPr="00E83D54" w:rsidRDefault="00947FEE" w:rsidP="00652AA0">
      <w:pPr>
        <w:pStyle w:val="VCAAHeading2"/>
      </w:pPr>
      <w:r>
        <w:t>Suggestions for explicitly teaching Digital Technologies (stimulus only)</w:t>
      </w:r>
      <w:bookmarkStart w:id="74" w:name="CriticalandCreativeThinkingLinks"/>
      <w:bookmarkEnd w:id="74"/>
    </w:p>
    <w:p w14:paraId="3EA1B197" w14:textId="50857F81" w:rsidR="006B2DE6" w:rsidRPr="00860464" w:rsidRDefault="00910DE9" w:rsidP="00860464">
      <w:pPr>
        <w:pStyle w:val="VCAAbullet"/>
        <w:numPr>
          <w:ilvl w:val="0"/>
          <w:numId w:val="0"/>
        </w:numPr>
      </w:pPr>
      <w:r>
        <w:pict w14:anchorId="43EF5B11">
          <v:rect id="_x0000_i1027" style="width:0;height:1.5pt" o:hralign="center" o:hrstd="t" o:hr="t" fillcolor="#a0a0a0" stroked="f"/>
        </w:pict>
      </w:r>
    </w:p>
    <w:p w14:paraId="054E1A09" w14:textId="1A45A23D" w:rsidR="006B2DE6" w:rsidRPr="004B567D" w:rsidRDefault="006B2DE6" w:rsidP="006B2DE6">
      <w:pPr>
        <w:pStyle w:val="VCAAbody"/>
        <w:rPr>
          <w:b/>
        </w:rPr>
      </w:pPr>
      <w:r w:rsidRPr="004B567D">
        <w:rPr>
          <w:b/>
        </w:rPr>
        <w:t xml:space="preserve">Curriculum area: </w:t>
      </w:r>
      <w:r w:rsidR="00172F3C" w:rsidRPr="004B567D">
        <w:t>Digital Technologies</w:t>
      </w:r>
    </w:p>
    <w:p w14:paraId="20498AF6" w14:textId="4136FBB4" w:rsidR="006B2DE6" w:rsidRPr="004B567D" w:rsidRDefault="006B2DE6" w:rsidP="006B2DE6">
      <w:pPr>
        <w:pStyle w:val="VCAAbody"/>
      </w:pPr>
      <w:r w:rsidRPr="004B567D">
        <w:rPr>
          <w:b/>
        </w:rPr>
        <w:t>Strand:</w:t>
      </w:r>
      <w:r w:rsidRPr="004B567D">
        <w:t xml:space="preserve"> </w:t>
      </w:r>
      <w:r w:rsidR="004B567D" w:rsidRPr="004B567D">
        <w:t xml:space="preserve">Creating </w:t>
      </w:r>
      <w:proofErr w:type="spellStart"/>
      <w:r w:rsidR="004B567D" w:rsidRPr="004B567D">
        <w:t>Digitial</w:t>
      </w:r>
      <w:proofErr w:type="spellEnd"/>
      <w:r w:rsidR="004B567D" w:rsidRPr="004B567D">
        <w:t xml:space="preserve"> Solutions</w:t>
      </w:r>
    </w:p>
    <w:p w14:paraId="4064C1FB" w14:textId="7E653971" w:rsidR="006B2DE6" w:rsidRPr="004B567D" w:rsidRDefault="006B2DE6" w:rsidP="006B2DE6">
      <w:pPr>
        <w:pStyle w:val="VCAAbody"/>
      </w:pPr>
      <w:r w:rsidRPr="004B567D">
        <w:rPr>
          <w:b/>
        </w:rPr>
        <w:t>Band:</w:t>
      </w:r>
      <w:r w:rsidRPr="004B567D">
        <w:t xml:space="preserve"> </w:t>
      </w:r>
      <w:r w:rsidR="004B567D" w:rsidRPr="004B567D">
        <w:t>Levels 3 and 4</w:t>
      </w:r>
    </w:p>
    <w:p w14:paraId="58B73C40" w14:textId="1446366D" w:rsidR="00172F3C" w:rsidRPr="004B567D" w:rsidRDefault="00C24CD0">
      <w:pPr>
        <w:pStyle w:val="VCAAbody"/>
      </w:pPr>
      <w:r w:rsidRPr="004B567D">
        <w:rPr>
          <w:b/>
        </w:rPr>
        <w:t>Content d</w:t>
      </w:r>
      <w:r w:rsidR="006B2DE6" w:rsidRPr="004B567D">
        <w:rPr>
          <w:b/>
        </w:rPr>
        <w:t xml:space="preserve">escription: </w:t>
      </w:r>
      <w:r w:rsidR="004B567D" w:rsidRPr="004B567D">
        <w:t xml:space="preserve">Define simple problems, and describe and follow a sequence of steps and decisions involving branching and user input (algorithms) needed to solve them </w:t>
      </w:r>
      <w:hyperlink r:id="rId42" w:tooltip="View elaborations and additional details of VCDTCD023" w:history="1">
        <w:r w:rsidR="004B567D" w:rsidRPr="004B567D">
          <w:rPr>
            <w:rStyle w:val="Hyperlink"/>
          </w:rPr>
          <w:t>(VCDTCD023)</w:t>
        </w:r>
      </w:hyperlink>
    </w:p>
    <w:p w14:paraId="74728004" w14:textId="41C3912D" w:rsidR="006B2DE6" w:rsidRPr="004B567D" w:rsidRDefault="00C24CD0">
      <w:pPr>
        <w:pStyle w:val="VCAAbody"/>
      </w:pPr>
      <w:r w:rsidRPr="004B567D">
        <w:rPr>
          <w:b/>
        </w:rPr>
        <w:t>Achievement s</w:t>
      </w:r>
      <w:r w:rsidR="00172F3C" w:rsidRPr="004B567D">
        <w:rPr>
          <w:b/>
        </w:rPr>
        <w:t xml:space="preserve">tandard (extract): </w:t>
      </w:r>
      <w:r w:rsidR="004B567D" w:rsidRPr="004B567D">
        <w:t>Students define simple problems … using algorithms that involve decision-making and user input</w:t>
      </w:r>
      <w:r w:rsidR="004B567D">
        <w:t>.</w:t>
      </w:r>
    </w:p>
    <w:p w14:paraId="3038237F" w14:textId="4C6283DC" w:rsidR="006B2DE6" w:rsidRPr="004B567D" w:rsidRDefault="00BF7CC4" w:rsidP="00860464">
      <w:pPr>
        <w:pStyle w:val="VCAAbody"/>
        <w:rPr>
          <w:b/>
        </w:rPr>
      </w:pPr>
      <w:r w:rsidRPr="004B567D">
        <w:rPr>
          <w:b/>
        </w:rPr>
        <w:t>S</w:t>
      </w:r>
      <w:r w:rsidR="005F5B1D" w:rsidRPr="004B567D">
        <w:rPr>
          <w:b/>
        </w:rPr>
        <w:t xml:space="preserve">uggestions that extend Activities </w:t>
      </w:r>
      <w:r w:rsidR="004B567D">
        <w:rPr>
          <w:b/>
        </w:rPr>
        <w:t>1–3:</w:t>
      </w:r>
    </w:p>
    <w:p w14:paraId="5AA491E0" w14:textId="35C18FB9" w:rsidR="004B567D" w:rsidRPr="004B567D" w:rsidRDefault="004B567D" w:rsidP="004B567D">
      <w:pPr>
        <w:pStyle w:val="VCAAbullet"/>
      </w:pPr>
      <w:r>
        <w:t>describing –</w:t>
      </w:r>
      <w:r w:rsidRPr="004B567D">
        <w:t xml:space="preserve"> us</w:t>
      </w:r>
      <w:r>
        <w:t>ing drawings, pictures and text –</w:t>
      </w:r>
      <w:r w:rsidRPr="004B567D">
        <w:t xml:space="preserve"> the sequence of steps and decisions in a solution, for example preparing a chart to show the order of events in a game and the decisions that a player must make</w:t>
      </w:r>
    </w:p>
    <w:p w14:paraId="767D312A" w14:textId="77777777" w:rsidR="004B567D" w:rsidRPr="004B567D" w:rsidRDefault="004B567D" w:rsidP="004B567D">
      <w:pPr>
        <w:pStyle w:val="VCAAbullet"/>
      </w:pPr>
      <w:r w:rsidRPr="004B567D">
        <w:t>creating a sequence of steps used to solve a problem using text, images or symbols</w:t>
      </w:r>
    </w:p>
    <w:p w14:paraId="5ED9B27C" w14:textId="43C0146D" w:rsidR="00652AA0" w:rsidRPr="004B567D" w:rsidRDefault="004B567D" w:rsidP="004B567D">
      <w:pPr>
        <w:pStyle w:val="VCAAbullet"/>
      </w:pPr>
      <w:r w:rsidRPr="004B567D">
        <w:t>giving another student a set of instructions involving some decisions (yes or no conditions) to follow</w:t>
      </w:r>
    </w:p>
    <w:p w14:paraId="1B9C9D2F" w14:textId="77777777" w:rsidR="00947FEE" w:rsidRPr="00860464" w:rsidRDefault="00910DE9" w:rsidP="00652AA0">
      <w:r>
        <w:pict w14:anchorId="297F81A0">
          <v:rect id="_x0000_i1028" style="width:0;height:1.5pt" o:hralign="center" o:hrstd="t" o:hr="t" fillcolor="#a0a0a0" stroked="f"/>
        </w:pict>
      </w:r>
    </w:p>
    <w:p w14:paraId="12DB4D3A" w14:textId="4F7D7D4A" w:rsidR="00132961" w:rsidRDefault="00132961" w:rsidP="00132961">
      <w:pPr>
        <w:pStyle w:val="VCAAbody"/>
      </w:pPr>
      <w:bookmarkStart w:id="75" w:name="_Hlk19257697"/>
      <w:r>
        <w:t>See also</w:t>
      </w:r>
      <w:r w:rsidRPr="000C0642">
        <w:rPr>
          <w:rFonts w:eastAsia="Times New Roman"/>
          <w:kern w:val="22"/>
          <w:lang w:val="en-GB" w:eastAsia="ja-JP"/>
        </w:rPr>
        <w:t xml:space="preserve"> </w:t>
      </w:r>
      <w:hyperlink r:id="rId43" w:history="1">
        <w:r w:rsidRPr="00652AA0">
          <w:rPr>
            <w:rStyle w:val="Hyperlink"/>
          </w:rPr>
          <w:t>Unpacking Digital Technologies Content Descriptions</w:t>
        </w:r>
      </w:hyperlink>
      <w:r>
        <w:t xml:space="preserve"> </w:t>
      </w:r>
      <w:r w:rsidRPr="000C0642">
        <w:rPr>
          <w:rFonts w:eastAsia="Times New Roman"/>
          <w:kern w:val="22"/>
          <w:lang w:val="en-GB" w:eastAsia="ja-JP"/>
        </w:rPr>
        <w:t xml:space="preserve">for </w:t>
      </w:r>
      <w:r>
        <w:rPr>
          <w:rFonts w:eastAsia="Times New Roman"/>
          <w:kern w:val="22"/>
          <w:lang w:val="en-GB" w:eastAsia="ja-JP"/>
        </w:rPr>
        <w:t>Levels 3 and 4</w:t>
      </w:r>
      <w:r w:rsidRPr="000C0642">
        <w:t>.</w:t>
      </w:r>
    </w:p>
    <w:bookmarkEnd w:id="75"/>
    <w:p w14:paraId="01992615" w14:textId="77777777" w:rsidR="00947FEE" w:rsidRDefault="00947FEE">
      <w:r>
        <w:br w:type="page"/>
      </w:r>
    </w:p>
    <w:p w14:paraId="2682146A" w14:textId="208BB3B9" w:rsidR="00947FEE" w:rsidRDefault="00947FEE" w:rsidP="00947FEE">
      <w:pPr>
        <w:pStyle w:val="VCAAHeading1"/>
      </w:pPr>
      <w:bookmarkStart w:id="76" w:name="_Toc19691726"/>
      <w:bookmarkStart w:id="77" w:name="Appendix2"/>
      <w:r>
        <w:t>Appendix 2</w:t>
      </w:r>
      <w:bookmarkEnd w:id="76"/>
    </w:p>
    <w:bookmarkEnd w:id="77"/>
    <w:p w14:paraId="683B7912" w14:textId="315C7F55" w:rsidR="00757A82" w:rsidRPr="00757A82" w:rsidRDefault="00947FEE">
      <w:pPr>
        <w:pStyle w:val="VCAAHeading2"/>
      </w:pPr>
      <w:r>
        <w:t>Suggestions for explicitly teaching Critical and Creative Thinking (stimulus only)</w:t>
      </w:r>
    </w:p>
    <w:p w14:paraId="37F94E18" w14:textId="77777777" w:rsidR="00172F3C" w:rsidRPr="00860464" w:rsidRDefault="00910DE9" w:rsidP="00172F3C">
      <w:pPr>
        <w:pStyle w:val="VCAAbullet"/>
        <w:numPr>
          <w:ilvl w:val="0"/>
          <w:numId w:val="0"/>
        </w:numPr>
      </w:pPr>
      <w:bookmarkStart w:id="78" w:name="_Toc527102430"/>
      <w:r>
        <w:pict w14:anchorId="79E6EAA7">
          <v:rect id="_x0000_i1029" style="width:0;height:1.5pt" o:hralign="center" o:hrstd="t" o:hr="t" fillcolor="#a0a0a0" stroked="f"/>
        </w:pict>
      </w:r>
    </w:p>
    <w:p w14:paraId="7235C735" w14:textId="77777777" w:rsidR="00172F3C" w:rsidRPr="007748CB" w:rsidRDefault="00172F3C" w:rsidP="00172F3C">
      <w:pPr>
        <w:pStyle w:val="VCAAbody"/>
        <w:rPr>
          <w:b/>
        </w:rPr>
      </w:pPr>
      <w:r>
        <w:rPr>
          <w:b/>
        </w:rPr>
        <w:t xml:space="preserve">Curriculum area: </w:t>
      </w:r>
      <w:r w:rsidRPr="007748CB">
        <w:t>Critical and Creative Thinking</w:t>
      </w:r>
    </w:p>
    <w:p w14:paraId="142829F4" w14:textId="7D7593CB" w:rsidR="00172F3C" w:rsidRDefault="00172F3C" w:rsidP="00172F3C">
      <w:pPr>
        <w:pStyle w:val="VCAAbody"/>
      </w:pPr>
      <w:r w:rsidRPr="007748CB">
        <w:rPr>
          <w:b/>
        </w:rPr>
        <w:t>Strand:</w:t>
      </w:r>
      <w:r>
        <w:t xml:space="preserve"> </w:t>
      </w:r>
      <w:r w:rsidR="00785BC6">
        <w:t xml:space="preserve">Questions and </w:t>
      </w:r>
      <w:r w:rsidR="00494745">
        <w:t>P</w:t>
      </w:r>
      <w:r w:rsidR="00785BC6">
        <w:t>ossibilities</w:t>
      </w:r>
    </w:p>
    <w:p w14:paraId="63DE261E" w14:textId="4243D1D4" w:rsidR="00172F3C" w:rsidRPr="007748CB" w:rsidRDefault="00172F3C" w:rsidP="00172F3C">
      <w:pPr>
        <w:pStyle w:val="VCAAbody"/>
      </w:pPr>
      <w:r w:rsidRPr="007748CB">
        <w:rPr>
          <w:b/>
        </w:rPr>
        <w:t>Band:</w:t>
      </w:r>
      <w:r>
        <w:t xml:space="preserve"> </w:t>
      </w:r>
      <w:r w:rsidR="00785BC6">
        <w:t>Levels 3</w:t>
      </w:r>
      <w:r w:rsidR="00DB74B3">
        <w:t xml:space="preserve"> </w:t>
      </w:r>
      <w:r w:rsidR="00AF7E9E">
        <w:t>and</w:t>
      </w:r>
      <w:r w:rsidR="00DB74B3">
        <w:t xml:space="preserve"> </w:t>
      </w:r>
      <w:r w:rsidR="00785BC6">
        <w:t>4</w:t>
      </w:r>
    </w:p>
    <w:p w14:paraId="5C693ABE" w14:textId="4B4B9702" w:rsidR="00172F3C" w:rsidRPr="007748CB" w:rsidRDefault="00C24CD0" w:rsidP="00785BC6">
      <w:pPr>
        <w:keepNext/>
        <w:keepLines/>
        <w:spacing w:before="200" w:after="0"/>
        <w:outlineLvl w:val="2"/>
      </w:pPr>
      <w:r>
        <w:rPr>
          <w:b/>
        </w:rPr>
        <w:t>Content d</w:t>
      </w:r>
      <w:r w:rsidR="00172F3C" w:rsidRPr="007748CB">
        <w:rPr>
          <w:b/>
        </w:rPr>
        <w:t xml:space="preserve">escription: </w:t>
      </w:r>
      <w:bookmarkStart w:id="79" w:name="_Toc527368176"/>
      <w:r w:rsidR="00785BC6">
        <w:t>Investigate different techniques to sort facts and extend known ideas to generate novel and imaginative ideas (</w:t>
      </w:r>
      <w:hyperlink r:id="rId44" w:history="1">
        <w:r w:rsidR="00785BC6">
          <w:rPr>
            <w:rStyle w:val="Hyperlink"/>
            <w:bdr w:val="none" w:sz="0" w:space="0" w:color="auto" w:frame="1"/>
          </w:rPr>
          <w:t>VCCCTQ012</w:t>
        </w:r>
      </w:hyperlink>
      <w:r w:rsidR="00785BC6">
        <w:t>)</w:t>
      </w:r>
      <w:bookmarkEnd w:id="79"/>
      <w:r w:rsidR="00785BC6" w:rsidRPr="00BD3E5D">
        <w:t xml:space="preserve"> </w:t>
      </w:r>
    </w:p>
    <w:p w14:paraId="1020CD27" w14:textId="609E3110" w:rsidR="00B02BDF" w:rsidRPr="00494745"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Achievement standard (extract):</w:t>
      </w:r>
      <w:r w:rsidR="00BB2497">
        <w:rPr>
          <w:rFonts w:ascii="Arial" w:hAnsi="Arial" w:cs="Arial"/>
          <w:b/>
          <w:color w:val="000000" w:themeColor="text1"/>
        </w:rPr>
        <w:t xml:space="preserve"> </w:t>
      </w:r>
      <w:r w:rsidR="00BB2497">
        <w:rPr>
          <w:rFonts w:ascii="Arial" w:hAnsi="Arial" w:cs="Arial"/>
          <w:color w:val="333333"/>
        </w:rPr>
        <w:t xml:space="preserve">Students select and apply techniques to generate a range of ideas that extend how problems are </w:t>
      </w:r>
      <w:r w:rsidR="00BB2497" w:rsidRPr="00494745">
        <w:rPr>
          <w:rFonts w:ascii="Arial" w:hAnsi="Arial" w:cs="Arial"/>
          <w:color w:val="333333"/>
        </w:rPr>
        <w:t>solved.</w:t>
      </w:r>
    </w:p>
    <w:p w14:paraId="4BFF6FCD" w14:textId="6D2DFD81" w:rsidR="00172F3C" w:rsidRPr="00494745" w:rsidRDefault="005F5B1D" w:rsidP="00172F3C">
      <w:pPr>
        <w:pStyle w:val="VCAAbody"/>
        <w:rPr>
          <w:b/>
        </w:rPr>
      </w:pPr>
      <w:r w:rsidRPr="00494745">
        <w:rPr>
          <w:b/>
        </w:rPr>
        <w:t>Suggestions that link to</w:t>
      </w:r>
      <w:r w:rsidR="002F6F5A" w:rsidRPr="00494745">
        <w:rPr>
          <w:b/>
        </w:rPr>
        <w:t xml:space="preserve"> A</w:t>
      </w:r>
      <w:r w:rsidRPr="00494745">
        <w:rPr>
          <w:b/>
        </w:rPr>
        <w:t>ctivities</w:t>
      </w:r>
      <w:r w:rsidR="002F6F5A" w:rsidRPr="00494745">
        <w:rPr>
          <w:b/>
        </w:rPr>
        <w:t xml:space="preserve"> </w:t>
      </w:r>
      <w:r w:rsidR="00BB2497" w:rsidRPr="00892861">
        <w:rPr>
          <w:b/>
        </w:rPr>
        <w:t>1</w:t>
      </w:r>
      <w:r w:rsidR="00494745" w:rsidRPr="00892861">
        <w:rPr>
          <w:b/>
        </w:rPr>
        <w:t>–</w:t>
      </w:r>
      <w:r w:rsidR="00BB2497" w:rsidRPr="00892861">
        <w:rPr>
          <w:b/>
        </w:rPr>
        <w:t>3</w:t>
      </w:r>
      <w:r w:rsidR="00172F3C" w:rsidRPr="00892861">
        <w:rPr>
          <w:b/>
        </w:rPr>
        <w:t>:</w:t>
      </w:r>
      <w:r w:rsidR="00172F3C" w:rsidRPr="00494745">
        <w:rPr>
          <w:b/>
        </w:rPr>
        <w:t xml:space="preserve"> </w:t>
      </w:r>
    </w:p>
    <w:p w14:paraId="1A6D3B7E" w14:textId="72A0B808" w:rsidR="00DB74B3" w:rsidRDefault="00DB74B3" w:rsidP="00DB74B3">
      <w:pPr>
        <w:pStyle w:val="VCAAbullet"/>
        <w:numPr>
          <w:ilvl w:val="0"/>
          <w:numId w:val="1"/>
        </w:numPr>
        <w:ind w:left="425" w:hanging="425"/>
      </w:pPr>
      <w:r w:rsidRPr="00494745">
        <w:t>Trying a range of different strategies to</w:t>
      </w:r>
      <w:r>
        <w:t xml:space="preserve"> sort the coins and notes, and asking students who identified less common strategies to share their approaches and solutions</w:t>
      </w:r>
    </w:p>
    <w:p w14:paraId="38A39985" w14:textId="77777777" w:rsidR="00172F3C" w:rsidRDefault="00910DE9" w:rsidP="00172F3C">
      <w:r>
        <w:pict w14:anchorId="2AC4FC5C">
          <v:rect id="_x0000_i1030" style="width:0;height:1.5pt" o:hralign="center" o:hrstd="t" o:hr="t" fillcolor="#a0a0a0" stroked="f"/>
        </w:pict>
      </w:r>
    </w:p>
    <w:p w14:paraId="0353656C" w14:textId="77777777" w:rsidR="00860464" w:rsidRPr="007748CB" w:rsidRDefault="00860464" w:rsidP="00860464">
      <w:pPr>
        <w:pStyle w:val="VCAAbody"/>
        <w:rPr>
          <w:b/>
        </w:rPr>
      </w:pPr>
      <w:r>
        <w:rPr>
          <w:b/>
        </w:rPr>
        <w:t xml:space="preserve">Curriculum area: </w:t>
      </w:r>
      <w:r w:rsidRPr="007748CB">
        <w:t>Critical and Creative Thinking</w:t>
      </w:r>
    </w:p>
    <w:p w14:paraId="3166A4A5" w14:textId="68955D94" w:rsidR="00860464" w:rsidRDefault="00860464" w:rsidP="00860464">
      <w:pPr>
        <w:pStyle w:val="VCAAbody"/>
      </w:pPr>
      <w:r w:rsidRPr="007748CB">
        <w:rPr>
          <w:b/>
        </w:rPr>
        <w:t>Strand:</w:t>
      </w:r>
      <w:r>
        <w:t xml:space="preserve"> </w:t>
      </w:r>
      <w:r w:rsidR="00785BC6">
        <w:t>Reasoning</w:t>
      </w:r>
    </w:p>
    <w:p w14:paraId="49C72190" w14:textId="35ABB52B" w:rsidR="00860464" w:rsidRPr="007748CB" w:rsidRDefault="00860464" w:rsidP="00860464">
      <w:pPr>
        <w:pStyle w:val="VCAAbody"/>
      </w:pPr>
      <w:r w:rsidRPr="007748CB">
        <w:rPr>
          <w:b/>
        </w:rPr>
        <w:t>Band:</w:t>
      </w:r>
      <w:r>
        <w:t xml:space="preserve"> </w:t>
      </w:r>
      <w:r w:rsidR="00DB74B3">
        <w:t xml:space="preserve">Levels 3 </w:t>
      </w:r>
      <w:r w:rsidR="00AF7E9E">
        <w:t>and</w:t>
      </w:r>
      <w:r w:rsidR="00DB74B3">
        <w:t xml:space="preserve"> 4</w:t>
      </w:r>
    </w:p>
    <w:p w14:paraId="775F7710" w14:textId="574ACBE8" w:rsidR="00860464" w:rsidRPr="00785BC6" w:rsidRDefault="00B02BDF" w:rsidP="00785BC6">
      <w:pPr>
        <w:rPr>
          <w:color w:val="000000" w:themeColor="text1"/>
        </w:rPr>
      </w:pPr>
      <w:r>
        <w:rPr>
          <w:b/>
        </w:rPr>
        <w:t>Content d</w:t>
      </w:r>
      <w:r w:rsidR="00860464" w:rsidRPr="007748CB">
        <w:rPr>
          <w:b/>
        </w:rPr>
        <w:t xml:space="preserve">escription: </w:t>
      </w:r>
      <w:r w:rsidR="00785BC6">
        <w:rPr>
          <w:color w:val="000000" w:themeColor="text1"/>
        </w:rPr>
        <w:t xml:space="preserve">Explore distinctions when </w:t>
      </w:r>
      <w:proofErr w:type="spellStart"/>
      <w:r w:rsidR="00785BC6">
        <w:rPr>
          <w:color w:val="000000" w:themeColor="text1"/>
        </w:rPr>
        <w:t>organising</w:t>
      </w:r>
      <w:proofErr w:type="spellEnd"/>
      <w:r w:rsidR="00785BC6">
        <w:rPr>
          <w:color w:val="000000" w:themeColor="text1"/>
        </w:rPr>
        <w:t xml:space="preserve"> and sorting information and ideas from a range of sources (</w:t>
      </w:r>
      <w:hyperlink r:id="rId45" w:history="1">
        <w:r w:rsidR="00785BC6">
          <w:rPr>
            <w:rStyle w:val="Hyperlink"/>
          </w:rPr>
          <w:t>VCCCTR017</w:t>
        </w:r>
      </w:hyperlink>
      <w:r w:rsidR="00785BC6">
        <w:rPr>
          <w:color w:val="000000" w:themeColor="text1"/>
        </w:rPr>
        <w:t>)</w:t>
      </w:r>
    </w:p>
    <w:p w14:paraId="412A7952" w14:textId="186328A4" w:rsidR="00B02BDF" w:rsidRPr="00892861" w:rsidRDefault="00B02BDF" w:rsidP="00B02BDF">
      <w:pPr>
        <w:spacing w:before="120" w:after="120" w:line="280" w:lineRule="exact"/>
        <w:rPr>
          <w:rFonts w:ascii="Arial" w:eastAsia="Times New Roman" w:hAnsi="Arial" w:cs="Arial"/>
          <w:color w:val="000000" w:themeColor="text1"/>
          <w:kern w:val="22"/>
          <w:lang w:val="en-GB" w:eastAsia="ja-JP"/>
        </w:rPr>
      </w:pPr>
      <w:r w:rsidRPr="007F50C3">
        <w:rPr>
          <w:rFonts w:ascii="Arial" w:hAnsi="Arial" w:cs="Arial"/>
          <w:b/>
          <w:color w:val="000000" w:themeColor="text1"/>
        </w:rPr>
        <w:t xml:space="preserve">Achievement standard (extract): </w:t>
      </w:r>
      <w:r w:rsidR="00BB2497" w:rsidRPr="00892861">
        <w:rPr>
          <w:rFonts w:ascii="Arial" w:eastAsia="Times New Roman" w:hAnsi="Arial" w:cs="Arial"/>
          <w:color w:val="000000" w:themeColor="text1"/>
          <w:kern w:val="22"/>
          <w:lang w:val="en-GB" w:eastAsia="ja-JP"/>
        </w:rPr>
        <w:t>They identify the need to make distinctions and apply strategies to make these.</w:t>
      </w:r>
    </w:p>
    <w:p w14:paraId="4F7D14EC" w14:textId="10B64EFF" w:rsidR="00860464" w:rsidRPr="007748CB" w:rsidRDefault="005F5B1D" w:rsidP="00860464">
      <w:pPr>
        <w:pStyle w:val="VCAAbody"/>
        <w:rPr>
          <w:b/>
        </w:rPr>
      </w:pPr>
      <w:r>
        <w:rPr>
          <w:b/>
        </w:rPr>
        <w:t xml:space="preserve">Suggestions that link to </w:t>
      </w:r>
      <w:r w:rsidR="00757A82">
        <w:rPr>
          <w:b/>
        </w:rPr>
        <w:t>A</w:t>
      </w:r>
      <w:r w:rsidR="00860464" w:rsidRPr="007748CB">
        <w:rPr>
          <w:b/>
        </w:rPr>
        <w:t>ctivity</w:t>
      </w:r>
      <w:r w:rsidR="00757A82">
        <w:rPr>
          <w:b/>
        </w:rPr>
        <w:t xml:space="preserve"> </w:t>
      </w:r>
      <w:r w:rsidR="00757A82" w:rsidRPr="00892861">
        <w:rPr>
          <w:b/>
        </w:rPr>
        <w:t>1</w:t>
      </w:r>
      <w:r w:rsidR="00860464" w:rsidRPr="00892861">
        <w:rPr>
          <w:b/>
        </w:rPr>
        <w:t>:</w:t>
      </w:r>
      <w:r w:rsidR="00860464" w:rsidRPr="007748CB">
        <w:rPr>
          <w:b/>
        </w:rPr>
        <w:t xml:space="preserve"> </w:t>
      </w:r>
    </w:p>
    <w:bookmarkEnd w:id="78"/>
    <w:p w14:paraId="4DE68CF2" w14:textId="41FE7EB6" w:rsidR="00DB74B3" w:rsidRDefault="00DB74B3" w:rsidP="00DB74B3">
      <w:pPr>
        <w:pStyle w:val="VCAAbullet"/>
        <w:numPr>
          <w:ilvl w:val="0"/>
          <w:numId w:val="1"/>
        </w:numPr>
        <w:ind w:left="425" w:hanging="425"/>
      </w:pPr>
      <w:r>
        <w:t>Discussing what things have in common and what is different</w:t>
      </w:r>
      <w:r w:rsidR="00494745">
        <w:t>,</w:t>
      </w:r>
      <w:r>
        <w:t xml:space="preserve"> identifying the differences as distinctions to help with the sorting process</w:t>
      </w:r>
      <w:r w:rsidR="00494745">
        <w:t>,</w:t>
      </w:r>
      <w:r w:rsidR="00EF1AAE">
        <w:t xml:space="preserve"> and then discussing other contexts </w:t>
      </w:r>
      <w:r w:rsidR="00494745">
        <w:t>in which</w:t>
      </w:r>
      <w:r w:rsidR="00EF1AAE">
        <w:t xml:space="preserve"> making distinctions can be helpful.</w:t>
      </w:r>
    </w:p>
    <w:p w14:paraId="20B9F4A9" w14:textId="7F63DD8C" w:rsidR="00DB74B3" w:rsidRDefault="00F82FB3" w:rsidP="00DB74B3">
      <w:pPr>
        <w:pStyle w:val="VCAAbullet"/>
        <w:numPr>
          <w:ilvl w:val="0"/>
          <w:numId w:val="1"/>
        </w:numPr>
        <w:ind w:left="425" w:hanging="425"/>
      </w:pPr>
      <w:r>
        <w:t>Identifying the category that the objects have in common</w:t>
      </w:r>
      <w:r w:rsidR="00A84929">
        <w:t>,</w:t>
      </w:r>
      <w:r>
        <w:t xml:space="preserve"> u</w:t>
      </w:r>
      <w:r w:rsidR="00DB74B3">
        <w:t xml:space="preserve">sing a graphic organiser (flowchart, diagram) to </w:t>
      </w:r>
      <w:r>
        <w:t>show this</w:t>
      </w:r>
      <w:r w:rsidR="00A84929">
        <w:t>,</w:t>
      </w:r>
      <w:r w:rsidR="00DB74B3">
        <w:t xml:space="preserve"> and </w:t>
      </w:r>
      <w:r>
        <w:t xml:space="preserve">then identifying </w:t>
      </w:r>
      <w:r w:rsidR="00DB74B3">
        <w:t>the differences within the category</w:t>
      </w:r>
      <w:r>
        <w:t xml:space="preserve"> and</w:t>
      </w:r>
      <w:r w:rsidR="00DB74B3">
        <w:t xml:space="preserve"> using these distinctions to sort the objects</w:t>
      </w:r>
      <w:r>
        <w:t xml:space="preserve"> further.</w:t>
      </w:r>
    </w:p>
    <w:p w14:paraId="278445AE" w14:textId="77777777" w:rsidR="00860464" w:rsidRPr="00860464" w:rsidRDefault="00910DE9" w:rsidP="00860464">
      <w:r>
        <w:pict w14:anchorId="0BAA8385">
          <v:rect id="_x0000_i1031" style="width:0;height:1.5pt" o:hralign="center" o:hrstd="t" o:hr="t" fillcolor="#a0a0a0" stroked="f"/>
        </w:pict>
      </w:r>
    </w:p>
    <w:p w14:paraId="2C661307" w14:textId="77777777" w:rsidR="00785BC6" w:rsidRPr="007748CB" w:rsidRDefault="00785BC6" w:rsidP="00785BC6">
      <w:pPr>
        <w:pStyle w:val="VCAAbody"/>
        <w:rPr>
          <w:b/>
        </w:rPr>
      </w:pPr>
      <w:r>
        <w:rPr>
          <w:b/>
        </w:rPr>
        <w:t xml:space="preserve">Curriculum area: </w:t>
      </w:r>
      <w:r w:rsidRPr="007748CB">
        <w:t>Critical and Creative Thinking</w:t>
      </w:r>
    </w:p>
    <w:p w14:paraId="62F4CA02" w14:textId="3860553B" w:rsidR="00785BC6" w:rsidRDefault="00785BC6" w:rsidP="00785BC6">
      <w:pPr>
        <w:pStyle w:val="VCAAbody"/>
      </w:pPr>
      <w:r w:rsidRPr="007748CB">
        <w:rPr>
          <w:b/>
        </w:rPr>
        <w:t>Strand:</w:t>
      </w:r>
      <w:r>
        <w:t xml:space="preserve"> Meta</w:t>
      </w:r>
      <w:r w:rsidR="00F21AA2">
        <w:t>-C</w:t>
      </w:r>
      <w:r>
        <w:t>ognition</w:t>
      </w:r>
    </w:p>
    <w:p w14:paraId="63F6A017" w14:textId="5CCE1981" w:rsidR="00785BC6" w:rsidRPr="007748CB" w:rsidRDefault="00785BC6" w:rsidP="00785BC6">
      <w:pPr>
        <w:pStyle w:val="VCAAbody"/>
      </w:pPr>
      <w:r w:rsidRPr="007748CB">
        <w:rPr>
          <w:b/>
        </w:rPr>
        <w:t>Band:</w:t>
      </w:r>
      <w:r>
        <w:t xml:space="preserve"> </w:t>
      </w:r>
      <w:r w:rsidR="00DB74B3">
        <w:t xml:space="preserve">Levels 3 </w:t>
      </w:r>
      <w:r w:rsidR="00AF7E9E">
        <w:t>and</w:t>
      </w:r>
      <w:r w:rsidR="00DB74B3">
        <w:t xml:space="preserve"> 4</w:t>
      </w:r>
    </w:p>
    <w:p w14:paraId="07688BBE" w14:textId="5E9BEDA4" w:rsidR="00785BC6" w:rsidRPr="00785BC6" w:rsidRDefault="00785BC6" w:rsidP="00785BC6">
      <w:pPr>
        <w:rPr>
          <w:color w:val="000000" w:themeColor="text1"/>
        </w:rPr>
      </w:pPr>
      <w:r>
        <w:rPr>
          <w:b/>
        </w:rPr>
        <w:t>Content d</w:t>
      </w:r>
      <w:r w:rsidRPr="007748CB">
        <w:rPr>
          <w:b/>
        </w:rPr>
        <w:t xml:space="preserve">escription: </w:t>
      </w:r>
      <w:r>
        <w:rPr>
          <w:color w:val="000000" w:themeColor="text1"/>
        </w:rPr>
        <w:t xml:space="preserve">Consider concrete and pictorial models to facilitate thinking, including a range of </w:t>
      </w:r>
      <w:proofErr w:type="spellStart"/>
      <w:r>
        <w:rPr>
          <w:color w:val="000000" w:themeColor="text1"/>
        </w:rPr>
        <w:t>visualisation</w:t>
      </w:r>
      <w:proofErr w:type="spellEnd"/>
      <w:r>
        <w:rPr>
          <w:color w:val="000000" w:themeColor="text1"/>
        </w:rPr>
        <w:t xml:space="preserve"> strategies (</w:t>
      </w:r>
      <w:hyperlink r:id="rId46" w:history="1">
        <w:r>
          <w:rPr>
            <w:rStyle w:val="Hyperlink"/>
          </w:rPr>
          <w:t>VCCCTM018</w:t>
        </w:r>
      </w:hyperlink>
      <w:r>
        <w:rPr>
          <w:color w:val="000000" w:themeColor="text1"/>
        </w:rPr>
        <w:t>)</w:t>
      </w:r>
    </w:p>
    <w:p w14:paraId="50C5B564" w14:textId="3537537F" w:rsidR="00785BC6" w:rsidRPr="00892861" w:rsidRDefault="00785BC6" w:rsidP="00785BC6">
      <w:pPr>
        <w:spacing w:before="120" w:after="120" w:line="280" w:lineRule="exact"/>
        <w:rPr>
          <w:color w:val="000000" w:themeColor="text1"/>
        </w:rPr>
      </w:pPr>
      <w:r w:rsidRPr="007F50C3">
        <w:rPr>
          <w:rFonts w:ascii="Arial" w:hAnsi="Arial" w:cs="Arial"/>
          <w:b/>
          <w:color w:val="000000" w:themeColor="text1"/>
        </w:rPr>
        <w:t xml:space="preserve">Achievement standard (extract): </w:t>
      </w:r>
      <w:r w:rsidR="00F82FB3" w:rsidRPr="00892861">
        <w:rPr>
          <w:color w:val="000000" w:themeColor="text1"/>
        </w:rPr>
        <w:t xml:space="preserve">Students use concrete and pictorial models to facilitate thinking, including a range of </w:t>
      </w:r>
      <w:proofErr w:type="spellStart"/>
      <w:r w:rsidR="00F82FB3" w:rsidRPr="00892861">
        <w:rPr>
          <w:color w:val="000000" w:themeColor="text1"/>
        </w:rPr>
        <w:t>visualisation</w:t>
      </w:r>
      <w:proofErr w:type="spellEnd"/>
      <w:r w:rsidR="00F82FB3" w:rsidRPr="00892861">
        <w:rPr>
          <w:color w:val="000000" w:themeColor="text1"/>
        </w:rPr>
        <w:t xml:space="preserve"> strategies.</w:t>
      </w:r>
    </w:p>
    <w:p w14:paraId="0530FE6F" w14:textId="77777777" w:rsidR="00494745" w:rsidRDefault="00494745">
      <w:pPr>
        <w:rPr>
          <w:rFonts w:ascii="Arial" w:hAnsi="Arial" w:cs="Arial"/>
          <w:b/>
          <w:color w:val="000000" w:themeColor="text1"/>
        </w:rPr>
      </w:pPr>
      <w:r>
        <w:rPr>
          <w:b/>
        </w:rPr>
        <w:br w:type="page"/>
      </w:r>
    </w:p>
    <w:p w14:paraId="4BCC8E1A" w14:textId="50A5D6DF" w:rsidR="00785BC6" w:rsidRPr="007748CB" w:rsidRDefault="00785BC6" w:rsidP="00785BC6">
      <w:pPr>
        <w:pStyle w:val="VCAAbody"/>
        <w:rPr>
          <w:b/>
        </w:rPr>
      </w:pPr>
      <w:r>
        <w:rPr>
          <w:b/>
        </w:rPr>
        <w:t>Suggestions that link to A</w:t>
      </w:r>
      <w:r w:rsidRPr="007748CB">
        <w:rPr>
          <w:b/>
        </w:rPr>
        <w:t>ctivity</w:t>
      </w:r>
      <w:r>
        <w:rPr>
          <w:b/>
        </w:rPr>
        <w:t xml:space="preserve"> </w:t>
      </w:r>
      <w:r w:rsidRPr="00892861">
        <w:rPr>
          <w:b/>
        </w:rPr>
        <w:t>1:</w:t>
      </w:r>
      <w:r w:rsidRPr="007748CB">
        <w:rPr>
          <w:b/>
        </w:rPr>
        <w:t xml:space="preserve"> </w:t>
      </w:r>
    </w:p>
    <w:p w14:paraId="7D511697" w14:textId="34F45046" w:rsidR="002C0386" w:rsidRPr="00494745" w:rsidRDefault="00B6117D" w:rsidP="00892861">
      <w:pPr>
        <w:pStyle w:val="VCAAbullet"/>
        <w:numPr>
          <w:ilvl w:val="0"/>
          <w:numId w:val="1"/>
        </w:numPr>
        <w:ind w:left="425" w:hanging="425"/>
      </w:pPr>
      <w:r>
        <w:t>As part of the reflection, prompting students to understand that the sorting map is a way that we can see our thinking while we are trying out different ideas and that this is an example of a visualisation strategy</w:t>
      </w:r>
      <w:r w:rsidR="00A84929">
        <w:t>,</w:t>
      </w:r>
      <w:r w:rsidR="00D44935">
        <w:t xml:space="preserve"> and</w:t>
      </w:r>
      <w:r w:rsidR="00A84929">
        <w:t xml:space="preserve"> then</w:t>
      </w:r>
      <w:r w:rsidR="00D44935">
        <w:t xml:space="preserve"> discussing other contexts where this visualisation strategy could be used. </w:t>
      </w:r>
      <w:r>
        <w:t xml:space="preserve"> </w:t>
      </w:r>
    </w:p>
    <w:p w14:paraId="3E6E66AF" w14:textId="3838FD10" w:rsidR="00785BC6" w:rsidRDefault="00910DE9" w:rsidP="00CF0073">
      <w:pPr>
        <w:pStyle w:val="VCAAbody"/>
      </w:pPr>
      <w:r>
        <w:pict w14:anchorId="0409E60F">
          <v:rect id="_x0000_i1032" style="width:0;height:1.5pt" o:hralign="center" o:hrstd="t" o:hr="t" fillcolor="#a0a0a0" stroked="f"/>
        </w:pict>
      </w:r>
    </w:p>
    <w:p w14:paraId="469592D4" w14:textId="77777777" w:rsidR="001534B7" w:rsidRPr="007748CB" w:rsidRDefault="001534B7" w:rsidP="001534B7">
      <w:pPr>
        <w:pStyle w:val="VCAAbody"/>
        <w:rPr>
          <w:b/>
        </w:rPr>
      </w:pPr>
      <w:r>
        <w:rPr>
          <w:b/>
        </w:rPr>
        <w:t xml:space="preserve">Curriculum area: </w:t>
      </w:r>
      <w:r w:rsidRPr="007748CB">
        <w:t>Critical and Creative Thinking</w:t>
      </w:r>
    </w:p>
    <w:p w14:paraId="732EB909" w14:textId="267C635E" w:rsidR="001534B7" w:rsidRDefault="001534B7" w:rsidP="001534B7">
      <w:pPr>
        <w:pStyle w:val="VCAAbody"/>
      </w:pPr>
      <w:r w:rsidRPr="007748CB">
        <w:rPr>
          <w:b/>
        </w:rPr>
        <w:t>Strand:</w:t>
      </w:r>
      <w:r>
        <w:t xml:space="preserve"> Met</w:t>
      </w:r>
      <w:r w:rsidR="00F21AA2">
        <w:t>a-C</w:t>
      </w:r>
      <w:r>
        <w:t>ognition</w:t>
      </w:r>
    </w:p>
    <w:p w14:paraId="627D8F4B" w14:textId="6AE9CBCE" w:rsidR="001534B7" w:rsidRPr="007748CB" w:rsidRDefault="001534B7" w:rsidP="001534B7">
      <w:pPr>
        <w:pStyle w:val="VCAAbody"/>
      </w:pPr>
      <w:r w:rsidRPr="007748CB">
        <w:rPr>
          <w:b/>
        </w:rPr>
        <w:t>Band:</w:t>
      </w:r>
      <w:r>
        <w:t xml:space="preserve"> </w:t>
      </w:r>
      <w:r w:rsidR="00DB74B3">
        <w:t xml:space="preserve">Levels 3 </w:t>
      </w:r>
      <w:r w:rsidR="00AF7E9E">
        <w:t>and</w:t>
      </w:r>
      <w:r w:rsidR="00DB74B3">
        <w:t xml:space="preserve"> 4</w:t>
      </w:r>
    </w:p>
    <w:p w14:paraId="05EF285C" w14:textId="148004EE" w:rsidR="001534B7" w:rsidRPr="00785BC6" w:rsidRDefault="001534B7" w:rsidP="001534B7">
      <w:pPr>
        <w:rPr>
          <w:color w:val="000000" w:themeColor="text1"/>
        </w:rPr>
      </w:pPr>
      <w:r>
        <w:rPr>
          <w:b/>
        </w:rPr>
        <w:t>Content d</w:t>
      </w:r>
      <w:r w:rsidRPr="007748CB">
        <w:rPr>
          <w:b/>
        </w:rPr>
        <w:t xml:space="preserve">escription: </w:t>
      </w:r>
      <w:r>
        <w:rPr>
          <w:color w:val="000000" w:themeColor="text1"/>
        </w:rPr>
        <w:t>Investigate a range of problem-solving strategies, including brainstorming, identifying, comparing and selecting options, and developing and testing hypotheses (</w:t>
      </w:r>
      <w:hyperlink r:id="rId47" w:history="1">
        <w:r>
          <w:rPr>
            <w:rStyle w:val="Hyperlink"/>
          </w:rPr>
          <w:t>VCCCTM020</w:t>
        </w:r>
      </w:hyperlink>
      <w:r>
        <w:rPr>
          <w:color w:val="000000" w:themeColor="text1"/>
        </w:rPr>
        <w:t>)</w:t>
      </w:r>
    </w:p>
    <w:p w14:paraId="42EC0B6B" w14:textId="1BB86CD1" w:rsidR="001534B7" w:rsidRPr="007F50C3" w:rsidRDefault="001534B7" w:rsidP="001534B7">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CC58BE" w:rsidRPr="00892861">
        <w:rPr>
          <w:color w:val="000000" w:themeColor="text1"/>
        </w:rPr>
        <w:t>Students select and apply a range of problem-solving strategies.</w:t>
      </w:r>
    </w:p>
    <w:p w14:paraId="747ED1F9" w14:textId="0D334A2C" w:rsidR="001534B7" w:rsidRPr="007748CB" w:rsidRDefault="001534B7" w:rsidP="001534B7">
      <w:pPr>
        <w:pStyle w:val="VCAAbody"/>
        <w:rPr>
          <w:b/>
        </w:rPr>
      </w:pPr>
      <w:r>
        <w:rPr>
          <w:b/>
        </w:rPr>
        <w:t>Suggestions that link to A</w:t>
      </w:r>
      <w:r w:rsidRPr="007748CB">
        <w:rPr>
          <w:b/>
        </w:rPr>
        <w:t>ctivity</w:t>
      </w:r>
      <w:r>
        <w:rPr>
          <w:b/>
        </w:rPr>
        <w:t xml:space="preserve"> </w:t>
      </w:r>
      <w:r w:rsidR="00CC58BE" w:rsidRPr="00892861">
        <w:rPr>
          <w:b/>
        </w:rPr>
        <w:t>2</w:t>
      </w:r>
      <w:r w:rsidRPr="00892861">
        <w:rPr>
          <w:b/>
        </w:rPr>
        <w:t>:</w:t>
      </w:r>
      <w:r w:rsidRPr="007748CB">
        <w:rPr>
          <w:b/>
        </w:rPr>
        <w:t xml:space="preserve"> </w:t>
      </w:r>
    </w:p>
    <w:p w14:paraId="2827A48D" w14:textId="3F6356F4" w:rsidR="00DB74B3" w:rsidRDefault="00CC58BE" w:rsidP="00DB74B3">
      <w:pPr>
        <w:pStyle w:val="VCAAbullet"/>
        <w:numPr>
          <w:ilvl w:val="0"/>
          <w:numId w:val="1"/>
        </w:numPr>
        <w:ind w:left="425" w:hanging="425"/>
        <w:rPr>
          <w:color w:val="000000"/>
        </w:rPr>
      </w:pPr>
      <w:r>
        <w:t xml:space="preserve">Explicitly identifying the problem that requires solving, for example, ‘finding an efficient algorithm’ and noting how creating different algorithms and then comparing them is a problem-solving strategy. Students can be prompted to identify problems from other contexts where creating a range of options and then comparing them would be an appropriate strategy. </w:t>
      </w:r>
    </w:p>
    <w:p w14:paraId="5BC6C2AD" w14:textId="791E45BB" w:rsidR="001534B7" w:rsidRDefault="00910DE9" w:rsidP="001534B7">
      <w:pPr>
        <w:pStyle w:val="VCAAbody"/>
      </w:pPr>
      <w:r>
        <w:pict w14:anchorId="73275284">
          <v:rect id="_x0000_i1033" style="width:0;height:1.5pt" o:hralign="center" o:hrstd="t" o:hr="t" fillcolor="#a0a0a0" stroked="f"/>
        </w:pict>
      </w:r>
    </w:p>
    <w:p w14:paraId="3F7D4F55" w14:textId="77777777" w:rsidR="00B02BDF" w:rsidRDefault="00B02BDF">
      <w:pPr>
        <w:rPr>
          <w:rFonts w:ascii="Arial" w:hAnsi="Arial" w:cs="Arial"/>
          <w:b/>
          <w:color w:val="000000" w:themeColor="text1"/>
        </w:rPr>
      </w:pPr>
      <w:r>
        <w:rPr>
          <w:b/>
        </w:rPr>
        <w:br w:type="page"/>
      </w:r>
    </w:p>
    <w:p w14:paraId="31CDFBD2" w14:textId="0EB4D678" w:rsidR="00947FEE" w:rsidRDefault="00947FEE" w:rsidP="00947FEE">
      <w:pPr>
        <w:pStyle w:val="VCAAHeading1"/>
      </w:pPr>
      <w:bookmarkStart w:id="80" w:name="_Toc19691727"/>
      <w:r>
        <w:t>Ap</w:t>
      </w:r>
      <w:bookmarkStart w:id="81" w:name="Appendix3"/>
      <w:bookmarkEnd w:id="81"/>
      <w:r>
        <w:t>pendix 3</w:t>
      </w:r>
      <w:bookmarkEnd w:id="80"/>
    </w:p>
    <w:p w14:paraId="6150802A" w14:textId="347874AB" w:rsidR="00016B89" w:rsidRPr="00757A82" w:rsidRDefault="00016B89" w:rsidP="00016B89">
      <w:pPr>
        <w:pStyle w:val="VCAAHeading2"/>
      </w:pPr>
      <w:bookmarkStart w:id="82" w:name="_Toc5634593"/>
      <w:r>
        <w:t xml:space="preserve">Excerpts from the </w:t>
      </w:r>
      <w:r w:rsidR="00B66239">
        <w:t xml:space="preserve">Victorian Curriculum </w:t>
      </w:r>
      <w:r>
        <w:t>Mathematics and Digital Technologies glossaries</w:t>
      </w:r>
    </w:p>
    <w:p w14:paraId="0297B6FB" w14:textId="718206CB" w:rsidR="00A5441C" w:rsidRDefault="00016B89" w:rsidP="007E4A91">
      <w:pPr>
        <w:pStyle w:val="VCAAbody"/>
      </w:pPr>
      <w:r>
        <w:t>There are some commonalities in the</w:t>
      </w:r>
      <w:r w:rsidR="001E4D1B">
        <w:t xml:space="preserve"> terms</w:t>
      </w:r>
      <w:r>
        <w:t xml:space="preserve"> </w:t>
      </w:r>
      <w:r w:rsidR="007E4A91">
        <w:t xml:space="preserve">used when </w:t>
      </w:r>
      <w:r>
        <w:t>explicitly teach</w:t>
      </w:r>
      <w:r w:rsidR="007E4A91">
        <w:t>ing</w:t>
      </w:r>
      <w:r>
        <w:t xml:space="preserve"> computational</w:t>
      </w:r>
      <w:r w:rsidR="004D4776">
        <w:t xml:space="preserve"> and algorithmic</w:t>
      </w:r>
      <w:r>
        <w:t xml:space="preserve"> thinking in</w:t>
      </w:r>
      <w:r w:rsidR="007E4A91">
        <w:t xml:space="preserve"> </w:t>
      </w:r>
      <w:r>
        <w:t>Mathematics and Digital Technologies</w:t>
      </w:r>
      <w:r w:rsidR="00A5441C">
        <w:t>;</w:t>
      </w:r>
      <w:r w:rsidR="00A239D3">
        <w:t xml:space="preserve"> </w:t>
      </w:r>
      <w:r w:rsidR="00A5441C">
        <w:t xml:space="preserve">however, </w:t>
      </w:r>
      <w:r>
        <w:t xml:space="preserve">there are </w:t>
      </w:r>
      <w:r w:rsidR="001E4D1B">
        <w:t xml:space="preserve">also some subtle but important </w:t>
      </w:r>
      <w:r>
        <w:t>differences</w:t>
      </w:r>
      <w:r w:rsidR="007E4A91">
        <w:t xml:space="preserve"> in</w:t>
      </w:r>
      <w:r w:rsidR="001E4D1B">
        <w:t xml:space="preserve"> the definitions of terms</w:t>
      </w:r>
      <w:r w:rsidR="00A239D3">
        <w:t>.</w:t>
      </w:r>
      <w:r w:rsidR="00A5441C">
        <w:t xml:space="preserve"> Some of these common terms and their definitions are listed below, under the two different curriculum areas.</w:t>
      </w:r>
    </w:p>
    <w:p w14:paraId="343C2D8B" w14:textId="610BA255" w:rsidR="00175F5F" w:rsidRDefault="00A5441C" w:rsidP="007E4A91">
      <w:pPr>
        <w:pStyle w:val="VCAAbody"/>
      </w:pPr>
      <w:r>
        <w:t>I</w:t>
      </w:r>
      <w:r w:rsidR="00016B89">
        <w:t xml:space="preserve">f you are going to explicitly teach Mathematics, please refer to the </w:t>
      </w:r>
      <w:hyperlink r:id="rId48" w:history="1">
        <w:r w:rsidR="00016B89">
          <w:rPr>
            <w:rStyle w:val="Hyperlink"/>
          </w:rPr>
          <w:t>Victorian Curriculum Mathematics Glossary</w:t>
        </w:r>
      </w:hyperlink>
      <w:r>
        <w:t>.</w:t>
      </w:r>
      <w:r w:rsidR="00016B89">
        <w:t xml:space="preserve"> </w:t>
      </w:r>
      <w:r>
        <w:t>I</w:t>
      </w:r>
      <w:r w:rsidR="00016B89">
        <w:t xml:space="preserve">f you are also going to explicitly teach Digital Technologies, refer to the </w:t>
      </w:r>
      <w:hyperlink r:id="rId49" w:history="1">
        <w:r w:rsidR="00016B89" w:rsidRPr="00971506">
          <w:rPr>
            <w:rStyle w:val="Hyperlink"/>
          </w:rPr>
          <w:t>Victorian Curriculum Digital Technologies Glossary</w:t>
        </w:r>
      </w:hyperlink>
      <w:r w:rsidR="00016B89">
        <w:t>.</w:t>
      </w:r>
    </w:p>
    <w:p w14:paraId="52853205" w14:textId="71462663" w:rsidR="00D679CD" w:rsidRDefault="00910DE9" w:rsidP="008214BE">
      <w:pPr>
        <w:pStyle w:val="VCAAHeading3"/>
      </w:pPr>
      <w:r>
        <w:pict w14:anchorId="29670C0D">
          <v:rect id="_x0000_i1034" style="width:0;height:1.5pt" o:hralign="center" o:hrstd="t" o:hr="t" fillcolor="#a0a0a0" stroked="f"/>
        </w:pict>
      </w:r>
    </w:p>
    <w:p w14:paraId="6E02B62F" w14:textId="6E94837D" w:rsidR="00016B89" w:rsidRDefault="00016B89" w:rsidP="008214BE">
      <w:pPr>
        <w:pStyle w:val="VCAAHeading3"/>
      </w:pPr>
      <w:r>
        <w:t>Mathematics</w:t>
      </w:r>
      <w:r w:rsidR="001E4D1B">
        <w:t xml:space="preserve"> </w:t>
      </w:r>
    </w:p>
    <w:p w14:paraId="609AF8E3" w14:textId="77777777" w:rsidR="00DD7095" w:rsidRPr="00DD7095" w:rsidRDefault="00DD7095" w:rsidP="008214BE">
      <w:pPr>
        <w:pStyle w:val="VCAAHeading4"/>
      </w:pPr>
      <w:bookmarkStart w:id="83" w:name="_Toc11394325"/>
      <w:r w:rsidRPr="00DD7095">
        <w:t>Algorithm</w:t>
      </w:r>
      <w:bookmarkEnd w:id="83"/>
    </w:p>
    <w:p w14:paraId="344AF57B" w14:textId="77777777" w:rsidR="00DD7095" w:rsidRPr="00DD7095" w:rsidRDefault="00DD7095" w:rsidP="004D3B0E">
      <w:pPr>
        <w:pStyle w:val="VCAAbody"/>
        <w:rPr>
          <w:lang w:val="en-AU"/>
        </w:rPr>
      </w:pPr>
      <w:r w:rsidRPr="00DD7095">
        <w:rPr>
          <w:lang w:val="en-AU"/>
        </w:rPr>
        <w:t xml:space="preserve">An </w:t>
      </w:r>
      <w:r w:rsidRPr="00DD7095">
        <w:rPr>
          <w:b/>
          <w:lang w:val="en-AU"/>
        </w:rPr>
        <w:t>algorithm</w:t>
      </w:r>
      <w:r w:rsidRPr="00DD709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DD7095">
        <w:rPr>
          <w:b/>
          <w:lang w:val="en-AU"/>
        </w:rPr>
        <w:t xml:space="preserve"> </w:t>
      </w:r>
    </w:p>
    <w:p w14:paraId="3AB8416E" w14:textId="77777777" w:rsidR="00DD7095" w:rsidRPr="00DD7095" w:rsidRDefault="00DD7095" w:rsidP="008214BE">
      <w:pPr>
        <w:pStyle w:val="VCAAHeading4"/>
      </w:pPr>
      <w:bookmarkStart w:id="84" w:name="_Toc11394326"/>
      <w:r w:rsidRPr="00DD7095">
        <w:t>Algorithmic thinking</w:t>
      </w:r>
      <w:bookmarkEnd w:id="84"/>
    </w:p>
    <w:p w14:paraId="49B2F952" w14:textId="68ED17F6" w:rsidR="00DD7095" w:rsidRDefault="00DD7095" w:rsidP="004D3B0E">
      <w:pPr>
        <w:pStyle w:val="VCAAbody"/>
        <w:rPr>
          <w:i/>
          <w:lang w:val="en-AU"/>
        </w:rPr>
      </w:pPr>
      <w:r w:rsidRPr="00DD7095">
        <w:rPr>
          <w:b/>
          <w:lang w:val="en-AU"/>
        </w:rPr>
        <w:t>Algorithmic thinking</w:t>
      </w:r>
      <w:r w:rsidRPr="00DD7095">
        <w:rPr>
          <w:lang w:val="en-AU"/>
        </w:rPr>
        <w:t xml:space="preserve"> is the type of thinking required to design, test and evaluate problem-solving processes in a systematic way, using algorithms. </w:t>
      </w:r>
    </w:p>
    <w:p w14:paraId="7D07E5C6" w14:textId="77777777" w:rsidR="00DD7095" w:rsidRPr="00DD7095" w:rsidRDefault="00DD7095" w:rsidP="008214BE">
      <w:pPr>
        <w:pStyle w:val="VCAAHeading4"/>
      </w:pPr>
      <w:bookmarkStart w:id="85" w:name="_Toc11394327"/>
      <w:r w:rsidRPr="00DD7095">
        <w:t>Coding</w:t>
      </w:r>
      <w:bookmarkEnd w:id="85"/>
    </w:p>
    <w:p w14:paraId="3306D677" w14:textId="4664F2A6" w:rsidR="00DD7095" w:rsidRPr="00DD7095" w:rsidRDefault="00DD7095" w:rsidP="004D3B0E">
      <w:pPr>
        <w:pStyle w:val="VCAAbody"/>
        <w:rPr>
          <w:lang w:val="en-AU"/>
        </w:rPr>
      </w:pPr>
      <w:r w:rsidRPr="00DD7095">
        <w:rPr>
          <w:lang w:val="en-AU"/>
        </w:rPr>
        <w:t>A process by which algorithms are represented for implementation. For computers, this is done using a coding language such as block coding, C++, JavaScript, Python, Wolfram Language.</w:t>
      </w:r>
      <w:bookmarkStart w:id="86" w:name="commutative"/>
      <w:bookmarkEnd w:id="86"/>
      <w:r w:rsidRPr="00DD7095">
        <w:rPr>
          <w:lang w:val="en-AU"/>
        </w:rPr>
        <w:t xml:space="preserve"> </w:t>
      </w:r>
    </w:p>
    <w:p w14:paraId="7D6ADE7C" w14:textId="77777777" w:rsidR="00DD7095" w:rsidRPr="00DD7095" w:rsidRDefault="00DD7095" w:rsidP="008214BE">
      <w:pPr>
        <w:pStyle w:val="VCAAHeading4"/>
      </w:pPr>
      <w:bookmarkStart w:id="87" w:name="_Toc11394328"/>
      <w:r w:rsidRPr="00DD7095">
        <w:t>Computational thinking</w:t>
      </w:r>
      <w:bookmarkEnd w:id="87"/>
      <w:r w:rsidRPr="00DD7095">
        <w:t xml:space="preserve"> </w:t>
      </w:r>
    </w:p>
    <w:p w14:paraId="07E635DC" w14:textId="72C2CC09" w:rsidR="00DD7095" w:rsidRDefault="00DD7095" w:rsidP="004D3B0E">
      <w:pPr>
        <w:pStyle w:val="VCAAbody"/>
        <w:rPr>
          <w:i/>
          <w:lang w:val="en-AU"/>
        </w:rPr>
      </w:pPr>
      <w:r w:rsidRPr="00DD709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77452E4" w14:textId="77777777" w:rsidR="007E4A91" w:rsidRPr="007E4A91" w:rsidRDefault="007E4A91" w:rsidP="008214BE">
      <w:pPr>
        <w:pStyle w:val="VCAAHeading4"/>
      </w:pPr>
      <w:bookmarkStart w:id="88" w:name="_Toc11394329"/>
      <w:r w:rsidRPr="007E4A91">
        <w:t>Sequence (number)</w:t>
      </w:r>
      <w:bookmarkEnd w:id="88"/>
    </w:p>
    <w:p w14:paraId="649CAD9F" w14:textId="0905AAAB" w:rsidR="007E4A91" w:rsidRDefault="007E4A91" w:rsidP="004D3B0E">
      <w:pPr>
        <w:pStyle w:val="VCAAbody"/>
        <w:rPr>
          <w:lang w:val="en-AU"/>
        </w:rPr>
      </w:pPr>
      <w:r w:rsidRPr="007E4A91">
        <w:rPr>
          <w:lang w:val="en-AU"/>
        </w:rPr>
        <w:t xml:space="preserve">A </w:t>
      </w:r>
      <w:r w:rsidRPr="007E4A91">
        <w:rPr>
          <w:b/>
          <w:lang w:val="en-AU"/>
        </w:rPr>
        <w:t>sequence</w:t>
      </w:r>
      <w:r w:rsidRPr="007E4A91">
        <w:rPr>
          <w:lang w:val="en-AU"/>
        </w:rPr>
        <w:t xml:space="preserve"> is an ordered set of elements such as numbers, instructions or objects.  From an algorithmic point of view, a sequence is an ordered set of instructions or actions. </w:t>
      </w:r>
    </w:p>
    <w:p w14:paraId="79F4938C" w14:textId="77777777" w:rsidR="007E4A91" w:rsidRPr="007E4A91" w:rsidRDefault="007E4A91" w:rsidP="008214BE">
      <w:pPr>
        <w:pStyle w:val="VCAAHeading4"/>
      </w:pPr>
      <w:bookmarkStart w:id="89" w:name="_Toc11394330"/>
      <w:r w:rsidRPr="007E4A91">
        <w:t>Unplugged</w:t>
      </w:r>
      <w:bookmarkEnd w:id="89"/>
    </w:p>
    <w:p w14:paraId="36CD528D" w14:textId="77777777" w:rsidR="007E4A91" w:rsidRPr="007E4A91" w:rsidRDefault="007E4A91" w:rsidP="004D3B0E">
      <w:pPr>
        <w:pStyle w:val="VCAAbody"/>
        <w:rPr>
          <w:lang w:val="en-AU"/>
        </w:rPr>
      </w:pPr>
      <w:r w:rsidRPr="007E4A91">
        <w:rPr>
          <w:lang w:val="en-AU"/>
        </w:rPr>
        <w:t>A commonly used term for computational thinking activities carried out without digital technology. “Unplugged” representations of algorithms may include structured mathematical processes, English representations (steps) or flowcharts.</w:t>
      </w:r>
    </w:p>
    <w:p w14:paraId="51AD5757" w14:textId="30D30C91" w:rsidR="007E4A91" w:rsidRDefault="007E4A91" w:rsidP="008214BE">
      <w:pPr>
        <w:pStyle w:val="VCAAHeading3"/>
      </w:pPr>
      <w:r>
        <w:t>Digital Technologies</w:t>
      </w:r>
    </w:p>
    <w:p w14:paraId="77EC69B1" w14:textId="77777777" w:rsidR="007E4A91" w:rsidRPr="007E4A91" w:rsidRDefault="007E4A91" w:rsidP="008214BE">
      <w:pPr>
        <w:pStyle w:val="VCAAHeading4"/>
      </w:pPr>
      <w:bookmarkStart w:id="90" w:name="_Toc11394331"/>
      <w:r w:rsidRPr="007E4A91">
        <w:t>Algorithm</w:t>
      </w:r>
      <w:bookmarkEnd w:id="90"/>
    </w:p>
    <w:p w14:paraId="439FB17F" w14:textId="77777777" w:rsidR="007E4A91" w:rsidRPr="007E4A91" w:rsidRDefault="007E4A91" w:rsidP="004D3B0E">
      <w:pPr>
        <w:pStyle w:val="VCAAbody"/>
        <w:rPr>
          <w:lang w:val="en-AU" w:eastAsia="en-AU"/>
        </w:rPr>
      </w:pPr>
      <w:r w:rsidRPr="007E4A91">
        <w:rPr>
          <w:lang w:val="en-AU" w:eastAsia="en-AU"/>
        </w:rPr>
        <w:t xml:space="preserve">A description of the steps and decisions required to solve a problem. For example, to find the largest number in a list of positive numbers: </w:t>
      </w:r>
    </w:p>
    <w:p w14:paraId="60693B43" w14:textId="77777777" w:rsidR="007E4A91" w:rsidRPr="00463FE2" w:rsidRDefault="007E4A91" w:rsidP="00892861">
      <w:pPr>
        <w:pStyle w:val="VCAAnumbers"/>
        <w:numPr>
          <w:ilvl w:val="0"/>
          <w:numId w:val="50"/>
        </w:numPr>
        <w:rPr>
          <w:rFonts w:eastAsia="Calibri"/>
          <w:lang w:val="en-AU"/>
        </w:rPr>
      </w:pPr>
      <w:r w:rsidRPr="00463FE2">
        <w:rPr>
          <w:rFonts w:eastAsia="Calibri"/>
          <w:lang w:val="en-AU"/>
        </w:rPr>
        <w:t>Note the first number as the largest</w:t>
      </w:r>
    </w:p>
    <w:p w14:paraId="40136948" w14:textId="77777777" w:rsidR="007E4A91" w:rsidRPr="00463FE2" w:rsidRDefault="007E4A91" w:rsidP="00892861">
      <w:pPr>
        <w:pStyle w:val="VCAAnumbers"/>
        <w:numPr>
          <w:ilvl w:val="0"/>
          <w:numId w:val="50"/>
        </w:numPr>
        <w:rPr>
          <w:rFonts w:eastAsia="Calibri"/>
          <w:lang w:val="en-AU"/>
        </w:rPr>
      </w:pPr>
      <w:r w:rsidRPr="00463FE2">
        <w:rPr>
          <w:rFonts w:eastAsia="Calibri"/>
          <w:lang w:val="en-AU"/>
        </w:rPr>
        <w:t>Look through the remaining numbers, in turn, and if a number is larger than the number found in 1, note it as the largest.</w:t>
      </w:r>
    </w:p>
    <w:p w14:paraId="43BAD73B" w14:textId="77777777" w:rsidR="007E4A91" w:rsidRPr="00463FE2" w:rsidRDefault="007E4A91" w:rsidP="00892861">
      <w:pPr>
        <w:pStyle w:val="VCAAnumbers"/>
        <w:numPr>
          <w:ilvl w:val="0"/>
          <w:numId w:val="50"/>
        </w:numPr>
        <w:rPr>
          <w:rFonts w:eastAsia="Calibri"/>
          <w:lang w:val="en-AU"/>
        </w:rPr>
      </w:pPr>
      <w:r w:rsidRPr="00463FE2">
        <w:rPr>
          <w:rFonts w:eastAsia="Calibri"/>
          <w:lang w:val="en-AU"/>
        </w:rPr>
        <w:t>Repeat this process until complete. The last noted number is the largest in the list.</w:t>
      </w:r>
    </w:p>
    <w:p w14:paraId="71DFD7BC" w14:textId="77777777" w:rsidR="007E4A91" w:rsidRPr="007E4A91" w:rsidRDefault="007E4A91" w:rsidP="004D3B0E">
      <w:pPr>
        <w:pStyle w:val="VCAAbody"/>
        <w:rPr>
          <w:lang w:val="en-AU" w:eastAsia="en-AU"/>
        </w:rPr>
      </w:pPr>
      <w:r w:rsidRPr="007E4A91">
        <w:rPr>
          <w:lang w:val="en-AU" w:eastAsia="en-AU"/>
        </w:rPr>
        <w:t>Flowcharts are often useful in visualising an algorithm.</w:t>
      </w:r>
    </w:p>
    <w:p w14:paraId="1BA1D3D9" w14:textId="77777777" w:rsidR="007E4A91" w:rsidRPr="007E4A91" w:rsidRDefault="007E4A91" w:rsidP="008214BE">
      <w:pPr>
        <w:pStyle w:val="VCAAHeading4"/>
      </w:pPr>
      <w:bookmarkStart w:id="91" w:name="_Toc11394332"/>
      <w:r w:rsidRPr="007E4A91">
        <w:t>Computational thinking</w:t>
      </w:r>
      <w:bookmarkEnd w:id="91"/>
      <w:r w:rsidRPr="007E4A91">
        <w:t xml:space="preserve"> </w:t>
      </w:r>
    </w:p>
    <w:p w14:paraId="2A48E05C" w14:textId="77777777" w:rsidR="007E4A91" w:rsidRPr="007E4A91" w:rsidRDefault="007E4A91" w:rsidP="004D3B0E">
      <w:pPr>
        <w:pStyle w:val="VCAAbody"/>
        <w:rPr>
          <w:lang w:val="en-AU" w:eastAsia="en-AU"/>
        </w:rPr>
      </w:pPr>
      <w:r w:rsidRPr="007E4A91">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467895D6" w14:textId="1A242A1D" w:rsidR="00A8283C" w:rsidRDefault="00A8283C" w:rsidP="004D3B0E">
      <w:pPr>
        <w:pStyle w:val="VCAAbody"/>
        <w:rPr>
          <w:b/>
          <w:sz w:val="40"/>
          <w:szCs w:val="40"/>
        </w:rPr>
      </w:pPr>
      <w:r>
        <w:br w:type="page"/>
      </w:r>
    </w:p>
    <w:p w14:paraId="217DF853" w14:textId="259E56E7" w:rsidR="00A8283C" w:rsidRDefault="00A8283C" w:rsidP="00A8283C">
      <w:pPr>
        <w:pStyle w:val="VCAAHeading1"/>
      </w:pPr>
      <w:bookmarkStart w:id="92" w:name="_Toc19691728"/>
      <w:r>
        <w:t>A</w:t>
      </w:r>
      <w:bookmarkStart w:id="93" w:name="Appendix4"/>
      <w:bookmarkEnd w:id="93"/>
      <w:r>
        <w:t>ppendix 4</w:t>
      </w:r>
      <w:bookmarkEnd w:id="92"/>
    </w:p>
    <w:bookmarkEnd w:id="82"/>
    <w:p w14:paraId="4252FBC3" w14:textId="03CA951A" w:rsidR="00900506" w:rsidRPr="0085592B" w:rsidRDefault="00A41CAC">
      <w:pPr>
        <w:pStyle w:val="VCAAHeading2"/>
      </w:pPr>
      <w:r w:rsidRPr="00A41CAC">
        <w:t>Australian coins and notes</w:t>
      </w:r>
    </w:p>
    <w:p w14:paraId="04914894" w14:textId="7846F131" w:rsidR="00900506" w:rsidRDefault="00A41CAC" w:rsidP="00437E77">
      <w:pPr>
        <w:pStyle w:val="VCAAbody"/>
      </w:pPr>
      <w:r>
        <w:t xml:space="preserve">You </w:t>
      </w:r>
      <w:r w:rsidR="00900506" w:rsidRPr="0085592B">
        <w:t xml:space="preserve">may wish to print these on cardboard </w:t>
      </w:r>
      <w:r w:rsidR="002C0386">
        <w:t>and/</w:t>
      </w:r>
      <w:r w:rsidR="00900506" w:rsidRPr="0085592B">
        <w:t>or laminate them.</w:t>
      </w:r>
      <w:r w:rsidRPr="00A41CAC">
        <w:t xml:space="preserve"> </w:t>
      </w:r>
      <w:r>
        <w:t xml:space="preserve">Printing the notes and coins in </w:t>
      </w:r>
      <w:proofErr w:type="spellStart"/>
      <w:r>
        <w:t>colour</w:t>
      </w:r>
      <w:proofErr w:type="spellEnd"/>
      <w:r>
        <w:t xml:space="preserve"> will allow students to use ‘</w:t>
      </w:r>
      <w:proofErr w:type="spellStart"/>
      <w:r>
        <w:t>colour</w:t>
      </w:r>
      <w:proofErr w:type="spellEnd"/>
      <w:r>
        <w:t>’ as a sorting category.</w:t>
      </w:r>
    </w:p>
    <w:p w14:paraId="4328F563" w14:textId="182060DC" w:rsidR="002C0386" w:rsidRPr="0085592B" w:rsidRDefault="002C0386" w:rsidP="00437E77">
      <w:pPr>
        <w:pStyle w:val="VCAAbody"/>
      </w:pPr>
    </w:p>
    <w:p w14:paraId="728EF0A5" w14:textId="672E05B7" w:rsidR="00E559AD" w:rsidRDefault="00E559AD" w:rsidP="00437E77">
      <w:bookmarkStart w:id="94" w:name="_Toc527102446"/>
    </w:p>
    <w:p w14:paraId="165552AA" w14:textId="020D344F" w:rsidR="00E559AD" w:rsidRDefault="00E559AD" w:rsidP="00437E77">
      <w:r>
        <w:rPr>
          <w:noProof/>
          <w:lang w:val="en-AU" w:eastAsia="en-AU"/>
        </w:rPr>
        <w:drawing>
          <wp:inline distT="0" distB="0" distL="0" distR="0" wp14:anchorId="4F9C7EF5" wp14:editId="25A35E80">
            <wp:extent cx="5781675" cy="1181100"/>
            <wp:effectExtent l="0" t="0" r="9525" b="0"/>
            <wp:docPr id="3" name="Picture 3" descr="Image of six Australian coins. From left to right: five-cent piece, ten-cent piece, twenty-cent piece, fifty-cent piece, one dollar, two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0">
                      <a:extLst>
                        <a:ext uri="{28A0092B-C50C-407E-A947-70E740481C1C}">
                          <a14:useLocalDpi xmlns:a14="http://schemas.microsoft.com/office/drawing/2010/main" val="0"/>
                        </a:ext>
                      </a:extLst>
                    </a:blip>
                    <a:srcRect l="20831" t="35258" r="20000" b="43272"/>
                    <a:stretch>
                      <a:fillRect/>
                    </a:stretch>
                  </pic:blipFill>
                  <pic:spPr bwMode="auto">
                    <a:xfrm>
                      <a:off x="0" y="0"/>
                      <a:ext cx="5781675" cy="1181100"/>
                    </a:xfrm>
                    <a:prstGeom prst="rect">
                      <a:avLst/>
                    </a:prstGeom>
                    <a:noFill/>
                    <a:ln>
                      <a:noFill/>
                    </a:ln>
                  </pic:spPr>
                </pic:pic>
              </a:graphicData>
            </a:graphic>
          </wp:inline>
        </w:drawing>
      </w:r>
    </w:p>
    <w:p w14:paraId="56BC4F62" w14:textId="77777777" w:rsidR="00E559AD" w:rsidRDefault="00E559AD" w:rsidP="00437E77"/>
    <w:p w14:paraId="1C090812" w14:textId="77777777" w:rsidR="00E559AD" w:rsidRDefault="00E559AD" w:rsidP="00437E77"/>
    <w:p w14:paraId="7C8C4E3F" w14:textId="5D35474A" w:rsidR="00E559AD" w:rsidRDefault="00E559AD" w:rsidP="00437E77"/>
    <w:p w14:paraId="586652FB" w14:textId="77777777" w:rsidR="00E559AD" w:rsidRDefault="00E559AD" w:rsidP="00437E77"/>
    <w:p w14:paraId="5499F5FC" w14:textId="2DA2C4D8" w:rsidR="005F06E8" w:rsidRDefault="00A41CAC" w:rsidP="00437E77">
      <w:r>
        <w:rPr>
          <w:noProof/>
          <w:lang w:val="en-AU" w:eastAsia="en-AU"/>
        </w:rPr>
        <w:drawing>
          <wp:inline distT="0" distB="0" distL="0" distR="0" wp14:anchorId="3795963C" wp14:editId="0F84CC19">
            <wp:extent cx="5665750" cy="4012727"/>
            <wp:effectExtent l="0" t="0" r="0" b="6985"/>
            <wp:docPr id="6" name="Picture 6" descr="Australian currency, notes: $5, $10, $20, $5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665750" cy="4012727"/>
                    </a:xfrm>
                    <a:prstGeom prst="rect">
                      <a:avLst/>
                    </a:prstGeom>
                    <a:noFill/>
                    <a:ln>
                      <a:noFill/>
                    </a:ln>
                  </pic:spPr>
                </pic:pic>
              </a:graphicData>
            </a:graphic>
          </wp:inline>
        </w:drawing>
      </w:r>
    </w:p>
    <w:p w14:paraId="317EA26F" w14:textId="19172418" w:rsidR="00463FA3" w:rsidRPr="00852E79" w:rsidRDefault="00463FA3" w:rsidP="00463FA3"/>
    <w:p w14:paraId="695CB0E6" w14:textId="77777777" w:rsidR="00463FE2" w:rsidRDefault="00463FE2" w:rsidP="00260EE6">
      <w:pPr>
        <w:pStyle w:val="VCAAtrademarkinfo"/>
        <w:sectPr w:rsidR="00463FE2" w:rsidSect="006722A9">
          <w:footerReference w:type="default" r:id="rId52"/>
          <w:footerReference w:type="first" r:id="rId53"/>
          <w:pgSz w:w="11907" w:h="16840" w:code="9"/>
          <w:pgMar w:top="0" w:right="1134" w:bottom="0" w:left="1134" w:header="567" w:footer="283" w:gutter="0"/>
          <w:pgNumType w:start="3"/>
          <w:cols w:space="708"/>
          <w:titlePg/>
          <w:docGrid w:linePitch="360"/>
        </w:sectPr>
      </w:pPr>
      <w:bookmarkStart w:id="95" w:name="_Toc527102447"/>
      <w:bookmarkEnd w:id="94"/>
    </w:p>
    <w:bookmarkEnd w:id="95"/>
    <w:p w14:paraId="153AC684" w14:textId="6979E1CF" w:rsidR="008F202B" w:rsidRPr="008F202B" w:rsidRDefault="00A41CAC">
      <w:pPr>
        <w:pStyle w:val="VCAAHeading2"/>
      </w:pPr>
      <w:r>
        <w:t>Coin</w:t>
      </w:r>
      <w:r w:rsidR="00463FE2">
        <w:t xml:space="preserve"> </w:t>
      </w:r>
      <w:r>
        <w:t>sorting mats</w:t>
      </w:r>
    </w:p>
    <w:p w14:paraId="616C40BB" w14:textId="03D8BAB0" w:rsidR="00A41CAC" w:rsidRDefault="00A41CAC" w:rsidP="00A41CAC">
      <w:r>
        <w:t>Students can place their sorted coins in the coin slots (empty boxes) in each mat.</w:t>
      </w:r>
    </w:p>
    <w:p w14:paraId="10FC422B" w14:textId="2C7EA869" w:rsidR="00A41CAC" w:rsidRPr="00C95159" w:rsidRDefault="00A41CAC" w:rsidP="00892861">
      <w:pPr>
        <w:pStyle w:val="VCAAHeading3"/>
      </w:pPr>
      <w:r w:rsidRPr="00C95159">
        <w:t xml:space="preserve">Two-coin sorting mat </w:t>
      </w:r>
      <w:r>
        <w:tab/>
      </w:r>
      <w:r>
        <w:tab/>
      </w:r>
      <w:r>
        <w:tab/>
      </w:r>
      <w:r>
        <w:tab/>
        <w:t>T</w:t>
      </w:r>
      <w:r w:rsidRPr="00C95159">
        <w:t>hree-coin sorting mat</w:t>
      </w:r>
    </w:p>
    <w:tbl>
      <w:tblPr>
        <w:tblStyle w:val="TableGrid"/>
        <w:tblW w:w="11568" w:type="dxa"/>
        <w:tblLook w:val="04A0" w:firstRow="1" w:lastRow="0" w:firstColumn="1" w:lastColumn="0" w:noHBand="0" w:noVBand="1"/>
      </w:tblPr>
      <w:tblGrid>
        <w:gridCol w:w="1928"/>
        <w:gridCol w:w="1928"/>
        <w:gridCol w:w="1928"/>
        <w:gridCol w:w="1928"/>
        <w:gridCol w:w="1928"/>
        <w:gridCol w:w="1928"/>
      </w:tblGrid>
      <w:tr w:rsidR="00A41CAC" w14:paraId="3A87EE5A" w14:textId="77777777" w:rsidTr="00132961">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3883253E" w14:textId="77777777" w:rsidR="00A41CAC" w:rsidRDefault="00A41CAC" w:rsidP="00132961">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A388927" w14:textId="77777777" w:rsidR="00A41CAC" w:rsidRDefault="00A41CAC" w:rsidP="00132961">
            <w:pPr>
              <w:jc w:val="center"/>
              <w:rPr>
                <w:b/>
                <w:sz w:val="36"/>
                <w:szCs w:val="36"/>
              </w:rPr>
            </w:pPr>
            <w:r>
              <w:rPr>
                <w:b/>
                <w:sz w:val="36"/>
                <w:szCs w:val="36"/>
              </w:rPr>
              <w:t>2</w:t>
            </w:r>
          </w:p>
        </w:tc>
        <w:tc>
          <w:tcPr>
            <w:tcW w:w="1928" w:type="dxa"/>
            <w:tcBorders>
              <w:top w:val="nil"/>
              <w:left w:val="single" w:sz="4" w:space="0" w:color="auto"/>
              <w:bottom w:val="nil"/>
              <w:right w:val="single" w:sz="4" w:space="0" w:color="auto"/>
            </w:tcBorders>
          </w:tcPr>
          <w:p w14:paraId="05F2578A" w14:textId="77777777" w:rsidR="00A41CAC" w:rsidRDefault="00A41CAC" w:rsidP="00132961">
            <w:pPr>
              <w:jc w:val="center"/>
              <w:rPr>
                <w:b/>
                <w:sz w:val="36"/>
                <w:szCs w:val="36"/>
              </w:rPr>
            </w:pPr>
          </w:p>
        </w:tc>
        <w:tc>
          <w:tcPr>
            <w:tcW w:w="1928" w:type="dxa"/>
            <w:tcBorders>
              <w:top w:val="single" w:sz="4" w:space="0" w:color="auto"/>
              <w:left w:val="single" w:sz="4" w:space="0" w:color="auto"/>
              <w:bottom w:val="single" w:sz="4" w:space="0" w:color="auto"/>
              <w:right w:val="single" w:sz="4" w:space="0" w:color="auto"/>
            </w:tcBorders>
            <w:vAlign w:val="center"/>
          </w:tcPr>
          <w:p w14:paraId="3D150FB7" w14:textId="77777777" w:rsidR="00A41CAC" w:rsidRDefault="00A41CAC" w:rsidP="00132961">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tcPr>
          <w:p w14:paraId="6C08BD5D" w14:textId="77777777" w:rsidR="00A41CAC" w:rsidRDefault="00A41CAC" w:rsidP="00132961">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tcPr>
          <w:p w14:paraId="2655897B" w14:textId="77777777" w:rsidR="00A41CAC" w:rsidRDefault="00A41CAC" w:rsidP="00132961">
            <w:pPr>
              <w:jc w:val="center"/>
              <w:rPr>
                <w:b/>
                <w:sz w:val="36"/>
                <w:szCs w:val="36"/>
              </w:rPr>
            </w:pPr>
            <w:r>
              <w:rPr>
                <w:b/>
                <w:sz w:val="36"/>
                <w:szCs w:val="36"/>
              </w:rPr>
              <w:t>3</w:t>
            </w:r>
          </w:p>
        </w:tc>
      </w:tr>
      <w:tr w:rsidR="00A41CAC" w14:paraId="62CCA363" w14:textId="77777777" w:rsidTr="00132961">
        <w:trPr>
          <w:trHeight w:val="1871"/>
        </w:trPr>
        <w:tc>
          <w:tcPr>
            <w:tcW w:w="1928" w:type="dxa"/>
            <w:tcBorders>
              <w:top w:val="single" w:sz="4" w:space="0" w:color="auto"/>
              <w:left w:val="single" w:sz="4" w:space="0" w:color="auto"/>
              <w:bottom w:val="single" w:sz="4" w:space="0" w:color="auto"/>
              <w:right w:val="single" w:sz="4" w:space="0" w:color="auto"/>
            </w:tcBorders>
          </w:tcPr>
          <w:p w14:paraId="0BCFD528"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3F310692" w14:textId="77777777" w:rsidR="00A41CAC" w:rsidRDefault="00A41CAC" w:rsidP="00132961">
            <w:pPr>
              <w:jc w:val="center"/>
            </w:pPr>
          </w:p>
        </w:tc>
        <w:tc>
          <w:tcPr>
            <w:tcW w:w="1928" w:type="dxa"/>
            <w:tcBorders>
              <w:top w:val="nil"/>
              <w:left w:val="single" w:sz="4" w:space="0" w:color="auto"/>
              <w:bottom w:val="nil"/>
              <w:right w:val="single" w:sz="4" w:space="0" w:color="auto"/>
            </w:tcBorders>
          </w:tcPr>
          <w:p w14:paraId="56D5DADE"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653A4998"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082628FC"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3AFEFA14" w14:textId="77777777" w:rsidR="00A41CAC" w:rsidRDefault="00A41CAC" w:rsidP="00132961">
            <w:pPr>
              <w:jc w:val="center"/>
            </w:pPr>
          </w:p>
        </w:tc>
      </w:tr>
    </w:tbl>
    <w:p w14:paraId="5FA4E9CD" w14:textId="77777777" w:rsidR="00A41CAC" w:rsidRDefault="00A41CAC" w:rsidP="00A41CAC">
      <w:pPr>
        <w:pStyle w:val="VCAAbody"/>
        <w:rPr>
          <w:i/>
        </w:rPr>
      </w:pPr>
    </w:p>
    <w:p w14:paraId="54AA3955" w14:textId="77777777" w:rsidR="00A41CAC" w:rsidRDefault="00A41CAC" w:rsidP="00A41CAC">
      <w:pPr>
        <w:pStyle w:val="VCAAbody"/>
        <w:rPr>
          <w:i/>
        </w:rPr>
      </w:pPr>
    </w:p>
    <w:p w14:paraId="2166663F" w14:textId="77777777" w:rsidR="00A41CAC" w:rsidRPr="00C95159" w:rsidRDefault="00A41CAC" w:rsidP="00892861">
      <w:pPr>
        <w:pStyle w:val="VCAAHeading3"/>
      </w:pPr>
      <w:r w:rsidRPr="00C95159">
        <w:t>Four-coin sorting mat</w:t>
      </w:r>
    </w:p>
    <w:tbl>
      <w:tblPr>
        <w:tblStyle w:val="TableGrid"/>
        <w:tblW w:w="7712" w:type="dxa"/>
        <w:tblLook w:val="04A0" w:firstRow="1" w:lastRow="0" w:firstColumn="1" w:lastColumn="0" w:noHBand="0" w:noVBand="1"/>
      </w:tblPr>
      <w:tblGrid>
        <w:gridCol w:w="1928"/>
        <w:gridCol w:w="1928"/>
        <w:gridCol w:w="1928"/>
        <w:gridCol w:w="1928"/>
      </w:tblGrid>
      <w:tr w:rsidR="00A41CAC" w14:paraId="236A1D1F" w14:textId="77777777" w:rsidTr="00132961">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706D35BB" w14:textId="77777777" w:rsidR="00A41CAC" w:rsidRDefault="00A41CAC" w:rsidP="00132961">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8B345A4" w14:textId="77777777" w:rsidR="00A41CAC" w:rsidRDefault="00A41CAC" w:rsidP="00132961">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00835E0D" w14:textId="77777777" w:rsidR="00A41CAC" w:rsidRDefault="00A41CAC" w:rsidP="00132961">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4ABBD869" w14:textId="77777777" w:rsidR="00A41CAC" w:rsidRDefault="00A41CAC" w:rsidP="00132961">
            <w:pPr>
              <w:jc w:val="center"/>
              <w:rPr>
                <w:b/>
                <w:sz w:val="36"/>
                <w:szCs w:val="36"/>
              </w:rPr>
            </w:pPr>
            <w:r>
              <w:rPr>
                <w:b/>
                <w:sz w:val="36"/>
                <w:szCs w:val="36"/>
              </w:rPr>
              <w:t>4</w:t>
            </w:r>
          </w:p>
        </w:tc>
      </w:tr>
      <w:tr w:rsidR="00A41CAC" w14:paraId="1CE979DD" w14:textId="77777777" w:rsidTr="00132961">
        <w:trPr>
          <w:trHeight w:val="1928"/>
        </w:trPr>
        <w:tc>
          <w:tcPr>
            <w:tcW w:w="1928" w:type="dxa"/>
            <w:tcBorders>
              <w:top w:val="single" w:sz="4" w:space="0" w:color="auto"/>
              <w:left w:val="single" w:sz="4" w:space="0" w:color="auto"/>
              <w:bottom w:val="single" w:sz="4" w:space="0" w:color="auto"/>
              <w:right w:val="single" w:sz="4" w:space="0" w:color="auto"/>
            </w:tcBorders>
          </w:tcPr>
          <w:p w14:paraId="38EBFF8F"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50B7EDDC"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3B2CF3C1"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468FFCFE" w14:textId="77777777" w:rsidR="00A41CAC" w:rsidRDefault="00A41CAC" w:rsidP="00132961">
            <w:pPr>
              <w:jc w:val="center"/>
            </w:pPr>
          </w:p>
        </w:tc>
      </w:tr>
    </w:tbl>
    <w:p w14:paraId="1FB9612E" w14:textId="6B20E962" w:rsidR="00A41CAC" w:rsidRDefault="00A41CAC" w:rsidP="00A41CAC">
      <w:pPr>
        <w:rPr>
          <w:rFonts w:ascii="Arial" w:hAnsi="Arial" w:cs="Arial"/>
          <w:i/>
          <w:color w:val="000000" w:themeColor="text1"/>
        </w:rPr>
      </w:pPr>
      <w:r>
        <w:rPr>
          <w:i/>
        </w:rPr>
        <w:br w:type="page"/>
      </w:r>
    </w:p>
    <w:p w14:paraId="25D1DC4F" w14:textId="77777777" w:rsidR="00A41CAC" w:rsidRPr="00C95159" w:rsidRDefault="00A41CAC" w:rsidP="00892861">
      <w:pPr>
        <w:pStyle w:val="VCAAHeading3"/>
      </w:pPr>
      <w:r>
        <w:t>Five</w:t>
      </w:r>
      <w:r w:rsidRPr="00C95159">
        <w:t>-coin sorting mat</w:t>
      </w:r>
    </w:p>
    <w:tbl>
      <w:tblPr>
        <w:tblStyle w:val="TableGrid"/>
        <w:tblW w:w="9640" w:type="dxa"/>
        <w:tblLook w:val="04A0" w:firstRow="1" w:lastRow="0" w:firstColumn="1" w:lastColumn="0" w:noHBand="0" w:noVBand="1"/>
      </w:tblPr>
      <w:tblGrid>
        <w:gridCol w:w="1928"/>
        <w:gridCol w:w="1928"/>
        <w:gridCol w:w="1928"/>
        <w:gridCol w:w="1928"/>
        <w:gridCol w:w="1928"/>
      </w:tblGrid>
      <w:tr w:rsidR="00A41CAC" w14:paraId="092B289C" w14:textId="77777777" w:rsidTr="00132961">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7EFD77D2" w14:textId="77777777" w:rsidR="00A41CAC" w:rsidRDefault="00A41CAC" w:rsidP="00132961">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CEAAB2C" w14:textId="77777777" w:rsidR="00A41CAC" w:rsidRDefault="00A41CAC" w:rsidP="00132961">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31B5A8CD" w14:textId="77777777" w:rsidR="00A41CAC" w:rsidRDefault="00A41CAC" w:rsidP="00132961">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211996F1" w14:textId="77777777" w:rsidR="00A41CAC" w:rsidRDefault="00A41CAC" w:rsidP="00132961">
            <w:pPr>
              <w:jc w:val="center"/>
              <w:rPr>
                <w:b/>
                <w:sz w:val="36"/>
                <w:szCs w:val="36"/>
              </w:rPr>
            </w:pPr>
            <w:r>
              <w:rPr>
                <w:b/>
                <w:sz w:val="36"/>
                <w:szCs w:val="36"/>
              </w:rPr>
              <w:t>4</w:t>
            </w:r>
          </w:p>
        </w:tc>
        <w:tc>
          <w:tcPr>
            <w:tcW w:w="1928" w:type="dxa"/>
            <w:tcBorders>
              <w:top w:val="single" w:sz="4" w:space="0" w:color="auto"/>
              <w:left w:val="single" w:sz="4" w:space="0" w:color="auto"/>
              <w:bottom w:val="single" w:sz="4" w:space="0" w:color="auto"/>
              <w:right w:val="single" w:sz="4" w:space="0" w:color="auto"/>
            </w:tcBorders>
          </w:tcPr>
          <w:p w14:paraId="6DC0668D" w14:textId="77777777" w:rsidR="00A41CAC" w:rsidRDefault="00A41CAC" w:rsidP="00132961">
            <w:pPr>
              <w:jc w:val="center"/>
              <w:rPr>
                <w:b/>
                <w:sz w:val="36"/>
                <w:szCs w:val="36"/>
              </w:rPr>
            </w:pPr>
            <w:r>
              <w:rPr>
                <w:b/>
                <w:sz w:val="36"/>
                <w:szCs w:val="36"/>
              </w:rPr>
              <w:t>5</w:t>
            </w:r>
          </w:p>
        </w:tc>
      </w:tr>
      <w:tr w:rsidR="00A41CAC" w14:paraId="66D3EBE8" w14:textId="77777777" w:rsidTr="00132961">
        <w:trPr>
          <w:trHeight w:val="1928"/>
        </w:trPr>
        <w:tc>
          <w:tcPr>
            <w:tcW w:w="1928" w:type="dxa"/>
            <w:tcBorders>
              <w:top w:val="single" w:sz="4" w:space="0" w:color="auto"/>
              <w:left w:val="single" w:sz="4" w:space="0" w:color="auto"/>
              <w:bottom w:val="single" w:sz="4" w:space="0" w:color="auto"/>
              <w:right w:val="single" w:sz="4" w:space="0" w:color="auto"/>
            </w:tcBorders>
          </w:tcPr>
          <w:p w14:paraId="57C1A609"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3B0B9E68"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47C8CE47"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7D9E531B"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3DE7206E" w14:textId="77777777" w:rsidR="00A41CAC" w:rsidRDefault="00A41CAC" w:rsidP="00132961">
            <w:pPr>
              <w:jc w:val="center"/>
            </w:pPr>
          </w:p>
        </w:tc>
      </w:tr>
    </w:tbl>
    <w:p w14:paraId="6B0E1C37" w14:textId="77777777" w:rsidR="00A41CAC" w:rsidRDefault="00A41CAC" w:rsidP="00A41CAC">
      <w:pPr>
        <w:pStyle w:val="VCAAbody"/>
        <w:rPr>
          <w:i/>
        </w:rPr>
      </w:pPr>
    </w:p>
    <w:p w14:paraId="175D4A44" w14:textId="77777777" w:rsidR="00A41CAC" w:rsidRDefault="00A41CAC" w:rsidP="00A41CAC">
      <w:pPr>
        <w:pStyle w:val="VCAAbody"/>
        <w:rPr>
          <w:i/>
        </w:rPr>
      </w:pPr>
    </w:p>
    <w:p w14:paraId="70F6D5E9" w14:textId="77777777" w:rsidR="00A41CAC" w:rsidRPr="00FF1BA6" w:rsidRDefault="00A41CAC" w:rsidP="00892861">
      <w:pPr>
        <w:pStyle w:val="VCAAHeading3"/>
      </w:pPr>
      <w:r w:rsidRPr="00FF1BA6">
        <w:t>Six-coin sorting mat</w:t>
      </w:r>
    </w:p>
    <w:tbl>
      <w:tblPr>
        <w:tblStyle w:val="TableGrid"/>
        <w:tblW w:w="11568" w:type="dxa"/>
        <w:tblLook w:val="04A0" w:firstRow="1" w:lastRow="0" w:firstColumn="1" w:lastColumn="0" w:noHBand="0" w:noVBand="1"/>
      </w:tblPr>
      <w:tblGrid>
        <w:gridCol w:w="1928"/>
        <w:gridCol w:w="1928"/>
        <w:gridCol w:w="1928"/>
        <w:gridCol w:w="1928"/>
        <w:gridCol w:w="1928"/>
        <w:gridCol w:w="1928"/>
      </w:tblGrid>
      <w:tr w:rsidR="00A41CAC" w14:paraId="53CB1B83" w14:textId="77777777" w:rsidTr="00132961">
        <w:trPr>
          <w:trHeight w:val="510"/>
        </w:trPr>
        <w:tc>
          <w:tcPr>
            <w:tcW w:w="1928" w:type="dxa"/>
            <w:tcBorders>
              <w:top w:val="single" w:sz="4" w:space="0" w:color="auto"/>
              <w:left w:val="single" w:sz="4" w:space="0" w:color="auto"/>
              <w:bottom w:val="single" w:sz="4" w:space="0" w:color="auto"/>
              <w:right w:val="single" w:sz="4" w:space="0" w:color="auto"/>
            </w:tcBorders>
            <w:vAlign w:val="center"/>
            <w:hideMark/>
          </w:tcPr>
          <w:p w14:paraId="48794939" w14:textId="77777777" w:rsidR="00A41CAC" w:rsidRDefault="00A41CAC" w:rsidP="00132961">
            <w:pPr>
              <w:jc w:val="center"/>
              <w:rPr>
                <w:b/>
                <w:sz w:val="36"/>
                <w:szCs w:val="36"/>
              </w:rPr>
            </w:pPr>
            <w:r>
              <w:rPr>
                <w:b/>
                <w:sz w:val="36"/>
                <w:szCs w:val="36"/>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FFAFA07" w14:textId="77777777" w:rsidR="00A41CAC" w:rsidRDefault="00A41CAC" w:rsidP="00132961">
            <w:pPr>
              <w:jc w:val="center"/>
              <w:rPr>
                <w:b/>
                <w:sz w:val="36"/>
                <w:szCs w:val="36"/>
              </w:rPr>
            </w:pPr>
            <w:r>
              <w:rPr>
                <w:b/>
                <w:sz w:val="36"/>
                <w:szCs w:val="36"/>
              </w:rPr>
              <w:t>2</w:t>
            </w:r>
          </w:p>
        </w:tc>
        <w:tc>
          <w:tcPr>
            <w:tcW w:w="1928" w:type="dxa"/>
            <w:tcBorders>
              <w:top w:val="single" w:sz="4" w:space="0" w:color="auto"/>
              <w:left w:val="single" w:sz="4" w:space="0" w:color="auto"/>
              <w:bottom w:val="single" w:sz="4" w:space="0" w:color="auto"/>
              <w:right w:val="single" w:sz="4" w:space="0" w:color="auto"/>
            </w:tcBorders>
            <w:hideMark/>
          </w:tcPr>
          <w:p w14:paraId="0A56D515" w14:textId="77777777" w:rsidR="00A41CAC" w:rsidRDefault="00A41CAC" w:rsidP="00132961">
            <w:pPr>
              <w:jc w:val="center"/>
              <w:rPr>
                <w:b/>
                <w:sz w:val="36"/>
                <w:szCs w:val="36"/>
              </w:rPr>
            </w:pPr>
            <w:r>
              <w:rPr>
                <w:b/>
                <w:sz w:val="36"/>
                <w:szCs w:val="36"/>
              </w:rPr>
              <w:t>3</w:t>
            </w:r>
          </w:p>
        </w:tc>
        <w:tc>
          <w:tcPr>
            <w:tcW w:w="1928" w:type="dxa"/>
            <w:tcBorders>
              <w:top w:val="single" w:sz="4" w:space="0" w:color="auto"/>
              <w:left w:val="single" w:sz="4" w:space="0" w:color="auto"/>
              <w:bottom w:val="single" w:sz="4" w:space="0" w:color="auto"/>
              <w:right w:val="single" w:sz="4" w:space="0" w:color="auto"/>
            </w:tcBorders>
            <w:hideMark/>
          </w:tcPr>
          <w:p w14:paraId="403947E4" w14:textId="77777777" w:rsidR="00A41CAC" w:rsidRDefault="00A41CAC" w:rsidP="00132961">
            <w:pPr>
              <w:jc w:val="center"/>
              <w:rPr>
                <w:b/>
                <w:sz w:val="36"/>
                <w:szCs w:val="36"/>
              </w:rPr>
            </w:pPr>
            <w:r>
              <w:rPr>
                <w:b/>
                <w:sz w:val="36"/>
                <w:szCs w:val="36"/>
              </w:rPr>
              <w:t>4</w:t>
            </w:r>
          </w:p>
        </w:tc>
        <w:tc>
          <w:tcPr>
            <w:tcW w:w="1928" w:type="dxa"/>
            <w:tcBorders>
              <w:top w:val="single" w:sz="4" w:space="0" w:color="auto"/>
              <w:left w:val="single" w:sz="4" w:space="0" w:color="auto"/>
              <w:bottom w:val="single" w:sz="4" w:space="0" w:color="auto"/>
              <w:right w:val="single" w:sz="4" w:space="0" w:color="auto"/>
            </w:tcBorders>
          </w:tcPr>
          <w:p w14:paraId="7087D7AF" w14:textId="77777777" w:rsidR="00A41CAC" w:rsidRDefault="00A41CAC" w:rsidP="00132961">
            <w:pPr>
              <w:jc w:val="center"/>
              <w:rPr>
                <w:b/>
                <w:sz w:val="36"/>
                <w:szCs w:val="36"/>
              </w:rPr>
            </w:pPr>
            <w:r>
              <w:rPr>
                <w:b/>
                <w:sz w:val="36"/>
                <w:szCs w:val="36"/>
              </w:rPr>
              <w:t>5</w:t>
            </w:r>
          </w:p>
        </w:tc>
        <w:tc>
          <w:tcPr>
            <w:tcW w:w="1928" w:type="dxa"/>
            <w:tcBorders>
              <w:top w:val="single" w:sz="4" w:space="0" w:color="auto"/>
              <w:left w:val="single" w:sz="4" w:space="0" w:color="auto"/>
              <w:bottom w:val="single" w:sz="4" w:space="0" w:color="auto"/>
              <w:right w:val="single" w:sz="4" w:space="0" w:color="auto"/>
            </w:tcBorders>
          </w:tcPr>
          <w:p w14:paraId="266A36F5" w14:textId="77777777" w:rsidR="00A41CAC" w:rsidRDefault="00A41CAC" w:rsidP="00132961">
            <w:pPr>
              <w:jc w:val="center"/>
              <w:rPr>
                <w:b/>
                <w:sz w:val="36"/>
                <w:szCs w:val="36"/>
              </w:rPr>
            </w:pPr>
            <w:r>
              <w:rPr>
                <w:b/>
                <w:sz w:val="36"/>
                <w:szCs w:val="36"/>
              </w:rPr>
              <w:t>6</w:t>
            </w:r>
          </w:p>
        </w:tc>
      </w:tr>
      <w:tr w:rsidR="00A41CAC" w14:paraId="4B4366F7" w14:textId="77777777" w:rsidTr="00132961">
        <w:trPr>
          <w:trHeight w:val="1928"/>
        </w:trPr>
        <w:tc>
          <w:tcPr>
            <w:tcW w:w="1928" w:type="dxa"/>
            <w:tcBorders>
              <w:top w:val="single" w:sz="4" w:space="0" w:color="auto"/>
              <w:left w:val="single" w:sz="4" w:space="0" w:color="auto"/>
              <w:bottom w:val="single" w:sz="4" w:space="0" w:color="auto"/>
              <w:right w:val="single" w:sz="4" w:space="0" w:color="auto"/>
            </w:tcBorders>
          </w:tcPr>
          <w:p w14:paraId="31EB4782"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2A2314AE"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1EDD1182"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21F567D8"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5E9D851C" w14:textId="77777777" w:rsidR="00A41CAC" w:rsidRDefault="00A41CAC" w:rsidP="00132961">
            <w:pPr>
              <w:jc w:val="center"/>
            </w:pPr>
          </w:p>
        </w:tc>
        <w:tc>
          <w:tcPr>
            <w:tcW w:w="1928" w:type="dxa"/>
            <w:tcBorders>
              <w:top w:val="single" w:sz="4" w:space="0" w:color="auto"/>
              <w:left w:val="single" w:sz="4" w:space="0" w:color="auto"/>
              <w:bottom w:val="single" w:sz="4" w:space="0" w:color="auto"/>
              <w:right w:val="single" w:sz="4" w:space="0" w:color="auto"/>
            </w:tcBorders>
          </w:tcPr>
          <w:p w14:paraId="5C08737D" w14:textId="77777777" w:rsidR="00A41CAC" w:rsidRDefault="00A41CAC" w:rsidP="00132961">
            <w:pPr>
              <w:jc w:val="center"/>
            </w:pPr>
          </w:p>
        </w:tc>
      </w:tr>
    </w:tbl>
    <w:p w14:paraId="73D1E26D" w14:textId="77777777" w:rsidR="00A41CAC" w:rsidRPr="000E4034" w:rsidRDefault="00A41CAC" w:rsidP="00A41CAC">
      <w:pPr>
        <w:pStyle w:val="VCAAbody"/>
      </w:pPr>
    </w:p>
    <w:p w14:paraId="32D7C655" w14:textId="77777777" w:rsidR="00A41CAC" w:rsidRPr="00A41CAC" w:rsidRDefault="00A41CAC" w:rsidP="00A41CAC">
      <w:pPr>
        <w:pStyle w:val="VCAAbody"/>
      </w:pPr>
    </w:p>
    <w:sectPr w:rsidR="00A41CAC" w:rsidRPr="00A41CAC" w:rsidSect="00892861">
      <w:footerReference w:type="default" r:id="rId54"/>
      <w:footerReference w:type="first" r:id="rId55"/>
      <w:pgSz w:w="16840" w:h="11907" w:orient="landscape" w:code="9"/>
      <w:pgMar w:top="1440" w:right="1440" w:bottom="1440" w:left="1440" w:header="567" w:footer="283" w:gutter="0"/>
      <w:pgNumType w:start="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C7BA3" w16cid:durableId="212619E1"/>
  <w16cid:commentId w16cid:paraId="195955AF" w16cid:durableId="2139AA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FB500E" w:rsidRDefault="00FB500E" w:rsidP="00304EA1">
      <w:pPr>
        <w:spacing w:after="0" w:line="240" w:lineRule="auto"/>
      </w:pPr>
      <w:r>
        <w:separator/>
      </w:r>
    </w:p>
  </w:endnote>
  <w:endnote w:type="continuationSeparator" w:id="0">
    <w:p w14:paraId="0B2EB9BF" w14:textId="77777777" w:rsidR="00FB500E" w:rsidRDefault="00FB500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FB500E" w:rsidRDefault="00FB500E"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9" name="Picture 9"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FB500E" w:rsidRDefault="00FB500E"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7979" w14:textId="3BE0E805" w:rsidR="00FB500E" w:rsidRPr="00243F0D" w:rsidRDefault="00FB500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10DE9">
      <w:rPr>
        <w:noProof/>
      </w:rPr>
      <w:t>16</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4E2B0DF2" w:rsidR="00FB500E" w:rsidRDefault="00FB500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Page 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75FA" w14:textId="1FA1E611" w:rsidR="00FB500E" w:rsidRPr="00243F0D" w:rsidRDefault="00FB500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Page 18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3CEFD" w14:textId="3157DE03" w:rsidR="00FB500E" w:rsidRDefault="00FB500E"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Page 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FB500E" w:rsidRDefault="00FB500E" w:rsidP="00304EA1">
      <w:pPr>
        <w:spacing w:after="0" w:line="240" w:lineRule="auto"/>
      </w:pPr>
      <w:r>
        <w:separator/>
      </w:r>
    </w:p>
  </w:footnote>
  <w:footnote w:type="continuationSeparator" w:id="0">
    <w:p w14:paraId="4A3A7EA9" w14:textId="77777777" w:rsidR="00FB500E" w:rsidRDefault="00FB500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6D18E3EA" w:rsidR="00FB500E" w:rsidRDefault="00FB500E" w:rsidP="001363D1">
    <w:pPr>
      <w:pStyle w:val="VCAAcaptionsandfootnotes"/>
      <w:tabs>
        <w:tab w:val="left" w:pos="3255"/>
      </w:tabs>
      <w:rPr>
        <w:color w:val="999999" w:themeColor="accent2"/>
      </w:rPr>
    </w:pPr>
    <w:r>
      <w:rPr>
        <w:color w:val="999999" w:themeColor="accent2"/>
      </w:rPr>
      <w:t>Computational and algorithmic thinking in Mathematics – Level 4</w:t>
    </w:r>
    <w:r>
      <w:rPr>
        <w:color w:val="999999" w:themeColor="accent2"/>
      </w:rPr>
      <w:tab/>
    </w:r>
  </w:p>
  <w:p w14:paraId="23964A89" w14:textId="77777777" w:rsidR="00FB500E" w:rsidRPr="00D86DE4" w:rsidRDefault="00FB500E"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FB500E" w:rsidRDefault="00FB500E"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5" name="Picture 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408ABC61" w:rsidR="00FB500E" w:rsidRDefault="00FB500E"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s – Level 4</w:t>
    </w:r>
  </w:p>
  <w:p w14:paraId="25699D3F" w14:textId="77777777" w:rsidR="00FB500E" w:rsidRPr="00A77F1C" w:rsidRDefault="00FB500E" w:rsidP="00A77F1C">
    <w:pPr>
      <w:pStyle w:val="VCAAcaptionsandfootnotes"/>
      <w:rPr>
        <w:color w:val="999999"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EAC9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4A83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58C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AABB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1671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F262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C0BC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463F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8F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FC73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416F"/>
    <w:multiLevelType w:val="hybridMultilevel"/>
    <w:tmpl w:val="270C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526D4"/>
    <w:multiLevelType w:val="hybridMultilevel"/>
    <w:tmpl w:val="76B0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7069F"/>
    <w:multiLevelType w:val="hybridMultilevel"/>
    <w:tmpl w:val="EAEACE10"/>
    <w:lvl w:ilvl="0" w:tplc="FFFFFFFF">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D6194"/>
    <w:multiLevelType w:val="hybridMultilevel"/>
    <w:tmpl w:val="470630A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292D6741"/>
    <w:multiLevelType w:val="hybridMultilevel"/>
    <w:tmpl w:val="CBFC0F9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7A3886"/>
    <w:multiLevelType w:val="hybridMultilevel"/>
    <w:tmpl w:val="7BD62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746F8C"/>
    <w:multiLevelType w:val="hybridMultilevel"/>
    <w:tmpl w:val="3D343E1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43D4F"/>
    <w:multiLevelType w:val="hybridMultilevel"/>
    <w:tmpl w:val="6B340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311018"/>
    <w:multiLevelType w:val="hybridMultilevel"/>
    <w:tmpl w:val="9B660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F196FDF"/>
    <w:multiLevelType w:val="hybridMultilevel"/>
    <w:tmpl w:val="0BBECC52"/>
    <w:lvl w:ilvl="0" w:tplc="130872B8">
      <w:start w:val="1"/>
      <w:numFmt w:val="decimal"/>
      <w:pStyle w:val="VCAAnumbers"/>
      <w:lvlText w:val="%1."/>
      <w:lvlJc w:val="left"/>
      <w:pPr>
        <w:ind w:left="502"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F6244CD"/>
    <w:multiLevelType w:val="hybridMultilevel"/>
    <w:tmpl w:val="48B0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27665F7"/>
    <w:multiLevelType w:val="hybridMultilevel"/>
    <w:tmpl w:val="0DEA1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182FC1"/>
    <w:multiLevelType w:val="hybridMultilevel"/>
    <w:tmpl w:val="68D0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986CEB"/>
    <w:multiLevelType w:val="multilevel"/>
    <w:tmpl w:val="2C6A6B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0E410F"/>
    <w:multiLevelType w:val="hybridMultilevel"/>
    <w:tmpl w:val="3C0E3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80C13D4"/>
    <w:multiLevelType w:val="hybridMultilevel"/>
    <w:tmpl w:val="50C63FDA"/>
    <w:lvl w:ilvl="0" w:tplc="4FA86642">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557C6B"/>
    <w:multiLevelType w:val="hybridMultilevel"/>
    <w:tmpl w:val="BC7A240C"/>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B27796"/>
    <w:multiLevelType w:val="hybridMultilevel"/>
    <w:tmpl w:val="16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6A7595"/>
    <w:multiLevelType w:val="hybridMultilevel"/>
    <w:tmpl w:val="29F62C4A"/>
    <w:lvl w:ilvl="0" w:tplc="3C947378">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61182406"/>
    <w:multiLevelType w:val="hybridMultilevel"/>
    <w:tmpl w:val="6D42D83A"/>
    <w:lvl w:ilvl="0" w:tplc="A85EC1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CB7551"/>
    <w:multiLevelType w:val="hybridMultilevel"/>
    <w:tmpl w:val="D48C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872B6C"/>
    <w:multiLevelType w:val="hybridMultilevel"/>
    <w:tmpl w:val="2BC22ECE"/>
    <w:lvl w:ilvl="0" w:tplc="603EA900">
      <w:start w:val="1"/>
      <w:numFmt w:val="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9" w15:restartNumberingAfterBreak="0">
    <w:nsid w:val="6299446A"/>
    <w:multiLevelType w:val="hybridMultilevel"/>
    <w:tmpl w:val="9A3C9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41F53F8"/>
    <w:multiLevelType w:val="hybridMultilevel"/>
    <w:tmpl w:val="55E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1E4DC9"/>
    <w:multiLevelType w:val="hybridMultilevel"/>
    <w:tmpl w:val="CABC0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8A269F1"/>
    <w:multiLevelType w:val="hybridMultilevel"/>
    <w:tmpl w:val="1CEE2EE2"/>
    <w:lvl w:ilvl="0" w:tplc="A4B670AE">
      <w:start w:val="2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4" w15:restartNumberingAfterBreak="0">
    <w:nsid w:val="7260117C"/>
    <w:multiLevelType w:val="hybridMultilevel"/>
    <w:tmpl w:val="EB56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EC03B0"/>
    <w:multiLevelType w:val="hybridMultilevel"/>
    <w:tmpl w:val="19FAF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001DC9"/>
    <w:multiLevelType w:val="hybridMultilevel"/>
    <w:tmpl w:val="D6AE90B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17347D"/>
    <w:multiLevelType w:val="hybridMultilevel"/>
    <w:tmpl w:val="9DB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855A3F"/>
    <w:multiLevelType w:val="hybridMultilevel"/>
    <w:tmpl w:val="BB4E4616"/>
    <w:lvl w:ilvl="0" w:tplc="3C947378">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8"/>
  </w:num>
  <w:num w:numId="2">
    <w:abstractNumId w:val="30"/>
  </w:num>
  <w:num w:numId="3">
    <w:abstractNumId w:val="24"/>
  </w:num>
  <w:num w:numId="4">
    <w:abstractNumId w:val="13"/>
  </w:num>
  <w:num w:numId="5">
    <w:abstractNumId w:val="35"/>
  </w:num>
  <w:num w:numId="6">
    <w:abstractNumId w:val="14"/>
  </w:num>
  <w:num w:numId="7">
    <w:abstractNumId w:val="11"/>
  </w:num>
  <w:num w:numId="8">
    <w:abstractNumId w:val="15"/>
  </w:num>
  <w:num w:numId="9">
    <w:abstractNumId w:val="44"/>
  </w:num>
  <w:num w:numId="10">
    <w:abstractNumId w:val="47"/>
  </w:num>
  <w:num w:numId="11">
    <w:abstractNumId w:val="16"/>
  </w:num>
  <w:num w:numId="12">
    <w:abstractNumId w:val="46"/>
  </w:num>
  <w:num w:numId="13">
    <w:abstractNumId w:val="17"/>
  </w:num>
  <w:num w:numId="14">
    <w:abstractNumId w:val="21"/>
  </w:num>
  <w:num w:numId="15">
    <w:abstractNumId w:val="19"/>
  </w:num>
  <w:num w:numId="16">
    <w:abstractNumId w:val="10"/>
  </w:num>
  <w:num w:numId="17">
    <w:abstractNumId w:val="36"/>
  </w:num>
  <w:num w:numId="18">
    <w:abstractNumId w:val="27"/>
  </w:num>
  <w:num w:numId="19">
    <w:abstractNumId w:val="33"/>
  </w:num>
  <w:num w:numId="20">
    <w:abstractNumId w:val="23"/>
  </w:num>
  <w:num w:numId="21">
    <w:abstractNumId w:val="41"/>
  </w:num>
  <w:num w:numId="22">
    <w:abstractNumId w:val="40"/>
  </w:num>
  <w:num w:numId="23">
    <w:abstractNumId w:val="3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8"/>
  </w:num>
  <w:num w:numId="35">
    <w:abstractNumId w:val="29"/>
  </w:num>
  <w:num w:numId="36">
    <w:abstractNumId w:val="25"/>
  </w:num>
  <w:num w:numId="37">
    <w:abstractNumId w:val="31"/>
  </w:num>
  <w:num w:numId="38">
    <w:abstractNumId w:val="12"/>
  </w:num>
  <w:num w:numId="39">
    <w:abstractNumId w:val="37"/>
  </w:num>
  <w:num w:numId="40">
    <w:abstractNumId w:val="45"/>
  </w:num>
  <w:num w:numId="41">
    <w:abstractNumId w:val="26"/>
  </w:num>
  <w:num w:numId="42">
    <w:abstractNumId w:val="20"/>
  </w:num>
  <w:num w:numId="43">
    <w:abstractNumId w:val="43"/>
  </w:num>
  <w:num w:numId="44">
    <w:abstractNumId w:val="42"/>
  </w:num>
  <w:num w:numId="45">
    <w:abstractNumId w:val="22"/>
  </w:num>
  <w:num w:numId="46">
    <w:abstractNumId w:val="48"/>
  </w:num>
  <w:num w:numId="47">
    <w:abstractNumId w:val="18"/>
  </w:num>
  <w:num w:numId="48">
    <w:abstractNumId w:val="34"/>
  </w:num>
  <w:num w:numId="49">
    <w:abstractNumId w:val="24"/>
    <w:lvlOverride w:ilvl="0">
      <w:startOverride w:val="1"/>
    </w:lvlOverride>
  </w:num>
  <w:num w:numId="50">
    <w:abstractNumId w:val="24"/>
    <w:lvlOverride w:ilvl="0">
      <w:startOverride w:val="1"/>
    </w:lvlOverride>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06D22"/>
    <w:rsid w:val="0001014E"/>
    <w:rsid w:val="00014BF7"/>
    <w:rsid w:val="00015877"/>
    <w:rsid w:val="00016B89"/>
    <w:rsid w:val="0003575C"/>
    <w:rsid w:val="00045FAC"/>
    <w:rsid w:val="0005390F"/>
    <w:rsid w:val="0005615B"/>
    <w:rsid w:val="0005743C"/>
    <w:rsid w:val="0005780E"/>
    <w:rsid w:val="00060A3B"/>
    <w:rsid w:val="00062460"/>
    <w:rsid w:val="000627E9"/>
    <w:rsid w:val="000800BF"/>
    <w:rsid w:val="000862FB"/>
    <w:rsid w:val="00090BC9"/>
    <w:rsid w:val="000914BA"/>
    <w:rsid w:val="000948E6"/>
    <w:rsid w:val="000A71F7"/>
    <w:rsid w:val="000B669E"/>
    <w:rsid w:val="000D0EA4"/>
    <w:rsid w:val="000E3265"/>
    <w:rsid w:val="000E4034"/>
    <w:rsid w:val="000E580E"/>
    <w:rsid w:val="000F09E4"/>
    <w:rsid w:val="000F134D"/>
    <w:rsid w:val="000F151B"/>
    <w:rsid w:val="000F16FD"/>
    <w:rsid w:val="000F1D5C"/>
    <w:rsid w:val="000F3A47"/>
    <w:rsid w:val="00114668"/>
    <w:rsid w:val="00115B8E"/>
    <w:rsid w:val="00117B78"/>
    <w:rsid w:val="0012390E"/>
    <w:rsid w:val="001310A2"/>
    <w:rsid w:val="00132961"/>
    <w:rsid w:val="001363D1"/>
    <w:rsid w:val="001457DB"/>
    <w:rsid w:val="001475D6"/>
    <w:rsid w:val="001534B7"/>
    <w:rsid w:val="001544F1"/>
    <w:rsid w:val="00163FEA"/>
    <w:rsid w:val="00167DF0"/>
    <w:rsid w:val="00172102"/>
    <w:rsid w:val="00172676"/>
    <w:rsid w:val="00172F3C"/>
    <w:rsid w:val="0017432D"/>
    <w:rsid w:val="00175F5F"/>
    <w:rsid w:val="001807AA"/>
    <w:rsid w:val="001807B0"/>
    <w:rsid w:val="001825D2"/>
    <w:rsid w:val="00182B7F"/>
    <w:rsid w:val="0018753B"/>
    <w:rsid w:val="001A0415"/>
    <w:rsid w:val="001A67E9"/>
    <w:rsid w:val="001B0ECE"/>
    <w:rsid w:val="001B2EB8"/>
    <w:rsid w:val="001C682D"/>
    <w:rsid w:val="001E4277"/>
    <w:rsid w:val="001E4D1B"/>
    <w:rsid w:val="00205431"/>
    <w:rsid w:val="00215553"/>
    <w:rsid w:val="002214BA"/>
    <w:rsid w:val="002279BA"/>
    <w:rsid w:val="002329F3"/>
    <w:rsid w:val="00243F0D"/>
    <w:rsid w:val="00244646"/>
    <w:rsid w:val="00244B0A"/>
    <w:rsid w:val="00260EE6"/>
    <w:rsid w:val="002647BB"/>
    <w:rsid w:val="002754C1"/>
    <w:rsid w:val="00277F02"/>
    <w:rsid w:val="002841C8"/>
    <w:rsid w:val="0028516B"/>
    <w:rsid w:val="00285D9A"/>
    <w:rsid w:val="00291C6C"/>
    <w:rsid w:val="0029604B"/>
    <w:rsid w:val="002A1858"/>
    <w:rsid w:val="002B1E9E"/>
    <w:rsid w:val="002B2185"/>
    <w:rsid w:val="002B6A14"/>
    <w:rsid w:val="002B6B0E"/>
    <w:rsid w:val="002C0386"/>
    <w:rsid w:val="002C2105"/>
    <w:rsid w:val="002C3642"/>
    <w:rsid w:val="002C4D7D"/>
    <w:rsid w:val="002C6F90"/>
    <w:rsid w:val="002C73BF"/>
    <w:rsid w:val="002E10AE"/>
    <w:rsid w:val="002E6FCA"/>
    <w:rsid w:val="002F27EC"/>
    <w:rsid w:val="002F6F5A"/>
    <w:rsid w:val="00302FB8"/>
    <w:rsid w:val="00304EA1"/>
    <w:rsid w:val="00307D50"/>
    <w:rsid w:val="00314D81"/>
    <w:rsid w:val="0031607E"/>
    <w:rsid w:val="00322FC6"/>
    <w:rsid w:val="00337948"/>
    <w:rsid w:val="00340B26"/>
    <w:rsid w:val="00350CEF"/>
    <w:rsid w:val="003531D0"/>
    <w:rsid w:val="00364A08"/>
    <w:rsid w:val="003771B2"/>
    <w:rsid w:val="00387BE1"/>
    <w:rsid w:val="0039195F"/>
    <w:rsid w:val="00391986"/>
    <w:rsid w:val="003B4FD1"/>
    <w:rsid w:val="003B651E"/>
    <w:rsid w:val="003D57A7"/>
    <w:rsid w:val="003E0065"/>
    <w:rsid w:val="003E2819"/>
    <w:rsid w:val="003E53C2"/>
    <w:rsid w:val="003E7B58"/>
    <w:rsid w:val="003F3322"/>
    <w:rsid w:val="003F38D5"/>
    <w:rsid w:val="00400066"/>
    <w:rsid w:val="004001FC"/>
    <w:rsid w:val="00412D82"/>
    <w:rsid w:val="00412F60"/>
    <w:rsid w:val="004131E5"/>
    <w:rsid w:val="00416161"/>
    <w:rsid w:val="00417AA3"/>
    <w:rsid w:val="00426935"/>
    <w:rsid w:val="00427AC6"/>
    <w:rsid w:val="004369F4"/>
    <w:rsid w:val="00437E77"/>
    <w:rsid w:val="00440B32"/>
    <w:rsid w:val="00444619"/>
    <w:rsid w:val="004547EA"/>
    <w:rsid w:val="004568A2"/>
    <w:rsid w:val="0046078D"/>
    <w:rsid w:val="00463FA3"/>
    <w:rsid w:val="00463FE2"/>
    <w:rsid w:val="00472018"/>
    <w:rsid w:val="004849E1"/>
    <w:rsid w:val="00490726"/>
    <w:rsid w:val="00490CCC"/>
    <w:rsid w:val="00494745"/>
    <w:rsid w:val="004A2ED8"/>
    <w:rsid w:val="004B0FF4"/>
    <w:rsid w:val="004B2925"/>
    <w:rsid w:val="004B567D"/>
    <w:rsid w:val="004C205B"/>
    <w:rsid w:val="004C70EF"/>
    <w:rsid w:val="004D1EB6"/>
    <w:rsid w:val="004D2A50"/>
    <w:rsid w:val="004D3B0E"/>
    <w:rsid w:val="004D4776"/>
    <w:rsid w:val="004D5FC7"/>
    <w:rsid w:val="004D6DF7"/>
    <w:rsid w:val="004E1132"/>
    <w:rsid w:val="004E3BF8"/>
    <w:rsid w:val="004E7CBA"/>
    <w:rsid w:val="004F01A5"/>
    <w:rsid w:val="004F17E1"/>
    <w:rsid w:val="004F5BDA"/>
    <w:rsid w:val="00503CBE"/>
    <w:rsid w:val="0051631E"/>
    <w:rsid w:val="00517DAC"/>
    <w:rsid w:val="005270D5"/>
    <w:rsid w:val="005270D9"/>
    <w:rsid w:val="00531440"/>
    <w:rsid w:val="00542659"/>
    <w:rsid w:val="00566029"/>
    <w:rsid w:val="00590FDF"/>
    <w:rsid w:val="005923CB"/>
    <w:rsid w:val="00595388"/>
    <w:rsid w:val="005B3489"/>
    <w:rsid w:val="005B391B"/>
    <w:rsid w:val="005C7331"/>
    <w:rsid w:val="005C74C6"/>
    <w:rsid w:val="005D23DB"/>
    <w:rsid w:val="005D3D78"/>
    <w:rsid w:val="005D4C51"/>
    <w:rsid w:val="005E2EF0"/>
    <w:rsid w:val="005E4499"/>
    <w:rsid w:val="005F06E8"/>
    <w:rsid w:val="005F5B1D"/>
    <w:rsid w:val="005F5D33"/>
    <w:rsid w:val="00600EB0"/>
    <w:rsid w:val="00621305"/>
    <w:rsid w:val="0062553D"/>
    <w:rsid w:val="006321EE"/>
    <w:rsid w:val="00633DC5"/>
    <w:rsid w:val="00634764"/>
    <w:rsid w:val="00652AA0"/>
    <w:rsid w:val="00665E92"/>
    <w:rsid w:val="006722A9"/>
    <w:rsid w:val="006722E6"/>
    <w:rsid w:val="00686C44"/>
    <w:rsid w:val="006902CD"/>
    <w:rsid w:val="00693FFD"/>
    <w:rsid w:val="00694093"/>
    <w:rsid w:val="006A2E04"/>
    <w:rsid w:val="006B2DE6"/>
    <w:rsid w:val="006D2159"/>
    <w:rsid w:val="006D764C"/>
    <w:rsid w:val="006D7670"/>
    <w:rsid w:val="006E7A00"/>
    <w:rsid w:val="006F34E8"/>
    <w:rsid w:val="006F5551"/>
    <w:rsid w:val="006F787C"/>
    <w:rsid w:val="00702636"/>
    <w:rsid w:val="00714643"/>
    <w:rsid w:val="0071495B"/>
    <w:rsid w:val="0071657E"/>
    <w:rsid w:val="00716DC0"/>
    <w:rsid w:val="00722D20"/>
    <w:rsid w:val="00724507"/>
    <w:rsid w:val="00743C6D"/>
    <w:rsid w:val="00757A82"/>
    <w:rsid w:val="00773E6C"/>
    <w:rsid w:val="00777D24"/>
    <w:rsid w:val="00785BC6"/>
    <w:rsid w:val="00786269"/>
    <w:rsid w:val="00797E28"/>
    <w:rsid w:val="007A3EFD"/>
    <w:rsid w:val="007A6076"/>
    <w:rsid w:val="007B1D71"/>
    <w:rsid w:val="007C081E"/>
    <w:rsid w:val="007C66D4"/>
    <w:rsid w:val="007D390B"/>
    <w:rsid w:val="007D41D0"/>
    <w:rsid w:val="007D4FB6"/>
    <w:rsid w:val="007E1ED2"/>
    <w:rsid w:val="007E4A91"/>
    <w:rsid w:val="007E7C15"/>
    <w:rsid w:val="007F49BB"/>
    <w:rsid w:val="00813C37"/>
    <w:rsid w:val="008154B5"/>
    <w:rsid w:val="00816378"/>
    <w:rsid w:val="008214BE"/>
    <w:rsid w:val="00823962"/>
    <w:rsid w:val="008303B9"/>
    <w:rsid w:val="008319C5"/>
    <w:rsid w:val="008354D8"/>
    <w:rsid w:val="008375FE"/>
    <w:rsid w:val="00850219"/>
    <w:rsid w:val="00851493"/>
    <w:rsid w:val="0085268F"/>
    <w:rsid w:val="00852719"/>
    <w:rsid w:val="00852E79"/>
    <w:rsid w:val="00852FCA"/>
    <w:rsid w:val="00853A48"/>
    <w:rsid w:val="0085592B"/>
    <w:rsid w:val="00860115"/>
    <w:rsid w:val="00860464"/>
    <w:rsid w:val="00870234"/>
    <w:rsid w:val="008715F5"/>
    <w:rsid w:val="00880A72"/>
    <w:rsid w:val="00883921"/>
    <w:rsid w:val="00887563"/>
    <w:rsid w:val="0088783C"/>
    <w:rsid w:val="00891BF3"/>
    <w:rsid w:val="00892861"/>
    <w:rsid w:val="00892F5D"/>
    <w:rsid w:val="008955EB"/>
    <w:rsid w:val="0089628D"/>
    <w:rsid w:val="008A285B"/>
    <w:rsid w:val="008B22CC"/>
    <w:rsid w:val="008B35FD"/>
    <w:rsid w:val="008B3EDA"/>
    <w:rsid w:val="008D331B"/>
    <w:rsid w:val="008E322C"/>
    <w:rsid w:val="008F202B"/>
    <w:rsid w:val="00900506"/>
    <w:rsid w:val="00910DE9"/>
    <w:rsid w:val="0092268E"/>
    <w:rsid w:val="009272FF"/>
    <w:rsid w:val="009314C3"/>
    <w:rsid w:val="00931593"/>
    <w:rsid w:val="009336A3"/>
    <w:rsid w:val="009370BC"/>
    <w:rsid w:val="009405B0"/>
    <w:rsid w:val="00941DEC"/>
    <w:rsid w:val="0094270E"/>
    <w:rsid w:val="00947CC0"/>
    <w:rsid w:val="00947FEE"/>
    <w:rsid w:val="00956039"/>
    <w:rsid w:val="0096074C"/>
    <w:rsid w:val="009618FD"/>
    <w:rsid w:val="00962E5E"/>
    <w:rsid w:val="009667F1"/>
    <w:rsid w:val="00971506"/>
    <w:rsid w:val="00974225"/>
    <w:rsid w:val="009867C4"/>
    <w:rsid w:val="0098739B"/>
    <w:rsid w:val="009903E1"/>
    <w:rsid w:val="00990C0B"/>
    <w:rsid w:val="00991B93"/>
    <w:rsid w:val="00995028"/>
    <w:rsid w:val="009A6EC9"/>
    <w:rsid w:val="009B7447"/>
    <w:rsid w:val="009C1C16"/>
    <w:rsid w:val="009C57E3"/>
    <w:rsid w:val="009D40BC"/>
    <w:rsid w:val="009D6949"/>
    <w:rsid w:val="009E59DA"/>
    <w:rsid w:val="00A14367"/>
    <w:rsid w:val="00A17661"/>
    <w:rsid w:val="00A239D3"/>
    <w:rsid w:val="00A24B2D"/>
    <w:rsid w:val="00A32E83"/>
    <w:rsid w:val="00A37E24"/>
    <w:rsid w:val="00A40966"/>
    <w:rsid w:val="00A41CAC"/>
    <w:rsid w:val="00A45BDC"/>
    <w:rsid w:val="00A5441C"/>
    <w:rsid w:val="00A5644C"/>
    <w:rsid w:val="00A56B33"/>
    <w:rsid w:val="00A76E72"/>
    <w:rsid w:val="00A77445"/>
    <w:rsid w:val="00A77F1C"/>
    <w:rsid w:val="00A8283C"/>
    <w:rsid w:val="00A84929"/>
    <w:rsid w:val="00A921E0"/>
    <w:rsid w:val="00AB2543"/>
    <w:rsid w:val="00AC658C"/>
    <w:rsid w:val="00AE6671"/>
    <w:rsid w:val="00AF1B9E"/>
    <w:rsid w:val="00AF4B2C"/>
    <w:rsid w:val="00AF6347"/>
    <w:rsid w:val="00AF6C55"/>
    <w:rsid w:val="00AF7E9E"/>
    <w:rsid w:val="00B02BDF"/>
    <w:rsid w:val="00B0333D"/>
    <w:rsid w:val="00B069B1"/>
    <w:rsid w:val="00B0738F"/>
    <w:rsid w:val="00B11B1D"/>
    <w:rsid w:val="00B15599"/>
    <w:rsid w:val="00B1729B"/>
    <w:rsid w:val="00B26601"/>
    <w:rsid w:val="00B275F7"/>
    <w:rsid w:val="00B307D3"/>
    <w:rsid w:val="00B352A6"/>
    <w:rsid w:val="00B41951"/>
    <w:rsid w:val="00B45199"/>
    <w:rsid w:val="00B45F66"/>
    <w:rsid w:val="00B46F2F"/>
    <w:rsid w:val="00B53229"/>
    <w:rsid w:val="00B61086"/>
    <w:rsid w:val="00B6117D"/>
    <w:rsid w:val="00B62480"/>
    <w:rsid w:val="00B653CE"/>
    <w:rsid w:val="00B65CD8"/>
    <w:rsid w:val="00B66239"/>
    <w:rsid w:val="00B70416"/>
    <w:rsid w:val="00B81B70"/>
    <w:rsid w:val="00B879A8"/>
    <w:rsid w:val="00B87E05"/>
    <w:rsid w:val="00B90312"/>
    <w:rsid w:val="00B94CE1"/>
    <w:rsid w:val="00BA700B"/>
    <w:rsid w:val="00BB238F"/>
    <w:rsid w:val="00BB2497"/>
    <w:rsid w:val="00BC13B2"/>
    <w:rsid w:val="00BC2F18"/>
    <w:rsid w:val="00BC3610"/>
    <w:rsid w:val="00BD0724"/>
    <w:rsid w:val="00BE5521"/>
    <w:rsid w:val="00BF7CC4"/>
    <w:rsid w:val="00C07962"/>
    <w:rsid w:val="00C10925"/>
    <w:rsid w:val="00C12F55"/>
    <w:rsid w:val="00C20D4B"/>
    <w:rsid w:val="00C24CD0"/>
    <w:rsid w:val="00C37B17"/>
    <w:rsid w:val="00C4736C"/>
    <w:rsid w:val="00C53263"/>
    <w:rsid w:val="00C61940"/>
    <w:rsid w:val="00C673DE"/>
    <w:rsid w:val="00C70499"/>
    <w:rsid w:val="00C71EDF"/>
    <w:rsid w:val="00C75BC5"/>
    <w:rsid w:val="00C75F1D"/>
    <w:rsid w:val="00C805B2"/>
    <w:rsid w:val="00C951AF"/>
    <w:rsid w:val="00CC0835"/>
    <w:rsid w:val="00CC53F9"/>
    <w:rsid w:val="00CC58BE"/>
    <w:rsid w:val="00CD416D"/>
    <w:rsid w:val="00CD454F"/>
    <w:rsid w:val="00CE3CA8"/>
    <w:rsid w:val="00CE4547"/>
    <w:rsid w:val="00CF0073"/>
    <w:rsid w:val="00D12C8A"/>
    <w:rsid w:val="00D1511A"/>
    <w:rsid w:val="00D25EF2"/>
    <w:rsid w:val="00D338E4"/>
    <w:rsid w:val="00D35538"/>
    <w:rsid w:val="00D40A6B"/>
    <w:rsid w:val="00D44935"/>
    <w:rsid w:val="00D45B89"/>
    <w:rsid w:val="00D47DC3"/>
    <w:rsid w:val="00D51947"/>
    <w:rsid w:val="00D532F0"/>
    <w:rsid w:val="00D5407D"/>
    <w:rsid w:val="00D607F8"/>
    <w:rsid w:val="00D652E8"/>
    <w:rsid w:val="00D679CD"/>
    <w:rsid w:val="00D7697E"/>
    <w:rsid w:val="00D77413"/>
    <w:rsid w:val="00D82759"/>
    <w:rsid w:val="00D86DE4"/>
    <w:rsid w:val="00D91CAB"/>
    <w:rsid w:val="00D941C2"/>
    <w:rsid w:val="00D96917"/>
    <w:rsid w:val="00DA503D"/>
    <w:rsid w:val="00DA526E"/>
    <w:rsid w:val="00DA6F48"/>
    <w:rsid w:val="00DB1C96"/>
    <w:rsid w:val="00DB1D06"/>
    <w:rsid w:val="00DB74B3"/>
    <w:rsid w:val="00DC632A"/>
    <w:rsid w:val="00DD7095"/>
    <w:rsid w:val="00DE2243"/>
    <w:rsid w:val="00DE2DC6"/>
    <w:rsid w:val="00DF1198"/>
    <w:rsid w:val="00DF3856"/>
    <w:rsid w:val="00DF4B17"/>
    <w:rsid w:val="00E1310D"/>
    <w:rsid w:val="00E139C5"/>
    <w:rsid w:val="00E162D2"/>
    <w:rsid w:val="00E23F1D"/>
    <w:rsid w:val="00E36361"/>
    <w:rsid w:val="00E42635"/>
    <w:rsid w:val="00E428F0"/>
    <w:rsid w:val="00E42941"/>
    <w:rsid w:val="00E559AD"/>
    <w:rsid w:val="00E55AE9"/>
    <w:rsid w:val="00E56D03"/>
    <w:rsid w:val="00E57E6F"/>
    <w:rsid w:val="00E71193"/>
    <w:rsid w:val="00E80D0D"/>
    <w:rsid w:val="00E83D54"/>
    <w:rsid w:val="00E90A60"/>
    <w:rsid w:val="00E932E0"/>
    <w:rsid w:val="00EA1696"/>
    <w:rsid w:val="00EB035B"/>
    <w:rsid w:val="00EB1CC2"/>
    <w:rsid w:val="00EB3E4C"/>
    <w:rsid w:val="00EC5672"/>
    <w:rsid w:val="00EC7A17"/>
    <w:rsid w:val="00ED47BC"/>
    <w:rsid w:val="00EE51B3"/>
    <w:rsid w:val="00EF1AAE"/>
    <w:rsid w:val="00EF3812"/>
    <w:rsid w:val="00EF6E26"/>
    <w:rsid w:val="00F03E60"/>
    <w:rsid w:val="00F066CA"/>
    <w:rsid w:val="00F100BE"/>
    <w:rsid w:val="00F1285B"/>
    <w:rsid w:val="00F1520E"/>
    <w:rsid w:val="00F15831"/>
    <w:rsid w:val="00F15ACF"/>
    <w:rsid w:val="00F20D16"/>
    <w:rsid w:val="00F21AA2"/>
    <w:rsid w:val="00F25F5F"/>
    <w:rsid w:val="00F337AC"/>
    <w:rsid w:val="00F40D53"/>
    <w:rsid w:val="00F42733"/>
    <w:rsid w:val="00F43373"/>
    <w:rsid w:val="00F4525C"/>
    <w:rsid w:val="00F464D8"/>
    <w:rsid w:val="00F539BE"/>
    <w:rsid w:val="00F54C25"/>
    <w:rsid w:val="00F61B8A"/>
    <w:rsid w:val="00F63FDD"/>
    <w:rsid w:val="00F70E0B"/>
    <w:rsid w:val="00F82FB3"/>
    <w:rsid w:val="00F84A4C"/>
    <w:rsid w:val="00F93694"/>
    <w:rsid w:val="00F95799"/>
    <w:rsid w:val="00FA080C"/>
    <w:rsid w:val="00FB500E"/>
    <w:rsid w:val="00FB56CD"/>
    <w:rsid w:val="00FC2FF6"/>
    <w:rsid w:val="00FD1C20"/>
    <w:rsid w:val="00FD1D87"/>
    <w:rsid w:val="00FD579E"/>
    <w:rsid w:val="00FE5E58"/>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45FAC"/>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8214BE"/>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43"/>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4D3B0E"/>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character" w:customStyle="1" w:styleId="UnresolvedMention1">
    <w:name w:val="Unresolved Mention1"/>
    <w:basedOn w:val="DefaultParagraphFont"/>
    <w:uiPriority w:val="99"/>
    <w:semiHidden/>
    <w:unhideWhenUsed/>
    <w:rsid w:val="00A41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651326524">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839661378">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 w:id="187040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5.png"/><Relationship Id="rId39" Type="http://schemas.openxmlformats.org/officeDocument/2006/relationships/hyperlink" Target="https://studio.code.org/s/20-hour/stage/6/puzzle/1" TargetMode="External"/><Relationship Id="rId21" Type="http://schemas.openxmlformats.org/officeDocument/2006/relationships/hyperlink" Target="http://vcaa2015.esa.edu.au/Curriculum/ContentDescription/VCMNA164" TargetMode="External"/><Relationship Id="rId34" Type="http://schemas.openxmlformats.org/officeDocument/2006/relationships/image" Target="media/image13.png"/><Relationship Id="rId42" Type="http://schemas.openxmlformats.org/officeDocument/2006/relationships/hyperlink" Target="https://victoriancurriculum.vcaa.vic.edu.au/Curriculum/ContentDescription/VCDTCD023" TargetMode="External"/><Relationship Id="rId47" Type="http://schemas.openxmlformats.org/officeDocument/2006/relationships/hyperlink" Target="http://victoriancurriculum.vcaa.vic.edu.au/Curriculum/ContentDescription/VCCCTM020" TargetMode="External"/><Relationship Id="rId50" Type="http://schemas.openxmlformats.org/officeDocument/2006/relationships/image" Target="media/image16.pn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mathplayground.com/grade_1_games.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youtube.com/watch?v=es2T6KY45cA&amp;feature=youtu.be" TargetMode="External"/><Relationship Id="rId46" Type="http://schemas.openxmlformats.org/officeDocument/2006/relationships/hyperlink" Target="http://victoriancurriculum.vcaa.vic.edu.au/Curriculum/ContentDescription/VCCCTM018" TargetMode="Externa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yperlink" Target="http://www.printfreegraphpaper.com/"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INHF_5RIxTE" TargetMode="External"/><Relationship Id="rId32" Type="http://schemas.openxmlformats.org/officeDocument/2006/relationships/image" Target="media/image11.png"/><Relationship Id="rId37" Type="http://schemas.openxmlformats.org/officeDocument/2006/relationships/hyperlink" Target="https://www.youtube.com/watch?v=aXXWXz5rF64&amp;feature=youtu.be" TargetMode="External"/><Relationship Id="rId40" Type="http://schemas.openxmlformats.org/officeDocument/2006/relationships/hyperlink" Target="https://www.tangram-channel.com/app/download/5909514562/1+tangram.pdf?t=1409168510" TargetMode="External"/><Relationship Id="rId45" Type="http://schemas.openxmlformats.org/officeDocument/2006/relationships/hyperlink" Target="http://victoriancurriculum.vcaa.vic.edu.au/Curriculum/ContentDescription/VCCCTR017" TargetMode="External"/><Relationship Id="rId53" Type="http://schemas.openxmlformats.org/officeDocument/2006/relationships/footer" Target="footer4.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victoriancurriculum.vcaa.vic.edu.au/Curriculum/ContentDescription/VCCCTQ003" TargetMode="External"/><Relationship Id="rId23" Type="http://schemas.openxmlformats.org/officeDocument/2006/relationships/hyperlink" Target="https://www.moneysmart.gov.au/teaching/teaching-resourc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hyperlink" Target="http://victoriancurriculum.vcaa.vic.edu.au/Curriculum/ContentDescription/VCCCTQ012"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INHF_5RIxT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vcaa.vic.edu.au/Documents/viccurric/digitech/Unpacking_the_Content_Descriptions/Unpacking_Digital_Technologies_Content_Descriptions-3-4.docx" TargetMode="External"/><Relationship Id="rId48" Type="http://schemas.openxmlformats.org/officeDocument/2006/relationships/hyperlink" Target="https://victoriancurriculum.vcaa.vic.edu.au/LearningArea/LoadFile?learningArea=mathematics&amp;subject=mathematics&amp;name=Mathematics%20Glossary.docx&amp;storage=Glossary"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6FA23-DB26-4BF5-B3D4-FDBFD49C2C5E}">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CFDE9138-2C65-4CA5-A864-C6FEB041EA9B}"/>
</file>

<file path=customXml/itemProps3.xml><?xml version="1.0" encoding="utf-8"?>
<ds:datastoreItem xmlns:ds="http://schemas.openxmlformats.org/officeDocument/2006/customXml" ds:itemID="{21C84FF9-C621-4EBC-BE00-219565B4E562}">
  <ds:schemaRefs>
    <ds:schemaRef ds:uri="http://schemas.microsoft.com/sharepoint/v3/contenttype/forms"/>
  </ds:schemaRefs>
</ds:datastoreItem>
</file>

<file path=customXml/itemProps4.xml><?xml version="1.0" encoding="utf-8"?>
<ds:datastoreItem xmlns:ds="http://schemas.openxmlformats.org/officeDocument/2006/customXml" ds:itemID="{0EC306EB-BF0C-4AD2-88C5-9EA9EE0D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3300</Words>
  <Characters>18815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Computational and algorithmic thinking in Mathematics, Unpacking the content descriptions, Level 1</vt:lpstr>
    </vt:vector>
  </TitlesOfParts>
  <LinksUpToDate>false</LinksUpToDate>
  <CharactersWithSpaces>22071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4</dc:title>
  <dc:creator/>
  <cp:keywords>Computational thinking, algorithms, Mathematics, Victorian Curriculum, Level 4</cp:keywords>
  <cp:lastModifiedBy/>
  <cp:revision>1</cp:revision>
  <dcterms:created xsi:type="dcterms:W3CDTF">2019-10-09T01:48:00Z</dcterms:created>
  <dcterms:modified xsi:type="dcterms:W3CDTF">2021-06-23T23:20:00Z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