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07E2D73C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8778F0">
            <w:rPr>
              <w:b w:val="0"/>
              <w:bCs w:val="0"/>
              <w:sz w:val="40"/>
              <w:szCs w:val="40"/>
            </w:rPr>
            <w:t xml:space="preserve">Mathematics </w:t>
          </w:r>
          <w:r w:rsidR="008778F0" w:rsidRPr="008778F0">
            <w:rPr>
              <w:b w:val="0"/>
              <w:bCs w:val="0"/>
              <w:sz w:val="40"/>
              <w:szCs w:val="40"/>
            </w:rPr>
            <w:t>Foundation</w:t>
          </w:r>
          <w:r w:rsidRPr="008778F0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932FDC">
        <w:rPr>
          <w:b/>
          <w:bCs/>
          <w:noProof/>
          <w:color w:val="0072AA" w:themeColor="accent1" w:themeShade="BF"/>
        </w:rPr>
        <w:t>curriculum area map</w:t>
      </w:r>
      <w:r w:rsidRPr="00932FDC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CC7426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CC7426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CC7426">
      <w:pPr>
        <w:pStyle w:val="VCAAbody"/>
        <w:numPr>
          <w:ilvl w:val="0"/>
          <w:numId w:val="5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CC7426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completed </w:t>
      </w:r>
      <w:r w:rsidR="00875D3B" w:rsidRPr="00932FDC">
        <w:t>curriculum</w:t>
      </w:r>
      <w:r w:rsidR="00ED078F" w:rsidRPr="00932FDC">
        <w:t xml:space="preserve"> area</w:t>
      </w:r>
      <w:r w:rsidR="00875D3B" w:rsidRPr="00932FDC">
        <w:t xml:space="preserve"> </w:t>
      </w:r>
      <w:r w:rsidR="00566901" w:rsidRPr="00932FDC">
        <w:t>map</w:t>
      </w:r>
      <w:r w:rsidR="0029316D" w:rsidRPr="00623BB1">
        <w:rPr>
          <w:color w:val="0072AA" w:themeColor="accent1" w:themeShade="BF"/>
        </w:rPr>
        <w:t xml:space="preserve"> </w:t>
      </w:r>
      <w:r w:rsidR="0029316D" w:rsidRPr="00E00BFF">
        <w:t xml:space="preserve">to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778F0" w:rsidRPr="00202DEA" w14:paraId="3CFC628D" w14:textId="77777777" w:rsidTr="003C1AE8">
        <w:tc>
          <w:tcPr>
            <w:tcW w:w="11623" w:type="dxa"/>
          </w:tcPr>
          <w:p w14:paraId="497D4FE9" w14:textId="60D11DDA" w:rsidR="008778F0" w:rsidRPr="00E0242B" w:rsidRDefault="0087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</w:rPr>
            </w:pPr>
            <w:r w:rsidRPr="00971857">
              <w:rPr>
                <w:lang w:val="en-AU" w:eastAsia="en-AU"/>
              </w:rPr>
              <w:t xml:space="preserve">By the end of Foundation, students make connections between number names, numerals and position in the sequence of numbers from zero to at least 20.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8778F0" w:rsidRPr="00202DEA" w:rsidRDefault="008778F0" w:rsidP="008778F0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8F0" w:rsidRPr="00202DEA" w14:paraId="76527EDB" w14:textId="77777777" w:rsidTr="003C1AE8">
        <w:tc>
          <w:tcPr>
            <w:tcW w:w="11623" w:type="dxa"/>
          </w:tcPr>
          <w:p w14:paraId="395D98E2" w14:textId="517320F4" w:rsidR="008778F0" w:rsidRPr="00E0242B" w:rsidRDefault="0087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971857">
              <w:rPr>
                <w:lang w:val="en-AU" w:eastAsia="en-AU"/>
              </w:rPr>
              <w:t xml:space="preserve">They use subitising and counting strategies to quantify collections. 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8778F0" w:rsidRPr="00202DEA" w:rsidRDefault="008778F0" w:rsidP="008778F0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8F0" w:rsidRPr="00202DEA" w14:paraId="7FB8E8EA" w14:textId="77777777" w:rsidTr="003C1AE8">
        <w:tc>
          <w:tcPr>
            <w:tcW w:w="11623" w:type="dxa"/>
          </w:tcPr>
          <w:p w14:paraId="55D99F41" w14:textId="48C41040" w:rsidR="008778F0" w:rsidRPr="00E0242B" w:rsidRDefault="0087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971857">
              <w:rPr>
                <w:lang w:val="en-AU" w:eastAsia="en-AU"/>
              </w:rPr>
              <w:t xml:space="preserve">Students compare the size of collections to at least 20. 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8778F0" w:rsidRPr="00202DEA" w:rsidRDefault="008778F0" w:rsidP="008778F0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8F0" w:rsidRPr="00202DEA" w14:paraId="1B60827E" w14:textId="77777777" w:rsidTr="003C1AE8">
        <w:tc>
          <w:tcPr>
            <w:tcW w:w="11623" w:type="dxa"/>
          </w:tcPr>
          <w:p w14:paraId="73CC4893" w14:textId="24B03866" w:rsidR="008778F0" w:rsidRPr="00E0242B" w:rsidRDefault="0087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971857">
              <w:rPr>
                <w:lang w:val="en-AU" w:eastAsia="en-AU"/>
              </w:rPr>
              <w:t xml:space="preserve">They partition and combine collections up to 10 in different ways, representing these with numbers. </w:t>
            </w:r>
          </w:p>
        </w:tc>
        <w:sdt>
          <w:sdtPr>
            <w:id w:val="-232472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0576D518" w:rsidR="008778F0" w:rsidRPr="00202DEA" w:rsidRDefault="008778F0" w:rsidP="008778F0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8F0" w:rsidRPr="00202DEA" w14:paraId="2B47C03B" w14:textId="77777777" w:rsidTr="003C1AE8">
        <w:tc>
          <w:tcPr>
            <w:tcW w:w="11623" w:type="dxa"/>
          </w:tcPr>
          <w:p w14:paraId="607AE67A" w14:textId="17707008" w:rsidR="008778F0" w:rsidRPr="00E0242B" w:rsidRDefault="0087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971857">
              <w:rPr>
                <w:lang w:val="en-AU" w:eastAsia="en-AU"/>
              </w:rPr>
              <w:t xml:space="preserve">Students represent practical situations, including simple financial situations involving money, that involve quantifying, equal sharing, adding to and taking away from collections to at least 10. </w:t>
            </w:r>
          </w:p>
        </w:tc>
        <w:sdt>
          <w:sdtPr>
            <w:id w:val="200477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00DA46AC" w:rsidR="008778F0" w:rsidRPr="00202DEA" w:rsidRDefault="008778F0" w:rsidP="008778F0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512E0F83" w:rsidR="007B3F2B" w:rsidRDefault="007B3F2B" w:rsidP="00680C66">
      <w:pPr>
        <w:pStyle w:val="VCAAbody"/>
        <w:rPr>
          <w:noProof/>
        </w:rPr>
      </w:pP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7378F0" w:rsidRPr="00202DEA" w14:paraId="4FEA0BD3" w14:textId="77777777" w:rsidTr="003D46A5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A8998B6" w14:textId="4D284E10" w:rsidR="007378F0" w:rsidRPr="0029316D" w:rsidRDefault="007378F0" w:rsidP="003D46A5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Achievement standard (AS) paragraph </w:t>
            </w:r>
            <w:r>
              <w:rPr>
                <w:b/>
                <w:bCs/>
                <w:noProof/>
                <w:color w:val="FFFFFF" w:themeColor="background1"/>
                <w:lang w:val="en-AU"/>
              </w:rPr>
              <w:t>for Algebra</w:t>
            </w: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7BB4533B" w14:textId="77777777" w:rsidR="007378F0" w:rsidRPr="00E0242B" w:rsidRDefault="007378F0" w:rsidP="003D46A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7378F0" w:rsidRPr="00202DEA" w14:paraId="6BC51A5C" w14:textId="77777777" w:rsidTr="003D46A5">
        <w:tc>
          <w:tcPr>
            <w:tcW w:w="11623" w:type="dxa"/>
          </w:tcPr>
          <w:p w14:paraId="60D46E33" w14:textId="4CA00F6B" w:rsidR="007378F0" w:rsidRPr="007378F0" w:rsidRDefault="007378F0" w:rsidP="00CC7426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 w:eastAsia="en-AU"/>
              </w:rPr>
            </w:pPr>
            <w:r w:rsidRPr="007378F0">
              <w:rPr>
                <w:lang w:val="en-AU" w:eastAsia="en-AU"/>
              </w:rPr>
              <w:t>Students represent, continue and create simple repeating patterns.</w:t>
            </w:r>
          </w:p>
        </w:tc>
        <w:sdt>
          <w:sdtPr>
            <w:id w:val="7935560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947E7B" w14:textId="77777777" w:rsidR="007378F0" w:rsidRPr="00202DEA" w:rsidRDefault="007378F0" w:rsidP="003D46A5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15EA88" w14:textId="77777777" w:rsidR="008778F0" w:rsidRDefault="008778F0" w:rsidP="00680C66">
      <w:pPr>
        <w:pStyle w:val="VCAAbody"/>
        <w:rPr>
          <w:noProof/>
        </w:rPr>
      </w:pPr>
    </w:p>
    <w:p w14:paraId="624D0325" w14:textId="77777777" w:rsidR="007B3F2B" w:rsidRDefault="007B3F2B" w:rsidP="003622A3">
      <w:pPr>
        <w:pStyle w:val="VCAAbody"/>
        <w:spacing w:before="0" w:after="0"/>
        <w:rPr>
          <w:noProof/>
          <w:sz w:val="8"/>
          <w:szCs w:val="8"/>
        </w:rPr>
      </w:pPr>
    </w:p>
    <w:p w14:paraId="61F3CF0A" w14:textId="775DBDF3" w:rsidR="008778F0" w:rsidRPr="003622A3" w:rsidRDefault="008778F0" w:rsidP="003622A3">
      <w:pPr>
        <w:pStyle w:val="VCAAbody"/>
        <w:spacing w:before="0" w:after="0"/>
        <w:rPr>
          <w:noProof/>
          <w:sz w:val="8"/>
          <w:szCs w:val="8"/>
        </w:rPr>
        <w:sectPr w:rsidR="008778F0" w:rsidRPr="003622A3" w:rsidSect="0030275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Number and Algebra strands: table for mapping content descriptions and achievement standards to teaching and learning units"/>
      </w:tblPr>
      <w:tblGrid>
        <w:gridCol w:w="2594"/>
        <w:gridCol w:w="1356"/>
        <w:gridCol w:w="1337"/>
        <w:gridCol w:w="1338"/>
        <w:gridCol w:w="1338"/>
        <w:gridCol w:w="1338"/>
        <w:gridCol w:w="1338"/>
        <w:gridCol w:w="1338"/>
        <w:gridCol w:w="1338"/>
        <w:gridCol w:w="1337"/>
        <w:gridCol w:w="1338"/>
        <w:gridCol w:w="1338"/>
        <w:gridCol w:w="1338"/>
        <w:gridCol w:w="1338"/>
        <w:gridCol w:w="1338"/>
        <w:gridCol w:w="1338"/>
      </w:tblGrid>
      <w:tr w:rsidR="00CC7426" w:rsidRPr="003A2384" w14:paraId="50840EF4" w14:textId="77777777" w:rsidTr="00937824">
        <w:tc>
          <w:tcPr>
            <w:tcW w:w="2594" w:type="dxa"/>
            <w:tcBorders>
              <w:top w:val="nil"/>
              <w:left w:val="nil"/>
              <w:bottom w:val="nil"/>
            </w:tcBorders>
          </w:tcPr>
          <w:p w14:paraId="6F0B7294" w14:textId="7F1394D7" w:rsidR="00CC7426" w:rsidRPr="00E0242B" w:rsidRDefault="00CC7426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CC7426" w:rsidRPr="0029316D" w:rsidRDefault="00CC7426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6054" w:type="dxa"/>
            <w:gridSpan w:val="12"/>
            <w:shd w:val="clear" w:color="auto" w:fill="F2F2F2" w:themeFill="background1" w:themeFillShade="F2"/>
            <w:vAlign w:val="center"/>
          </w:tcPr>
          <w:p w14:paraId="784D4FF7" w14:textId="40CBB615" w:rsidR="00CC7426" w:rsidRPr="0029316D" w:rsidRDefault="00CC7426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4901AEC4" w14:textId="24E23DDD" w:rsidR="00CC7426" w:rsidRPr="0029316D" w:rsidRDefault="00CC7426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Algebra</w:t>
            </w:r>
          </w:p>
        </w:tc>
      </w:tr>
      <w:tr w:rsidR="007378F0" w:rsidRPr="003A2384" w14:paraId="584B54D0" w14:textId="77777777" w:rsidTr="007378F0">
        <w:tc>
          <w:tcPr>
            <w:tcW w:w="2594" w:type="dxa"/>
            <w:tcBorders>
              <w:top w:val="nil"/>
              <w:left w:val="nil"/>
            </w:tcBorders>
          </w:tcPr>
          <w:p w14:paraId="753E9622" w14:textId="2D420740" w:rsidR="007378F0" w:rsidRPr="00E0242B" w:rsidRDefault="007378F0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7378F0" w:rsidRPr="0029316D" w:rsidRDefault="007378F0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675" w:type="dxa"/>
            <w:gridSpan w:val="2"/>
          </w:tcPr>
          <w:p w14:paraId="74E218F5" w14:textId="77777777" w:rsidR="007378F0" w:rsidRPr="008778F0" w:rsidRDefault="007378F0" w:rsidP="008778F0">
            <w:pPr>
              <w:pStyle w:val="VCAAtabletextnarrow"/>
              <w:rPr>
                <w:iCs/>
                <w:noProof/>
                <w:szCs w:val="20"/>
                <w:lang w:val="en-AU"/>
              </w:rPr>
            </w:pPr>
            <w:r w:rsidRPr="008778F0">
              <w:rPr>
                <w:noProof/>
                <w:szCs w:val="20"/>
                <w:lang w:val="en-AU"/>
              </w:rPr>
              <w:t xml:space="preserve">name, represent and order numbers, including zero to at least 20, using physical and virtual materials and numerals </w:t>
            </w:r>
          </w:p>
          <w:p w14:paraId="4904C6ED" w14:textId="20E45908" w:rsidR="007378F0" w:rsidRPr="00E0242B" w:rsidRDefault="007378F0" w:rsidP="008778F0">
            <w:pPr>
              <w:pStyle w:val="VCAAtabletextnarrow"/>
              <w:rPr>
                <w:noProof/>
                <w:szCs w:val="20"/>
                <w:lang w:val="en-AU"/>
              </w:rPr>
            </w:pPr>
            <w:r w:rsidRPr="008778F0">
              <w:rPr>
                <w:noProof/>
                <w:szCs w:val="20"/>
              </w:rPr>
              <w:t>VC2MFN01</w:t>
            </w:r>
          </w:p>
        </w:tc>
        <w:tc>
          <w:tcPr>
            <w:tcW w:w="2676" w:type="dxa"/>
            <w:gridSpan w:val="2"/>
          </w:tcPr>
          <w:p w14:paraId="00E8B14A" w14:textId="77777777" w:rsidR="007378F0" w:rsidRPr="008778F0" w:rsidRDefault="007378F0" w:rsidP="008778F0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 xml:space="preserve">recognise and name the number of objects within a collection up to 5 using subitising </w:t>
            </w:r>
          </w:p>
          <w:p w14:paraId="5750408C" w14:textId="79E61854" w:rsidR="007378F0" w:rsidRPr="00E0242B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MFN02</w:t>
            </w:r>
          </w:p>
        </w:tc>
        <w:tc>
          <w:tcPr>
            <w:tcW w:w="2676" w:type="dxa"/>
            <w:gridSpan w:val="2"/>
          </w:tcPr>
          <w:p w14:paraId="07015129" w14:textId="77777777" w:rsidR="007378F0" w:rsidRPr="008778F0" w:rsidRDefault="007378F0" w:rsidP="008778F0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  <w:lang w:val="en-AU"/>
              </w:rPr>
              <w:t xml:space="preserve">quantify and compare collections to at least 20 using counting and explain or demonstrate reasoning </w:t>
            </w:r>
          </w:p>
          <w:p w14:paraId="3CC91B84" w14:textId="58933FF9" w:rsidR="007378F0" w:rsidRPr="00E0242B" w:rsidRDefault="007378F0" w:rsidP="008778F0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VC2MFN03</w:t>
            </w:r>
          </w:p>
        </w:tc>
        <w:tc>
          <w:tcPr>
            <w:tcW w:w="2675" w:type="dxa"/>
            <w:gridSpan w:val="2"/>
          </w:tcPr>
          <w:p w14:paraId="6359CB43" w14:textId="77777777" w:rsidR="007378F0" w:rsidRPr="008778F0" w:rsidRDefault="007378F0" w:rsidP="008778F0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partition and combine collections up to 10 using part-part-whole relationships and subitising to recognise and name the parts</w:t>
            </w:r>
          </w:p>
          <w:p w14:paraId="0A317CEF" w14:textId="06D7C487" w:rsidR="007378F0" w:rsidRPr="00E0242B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MFN04</w:t>
            </w:r>
          </w:p>
        </w:tc>
        <w:tc>
          <w:tcPr>
            <w:tcW w:w="2676" w:type="dxa"/>
            <w:gridSpan w:val="2"/>
          </w:tcPr>
          <w:p w14:paraId="1346335B" w14:textId="77777777" w:rsidR="007378F0" w:rsidRPr="008778F0" w:rsidRDefault="007378F0" w:rsidP="008778F0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represent practical situations, including simple financial situations, involving addition, subtraction and quantification with physical and virtual materials and use counting or subitising strategies</w:t>
            </w:r>
          </w:p>
          <w:p w14:paraId="27929878" w14:textId="072CE7F4" w:rsidR="007378F0" w:rsidRPr="00E0242B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MFN05</w:t>
            </w:r>
          </w:p>
        </w:tc>
        <w:tc>
          <w:tcPr>
            <w:tcW w:w="2676" w:type="dxa"/>
            <w:gridSpan w:val="2"/>
          </w:tcPr>
          <w:p w14:paraId="0506C85D" w14:textId="77777777" w:rsidR="007378F0" w:rsidRPr="008778F0" w:rsidRDefault="007378F0" w:rsidP="008778F0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represent practical situations that involve equal sharing and grouping with physical and virtual materials and use counting or subitising strategies</w:t>
            </w:r>
          </w:p>
          <w:p w14:paraId="3DEFFD8C" w14:textId="704148C9" w:rsidR="007378F0" w:rsidRPr="00E0242B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MFN06</w:t>
            </w:r>
          </w:p>
        </w:tc>
        <w:tc>
          <w:tcPr>
            <w:tcW w:w="2676" w:type="dxa"/>
            <w:gridSpan w:val="2"/>
          </w:tcPr>
          <w:p w14:paraId="04804689" w14:textId="77777777" w:rsidR="007378F0" w:rsidRPr="008778F0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follow a short sequence of instructions; recognise, copy, continue and create repeating patterns represented in different ways</w:t>
            </w:r>
          </w:p>
          <w:p w14:paraId="3ADEC86A" w14:textId="481E9C0F" w:rsidR="007378F0" w:rsidRPr="00E0242B" w:rsidRDefault="007378F0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MFA01</w:t>
            </w:r>
          </w:p>
        </w:tc>
      </w:tr>
      <w:tr w:rsidR="007378F0" w:rsidRPr="003622A3" w14:paraId="3F88D301" w14:textId="77777777" w:rsidTr="007378F0">
        <w:tc>
          <w:tcPr>
            <w:tcW w:w="2594" w:type="dxa"/>
            <w:shd w:val="clear" w:color="auto" w:fill="0072AA" w:themeFill="accent1" w:themeFillShade="BF"/>
          </w:tcPr>
          <w:p w14:paraId="3279A8C8" w14:textId="27A88B47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59C3A775" w14:textId="77777777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EDD1205" w14:textId="4B4AD280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0F8BFC6A" w14:textId="6825D6BE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20902D7" w14:textId="0EAC25EC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92FF3B1" w14:textId="7F14529E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EBEBCBC" w14:textId="49B27E7E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5EB6EE1E" w14:textId="7011DCDF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065B4ED8" w14:textId="78533B1D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6A8DDFC3" w14:textId="2956D379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77EC6013" w14:textId="02FBA2E0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3422D27E" w14:textId="0AA41DA8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22EAE2A" w14:textId="551264F0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3D1CFA2A" w14:textId="3DB730C8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3DC6571" w14:textId="37D73EE6" w:rsidR="007378F0" w:rsidRPr="003622A3" w:rsidRDefault="007378F0" w:rsidP="003622A3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7378F0" w:rsidRPr="003622A3" w14:paraId="5AD58D6B" w14:textId="77777777" w:rsidTr="007378F0">
        <w:tc>
          <w:tcPr>
            <w:tcW w:w="2594" w:type="dxa"/>
            <w:shd w:val="clear" w:color="auto" w:fill="FFFFFF" w:themeFill="background1"/>
          </w:tcPr>
          <w:p w14:paraId="36DC588C" w14:textId="6DC461D4" w:rsidR="007378F0" w:rsidRPr="00613347" w:rsidRDefault="007378F0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7378F0" w:rsidRPr="00613347" w:rsidRDefault="007378F0" w:rsidP="00B174D1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632AC8F9" w14:textId="5981C8AB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B6CF369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DC3061F" w14:textId="01B8D8D7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DCE9A38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9FF30B5" w14:textId="2452E933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DFC6BD8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47C1FA03" w14:textId="6DAE0528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77A115EF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9D371A6" w14:textId="45516BB6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FBBE903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6E6EDBC" w14:textId="30758B76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043B1061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68F00CDD" w14:textId="044F4A85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C2A59E4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</w:tr>
      <w:tr w:rsidR="007378F0" w:rsidRPr="003622A3" w14:paraId="67591F42" w14:textId="77777777" w:rsidTr="007378F0">
        <w:tc>
          <w:tcPr>
            <w:tcW w:w="2594" w:type="dxa"/>
            <w:shd w:val="clear" w:color="auto" w:fill="FFFFFF" w:themeFill="background1"/>
          </w:tcPr>
          <w:p w14:paraId="69B2CCEF" w14:textId="252840EC" w:rsidR="007378F0" w:rsidRPr="00613347" w:rsidRDefault="007378F0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7378F0" w:rsidRPr="00613347" w:rsidRDefault="007378F0" w:rsidP="00B174D1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67F9EED3" w14:textId="62FC20E9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A4BF562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4F119D8C" w14:textId="2C05EB01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71D5E1E4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3547E675" w14:textId="0ED75B5C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260EF72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BCEB330" w14:textId="5960C9CF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43BD4348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4ECAEAF6" w14:textId="15BB658A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9A4B5FC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EE65D7D" w14:textId="01E98C75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069D4F31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BF3C8EA" w14:textId="198E69C5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26FA91A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</w:tr>
      <w:tr w:rsidR="007378F0" w:rsidRPr="003622A3" w14:paraId="685BAFB1" w14:textId="77777777" w:rsidTr="007378F0">
        <w:tc>
          <w:tcPr>
            <w:tcW w:w="2594" w:type="dxa"/>
            <w:shd w:val="clear" w:color="auto" w:fill="FFFFFF" w:themeFill="background1"/>
          </w:tcPr>
          <w:p w14:paraId="49B06CC3" w14:textId="46CDBE08" w:rsidR="007378F0" w:rsidRPr="00613347" w:rsidRDefault="007378F0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0495CB2" w14:textId="144F71CF" w:rsidR="007378F0" w:rsidRPr="00613347" w:rsidRDefault="007378F0" w:rsidP="00B174D1">
            <w:pPr>
              <w:pStyle w:val="VCAAtablecondensed"/>
              <w:jc w:val="center"/>
            </w:pPr>
          </w:p>
        </w:tc>
        <w:sdt>
          <w:sdt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6975C2B2" w14:textId="7D876DD9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5BB230B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6245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73C4AEA" w14:textId="19F3BDA8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F12DEC1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1F87398" w14:textId="4FBF611D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4377741F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8AEA44C" w14:textId="59CA6278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3EE1EC0C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C296C89" w14:textId="129026CD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C35BE5A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14D462D5" w14:textId="147D0941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32E03A94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11721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5F341841" w14:textId="379D63A6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C93634E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</w:tr>
      <w:tr w:rsidR="007378F0" w:rsidRPr="003622A3" w14:paraId="58FC0919" w14:textId="77777777" w:rsidTr="007378F0">
        <w:tc>
          <w:tcPr>
            <w:tcW w:w="2594" w:type="dxa"/>
            <w:shd w:val="clear" w:color="auto" w:fill="FFFFFF" w:themeFill="background1"/>
          </w:tcPr>
          <w:p w14:paraId="565A205E" w14:textId="455A49DC" w:rsidR="007378F0" w:rsidRPr="00613347" w:rsidRDefault="007378F0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7378F0" w:rsidRPr="00613347" w:rsidRDefault="007378F0" w:rsidP="00B174D1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</w:tcPr>
              <w:p w14:paraId="2A236B39" w14:textId="4F8E0A8D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BD524AD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AECD8D1" w14:textId="2C59698F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B4686D7" w14:textId="283B6F5F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3BAFD9CC" w14:textId="1BAF3C6A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4432BF7" w14:textId="0041968C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7FFAA028" w14:textId="3F9303D4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</w:tcPr>
          <w:p w14:paraId="4CDF2148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70C9FA6" w14:textId="454E6DD0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2A556AA3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9E8C60F" w14:textId="10D0A19E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6202F4EE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</w:tcPr>
              <w:p w14:paraId="267B333E" w14:textId="1AF71307" w:rsidR="007378F0" w:rsidRPr="00613347" w:rsidRDefault="007378F0" w:rsidP="00B174D1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</w:tcPr>
          <w:p w14:paraId="5F6990C3" w14:textId="77777777" w:rsidR="007378F0" w:rsidRPr="00613347" w:rsidRDefault="007378F0" w:rsidP="00B174D1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735AF787" w14:textId="77777777" w:rsidTr="00CC7426">
        <w:trPr>
          <w:trHeight w:val="789"/>
        </w:trPr>
        <w:tc>
          <w:tcPr>
            <w:tcW w:w="2594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6" w:type="dxa"/>
            <w:gridSpan w:val="15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17D064FA" w14:textId="4C7A3F57" w:rsidR="0078080F" w:rsidRPr="00722A88" w:rsidRDefault="0078080F" w:rsidP="0078080F">
      <w:pPr>
        <w:pStyle w:val="VCAAbody"/>
        <w:spacing w:before="0"/>
        <w:rPr>
          <w:noProof/>
          <w:szCs w:val="20"/>
        </w:rPr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0942DE" w:rsidRPr="00202DEA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E0242B" w:rsidRDefault="0078080F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="000942DE"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0942DE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E0242B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CC7426" w:rsidRPr="00202DEA" w14:paraId="7FE4BCF8" w14:textId="77777777" w:rsidTr="009E4A46">
        <w:tc>
          <w:tcPr>
            <w:tcW w:w="10885" w:type="dxa"/>
          </w:tcPr>
          <w:p w14:paraId="2B4F0BCD" w14:textId="36E48061" w:rsidR="00CC7426" w:rsidRPr="00E0242B" w:rsidRDefault="00CC7426" w:rsidP="00104AD6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32E46">
              <w:rPr>
                <w:lang w:val="en-AU" w:eastAsia="en-AU"/>
              </w:rPr>
              <w:t xml:space="preserve">Students identify the attributes of mass, capacity, length and duration, and use direct comparison strategies to compare objects and events. 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77777777" w:rsidR="00CC7426" w:rsidRPr="00202DEA" w:rsidRDefault="00CC7426" w:rsidP="00CC7426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7426" w:rsidRPr="00202DEA" w14:paraId="3F8DEB2E" w14:textId="77777777" w:rsidTr="009E4A46">
        <w:tc>
          <w:tcPr>
            <w:tcW w:w="10885" w:type="dxa"/>
          </w:tcPr>
          <w:p w14:paraId="053266CA" w14:textId="771DDAD5" w:rsidR="00CC7426" w:rsidRPr="00E0242B" w:rsidRDefault="00CC7426" w:rsidP="00104AD6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32E46">
              <w:rPr>
                <w:lang w:val="en-AU" w:eastAsia="en-AU"/>
              </w:rPr>
              <w:t xml:space="preserve">They sequence and connect familiar events to the time of day.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77777777" w:rsidR="00CC7426" w:rsidRPr="00202DEA" w:rsidRDefault="00CC7426" w:rsidP="00CC7426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2DA378" w14:textId="77777777" w:rsidR="00CC7426" w:rsidRDefault="00CC7426" w:rsidP="00CC7426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CC7426" w:rsidRPr="00202DEA" w14:paraId="405886F4" w14:textId="77777777" w:rsidTr="003D46A5">
        <w:tc>
          <w:tcPr>
            <w:tcW w:w="10885" w:type="dxa"/>
            <w:shd w:val="clear" w:color="auto" w:fill="0072AA" w:themeFill="accent1" w:themeFillShade="BF"/>
          </w:tcPr>
          <w:p w14:paraId="72E527DB" w14:textId="77777777" w:rsidR="00CC7426" w:rsidRPr="00E0242B" w:rsidRDefault="00CC7426" w:rsidP="003D46A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5C36E0BD" w14:textId="77777777" w:rsidR="00CC7426" w:rsidRPr="00E0242B" w:rsidRDefault="00CC7426" w:rsidP="003D46A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CC7426" w:rsidRPr="00202DEA" w14:paraId="1F1CCB19" w14:textId="77777777" w:rsidTr="00C6796B">
        <w:tc>
          <w:tcPr>
            <w:tcW w:w="10885" w:type="dxa"/>
          </w:tcPr>
          <w:p w14:paraId="1F3E25BF" w14:textId="5E70661F" w:rsidR="00CC7426" w:rsidRPr="00E0242B" w:rsidRDefault="00CC7426" w:rsidP="00104AD6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</w:rPr>
            </w:pPr>
            <w:r w:rsidRPr="000B35AD">
              <w:rPr>
                <w:lang w:val="en-AU" w:eastAsia="en-AU"/>
              </w:rPr>
              <w:t xml:space="preserve">Students name, create and sort familiar shapes and give their reasoning. 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3AC177" w14:textId="77777777" w:rsidR="00CC7426" w:rsidRPr="00202DEA" w:rsidRDefault="00CC7426" w:rsidP="00CC7426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7426" w:rsidRPr="00202DEA" w14:paraId="51213551" w14:textId="77777777" w:rsidTr="00C6796B">
        <w:tc>
          <w:tcPr>
            <w:tcW w:w="10885" w:type="dxa"/>
          </w:tcPr>
          <w:p w14:paraId="2EA841E5" w14:textId="190A9CB0" w:rsidR="00CC7426" w:rsidRPr="00E0242B" w:rsidRDefault="00CC7426" w:rsidP="00104AD6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0B35AD">
              <w:rPr>
                <w:lang w:val="en-AU" w:eastAsia="en-AU"/>
              </w:rPr>
              <w:t xml:space="preserve">They describe the position and the location of themselves and objects in relation to other objects and people within a familiar space. </w:t>
            </w:r>
          </w:p>
        </w:tc>
        <w:sdt>
          <w:sdtPr>
            <w:id w:val="1196048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4B06F" w14:textId="77777777" w:rsidR="00CC7426" w:rsidRPr="00202DEA" w:rsidRDefault="00CC7426" w:rsidP="00CC7426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07379A" w14:textId="64B5C42F" w:rsidR="00CC7426" w:rsidRDefault="00CC7426" w:rsidP="00CC7426"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CC7426" w:rsidRPr="00202DEA" w14:paraId="657AC7E2" w14:textId="77777777" w:rsidTr="003D46A5">
        <w:tc>
          <w:tcPr>
            <w:tcW w:w="10885" w:type="dxa"/>
            <w:shd w:val="clear" w:color="auto" w:fill="0072AA" w:themeFill="accent1" w:themeFillShade="BF"/>
          </w:tcPr>
          <w:p w14:paraId="69ECB3E2" w14:textId="77777777" w:rsidR="00CC7426" w:rsidRPr="00E0242B" w:rsidRDefault="00CC7426" w:rsidP="003D46A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38BDD400" w14:textId="77777777" w:rsidR="00CC7426" w:rsidRPr="00E0242B" w:rsidRDefault="00CC7426" w:rsidP="003D46A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CC7426" w:rsidRPr="00202DEA" w14:paraId="74C0BD63" w14:textId="77777777" w:rsidTr="003D46A5">
        <w:tc>
          <w:tcPr>
            <w:tcW w:w="10885" w:type="dxa"/>
            <w:vAlign w:val="center"/>
          </w:tcPr>
          <w:p w14:paraId="325318AC" w14:textId="132685F2" w:rsidR="00CC7426" w:rsidRPr="00CC7426" w:rsidRDefault="00CC7426" w:rsidP="00104AD6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CC7426">
              <w:rPr>
                <w:noProof/>
                <w:lang w:val="en-AU"/>
              </w:rPr>
              <w:t xml:space="preserve">Students collect, sort and compare data in response to questions in familiar contexts. 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E643B8" w14:textId="77777777" w:rsidR="00CC7426" w:rsidRPr="00202DEA" w:rsidRDefault="00CC7426" w:rsidP="003D46A5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6C537E" w14:textId="77777777" w:rsidR="00CC7426" w:rsidRDefault="00CC7426" w:rsidP="0078080F">
      <w:pPr>
        <w:pStyle w:val="VCAAbody"/>
        <w:rPr>
          <w:noProof/>
        </w:rPr>
      </w:pPr>
    </w:p>
    <w:p w14:paraId="1BF76F95" w14:textId="77777777" w:rsidR="0078080F" w:rsidRDefault="0078080F" w:rsidP="0078080F">
      <w:pPr>
        <w:pStyle w:val="VCAAbody"/>
        <w:spacing w:before="0" w:after="0"/>
        <w:rPr>
          <w:noProof/>
          <w:sz w:val="8"/>
          <w:szCs w:val="8"/>
        </w:rPr>
      </w:pPr>
    </w:p>
    <w:p w14:paraId="0AD4EF28" w14:textId="77777777" w:rsidR="00CC7426" w:rsidRDefault="00CC7426" w:rsidP="0078080F">
      <w:pPr>
        <w:pStyle w:val="VCAAbody"/>
        <w:spacing w:before="0" w:after="0"/>
        <w:rPr>
          <w:noProof/>
          <w:sz w:val="8"/>
          <w:szCs w:val="8"/>
        </w:rPr>
      </w:pPr>
    </w:p>
    <w:p w14:paraId="595A55A8" w14:textId="69DE28ED" w:rsidR="00CC7426" w:rsidRPr="003622A3" w:rsidRDefault="00CC7426" w:rsidP="0078080F">
      <w:pPr>
        <w:pStyle w:val="VCAAbody"/>
        <w:spacing w:before="0" w:after="0"/>
        <w:rPr>
          <w:noProof/>
          <w:sz w:val="8"/>
          <w:szCs w:val="8"/>
        </w:rPr>
        <w:sectPr w:rsidR="00CC7426" w:rsidRPr="003622A3" w:rsidSect="00BF7F24">
          <w:headerReference w:type="default" r:id="rId19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0554" w:type="dxa"/>
        <w:tblLook w:val="04A0" w:firstRow="1" w:lastRow="0" w:firstColumn="1" w:lastColumn="0" w:noHBand="0" w:noVBand="1"/>
        <w:tblCaption w:val="Measurement, Space and Statistics strands: table for mapping content descriptions and achievement standards to teaching and learning units"/>
      </w:tblPr>
      <w:tblGrid>
        <w:gridCol w:w="2595"/>
        <w:gridCol w:w="1356"/>
        <w:gridCol w:w="1660"/>
        <w:gridCol w:w="1660"/>
        <w:gridCol w:w="1660"/>
        <w:gridCol w:w="1661"/>
        <w:gridCol w:w="1660"/>
        <w:gridCol w:w="1660"/>
        <w:gridCol w:w="1661"/>
        <w:gridCol w:w="1660"/>
        <w:gridCol w:w="1660"/>
        <w:gridCol w:w="1661"/>
      </w:tblGrid>
      <w:tr w:rsidR="00CC7426" w:rsidRPr="003A2384" w14:paraId="6BA85EEF" w14:textId="5C409D26" w:rsidTr="00A3651D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7994FB20" w14:textId="77777777" w:rsidR="00CC7426" w:rsidRPr="00E0242B" w:rsidRDefault="00CC7426" w:rsidP="0087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372E672" w14:textId="77777777" w:rsidR="00CC7426" w:rsidRPr="00E0242B" w:rsidRDefault="00CC7426" w:rsidP="008778F0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6641" w:type="dxa"/>
            <w:gridSpan w:val="4"/>
            <w:shd w:val="clear" w:color="auto" w:fill="F2F2F2" w:themeFill="background1" w:themeFillShade="F2"/>
          </w:tcPr>
          <w:p w14:paraId="2BED7D8A" w14:textId="5F446FD9" w:rsidR="00CC7426" w:rsidRPr="00722A88" w:rsidRDefault="00CC7426" w:rsidP="008778F0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Measurement</w:t>
            </w:r>
          </w:p>
        </w:tc>
        <w:tc>
          <w:tcPr>
            <w:tcW w:w="6641" w:type="dxa"/>
            <w:gridSpan w:val="4"/>
            <w:shd w:val="clear" w:color="auto" w:fill="F2F2F2" w:themeFill="background1" w:themeFillShade="F2"/>
          </w:tcPr>
          <w:p w14:paraId="7B7186C3" w14:textId="66FF6265" w:rsidR="00CC7426" w:rsidRDefault="00CC7426" w:rsidP="008778F0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Space</w:t>
            </w:r>
          </w:p>
        </w:tc>
        <w:tc>
          <w:tcPr>
            <w:tcW w:w="3321" w:type="dxa"/>
            <w:gridSpan w:val="2"/>
            <w:shd w:val="clear" w:color="auto" w:fill="F2F2F2" w:themeFill="background1" w:themeFillShade="F2"/>
          </w:tcPr>
          <w:p w14:paraId="35D9A774" w14:textId="06090647" w:rsidR="00CC7426" w:rsidRDefault="00CC7426" w:rsidP="008778F0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Statistics</w:t>
            </w:r>
          </w:p>
        </w:tc>
      </w:tr>
      <w:tr w:rsidR="007378F0" w:rsidRPr="003A2384" w14:paraId="113E74A7" w14:textId="79F9CF26" w:rsidTr="007378F0">
        <w:tc>
          <w:tcPr>
            <w:tcW w:w="2595" w:type="dxa"/>
            <w:tcBorders>
              <w:top w:val="nil"/>
              <w:left w:val="nil"/>
            </w:tcBorders>
          </w:tcPr>
          <w:p w14:paraId="354EF47B" w14:textId="77777777" w:rsidR="007378F0" w:rsidRPr="00E0242B" w:rsidRDefault="007378F0" w:rsidP="0073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3105DDB0" w14:textId="77777777" w:rsidR="007378F0" w:rsidRPr="00E0242B" w:rsidRDefault="007378F0" w:rsidP="007378F0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3320" w:type="dxa"/>
            <w:gridSpan w:val="2"/>
          </w:tcPr>
          <w:p w14:paraId="5D549B5B" w14:textId="77777777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 xml:space="preserve">identify and compare attributes of objects and events, including length, capacity, mass and duration, use direct comparisons and communicate reasoning </w:t>
            </w:r>
          </w:p>
          <w:p w14:paraId="7E9E49BB" w14:textId="11D8E60D" w:rsidR="007378F0" w:rsidRPr="00E0242B" w:rsidRDefault="007378F0" w:rsidP="007378F0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</w:rPr>
              <w:t>VC2MFM01</w:t>
            </w:r>
          </w:p>
        </w:tc>
        <w:tc>
          <w:tcPr>
            <w:tcW w:w="3321" w:type="dxa"/>
            <w:gridSpan w:val="2"/>
          </w:tcPr>
          <w:p w14:paraId="48FE3B17" w14:textId="77777777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lang w:val="en-AU"/>
              </w:rPr>
            </w:pPr>
            <w:r w:rsidRPr="008778F0">
              <w:rPr>
                <w:rFonts w:ascii="Arial Narrow" w:hAnsi="Arial Narrow"/>
                <w:noProof/>
                <w:lang w:val="en-AU"/>
              </w:rPr>
              <w:t xml:space="preserve">sequence days of the week and times of the day, including morning, lunchtime, afternoon and night-time, and connect them to familiar events and actions </w:t>
            </w:r>
          </w:p>
          <w:p w14:paraId="4BADBF2F" w14:textId="5C2DCE4D" w:rsidR="007378F0" w:rsidRPr="00E0242B" w:rsidRDefault="007378F0" w:rsidP="007378F0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8778F0">
              <w:rPr>
                <w:rFonts w:ascii="Arial Narrow" w:hAnsi="Arial Narrow"/>
                <w:noProof/>
              </w:rPr>
              <w:t>VC2MFM02</w:t>
            </w:r>
          </w:p>
        </w:tc>
        <w:tc>
          <w:tcPr>
            <w:tcW w:w="3320" w:type="dxa"/>
            <w:gridSpan w:val="2"/>
          </w:tcPr>
          <w:p w14:paraId="23427AB5" w14:textId="77777777" w:rsidR="007378F0" w:rsidRPr="008778F0" w:rsidRDefault="007378F0" w:rsidP="007378F0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s</w:t>
            </w:r>
            <w:r w:rsidRPr="008778F0" w:rsidDel="00656459">
              <w:rPr>
                <w:rFonts w:ascii="Arial Narrow" w:hAnsi="Arial Narrow"/>
                <w:noProof/>
                <w:szCs w:val="20"/>
                <w:lang w:val="en-AU"/>
              </w:rPr>
              <w:t>ort, name and</w:t>
            </w: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 xml:space="preserve"> create</w:t>
            </w:r>
            <w:r w:rsidRPr="008778F0" w:rsidDel="00656459">
              <w:rPr>
                <w:rFonts w:ascii="Arial Narrow" w:hAnsi="Arial Narrow"/>
                <w:noProof/>
                <w:szCs w:val="20"/>
                <w:lang w:val="en-AU"/>
              </w:rPr>
              <w:t xml:space="preserve"> familiar shapes</w:t>
            </w: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;</w:t>
            </w:r>
            <w:r w:rsidRPr="008778F0" w:rsidDel="00656459">
              <w:rPr>
                <w:rFonts w:ascii="Arial Narrow" w:hAnsi="Arial Narrow"/>
                <w:noProof/>
                <w:szCs w:val="20"/>
                <w:lang w:val="en-AU"/>
              </w:rPr>
              <w:t xml:space="preserve"> </w:t>
            </w: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recognise and describe familiar shapes within objects in the environment, giving reasons</w:t>
            </w:r>
          </w:p>
          <w:p w14:paraId="19B23688" w14:textId="486A2BF9" w:rsidR="007378F0" w:rsidRPr="00E0242B" w:rsidRDefault="007378F0" w:rsidP="007378F0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8778F0">
              <w:rPr>
                <w:rFonts w:ascii="Arial Narrow" w:hAnsi="Arial Narrow"/>
                <w:noProof/>
                <w:szCs w:val="20"/>
              </w:rPr>
              <w:t>MFSP01</w:t>
            </w:r>
          </w:p>
        </w:tc>
        <w:tc>
          <w:tcPr>
            <w:tcW w:w="3321" w:type="dxa"/>
            <w:gridSpan w:val="2"/>
          </w:tcPr>
          <w:p w14:paraId="2C25CE78" w14:textId="77777777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  <w:lang w:val="en-AU"/>
              </w:rPr>
              <w:t>describe the position and location of themselves and objects in relation to other people and objects within a familiar space</w:t>
            </w:r>
          </w:p>
          <w:p w14:paraId="708A29BE" w14:textId="416E915C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lang w:val="en-AU"/>
              </w:rPr>
            </w:pPr>
            <w:r w:rsidRPr="008778F0">
              <w:rPr>
                <w:rFonts w:ascii="Arial Narrow" w:hAnsi="Arial Narrow"/>
                <w:noProof/>
                <w:szCs w:val="20"/>
              </w:rPr>
              <w:t>VC2MFSP02</w:t>
            </w:r>
          </w:p>
        </w:tc>
        <w:tc>
          <w:tcPr>
            <w:tcW w:w="3321" w:type="dxa"/>
            <w:gridSpan w:val="2"/>
          </w:tcPr>
          <w:p w14:paraId="49CB4000" w14:textId="77777777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lang w:val="en-AU"/>
              </w:rPr>
            </w:pPr>
            <w:r w:rsidRPr="008778F0">
              <w:rPr>
                <w:rFonts w:ascii="Arial Narrow" w:hAnsi="Arial Narrow"/>
                <w:noProof/>
                <w:lang w:val="en-AU"/>
              </w:rPr>
              <w:t xml:space="preserve">collect, sort and compare data represented by objects and images in response to given investigative questions that have only 2 outcomes and relate to familiar situations </w:t>
            </w:r>
          </w:p>
          <w:p w14:paraId="7F8CE5FA" w14:textId="15632814" w:rsidR="007378F0" w:rsidRPr="008778F0" w:rsidRDefault="007378F0" w:rsidP="007378F0">
            <w:pPr>
              <w:pStyle w:val="VCAAbody"/>
              <w:rPr>
                <w:rFonts w:ascii="Arial Narrow" w:hAnsi="Arial Narrow"/>
                <w:noProof/>
                <w:lang w:val="en-AU"/>
              </w:rPr>
            </w:pPr>
            <w:r w:rsidRPr="008778F0">
              <w:rPr>
                <w:rFonts w:ascii="Arial Narrow" w:hAnsi="Arial Narrow"/>
                <w:iCs/>
                <w:noProof/>
                <w:szCs w:val="20"/>
              </w:rPr>
              <w:t>VC2MFST01</w:t>
            </w:r>
          </w:p>
        </w:tc>
      </w:tr>
      <w:tr w:rsidR="008778F0" w:rsidRPr="003622A3" w14:paraId="2B059699" w14:textId="5B5FADB7" w:rsidTr="007378F0">
        <w:tc>
          <w:tcPr>
            <w:tcW w:w="2595" w:type="dxa"/>
            <w:shd w:val="clear" w:color="auto" w:fill="0072AA" w:themeFill="accent1" w:themeFillShade="BF"/>
          </w:tcPr>
          <w:p w14:paraId="240DE33E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43D37A52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2308697E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14C3C81D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35E0C2FF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61" w:type="dxa"/>
            <w:shd w:val="clear" w:color="auto" w:fill="0072AA" w:themeFill="accent1" w:themeFillShade="BF"/>
          </w:tcPr>
          <w:p w14:paraId="0AA58EE6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0C67D45E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064AC037" w14:textId="7777777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661" w:type="dxa"/>
            <w:shd w:val="clear" w:color="auto" w:fill="0072AA" w:themeFill="accent1" w:themeFillShade="BF"/>
          </w:tcPr>
          <w:p w14:paraId="5254DE21" w14:textId="5F7F91D7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130CDDB7" w14:textId="3C0AC2FE" w:rsidR="008778F0" w:rsidRPr="003622A3" w:rsidRDefault="008778F0" w:rsidP="008778F0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660" w:type="dxa"/>
            <w:shd w:val="clear" w:color="auto" w:fill="0072AA" w:themeFill="accent1" w:themeFillShade="BF"/>
          </w:tcPr>
          <w:p w14:paraId="23E21A91" w14:textId="7AC731CC" w:rsidR="008778F0" w:rsidRPr="008778F0" w:rsidRDefault="008778F0" w:rsidP="008778F0">
            <w:pPr>
              <w:pStyle w:val="VCAAtablecondensedheading"/>
              <w:jc w:val="center"/>
              <w:rPr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61" w:type="dxa"/>
            <w:shd w:val="clear" w:color="auto" w:fill="0072AA" w:themeFill="accent1" w:themeFillShade="BF"/>
          </w:tcPr>
          <w:p w14:paraId="0098361A" w14:textId="46CE5340" w:rsidR="008778F0" w:rsidRPr="008778F0" w:rsidRDefault="008778F0" w:rsidP="008778F0">
            <w:pPr>
              <w:pStyle w:val="VCAAtablecondensedheading"/>
              <w:jc w:val="center"/>
              <w:rPr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8778F0" w:rsidRPr="003622A3" w14:paraId="68A6EEBA" w14:textId="6A603725" w:rsidTr="007378F0">
        <w:tc>
          <w:tcPr>
            <w:tcW w:w="2595" w:type="dxa"/>
            <w:shd w:val="clear" w:color="auto" w:fill="FFFFFF" w:themeFill="background1"/>
          </w:tcPr>
          <w:p w14:paraId="106F38E9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E70782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1074317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5B17B6EE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37D1A4D9" w14:textId="05F86E44" w:rsidR="008778F0" w:rsidRPr="00B174D1" w:rsidRDefault="008778F0" w:rsidP="008778F0">
            <w:pPr>
              <w:pStyle w:val="VCAAtablecondensed"/>
              <w:rPr>
                <w:noProof/>
              </w:rPr>
            </w:pPr>
          </w:p>
        </w:tc>
        <w:sdt>
          <w:sdt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00ADF140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2C0CE49D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05AB3601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1443709D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09883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048B8162" w14:textId="531EF146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485BA5BD" w14:textId="41480F9B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905798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3D104A05" w14:textId="0B29FB74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08306D06" w14:textId="54AAF1EF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78F0" w:rsidRPr="003622A3" w14:paraId="3242A2BE" w14:textId="44D3314F" w:rsidTr="007378F0">
        <w:tc>
          <w:tcPr>
            <w:tcW w:w="2595" w:type="dxa"/>
            <w:shd w:val="clear" w:color="auto" w:fill="FFFFFF" w:themeFill="background1"/>
          </w:tcPr>
          <w:p w14:paraId="672138EC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91B065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7028D36D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6943FA67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6FEA25E5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04BCB24A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56106A2B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4EC5D0AE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0245141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6696C673" w14:textId="461ED638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2B457372" w14:textId="58704869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185596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3430F16F" w14:textId="3753A469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75176B07" w14:textId="7D68AFE5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78F0" w:rsidRPr="003622A3" w14:paraId="73FF7E27" w14:textId="1E71E8C0" w:rsidTr="007378F0">
        <w:tc>
          <w:tcPr>
            <w:tcW w:w="2595" w:type="dxa"/>
            <w:shd w:val="clear" w:color="auto" w:fill="FFFFFF" w:themeFill="background1"/>
          </w:tcPr>
          <w:p w14:paraId="416A193B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E56CDD8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0323900B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0659AECC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36026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39936F73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6827671B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4AAB6DA5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2D9A2FEE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38267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194DCAF8" w14:textId="3D006283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728E30E7" w14:textId="5FA00788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3477942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493B278A" w14:textId="4792121A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12FAD54F" w14:textId="55DAE2C9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78F0" w:rsidRPr="003622A3" w14:paraId="3DDE1D1E" w14:textId="3BD5FD15" w:rsidTr="007378F0">
        <w:tc>
          <w:tcPr>
            <w:tcW w:w="2595" w:type="dxa"/>
            <w:shd w:val="clear" w:color="auto" w:fill="FFFFFF" w:themeFill="background1"/>
          </w:tcPr>
          <w:p w14:paraId="2B979442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11F65A4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5C8B3139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62EC403B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1C690030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0338E25F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3850FB14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15BCFA53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1629605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5B0B67F5" w14:textId="591A21DE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47DFCD44" w14:textId="08165018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185728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2E60E26B" w14:textId="6F8EFB04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1B5AF01D" w14:textId="0313EC67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78F0" w:rsidRPr="003622A3" w14:paraId="72CA97C0" w14:textId="0ABA4814" w:rsidTr="007378F0">
        <w:tc>
          <w:tcPr>
            <w:tcW w:w="2595" w:type="dxa"/>
            <w:shd w:val="clear" w:color="auto" w:fill="FFFFFF" w:themeFill="background1"/>
          </w:tcPr>
          <w:p w14:paraId="0D0FD8F9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4039077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07C9EE11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68BEA491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74BC36D3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739028EC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7C7ED1B4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283FDCDB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2559714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3CF7C390" w14:textId="267B081A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7C4383B0" w14:textId="2EF66119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2330766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4408077C" w14:textId="7E70DDBE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276BDBF1" w14:textId="6B2D4DA1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78F0" w:rsidRPr="003622A3" w14:paraId="45085766" w14:textId="6FE17AA0" w:rsidTr="007378F0">
        <w:tc>
          <w:tcPr>
            <w:tcW w:w="2595" w:type="dxa"/>
            <w:shd w:val="clear" w:color="auto" w:fill="FFFFFF" w:themeFill="background1"/>
          </w:tcPr>
          <w:p w14:paraId="612C8D65" w14:textId="77777777" w:rsidR="008778F0" w:rsidRPr="00B174D1" w:rsidRDefault="008778F0" w:rsidP="008778F0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5394438" w14:textId="77777777" w:rsidR="008778F0" w:rsidRPr="00B174D1" w:rsidRDefault="008778F0" w:rsidP="008778F0">
            <w:pPr>
              <w:pStyle w:val="VCAAtablecondensed"/>
              <w:jc w:val="center"/>
            </w:pPr>
          </w:p>
        </w:tc>
        <w:sdt>
          <w:sdtPr>
            <w:id w:val="-5745133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00FADABC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32A60F3A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456603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27A2EF00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FFFFFF" w:themeFill="background1"/>
          </w:tcPr>
          <w:p w14:paraId="30B7AA8E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130148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FFFFFF" w:themeFill="background1"/>
              </w:tcPr>
              <w:p w14:paraId="1116D9BA" w14:textId="77777777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</w:tcPr>
          <w:p w14:paraId="34AB5F05" w14:textId="77777777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04030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shd w:val="clear" w:color="auto" w:fill="auto"/>
              </w:tcPr>
              <w:p w14:paraId="40FC6D35" w14:textId="28BEF685" w:rsidR="008778F0" w:rsidRPr="00B174D1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auto"/>
          </w:tcPr>
          <w:p w14:paraId="755BFD34" w14:textId="1A6C1F60" w:rsidR="008778F0" w:rsidRPr="00B174D1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7795507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shd w:val="clear" w:color="auto" w:fill="auto"/>
              </w:tcPr>
              <w:p w14:paraId="617BF32F" w14:textId="288632B7" w:rsidR="008778F0" w:rsidRPr="008778F0" w:rsidRDefault="008778F0" w:rsidP="008778F0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1" w:type="dxa"/>
            <w:shd w:val="clear" w:color="auto" w:fill="auto"/>
          </w:tcPr>
          <w:p w14:paraId="382A304E" w14:textId="6821530C" w:rsidR="008778F0" w:rsidRPr="008778F0" w:rsidRDefault="0087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  <w:tr w:rsidR="007378F0" w:rsidRPr="003622A3" w14:paraId="57397B27" w14:textId="77777777" w:rsidTr="007378F0">
        <w:trPr>
          <w:trHeight w:val="788"/>
        </w:trPr>
        <w:tc>
          <w:tcPr>
            <w:tcW w:w="2595" w:type="dxa"/>
            <w:shd w:val="clear" w:color="auto" w:fill="FFFFFF" w:themeFill="background1"/>
          </w:tcPr>
          <w:p w14:paraId="2EE6969A" w14:textId="18B8C103" w:rsidR="007378F0" w:rsidRPr="00B174D1" w:rsidRDefault="007378F0" w:rsidP="008778F0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17959" w:type="dxa"/>
            <w:gridSpan w:val="11"/>
            <w:shd w:val="clear" w:color="auto" w:fill="FFFFFF" w:themeFill="background1"/>
          </w:tcPr>
          <w:p w14:paraId="3304B8FC" w14:textId="77777777" w:rsidR="007378F0" w:rsidRPr="008778F0" w:rsidRDefault="007378F0" w:rsidP="008778F0">
            <w:pPr>
              <w:pStyle w:val="VCAAtablecondensed"/>
              <w:jc w:val="center"/>
              <w:rPr>
                <w:noProof/>
              </w:rPr>
            </w:pPr>
          </w:p>
        </w:tc>
      </w:tr>
    </w:tbl>
    <w:p w14:paraId="38AA8138" w14:textId="77777777" w:rsidR="008778F0" w:rsidRDefault="008778F0"/>
    <w:p w14:paraId="6C0DC8AE" w14:textId="1E100041" w:rsidR="00CC7426" w:rsidRDefault="00CC7426">
      <w:pPr>
        <w:rPr>
          <w:rFonts w:ascii="Arial" w:hAnsi="Arial" w:cs="Arial"/>
          <w:noProof/>
          <w:color w:val="000000" w:themeColor="text1"/>
          <w:sz w:val="20"/>
        </w:rPr>
      </w:pPr>
      <w:r>
        <w:rPr>
          <w:noProof/>
        </w:rPr>
        <w:br w:type="page"/>
      </w:r>
    </w:p>
    <w:p w14:paraId="66E68B76" w14:textId="77777777" w:rsidR="0078080F" w:rsidRDefault="0078080F" w:rsidP="0078080F">
      <w:pPr>
        <w:pStyle w:val="VCAAbody"/>
        <w:rPr>
          <w:noProof/>
        </w:rPr>
        <w:sectPr w:rsidR="0078080F" w:rsidSect="007B3F2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D26046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FC414B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7DD0BA27" w14:textId="3F9E1E25" w:rsidR="00E27EE4" w:rsidRDefault="00E27EE4" w:rsidP="00E27EE4">
      <w:pPr>
        <w:pStyle w:val="VCAAbody"/>
      </w:pPr>
    </w:p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BFBE77A" w:rsidR="00AA4F5D" w:rsidRPr="00AA4F5D" w:rsidRDefault="00814B3A" w:rsidP="004A32A1">
                <w:pPr>
                  <w:pStyle w:val="VCAAbullet"/>
                  <w:numPr>
                    <w:ilvl w:val="0"/>
                    <w:numId w:val="0"/>
                  </w:numPr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32FDC">
      <w:headerReference w:type="default" r:id="rId24"/>
      <w:headerReference w:type="first" r:id="rId25"/>
      <w:footerReference w:type="first" r:id="rId26"/>
      <w:type w:val="continuous"/>
      <w:pgSz w:w="23814" w:h="16839" w:orient="landscape" w:code="8"/>
      <w:pgMar w:top="1134" w:right="567" w:bottom="851" w:left="567" w:header="567" w:footer="14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F4FB4C0" w:rsidR="00A922F4" w:rsidRPr="00D86DE4" w:rsidRDefault="00FC414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78F0">
          <w:rPr>
            <w:color w:val="999999" w:themeColor="accent2"/>
          </w:rPr>
          <w:t>Mathematics Foundation map – template</w:t>
        </w:r>
      </w:sdtContent>
    </w:sdt>
    <w:r w:rsidR="00E86FF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341D3DF2" w:rsidR="007B3F2B" w:rsidRPr="00D86DE4" w:rsidRDefault="00FC414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78F0">
          <w:rPr>
            <w:color w:val="999999" w:themeColor="accent2"/>
          </w:rPr>
          <w:t>Mathematics Foundation map – template</w:t>
        </w:r>
      </w:sdtContent>
    </w:sdt>
    <w:r w:rsidR="007B3F2B">
      <w:rPr>
        <w:color w:val="999999" w:themeColor="accent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4DEEB651" w:rsidR="0078080F" w:rsidRPr="00D86DE4" w:rsidRDefault="00FC414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BB1">
          <w:rPr>
            <w:color w:val="999999" w:themeColor="accent2"/>
          </w:rPr>
          <w:t xml:space="preserve">Mathematics </w:t>
        </w:r>
        <w:r w:rsidR="008778F0">
          <w:rPr>
            <w:color w:val="999999" w:themeColor="accent2"/>
          </w:rPr>
          <w:t>Foundation</w:t>
        </w:r>
        <w:r w:rsidR="00623BB1">
          <w:rPr>
            <w:color w:val="999999" w:themeColor="accent2"/>
          </w:rPr>
          <w:t xml:space="preserve"> map – template</w:t>
        </w:r>
      </w:sdtContent>
    </w:sdt>
    <w:r w:rsidR="00932FDC">
      <w:rPr>
        <w:color w:val="999999" w:themeColor="accent2"/>
      </w:rPr>
      <w:t xml:space="preserve"> (curriculum area map)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4913D9E2" w:rsidR="0078080F" w:rsidRPr="00D86DE4" w:rsidRDefault="00FC414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78F0">
          <w:rPr>
            <w:color w:val="999999" w:themeColor="accent2"/>
          </w:rPr>
          <w:t>Mathematics Foundation map – template</w:t>
        </w:r>
      </w:sdtContent>
    </w:sdt>
    <w:r w:rsidR="0078080F">
      <w:rPr>
        <w:color w:val="999999" w:themeColor="accent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0AE997E8" w:rsidR="0078080F" w:rsidRPr="00D86DE4" w:rsidRDefault="00FC414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78F0">
          <w:rPr>
            <w:color w:val="999999" w:themeColor="accent2"/>
          </w:rPr>
          <w:t>Mathematics Foundation map – template</w:t>
        </w:r>
      </w:sdtContent>
    </w:sdt>
    <w:r w:rsidR="00932FDC">
      <w:rPr>
        <w:color w:val="999999" w:themeColor="accent2"/>
      </w:rPr>
      <w:t xml:space="preserve"> </w:t>
    </w:r>
    <w:r w:rsidR="00932FDC">
      <w:rPr>
        <w:color w:val="999999" w:themeColor="accent2"/>
      </w:rPr>
      <w:t>(curriculum area map)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2F96"/>
    <w:multiLevelType w:val="hybridMultilevel"/>
    <w:tmpl w:val="4D02B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6983">
    <w:abstractNumId w:val="5"/>
  </w:num>
  <w:num w:numId="2" w16cid:durableId="402988360">
    <w:abstractNumId w:val="4"/>
  </w:num>
  <w:num w:numId="3" w16cid:durableId="1245916582">
    <w:abstractNumId w:val="0"/>
  </w:num>
  <w:num w:numId="4" w16cid:durableId="928780929">
    <w:abstractNumId w:val="6"/>
  </w:num>
  <w:num w:numId="5" w16cid:durableId="1116215851">
    <w:abstractNumId w:val="1"/>
  </w:num>
  <w:num w:numId="6" w16cid:durableId="989015523">
    <w:abstractNumId w:val="2"/>
  </w:num>
  <w:num w:numId="7" w16cid:durableId="56572570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CC6"/>
    <w:rsid w:val="000942DE"/>
    <w:rsid w:val="000A71F7"/>
    <w:rsid w:val="000F09E4"/>
    <w:rsid w:val="000F16FD"/>
    <w:rsid w:val="00104AD6"/>
    <w:rsid w:val="0015274C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D3D78"/>
    <w:rsid w:val="005E2EF0"/>
    <w:rsid w:val="005E6960"/>
    <w:rsid w:val="00613347"/>
    <w:rsid w:val="00623BB1"/>
    <w:rsid w:val="00634AA7"/>
    <w:rsid w:val="00644ADC"/>
    <w:rsid w:val="00654C0D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378F0"/>
    <w:rsid w:val="007555B3"/>
    <w:rsid w:val="007679E8"/>
    <w:rsid w:val="00773E6C"/>
    <w:rsid w:val="0078080F"/>
    <w:rsid w:val="00781FB1"/>
    <w:rsid w:val="007B3118"/>
    <w:rsid w:val="007B3F2B"/>
    <w:rsid w:val="007F3E71"/>
    <w:rsid w:val="008012D2"/>
    <w:rsid w:val="00813C37"/>
    <w:rsid w:val="00814B3A"/>
    <w:rsid w:val="008154B5"/>
    <w:rsid w:val="00823962"/>
    <w:rsid w:val="0082719C"/>
    <w:rsid w:val="00852719"/>
    <w:rsid w:val="00860115"/>
    <w:rsid w:val="008736D6"/>
    <w:rsid w:val="00875D3B"/>
    <w:rsid w:val="008778F0"/>
    <w:rsid w:val="0088783C"/>
    <w:rsid w:val="008961B5"/>
    <w:rsid w:val="008B7FC8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2FDC"/>
    <w:rsid w:val="009370BC"/>
    <w:rsid w:val="009606A0"/>
    <w:rsid w:val="00970580"/>
    <w:rsid w:val="00983362"/>
    <w:rsid w:val="0098739B"/>
    <w:rsid w:val="009A05C8"/>
    <w:rsid w:val="009A629A"/>
    <w:rsid w:val="009B61E5"/>
    <w:rsid w:val="009B63A5"/>
    <w:rsid w:val="009D1E89"/>
    <w:rsid w:val="009F119C"/>
    <w:rsid w:val="00A17661"/>
    <w:rsid w:val="00A21195"/>
    <w:rsid w:val="00A22A65"/>
    <w:rsid w:val="00A24B2D"/>
    <w:rsid w:val="00A40966"/>
    <w:rsid w:val="00A60D51"/>
    <w:rsid w:val="00A60EF8"/>
    <w:rsid w:val="00A6292E"/>
    <w:rsid w:val="00A80D2B"/>
    <w:rsid w:val="00A921E0"/>
    <w:rsid w:val="00A922F4"/>
    <w:rsid w:val="00AA4F5D"/>
    <w:rsid w:val="00AE5526"/>
    <w:rsid w:val="00AF051B"/>
    <w:rsid w:val="00B01578"/>
    <w:rsid w:val="00B0738F"/>
    <w:rsid w:val="00B174D1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53263"/>
    <w:rsid w:val="00C75F1D"/>
    <w:rsid w:val="00CB22CF"/>
    <w:rsid w:val="00CB68E8"/>
    <w:rsid w:val="00CC7426"/>
    <w:rsid w:val="00CE77AE"/>
    <w:rsid w:val="00D00600"/>
    <w:rsid w:val="00D04F01"/>
    <w:rsid w:val="00D06414"/>
    <w:rsid w:val="00D109D0"/>
    <w:rsid w:val="00D13986"/>
    <w:rsid w:val="00D26046"/>
    <w:rsid w:val="00D338E4"/>
    <w:rsid w:val="00D51947"/>
    <w:rsid w:val="00D532F0"/>
    <w:rsid w:val="00D72EAC"/>
    <w:rsid w:val="00D77413"/>
    <w:rsid w:val="00D82759"/>
    <w:rsid w:val="00D83EB1"/>
    <w:rsid w:val="00D86DE4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55AE9"/>
    <w:rsid w:val="00E70A67"/>
    <w:rsid w:val="00E82339"/>
    <w:rsid w:val="00E86FF9"/>
    <w:rsid w:val="00EB0C84"/>
    <w:rsid w:val="00EC4FF7"/>
    <w:rsid w:val="00ED078F"/>
    <w:rsid w:val="00F33ADF"/>
    <w:rsid w:val="00F40D53"/>
    <w:rsid w:val="00F4525C"/>
    <w:rsid w:val="00F501B1"/>
    <w:rsid w:val="00F50D86"/>
    <w:rsid w:val="00F56B39"/>
    <w:rsid w:val="00F652AD"/>
    <w:rsid w:val="00F815F4"/>
    <w:rsid w:val="00FA4566"/>
    <w:rsid w:val="00FC2817"/>
    <w:rsid w:val="00FC414B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7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81D17"/>
    <w:rsid w:val="00112B5B"/>
    <w:rsid w:val="001F4026"/>
    <w:rsid w:val="00216157"/>
    <w:rsid w:val="002E4C29"/>
    <w:rsid w:val="00363314"/>
    <w:rsid w:val="00662C00"/>
    <w:rsid w:val="006750C7"/>
    <w:rsid w:val="00683A36"/>
    <w:rsid w:val="007F65E2"/>
    <w:rsid w:val="008370DE"/>
    <w:rsid w:val="00985898"/>
    <w:rsid w:val="00AD5EDE"/>
    <w:rsid w:val="00AF4737"/>
    <w:rsid w:val="00B330AD"/>
    <w:rsid w:val="00BB2FD3"/>
    <w:rsid w:val="00C4621B"/>
    <w:rsid w:val="00CA2735"/>
    <w:rsid w:val="00D7243D"/>
    <w:rsid w:val="00D8697C"/>
    <w:rsid w:val="00ED3192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4D69A-FA93-4181-A69F-4AE35A06330D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21907e44-c885-4190-82ed-bb8a63b8a28a"/>
    <ds:schemaRef ds:uri="http://schemas.openxmlformats.org/package/2006/metadata/core-properties"/>
    <ds:schemaRef ds:uri="http://purl.org/dc/terms/"/>
    <ds:schemaRef ds:uri="http://purl.org/dc/dcmitype/"/>
    <ds:schemaRef ds:uri="67e1db73-ac97-4842-acda-8d436d9fa6a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Foundation map – template</vt:lpstr>
    </vt:vector>
  </TitlesOfParts>
  <Company>Victorian Curriculum and Assessment Authority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Foundation map – template</dc:title>
  <dc:creator/>
  <cp:keywords>Mathematics, curriculum, Version 2.0, planning</cp:keywords>
  <cp:lastModifiedBy>Georgina Garner</cp:lastModifiedBy>
  <cp:revision>38</cp:revision>
  <cp:lastPrinted>2015-05-15T02:36:00Z</cp:lastPrinted>
  <dcterms:created xsi:type="dcterms:W3CDTF">2023-06-29T01:52:00Z</dcterms:created>
  <dcterms:modified xsi:type="dcterms:W3CDTF">2023-10-16T02:20:00Z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