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6A6010" w:rsidRDefault="006A6010" w:rsidP="001C7E76">
            <w:pPr>
              <w:rPr>
                <w:rFonts w:ascii="Arial Narrow" w:hAnsi="Arial Narrow"/>
                <w:sz w:val="18"/>
                <w:szCs w:val="18"/>
              </w:rPr>
            </w:pPr>
            <w:r w:rsidRPr="006A6010">
              <w:rPr>
                <w:rFonts w:ascii="Arial Narrow" w:hAnsi="Arial Narrow"/>
                <w:sz w:val="18"/>
                <w:szCs w:val="18"/>
              </w:rPr>
              <w:t>Initiate interactions and exchange information with peers, face-to-face or online, describing opinions and preferences, aspects of daily life, school, friends and hobbies </w:t>
            </w:r>
          </w:p>
          <w:p w:rsidR="006220D0" w:rsidRPr="0023348C" w:rsidRDefault="0046667E" w:rsidP="001C7E76">
            <w:pPr>
              <w:rPr>
                <w:rFonts w:ascii="Arial Narrow" w:hAnsi="Arial Narrow"/>
                <w:sz w:val="18"/>
                <w:szCs w:val="18"/>
              </w:rPr>
            </w:pPr>
            <w:hyperlink r:id="rId10" w:tooltip="View elaborations and additional details of VCELC137" w:history="1">
              <w:r w:rsidRPr="0046667E">
                <w:rPr>
                  <w:rStyle w:val="Hyperlink"/>
                  <w:rFonts w:ascii="Arial Narrow" w:hAnsi="Arial Narrow"/>
                  <w:sz w:val="18"/>
                  <w:szCs w:val="18"/>
                </w:rPr>
                <w:t>(VCELC137)</w:t>
              </w:r>
            </w:hyperlink>
          </w:p>
        </w:tc>
        <w:tc>
          <w:tcPr>
            <w:tcW w:w="1714" w:type="dxa"/>
            <w:gridSpan w:val="2"/>
          </w:tcPr>
          <w:p w:rsidR="006A6010" w:rsidRDefault="006A6010" w:rsidP="006220D0">
            <w:pPr>
              <w:rPr>
                <w:rFonts w:ascii="Arial Narrow" w:hAnsi="Arial Narrow"/>
                <w:sz w:val="18"/>
                <w:szCs w:val="18"/>
              </w:rPr>
            </w:pPr>
            <w:r w:rsidRPr="006A6010">
              <w:rPr>
                <w:rFonts w:ascii="Arial Narrow" w:hAnsi="Arial Narrow"/>
                <w:sz w:val="18"/>
                <w:szCs w:val="18"/>
              </w:rPr>
              <w:t>Collaborate in group tasks and shared experiences, online or face-to-face, which involve planning, making suggestions and completing transactions, such as hosting a party, working with another class or group or creating and performing a role-play</w:t>
            </w:r>
          </w:p>
          <w:p w:rsidR="006220D0" w:rsidRPr="0023348C" w:rsidRDefault="0046667E" w:rsidP="006220D0">
            <w:pPr>
              <w:rPr>
                <w:rFonts w:ascii="Arial Narrow" w:hAnsi="Arial Narrow"/>
                <w:sz w:val="18"/>
                <w:szCs w:val="18"/>
              </w:rPr>
            </w:pPr>
            <w:hyperlink r:id="rId11" w:tooltip="View elaborations and additional details of VCELC138" w:history="1">
              <w:r w:rsidRPr="0046667E">
                <w:rPr>
                  <w:rStyle w:val="Hyperlink"/>
                  <w:rFonts w:ascii="Arial Narrow" w:hAnsi="Arial Narrow"/>
                  <w:sz w:val="18"/>
                  <w:szCs w:val="18"/>
                </w:rPr>
                <w:t>(VCELC138)</w:t>
              </w:r>
            </w:hyperlink>
          </w:p>
        </w:tc>
        <w:tc>
          <w:tcPr>
            <w:tcW w:w="1714" w:type="dxa"/>
            <w:gridSpan w:val="2"/>
          </w:tcPr>
          <w:p w:rsidR="006A6010" w:rsidRDefault="006A6010" w:rsidP="00684063">
            <w:pPr>
              <w:rPr>
                <w:rFonts w:ascii="Arial Narrow" w:hAnsi="Arial Narrow"/>
                <w:sz w:val="18"/>
                <w:szCs w:val="18"/>
              </w:rPr>
            </w:pPr>
            <w:r w:rsidRPr="006A6010">
              <w:rPr>
                <w:rFonts w:ascii="Arial Narrow" w:hAnsi="Arial Narrow"/>
                <w:sz w:val="18"/>
                <w:szCs w:val="18"/>
              </w:rPr>
              <w:t>Interact in class activities, using questions, statements and responses to enhance, demonstrate and share understanding </w:t>
            </w:r>
          </w:p>
          <w:p w:rsidR="006220D0" w:rsidRPr="0023348C" w:rsidRDefault="0046667E" w:rsidP="00684063">
            <w:pPr>
              <w:rPr>
                <w:rFonts w:ascii="Arial Narrow" w:hAnsi="Arial Narrow"/>
                <w:sz w:val="18"/>
                <w:szCs w:val="18"/>
              </w:rPr>
            </w:pPr>
            <w:hyperlink r:id="rId12" w:tooltip="View elaborations and additional details of VCELC139" w:history="1">
              <w:r w:rsidRPr="0046667E">
                <w:rPr>
                  <w:rStyle w:val="Hyperlink"/>
                  <w:rFonts w:ascii="Arial Narrow" w:hAnsi="Arial Narrow"/>
                  <w:sz w:val="18"/>
                  <w:szCs w:val="18"/>
                </w:rPr>
                <w:t>(VCELC139)</w:t>
              </w:r>
            </w:hyperlink>
          </w:p>
        </w:tc>
        <w:tc>
          <w:tcPr>
            <w:tcW w:w="1714" w:type="dxa"/>
            <w:gridSpan w:val="2"/>
          </w:tcPr>
          <w:p w:rsidR="006A6010" w:rsidRDefault="006A6010" w:rsidP="006220D0">
            <w:pPr>
              <w:rPr>
                <w:rFonts w:ascii="Arial Narrow" w:hAnsi="Arial Narrow"/>
                <w:sz w:val="18"/>
                <w:szCs w:val="18"/>
              </w:rPr>
            </w:pPr>
            <w:r w:rsidRPr="006A6010">
              <w:rPr>
                <w:rFonts w:ascii="Arial Narrow" w:hAnsi="Arial Narrow"/>
                <w:sz w:val="18"/>
                <w:szCs w:val="18"/>
              </w:rPr>
              <w:t xml:space="preserve">Obtain, </w:t>
            </w:r>
            <w:proofErr w:type="spellStart"/>
            <w:r w:rsidRPr="006A6010">
              <w:rPr>
                <w:rFonts w:ascii="Arial Narrow" w:hAnsi="Arial Narrow"/>
                <w:sz w:val="18"/>
                <w:szCs w:val="18"/>
              </w:rPr>
              <w:t>organise</w:t>
            </w:r>
            <w:proofErr w:type="spellEnd"/>
            <w:r w:rsidRPr="006A6010">
              <w:rPr>
                <w:rFonts w:ascii="Arial Narrow" w:hAnsi="Arial Narrow"/>
                <w:sz w:val="18"/>
                <w:szCs w:val="18"/>
              </w:rPr>
              <w:t xml:space="preserve"> and compare information about aspects of daily life and significant events from written, spoken, or digital texts </w:t>
            </w:r>
          </w:p>
          <w:p w:rsidR="006220D0" w:rsidRPr="0023348C" w:rsidRDefault="0046667E" w:rsidP="006220D0">
            <w:pPr>
              <w:rPr>
                <w:rFonts w:ascii="Arial Narrow" w:hAnsi="Arial Narrow"/>
                <w:sz w:val="18"/>
                <w:szCs w:val="18"/>
              </w:rPr>
            </w:pPr>
            <w:hyperlink r:id="rId13" w:tooltip="View elaborations and additional details of VCELC140" w:history="1">
              <w:r w:rsidRPr="0046667E">
                <w:rPr>
                  <w:rStyle w:val="Hyperlink"/>
                  <w:rFonts w:ascii="Arial Narrow" w:hAnsi="Arial Narrow"/>
                  <w:sz w:val="18"/>
                  <w:szCs w:val="18"/>
                </w:rPr>
                <w:t>(VCELC140)</w:t>
              </w:r>
            </w:hyperlink>
          </w:p>
        </w:tc>
        <w:tc>
          <w:tcPr>
            <w:tcW w:w="1714" w:type="dxa"/>
            <w:gridSpan w:val="2"/>
          </w:tcPr>
          <w:p w:rsidR="006A6010" w:rsidRDefault="006A6010" w:rsidP="006220D0">
            <w:pPr>
              <w:rPr>
                <w:rFonts w:ascii="Arial Narrow" w:hAnsi="Arial Narrow"/>
                <w:sz w:val="18"/>
                <w:szCs w:val="18"/>
              </w:rPr>
            </w:pPr>
            <w:r w:rsidRPr="006A6010">
              <w:rPr>
                <w:rFonts w:ascii="Arial Narrow" w:hAnsi="Arial Narrow"/>
                <w:sz w:val="18"/>
                <w:szCs w:val="18"/>
              </w:rPr>
              <w:t>Convey and present information about aspects of personal world through prepared texts such as digital presentations, diagrams, dialogues and timelines</w:t>
            </w:r>
          </w:p>
          <w:p w:rsidR="006220D0" w:rsidRPr="0023348C" w:rsidRDefault="0046667E" w:rsidP="006220D0">
            <w:pPr>
              <w:rPr>
                <w:rFonts w:ascii="Arial Narrow" w:hAnsi="Arial Narrow"/>
                <w:sz w:val="18"/>
                <w:szCs w:val="18"/>
              </w:rPr>
            </w:pPr>
            <w:hyperlink r:id="rId14" w:tooltip="View elaborations and additional details of VCELC141" w:history="1">
              <w:r w:rsidRPr="0046667E">
                <w:rPr>
                  <w:rStyle w:val="Hyperlink"/>
                  <w:rFonts w:ascii="Arial Narrow" w:hAnsi="Arial Narrow"/>
                  <w:sz w:val="18"/>
                  <w:szCs w:val="18"/>
                </w:rPr>
                <w:t>(VCELC141)</w:t>
              </w:r>
            </w:hyperlink>
          </w:p>
        </w:tc>
        <w:tc>
          <w:tcPr>
            <w:tcW w:w="1714" w:type="dxa"/>
            <w:gridSpan w:val="2"/>
          </w:tcPr>
          <w:p w:rsidR="006A6010" w:rsidRDefault="006A6010" w:rsidP="006220D0">
            <w:pPr>
              <w:rPr>
                <w:rFonts w:ascii="Arial Narrow" w:hAnsi="Arial Narrow"/>
                <w:sz w:val="18"/>
                <w:szCs w:val="18"/>
              </w:rPr>
            </w:pPr>
            <w:r w:rsidRPr="006A6010">
              <w:rPr>
                <w:rFonts w:ascii="Arial Narrow" w:hAnsi="Arial Narrow"/>
                <w:sz w:val="18"/>
                <w:szCs w:val="18"/>
              </w:rPr>
              <w:t>Listen to, read and view imaginative spoken, written, digital or multimodal texts and respond by expressing ideas and opinions about the storyline and characters </w:t>
            </w:r>
          </w:p>
          <w:p w:rsidR="006220D0" w:rsidRPr="0023348C" w:rsidRDefault="0046667E" w:rsidP="006220D0">
            <w:pPr>
              <w:rPr>
                <w:rFonts w:ascii="Arial Narrow" w:hAnsi="Arial Narrow"/>
                <w:sz w:val="18"/>
                <w:szCs w:val="18"/>
              </w:rPr>
            </w:pPr>
            <w:hyperlink r:id="rId15" w:tooltip="View elaborations and additional details of VCELC142" w:history="1">
              <w:r w:rsidRPr="0046667E">
                <w:rPr>
                  <w:rStyle w:val="Hyperlink"/>
                  <w:rFonts w:ascii="Arial Narrow" w:hAnsi="Arial Narrow"/>
                  <w:sz w:val="18"/>
                  <w:szCs w:val="18"/>
                </w:rPr>
                <w:t>(VCELC142)</w:t>
              </w:r>
            </w:hyperlink>
          </w:p>
        </w:tc>
        <w:tc>
          <w:tcPr>
            <w:tcW w:w="1714" w:type="dxa"/>
            <w:gridSpan w:val="2"/>
          </w:tcPr>
          <w:p w:rsidR="006A6010" w:rsidRDefault="006A6010" w:rsidP="006220D0">
            <w:pPr>
              <w:rPr>
                <w:rFonts w:ascii="Arial Narrow" w:hAnsi="Arial Narrow"/>
                <w:sz w:val="18"/>
                <w:szCs w:val="18"/>
              </w:rPr>
            </w:pPr>
            <w:r w:rsidRPr="006A6010">
              <w:rPr>
                <w:rFonts w:ascii="Arial Narrow" w:hAnsi="Arial Narrow"/>
                <w:sz w:val="18"/>
                <w:szCs w:val="18"/>
              </w:rPr>
              <w:t>Create and perform imaginative texts such as stories, skits or rap, using familiar language </w:t>
            </w:r>
          </w:p>
          <w:p w:rsidR="006220D0" w:rsidRPr="0023348C" w:rsidRDefault="0046667E" w:rsidP="006220D0">
            <w:pPr>
              <w:rPr>
                <w:rFonts w:ascii="Arial Narrow" w:hAnsi="Arial Narrow"/>
                <w:sz w:val="18"/>
                <w:szCs w:val="18"/>
              </w:rPr>
            </w:pPr>
            <w:hyperlink r:id="rId16" w:tooltip="View elaborations and additional details of VCELC143" w:history="1">
              <w:r w:rsidRPr="0046667E">
                <w:rPr>
                  <w:rStyle w:val="Hyperlink"/>
                  <w:rFonts w:ascii="Arial Narrow" w:hAnsi="Arial Narrow"/>
                  <w:sz w:val="18"/>
                  <w:szCs w:val="18"/>
                </w:rPr>
                <w:t>(VCELC143)</w:t>
              </w:r>
            </w:hyperlink>
          </w:p>
        </w:tc>
        <w:tc>
          <w:tcPr>
            <w:tcW w:w="1714" w:type="dxa"/>
            <w:gridSpan w:val="2"/>
          </w:tcPr>
          <w:p w:rsidR="006A6010" w:rsidRDefault="006A6010" w:rsidP="006220D0">
            <w:pPr>
              <w:rPr>
                <w:rFonts w:ascii="Arial Narrow" w:hAnsi="Arial Narrow"/>
                <w:sz w:val="18"/>
                <w:szCs w:val="18"/>
              </w:rPr>
            </w:pPr>
            <w:r w:rsidRPr="006A6010">
              <w:rPr>
                <w:rFonts w:ascii="Arial Narrow" w:hAnsi="Arial Narrow"/>
                <w:sz w:val="18"/>
                <w:szCs w:val="18"/>
              </w:rPr>
              <w:t>Translate simple texts from Greek to English and vice versa, identifying words and expressions that do not always translate literally and may have more than one meaning </w:t>
            </w:r>
          </w:p>
          <w:p w:rsidR="006220D0" w:rsidRPr="0023348C" w:rsidRDefault="0046667E" w:rsidP="006220D0">
            <w:pPr>
              <w:rPr>
                <w:rFonts w:ascii="Arial Narrow" w:hAnsi="Arial Narrow"/>
                <w:sz w:val="18"/>
                <w:szCs w:val="18"/>
              </w:rPr>
            </w:pPr>
            <w:hyperlink r:id="rId17" w:tooltip="View elaborations and additional details of VCELC144" w:history="1">
              <w:r w:rsidRPr="0046667E">
                <w:rPr>
                  <w:rStyle w:val="Hyperlink"/>
                  <w:rFonts w:ascii="Arial Narrow" w:hAnsi="Arial Narrow"/>
                  <w:sz w:val="18"/>
                  <w:szCs w:val="18"/>
                </w:rPr>
                <w:t>(VCELC144)</w:t>
              </w:r>
            </w:hyperlink>
          </w:p>
        </w:tc>
        <w:tc>
          <w:tcPr>
            <w:tcW w:w="1714" w:type="dxa"/>
            <w:gridSpan w:val="2"/>
          </w:tcPr>
          <w:p w:rsidR="006A6010" w:rsidRDefault="006A6010" w:rsidP="005E5184">
            <w:pPr>
              <w:rPr>
                <w:rFonts w:ascii="Arial Narrow" w:hAnsi="Arial Narrow"/>
                <w:sz w:val="18"/>
                <w:szCs w:val="18"/>
              </w:rPr>
            </w:pPr>
            <w:r w:rsidRPr="006A6010">
              <w:rPr>
                <w:rFonts w:ascii="Arial Narrow" w:hAnsi="Arial Narrow"/>
                <w:sz w:val="18"/>
                <w:szCs w:val="18"/>
              </w:rPr>
              <w:t>Create bilingual texts and learning resources, such as signs, notices, games, displays, websites or word banks, for the school community </w:t>
            </w:r>
          </w:p>
          <w:p w:rsidR="006220D0" w:rsidRPr="005E5184" w:rsidRDefault="0046667E" w:rsidP="005E5184">
            <w:pPr>
              <w:rPr>
                <w:rFonts w:ascii="Arial Narrow" w:hAnsi="Arial Narrow"/>
                <w:sz w:val="18"/>
                <w:szCs w:val="18"/>
              </w:rPr>
            </w:pPr>
            <w:hyperlink r:id="rId18" w:tooltip="View elaborations and additional details of VCELC145" w:history="1">
              <w:r w:rsidRPr="0046667E">
                <w:rPr>
                  <w:rStyle w:val="Hyperlink"/>
                  <w:rFonts w:ascii="Arial Narrow" w:hAnsi="Arial Narrow"/>
                  <w:sz w:val="18"/>
                  <w:szCs w:val="18"/>
                </w:rPr>
                <w:t>(VCELC145)</w:t>
              </w:r>
            </w:hyperlink>
          </w:p>
        </w:tc>
        <w:tc>
          <w:tcPr>
            <w:tcW w:w="1714" w:type="dxa"/>
            <w:gridSpan w:val="2"/>
          </w:tcPr>
          <w:p w:rsidR="006A6010" w:rsidRDefault="006A6010" w:rsidP="00FA7D30">
            <w:pPr>
              <w:rPr>
                <w:rFonts w:ascii="Arial Narrow" w:hAnsi="Arial Narrow"/>
                <w:sz w:val="18"/>
                <w:szCs w:val="18"/>
              </w:rPr>
            </w:pPr>
            <w:r w:rsidRPr="006A6010">
              <w:rPr>
                <w:rFonts w:ascii="Arial Narrow" w:hAnsi="Arial Narrow"/>
                <w:sz w:val="18"/>
                <w:szCs w:val="18"/>
              </w:rPr>
              <w:t>Engage in intercultural experiences, comparing ways of communicating in Australian and Greek-speaking contexts and identifying ways that culture influences language use </w:t>
            </w:r>
          </w:p>
          <w:p w:rsidR="006220D0" w:rsidRPr="00FA7D30" w:rsidRDefault="0046667E" w:rsidP="00FA7D30">
            <w:pPr>
              <w:rPr>
                <w:rFonts w:ascii="Arial Narrow" w:hAnsi="Arial Narrow"/>
                <w:sz w:val="18"/>
                <w:szCs w:val="18"/>
              </w:rPr>
            </w:pPr>
            <w:hyperlink r:id="rId19" w:tooltip="View elaborations and additional details of VCELC146" w:history="1">
              <w:r w:rsidRPr="0046667E">
                <w:rPr>
                  <w:rStyle w:val="Hyperlink"/>
                  <w:rFonts w:ascii="Arial Narrow" w:hAnsi="Arial Narrow"/>
                  <w:sz w:val="18"/>
                  <w:szCs w:val="18"/>
                </w:rPr>
                <w:t>(VCELC146)</w:t>
              </w:r>
            </w:hyperlink>
          </w:p>
        </w:tc>
        <w:tc>
          <w:tcPr>
            <w:tcW w:w="1714" w:type="dxa"/>
            <w:gridSpan w:val="2"/>
          </w:tcPr>
          <w:p w:rsidR="006A6010" w:rsidRDefault="006A6010" w:rsidP="00684063">
            <w:pPr>
              <w:rPr>
                <w:rFonts w:ascii="Arial Narrow" w:hAnsi="Arial Narrow"/>
                <w:sz w:val="18"/>
                <w:szCs w:val="18"/>
              </w:rPr>
            </w:pPr>
            <w:r w:rsidRPr="006A6010">
              <w:rPr>
                <w:rFonts w:ascii="Arial Narrow" w:hAnsi="Arial Narrow"/>
                <w:sz w:val="18"/>
                <w:szCs w:val="18"/>
              </w:rPr>
              <w:t>Share experiences of learning and using Greek, in person or online, and reflect on the effect of language learning on own identity </w:t>
            </w:r>
          </w:p>
          <w:p w:rsidR="006220D0" w:rsidRPr="0023348C" w:rsidRDefault="0046667E" w:rsidP="00684063">
            <w:pPr>
              <w:rPr>
                <w:rFonts w:ascii="Arial Narrow" w:hAnsi="Arial Narrow"/>
                <w:sz w:val="18"/>
                <w:szCs w:val="18"/>
              </w:rPr>
            </w:pPr>
            <w:hyperlink r:id="rId20" w:tooltip="View elaborations and additional details of VCELC147" w:history="1">
              <w:r w:rsidRPr="0046667E">
                <w:rPr>
                  <w:rStyle w:val="Hyperlink"/>
                  <w:rFonts w:ascii="Arial Narrow" w:hAnsi="Arial Narrow"/>
                  <w:sz w:val="18"/>
                  <w:szCs w:val="18"/>
                </w:rPr>
                <w:t>(VCELC147)</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086EBD">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6A6010" w:rsidRDefault="006A6010" w:rsidP="006A6010">
            <w:pPr>
              <w:rPr>
                <w:rFonts w:ascii="Arial Narrow" w:hAnsi="Arial Narrow"/>
                <w:sz w:val="18"/>
                <w:szCs w:val="18"/>
              </w:rPr>
            </w:pPr>
            <w:r w:rsidRPr="006A6010">
              <w:rPr>
                <w:rFonts w:ascii="Arial Narrow" w:hAnsi="Arial Narrow"/>
                <w:sz w:val="18"/>
                <w:szCs w:val="18"/>
              </w:rPr>
              <w:t>Identify and reproduce letter clusters, the digraphs/diphthongs, reproduce key features of intonation and pronunciation, experiment with the spelling of common words and apply basic punctuation rules </w:t>
            </w:r>
          </w:p>
          <w:p w:rsidR="00D804FC" w:rsidRPr="006A6010" w:rsidRDefault="0046667E" w:rsidP="006A6010">
            <w:pPr>
              <w:rPr>
                <w:rFonts w:ascii="Arial Narrow" w:hAnsi="Arial Narrow"/>
                <w:sz w:val="18"/>
                <w:szCs w:val="18"/>
              </w:rPr>
            </w:pPr>
            <w:hyperlink r:id="rId121" w:tooltip="View elaborations and additional details of VCELU148" w:history="1">
              <w:r w:rsidRPr="0046667E">
                <w:rPr>
                  <w:rStyle w:val="Hyperlink"/>
                  <w:rFonts w:ascii="Arial Narrow" w:hAnsi="Arial Narrow"/>
                  <w:sz w:val="18"/>
                  <w:szCs w:val="18"/>
                </w:rPr>
                <w:t>(VCELU148)</w:t>
              </w:r>
            </w:hyperlink>
          </w:p>
        </w:tc>
        <w:tc>
          <w:tcPr>
            <w:tcW w:w="3143" w:type="dxa"/>
            <w:gridSpan w:val="2"/>
          </w:tcPr>
          <w:p w:rsidR="006A6010" w:rsidRDefault="006A6010" w:rsidP="00684063">
            <w:pPr>
              <w:rPr>
                <w:rFonts w:ascii="Arial Narrow" w:hAnsi="Arial Narrow"/>
                <w:sz w:val="18"/>
                <w:szCs w:val="18"/>
              </w:rPr>
            </w:pPr>
            <w:r w:rsidRPr="006A6010">
              <w:rPr>
                <w:rFonts w:ascii="Arial Narrow" w:hAnsi="Arial Narrow"/>
                <w:sz w:val="18"/>
                <w:szCs w:val="18"/>
              </w:rPr>
              <w:t>Develop knowledge of grammatical elements such as tenses, combining them with an increasing range of verbs, nouns and adjectives, and use conjunctions to construct and expand sentences </w:t>
            </w:r>
          </w:p>
          <w:p w:rsidR="00D804FC" w:rsidRPr="0023348C" w:rsidRDefault="0046667E" w:rsidP="00684063">
            <w:pPr>
              <w:rPr>
                <w:rFonts w:ascii="Arial Narrow" w:hAnsi="Arial Narrow"/>
                <w:sz w:val="18"/>
                <w:szCs w:val="18"/>
              </w:rPr>
            </w:pPr>
            <w:hyperlink r:id="rId122" w:tooltip="View elaborations and additional details of VCELU149" w:history="1">
              <w:r w:rsidRPr="0046667E">
                <w:rPr>
                  <w:rStyle w:val="Hyperlink"/>
                  <w:rFonts w:ascii="Arial Narrow" w:hAnsi="Arial Narrow"/>
                  <w:sz w:val="18"/>
                  <w:szCs w:val="18"/>
                </w:rPr>
                <w:t>(VCELU149)</w:t>
              </w:r>
            </w:hyperlink>
          </w:p>
        </w:tc>
        <w:tc>
          <w:tcPr>
            <w:tcW w:w="3142" w:type="dxa"/>
            <w:gridSpan w:val="2"/>
          </w:tcPr>
          <w:p w:rsidR="006A6010" w:rsidRDefault="006A6010" w:rsidP="00684063">
            <w:pPr>
              <w:rPr>
                <w:rFonts w:ascii="Arial Narrow" w:hAnsi="Arial Narrow"/>
                <w:sz w:val="18"/>
                <w:szCs w:val="18"/>
              </w:rPr>
            </w:pPr>
            <w:r w:rsidRPr="006A6010">
              <w:rPr>
                <w:rFonts w:ascii="Arial Narrow" w:hAnsi="Arial Narrow"/>
                <w:sz w:val="18"/>
                <w:szCs w:val="18"/>
              </w:rPr>
              <w:t xml:space="preserve">Identify and use language features of different types of oral, digital and written texts, such as dialogues, descriptions, short narratives and reports, </w:t>
            </w:r>
            <w:proofErr w:type="spellStart"/>
            <w:r w:rsidRPr="006A6010">
              <w:rPr>
                <w:rFonts w:ascii="Arial Narrow" w:hAnsi="Arial Narrow"/>
                <w:sz w:val="18"/>
                <w:szCs w:val="18"/>
              </w:rPr>
              <w:t>recognising</w:t>
            </w:r>
            <w:proofErr w:type="spellEnd"/>
            <w:r w:rsidRPr="006A6010">
              <w:rPr>
                <w:rFonts w:ascii="Arial Narrow" w:hAnsi="Arial Narrow"/>
                <w:sz w:val="18"/>
                <w:szCs w:val="18"/>
              </w:rPr>
              <w:t xml:space="preserve"> that linguistic choices depend on audience and purpose </w:t>
            </w:r>
          </w:p>
          <w:p w:rsidR="00D804FC" w:rsidRPr="0023348C" w:rsidRDefault="0046667E" w:rsidP="00684063">
            <w:pPr>
              <w:rPr>
                <w:rFonts w:ascii="Arial Narrow" w:hAnsi="Arial Narrow"/>
                <w:sz w:val="18"/>
                <w:szCs w:val="18"/>
              </w:rPr>
            </w:pPr>
            <w:hyperlink r:id="rId123" w:tooltip="View elaborations and additional details of VCELU150" w:history="1">
              <w:r w:rsidRPr="0046667E">
                <w:rPr>
                  <w:rStyle w:val="Hyperlink"/>
                  <w:rFonts w:ascii="Arial Narrow" w:hAnsi="Arial Narrow"/>
                  <w:sz w:val="18"/>
                  <w:szCs w:val="18"/>
                </w:rPr>
                <w:t>(VCELU150)</w:t>
              </w:r>
            </w:hyperlink>
          </w:p>
        </w:tc>
        <w:tc>
          <w:tcPr>
            <w:tcW w:w="3143" w:type="dxa"/>
            <w:gridSpan w:val="2"/>
          </w:tcPr>
          <w:p w:rsidR="006A6010" w:rsidRDefault="006A6010" w:rsidP="00684063">
            <w:pPr>
              <w:rPr>
                <w:rFonts w:ascii="Arial Narrow" w:hAnsi="Arial Narrow"/>
                <w:sz w:val="18"/>
                <w:szCs w:val="18"/>
              </w:rPr>
            </w:pPr>
            <w:r w:rsidRPr="006A6010">
              <w:rPr>
                <w:rFonts w:ascii="Arial Narrow" w:hAnsi="Arial Narrow"/>
                <w:sz w:val="18"/>
                <w:szCs w:val="18"/>
              </w:rPr>
              <w:t>Understand the importance of register in a range of contexts and situations, such as at home, at school or in more formal situations </w:t>
            </w:r>
          </w:p>
          <w:p w:rsidR="00D804FC" w:rsidRPr="0023348C" w:rsidRDefault="0046667E" w:rsidP="00684063">
            <w:pPr>
              <w:rPr>
                <w:rFonts w:ascii="Arial Narrow" w:hAnsi="Arial Narrow"/>
                <w:sz w:val="18"/>
                <w:szCs w:val="18"/>
              </w:rPr>
            </w:pPr>
            <w:hyperlink r:id="rId124" w:tooltip="View elaborations and additional details of VCELU151" w:history="1">
              <w:r w:rsidRPr="0046667E">
                <w:rPr>
                  <w:rStyle w:val="Hyperlink"/>
                  <w:rFonts w:ascii="Arial Narrow" w:hAnsi="Arial Narrow"/>
                  <w:sz w:val="18"/>
                  <w:szCs w:val="18"/>
                </w:rPr>
                <w:t>(VCELU151)</w:t>
              </w:r>
            </w:hyperlink>
          </w:p>
        </w:tc>
        <w:tc>
          <w:tcPr>
            <w:tcW w:w="3142" w:type="dxa"/>
            <w:gridSpan w:val="2"/>
          </w:tcPr>
          <w:p w:rsidR="006A6010" w:rsidRDefault="006A6010" w:rsidP="00722ADE">
            <w:pPr>
              <w:rPr>
                <w:rFonts w:ascii="Arial Narrow" w:hAnsi="Arial Narrow"/>
                <w:sz w:val="18"/>
                <w:szCs w:val="18"/>
              </w:rPr>
            </w:pPr>
            <w:r w:rsidRPr="006A6010">
              <w:rPr>
                <w:rFonts w:ascii="Arial Narrow" w:hAnsi="Arial Narrow"/>
                <w:sz w:val="18"/>
                <w:szCs w:val="18"/>
              </w:rPr>
              <w:t>Explore the influence of Greek on the English language, such as morphemes in medical/scientific fields and in everyday language, such as school subjects and occupations, and how Greek has been influenced by the impact of new technology and knowledge </w:t>
            </w:r>
          </w:p>
          <w:p w:rsidR="00D804FC" w:rsidRPr="0023348C" w:rsidRDefault="0046667E" w:rsidP="00722ADE">
            <w:pPr>
              <w:rPr>
                <w:rFonts w:ascii="Arial Narrow" w:hAnsi="Arial Narrow"/>
                <w:sz w:val="18"/>
                <w:szCs w:val="18"/>
              </w:rPr>
            </w:pPr>
            <w:hyperlink r:id="rId125" w:tooltip="View elaborations and additional details of VCELU152" w:history="1">
              <w:r w:rsidRPr="0046667E">
                <w:rPr>
                  <w:rStyle w:val="Hyperlink"/>
                  <w:rFonts w:ascii="Arial Narrow" w:hAnsi="Arial Narrow"/>
                  <w:sz w:val="18"/>
                  <w:szCs w:val="18"/>
                </w:rPr>
                <w:t>(VCELU152)</w:t>
              </w:r>
            </w:hyperlink>
          </w:p>
        </w:tc>
        <w:tc>
          <w:tcPr>
            <w:tcW w:w="3143" w:type="dxa"/>
            <w:gridSpan w:val="2"/>
          </w:tcPr>
          <w:p w:rsidR="006A6010" w:rsidRDefault="006A6010" w:rsidP="00684063">
            <w:pPr>
              <w:rPr>
                <w:rFonts w:ascii="Arial Narrow" w:hAnsi="Arial Narrow"/>
                <w:sz w:val="18"/>
                <w:szCs w:val="18"/>
              </w:rPr>
            </w:pPr>
            <w:r w:rsidRPr="006A6010">
              <w:rPr>
                <w:rFonts w:ascii="Arial Narrow" w:hAnsi="Arial Narrow"/>
                <w:sz w:val="18"/>
                <w:szCs w:val="18"/>
              </w:rPr>
              <w:t>Explore the relationship between language and culture and how they are reflected in communication styles </w:t>
            </w:r>
          </w:p>
          <w:p w:rsidR="00D804FC" w:rsidRPr="0023348C" w:rsidRDefault="0046667E" w:rsidP="00684063">
            <w:pPr>
              <w:rPr>
                <w:rFonts w:ascii="Arial Narrow" w:hAnsi="Arial Narrow"/>
                <w:sz w:val="18"/>
                <w:szCs w:val="18"/>
              </w:rPr>
            </w:pPr>
            <w:hyperlink r:id="rId126" w:tooltip="View elaborations and additional details of VCELU153" w:history="1">
              <w:r w:rsidRPr="0046667E">
                <w:rPr>
                  <w:rStyle w:val="Hyperlink"/>
                  <w:rFonts w:ascii="Arial Narrow" w:hAnsi="Arial Narrow"/>
                  <w:sz w:val="18"/>
                  <w:szCs w:val="18"/>
                </w:rPr>
                <w:t>(VCEL</w:t>
              </w:r>
              <w:bookmarkStart w:id="0" w:name="_GoBack"/>
              <w:bookmarkEnd w:id="0"/>
              <w:r w:rsidRPr="0046667E">
                <w:rPr>
                  <w:rStyle w:val="Hyperlink"/>
                  <w:rFonts w:ascii="Arial Narrow" w:hAnsi="Arial Narrow"/>
                  <w:sz w:val="18"/>
                  <w:szCs w:val="18"/>
                </w:rPr>
                <w:t>U153)</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BE6D98" w:rsidRPr="00145826" w:rsidTr="00086EBD">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652320" w:rsidRDefault="00BE6D98" w:rsidP="003A1265">
            <w:pPr>
              <w:rPr>
                <w:rFonts w:ascii="Calibri" w:hAnsi="Calibri" w:cs="Calibri"/>
                <w:b/>
                <w:lang w:val="en-AU"/>
              </w:rPr>
            </w:pPr>
            <w:r>
              <w:rPr>
                <w:rFonts w:ascii="Calibri" w:hAnsi="Calibri" w:cs="Calibri"/>
                <w:b/>
                <w:lang w:val="en-AU"/>
              </w:rPr>
              <w:t>Level</w:t>
            </w:r>
            <w:r w:rsidR="003A1265">
              <w:rPr>
                <w:rFonts w:ascii="Calibri" w:hAnsi="Calibri" w:cs="Calibri"/>
                <w:b/>
                <w:lang w:val="en-AU"/>
              </w:rPr>
              <w:t>s 3 and 4</w:t>
            </w:r>
            <w:r>
              <w:rPr>
                <w:rFonts w:ascii="Calibri" w:hAnsi="Calibri" w:cs="Calibri"/>
                <w:b/>
                <w:lang w:val="en-AU"/>
              </w:rPr>
              <w:t xml:space="preserve"> </w:t>
            </w:r>
            <w:r w:rsidRPr="00763150">
              <w:rPr>
                <w:rFonts w:ascii="Calibri" w:hAnsi="Calibri" w:cs="Calibri"/>
                <w:b/>
                <w:lang w:val="en-AU"/>
              </w:rPr>
              <w:t>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15022A" w:rsidRDefault="00BE6D98" w:rsidP="003A1265">
            <w:pPr>
              <w:rPr>
                <w:rFonts w:ascii="Arial Narrow" w:hAnsi="Arial Narrow" w:cs="Calibri"/>
                <w:sz w:val="18"/>
                <w:szCs w:val="18"/>
                <w:lang w:val="en-AU"/>
              </w:rPr>
            </w:pPr>
            <w:r w:rsidRPr="00652320">
              <w:rPr>
                <w:rFonts w:ascii="Calibri" w:hAnsi="Calibri" w:cs="Calibri"/>
                <w:b/>
                <w:lang w:val="en-AU"/>
              </w:rPr>
              <w:t xml:space="preserve">Levels </w:t>
            </w:r>
            <w:r w:rsidR="003A1265">
              <w:rPr>
                <w:rFonts w:ascii="Calibri" w:hAnsi="Calibri" w:cs="Calibri"/>
                <w:b/>
                <w:lang w:val="en-AU"/>
              </w:rPr>
              <w:t>5</w:t>
            </w:r>
            <w:r>
              <w:rPr>
                <w:rFonts w:ascii="Calibri" w:hAnsi="Calibri" w:cs="Calibri"/>
                <w:b/>
                <w:lang w:val="en-AU"/>
              </w:rPr>
              <w:t xml:space="preserve"> and </w:t>
            </w:r>
            <w:r w:rsidR="003A1265">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652320" w:rsidRDefault="00BE6D98" w:rsidP="003A1265">
            <w:pPr>
              <w:rPr>
                <w:rFonts w:ascii="Calibri" w:hAnsi="Calibri" w:cs="Calibri"/>
                <w:b/>
                <w:lang w:val="en-AU"/>
              </w:rPr>
            </w:pPr>
            <w:r>
              <w:rPr>
                <w:rFonts w:ascii="Calibri" w:hAnsi="Calibri" w:cs="Calibri"/>
                <w:b/>
                <w:lang w:val="en-AU"/>
              </w:rPr>
              <w:t xml:space="preserve">Level </w:t>
            </w:r>
            <w:r w:rsidR="003A1265">
              <w:rPr>
                <w:rFonts w:ascii="Calibri" w:hAnsi="Calibri" w:cs="Calibri"/>
                <w:b/>
                <w:lang w:val="en-AU"/>
              </w:rPr>
              <w:t>7</w:t>
            </w:r>
            <w:r>
              <w:rPr>
                <w:rFonts w:ascii="Calibri" w:hAnsi="Calibri" w:cs="Calibri"/>
                <w:b/>
                <w:lang w:val="en-AU"/>
              </w:rPr>
              <w:t xml:space="preserve"> and </w:t>
            </w:r>
            <w:r w:rsidR="003A1265">
              <w:rPr>
                <w:rFonts w:ascii="Calibri" w:hAnsi="Calibri" w:cs="Calibri"/>
                <w:b/>
                <w:lang w:val="en-AU"/>
              </w:rPr>
              <w:t>8</w:t>
            </w:r>
            <w:r>
              <w:rPr>
                <w:rFonts w:ascii="Calibri" w:hAnsi="Calibri" w:cs="Calibri"/>
                <w:b/>
                <w:lang w:val="en-AU"/>
              </w:rPr>
              <w:t xml:space="preserve"> </w:t>
            </w:r>
            <w:r w:rsidRPr="00763150">
              <w:rPr>
                <w:rFonts w:ascii="Calibri" w:hAnsi="Calibri" w:cs="Calibri"/>
                <w:b/>
                <w:lang w:val="en-AU"/>
              </w:rPr>
              <w:t>Achievement Standard</w:t>
            </w:r>
          </w:p>
        </w:tc>
      </w:tr>
      <w:tr w:rsidR="003A1265" w:rsidRPr="00145826" w:rsidTr="00BE6D98">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1265" w:rsidRDefault="003A1265" w:rsidP="003A1265">
            <w:pPr>
              <w:rPr>
                <w:rFonts w:ascii="Arial Narrow" w:hAnsi="Arial Narrow"/>
                <w:sz w:val="18"/>
                <w:szCs w:val="18"/>
                <w:lang w:val="en-AU"/>
              </w:rPr>
            </w:pPr>
            <w:r w:rsidRPr="00A9089F">
              <w:rPr>
                <w:rFonts w:ascii="Arial Narrow" w:hAnsi="Arial Narrow"/>
                <w:sz w:val="18"/>
                <w:szCs w:val="18"/>
                <w:lang w:val="en-AU"/>
              </w:rPr>
              <w:t>By the end of Level 4</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interact with the teacher and peers to share simple information about aspects of their lives, such as school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Mαθαίνω</w:t>
            </w:r>
            <w:proofErr w:type="gramEnd"/>
            <w:r w:rsidRPr="00A9089F">
              <w:rPr>
                <w:rFonts w:ascii="Arial Narrow" w:eastAsia="Arial" w:hAnsi="Arial Narrow"/>
                <w:i/>
                <w:iCs/>
                <w:sz w:val="18"/>
                <w:szCs w:val="18"/>
                <w:lang w:val="el-GR"/>
              </w:rPr>
              <w:t xml:space="preserve"> ελληνικά</w:t>
            </w:r>
            <w:r w:rsidRPr="00A9089F">
              <w:rPr>
                <w:rFonts w:ascii="Arial Narrow" w:eastAsia="Arial" w:hAnsi="Arial Narrow"/>
                <w:sz w:val="18"/>
                <w:szCs w:val="18"/>
                <w:lang w:val="en-AU"/>
              </w:rPr>
              <w:t>), home (for example, </w:t>
            </w:r>
            <w:r w:rsidRPr="00A9089F">
              <w:rPr>
                <w:rFonts w:ascii="Arial Narrow" w:eastAsia="Arial" w:hAnsi="Arial Narrow"/>
                <w:i/>
                <w:iCs/>
                <w:sz w:val="18"/>
                <w:szCs w:val="18"/>
                <w:lang w:val="el-GR"/>
              </w:rPr>
              <w:t>Το σπίτι μου είναι μεγάλο)</w:t>
            </w:r>
            <w:r w:rsidRPr="00A9089F">
              <w:rPr>
                <w:rFonts w:ascii="Arial Narrow" w:eastAsia="Arial" w:hAnsi="Arial Narrow"/>
                <w:sz w:val="18"/>
                <w:szCs w:val="18"/>
                <w:lang w:val="en-AU"/>
              </w:rPr>
              <w:t xml:space="preserve"> and </w:t>
            </w:r>
            <w:proofErr w:type="spellStart"/>
            <w:r w:rsidRPr="00A9089F">
              <w:rPr>
                <w:rFonts w:ascii="Arial Narrow" w:eastAsia="Arial" w:hAnsi="Arial Narrow"/>
                <w:sz w:val="18"/>
                <w:szCs w:val="18"/>
                <w:lang w:val="en-AU"/>
              </w:rPr>
              <w:t>everyday</w:t>
            </w:r>
            <w:proofErr w:type="spellEnd"/>
            <w:r w:rsidRPr="00A9089F">
              <w:rPr>
                <w:rFonts w:ascii="Arial Narrow" w:eastAsia="Arial" w:hAnsi="Arial Narrow"/>
                <w:sz w:val="18"/>
                <w:szCs w:val="18"/>
                <w:lang w:val="en-AU"/>
              </w:rPr>
              <w:t xml:space="preserve"> routines (for example,</w:t>
            </w:r>
            <w:r w:rsidRPr="00A9089F">
              <w:rPr>
                <w:rFonts w:ascii="Arial Narrow" w:eastAsia="Arial" w:hAnsi="Arial Narrow"/>
                <w:i/>
                <w:iCs/>
                <w:sz w:val="18"/>
                <w:szCs w:val="18"/>
                <w:lang w:val="el-GR"/>
              </w:rPr>
              <w:t>Παίζω μπάλα</w:t>
            </w:r>
            <w:r w:rsidRPr="00A9089F">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use formulaic expressions when participating in classroom routines, collaborative activities and simple transactional exchanges, such as praising and encouraging others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Μπράβο</w:t>
            </w:r>
            <w:proofErr w:type="gramEnd"/>
            <w:r w:rsidRPr="00A9089F">
              <w:rPr>
                <w:rFonts w:ascii="Arial Narrow" w:eastAsia="Arial" w:hAnsi="Arial Narrow"/>
                <w:i/>
                <w:iCs/>
                <w:sz w:val="18"/>
                <w:szCs w:val="18"/>
                <w:lang w:val="el-GR"/>
              </w:rPr>
              <w:t xml:space="preserve"> σου</w:t>
            </w:r>
            <w:r w:rsidRPr="00A9089F">
              <w:rPr>
                <w:rFonts w:ascii="Arial Narrow" w:eastAsia="Arial" w:hAnsi="Arial Narrow"/>
                <w:sz w:val="18"/>
                <w:szCs w:val="18"/>
                <w:lang w:val="en-AU"/>
              </w:rPr>
              <w:t>), asking for help, seeking clarification (for example, </w:t>
            </w:r>
            <w:r w:rsidRPr="00A9089F">
              <w:rPr>
                <w:rFonts w:ascii="Arial Narrow" w:eastAsia="Arial" w:hAnsi="Arial Narrow"/>
                <w:i/>
                <w:iCs/>
                <w:sz w:val="18"/>
                <w:szCs w:val="18"/>
                <w:lang w:val="el-GR"/>
              </w:rPr>
              <w:t>Συγγνώμη, κυρία</w:t>
            </w:r>
            <w:r w:rsidRPr="00A9089F">
              <w:rPr>
                <w:rFonts w:ascii="Arial Narrow" w:eastAsia="Arial" w:hAnsi="Arial Narrow"/>
                <w:sz w:val="18"/>
                <w:szCs w:val="18"/>
                <w:lang w:val="en-AU"/>
              </w:rPr>
              <w:t>), and requesting permission (for example, </w:t>
            </w:r>
            <w:r w:rsidRPr="00A9089F">
              <w:rPr>
                <w:rFonts w:ascii="Arial Narrow" w:eastAsia="Arial" w:hAnsi="Arial Narrow"/>
                <w:i/>
                <w:iCs/>
                <w:sz w:val="18"/>
                <w:szCs w:val="18"/>
                <w:lang w:val="el-GR"/>
              </w:rPr>
              <w:t>Μπορώ να πάω έξω</w:t>
            </w:r>
            <w:r w:rsidRPr="00A9089F">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use features of Greek pronunciation when asking questions such as, </w:t>
            </w:r>
            <w:r w:rsidRPr="00A9089F">
              <w:rPr>
                <w:rFonts w:ascii="Arial Narrow" w:eastAsia="Arial" w:hAnsi="Arial Narrow"/>
                <w:i/>
                <w:iCs/>
                <w:sz w:val="18"/>
                <w:szCs w:val="18"/>
                <w:lang w:val="el-GR"/>
              </w:rPr>
              <w:t>Πού είναι</w:t>
            </w:r>
            <w:r w:rsidRPr="00A9089F">
              <w:rPr>
                <w:rFonts w:ascii="Arial Narrow" w:eastAsia="Arial" w:hAnsi="Arial Narrow"/>
                <w:sz w:val="18"/>
                <w:szCs w:val="18"/>
                <w:lang w:val="en-AU"/>
              </w:rPr>
              <w:t>; , and making statements and exclamations (for example, </w:t>
            </w:r>
            <w:r w:rsidRPr="00A9089F">
              <w:rPr>
                <w:rFonts w:ascii="Arial Narrow" w:eastAsia="Arial" w:hAnsi="Arial Narrow"/>
                <w:i/>
                <w:iCs/>
                <w:sz w:val="18"/>
                <w:szCs w:val="18"/>
                <w:lang w:val="el-GR"/>
              </w:rPr>
              <w:t>Ελάτε τώρα!</w:t>
            </w:r>
            <w:r w:rsidRPr="00A9089F">
              <w:rPr>
                <w:rFonts w:ascii="Arial Narrow" w:eastAsia="Arial" w:hAnsi="Arial Narrow"/>
                <w:sz w:val="18"/>
                <w:szCs w:val="18"/>
                <w:lang w:val="en-AU"/>
              </w:rPr>
              <w:t xml:space="preserve">), including use of the accent mark. </w:t>
            </w:r>
          </w:p>
          <w:p w:rsidR="003A1265"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locate information from spoken and written texts related to everyday contexts and routines such as, </w:t>
            </w:r>
            <w:r w:rsidRPr="00A9089F">
              <w:rPr>
                <w:rFonts w:ascii="Arial Narrow" w:eastAsia="Arial" w:hAnsi="Arial Narrow"/>
                <w:i/>
                <w:iCs/>
                <w:sz w:val="18"/>
                <w:szCs w:val="18"/>
                <w:lang w:val="el-GR"/>
              </w:rPr>
              <w:t>Να το βιβλίο μου, Τη Δευτέρα παίζω τένις</w:t>
            </w:r>
            <w:r w:rsidRPr="00A9089F">
              <w:rPr>
                <w:rFonts w:ascii="Arial Narrow" w:eastAsia="Arial" w:hAnsi="Arial Narrow"/>
                <w:sz w:val="18"/>
                <w:szCs w:val="18"/>
                <w:lang w:val="en-AU"/>
              </w:rPr>
              <w:t>, and use simple statements and support materials to present information about themselves (for example, </w:t>
            </w:r>
            <w:r w:rsidRPr="00A9089F">
              <w:rPr>
                <w:rFonts w:ascii="Arial Narrow" w:eastAsia="Arial" w:hAnsi="Arial Narrow"/>
                <w:i/>
                <w:iCs/>
                <w:sz w:val="18"/>
                <w:szCs w:val="18"/>
                <w:lang w:val="el-GR"/>
              </w:rPr>
              <w:t>Αγαπώ τη μουσική, Είμαι οχτώ χρονών</w:t>
            </w:r>
            <w:r w:rsidRPr="00A9089F">
              <w:rPr>
                <w:rFonts w:ascii="Arial Narrow" w:eastAsia="Arial" w:hAnsi="Arial Narrow"/>
                <w:sz w:val="18"/>
                <w:szCs w:val="18"/>
                <w:lang w:val="en-AU"/>
              </w:rPr>
              <w:t>), others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Πόσων</w:t>
            </w:r>
            <w:proofErr w:type="gramEnd"/>
            <w:r w:rsidRPr="00A9089F">
              <w:rPr>
                <w:rFonts w:ascii="Arial Narrow" w:eastAsia="Arial" w:hAnsi="Arial Narrow"/>
                <w:i/>
                <w:iCs/>
                <w:sz w:val="18"/>
                <w:szCs w:val="18"/>
                <w:lang w:val="el-GR"/>
              </w:rPr>
              <w:t xml:space="preserve"> χρονών είσαι;</w:t>
            </w:r>
            <w:r w:rsidRPr="00A9089F">
              <w:rPr>
                <w:rFonts w:ascii="Arial Narrow" w:eastAsia="Arial" w:hAnsi="Arial Narrow"/>
                <w:sz w:val="18"/>
                <w:szCs w:val="18"/>
                <w:lang w:val="en-AU"/>
              </w:rPr>
              <w:t>), home (for example, </w:t>
            </w:r>
            <w:r w:rsidRPr="00A9089F">
              <w:rPr>
                <w:rFonts w:ascii="Arial Narrow" w:eastAsia="Arial" w:hAnsi="Arial Narrow"/>
                <w:i/>
                <w:iCs/>
                <w:sz w:val="18"/>
                <w:szCs w:val="18"/>
                <w:lang w:val="el-GR"/>
              </w:rPr>
              <w:t>Μένω στο</w:t>
            </w:r>
            <w:r w:rsidRPr="00A9089F">
              <w:rPr>
                <w:rFonts w:ascii="Arial Narrow" w:eastAsia="Arial" w:hAnsi="Arial Narrow"/>
                <w:sz w:val="18"/>
                <w:szCs w:val="18"/>
                <w:lang w:val="en-AU"/>
              </w:rPr>
              <w:t>...) and school (for example, </w:t>
            </w:r>
            <w:r w:rsidRPr="00A9089F">
              <w:rPr>
                <w:rFonts w:ascii="Arial Narrow" w:eastAsia="Arial" w:hAnsi="Arial Narrow"/>
                <w:i/>
                <w:iCs/>
                <w:sz w:val="18"/>
                <w:szCs w:val="18"/>
                <w:lang w:val="el-GR"/>
              </w:rPr>
              <w:t>Να η τάξη μου</w:t>
            </w:r>
            <w:r w:rsidRPr="00A9089F">
              <w:rPr>
                <w:rFonts w:ascii="Arial Narrow" w:eastAsia="Arial" w:hAnsi="Arial Narrow"/>
                <w:sz w:val="18"/>
                <w:szCs w:val="18"/>
                <w:lang w:val="en-AU"/>
              </w:rPr>
              <w:t xml:space="preserve">). </w:t>
            </w:r>
            <w:r w:rsidR="006A6010">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respond to imaginative texts by discussing favourite elements, acting out events and making simple statements about characters.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perform and create short imaginative texts, using formulaic expressions and modelled language (for example, </w:t>
            </w:r>
            <w:r w:rsidRPr="00A9089F">
              <w:rPr>
                <w:rFonts w:ascii="Arial Narrow" w:eastAsia="Arial" w:hAnsi="Arial Narrow"/>
                <w:i/>
                <w:iCs/>
                <w:sz w:val="18"/>
                <w:szCs w:val="18"/>
                <w:lang w:val="el-GR"/>
              </w:rPr>
              <w:t>Πού είναι ο Φρίξος; Είναι …</w:t>
            </w:r>
            <w:r w:rsidRPr="00A9089F">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use vocabulary related to school, home and everyday routines such as, </w:t>
            </w:r>
            <w:r w:rsidRPr="00A9089F">
              <w:rPr>
                <w:rFonts w:ascii="Arial Narrow" w:eastAsia="Arial" w:hAnsi="Arial Narrow"/>
                <w:i/>
                <w:iCs/>
                <w:sz w:val="18"/>
                <w:szCs w:val="18"/>
                <w:lang w:val="el-GR"/>
              </w:rPr>
              <w:t>η πόρτα, το σπίτι, το σχολείο, τα χόμπυ μου, η οικογένειά μου,</w:t>
            </w:r>
            <w:r>
              <w:rPr>
                <w:rFonts w:ascii="Arial Narrow" w:eastAsia="Arial" w:hAnsi="Arial Narrow"/>
                <w:i/>
                <w:iCs/>
                <w:sz w:val="18"/>
                <w:szCs w:val="18"/>
                <w:lang w:val="en-AU"/>
              </w:rPr>
              <w:t xml:space="preserve"> </w:t>
            </w:r>
            <w:r w:rsidRPr="00A9089F">
              <w:rPr>
                <w:rFonts w:ascii="Arial Narrow" w:eastAsia="Arial" w:hAnsi="Arial Narrow"/>
                <w:sz w:val="18"/>
                <w:szCs w:val="18"/>
                <w:lang w:val="en-AU"/>
              </w:rPr>
              <w:t xml:space="preserve">and describe people, objects or events using adjectives and adverbs.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use appropriate word order, gender, and singular and plural forms in simple </w:t>
            </w:r>
            <w:proofErr w:type="spellStart"/>
            <w:r w:rsidRPr="00A9089F">
              <w:rPr>
                <w:rFonts w:ascii="Arial Narrow" w:eastAsia="Arial" w:hAnsi="Arial Narrow"/>
                <w:sz w:val="18"/>
                <w:szCs w:val="18"/>
                <w:lang w:val="en-AU"/>
              </w:rPr>
              <w:t>spοken</w:t>
            </w:r>
            <w:proofErr w:type="spellEnd"/>
            <w:r w:rsidRPr="00A9089F">
              <w:rPr>
                <w:rFonts w:ascii="Arial Narrow" w:eastAsia="Arial" w:hAnsi="Arial Narrow"/>
                <w:sz w:val="18"/>
                <w:szCs w:val="18"/>
                <w:lang w:val="en-AU"/>
              </w:rPr>
              <w:t xml:space="preserve"> and written texts (for example, </w:t>
            </w:r>
            <w:r w:rsidRPr="00A9089F">
              <w:rPr>
                <w:rFonts w:ascii="Arial Narrow" w:eastAsia="Arial" w:hAnsi="Arial Narrow"/>
                <w:i/>
                <w:iCs/>
                <w:sz w:val="18"/>
                <w:szCs w:val="18"/>
                <w:lang w:val="el-GR"/>
              </w:rPr>
              <w:t>Να η γάτα</w:t>
            </w:r>
            <w:r w:rsidRPr="00A9089F">
              <w:rPr>
                <w:rFonts w:ascii="Arial Narrow" w:eastAsia="Arial" w:hAnsi="Arial Narrow"/>
                <w:sz w:val="18"/>
                <w:szCs w:val="18"/>
                <w:lang w:val="en-AU"/>
              </w:rPr>
              <w:t>, </w:t>
            </w:r>
            <w:r w:rsidRPr="00A9089F">
              <w:rPr>
                <w:rFonts w:ascii="Arial Narrow" w:eastAsia="Arial" w:hAnsi="Arial Narrow"/>
                <w:i/>
                <w:iCs/>
                <w:sz w:val="18"/>
                <w:szCs w:val="18"/>
                <w:lang w:val="el-GR"/>
              </w:rPr>
              <w:t>Να ο γάτος, Να οι γάτες</w:t>
            </w:r>
            <w:r w:rsidRPr="00A9089F">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translate and interpret common words and frequently used language relating to familiar environments (for example, </w:t>
            </w:r>
            <w:r w:rsidRPr="00A9089F">
              <w:rPr>
                <w:rFonts w:ascii="Arial Narrow" w:eastAsia="Arial" w:hAnsi="Arial Narrow"/>
                <w:i/>
                <w:iCs/>
                <w:sz w:val="18"/>
                <w:szCs w:val="18"/>
                <w:lang w:val="el-GR"/>
              </w:rPr>
              <w:t>Oρίστε Μαρία, Παρακαλώ</w:t>
            </w:r>
            <w:r w:rsidRPr="00A9089F">
              <w:rPr>
                <w:rFonts w:ascii="Arial Narrow" w:eastAsia="Arial" w:hAnsi="Arial Narrow"/>
                <w:sz w:val="18"/>
                <w:szCs w:val="18"/>
                <w:lang w:val="en-AU"/>
              </w:rPr>
              <w:t xml:space="preserve">), and create simple bilingual resources for the classroom.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identify ways that their own language and the Greek language reflect ways of behaving as well as words.</w:t>
            </w:r>
            <w:r w:rsidR="006A6010">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write letters of the Greek alphabet, and identify sound–letter relationships, letter clusters, vowel–consonant combinations and the most common digraphs (for example, </w:t>
            </w:r>
            <w:r w:rsidRPr="00A9089F">
              <w:rPr>
                <w:rFonts w:ascii="Arial Narrow" w:eastAsia="Arial" w:hAnsi="Arial Narrow"/>
                <w:i/>
                <w:iCs/>
                <w:sz w:val="18"/>
                <w:szCs w:val="18"/>
                <w:lang w:val="el-GR"/>
              </w:rPr>
              <w:t>ου, αι, οι, ει, μπ, ντ</w:t>
            </w:r>
            <w:r w:rsidRPr="00A9089F">
              <w:rPr>
                <w:rFonts w:ascii="Arial Narrow" w:eastAsia="Arial" w:hAnsi="Arial Narrow"/>
                <w:sz w:val="18"/>
                <w:szCs w:val="18"/>
                <w:lang w:val="en-AU"/>
              </w:rPr>
              <w:t xml:space="preserve">). </w:t>
            </w:r>
            <w:r w:rsidR="006A6010">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identify the structure and linguistic features of texts used in familiar contexts, such as stories, songs, recipes and conversations (for example, </w:t>
            </w:r>
            <w:r w:rsidRPr="00A9089F">
              <w:rPr>
                <w:rFonts w:ascii="Arial Narrow" w:eastAsia="Arial" w:hAnsi="Arial Narrow"/>
                <w:i/>
                <w:iCs/>
                <w:sz w:val="18"/>
                <w:szCs w:val="18"/>
                <w:lang w:val="el-GR"/>
              </w:rPr>
              <w:t>Τέλος, Καλημέρα, Τι κάνεις</w:t>
            </w:r>
            <w:r w:rsidRPr="00A9089F">
              <w:rPr>
                <w:rFonts w:ascii="Arial Narrow" w:eastAsia="Arial" w:hAnsi="Arial Narrow"/>
                <w:sz w:val="18"/>
                <w:szCs w:val="18"/>
                <w:lang w:val="en-AU"/>
              </w:rPr>
              <w:t xml:space="preserve">;). </w:t>
            </w:r>
            <w:r w:rsidR="006A6010">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give examples of how language use varies according to the context and purpose of the exchange (for example, </w:t>
            </w:r>
            <w:r w:rsidRPr="00A9089F">
              <w:rPr>
                <w:rFonts w:ascii="Arial Narrow" w:eastAsia="Arial" w:hAnsi="Arial Narrow"/>
                <w:i/>
                <w:iCs/>
                <w:sz w:val="18"/>
                <w:szCs w:val="18"/>
                <w:lang w:val="el-GR"/>
              </w:rPr>
              <w:t>Γεια σου / σας</w:t>
            </w:r>
            <w:r w:rsidRPr="00A9089F">
              <w:rPr>
                <w:rFonts w:ascii="Arial Narrow" w:eastAsia="Arial" w:hAnsi="Arial Narrow"/>
                <w:sz w:val="18"/>
                <w:szCs w:val="18"/>
                <w:lang w:val="en-AU"/>
              </w:rPr>
              <w:t xml:space="preserve">). </w:t>
            </w:r>
            <w:r w:rsidR="006A6010">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identify ways that languages change over time, and how languages influence each other, providing examples of words in English that are borrowed from Greek and words in Greek that are borrowed from other languages. </w:t>
            </w:r>
            <w:r w:rsidR="006A6010">
              <w:rPr>
                <w:rFonts w:ascii="Arial Narrow" w:eastAsia="Arial" w:hAnsi="Arial Narrow"/>
                <w:sz w:val="18"/>
                <w:szCs w:val="18"/>
                <w:lang w:val="en-AU"/>
              </w:rPr>
              <w:t xml:space="preserve"> </w:t>
            </w:r>
          </w:p>
          <w:p w:rsidR="003A1265" w:rsidRPr="00A9089F" w:rsidRDefault="003A1265" w:rsidP="003A1265">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compare Greek and English, identifying similarities and differences, particularly in vocabulary, behaviours and expressions related to cultural practices, such as special occasions.</w:t>
            </w:r>
            <w:r w:rsidR="006A6010">
              <w:rPr>
                <w:rFonts w:ascii="Arial Narrow" w:eastAsia="Arial" w:hAnsi="Arial Narrow"/>
                <w:sz w:val="18"/>
                <w:szCs w:val="18"/>
                <w:lang w:val="en-AU"/>
              </w:rPr>
              <w:t xml:space="preserve"> </w:t>
            </w:r>
          </w:p>
          <w:p w:rsidR="003A1265" w:rsidRPr="003434E5" w:rsidRDefault="003A1265" w:rsidP="003A1265"/>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1265" w:rsidRDefault="003A1265" w:rsidP="003A1265">
            <w:pPr>
              <w:rPr>
                <w:rFonts w:ascii="Arial Narrow" w:hAnsi="Arial Narrow"/>
                <w:sz w:val="18"/>
                <w:szCs w:val="18"/>
                <w:lang w:val="en-AU"/>
              </w:rPr>
            </w:pPr>
            <w:r w:rsidRPr="00BE6D98">
              <w:rPr>
                <w:rFonts w:ascii="Arial Narrow" w:hAnsi="Arial Narrow"/>
                <w:sz w:val="18"/>
                <w:szCs w:val="18"/>
                <w:lang w:val="en-AU"/>
              </w:rPr>
              <w:t>By the end of Level 6</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Students use spoken and written Greek to exchange personal information such as, </w:t>
            </w:r>
            <w:r w:rsidRPr="00BE6D98">
              <w:rPr>
                <w:rFonts w:ascii="Arial Narrow" w:eastAsia="Arial" w:hAnsi="Arial Narrow"/>
                <w:i/>
                <w:iCs/>
                <w:sz w:val="18"/>
                <w:szCs w:val="18"/>
                <w:lang w:val="el-GR"/>
              </w:rPr>
              <w:t>Οι δάσκαλοί μου είναι ...,</w:t>
            </w:r>
            <w:r w:rsidRPr="00BE6D98">
              <w:rPr>
                <w:rFonts w:ascii="Arial Narrow" w:eastAsia="Arial" w:hAnsi="Arial Narrow"/>
                <w:sz w:val="18"/>
                <w:szCs w:val="18"/>
                <w:lang w:val="en-AU"/>
              </w:rPr>
              <w:t> </w:t>
            </w:r>
            <w:r w:rsidRPr="00BE6D98">
              <w:rPr>
                <w:rFonts w:ascii="Arial Narrow" w:eastAsia="Arial" w:hAnsi="Arial Narrow"/>
                <w:i/>
                <w:iCs/>
                <w:sz w:val="18"/>
                <w:szCs w:val="18"/>
                <w:lang w:val="el-GR"/>
              </w:rPr>
              <w:t>Έχω πολλούς φίλους, Αγαπώ τη μουσική,</w:t>
            </w:r>
            <w:r w:rsidRPr="00BE6D98">
              <w:rPr>
                <w:rFonts w:ascii="Arial Narrow" w:eastAsia="Arial" w:hAnsi="Arial Narrow"/>
                <w:sz w:val="18"/>
                <w:szCs w:val="18"/>
                <w:lang w:val="en-AU"/>
              </w:rPr>
              <w:t> describe feelings and express preferences, for example, </w:t>
            </w:r>
            <w:r w:rsidRPr="00BE6D98">
              <w:rPr>
                <w:rFonts w:ascii="Arial Narrow" w:eastAsia="Arial" w:hAnsi="Arial Narrow"/>
                <w:i/>
                <w:iCs/>
                <w:sz w:val="18"/>
                <w:szCs w:val="18"/>
                <w:lang w:val="el-GR"/>
              </w:rPr>
              <w:t>Μου αρέσει να παίζω σκάκι στο κομπιούτερ</w:t>
            </w:r>
            <w:r w:rsidRPr="00BE6D98">
              <w:rPr>
                <w:rFonts w:ascii="Arial Narrow" w:eastAsia="Arial" w:hAnsi="Arial Narrow"/>
                <w:sz w:val="18"/>
                <w:szCs w:val="18"/>
                <w:lang w:val="en-AU"/>
              </w:rPr>
              <w:t xml:space="preserve">. </w:t>
            </w:r>
            <w:r w:rsidR="006A6010">
              <w:rPr>
                <w:rFonts w:ascii="Arial Narrow" w:eastAsia="Arial" w:hAnsi="Arial Narrow"/>
                <w:sz w:val="18"/>
                <w:szCs w:val="18"/>
                <w:lang w:val="en-AU"/>
              </w:rPr>
              <w:t>(1)</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When participating in collaborative activities, transactions and classroom routines, they ask and respond to questions (for example, </w:t>
            </w:r>
            <w:r w:rsidRPr="00BE6D98">
              <w:rPr>
                <w:rFonts w:ascii="Arial Narrow" w:eastAsia="Arial" w:hAnsi="Arial Narrow"/>
                <w:i/>
                <w:iCs/>
                <w:sz w:val="18"/>
                <w:szCs w:val="18"/>
                <w:lang w:val="el-GR"/>
              </w:rPr>
              <w:t>Πώς σε λένε;</w:t>
            </w:r>
            <w:r w:rsidRPr="00BE6D98">
              <w:rPr>
                <w:rFonts w:ascii="Arial Narrow" w:eastAsia="Arial" w:hAnsi="Arial Narrow"/>
                <w:sz w:val="18"/>
                <w:szCs w:val="18"/>
                <w:lang w:val="en-AU"/>
              </w:rPr>
              <w:t>), plan collaboratively, and make suggestions and statements such as, </w:t>
            </w:r>
            <w:r w:rsidRPr="00BE6D98">
              <w:rPr>
                <w:rFonts w:ascii="Arial Narrow" w:eastAsia="Arial" w:hAnsi="Arial Narrow"/>
                <w:i/>
                <w:iCs/>
                <w:sz w:val="18"/>
                <w:szCs w:val="18"/>
                <w:lang w:val="el-GR"/>
              </w:rPr>
              <w:t>Τώρα</w:t>
            </w:r>
            <w:r w:rsidRPr="00BE6D98">
              <w:rPr>
                <w:rFonts w:ascii="Arial Narrow" w:eastAsia="Arial" w:hAnsi="Arial Narrow"/>
                <w:sz w:val="18"/>
                <w:szCs w:val="18"/>
                <w:lang w:val="en-AU"/>
              </w:rPr>
              <w:t> </w:t>
            </w:r>
            <w:r w:rsidRPr="00BE6D98">
              <w:rPr>
                <w:rFonts w:ascii="Arial Narrow" w:eastAsia="Arial" w:hAnsi="Arial Narrow"/>
                <w:i/>
                <w:iCs/>
                <w:sz w:val="18"/>
                <w:szCs w:val="18"/>
                <w:lang w:val="el-GR"/>
              </w:rPr>
              <w:t>το βρήκα!</w:t>
            </w:r>
            <w:r w:rsidRPr="00BE6D98">
              <w:rPr>
                <w:rFonts w:ascii="Arial Narrow" w:eastAsia="Arial" w:hAnsi="Arial Narrow"/>
                <w:sz w:val="18"/>
                <w:szCs w:val="18"/>
                <w:lang w:val="en-AU"/>
              </w:rPr>
              <w:t> </w:t>
            </w:r>
            <w:r w:rsidR="006A6010">
              <w:rPr>
                <w:rFonts w:ascii="Arial Narrow" w:eastAsia="Arial" w:hAnsi="Arial Narrow"/>
                <w:sz w:val="18"/>
                <w:szCs w:val="18"/>
                <w:lang w:val="en-AU"/>
              </w:rPr>
              <w:t xml:space="preserve"> (2)</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When interacting, students use key features of pronunciation and intonation, including accents (for example, </w:t>
            </w:r>
            <w:r w:rsidRPr="00BE6D98">
              <w:rPr>
                <w:rFonts w:ascii="Arial Narrow" w:eastAsia="Arial" w:hAnsi="Arial Narrow"/>
                <w:i/>
                <w:iCs/>
                <w:sz w:val="18"/>
                <w:szCs w:val="18"/>
                <w:lang w:val="el-GR"/>
              </w:rPr>
              <w:t>η οικογένειά μου, η and ή</w:t>
            </w:r>
            <w:r w:rsidRPr="00BE6D98">
              <w:rPr>
                <w:rFonts w:ascii="Arial Narrow" w:eastAsia="Arial" w:hAnsi="Arial Narrow"/>
                <w:sz w:val="18"/>
                <w:szCs w:val="18"/>
                <w:lang w:val="en-AU"/>
              </w:rPr>
              <w:t xml:space="preserve">). </w:t>
            </w:r>
            <w:r w:rsidR="006A6010">
              <w:rPr>
                <w:rFonts w:ascii="Arial Narrow" w:eastAsia="Arial" w:hAnsi="Arial Narrow"/>
                <w:sz w:val="18"/>
                <w:szCs w:val="18"/>
                <w:lang w:val="en-AU"/>
              </w:rPr>
              <w:t xml:space="preserve"> (3)</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obtain and compare information from a variety of texts related to aspects of daily life and events (for example, </w:t>
            </w:r>
            <w:r w:rsidRPr="00BE6D98">
              <w:rPr>
                <w:rFonts w:ascii="Arial Narrow" w:eastAsia="Arial" w:hAnsi="Arial Narrow"/>
                <w:i/>
                <w:iCs/>
                <w:sz w:val="18"/>
                <w:szCs w:val="18"/>
                <w:lang w:val="el-GR"/>
              </w:rPr>
              <w:t xml:space="preserve">Τι καιρό θα κάνει </w:t>
            </w:r>
            <w:proofErr w:type="gramStart"/>
            <w:r w:rsidRPr="00BE6D98">
              <w:rPr>
                <w:rFonts w:ascii="Arial Narrow" w:eastAsia="Arial" w:hAnsi="Arial Narrow"/>
                <w:i/>
                <w:iCs/>
                <w:sz w:val="18"/>
                <w:szCs w:val="18"/>
                <w:lang w:val="el-GR"/>
              </w:rPr>
              <w:t>σήμερα</w:t>
            </w:r>
            <w:r w:rsidRPr="00BE6D98">
              <w:rPr>
                <w:rFonts w:ascii="Arial Narrow" w:eastAsia="Arial" w:hAnsi="Arial Narrow"/>
                <w:sz w:val="18"/>
                <w:szCs w:val="18"/>
                <w:lang w:val="en-AU"/>
              </w:rPr>
              <w:t>;</w:t>
            </w:r>
            <w:proofErr w:type="gramEnd"/>
            <w:r w:rsidRPr="00BE6D98">
              <w:rPr>
                <w:rFonts w:ascii="Arial Narrow" w:eastAsia="Arial" w:hAnsi="Arial Narrow"/>
                <w:sz w:val="18"/>
                <w:szCs w:val="18"/>
                <w:lang w:val="en-AU"/>
              </w:rPr>
              <w:t xml:space="preserve">). </w:t>
            </w:r>
            <w:r w:rsidR="006A6010">
              <w:rPr>
                <w:rFonts w:ascii="Arial Narrow" w:eastAsia="Arial" w:hAnsi="Arial Narrow"/>
                <w:sz w:val="18"/>
                <w:szCs w:val="18"/>
                <w:lang w:val="en-AU"/>
              </w:rPr>
              <w:t>(4)</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present information about their personal world in different formats (for example, </w:t>
            </w:r>
            <w:r w:rsidRPr="00BE6D98">
              <w:rPr>
                <w:rFonts w:ascii="Arial Narrow" w:eastAsia="Arial" w:hAnsi="Arial Narrow"/>
                <w:i/>
                <w:iCs/>
                <w:sz w:val="18"/>
                <w:szCs w:val="18"/>
                <w:lang w:val="el-GR"/>
              </w:rPr>
              <w:t>Μου αρέσει ο τραγουδιστής</w:t>
            </w:r>
            <w:r w:rsidRPr="00BE6D98">
              <w:rPr>
                <w:rFonts w:ascii="Arial Narrow" w:eastAsia="Arial" w:hAnsi="Arial Narrow"/>
                <w:sz w:val="18"/>
                <w:szCs w:val="18"/>
                <w:lang w:val="en-AU"/>
              </w:rPr>
              <w:t xml:space="preserve"> ...). </w:t>
            </w:r>
            <w:r w:rsidR="006A6010">
              <w:rPr>
                <w:rFonts w:ascii="Arial Narrow" w:eastAsia="Arial" w:hAnsi="Arial Narrow"/>
                <w:sz w:val="18"/>
                <w:szCs w:val="18"/>
                <w:lang w:val="en-AU"/>
              </w:rPr>
              <w:t xml:space="preserve"> (5)</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respond to the storyline and characters encountered in texts and create and perform simple imaginative texts using familiar language such as, </w:t>
            </w:r>
            <w:r w:rsidRPr="00BE6D98">
              <w:rPr>
                <w:rFonts w:ascii="Arial Narrow" w:eastAsia="Arial" w:hAnsi="Arial Narrow"/>
                <w:i/>
                <w:iCs/>
                <w:sz w:val="18"/>
                <w:szCs w:val="18"/>
                <w:lang w:val="el-GR"/>
              </w:rPr>
              <w:t xml:space="preserve">Ο αγαπημένος μου </w:t>
            </w:r>
            <w:proofErr w:type="gramStart"/>
            <w:r w:rsidRPr="00BE6D98">
              <w:rPr>
                <w:rFonts w:ascii="Arial Narrow" w:eastAsia="Arial" w:hAnsi="Arial Narrow"/>
                <w:i/>
                <w:iCs/>
                <w:sz w:val="18"/>
                <w:szCs w:val="18"/>
                <w:lang w:val="el-GR"/>
              </w:rPr>
              <w:t>δάσκαλος</w:t>
            </w:r>
            <w:r w:rsidRPr="00BE6D98">
              <w:rPr>
                <w:rFonts w:ascii="Arial Narrow" w:eastAsia="Arial" w:hAnsi="Arial Narrow"/>
                <w:sz w:val="18"/>
                <w:szCs w:val="18"/>
                <w:lang w:val="en-AU"/>
              </w:rPr>
              <w:t> ...</w:t>
            </w:r>
            <w:proofErr w:type="gramEnd"/>
            <w:r w:rsidRPr="00BE6D98">
              <w:rPr>
                <w:rFonts w:ascii="Arial Narrow" w:eastAsia="Arial" w:hAnsi="Arial Narrow"/>
                <w:sz w:val="18"/>
                <w:szCs w:val="18"/>
                <w:lang w:val="en-AU"/>
              </w:rPr>
              <w:t xml:space="preserve"> . </w:t>
            </w:r>
            <w:r w:rsidR="006A6010">
              <w:rPr>
                <w:rFonts w:ascii="Arial Narrow" w:eastAsia="Arial" w:hAnsi="Arial Narrow"/>
                <w:sz w:val="18"/>
                <w:szCs w:val="18"/>
                <w:lang w:val="en-AU"/>
              </w:rPr>
              <w:t>(6)</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use verbs (for example, </w:t>
            </w:r>
            <w:r w:rsidRPr="00BE6D98">
              <w:rPr>
                <w:rFonts w:ascii="Arial Narrow" w:eastAsia="Arial" w:hAnsi="Arial Narrow"/>
                <w:i/>
                <w:iCs/>
                <w:sz w:val="18"/>
                <w:szCs w:val="18"/>
                <w:lang w:val="el-GR"/>
              </w:rPr>
              <w:t>Έχω, θέλω, είμαι, ήταν, θα είναι</w:t>
            </w:r>
            <w:r w:rsidRPr="00BE6D98">
              <w:rPr>
                <w:rFonts w:ascii="Arial Narrow" w:eastAsia="Arial" w:hAnsi="Arial Narrow"/>
                <w:sz w:val="18"/>
                <w:szCs w:val="18"/>
                <w:lang w:val="en-AU"/>
              </w:rPr>
              <w:t>), nouns (for example, </w:t>
            </w:r>
            <w:r w:rsidRPr="00BE6D98">
              <w:rPr>
                <w:rFonts w:ascii="Arial Narrow" w:eastAsia="Arial" w:hAnsi="Arial Narrow"/>
                <w:i/>
                <w:iCs/>
                <w:sz w:val="18"/>
                <w:szCs w:val="18"/>
                <w:lang w:val="el-GR"/>
              </w:rPr>
              <w:t>ο άνθρωπος, η μητέρα, το παιδί</w:t>
            </w:r>
            <w:r w:rsidRPr="00BE6D98">
              <w:rPr>
                <w:rFonts w:ascii="Arial Narrow" w:eastAsia="Arial" w:hAnsi="Arial Narrow"/>
                <w:sz w:val="18"/>
                <w:szCs w:val="18"/>
                <w:lang w:val="en-AU"/>
              </w:rPr>
              <w:t>), adjectives (for example, </w:t>
            </w:r>
            <w:r w:rsidRPr="00BE6D98">
              <w:rPr>
                <w:rFonts w:ascii="Arial Narrow" w:eastAsia="Arial" w:hAnsi="Arial Narrow"/>
                <w:i/>
                <w:iCs/>
                <w:sz w:val="18"/>
                <w:szCs w:val="18"/>
                <w:lang w:val="el-GR"/>
              </w:rPr>
              <w:t>καλός, μεγάλος, ωραία</w:t>
            </w:r>
            <w:r w:rsidRPr="00BE6D98">
              <w:rPr>
                <w:rFonts w:ascii="Arial Narrow" w:eastAsia="Arial" w:hAnsi="Arial Narrow"/>
                <w:sz w:val="18"/>
                <w:szCs w:val="18"/>
                <w:lang w:val="en-AU"/>
              </w:rPr>
              <w:t xml:space="preserve">) and conjunctions to construct and expand sentences and apply basic rules of spelling and punctuation, such as question marks, capital letters, commas, exclamation marks and speech marks. </w:t>
            </w:r>
            <w:r w:rsidR="006A6010">
              <w:rPr>
                <w:rFonts w:ascii="Arial Narrow" w:eastAsia="Arial" w:hAnsi="Arial Narrow"/>
                <w:sz w:val="18"/>
                <w:szCs w:val="18"/>
                <w:lang w:val="en-AU"/>
              </w:rPr>
              <w:t>(7)</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translate and interpret simple texts, identifying words that are not easily translated (for example, </w:t>
            </w:r>
            <w:r w:rsidRPr="00BE6D98">
              <w:rPr>
                <w:rFonts w:ascii="Arial Narrow" w:eastAsia="Arial" w:hAnsi="Arial Narrow"/>
                <w:i/>
                <w:iCs/>
                <w:sz w:val="18"/>
                <w:szCs w:val="18"/>
                <w:lang w:val="el-GR"/>
              </w:rPr>
              <w:t>το φιλότιμο</w:t>
            </w:r>
            <w:r w:rsidRPr="00BE6D98">
              <w:rPr>
                <w:rFonts w:ascii="Arial Narrow" w:eastAsia="Arial" w:hAnsi="Arial Narrow"/>
                <w:sz w:val="18"/>
                <w:szCs w:val="18"/>
                <w:lang w:val="en-AU"/>
              </w:rPr>
              <w:t xml:space="preserve">) and create bilingual texts for the classroom and school community. </w:t>
            </w:r>
            <w:r w:rsidR="006A6010">
              <w:rPr>
                <w:rFonts w:ascii="Arial Narrow" w:eastAsia="Arial" w:hAnsi="Arial Narrow"/>
                <w:sz w:val="18"/>
                <w:szCs w:val="18"/>
                <w:lang w:val="en-AU"/>
              </w:rPr>
              <w:t xml:space="preserve"> (8)</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compare ways of communicating in Greek and English to identify similarities and differences and suggest how culture influences language use.</w:t>
            </w:r>
            <w:r w:rsidR="006A6010">
              <w:rPr>
                <w:rFonts w:ascii="Arial Narrow" w:eastAsia="Arial" w:hAnsi="Arial Narrow"/>
                <w:sz w:val="18"/>
                <w:szCs w:val="18"/>
                <w:lang w:val="en-AU"/>
              </w:rPr>
              <w:t xml:space="preserve"> (9)</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 xml:space="preserve">Students identify and reproduce orally and in writing letter clusters, and the digraphs/diphthongs. </w:t>
            </w:r>
            <w:r w:rsidR="006A6010">
              <w:rPr>
                <w:rFonts w:ascii="Arial Narrow" w:eastAsia="Arial" w:hAnsi="Arial Narrow"/>
                <w:sz w:val="18"/>
                <w:szCs w:val="18"/>
                <w:lang w:val="en-AU"/>
              </w:rPr>
              <w:t>(10)</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identify the relationship between language choices, and the audience and purpose of different text types.</w:t>
            </w:r>
            <w:r w:rsidR="006A6010">
              <w:rPr>
                <w:rFonts w:ascii="Arial Narrow" w:eastAsia="Arial" w:hAnsi="Arial Narrow"/>
                <w:sz w:val="18"/>
                <w:szCs w:val="18"/>
                <w:lang w:val="en-AU"/>
              </w:rPr>
              <w:t xml:space="preserve"> (11)</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describe the importance of register in different contexts and situations (for example, </w:t>
            </w:r>
            <w:r w:rsidRPr="00BE6D98">
              <w:rPr>
                <w:rFonts w:ascii="Arial Narrow" w:eastAsia="Arial" w:hAnsi="Arial Narrow"/>
                <w:i/>
                <w:iCs/>
                <w:sz w:val="18"/>
                <w:szCs w:val="18"/>
                <w:lang w:val="el-GR"/>
              </w:rPr>
              <w:t>Έλα / Ελάτε σπίτι μου, Σε / σας περιμένω</w:t>
            </w:r>
            <w:r w:rsidRPr="00BE6D98">
              <w:rPr>
                <w:rFonts w:ascii="Arial Narrow" w:eastAsia="Arial" w:hAnsi="Arial Narrow"/>
                <w:sz w:val="18"/>
                <w:szCs w:val="18"/>
                <w:lang w:val="en-AU"/>
              </w:rPr>
              <w:t xml:space="preserve">). </w:t>
            </w:r>
            <w:r w:rsidR="006A6010">
              <w:rPr>
                <w:rFonts w:ascii="Arial Narrow" w:eastAsia="Arial" w:hAnsi="Arial Narrow"/>
                <w:sz w:val="18"/>
                <w:szCs w:val="18"/>
                <w:lang w:val="en-AU"/>
              </w:rPr>
              <w:t>(12)</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identify the impact of Greek on other languages, especially English (for example, </w:t>
            </w:r>
            <w:r w:rsidRPr="00BE6D98">
              <w:rPr>
                <w:rFonts w:ascii="Arial Narrow" w:eastAsia="Arial" w:hAnsi="Arial Narrow"/>
                <w:i/>
                <w:iCs/>
                <w:sz w:val="18"/>
                <w:szCs w:val="18"/>
                <w:lang w:val="el-GR"/>
              </w:rPr>
              <w:t>το κινητό, ο υπολογιστής</w:t>
            </w:r>
            <w:r w:rsidRPr="00BE6D98">
              <w:rPr>
                <w:rFonts w:ascii="Arial Narrow" w:eastAsia="Arial" w:hAnsi="Arial Narrow"/>
                <w:sz w:val="18"/>
                <w:szCs w:val="18"/>
                <w:lang w:val="en-AU"/>
              </w:rPr>
              <w:t xml:space="preserve">), and appreciate the dynamic nature of Greek, identifying changes that have occurred due to new technologies and knowledge. </w:t>
            </w:r>
            <w:r w:rsidR="006A6010">
              <w:rPr>
                <w:rFonts w:ascii="Arial Narrow" w:eastAsia="Arial" w:hAnsi="Arial Narrow"/>
                <w:sz w:val="18"/>
                <w:szCs w:val="18"/>
                <w:lang w:val="en-AU"/>
              </w:rPr>
              <w:t>(13)</w:t>
            </w:r>
          </w:p>
          <w:p w:rsidR="003A1265" w:rsidRPr="00BE6D98" w:rsidRDefault="003A1265" w:rsidP="003A1265">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describe ways that identity and communication are directly related to language and culture, for example, greeting familiar people by kissing them on both cheeks.</w:t>
            </w:r>
            <w:r w:rsidR="006A6010">
              <w:rPr>
                <w:rFonts w:ascii="Arial Narrow" w:eastAsia="Arial" w:hAnsi="Arial Narrow"/>
                <w:sz w:val="18"/>
                <w:szCs w:val="18"/>
                <w:lang w:val="en-AU"/>
              </w:rPr>
              <w:t xml:space="preserve"> (14)</w:t>
            </w:r>
          </w:p>
          <w:p w:rsidR="003A1265" w:rsidRPr="00A9089F" w:rsidRDefault="003A1265" w:rsidP="003A1265">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1265" w:rsidRDefault="003A1265" w:rsidP="003A1265">
            <w:pPr>
              <w:rPr>
                <w:rFonts w:ascii="Arial Narrow" w:hAnsi="Arial Narrow"/>
                <w:sz w:val="18"/>
                <w:szCs w:val="18"/>
                <w:lang w:val="en-AU"/>
              </w:rPr>
            </w:pPr>
            <w:r w:rsidRPr="003A1265">
              <w:rPr>
                <w:rFonts w:ascii="Arial Narrow" w:hAnsi="Arial Narrow"/>
                <w:sz w:val="18"/>
                <w:szCs w:val="18"/>
                <w:lang w:val="en-AU"/>
              </w:rPr>
              <w:t>By the end of Level 8</w:t>
            </w:r>
          </w:p>
          <w:p w:rsidR="00B52CCE"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Students use written and spoken Greek to initiate and sustain classroom interactions, (for example, </w:t>
            </w:r>
            <w:r w:rsidRPr="00B52CCE">
              <w:rPr>
                <w:rFonts w:ascii="Arial Narrow" w:eastAsia="Arial" w:hAnsi="Arial Narrow"/>
                <w:i/>
                <w:iCs/>
                <w:sz w:val="18"/>
                <w:szCs w:val="18"/>
                <w:lang w:val="el-GR"/>
              </w:rPr>
              <w:t xml:space="preserve">Πότε θα πάμε </w:t>
            </w:r>
            <w:proofErr w:type="gramStart"/>
            <w:r w:rsidRPr="00B52CCE">
              <w:rPr>
                <w:rFonts w:ascii="Arial Narrow" w:eastAsia="Arial" w:hAnsi="Arial Narrow"/>
                <w:i/>
                <w:iCs/>
                <w:sz w:val="18"/>
                <w:szCs w:val="18"/>
                <w:lang w:val="el-GR"/>
              </w:rPr>
              <w:t>σινεμά</w:t>
            </w:r>
            <w:r w:rsidRPr="00B52CCE">
              <w:rPr>
                <w:rFonts w:ascii="Arial Narrow" w:eastAsia="Arial" w:hAnsi="Arial Narrow"/>
                <w:sz w:val="18"/>
                <w:szCs w:val="18"/>
                <w:lang w:val="en-AU"/>
              </w:rPr>
              <w:t>;</w:t>
            </w:r>
            <w:proofErr w:type="gramEnd"/>
            <w:r w:rsidRPr="00B52CCE">
              <w:rPr>
                <w:rFonts w:ascii="Arial Narrow" w:eastAsia="Arial" w:hAnsi="Arial Narrow"/>
                <w:sz w:val="18"/>
                <w:szCs w:val="18"/>
                <w:lang w:val="en-AU"/>
              </w:rPr>
              <w:t>) to carry out transactions (for example, </w:t>
            </w:r>
            <w:r w:rsidRPr="00B52CCE">
              <w:rPr>
                <w:rFonts w:ascii="Arial Narrow" w:eastAsia="Arial" w:hAnsi="Arial Narrow"/>
                <w:i/>
                <w:iCs/>
                <w:sz w:val="18"/>
                <w:szCs w:val="18"/>
                <w:lang w:val="el-GR"/>
              </w:rPr>
              <w:t>Πώς πέρασες τις διακοπές σου</w:t>
            </w:r>
            <w:r w:rsidRPr="00B52CCE">
              <w:rPr>
                <w:rFonts w:ascii="Arial Narrow" w:eastAsia="Arial" w:hAnsi="Arial Narrow"/>
                <w:sz w:val="18"/>
                <w:szCs w:val="18"/>
                <w:lang w:val="en-AU"/>
              </w:rPr>
              <w:t>;) and to exchange information, ideas, thoughts and feelings about people, (for example, </w:t>
            </w:r>
            <w:r w:rsidRPr="00B52CCE">
              <w:rPr>
                <w:rFonts w:ascii="Arial Narrow" w:eastAsia="Arial" w:hAnsi="Arial Narrow"/>
                <w:i/>
                <w:iCs/>
                <w:sz w:val="18"/>
                <w:szCs w:val="18"/>
                <w:lang w:val="el-GR"/>
              </w:rPr>
              <w:t>Ο μπαμπάς μου είναι καλός μάγειρας</w:t>
            </w:r>
            <w:r w:rsidRPr="00B52CCE">
              <w:rPr>
                <w:rFonts w:ascii="Arial Narrow" w:eastAsia="Arial" w:hAnsi="Arial Narrow"/>
                <w:sz w:val="18"/>
                <w:szCs w:val="18"/>
                <w:lang w:val="en-AU"/>
              </w:rPr>
              <w:t>), objects, places and events such as, </w:t>
            </w:r>
            <w:r w:rsidRPr="00B52CCE">
              <w:rPr>
                <w:rFonts w:ascii="Arial Narrow" w:eastAsia="Arial" w:hAnsi="Arial Narrow"/>
                <w:i/>
                <w:iCs/>
                <w:sz w:val="18"/>
                <w:szCs w:val="18"/>
                <w:lang w:val="el-GR"/>
              </w:rPr>
              <w:t>Τι ώρα θα πάμε στη συναυλία αύριο</w:t>
            </w:r>
            <w:r w:rsidR="00B52CCE" w:rsidRPr="00B52CCE">
              <w:rPr>
                <w:rFonts w:ascii="Arial Narrow" w:eastAsia="Arial" w:hAnsi="Arial Narrow"/>
                <w:sz w:val="18"/>
                <w:szCs w:val="18"/>
                <w:lang w:val="en-AU"/>
              </w:rPr>
              <w:t>.</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ask and respond to open-ended questions (for example, </w:t>
            </w:r>
            <w:r w:rsidRPr="00B52CCE">
              <w:rPr>
                <w:rFonts w:ascii="Arial Narrow" w:eastAsia="Arial" w:hAnsi="Arial Narrow"/>
                <w:i/>
                <w:iCs/>
                <w:sz w:val="18"/>
                <w:szCs w:val="18"/>
                <w:lang w:val="el-GR"/>
              </w:rPr>
              <w:t>Πού θα ήθελες να ταξιδέψεις στο μέλλον</w:t>
            </w:r>
            <w:r w:rsidRPr="00B52CCE">
              <w:rPr>
                <w:rFonts w:ascii="Arial Narrow" w:eastAsia="Arial" w:hAnsi="Arial Narrow"/>
                <w:sz w:val="18"/>
                <w:szCs w:val="18"/>
                <w:lang w:val="en-AU"/>
              </w:rPr>
              <w:t>;) and use rehearsed and spontaneous language to engage in discussions, negotiate, make decisions and arrangements, and offer opinions such as, </w:t>
            </w:r>
            <w:r w:rsidRPr="00B52CCE">
              <w:rPr>
                <w:rFonts w:ascii="Arial Narrow" w:eastAsia="Arial" w:hAnsi="Arial Narrow"/>
                <w:i/>
                <w:iCs/>
                <w:sz w:val="18"/>
                <w:szCs w:val="18"/>
                <w:lang w:val="el-GR"/>
              </w:rPr>
              <w:t>Θέλω να πάω στην Ελλάδα κάποια μέρα</w:t>
            </w:r>
            <w:r w:rsidRPr="00B52CCE">
              <w:rPr>
                <w:rFonts w:ascii="Arial Narrow" w:eastAsia="Arial" w:hAnsi="Arial Narrow"/>
                <w:sz w:val="18"/>
                <w:szCs w:val="18"/>
                <w:lang w:val="en-AU"/>
              </w:rPr>
              <w:t xml:space="preserve">.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apply appropriate pronunciation and rhythm in spoken Greek to a range of sentence types, including the use of the accent mark for both intonation and meaning.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locate and interpret information and ideas on topics of interest, such as</w:t>
            </w:r>
            <w:r w:rsidRPr="00B52CCE">
              <w:rPr>
                <w:rFonts w:ascii="Arial Narrow" w:eastAsia="Arial" w:hAnsi="Arial Narrow"/>
                <w:i/>
                <w:iCs/>
                <w:sz w:val="18"/>
                <w:szCs w:val="18"/>
                <w:lang w:val="el-GR"/>
              </w:rPr>
              <w:t>, Πώς διασκεδάζουν στην Ελλάδα</w:t>
            </w:r>
            <w:r w:rsidRPr="00B52CCE">
              <w:rPr>
                <w:rFonts w:ascii="Arial Narrow" w:eastAsia="Arial" w:hAnsi="Arial Narrow"/>
                <w:sz w:val="18"/>
                <w:szCs w:val="18"/>
                <w:lang w:val="en-AU"/>
              </w:rPr>
              <w:t xml:space="preserve">; from a range of texts and communicate information, views and ideas using different modes of presentation.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share their response to different imaginative texts by expressing thoughts and opinions and describing ways in which ideas, characters, places and events are represented.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Students create imaginative texts about people, places and experiences to entertain others (for example, </w:t>
            </w:r>
            <w:r w:rsidRPr="00B52CCE">
              <w:rPr>
                <w:rFonts w:ascii="Arial Narrow" w:eastAsia="Arial" w:hAnsi="Arial Narrow"/>
                <w:i/>
                <w:iCs/>
                <w:sz w:val="18"/>
                <w:szCs w:val="18"/>
                <w:lang w:val="el-GR"/>
              </w:rPr>
              <w:t>Μία αξέχαστη εκδρομή, Όταν ξέχασα να ...).</w:t>
            </w:r>
            <w:r w:rsidRPr="00B52CCE">
              <w:rPr>
                <w:rFonts w:ascii="Arial Narrow" w:eastAsia="Arial" w:hAnsi="Arial Narrow"/>
                <w:sz w:val="18"/>
                <w:szCs w:val="18"/>
                <w:lang w:val="en-AU"/>
              </w:rPr>
              <w:t>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use grammatical features, such as regular verbs, irregular verbs, adverbs, adjectives (for example, </w:t>
            </w:r>
            <w:r w:rsidRPr="00B52CCE">
              <w:rPr>
                <w:rFonts w:ascii="Arial Narrow" w:eastAsia="Arial" w:hAnsi="Arial Narrow"/>
                <w:i/>
                <w:iCs/>
                <w:sz w:val="18"/>
                <w:szCs w:val="18"/>
                <w:lang w:val="el-GR"/>
              </w:rPr>
              <w:t>έμεινα, έπαιζα, θα μείνω, είπε, να μπορέσω, γρήγορα, πιο γρήγορα, γρηγορότερα, πολύ), </w:t>
            </w:r>
            <w:r w:rsidRPr="00B52CCE">
              <w:rPr>
                <w:rFonts w:ascii="Arial Narrow" w:eastAsia="Arial" w:hAnsi="Arial Narrow"/>
                <w:sz w:val="18"/>
                <w:szCs w:val="18"/>
                <w:lang w:val="en-AU"/>
              </w:rPr>
              <w:t>pronouns (for example,</w:t>
            </w:r>
            <w:r w:rsidRPr="00B52CCE">
              <w:rPr>
                <w:rFonts w:ascii="Arial Narrow" w:eastAsia="Arial" w:hAnsi="Arial Narrow"/>
                <w:i/>
                <w:iCs/>
                <w:sz w:val="18"/>
                <w:szCs w:val="18"/>
                <w:lang w:val="el-GR"/>
              </w:rPr>
              <w:t>αυτός, κάτι</w:t>
            </w:r>
            <w:r w:rsidRPr="00B52CCE">
              <w:rPr>
                <w:rFonts w:ascii="Arial Narrow" w:eastAsia="Arial" w:hAnsi="Arial Narrow"/>
                <w:sz w:val="18"/>
                <w:szCs w:val="18"/>
                <w:lang w:val="en-AU"/>
              </w:rPr>
              <w:t>) and conjunctions (for example, </w:t>
            </w:r>
            <w:r w:rsidRPr="00B52CCE">
              <w:rPr>
                <w:rFonts w:ascii="Arial Narrow" w:eastAsia="Arial" w:hAnsi="Arial Narrow"/>
                <w:i/>
                <w:iCs/>
                <w:sz w:val="18"/>
                <w:szCs w:val="18"/>
                <w:lang w:val="el-GR"/>
              </w:rPr>
              <w:t>που, πως, ότι, επειδή, δηλαδή, αλλά, γιατί</w:t>
            </w:r>
            <w:r w:rsidRPr="00B52CCE">
              <w:rPr>
                <w:rFonts w:ascii="Arial Narrow" w:eastAsia="Arial" w:hAnsi="Arial Narrow"/>
                <w:sz w:val="18"/>
                <w:szCs w:val="18"/>
                <w:lang w:val="en-AU"/>
              </w:rPr>
              <w:t>) to construct compound and complex sentences and link ideas and sentences.</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apply rules of punctuation and spelling to their own written constructions.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translate and interpret texts, identifying and explaining words with particular cultural significance in Greek, and create bilingual texts for the school and wider community, providing subtitles, captions or commentaries to help meaning.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explain why communication with others involves shared responsibility for making meaning, and identify the choices and adjustments they make when participating in intercultural interactions.</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Students identify and reproduce irregularities of some sound–letter relationships and combinations.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analyse the structure and linguistic features of different text types to identify their relationship with audience and purpose.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analyse language use in different contexts, including formal and informal (for example, </w:t>
            </w:r>
            <w:r w:rsidRPr="00B52CCE">
              <w:rPr>
                <w:rFonts w:ascii="Arial Narrow" w:eastAsia="Arial" w:hAnsi="Arial Narrow"/>
                <w:i/>
                <w:iCs/>
                <w:sz w:val="18"/>
                <w:szCs w:val="18"/>
                <w:lang w:val="el-GR"/>
              </w:rPr>
              <w:t xml:space="preserve">Συγγνώμη, </w:t>
            </w:r>
            <w:proofErr w:type="gramStart"/>
            <w:r w:rsidRPr="00B52CCE">
              <w:rPr>
                <w:rFonts w:ascii="Arial Narrow" w:eastAsia="Arial" w:hAnsi="Arial Narrow"/>
                <w:i/>
                <w:iCs/>
                <w:sz w:val="18"/>
                <w:szCs w:val="18"/>
                <w:lang w:val="el-GR"/>
              </w:rPr>
              <w:t>Με</w:t>
            </w:r>
            <w:proofErr w:type="gramEnd"/>
            <w:r w:rsidRPr="00B52CCE">
              <w:rPr>
                <w:rFonts w:ascii="Arial Narrow" w:eastAsia="Arial" w:hAnsi="Arial Narrow"/>
                <w:i/>
                <w:iCs/>
                <w:sz w:val="18"/>
                <w:szCs w:val="18"/>
                <w:lang w:val="el-GR"/>
              </w:rPr>
              <w:t xml:space="preserve"> συγχωρείτε</w:t>
            </w:r>
            <w:r w:rsidRPr="00B52CCE">
              <w:rPr>
                <w:rFonts w:ascii="Arial Narrow" w:eastAsia="Arial" w:hAnsi="Arial Narrow"/>
                <w:sz w:val="18"/>
                <w:szCs w:val="18"/>
                <w:lang w:val="en-AU"/>
              </w:rPr>
              <w:t xml:space="preserve">), explaining the impact of purpose, audience and social setting.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explain the dynamic nature of the Greek language from ancient to modern times, and suggest reasons for change. </w:t>
            </w:r>
          </w:p>
          <w:p w:rsidR="003A1265" w:rsidRPr="00B52CCE" w:rsidRDefault="003A1265" w:rsidP="00B52CCE">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give examples of ways that language use reflects cultural ideas, assumptions and perspectives such as, </w:t>
            </w:r>
            <w:r w:rsidRPr="00B52CCE">
              <w:rPr>
                <w:rFonts w:ascii="Arial Narrow" w:eastAsia="Arial" w:hAnsi="Arial Narrow"/>
                <w:i/>
                <w:iCs/>
                <w:sz w:val="18"/>
                <w:szCs w:val="18"/>
                <w:lang w:val="el-GR"/>
              </w:rPr>
              <w:t>Έχει φιλότιμο, Καλύτερα να σου βγει το μάτι παρά το όνομα,</w:t>
            </w:r>
            <w:r w:rsidRPr="00B52CCE">
              <w:rPr>
                <w:rFonts w:ascii="Arial Narrow" w:eastAsia="Arial" w:hAnsi="Arial Narrow"/>
                <w:sz w:val="18"/>
                <w:szCs w:val="18"/>
                <w:lang w:val="en-AU"/>
              </w:rPr>
              <w:t> and how what is considered normal in communication varies across cultures.</w:t>
            </w:r>
          </w:p>
          <w:p w:rsidR="003A1265" w:rsidRPr="00A9089F" w:rsidRDefault="003A1265" w:rsidP="00A9089F">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CE" w:rsidRDefault="00B52CCE" w:rsidP="00304EA1">
      <w:pPr>
        <w:spacing w:after="0" w:line="240" w:lineRule="auto"/>
      </w:pPr>
      <w:r>
        <w:separator/>
      </w:r>
    </w:p>
  </w:endnote>
  <w:endnote w:type="continuationSeparator" w:id="0">
    <w:p w:rsidR="00B52CCE" w:rsidRDefault="00B52CC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52CCE" w:rsidTr="00083E00">
      <w:trPr>
        <w:trHeight w:val="701"/>
      </w:trPr>
      <w:tc>
        <w:tcPr>
          <w:tcW w:w="2835" w:type="dxa"/>
          <w:vAlign w:val="center"/>
        </w:tcPr>
        <w:p w:rsidR="00B52CCE" w:rsidRPr="002329F3" w:rsidRDefault="00B52CCE"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52CCE" w:rsidRPr="00B41951" w:rsidRDefault="00B52CC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6667E">
            <w:rPr>
              <w:noProof/>
            </w:rPr>
            <w:t>2</w:t>
          </w:r>
          <w:r w:rsidRPr="00B41951">
            <w:rPr>
              <w:noProof/>
            </w:rPr>
            <w:fldChar w:fldCharType="end"/>
          </w:r>
        </w:p>
      </w:tc>
    </w:tr>
  </w:tbl>
  <w:p w:rsidR="00B52CCE" w:rsidRPr="00243F0D" w:rsidRDefault="00B52CCE"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52CCE" w:rsidTr="004174A4">
      <w:trPr>
        <w:trHeight w:val="709"/>
      </w:trPr>
      <w:tc>
        <w:tcPr>
          <w:tcW w:w="7607" w:type="dxa"/>
          <w:vAlign w:val="center"/>
        </w:tcPr>
        <w:p w:rsidR="00B52CCE" w:rsidRPr="004A2ED8" w:rsidRDefault="00B52CCE"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52CCE" w:rsidRPr="00B41951" w:rsidRDefault="00B52CCE" w:rsidP="004174A4">
          <w:pPr>
            <w:pStyle w:val="VCAAbody"/>
            <w:jc w:val="center"/>
            <w:rPr>
              <w:sz w:val="18"/>
              <w:szCs w:val="18"/>
            </w:rPr>
          </w:pPr>
        </w:p>
      </w:tc>
      <w:tc>
        <w:tcPr>
          <w:tcW w:w="7608" w:type="dxa"/>
          <w:vAlign w:val="center"/>
        </w:tcPr>
        <w:p w:rsidR="00B52CCE" w:rsidRDefault="00B52CCE" w:rsidP="00B41951">
          <w:pPr>
            <w:pStyle w:val="Footer"/>
            <w:tabs>
              <w:tab w:val="clear" w:pos="9026"/>
              <w:tab w:val="right" w:pos="11340"/>
            </w:tabs>
            <w:jc w:val="right"/>
          </w:pPr>
        </w:p>
      </w:tc>
    </w:tr>
  </w:tbl>
  <w:p w:rsidR="00B52CCE" w:rsidRDefault="00B52CC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CE" w:rsidRDefault="00B52CCE" w:rsidP="00304EA1">
      <w:pPr>
        <w:spacing w:after="0" w:line="240" w:lineRule="auto"/>
      </w:pPr>
      <w:r>
        <w:separator/>
      </w:r>
    </w:p>
  </w:footnote>
  <w:footnote w:type="continuationSeparator" w:id="0">
    <w:p w:rsidR="00B52CCE" w:rsidRDefault="00B52CC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52CCE" w:rsidRPr="00D86DE4" w:rsidRDefault="00B52CCE" w:rsidP="00D86DE4">
        <w:pPr>
          <w:pStyle w:val="VCAAcaptionsandfootnotes"/>
          <w:rPr>
            <w:color w:val="999999" w:themeColor="accent2"/>
          </w:rPr>
        </w:pPr>
        <w:r>
          <w:rPr>
            <w:b/>
            <w:color w:val="999999" w:themeColor="accent2"/>
            <w:lang w:val="en-AU"/>
          </w:rPr>
          <w:t>Curriculum Mapping Template: Modern Greek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CE" w:rsidRPr="009370BC" w:rsidRDefault="00B52CCE"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Modern Greek – 5 and 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00475F5"/>
    <w:multiLevelType w:val="hybridMultilevel"/>
    <w:tmpl w:val="2D08F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EC21A6"/>
    <w:multiLevelType w:val="hybridMultilevel"/>
    <w:tmpl w:val="15744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9"/>
  </w:num>
  <w:num w:numId="4">
    <w:abstractNumId w:val="6"/>
  </w:num>
  <w:num w:numId="5">
    <w:abstractNumId w:val="28"/>
  </w:num>
  <w:num w:numId="6">
    <w:abstractNumId w:val="0"/>
  </w:num>
  <w:num w:numId="7">
    <w:abstractNumId w:val="29"/>
  </w:num>
  <w:num w:numId="8">
    <w:abstractNumId w:val="34"/>
  </w:num>
  <w:num w:numId="9">
    <w:abstractNumId w:val="18"/>
  </w:num>
  <w:num w:numId="10">
    <w:abstractNumId w:val="21"/>
  </w:num>
  <w:num w:numId="11">
    <w:abstractNumId w:val="5"/>
  </w:num>
  <w:num w:numId="12">
    <w:abstractNumId w:val="8"/>
  </w:num>
  <w:num w:numId="13">
    <w:abstractNumId w:val="16"/>
  </w:num>
  <w:num w:numId="14">
    <w:abstractNumId w:val="24"/>
  </w:num>
  <w:num w:numId="15">
    <w:abstractNumId w:val="15"/>
  </w:num>
  <w:num w:numId="16">
    <w:abstractNumId w:val="9"/>
  </w:num>
  <w:num w:numId="17">
    <w:abstractNumId w:val="35"/>
  </w:num>
  <w:num w:numId="18">
    <w:abstractNumId w:val="23"/>
  </w:num>
  <w:num w:numId="19">
    <w:abstractNumId w:val="27"/>
  </w:num>
  <w:num w:numId="20">
    <w:abstractNumId w:val="20"/>
  </w:num>
  <w:num w:numId="21">
    <w:abstractNumId w:val="4"/>
  </w:num>
  <w:num w:numId="22">
    <w:abstractNumId w:val="14"/>
  </w:num>
  <w:num w:numId="23">
    <w:abstractNumId w:val="22"/>
  </w:num>
  <w:num w:numId="24">
    <w:abstractNumId w:val="33"/>
  </w:num>
  <w:num w:numId="25">
    <w:abstractNumId w:val="13"/>
  </w:num>
  <w:num w:numId="26">
    <w:abstractNumId w:val="10"/>
  </w:num>
  <w:num w:numId="27">
    <w:abstractNumId w:val="31"/>
  </w:num>
  <w:num w:numId="28">
    <w:abstractNumId w:val="36"/>
  </w:num>
  <w:num w:numId="29">
    <w:abstractNumId w:val="7"/>
  </w:num>
  <w:num w:numId="30">
    <w:abstractNumId w:val="25"/>
  </w:num>
  <w:num w:numId="31">
    <w:abstractNumId w:val="2"/>
  </w:num>
  <w:num w:numId="32">
    <w:abstractNumId w:val="17"/>
  </w:num>
  <w:num w:numId="33">
    <w:abstractNumId w:val="32"/>
  </w:num>
  <w:num w:numId="34">
    <w:abstractNumId w:val="3"/>
  </w:num>
  <w:num w:numId="35">
    <w:abstractNumId w:val="1"/>
  </w:num>
  <w:num w:numId="36">
    <w:abstractNumId w:val="37"/>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86EBD"/>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86D6A"/>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A1265"/>
    <w:rsid w:val="003D45C3"/>
    <w:rsid w:val="003F09DB"/>
    <w:rsid w:val="003F313B"/>
    <w:rsid w:val="003F3244"/>
    <w:rsid w:val="003F71E0"/>
    <w:rsid w:val="00400A2A"/>
    <w:rsid w:val="00416B45"/>
    <w:rsid w:val="004174A4"/>
    <w:rsid w:val="00417AA3"/>
    <w:rsid w:val="004227FE"/>
    <w:rsid w:val="00440B32"/>
    <w:rsid w:val="0045291F"/>
    <w:rsid w:val="0046078D"/>
    <w:rsid w:val="0046667E"/>
    <w:rsid w:val="00496E5A"/>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034F"/>
    <w:rsid w:val="00693FFD"/>
    <w:rsid w:val="006A0E2A"/>
    <w:rsid w:val="006A6010"/>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8E3651"/>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7D4B"/>
    <w:rsid w:val="00B41951"/>
    <w:rsid w:val="00B43811"/>
    <w:rsid w:val="00B52CCE"/>
    <w:rsid w:val="00B53229"/>
    <w:rsid w:val="00B532D8"/>
    <w:rsid w:val="00B55A31"/>
    <w:rsid w:val="00B6050D"/>
    <w:rsid w:val="00B62480"/>
    <w:rsid w:val="00B634B7"/>
    <w:rsid w:val="00B652B5"/>
    <w:rsid w:val="00B769B1"/>
    <w:rsid w:val="00B81B70"/>
    <w:rsid w:val="00B85901"/>
    <w:rsid w:val="00B90D69"/>
    <w:rsid w:val="00BA581A"/>
    <w:rsid w:val="00BB0662"/>
    <w:rsid w:val="00BB1385"/>
    <w:rsid w:val="00BB164B"/>
    <w:rsid w:val="00BB2FE1"/>
    <w:rsid w:val="00BC394E"/>
    <w:rsid w:val="00BD0724"/>
    <w:rsid w:val="00BD2012"/>
    <w:rsid w:val="00BD370D"/>
    <w:rsid w:val="00BE13FD"/>
    <w:rsid w:val="00BE5521"/>
    <w:rsid w:val="00BE6D98"/>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48307116">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8698">
      <w:bodyDiv w:val="1"/>
      <w:marLeft w:val="0"/>
      <w:marRight w:val="0"/>
      <w:marTop w:val="0"/>
      <w:marBottom w:val="0"/>
      <w:divBdr>
        <w:top w:val="none" w:sz="0" w:space="0" w:color="auto"/>
        <w:left w:val="none" w:sz="0" w:space="0" w:color="auto"/>
        <w:bottom w:val="none" w:sz="0" w:space="0" w:color="auto"/>
        <w:right w:val="none" w:sz="0" w:space="0" w:color="auto"/>
      </w:divBdr>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LC138"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ELC139"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ELC140" TargetMode="External"/><Relationship Id="rId18" Type="http://schemas.openxmlformats.org/officeDocument/2006/relationships/hyperlink" Target="http://victoriancurriculum.vcaa.vic.edu.au/Curriculum/ContentDescription/VCELC145"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LU152"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ELC146" TargetMode="External"/><Relationship Id="rId14" Type="http://schemas.openxmlformats.org/officeDocument/2006/relationships/hyperlink" Target="http://victoriancurriculum.vcaa.vic.edu.au/Curriculum/ContentDescription/VCELC14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LU153"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LU148"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ELC14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ELC14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ELC137"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LU149"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ELC143"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LU150"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ELC14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LU151"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DA585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C2D0DDA-1AA4-4A5A-B78A-5B52C6C6C6E1}"/>
</file>

<file path=customXml/itemProps2.xml><?xml version="1.0" encoding="utf-8"?>
<ds:datastoreItem xmlns:ds="http://schemas.openxmlformats.org/officeDocument/2006/customXml" ds:itemID="{6760747E-961D-4C19-8671-712A4F000867}"/>
</file>

<file path=customXml/itemProps3.xml><?xml version="1.0" encoding="utf-8"?>
<ds:datastoreItem xmlns:ds="http://schemas.openxmlformats.org/officeDocument/2006/customXml" ds:itemID="{71B5CA0E-7768-49F4-A8C2-26CC678BBE4F}"/>
</file>

<file path=customXml/itemProps4.xml><?xml version="1.0" encoding="utf-8"?>
<ds:datastoreItem xmlns:ds="http://schemas.openxmlformats.org/officeDocument/2006/customXml" ds:itemID="{E75E6405-4A68-4675-9A2B-164E935384CC}"/>
</file>

<file path=docProps/app.xml><?xml version="1.0" encoding="utf-8"?>
<Properties xmlns="http://schemas.openxmlformats.org/officeDocument/2006/extended-properties" xmlns:vt="http://schemas.openxmlformats.org/officeDocument/2006/docPropsVTypes">
  <Template>VCAAA4landscape.dotx</Template>
  <TotalTime>26</TotalTime>
  <Pages>2</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Curriculum Mapping Template: Modern Greek – 5 and 6</vt:lpstr>
    </vt:vector>
  </TitlesOfParts>
  <Company>Victorian Curriculum and Assessment Authority</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Modern Greek – 5 and 6</dc:title>
  <dc:creator>Andrea, Campbell J</dc:creator>
  <cp:keywords>F-10 sequence; Curriculum Mapping; Modern Greek</cp:keywords>
  <cp:lastModifiedBy>Campbell J Andrea</cp:lastModifiedBy>
  <cp:revision>4</cp:revision>
  <cp:lastPrinted>2015-11-27T00:08:00Z</cp:lastPrinted>
  <dcterms:created xsi:type="dcterms:W3CDTF">2016-01-31T22:54:00Z</dcterms:created>
  <dcterms:modified xsi:type="dcterms:W3CDTF">2016-03-04T04:31:00Z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