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activeX/activeX140.xml" ContentType="application/vnd.ms-office.activeX+xml"/>
  <Override PartName="/word/activeX/activeX141.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activeX/activeX137.xml" ContentType="application/vnd.ms-office.activeX+xml"/>
  <Override PartName="/word/activeX/activeX121.xml" ContentType="application/vnd.ms-office.activeX+xml"/>
  <Override PartName="/word/activeX/activeX120.xml" ContentType="application/vnd.ms-office.activeX+xml"/>
  <Override PartName="/word/activeX/activeX122.xml" ContentType="application/vnd.ms-office.activeX+xml"/>
  <Override PartName="/word/activeX/activeX124.xml" ContentType="application/vnd.ms-office.activeX+xml"/>
  <Override PartName="/word/activeX/activeX123.xml" ContentType="application/vnd.ms-office.activeX+xml"/>
  <Override PartName="/word/activeX/activeX119.xml" ContentType="application/vnd.ms-office.activeX+xml"/>
  <Override PartName="/word/activeX/activeX118.xml" ContentType="application/vnd.ms-office.activeX+xml"/>
  <Override PartName="/word/activeX/activeX114.xml" ContentType="application/vnd.ms-office.activeX+xml"/>
  <Override PartName="/word/activeX/activeX113.xml" ContentType="application/vnd.ms-office.activeX+xml"/>
  <Override PartName="/word/activeX/activeX115.xml" ContentType="application/vnd.ms-office.activeX+xml"/>
  <Override PartName="/word/activeX/activeX117.xml" ContentType="application/vnd.ms-office.activeX+xml"/>
  <Override PartName="/word/activeX/activeX116.xml" ContentType="application/vnd.ms-office.activeX+xml"/>
  <Override PartName="/word/activeX/activeX125.xml" ContentType="application/vnd.ms-office.activeX+xml"/>
  <Override PartName="/word/activeX/activeX126.xml" ContentType="application/vnd.ms-office.activeX+xml"/>
  <Override PartName="/word/activeX/activeX134.xml" ContentType="application/vnd.ms-office.activeX+xml"/>
  <Override PartName="/word/activeX/activeX133.xml" ContentType="application/vnd.ms-office.activeX+xml"/>
  <Override PartName="/word/activeX/activeX135.xml" ContentType="application/vnd.ms-office.activeX+xml"/>
  <Override PartName="/word/activeX/activeX136.xml" ContentType="application/vnd.ms-office.activeX+xml"/>
  <Override PartName="/word/activeX/activeX138.xml" ContentType="application/vnd.ms-office.activeX+xml"/>
  <Override PartName="/word/activeX/activeX132.xml" ContentType="application/vnd.ms-office.activeX+xml"/>
  <Override PartName="/word/activeX/activeX128.xml" ContentType="application/vnd.ms-office.activeX+xml"/>
  <Override PartName="/word/activeX/activeX127.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9.xml" ContentType="application/vnd.ms-office.activeX+xml"/>
  <Override PartName="/word/activeX/activeX112.xml" ContentType="application/vnd.ms-office.activeX+xml"/>
  <Override PartName="/word/activeX/activeX111.xml" ContentType="application/vnd.ms-office.activeX+xml"/>
  <Override PartName="/word/activeX/activeX37.xml" ContentType="application/vnd.ms-office.activeX+xml"/>
  <Override PartName="/word/activeX/activeX36.xml" ContentType="application/vnd.ms-office.activeX+xml"/>
  <Override PartName="/word/activeX/activeX35.xml" ContentType="application/vnd.ms-office.activeX+xml"/>
  <Override PartName="/word/activeX/activeX38.xml" ContentType="application/vnd.ms-office.activeX+xml"/>
  <Override PartName="/word/activeX/activeX40.xml" ContentType="application/vnd.ms-office.activeX+xml"/>
  <Override PartName="/word/activeX/activeX39.xml" ContentType="application/vnd.ms-office.activeX+xml"/>
  <Override PartName="/word/activeX/activeX34.xml" ContentType="application/vnd.ms-office.activeX+xml"/>
  <Override PartName="/word/activeX/activeX29.xml" ContentType="application/vnd.ms-office.activeX+xml"/>
  <Override PartName="/word/activeX/activeX28.xml" ContentType="application/vnd.ms-office.activeX+xml"/>
  <Override PartName="/word/activeX/activeX30.xml" ContentType="application/vnd.ms-office.activeX+xml"/>
  <Override PartName="/word/activeX/activeX31.xml" ContentType="application/vnd.ms-office.activeX+xml"/>
  <Override PartName="/word/activeX/activeX33.xml" ContentType="application/vnd.ms-office.activeX+xml"/>
  <Override PartName="/word/activeX/activeX32.xml" ContentType="application/vnd.ms-office.activeX+xml"/>
  <Override PartName="/word/activeX/activeX41.xml" ContentType="application/vnd.ms-office.activeX+xml"/>
  <Override PartName="/word/activeX/activeX42.xml" ContentType="application/vnd.ms-office.activeX+xml"/>
  <Override PartName="/word/activeX/activeX51.xml" ContentType="application/vnd.ms-office.activeX+xml"/>
  <Override PartName="/word/activeX/activeX50.xml" ContentType="application/vnd.ms-office.activeX+xml"/>
  <Override PartName="/word/activeX/activeX52.xml" ContentType="application/vnd.ms-office.activeX+xml"/>
  <Override PartName="/word/activeX/activeX54.xml" ContentType="application/vnd.ms-office.activeX+xml"/>
  <Override PartName="/word/activeX/activeX53.xml" ContentType="application/vnd.ms-office.activeX+xml"/>
  <Override PartName="/word/activeX/activeX49.xml" ContentType="application/vnd.ms-office.activeX+xml"/>
  <Override PartName="/word/activeX/activeX48.xml" ContentType="application/vnd.ms-office.activeX+xml"/>
  <Override PartName="/word/activeX/activeX44.xml" ContentType="application/vnd.ms-office.activeX+xml"/>
  <Override PartName="/word/activeX/activeX43.xml" ContentType="application/vnd.ms-office.activeX+xml"/>
  <Override PartName="/word/activeX/activeX45.xml" ContentType="application/vnd.ms-office.activeX+xml"/>
  <Override PartName="/word/activeX/activeX47.xml" ContentType="application/vnd.ms-office.activeX+xml"/>
  <Override PartName="/word/activeX/activeX46.xml" ContentType="application/vnd.ms-office.activeX+xml"/>
  <Override PartName="/word/activeX/activeX27.xml" ContentType="application/vnd.ms-office.activeX+xml"/>
  <Override PartName="/word/activeX/activeX8.xml" ContentType="application/vnd.ms-office.activeX+xml"/>
  <Override PartName="/word/activeX/activeX7.xml" ContentType="application/vnd.ms-office.activeX+xml"/>
  <Override PartName="/word/activeX/activeX9.xml" ContentType="application/vnd.ms-office.activeX+xml"/>
  <Override PartName="/word/activeX/activeX10.xml" ContentType="application/vnd.ms-office.activeX+xml"/>
  <Override PartName="/word/activeX/activeX12.xml" ContentType="application/vnd.ms-office.activeX+xml"/>
  <Override PartName="/word/activeX/activeX11.xml" ContentType="application/vnd.ms-office.activeX+xml"/>
  <Override PartName="/word/activeX/activeX6.xml" ContentType="application/vnd.ms-office.activeX+xml"/>
  <Override PartName="/word/activeX/activeX1.xml" ContentType="application/vnd.ms-office.activeX+xml"/>
  <Override PartName="/word/webSettings.xml" ContentType="application/vnd.openxmlformats-officedocument.wordprocessingml.webSettings+xml"/>
  <Override PartName="/word/stylesWithEffects.xml" ContentType="application/vnd.ms-word.stylesWithEffects+xml"/>
  <Override PartName="/word/activeX/activeX2.xml" ContentType="application/vnd.ms-office.activeX+xml"/>
  <Override PartName="/word/activeX/activeX3.xml" ContentType="application/vnd.ms-office.activeX+xml"/>
  <Override PartName="/word/activeX/activeX5.xml" ContentType="application/vnd.ms-office.activeX+xml"/>
  <Override PartName="/word/activeX/activeX4.xml" ContentType="application/vnd.ms-office.activeX+xml"/>
  <Override PartName="/word/activeX/activeX13.xml" ContentType="application/vnd.ms-office.activeX+xml"/>
  <Override PartName="/word/activeX/activeX22.xml" ContentType="application/vnd.ms-office.activeX+xml"/>
  <Override PartName="/word/activeX/activeX21.xml" ContentType="application/vnd.ms-office.activeX+xml"/>
  <Override PartName="/word/activeX/activeX23.xml" ContentType="application/vnd.ms-office.activeX+xml"/>
  <Override PartName="/word/activeX/activeX24.xml" ContentType="application/vnd.ms-office.activeX+xml"/>
  <Override PartName="/word/activeX/activeX26.xml" ContentType="application/vnd.ms-office.activeX+xml"/>
  <Override PartName="/word/activeX/activeX25.xml" ContentType="application/vnd.ms-office.activeX+xml"/>
  <Override PartName="/word/activeX/activeX20.xml" ContentType="application/vnd.ms-office.activeX+xml"/>
  <Override PartName="/word/activeX/activeX15.xml" ContentType="application/vnd.ms-office.activeX+xml"/>
  <Override PartName="/word/activeX/activeX14.xml" ContentType="application/vnd.ms-office.activeX+xml"/>
  <Override PartName="/word/activeX/activeX16.xml" ContentType="application/vnd.ms-office.activeX+xml"/>
  <Override PartName="/word/activeX/activeX17.xml" ContentType="application/vnd.ms-office.activeX+xml"/>
  <Override PartName="/word/activeX/activeX19.xml" ContentType="application/vnd.ms-office.activeX+xml"/>
  <Override PartName="/word/activeX/activeX18.xml" ContentType="application/vnd.ms-office.activeX+xml"/>
  <Override PartName="/word/activeX/activeX55.xml" ContentType="application/vnd.ms-office.activeX+xml"/>
  <Override PartName="/word/activeX/activeX56.xml" ContentType="application/vnd.ms-office.activeX+xml"/>
  <Override PartName="/word/activeX/activeX93.xml" ContentType="application/vnd.ms-office.activeX+xml"/>
  <Override PartName="/word/activeX/activeX92.xml" ContentType="application/vnd.ms-office.activeX+xml"/>
  <Override PartName="/word/activeX/activeX94.xml" ContentType="application/vnd.ms-office.activeX+xml"/>
  <Override PartName="/word/activeX/activeX96.xml" ContentType="application/vnd.ms-office.activeX+xml"/>
  <Override PartName="/word/activeX/activeX95.xml" ContentType="application/vnd.ms-office.activeX+xml"/>
  <Override PartName="/word/activeX/activeX91.xml" ContentType="application/vnd.ms-office.activeX+xml"/>
  <Override PartName="/word/activeX/activeX90.xml" ContentType="application/vnd.ms-office.activeX+xml"/>
  <Override PartName="/word/activeX/activeX86.xml" ContentType="application/vnd.ms-office.activeX+xml"/>
  <Override PartName="/word/activeX/activeX85.xml" ContentType="application/vnd.ms-office.activeX+xml"/>
  <Override PartName="/word/activeX/activeX87.xml" ContentType="application/vnd.ms-office.activeX+xml"/>
  <Override PartName="/word/activeX/activeX89.xml" ContentType="application/vnd.ms-office.activeX+xml"/>
  <Override PartName="/word/activeX/activeX88.xml" ContentType="application/vnd.ms-office.activeX+xml"/>
  <Override PartName="/word/activeX/activeX97.xml" ContentType="application/vnd.ms-office.activeX+xml"/>
  <Override PartName="/word/activeX/activeX98.xml" ContentType="application/vnd.ms-office.activeX+xml"/>
  <Override PartName="/word/activeX/activeX107.xml" ContentType="application/vnd.ms-office.activeX+xml"/>
  <Override PartName="/word/activeX/activeX106.xml" ContentType="application/vnd.ms-office.activeX+xml"/>
  <Override PartName="/word/activeX/activeX108.xml" ContentType="application/vnd.ms-office.activeX+xml"/>
  <Override PartName="/word/activeX/activeX110.xml" ContentType="application/vnd.ms-office.activeX+xml"/>
  <Override PartName="/word/activeX/activeX109.xml" ContentType="application/vnd.ms-office.activeX+xml"/>
  <Override PartName="/word/activeX/activeX105.xml" ContentType="application/vnd.ms-office.activeX+xml"/>
  <Override PartName="/word/activeX/activeX104.xml" ContentType="application/vnd.ms-office.activeX+xml"/>
  <Override PartName="/word/activeX/activeX100.xml" ContentType="application/vnd.ms-office.activeX+xml"/>
  <Override PartName="/word/activeX/activeX99.xml" ContentType="application/vnd.ms-office.activeX+xml"/>
  <Override PartName="/word/activeX/activeX101.xml" ContentType="application/vnd.ms-office.activeX+xml"/>
  <Override PartName="/word/activeX/activeX103.xml" ContentType="application/vnd.ms-office.activeX+xml"/>
  <Override PartName="/word/activeX/activeX102.xml" ContentType="application/vnd.ms-office.activeX+xml"/>
  <Override PartName="/word/activeX/activeX84.xml" ContentType="application/vnd.ms-office.activeX+xml"/>
  <Override PartName="/word/activeX/activeX83.xml" ContentType="application/vnd.ms-office.activeX+xml"/>
  <Override PartName="/word/activeX/activeX65.xml" ContentType="application/vnd.ms-office.activeX+xml"/>
  <Override PartName="/word/activeX/activeX64.xml" ContentType="application/vnd.ms-office.activeX+xml"/>
  <Override PartName="/word/activeX/activeX66.xml" ContentType="application/vnd.ms-office.activeX+xml"/>
  <Override PartName="/word/activeX/activeX68.xml" ContentType="application/vnd.ms-office.activeX+xml"/>
  <Override PartName="/word/activeX/activeX67.xml" ContentType="application/vnd.ms-office.activeX+xml"/>
  <Override PartName="/word/activeX/activeX63.xml" ContentType="application/vnd.ms-office.activeX+xml"/>
  <Override PartName="/word/activeX/activeX62.xml" ContentType="application/vnd.ms-office.activeX+xml"/>
  <Override PartName="/word/activeX/activeX58.xml" ContentType="application/vnd.ms-office.activeX+xml"/>
  <Override PartName="/word/activeX/activeX57.xml" ContentType="application/vnd.ms-office.activeX+xml"/>
  <Override PartName="/word/activeX/activeX59.xml" ContentType="application/vnd.ms-office.activeX+xml"/>
  <Override PartName="/word/activeX/activeX61.xml" ContentType="application/vnd.ms-office.activeX+xml"/>
  <Override PartName="/word/activeX/activeX60.xml" ContentType="application/vnd.ms-office.activeX+xml"/>
  <Override PartName="/word/activeX/activeX69.xml" ContentType="application/vnd.ms-office.activeX+xml"/>
  <Override PartName="/word/activeX/activeX70.xml" ContentType="application/vnd.ms-office.activeX+xml"/>
  <Override PartName="/word/activeX/activeX79.xml" ContentType="application/vnd.ms-office.activeX+xml"/>
  <Override PartName="/word/activeX/activeX78.xml" ContentType="application/vnd.ms-office.activeX+xml"/>
  <Override PartName="/word/activeX/activeX80.xml" ContentType="application/vnd.ms-office.activeX+xml"/>
  <Override PartName="/word/activeX/activeX82.xml" ContentType="application/vnd.ms-office.activeX+xml"/>
  <Override PartName="/word/activeX/activeX81.xml" ContentType="application/vnd.ms-office.activeX+xml"/>
  <Override PartName="/word/activeX/activeX77.xml" ContentType="application/vnd.ms-office.activeX+xml"/>
  <Override PartName="/word/activeX/activeX76.xml" ContentType="application/vnd.ms-office.activeX+xml"/>
  <Override PartName="/word/activeX/activeX72.xml" ContentType="application/vnd.ms-office.activeX+xml"/>
  <Override PartName="/word/activeX/activeX71.xml" ContentType="application/vnd.ms-office.activeX+xml"/>
  <Override PartName="/word/activeX/activeX73.xml" ContentType="application/vnd.ms-office.activeX+xml"/>
  <Override PartName="/word/activeX/activeX75.xml" ContentType="application/vnd.ms-office.activeX+xml"/>
  <Override PartName="/word/activeX/activeX74.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07" w:rsidRPr="00EF2077" w:rsidRDefault="00EF2077" w:rsidP="00A125DA">
      <w:pPr>
        <w:spacing w:before="240" w:after="0"/>
        <w:jc w:val="center"/>
        <w:rPr>
          <w:rFonts w:ascii="Arial Narrow" w:hAnsi="Arial Narrow" w:cstheme="minorHAnsi"/>
          <w:sz w:val="18"/>
          <w:szCs w:val="18"/>
        </w:rPr>
      </w:pPr>
      <w:r>
        <w:rPr>
          <w:rFonts w:cstheme="minorHAnsi"/>
          <w:b/>
          <w:bCs/>
          <w:sz w:val="24"/>
          <w:szCs w:val="24"/>
          <w:lang w:val="en-AU"/>
        </w:rPr>
        <w:t xml:space="preserve">          </w:t>
      </w:r>
      <w:r w:rsidR="002F08B3">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 xml:space="preserve">s addressed by it, which can be done electronically. Once completed, fill out the ‘Assessment Tasks’ table. </w:t>
      </w:r>
      <w:r>
        <w:rPr>
          <w:rFonts w:ascii="Arial Narrow" w:hAnsi="Arial Narrow" w:cstheme="minorHAnsi"/>
          <w:sz w:val="18"/>
          <w:szCs w:val="18"/>
        </w:rPr>
        <w:br/>
      </w:r>
      <w:r w:rsidR="00127607" w:rsidRPr="00F16DDB">
        <w:rPr>
          <w:rFonts w:ascii="Arial Narrow" w:hAnsi="Arial Narrow" w:cstheme="minorHAnsi"/>
          <w:sz w:val="18"/>
          <w:szCs w:val="18"/>
        </w:rPr>
        <w:t>For detailed notes regarding the purpose of this template and further instructions for completion,</w:t>
      </w:r>
      <w:r w:rsidR="00557320">
        <w:rPr>
          <w:rFonts w:ascii="Arial Narrow" w:hAnsi="Arial Narrow" w:cstheme="minorHAnsi"/>
          <w:sz w:val="18"/>
          <w:szCs w:val="18"/>
        </w:rPr>
        <w:t xml:space="preserve"> refer</w:t>
      </w:r>
      <w:r w:rsidR="00127607" w:rsidRPr="00F16DDB">
        <w:rPr>
          <w:rFonts w:ascii="Arial Narrow" w:hAnsi="Arial Narrow" w:cstheme="minorHAnsi"/>
          <w:sz w:val="18"/>
          <w:szCs w:val="18"/>
        </w:rPr>
        <w:t xml:space="preserve"> </w:t>
      </w:r>
      <w:hyperlink r:id="rId9" w:history="1">
        <w:r w:rsidR="00557320" w:rsidRPr="00557320">
          <w:rPr>
            <w:rStyle w:val="Hyperlink"/>
            <w:rFonts w:ascii="Arial Narrow" w:hAnsi="Arial Narrow" w:cstheme="minorHAnsi"/>
            <w:sz w:val="18"/>
            <w:szCs w:val="18"/>
          </w:rPr>
          <w:t>here</w:t>
        </w:r>
      </w:hyperlink>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701"/>
        <w:gridCol w:w="567"/>
        <w:gridCol w:w="1146"/>
        <w:gridCol w:w="555"/>
        <w:gridCol w:w="1159"/>
        <w:gridCol w:w="542"/>
        <w:gridCol w:w="1172"/>
        <w:gridCol w:w="529"/>
        <w:gridCol w:w="1185"/>
        <w:gridCol w:w="516"/>
        <w:gridCol w:w="1198"/>
        <w:gridCol w:w="503"/>
        <w:gridCol w:w="1211"/>
        <w:gridCol w:w="490"/>
        <w:gridCol w:w="1224"/>
        <w:gridCol w:w="619"/>
        <w:gridCol w:w="1095"/>
        <w:gridCol w:w="606"/>
        <w:gridCol w:w="1108"/>
        <w:gridCol w:w="593"/>
        <w:gridCol w:w="1121"/>
        <w:gridCol w:w="580"/>
        <w:gridCol w:w="1134"/>
      </w:tblGrid>
      <w:tr w:rsidR="00D20F94"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D20F94" w:rsidRPr="002A15A7" w:rsidRDefault="00D20F94"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D20F94" w:rsidRPr="00557320" w:rsidRDefault="00A125DA" w:rsidP="00E03DF5">
            <w:pPr>
              <w:jc w:val="center"/>
              <w:rPr>
                <w:rFonts w:ascii="Arial Narrow" w:hAnsi="Arial Narrow"/>
                <w:b/>
                <w:sz w:val="20"/>
                <w:szCs w:val="20"/>
              </w:rPr>
            </w:pPr>
            <w:r w:rsidRPr="00557320">
              <w:rPr>
                <w:rFonts w:ascii="Arial Narrow" w:hAnsi="Arial Narrow"/>
                <w:b/>
                <w:sz w:val="20"/>
                <w:szCs w:val="20"/>
              </w:rPr>
              <w:t>Strand</w:t>
            </w:r>
          </w:p>
        </w:tc>
        <w:tc>
          <w:tcPr>
            <w:tcW w:w="18853" w:type="dxa"/>
            <w:gridSpan w:val="22"/>
            <w:tcBorders>
              <w:top w:val="single" w:sz="4" w:space="0" w:color="A6A6A6" w:themeColor="background1" w:themeShade="A6"/>
            </w:tcBorders>
            <w:shd w:val="clear" w:color="auto" w:fill="DCE4F0" w:themeFill="accent6" w:themeFillTint="33"/>
            <w:vAlign w:val="center"/>
          </w:tcPr>
          <w:p w:rsidR="00D20F94" w:rsidRPr="00557320" w:rsidRDefault="00A125DA" w:rsidP="00FA7D30">
            <w:pPr>
              <w:jc w:val="center"/>
              <w:rPr>
                <w:rFonts w:ascii="Arial Narrow" w:hAnsi="Arial Narrow"/>
                <w:b/>
                <w:bCs/>
                <w:sz w:val="20"/>
                <w:szCs w:val="20"/>
                <w:lang w:val="en-AU"/>
              </w:rPr>
            </w:pPr>
            <w:r w:rsidRPr="00557320">
              <w:rPr>
                <w:rFonts w:ascii="Arial Narrow" w:hAnsi="Arial Narrow"/>
                <w:b/>
                <w:bCs/>
                <w:sz w:val="20"/>
                <w:szCs w:val="20"/>
                <w:lang w:val="en-AU"/>
              </w:rPr>
              <w:t>Communicating</w:t>
            </w:r>
          </w:p>
        </w:tc>
      </w:tr>
      <w:tr w:rsidR="00FA7D30"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FA7D30" w:rsidRPr="002A15A7" w:rsidRDefault="00FA7D30"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FA7D30" w:rsidRPr="002A15A7" w:rsidRDefault="00FA7D30"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5141" w:type="dxa"/>
            <w:gridSpan w:val="6"/>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Socialising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Informing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Creating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Translating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FA7D30">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Reflecting</w:t>
            </w:r>
          </w:p>
        </w:tc>
      </w:tr>
      <w:tr w:rsidR="006220D0" w:rsidRPr="00E03DF5" w:rsidTr="006A0E2A">
        <w:trPr>
          <w:trHeight w:val="2082"/>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r w:rsidRPr="005E15C0">
              <w:rPr>
                <w:rFonts w:ascii="Arial Narrow" w:hAnsi="Arial Narrow"/>
                <w:b/>
                <w:sz w:val="20"/>
                <w:szCs w:val="20"/>
              </w:rPr>
              <w:t>Content Description</w:t>
            </w:r>
          </w:p>
        </w:tc>
        <w:tc>
          <w:tcPr>
            <w:tcW w:w="1713" w:type="dxa"/>
            <w:gridSpan w:val="2"/>
          </w:tcPr>
          <w:p w:rsidR="00176425" w:rsidRDefault="00176425" w:rsidP="009A49AB">
            <w:pPr>
              <w:rPr>
                <w:rFonts w:ascii="Arial Narrow" w:hAnsi="Arial Narrow"/>
                <w:sz w:val="18"/>
                <w:szCs w:val="18"/>
              </w:rPr>
            </w:pPr>
            <w:r w:rsidRPr="00176425">
              <w:rPr>
                <w:rFonts w:ascii="Arial Narrow" w:hAnsi="Arial Narrow"/>
                <w:sz w:val="18"/>
                <w:szCs w:val="18"/>
              </w:rPr>
              <w:t xml:space="preserve">Interact with peers and teacher to </w:t>
            </w:r>
            <w:proofErr w:type="spellStart"/>
            <w:r w:rsidRPr="00176425">
              <w:rPr>
                <w:rFonts w:ascii="Arial Narrow" w:hAnsi="Arial Narrow"/>
                <w:sz w:val="18"/>
                <w:szCs w:val="18"/>
              </w:rPr>
              <w:t>socialise</w:t>
            </w:r>
            <w:proofErr w:type="spellEnd"/>
            <w:r w:rsidRPr="00176425">
              <w:rPr>
                <w:rFonts w:ascii="Arial Narrow" w:hAnsi="Arial Narrow"/>
                <w:sz w:val="18"/>
                <w:szCs w:val="18"/>
              </w:rPr>
              <w:t>, exchange information and opinions, talk about personal worlds </w:t>
            </w:r>
          </w:p>
          <w:p w:rsidR="006220D0" w:rsidRPr="0023348C" w:rsidRDefault="00165735" w:rsidP="009A49AB">
            <w:pPr>
              <w:rPr>
                <w:rFonts w:ascii="Arial Narrow" w:hAnsi="Arial Narrow"/>
                <w:sz w:val="18"/>
                <w:szCs w:val="18"/>
              </w:rPr>
            </w:pPr>
            <w:hyperlink r:id="rId10" w:tooltip="View elaborations and additional details of VCTRC086" w:history="1">
              <w:r w:rsidRPr="00165735">
                <w:rPr>
                  <w:rStyle w:val="Hyperlink"/>
                  <w:rFonts w:ascii="Arial Narrow" w:hAnsi="Arial Narrow"/>
                  <w:sz w:val="18"/>
                  <w:szCs w:val="18"/>
                </w:rPr>
                <w:t>(VCTRC086)</w:t>
              </w:r>
            </w:hyperlink>
          </w:p>
        </w:tc>
        <w:tc>
          <w:tcPr>
            <w:tcW w:w="1714" w:type="dxa"/>
            <w:gridSpan w:val="2"/>
          </w:tcPr>
          <w:p w:rsidR="00176425" w:rsidRDefault="00176425" w:rsidP="006220D0">
            <w:pPr>
              <w:rPr>
                <w:rFonts w:ascii="Arial Narrow" w:hAnsi="Arial Narrow"/>
                <w:sz w:val="18"/>
                <w:szCs w:val="18"/>
              </w:rPr>
            </w:pPr>
            <w:r w:rsidRPr="00176425">
              <w:rPr>
                <w:rFonts w:ascii="Arial Narrow" w:hAnsi="Arial Narrow"/>
                <w:sz w:val="18"/>
                <w:szCs w:val="18"/>
              </w:rPr>
              <w:t>Plan and participate in collaborative activities such as performances, displays and events which involve planning, transacting and negotiating </w:t>
            </w:r>
          </w:p>
          <w:p w:rsidR="006220D0" w:rsidRPr="0023348C" w:rsidRDefault="00165735" w:rsidP="006220D0">
            <w:pPr>
              <w:rPr>
                <w:rFonts w:ascii="Arial Narrow" w:hAnsi="Arial Narrow"/>
                <w:sz w:val="18"/>
                <w:szCs w:val="18"/>
              </w:rPr>
            </w:pPr>
            <w:hyperlink r:id="rId11" w:tooltip="View elaborations and additional details of VCTRC087" w:history="1">
              <w:r w:rsidRPr="00165735">
                <w:rPr>
                  <w:rStyle w:val="Hyperlink"/>
                  <w:rFonts w:ascii="Arial Narrow" w:hAnsi="Arial Narrow"/>
                  <w:sz w:val="18"/>
                  <w:szCs w:val="18"/>
                </w:rPr>
                <w:t>(VCTRC087)</w:t>
              </w:r>
            </w:hyperlink>
          </w:p>
        </w:tc>
        <w:tc>
          <w:tcPr>
            <w:tcW w:w="1714" w:type="dxa"/>
            <w:gridSpan w:val="2"/>
          </w:tcPr>
          <w:p w:rsidR="00176425" w:rsidRDefault="00176425" w:rsidP="00414AED">
            <w:pPr>
              <w:rPr>
                <w:rFonts w:ascii="Arial Narrow" w:hAnsi="Arial Narrow"/>
                <w:sz w:val="18"/>
                <w:szCs w:val="18"/>
              </w:rPr>
            </w:pPr>
            <w:r w:rsidRPr="00176425">
              <w:rPr>
                <w:rFonts w:ascii="Arial Narrow" w:hAnsi="Arial Narrow"/>
                <w:sz w:val="18"/>
                <w:szCs w:val="18"/>
              </w:rPr>
              <w:t>Interact in classroom routines and exchanges, such as asking and responding to questions, requesting help, repetition or permission, giving praise or encouragement </w:t>
            </w:r>
          </w:p>
          <w:p w:rsidR="006220D0" w:rsidRPr="0023348C" w:rsidRDefault="00165735" w:rsidP="00414AED">
            <w:pPr>
              <w:rPr>
                <w:rFonts w:ascii="Arial Narrow" w:hAnsi="Arial Narrow"/>
                <w:sz w:val="18"/>
                <w:szCs w:val="18"/>
              </w:rPr>
            </w:pPr>
            <w:hyperlink r:id="rId12" w:tooltip="View elaborations and additional details of VCTRC088" w:history="1">
              <w:r w:rsidRPr="00165735">
                <w:rPr>
                  <w:rStyle w:val="Hyperlink"/>
                  <w:rFonts w:ascii="Arial Narrow" w:hAnsi="Arial Narrow"/>
                  <w:sz w:val="18"/>
                  <w:szCs w:val="18"/>
                </w:rPr>
                <w:t>(VCTRC088)</w:t>
              </w:r>
            </w:hyperlink>
          </w:p>
        </w:tc>
        <w:tc>
          <w:tcPr>
            <w:tcW w:w="1714" w:type="dxa"/>
            <w:gridSpan w:val="2"/>
          </w:tcPr>
          <w:p w:rsidR="00176425" w:rsidRDefault="00176425" w:rsidP="006220D0">
            <w:pPr>
              <w:rPr>
                <w:rFonts w:ascii="Arial Narrow" w:hAnsi="Arial Narrow"/>
                <w:sz w:val="18"/>
                <w:szCs w:val="18"/>
              </w:rPr>
            </w:pPr>
            <w:r w:rsidRPr="00176425">
              <w:rPr>
                <w:rFonts w:ascii="Arial Narrow" w:hAnsi="Arial Narrow"/>
                <w:sz w:val="18"/>
                <w:szCs w:val="18"/>
              </w:rPr>
              <w:t>Identify key points of information such as details about people, places or events in a range of spoken, written and digital texts and use the information in new ways </w:t>
            </w:r>
          </w:p>
          <w:p w:rsidR="006220D0" w:rsidRPr="0023348C" w:rsidRDefault="00165735" w:rsidP="006220D0">
            <w:pPr>
              <w:rPr>
                <w:rFonts w:ascii="Arial Narrow" w:hAnsi="Arial Narrow"/>
                <w:sz w:val="18"/>
                <w:szCs w:val="18"/>
              </w:rPr>
            </w:pPr>
            <w:hyperlink r:id="rId13" w:tooltip="View elaborations and additional details of VCTRC089" w:history="1">
              <w:r w:rsidRPr="00165735">
                <w:rPr>
                  <w:rStyle w:val="Hyperlink"/>
                  <w:rFonts w:ascii="Arial Narrow" w:hAnsi="Arial Narrow"/>
                  <w:sz w:val="18"/>
                  <w:szCs w:val="18"/>
                </w:rPr>
                <w:t>(VCTRC089)</w:t>
              </w:r>
            </w:hyperlink>
          </w:p>
        </w:tc>
        <w:tc>
          <w:tcPr>
            <w:tcW w:w="1714" w:type="dxa"/>
            <w:gridSpan w:val="2"/>
          </w:tcPr>
          <w:p w:rsidR="00176425" w:rsidRDefault="00176425" w:rsidP="006220D0">
            <w:pPr>
              <w:rPr>
                <w:rFonts w:ascii="Arial Narrow" w:hAnsi="Arial Narrow"/>
                <w:sz w:val="18"/>
                <w:szCs w:val="18"/>
              </w:rPr>
            </w:pPr>
            <w:r w:rsidRPr="00176425">
              <w:rPr>
                <w:rFonts w:ascii="Arial Narrow" w:hAnsi="Arial Narrow"/>
                <w:sz w:val="18"/>
                <w:szCs w:val="18"/>
              </w:rPr>
              <w:t>Convey information, obtained from personal, community and media sources relating to their own cultural, social and environmental contexts, using spoken, written and digital modes of communication</w:t>
            </w:r>
          </w:p>
          <w:p w:rsidR="006220D0" w:rsidRPr="0023348C" w:rsidRDefault="00165735" w:rsidP="006220D0">
            <w:pPr>
              <w:rPr>
                <w:rFonts w:ascii="Arial Narrow" w:hAnsi="Arial Narrow"/>
                <w:sz w:val="18"/>
                <w:szCs w:val="18"/>
              </w:rPr>
            </w:pPr>
            <w:hyperlink r:id="rId14" w:tooltip="View elaborations and additional details of VCTRC090" w:history="1">
              <w:r w:rsidRPr="00165735">
                <w:rPr>
                  <w:rStyle w:val="Hyperlink"/>
                  <w:rFonts w:ascii="Arial Narrow" w:hAnsi="Arial Narrow"/>
                  <w:sz w:val="18"/>
                  <w:szCs w:val="18"/>
                </w:rPr>
                <w:t>(VCTRC090)</w:t>
              </w:r>
            </w:hyperlink>
          </w:p>
        </w:tc>
        <w:tc>
          <w:tcPr>
            <w:tcW w:w="1714" w:type="dxa"/>
            <w:gridSpan w:val="2"/>
          </w:tcPr>
          <w:p w:rsidR="00176425" w:rsidRDefault="00176425" w:rsidP="006220D0">
            <w:pPr>
              <w:rPr>
                <w:rFonts w:ascii="Arial Narrow" w:hAnsi="Arial Narrow"/>
                <w:sz w:val="18"/>
                <w:szCs w:val="18"/>
              </w:rPr>
            </w:pPr>
            <w:r w:rsidRPr="00176425">
              <w:rPr>
                <w:rFonts w:ascii="Arial Narrow" w:hAnsi="Arial Narrow"/>
                <w:sz w:val="18"/>
                <w:szCs w:val="18"/>
              </w:rPr>
              <w:t xml:space="preserve">Engage with imaginative and creative texts such as stories, cartoons, poems and songs, identifying </w:t>
            </w:r>
            <w:proofErr w:type="spellStart"/>
            <w:r w:rsidRPr="00176425">
              <w:rPr>
                <w:rFonts w:ascii="Arial Narrow" w:hAnsi="Arial Narrow"/>
                <w:sz w:val="18"/>
                <w:szCs w:val="18"/>
              </w:rPr>
              <w:t>favourite</w:t>
            </w:r>
            <w:proofErr w:type="spellEnd"/>
            <w:r w:rsidRPr="00176425">
              <w:rPr>
                <w:rFonts w:ascii="Arial Narrow" w:hAnsi="Arial Narrow"/>
                <w:sz w:val="18"/>
                <w:szCs w:val="18"/>
              </w:rPr>
              <w:t xml:space="preserve"> elements and discussing events, characters and messages </w:t>
            </w:r>
          </w:p>
          <w:p w:rsidR="006220D0" w:rsidRPr="0023348C" w:rsidRDefault="00165735" w:rsidP="006220D0">
            <w:pPr>
              <w:rPr>
                <w:rFonts w:ascii="Arial Narrow" w:hAnsi="Arial Narrow"/>
                <w:sz w:val="18"/>
                <w:szCs w:val="18"/>
              </w:rPr>
            </w:pPr>
            <w:hyperlink r:id="rId15" w:tooltip="View elaborations and additional details of VCTRC091" w:history="1">
              <w:r w:rsidRPr="00165735">
                <w:rPr>
                  <w:rStyle w:val="Hyperlink"/>
                  <w:rFonts w:ascii="Arial Narrow" w:hAnsi="Arial Narrow"/>
                  <w:sz w:val="18"/>
                  <w:szCs w:val="18"/>
                </w:rPr>
                <w:t>(VCTRC091)</w:t>
              </w:r>
            </w:hyperlink>
          </w:p>
        </w:tc>
        <w:tc>
          <w:tcPr>
            <w:tcW w:w="1714" w:type="dxa"/>
            <w:gridSpan w:val="2"/>
          </w:tcPr>
          <w:p w:rsidR="00176425" w:rsidRDefault="00176425" w:rsidP="006220D0">
            <w:pPr>
              <w:rPr>
                <w:rFonts w:ascii="Arial Narrow" w:hAnsi="Arial Narrow"/>
                <w:sz w:val="18"/>
                <w:szCs w:val="18"/>
              </w:rPr>
            </w:pPr>
            <w:r w:rsidRPr="00176425">
              <w:rPr>
                <w:rFonts w:ascii="Arial Narrow" w:hAnsi="Arial Narrow"/>
                <w:sz w:val="18"/>
                <w:szCs w:val="18"/>
              </w:rPr>
              <w:t>Reinterpret or create texts that involve imagination and creativity, experimenting with a range of expressive and performance genres </w:t>
            </w:r>
          </w:p>
          <w:p w:rsidR="006220D0" w:rsidRPr="0023348C" w:rsidRDefault="00165735" w:rsidP="006220D0">
            <w:pPr>
              <w:rPr>
                <w:rFonts w:ascii="Arial Narrow" w:hAnsi="Arial Narrow"/>
                <w:sz w:val="18"/>
                <w:szCs w:val="18"/>
              </w:rPr>
            </w:pPr>
            <w:hyperlink r:id="rId16" w:tooltip="View elaborations and additional details of VCTRC092" w:history="1">
              <w:r w:rsidRPr="00165735">
                <w:rPr>
                  <w:rStyle w:val="Hyperlink"/>
                  <w:rFonts w:ascii="Arial Narrow" w:hAnsi="Arial Narrow"/>
                  <w:sz w:val="18"/>
                  <w:szCs w:val="18"/>
                </w:rPr>
                <w:t>(VCTRC092)</w:t>
              </w:r>
            </w:hyperlink>
          </w:p>
        </w:tc>
        <w:tc>
          <w:tcPr>
            <w:tcW w:w="1714" w:type="dxa"/>
            <w:gridSpan w:val="2"/>
          </w:tcPr>
          <w:p w:rsidR="00176425" w:rsidRDefault="00176425" w:rsidP="006220D0">
            <w:pPr>
              <w:rPr>
                <w:rFonts w:ascii="Arial Narrow" w:hAnsi="Arial Narrow"/>
                <w:sz w:val="18"/>
                <w:szCs w:val="18"/>
              </w:rPr>
            </w:pPr>
            <w:r w:rsidRPr="00176425">
              <w:rPr>
                <w:rFonts w:ascii="Arial Narrow" w:hAnsi="Arial Narrow"/>
                <w:sz w:val="18"/>
                <w:szCs w:val="18"/>
              </w:rPr>
              <w:t>Translate and interpret familiar texts such as public signs, song titles or menus from Turkish to English and vice versa, noticing which words or phrases translate easily and which do not </w:t>
            </w:r>
          </w:p>
          <w:p w:rsidR="006220D0" w:rsidRPr="0023348C" w:rsidRDefault="00165735" w:rsidP="006220D0">
            <w:pPr>
              <w:rPr>
                <w:rFonts w:ascii="Arial Narrow" w:hAnsi="Arial Narrow"/>
                <w:sz w:val="18"/>
                <w:szCs w:val="18"/>
              </w:rPr>
            </w:pPr>
            <w:hyperlink r:id="rId17" w:tooltip="View elaborations and additional details of VCTRC093" w:history="1">
              <w:r w:rsidRPr="00165735">
                <w:rPr>
                  <w:rStyle w:val="Hyperlink"/>
                  <w:rFonts w:ascii="Arial Narrow" w:hAnsi="Arial Narrow"/>
                  <w:sz w:val="18"/>
                  <w:szCs w:val="18"/>
                </w:rPr>
                <w:t>(VCTRC093)</w:t>
              </w:r>
            </w:hyperlink>
          </w:p>
        </w:tc>
        <w:tc>
          <w:tcPr>
            <w:tcW w:w="1714" w:type="dxa"/>
            <w:gridSpan w:val="2"/>
          </w:tcPr>
          <w:p w:rsidR="00176425" w:rsidRDefault="00176425" w:rsidP="007A2B0D">
            <w:pPr>
              <w:rPr>
                <w:rFonts w:ascii="Arial Narrow" w:hAnsi="Arial Narrow"/>
                <w:sz w:val="18"/>
                <w:szCs w:val="18"/>
              </w:rPr>
            </w:pPr>
            <w:r w:rsidRPr="00176425">
              <w:rPr>
                <w:rFonts w:ascii="Arial Narrow" w:hAnsi="Arial Narrow"/>
                <w:sz w:val="18"/>
                <w:szCs w:val="18"/>
              </w:rPr>
              <w:t>Create shared bilingual texts and learning resources such as word banks, glossaries, displays and digital presentations </w:t>
            </w:r>
          </w:p>
          <w:p w:rsidR="006220D0" w:rsidRPr="005E5184" w:rsidRDefault="00165735" w:rsidP="007A2B0D">
            <w:pPr>
              <w:rPr>
                <w:rFonts w:ascii="Arial Narrow" w:hAnsi="Arial Narrow"/>
                <w:sz w:val="18"/>
                <w:szCs w:val="18"/>
              </w:rPr>
            </w:pPr>
            <w:hyperlink r:id="rId18" w:tooltip="View elaborations and additional details of VCTRC094" w:history="1">
              <w:r w:rsidRPr="00165735">
                <w:rPr>
                  <w:rStyle w:val="Hyperlink"/>
                  <w:rFonts w:ascii="Arial Narrow" w:hAnsi="Arial Narrow"/>
                  <w:sz w:val="18"/>
                  <w:szCs w:val="18"/>
                </w:rPr>
                <w:t>(VCTRC094)</w:t>
              </w:r>
            </w:hyperlink>
          </w:p>
        </w:tc>
        <w:tc>
          <w:tcPr>
            <w:tcW w:w="1714" w:type="dxa"/>
            <w:gridSpan w:val="2"/>
          </w:tcPr>
          <w:p w:rsidR="00176425" w:rsidRDefault="00176425" w:rsidP="00FA7D30">
            <w:pPr>
              <w:rPr>
                <w:rFonts w:ascii="Arial Narrow" w:hAnsi="Arial Narrow"/>
                <w:sz w:val="18"/>
                <w:szCs w:val="18"/>
              </w:rPr>
            </w:pPr>
            <w:r w:rsidRPr="00176425">
              <w:rPr>
                <w:rFonts w:ascii="Arial Narrow" w:hAnsi="Arial Narrow"/>
                <w:sz w:val="18"/>
                <w:szCs w:val="18"/>
              </w:rPr>
              <w:t>Consider similarities and differences in ways of communicating in Turkish and English, noticing how/when they choose to use either language or both languages </w:t>
            </w:r>
          </w:p>
          <w:p w:rsidR="006220D0" w:rsidRPr="00FA7D30" w:rsidRDefault="00165735" w:rsidP="00FA7D30">
            <w:pPr>
              <w:rPr>
                <w:rFonts w:ascii="Arial Narrow" w:hAnsi="Arial Narrow"/>
                <w:sz w:val="18"/>
                <w:szCs w:val="18"/>
              </w:rPr>
            </w:pPr>
            <w:hyperlink r:id="rId19" w:tooltip="View elaborations and additional details of VCTRC095" w:history="1">
              <w:r w:rsidRPr="00165735">
                <w:rPr>
                  <w:rStyle w:val="Hyperlink"/>
                  <w:rFonts w:ascii="Arial Narrow" w:hAnsi="Arial Narrow"/>
                  <w:sz w:val="18"/>
                  <w:szCs w:val="18"/>
                </w:rPr>
                <w:t>(VCTRC095)</w:t>
              </w:r>
            </w:hyperlink>
          </w:p>
        </w:tc>
        <w:tc>
          <w:tcPr>
            <w:tcW w:w="1714" w:type="dxa"/>
            <w:gridSpan w:val="2"/>
          </w:tcPr>
          <w:p w:rsidR="00176425" w:rsidRDefault="00176425" w:rsidP="00684063">
            <w:pPr>
              <w:rPr>
                <w:rFonts w:ascii="Arial Narrow" w:hAnsi="Arial Narrow"/>
                <w:sz w:val="18"/>
                <w:szCs w:val="18"/>
              </w:rPr>
            </w:pPr>
            <w:r w:rsidRPr="00176425">
              <w:rPr>
                <w:rFonts w:ascii="Arial Narrow" w:hAnsi="Arial Narrow"/>
                <w:sz w:val="18"/>
                <w:szCs w:val="18"/>
              </w:rPr>
              <w:t>Consider the nature of identity and of cultural experience, reflecting on how their linguistic and cultural background contributes to their sense of identity </w:t>
            </w:r>
          </w:p>
          <w:p w:rsidR="006220D0" w:rsidRPr="0023348C" w:rsidRDefault="00165735" w:rsidP="00684063">
            <w:pPr>
              <w:rPr>
                <w:rFonts w:ascii="Arial Narrow" w:hAnsi="Arial Narrow"/>
                <w:sz w:val="18"/>
                <w:szCs w:val="18"/>
              </w:rPr>
            </w:pPr>
            <w:hyperlink r:id="rId20" w:tooltip="View elaborations and additional details of VCTRC096" w:history="1">
              <w:r w:rsidRPr="00165735">
                <w:rPr>
                  <w:rStyle w:val="Hyperlink"/>
                  <w:rFonts w:ascii="Arial Narrow" w:hAnsi="Arial Narrow"/>
                  <w:sz w:val="18"/>
                  <w:szCs w:val="18"/>
                </w:rPr>
                <w:t>(VCTRC096)</w:t>
              </w:r>
            </w:hyperlink>
          </w:p>
        </w:tc>
      </w:tr>
      <w:tr w:rsidR="006A0E2A" w:rsidRPr="00E03DF5" w:rsidTr="00314B6C">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sidRPr="007670CC">
              <w:rPr>
                <w:rFonts w:ascii="Arial Narrow" w:hAnsi="Arial Narrow"/>
                <w:b/>
                <w:sz w:val="20"/>
                <w:szCs w:val="20"/>
                <w:lang w:val="en-AU"/>
              </w:rPr>
              <w:t>Semester/Year</w:t>
            </w:r>
          </w:p>
        </w:tc>
        <w:tc>
          <w:tcPr>
            <w:tcW w:w="56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4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5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5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7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2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8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1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9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0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1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9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2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1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9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0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0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2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8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6A0E2A" w:rsidRPr="00E03DF5" w:rsidTr="00314B6C">
        <w:trPr>
          <w:cantSplit/>
          <w:trHeight w:val="397"/>
        </w:trPr>
        <w:tc>
          <w:tcPr>
            <w:tcW w:w="2269" w:type="dxa"/>
            <w:shd w:val="clear" w:color="auto" w:fill="auto"/>
            <w:vAlign w:val="center"/>
          </w:tcPr>
          <w:p w:rsidR="006A0E2A" w:rsidRPr="00A125DA" w:rsidRDefault="006A0E2A" w:rsidP="00DA498D">
            <w:pPr>
              <w:jc w:val="cente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7" type="#_x0000_t75" style="width:12.75pt;height:18pt" o:ole="">
                  <v:imagedata r:id="rId21" o:title=""/>
                </v:shape>
                <w:control r:id="rId22" w:name="CheckBox1131181111" w:shapeid="_x0000_i1207"/>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09" type="#_x0000_t75" style="width:12.75pt;height:18pt" o:ole="">
                  <v:imagedata r:id="rId21" o:title=""/>
                </v:shape>
                <w:control r:id="rId23" w:name="CheckBox113118111" w:shapeid="_x0000_i1209"/>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11" type="#_x0000_t75" style="width:12.75pt;height:18pt" o:ole="">
                  <v:imagedata r:id="rId21" o:title=""/>
                </v:shape>
                <w:control r:id="rId24" w:name="CheckBox11311811" w:shapeid="_x0000_i1211"/>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13" type="#_x0000_t75" style="width:12.75pt;height:18pt" o:ole="">
                  <v:imagedata r:id="rId21" o:title=""/>
                </v:shape>
                <w:control r:id="rId25" w:name="CheckBox1131189" w:shapeid="_x0000_i1213"/>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15" type="#_x0000_t75" style="width:12.75pt;height:18pt" o:ole="">
                  <v:imagedata r:id="rId21" o:title=""/>
                </v:shape>
                <w:control r:id="rId26" w:name="CheckBox1131188" w:shapeid="_x0000_i1215"/>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17" type="#_x0000_t75" style="width:12.75pt;height:18pt" o:ole="">
                  <v:imagedata r:id="rId21" o:title=""/>
                </v:shape>
                <w:control r:id="rId27" w:name="CheckBox1131187" w:shapeid="_x0000_i1217"/>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19" type="#_x0000_t75" style="width:12.75pt;height:18pt" o:ole="">
                  <v:imagedata r:id="rId21" o:title=""/>
                </v:shape>
                <w:control r:id="rId28" w:name="CheckBox1131186" w:shapeid="_x0000_i1219"/>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21" type="#_x0000_t75" style="width:12.75pt;height:18pt" o:ole="">
                  <v:imagedata r:id="rId21" o:title=""/>
                </v:shape>
                <w:control r:id="rId29" w:name="CheckBox1131185" w:shapeid="_x0000_i1221"/>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23" type="#_x0000_t75" style="width:12.75pt;height:18pt" o:ole="">
                  <v:imagedata r:id="rId21" o:title=""/>
                </v:shape>
                <w:control r:id="rId30" w:name="CheckBox1131184" w:shapeid="_x0000_i1223"/>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25" type="#_x0000_t75" style="width:12.75pt;height:18pt" o:ole="">
                  <v:imagedata r:id="rId21" o:title=""/>
                </v:shape>
                <w:control r:id="rId31" w:name="CheckBox1131183" w:shapeid="_x0000_i1225"/>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27" type="#_x0000_t75" style="width:12.75pt;height:18pt" o:ole="">
                  <v:imagedata r:id="rId21" o:title=""/>
                </v:shape>
                <w:control r:id="rId32" w:name="CheckBox1131182" w:shapeid="_x0000_i1227"/>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29" type="#_x0000_t75" style="width:12.75pt;height:18pt" o:ole="">
                  <v:imagedata r:id="rId21" o:title=""/>
                </v:shape>
                <w:control r:id="rId33" w:name="CheckBox113111111111" w:shapeid="_x0000_i1229"/>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31" type="#_x0000_t75" style="width:12.75pt;height:18pt" o:ole="">
                  <v:imagedata r:id="rId21" o:title=""/>
                </v:shape>
                <w:control r:id="rId34" w:name="CheckBox11311111111" w:shapeid="_x0000_i1231"/>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33" type="#_x0000_t75" style="width:12.75pt;height:18pt" o:ole="">
                  <v:imagedata r:id="rId21" o:title=""/>
                </v:shape>
                <w:control r:id="rId35" w:name="CheckBox1131111111" w:shapeid="_x0000_i1233"/>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35" type="#_x0000_t75" style="width:12.75pt;height:18pt" o:ole="">
                  <v:imagedata r:id="rId21" o:title=""/>
                </v:shape>
                <w:control r:id="rId36" w:name="CheckBox113111131" w:shapeid="_x0000_i1235"/>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37" type="#_x0000_t75" style="width:12.75pt;height:18pt" o:ole="">
                  <v:imagedata r:id="rId21" o:title=""/>
                </v:shape>
                <w:control r:id="rId37" w:name="CheckBox113111121" w:shapeid="_x0000_i1237"/>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39" type="#_x0000_t75" style="width:12.75pt;height:18pt" o:ole="">
                  <v:imagedata r:id="rId21" o:title=""/>
                </v:shape>
                <w:control r:id="rId38" w:name="CheckBox113111111" w:shapeid="_x0000_i1239"/>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41" type="#_x0000_t75" style="width:12.75pt;height:18pt" o:ole="">
                  <v:imagedata r:id="rId21" o:title=""/>
                </v:shape>
                <w:control r:id="rId39" w:name="CheckBox11311116" w:shapeid="_x0000_i1241"/>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43" type="#_x0000_t75" style="width:12.75pt;height:18pt" o:ole="">
                  <v:imagedata r:id="rId21" o:title=""/>
                </v:shape>
                <w:control r:id="rId40" w:name="CheckBox11311115" w:shapeid="_x0000_i1243"/>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45" type="#_x0000_t75" style="width:12.75pt;height:18pt" o:ole="">
                  <v:imagedata r:id="rId21" o:title=""/>
                </v:shape>
                <w:control r:id="rId41" w:name="CheckBox11311114" w:shapeid="_x0000_i1245"/>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47" type="#_x0000_t75" style="width:12.75pt;height:18pt" o:ole="">
                  <v:imagedata r:id="rId21" o:title=""/>
                </v:shape>
                <w:control r:id="rId42" w:name="CheckBox11311113" w:shapeid="_x0000_i1247"/>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49" type="#_x0000_t75" style="width:12.75pt;height:18pt" o:ole="">
                  <v:imagedata r:id="rId21" o:title=""/>
                </v:shape>
                <w:control r:id="rId43" w:name="CheckBox11311112" w:shapeid="_x0000_i1249"/>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51" type="#_x0000_t75" style="width:12.75pt;height:18pt" o:ole="">
                  <v:imagedata r:id="rId21" o:title=""/>
                </v:shape>
                <w:control r:id="rId44" w:name="CheckBox113112111111" w:shapeid="_x0000_i125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53" type="#_x0000_t75" style="width:12.75pt;height:18pt" o:ole="">
                  <v:imagedata r:id="rId21" o:title=""/>
                </v:shape>
                <w:control r:id="rId45" w:name="CheckBox1131121112" w:shapeid="_x0000_i125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55" type="#_x0000_t75" style="width:12.75pt;height:18pt" o:ole="">
                  <v:imagedata r:id="rId21" o:title=""/>
                </v:shape>
                <w:control r:id="rId46" w:name="CheckBox11311211112" w:shapeid="_x0000_i125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57" type="#_x0000_t75" style="width:12.75pt;height:18pt" o:ole="">
                  <v:imagedata r:id="rId21" o:title=""/>
                </v:shape>
                <w:control r:id="rId47" w:name="CheckBox113112112" w:shapeid="_x0000_i125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59" type="#_x0000_t75" style="width:12.75pt;height:18pt" o:ole="">
                  <v:imagedata r:id="rId21" o:title=""/>
                </v:shape>
                <w:control r:id="rId48" w:name="CheckBox11311211111" w:shapeid="_x0000_i125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61" type="#_x0000_t75" style="width:12.75pt;height:18pt" o:ole="">
                  <v:imagedata r:id="rId21" o:title=""/>
                </v:shape>
                <w:control r:id="rId49" w:name="CheckBox1131121111" w:shapeid="_x0000_i126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63" type="#_x0000_t75" style="width:12.75pt;height:18pt" o:ole="">
                  <v:imagedata r:id="rId21" o:title=""/>
                </v:shape>
                <w:control r:id="rId50" w:name="CheckBox113112111" w:shapeid="_x0000_i126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65" type="#_x0000_t75" style="width:12.75pt;height:18pt" o:ole="">
                  <v:imagedata r:id="rId21" o:title=""/>
                </v:shape>
                <w:control r:id="rId51" w:name="CheckBox11311215" w:shapeid="_x0000_i1265"/>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67" type="#_x0000_t75" style="width:12.75pt;height:18pt" o:ole="">
                  <v:imagedata r:id="rId21" o:title=""/>
                </v:shape>
                <w:control r:id="rId52" w:name="CheckBox11311214" w:shapeid="_x0000_i126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69" type="#_x0000_t75" style="width:12.75pt;height:18pt" o:ole="">
                  <v:imagedata r:id="rId21" o:title=""/>
                </v:shape>
                <w:control r:id="rId53" w:name="CheckBox11311213" w:shapeid="_x0000_i126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71" type="#_x0000_t75" style="width:12.75pt;height:18pt" o:ole="">
                  <v:imagedata r:id="rId21" o:title=""/>
                </v:shape>
                <w:control r:id="rId54" w:name="CheckBox11311212" w:shapeid="_x0000_i127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73" type="#_x0000_t75" style="width:12.75pt;height:18pt" o:ole="">
                  <v:imagedata r:id="rId21" o:title=""/>
                </v:shape>
                <w:control r:id="rId55" w:name="CheckBox113113111111111" w:shapeid="_x0000_i1273"/>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75" type="#_x0000_t75" style="width:12.75pt;height:18pt" o:ole="">
                  <v:imagedata r:id="rId21" o:title=""/>
                </v:shape>
                <w:control r:id="rId56" w:name="CheckBox11311311111111" w:shapeid="_x0000_i1275"/>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77" type="#_x0000_t75" style="width:12.75pt;height:18pt" o:ole="">
                  <v:imagedata r:id="rId21" o:title=""/>
                </v:shape>
                <w:control r:id="rId57" w:name="CheckBox1131131111111" w:shapeid="_x0000_i1277"/>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79" type="#_x0000_t75" style="width:12.75pt;height:18pt" o:ole="">
                  <v:imagedata r:id="rId21" o:title=""/>
                </v:shape>
                <w:control r:id="rId58" w:name="CheckBox113113111111" w:shapeid="_x0000_i1279"/>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81" type="#_x0000_t75" style="width:12.75pt;height:18pt" o:ole="">
                  <v:imagedata r:id="rId21" o:title=""/>
                </v:shape>
                <w:control r:id="rId59" w:name="CheckBox11311311111" w:shapeid="_x0000_i1281"/>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83" type="#_x0000_t75" style="width:12.75pt;height:18pt" o:ole="">
                  <v:imagedata r:id="rId21" o:title=""/>
                </v:shape>
                <w:control r:id="rId60" w:name="CheckBox1131131111" w:shapeid="_x0000_i1283"/>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85" type="#_x0000_t75" style="width:12.75pt;height:18pt" o:ole="">
                  <v:imagedata r:id="rId21" o:title=""/>
                </v:shape>
                <w:control r:id="rId61" w:name="CheckBox113113111" w:shapeid="_x0000_i1285"/>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87" type="#_x0000_t75" style="width:12.75pt;height:18pt" o:ole="">
                  <v:imagedata r:id="rId21" o:title=""/>
                </v:shape>
                <w:control r:id="rId62" w:name="CheckBox11311315" w:shapeid="_x0000_i1287"/>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89" type="#_x0000_t75" style="width:12.75pt;height:18pt" o:ole="">
                  <v:imagedata r:id="rId21" o:title=""/>
                </v:shape>
                <w:control r:id="rId63" w:name="CheckBox11311314" w:shapeid="_x0000_i1289"/>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91" type="#_x0000_t75" style="width:12.75pt;height:18pt" o:ole="">
                  <v:imagedata r:id="rId21" o:title=""/>
                </v:shape>
                <w:control r:id="rId64" w:name="CheckBox11311313" w:shapeid="_x0000_i1291"/>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93" type="#_x0000_t75" style="width:12.75pt;height:18pt" o:ole="">
                  <v:imagedata r:id="rId21" o:title=""/>
                </v:shape>
                <w:control r:id="rId65" w:name="CheckBox11311312" w:shapeid="_x0000_i1293"/>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95" type="#_x0000_t75" style="width:12.75pt;height:18pt" o:ole="">
                  <v:imagedata r:id="rId21" o:title=""/>
                </v:shape>
                <w:control r:id="rId66" w:name="CheckBox113114111111111" w:shapeid="_x0000_i1295"/>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97" type="#_x0000_t75" style="width:12.75pt;height:18pt" o:ole="">
                  <v:imagedata r:id="rId21" o:title=""/>
                </v:shape>
                <w:control r:id="rId67" w:name="CheckBox11311411111111" w:shapeid="_x0000_i1297"/>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99" type="#_x0000_t75" style="width:12.75pt;height:18pt" o:ole="">
                  <v:imagedata r:id="rId21" o:title=""/>
                </v:shape>
                <w:control r:id="rId68" w:name="CheckBox1131141111112" w:shapeid="_x0000_i1299"/>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01" type="#_x0000_t75" style="width:12.75pt;height:18pt" o:ole="">
                  <v:imagedata r:id="rId21" o:title=""/>
                </v:shape>
                <w:control r:id="rId69" w:name="CheckBox1131141111111" w:shapeid="_x0000_i1301"/>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03" type="#_x0000_t75" style="width:12.75pt;height:18pt" o:ole="">
                  <v:imagedata r:id="rId21" o:title=""/>
                </v:shape>
                <w:control r:id="rId70" w:name="CheckBox113114111111" w:shapeid="_x0000_i1303"/>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05" type="#_x0000_t75" style="width:12.75pt;height:18pt" o:ole="">
                  <v:imagedata r:id="rId21" o:title=""/>
                </v:shape>
                <w:control r:id="rId71" w:name="CheckBox11311411111" w:shapeid="_x0000_i1305"/>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07" type="#_x0000_t75" style="width:12.75pt;height:18pt" o:ole="">
                  <v:imagedata r:id="rId21" o:title=""/>
                </v:shape>
                <w:control r:id="rId72" w:name="CheckBox1131141111" w:shapeid="_x0000_i1307"/>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09" type="#_x0000_t75" style="width:12.75pt;height:18pt" o:ole="">
                  <v:imagedata r:id="rId21" o:title=""/>
                </v:shape>
                <w:control r:id="rId73" w:name="CheckBox113114111" w:shapeid="_x0000_i1309"/>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11" type="#_x0000_t75" style="width:12.75pt;height:18pt" o:ole="">
                  <v:imagedata r:id="rId21" o:title=""/>
                </v:shape>
                <w:control r:id="rId74" w:name="CheckBox11311414" w:shapeid="_x0000_i1311"/>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13" type="#_x0000_t75" style="width:12.75pt;height:18pt" o:ole="">
                  <v:imagedata r:id="rId21" o:title=""/>
                </v:shape>
                <w:control r:id="rId75" w:name="CheckBox11311413" w:shapeid="_x0000_i1313"/>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15" type="#_x0000_t75" style="width:12.75pt;height:18pt" o:ole="">
                  <v:imagedata r:id="rId21" o:title=""/>
                </v:shape>
                <w:control r:id="rId76" w:name="CheckBox11311412" w:shapeid="_x0000_i1315"/>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17" type="#_x0000_t75" style="width:12.75pt;height:18pt" o:ole="">
                  <v:imagedata r:id="rId21" o:title=""/>
                </v:shape>
                <w:control r:id="rId77" w:name="CheckBox1131151111111111" w:shapeid="_x0000_i1317"/>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19" type="#_x0000_t75" style="width:12.75pt;height:18pt" o:ole="">
                  <v:imagedata r:id="rId21" o:title=""/>
                </v:shape>
                <w:control r:id="rId78" w:name="CheckBox113115111111111" w:shapeid="_x0000_i1319"/>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21" type="#_x0000_t75" style="width:12.75pt;height:18pt" o:ole="">
                  <v:imagedata r:id="rId21" o:title=""/>
                </v:shape>
                <w:control r:id="rId79" w:name="CheckBox11311511111111" w:shapeid="_x0000_i1321"/>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23" type="#_x0000_t75" style="width:12.75pt;height:18pt" o:ole="">
                  <v:imagedata r:id="rId21" o:title=""/>
                </v:shape>
                <w:control r:id="rId80" w:name="CheckBox1131151111111" w:shapeid="_x0000_i1323"/>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25" type="#_x0000_t75" style="width:12.75pt;height:18pt" o:ole="">
                  <v:imagedata r:id="rId21" o:title=""/>
                </v:shape>
                <w:control r:id="rId81" w:name="CheckBox113115111111" w:shapeid="_x0000_i1325"/>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27" type="#_x0000_t75" style="width:12.75pt;height:18pt" o:ole="">
                  <v:imagedata r:id="rId21" o:title=""/>
                </v:shape>
                <w:control r:id="rId82" w:name="CheckBox11311511111" w:shapeid="_x0000_i1327"/>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29" type="#_x0000_t75" style="width:12.75pt;height:18pt" o:ole="">
                  <v:imagedata r:id="rId21" o:title=""/>
                </v:shape>
                <w:control r:id="rId83" w:name="CheckBox1131151111" w:shapeid="_x0000_i1329"/>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31" type="#_x0000_t75" style="width:12.75pt;height:18pt" o:ole="">
                  <v:imagedata r:id="rId21" o:title=""/>
                </v:shape>
                <w:control r:id="rId84" w:name="CheckBox113115112" w:shapeid="_x0000_i1331"/>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33" type="#_x0000_t75" style="width:12.75pt;height:18pt" o:ole="">
                  <v:imagedata r:id="rId21" o:title=""/>
                </v:shape>
                <w:control r:id="rId85" w:name="CheckBox113115111" w:shapeid="_x0000_i1333"/>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35" type="#_x0000_t75" style="width:12.75pt;height:18pt" o:ole="">
                  <v:imagedata r:id="rId21" o:title=""/>
                </v:shape>
                <w:control r:id="rId86" w:name="CheckBox11311513" w:shapeid="_x0000_i1335"/>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37" type="#_x0000_t75" style="width:12.75pt;height:18pt" o:ole="">
                  <v:imagedata r:id="rId21" o:title=""/>
                </v:shape>
                <w:control r:id="rId87" w:name="CheckBox11311512" w:shapeid="_x0000_i1337"/>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39" type="#_x0000_t75" style="width:12.75pt;height:18pt" o:ole="">
                  <v:imagedata r:id="rId21" o:title=""/>
                </v:shape>
                <w:control r:id="rId88" w:name="CheckBox11311611111111112" w:shapeid="_x0000_i1339"/>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41" type="#_x0000_t75" style="width:12.75pt;height:18pt" o:ole="">
                  <v:imagedata r:id="rId21" o:title=""/>
                </v:shape>
                <w:control r:id="rId89" w:name="CheckBox11311611111111111" w:shapeid="_x0000_i1341"/>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43" type="#_x0000_t75" style="width:12.75pt;height:18pt" o:ole="">
                  <v:imagedata r:id="rId21" o:title=""/>
                </v:shape>
                <w:control r:id="rId90" w:name="CheckBox1131161111111112" w:shapeid="_x0000_i1343"/>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45" type="#_x0000_t75" style="width:12.75pt;height:18pt" o:ole="">
                  <v:imagedata r:id="rId21" o:title=""/>
                </v:shape>
                <w:control r:id="rId91" w:name="CheckBox1131161111111111" w:shapeid="_x0000_i1345"/>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47" type="#_x0000_t75" style="width:12.75pt;height:18pt" o:ole="">
                  <v:imagedata r:id="rId21" o:title=""/>
                </v:shape>
                <w:control r:id="rId92" w:name="CheckBox113116111111111" w:shapeid="_x0000_i1347"/>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49" type="#_x0000_t75" style="width:12.75pt;height:18pt" o:ole="">
                  <v:imagedata r:id="rId21" o:title=""/>
                </v:shape>
                <w:control r:id="rId93" w:name="CheckBox11311611111111" w:shapeid="_x0000_i1349"/>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51" type="#_x0000_t75" style="width:12.75pt;height:18pt" o:ole="">
                  <v:imagedata r:id="rId21" o:title=""/>
                </v:shape>
                <w:control r:id="rId94" w:name="CheckBox1131161111111" w:shapeid="_x0000_i1351"/>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53" type="#_x0000_t75" style="width:12.75pt;height:18pt" o:ole="">
                  <v:imagedata r:id="rId21" o:title=""/>
                </v:shape>
                <w:control r:id="rId95" w:name="CheckBox113116111111" w:shapeid="_x0000_i1353"/>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55" type="#_x0000_t75" style="width:12.75pt;height:18pt" o:ole="">
                  <v:imagedata r:id="rId21" o:title=""/>
                </v:shape>
                <w:control r:id="rId96" w:name="CheckBox11311611111" w:shapeid="_x0000_i1355"/>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57" type="#_x0000_t75" style="width:12.75pt;height:18pt" o:ole="">
                  <v:imagedata r:id="rId21" o:title=""/>
                </v:shape>
                <w:control r:id="rId97" w:name="CheckBox1131161111" w:shapeid="_x0000_i1357"/>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59" type="#_x0000_t75" style="width:12.75pt;height:18pt" o:ole="">
                  <v:imagedata r:id="rId21" o:title=""/>
                </v:shape>
                <w:control r:id="rId98" w:name="CheckBox113116111" w:shapeid="_x0000_i1359"/>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14564C">
            <w:pPr>
              <w:jc w:val="center"/>
              <w:rPr>
                <w:rFonts w:ascii="Arial Narrow" w:hAnsi="Arial Narrow"/>
                <w:b/>
                <w:sz w:val="20"/>
                <w:szCs w:val="20"/>
              </w:rPr>
            </w:pPr>
            <w:r w:rsidRPr="00700A81">
              <w:rPr>
                <w:rFonts w:ascii="Arial Narrow" w:hAnsi="Arial Narrow"/>
                <w:b/>
                <w:sz w:val="20"/>
                <w:szCs w:val="20"/>
              </w:rPr>
              <w:object w:dxaOrig="1440" w:dyaOrig="1440">
                <v:shape id="_x0000_i1361" type="#_x0000_t75" style="width:12.75pt;height:18pt" o:ole="">
                  <v:imagedata r:id="rId21" o:title=""/>
                </v:shape>
                <w:control r:id="rId99" w:name="CheckBox11319122" w:shapeid="_x0000_i1361"/>
              </w:object>
            </w:r>
          </w:p>
        </w:tc>
        <w:tc>
          <w:tcPr>
            <w:tcW w:w="1146" w:type="dxa"/>
            <w:shd w:val="clear" w:color="auto" w:fill="auto"/>
            <w:vAlign w:val="center"/>
          </w:tcPr>
          <w:p w:rsidR="006A0E2A" w:rsidRPr="00700A81" w:rsidRDefault="006A0E2A" w:rsidP="0014564C">
            <w:pPr>
              <w:jc w:val="center"/>
              <w:rPr>
                <w:rFonts w:ascii="Arial Narrow" w:hAnsi="Arial Narrow"/>
                <w:b/>
                <w:sz w:val="20"/>
                <w:szCs w:val="20"/>
              </w:rPr>
            </w:pPr>
          </w:p>
        </w:tc>
        <w:tc>
          <w:tcPr>
            <w:tcW w:w="55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63" type="#_x0000_t75" style="width:12.75pt;height:18pt" o:ole="">
                  <v:imagedata r:id="rId21" o:title=""/>
                </v:shape>
                <w:control r:id="rId100" w:name="CheckBox1131912" w:shapeid="_x0000_i1363"/>
              </w:object>
            </w:r>
          </w:p>
        </w:tc>
        <w:tc>
          <w:tcPr>
            <w:tcW w:w="115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4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65" type="#_x0000_t75" style="width:12.75pt;height:18pt" o:ole="">
                  <v:imagedata r:id="rId21" o:title=""/>
                </v:shape>
                <w:control r:id="rId101" w:name="CheckBox1131911" w:shapeid="_x0000_i1365"/>
              </w:object>
            </w:r>
          </w:p>
        </w:tc>
        <w:tc>
          <w:tcPr>
            <w:tcW w:w="117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2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67" type="#_x0000_t75" style="width:12.75pt;height:18pt" o:ole="">
                  <v:imagedata r:id="rId21" o:title=""/>
                </v:shape>
                <w:control r:id="rId102" w:name="CheckBox1131921" w:shapeid="_x0000_i1367"/>
              </w:object>
            </w:r>
          </w:p>
        </w:tc>
        <w:tc>
          <w:tcPr>
            <w:tcW w:w="118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1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69" type="#_x0000_t75" style="width:12.75pt;height:18pt" o:ole="">
                  <v:imagedata r:id="rId21" o:title=""/>
                </v:shape>
                <w:control r:id="rId103" w:name="CheckBox1131931" w:shapeid="_x0000_i1369"/>
              </w:object>
            </w:r>
          </w:p>
        </w:tc>
        <w:tc>
          <w:tcPr>
            <w:tcW w:w="119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0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71" type="#_x0000_t75" style="width:12.75pt;height:18pt" o:ole="">
                  <v:imagedata r:id="rId21" o:title=""/>
                </v:shape>
                <w:control r:id="rId104" w:name="CheckBox1131941" w:shapeid="_x0000_i1371"/>
              </w:object>
            </w:r>
          </w:p>
        </w:tc>
        <w:tc>
          <w:tcPr>
            <w:tcW w:w="121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490"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73" type="#_x0000_t75" style="width:12.75pt;height:18pt" o:ole="">
                  <v:imagedata r:id="rId21" o:title=""/>
                </v:shape>
                <w:control r:id="rId105" w:name="CheckBox1131951" w:shapeid="_x0000_i1373"/>
              </w:object>
            </w:r>
          </w:p>
        </w:tc>
        <w:tc>
          <w:tcPr>
            <w:tcW w:w="1224"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61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75" type="#_x0000_t75" style="width:12.75pt;height:18pt" o:ole="">
                  <v:imagedata r:id="rId21" o:title=""/>
                </v:shape>
                <w:control r:id="rId106" w:name="CheckBox1131961" w:shapeid="_x0000_i1375"/>
              </w:object>
            </w:r>
          </w:p>
        </w:tc>
        <w:tc>
          <w:tcPr>
            <w:tcW w:w="109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60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77" type="#_x0000_t75" style="width:12.75pt;height:18pt" o:ole="">
                  <v:imagedata r:id="rId21" o:title=""/>
                </v:shape>
                <w:control r:id="rId107" w:name="CheckBox1131971" w:shapeid="_x0000_i1377"/>
              </w:object>
            </w:r>
          </w:p>
        </w:tc>
        <w:tc>
          <w:tcPr>
            <w:tcW w:w="110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9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79" type="#_x0000_t75" style="width:12.75pt;height:18pt" o:ole="">
                  <v:imagedata r:id="rId21" o:title=""/>
                </v:shape>
                <w:control r:id="rId108" w:name="CheckBox1131981" w:shapeid="_x0000_i1379"/>
              </w:object>
            </w:r>
          </w:p>
        </w:tc>
        <w:tc>
          <w:tcPr>
            <w:tcW w:w="112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80" w:type="dxa"/>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381" type="#_x0000_t75" style="width:12.75pt;height:18pt" o:ole="">
                  <v:imagedata r:id="rId21" o:title=""/>
                </v:shape>
                <w:control r:id="rId109" w:name="CheckBox11319101" w:shapeid="_x0000_i1381"/>
              </w:object>
            </w:r>
          </w:p>
        </w:tc>
        <w:tc>
          <w:tcPr>
            <w:tcW w:w="1134" w:type="dxa"/>
            <w:vAlign w:val="center"/>
          </w:tcPr>
          <w:p w:rsidR="006A0E2A" w:rsidRPr="00700A81" w:rsidRDefault="006A0E2A" w:rsidP="00A71A75">
            <w:pPr>
              <w:jc w:val="center"/>
              <w:rPr>
                <w:rFonts w:ascii="Arial Narrow" w:eastAsia="Times New Roman" w:hAnsi="Arial Narrow" w:cs="Calibri"/>
                <w:sz w:val="20"/>
                <w:szCs w:val="20"/>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83" type="#_x0000_t75" style="width:12.75pt;height:18pt" o:ole="">
                  <v:imagedata r:id="rId21" o:title=""/>
                </v:shape>
                <w:control r:id="rId110" w:name="CheckBox11311711111111111111" w:shapeid="_x0000_i1383"/>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85" type="#_x0000_t75" style="width:12.75pt;height:18pt" o:ole="">
                  <v:imagedata r:id="rId21" o:title=""/>
                </v:shape>
                <w:control r:id="rId111" w:name="CheckBox1131171111111111112" w:shapeid="_x0000_i1385"/>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87" type="#_x0000_t75" style="width:12.75pt;height:18pt" o:ole="">
                  <v:imagedata r:id="rId21" o:title=""/>
                </v:shape>
                <w:control r:id="rId112" w:name="CheckBox113117111111111112" w:shapeid="_x0000_i1387"/>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89" type="#_x0000_t75" style="width:12.75pt;height:18pt" o:ole="">
                  <v:imagedata r:id="rId21" o:title=""/>
                </v:shape>
                <w:control r:id="rId113" w:name="CheckBox11311711111111112" w:shapeid="_x0000_i1389"/>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91" type="#_x0000_t75" style="width:12.75pt;height:18pt" o:ole="">
                  <v:imagedata r:id="rId21" o:title=""/>
                </v:shape>
                <w:control r:id="rId114" w:name="CheckBox1131171111111112" w:shapeid="_x0000_i1391"/>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93" type="#_x0000_t75" style="width:12.75pt;height:18pt" o:ole="">
                  <v:imagedata r:id="rId21" o:title=""/>
                </v:shape>
                <w:control r:id="rId115" w:name="CheckBox113117111111112" w:shapeid="_x0000_i1393"/>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95" type="#_x0000_t75" style="width:12.75pt;height:18pt" o:ole="">
                  <v:imagedata r:id="rId21" o:title=""/>
                </v:shape>
                <w:control r:id="rId116" w:name="CheckBox11311711111112" w:shapeid="_x0000_i1395"/>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97" type="#_x0000_t75" style="width:12.75pt;height:18pt" o:ole="">
                  <v:imagedata r:id="rId21" o:title=""/>
                </v:shape>
                <w:control r:id="rId117" w:name="CheckBox1131171111112" w:shapeid="_x0000_i1397"/>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399" type="#_x0000_t75" style="width:12.75pt;height:18pt" o:ole="">
                  <v:imagedata r:id="rId21" o:title=""/>
                </v:shape>
                <w:control r:id="rId118" w:name="CheckBox113117111112" w:shapeid="_x0000_i1399"/>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01" type="#_x0000_t75" style="width:12.75pt;height:18pt" o:ole="">
                  <v:imagedata r:id="rId21" o:title=""/>
                </v:shape>
                <w:control r:id="rId119" w:name="CheckBox11311711112" w:shapeid="_x0000_i1401"/>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03" type="#_x0000_t75" style="width:12.75pt;height:18pt" o:ole="">
                  <v:imagedata r:id="rId21" o:title=""/>
                </v:shape>
                <w:control r:id="rId120" w:name="CheckBox1131171112" w:shapeid="_x0000_i1403"/>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bl>
    <w:p w:rsidR="00B37D4B" w:rsidRPr="00A167F5" w:rsidRDefault="00B37D4B" w:rsidP="00083A37">
      <w:pPr>
        <w:spacing w:after="0"/>
        <w:rPr>
          <w:sz w:val="12"/>
          <w:szCs w:val="12"/>
        </w:rPr>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6"/>
        <w:gridCol w:w="1702"/>
        <w:gridCol w:w="569"/>
        <w:gridCol w:w="2573"/>
        <w:gridCol w:w="545"/>
        <w:gridCol w:w="2598"/>
        <w:gridCol w:w="663"/>
        <w:gridCol w:w="2479"/>
        <w:gridCol w:w="639"/>
        <w:gridCol w:w="2504"/>
        <w:gridCol w:w="615"/>
        <w:gridCol w:w="2527"/>
        <w:gridCol w:w="591"/>
        <w:gridCol w:w="2552"/>
      </w:tblGrid>
      <w:tr w:rsidR="00B37D4B" w:rsidRPr="00CB4115" w:rsidTr="00D804FC">
        <w:trPr>
          <w:trHeight w:val="338"/>
        </w:trPr>
        <w:tc>
          <w:tcPr>
            <w:tcW w:w="2266" w:type="dxa"/>
            <w:tcBorders>
              <w:top w:val="nil"/>
              <w:left w:val="nil"/>
              <w:bottom w:val="nil"/>
              <w:right w:val="single" w:sz="4" w:space="0" w:color="A6A6A6" w:themeColor="background1" w:themeShade="A6"/>
            </w:tcBorders>
            <w:shd w:val="clear" w:color="auto" w:fill="auto"/>
            <w:vAlign w:val="center"/>
          </w:tcPr>
          <w:p w:rsidR="00B37D4B" w:rsidRPr="002A15A7" w:rsidRDefault="00B37D4B" w:rsidP="00684063">
            <w:pPr>
              <w:jc w:val="center"/>
              <w:rPr>
                <w:rFonts w:ascii="Arial Narrow" w:hAnsi="Arial Narrow"/>
                <w:b/>
                <w:color w:val="0070C0"/>
                <w:sz w:val="20"/>
                <w:szCs w:val="20"/>
              </w:rPr>
            </w:pPr>
          </w:p>
        </w:tc>
        <w:tc>
          <w:tcPr>
            <w:tcW w:w="1702"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sz w:val="20"/>
                <w:szCs w:val="20"/>
              </w:rPr>
            </w:pPr>
            <w:r w:rsidRPr="00557320">
              <w:rPr>
                <w:rFonts w:ascii="Arial Narrow" w:hAnsi="Arial Narrow"/>
                <w:b/>
                <w:sz w:val="20"/>
                <w:szCs w:val="20"/>
              </w:rPr>
              <w:t>Strand</w:t>
            </w:r>
          </w:p>
        </w:tc>
        <w:tc>
          <w:tcPr>
            <w:tcW w:w="18855" w:type="dxa"/>
            <w:gridSpan w:val="12"/>
            <w:tcBorders>
              <w:top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bCs/>
                <w:sz w:val="20"/>
                <w:szCs w:val="20"/>
                <w:lang w:val="en-AU"/>
              </w:rPr>
            </w:pPr>
            <w:r w:rsidRPr="00557320">
              <w:rPr>
                <w:rFonts w:ascii="Arial Narrow" w:hAnsi="Arial Narrow"/>
                <w:b/>
                <w:bCs/>
                <w:sz w:val="20"/>
                <w:szCs w:val="20"/>
                <w:lang w:val="en-AU"/>
              </w:rPr>
              <w:t>Understanding</w:t>
            </w:r>
          </w:p>
        </w:tc>
      </w:tr>
      <w:tr w:rsidR="0045291F" w:rsidRPr="00CB4115" w:rsidTr="001A064F">
        <w:trPr>
          <w:trHeight w:val="338"/>
        </w:trPr>
        <w:tc>
          <w:tcPr>
            <w:tcW w:w="2266" w:type="dxa"/>
            <w:tcBorders>
              <w:top w:val="nil"/>
              <w:left w:val="nil"/>
              <w:bottom w:val="nil"/>
              <w:right w:val="single" w:sz="4" w:space="0" w:color="A6A6A6" w:themeColor="background1" w:themeShade="A6"/>
            </w:tcBorders>
            <w:shd w:val="clear" w:color="auto" w:fill="auto"/>
            <w:vAlign w:val="center"/>
          </w:tcPr>
          <w:p w:rsidR="0045291F" w:rsidRPr="002A15A7" w:rsidRDefault="0045291F" w:rsidP="00684063">
            <w:pPr>
              <w:jc w:val="center"/>
              <w:rPr>
                <w:rFonts w:ascii="Arial Narrow" w:hAnsi="Arial Narrow"/>
                <w:b/>
                <w:color w:val="0070C0"/>
                <w:sz w:val="20"/>
                <w:szCs w:val="20"/>
              </w:rPr>
            </w:pPr>
          </w:p>
        </w:tc>
        <w:tc>
          <w:tcPr>
            <w:tcW w:w="1702"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45291F" w:rsidRPr="002A15A7" w:rsidRDefault="0045291F" w:rsidP="00684063">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9427" w:type="dxa"/>
            <w:gridSpan w:val="6"/>
            <w:tcBorders>
              <w:top w:val="single" w:sz="4" w:space="0" w:color="A6A6A6" w:themeColor="background1" w:themeShade="A6"/>
            </w:tcBorders>
            <w:shd w:val="clear" w:color="auto" w:fill="F2F2F2" w:themeFill="background1" w:themeFillShade="F2"/>
            <w:vAlign w:val="center"/>
          </w:tcPr>
          <w:p w:rsidR="0045291F" w:rsidRDefault="0045291F" w:rsidP="00B37D4B">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w:t>
            </w:r>
            <w:r>
              <w:rPr>
                <w:rFonts w:ascii="Arial Narrow" w:hAnsi="Arial Narrow"/>
                <w:b/>
                <w:bCs/>
                <w:color w:val="0070C0"/>
                <w:sz w:val="20"/>
                <w:szCs w:val="20"/>
                <w:lang w:val="en-AU"/>
              </w:rPr>
              <w:t>ystems of language</w:t>
            </w:r>
          </w:p>
        </w:tc>
        <w:tc>
          <w:tcPr>
            <w:tcW w:w="6285" w:type="dxa"/>
            <w:gridSpan w:val="4"/>
            <w:tcBorders>
              <w:top w:val="single" w:sz="4" w:space="0" w:color="A6A6A6" w:themeColor="background1" w:themeShade="A6"/>
            </w:tcBorders>
            <w:shd w:val="clear" w:color="auto" w:fill="F2F2F2" w:themeFill="background1" w:themeFillShade="F2"/>
            <w:vAlign w:val="center"/>
          </w:tcPr>
          <w:p w:rsidR="0045291F" w:rsidRDefault="0045291F"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Language variation and change</w:t>
            </w:r>
          </w:p>
        </w:tc>
        <w:tc>
          <w:tcPr>
            <w:tcW w:w="3143" w:type="dxa"/>
            <w:gridSpan w:val="2"/>
            <w:tcBorders>
              <w:top w:val="single" w:sz="4" w:space="0" w:color="A6A6A6" w:themeColor="background1" w:themeShade="A6"/>
            </w:tcBorders>
            <w:shd w:val="clear" w:color="auto" w:fill="F2F2F2" w:themeFill="background1" w:themeFillShade="F2"/>
            <w:vAlign w:val="center"/>
          </w:tcPr>
          <w:p w:rsidR="0045291F" w:rsidRPr="00CB4115" w:rsidRDefault="0045291F"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Role of language and culture</w:t>
            </w:r>
          </w:p>
        </w:tc>
      </w:tr>
      <w:tr w:rsidR="00D804FC" w:rsidRPr="0023348C" w:rsidTr="00BD370D">
        <w:trPr>
          <w:trHeight w:val="1373"/>
        </w:trPr>
        <w:tc>
          <w:tcPr>
            <w:tcW w:w="2266" w:type="dxa"/>
            <w:tcBorders>
              <w:top w:val="nil"/>
              <w:left w:val="nil"/>
              <w:bottom w:val="single" w:sz="4" w:space="0" w:color="A6A6A6" w:themeColor="background1" w:themeShade="A6"/>
              <w:right w:val="single" w:sz="4" w:space="0" w:color="A6A6A6" w:themeColor="background1" w:themeShade="A6"/>
            </w:tcBorders>
            <w:vAlign w:val="center"/>
          </w:tcPr>
          <w:p w:rsidR="00D804FC" w:rsidRPr="00E03DF5" w:rsidRDefault="00D804FC" w:rsidP="00684063">
            <w:pPr>
              <w:jc w:val="center"/>
              <w:rPr>
                <w:rFonts w:ascii="Arial Narrow" w:hAnsi="Arial Narrow"/>
                <w:b/>
                <w:sz w:val="20"/>
                <w:szCs w:val="20"/>
              </w:rPr>
            </w:pPr>
          </w:p>
        </w:tc>
        <w:tc>
          <w:tcPr>
            <w:tcW w:w="1702" w:type="dxa"/>
            <w:tcBorders>
              <w:left w:val="single" w:sz="4" w:space="0" w:color="A6A6A6" w:themeColor="background1" w:themeShade="A6"/>
            </w:tcBorders>
            <w:vAlign w:val="center"/>
          </w:tcPr>
          <w:p w:rsidR="00D804FC" w:rsidRPr="00E03DF5" w:rsidRDefault="00D804FC" w:rsidP="00684063">
            <w:pPr>
              <w:jc w:val="center"/>
              <w:rPr>
                <w:rFonts w:ascii="Arial Narrow" w:hAnsi="Arial Narrow"/>
                <w:b/>
                <w:sz w:val="20"/>
                <w:szCs w:val="20"/>
              </w:rPr>
            </w:pPr>
            <w:r w:rsidRPr="005E15C0">
              <w:rPr>
                <w:rFonts w:ascii="Arial Narrow" w:hAnsi="Arial Narrow"/>
                <w:b/>
                <w:sz w:val="20"/>
                <w:szCs w:val="20"/>
              </w:rPr>
              <w:t>Content Description</w:t>
            </w:r>
          </w:p>
        </w:tc>
        <w:tc>
          <w:tcPr>
            <w:tcW w:w="3142" w:type="dxa"/>
            <w:gridSpan w:val="2"/>
          </w:tcPr>
          <w:p w:rsidR="00176425" w:rsidRDefault="00176425" w:rsidP="001E15E2">
            <w:pPr>
              <w:rPr>
                <w:rFonts w:ascii="Arial Narrow" w:hAnsi="Arial Narrow"/>
                <w:sz w:val="18"/>
                <w:szCs w:val="18"/>
              </w:rPr>
            </w:pPr>
            <w:r w:rsidRPr="00176425">
              <w:rPr>
                <w:rFonts w:ascii="Arial Narrow" w:hAnsi="Arial Narrow"/>
                <w:sz w:val="18"/>
                <w:szCs w:val="18"/>
              </w:rPr>
              <w:t xml:space="preserve">Understand the relationship between the sounds, rhythms, stress and intonation patterns of spoken Turkish, and </w:t>
            </w:r>
            <w:proofErr w:type="spellStart"/>
            <w:r w:rsidRPr="00176425">
              <w:rPr>
                <w:rFonts w:ascii="Arial Narrow" w:hAnsi="Arial Narrow"/>
                <w:sz w:val="18"/>
                <w:szCs w:val="18"/>
              </w:rPr>
              <w:t>recognise</w:t>
            </w:r>
            <w:proofErr w:type="spellEnd"/>
            <w:r w:rsidRPr="00176425">
              <w:rPr>
                <w:rFonts w:ascii="Arial Narrow" w:hAnsi="Arial Narrow"/>
                <w:sz w:val="18"/>
                <w:szCs w:val="18"/>
              </w:rPr>
              <w:t xml:space="preserve"> elements of the written language, such as spelling patterns, agglutination, vowel harmony and symbols</w:t>
            </w:r>
          </w:p>
          <w:p w:rsidR="00D804FC" w:rsidRPr="00CB0B9A" w:rsidRDefault="00165735" w:rsidP="001E15E2">
            <w:pPr>
              <w:rPr>
                <w:rFonts w:ascii="Arial Narrow" w:hAnsi="Arial Narrow"/>
                <w:sz w:val="18"/>
                <w:szCs w:val="18"/>
              </w:rPr>
            </w:pPr>
            <w:hyperlink r:id="rId121" w:tooltip="View elaborations and additional details of VCTRU097" w:history="1">
              <w:r w:rsidRPr="00165735">
                <w:rPr>
                  <w:rStyle w:val="Hyperlink"/>
                  <w:rFonts w:ascii="Arial Narrow" w:hAnsi="Arial Narrow"/>
                  <w:sz w:val="18"/>
                  <w:szCs w:val="18"/>
                </w:rPr>
                <w:t>(VCTRU097)</w:t>
              </w:r>
            </w:hyperlink>
          </w:p>
        </w:tc>
        <w:tc>
          <w:tcPr>
            <w:tcW w:w="3143" w:type="dxa"/>
            <w:gridSpan w:val="2"/>
          </w:tcPr>
          <w:p w:rsidR="00176425" w:rsidRDefault="00176425" w:rsidP="00684063">
            <w:pPr>
              <w:rPr>
                <w:rFonts w:ascii="Arial Narrow" w:hAnsi="Arial Narrow"/>
                <w:sz w:val="18"/>
                <w:szCs w:val="18"/>
              </w:rPr>
            </w:pPr>
            <w:proofErr w:type="spellStart"/>
            <w:r w:rsidRPr="00176425">
              <w:rPr>
                <w:rFonts w:ascii="Arial Narrow" w:hAnsi="Arial Narrow"/>
                <w:sz w:val="18"/>
                <w:szCs w:val="18"/>
              </w:rPr>
              <w:t>Recognise</w:t>
            </w:r>
            <w:proofErr w:type="spellEnd"/>
            <w:r w:rsidRPr="00176425">
              <w:rPr>
                <w:rFonts w:ascii="Arial Narrow" w:hAnsi="Arial Narrow"/>
                <w:sz w:val="18"/>
                <w:szCs w:val="18"/>
              </w:rPr>
              <w:t xml:space="preserve"> and use key elements of Turkish grammar, such as word order, positions of adjectives, adverbs and postpositions and sentence structures, </w:t>
            </w:r>
            <w:proofErr w:type="spellStart"/>
            <w:r w:rsidRPr="00176425">
              <w:rPr>
                <w:rFonts w:ascii="Arial Narrow" w:hAnsi="Arial Narrow"/>
                <w:sz w:val="18"/>
                <w:szCs w:val="18"/>
              </w:rPr>
              <w:t>recognising</w:t>
            </w:r>
            <w:proofErr w:type="spellEnd"/>
            <w:r w:rsidRPr="00176425">
              <w:rPr>
                <w:rFonts w:ascii="Arial Narrow" w:hAnsi="Arial Narrow"/>
                <w:sz w:val="18"/>
                <w:szCs w:val="18"/>
              </w:rPr>
              <w:t xml:space="preserve"> how grammatical forms and functions are represented through agglutination </w:t>
            </w:r>
          </w:p>
          <w:p w:rsidR="00D804FC" w:rsidRPr="0023348C" w:rsidRDefault="00165735" w:rsidP="00684063">
            <w:pPr>
              <w:rPr>
                <w:rFonts w:ascii="Arial Narrow" w:hAnsi="Arial Narrow"/>
                <w:sz w:val="18"/>
                <w:szCs w:val="18"/>
              </w:rPr>
            </w:pPr>
            <w:hyperlink r:id="rId122" w:tooltip="View elaborations and additional details of VCTRU098" w:history="1">
              <w:r w:rsidRPr="00165735">
                <w:rPr>
                  <w:rStyle w:val="Hyperlink"/>
                  <w:rFonts w:ascii="Arial Narrow" w:hAnsi="Arial Narrow"/>
                  <w:sz w:val="18"/>
                  <w:szCs w:val="18"/>
                </w:rPr>
                <w:t>(VCTRU098)</w:t>
              </w:r>
            </w:hyperlink>
          </w:p>
        </w:tc>
        <w:tc>
          <w:tcPr>
            <w:tcW w:w="3142" w:type="dxa"/>
            <w:gridSpan w:val="2"/>
          </w:tcPr>
          <w:p w:rsidR="00176425" w:rsidRDefault="00176425" w:rsidP="00684063">
            <w:pPr>
              <w:rPr>
                <w:rFonts w:ascii="Arial Narrow" w:hAnsi="Arial Narrow"/>
                <w:sz w:val="18"/>
                <w:szCs w:val="18"/>
              </w:rPr>
            </w:pPr>
            <w:r w:rsidRPr="00176425">
              <w:rPr>
                <w:rFonts w:ascii="Arial Narrow" w:hAnsi="Arial Narrow"/>
                <w:sz w:val="18"/>
                <w:szCs w:val="18"/>
              </w:rPr>
              <w:t xml:space="preserve">Identify features that </w:t>
            </w:r>
            <w:proofErr w:type="spellStart"/>
            <w:r w:rsidRPr="00176425">
              <w:rPr>
                <w:rFonts w:ascii="Arial Narrow" w:hAnsi="Arial Narrow"/>
                <w:sz w:val="18"/>
                <w:szCs w:val="18"/>
              </w:rPr>
              <w:t>characterise</w:t>
            </w:r>
            <w:proofErr w:type="spellEnd"/>
            <w:r w:rsidRPr="00176425">
              <w:rPr>
                <w:rFonts w:ascii="Arial Narrow" w:hAnsi="Arial Narrow"/>
                <w:sz w:val="18"/>
                <w:szCs w:val="18"/>
              </w:rPr>
              <w:t xml:space="preserve"> different types of texts in Turkish, comparing them with similar texts in English </w:t>
            </w:r>
          </w:p>
          <w:p w:rsidR="00D804FC" w:rsidRPr="0023348C" w:rsidRDefault="00105729" w:rsidP="00684063">
            <w:pPr>
              <w:rPr>
                <w:rFonts w:ascii="Arial Narrow" w:hAnsi="Arial Narrow"/>
                <w:sz w:val="18"/>
                <w:szCs w:val="18"/>
              </w:rPr>
            </w:pPr>
            <w:hyperlink r:id="rId123" w:tooltip="View elaborations and additional details of VCTRU099" w:history="1">
              <w:r w:rsidRPr="00105729">
                <w:rPr>
                  <w:rStyle w:val="Hyperlink"/>
                  <w:rFonts w:ascii="Arial Narrow" w:hAnsi="Arial Narrow"/>
                  <w:sz w:val="18"/>
                  <w:szCs w:val="18"/>
                </w:rPr>
                <w:t>(VCTRU099)</w:t>
              </w:r>
            </w:hyperlink>
          </w:p>
        </w:tc>
        <w:tc>
          <w:tcPr>
            <w:tcW w:w="3143" w:type="dxa"/>
            <w:gridSpan w:val="2"/>
          </w:tcPr>
          <w:p w:rsidR="00176425" w:rsidRDefault="00176425" w:rsidP="00684063">
            <w:pPr>
              <w:rPr>
                <w:rFonts w:ascii="Arial Narrow" w:hAnsi="Arial Narrow"/>
                <w:sz w:val="18"/>
                <w:szCs w:val="18"/>
              </w:rPr>
            </w:pPr>
            <w:r w:rsidRPr="00176425">
              <w:rPr>
                <w:rFonts w:ascii="Arial Narrow" w:hAnsi="Arial Narrow"/>
                <w:sz w:val="18"/>
                <w:szCs w:val="18"/>
              </w:rPr>
              <w:t>Understand that Turkish language use varies according to factors such as age, gender, social position or regional variation </w:t>
            </w:r>
          </w:p>
          <w:p w:rsidR="00D804FC" w:rsidRPr="0023348C" w:rsidRDefault="00105729" w:rsidP="00684063">
            <w:pPr>
              <w:rPr>
                <w:rFonts w:ascii="Arial Narrow" w:hAnsi="Arial Narrow"/>
                <w:sz w:val="18"/>
                <w:szCs w:val="18"/>
              </w:rPr>
            </w:pPr>
            <w:hyperlink r:id="rId124" w:tooltip="View elaborations and additional details of VCTRU100" w:history="1">
              <w:r w:rsidRPr="00105729">
                <w:rPr>
                  <w:rStyle w:val="Hyperlink"/>
                  <w:rFonts w:ascii="Arial Narrow" w:hAnsi="Arial Narrow"/>
                  <w:sz w:val="18"/>
                  <w:szCs w:val="18"/>
                </w:rPr>
                <w:t>(VCTRU100)</w:t>
              </w:r>
            </w:hyperlink>
          </w:p>
        </w:tc>
        <w:tc>
          <w:tcPr>
            <w:tcW w:w="3142" w:type="dxa"/>
            <w:gridSpan w:val="2"/>
          </w:tcPr>
          <w:p w:rsidR="00176425" w:rsidRDefault="00176425" w:rsidP="00540502">
            <w:pPr>
              <w:rPr>
                <w:rFonts w:ascii="Arial Narrow" w:hAnsi="Arial Narrow"/>
                <w:sz w:val="18"/>
                <w:szCs w:val="18"/>
              </w:rPr>
            </w:pPr>
            <w:proofErr w:type="spellStart"/>
            <w:r w:rsidRPr="00176425">
              <w:rPr>
                <w:rFonts w:ascii="Arial Narrow" w:hAnsi="Arial Narrow"/>
                <w:sz w:val="18"/>
                <w:szCs w:val="18"/>
              </w:rPr>
              <w:t>Recognise</w:t>
            </w:r>
            <w:proofErr w:type="spellEnd"/>
            <w:r w:rsidRPr="00176425">
              <w:rPr>
                <w:rFonts w:ascii="Arial Narrow" w:hAnsi="Arial Narrow"/>
                <w:sz w:val="18"/>
                <w:szCs w:val="18"/>
              </w:rPr>
              <w:t xml:space="preserve"> that the Turkish language has evolved and developed through different periods of time, across different contexts and as a result of different influences and interactions, and that it is related to many other languages and has influenced other languages used in the Australian community</w:t>
            </w:r>
          </w:p>
          <w:p w:rsidR="00D804FC" w:rsidRPr="00540502" w:rsidRDefault="00105729" w:rsidP="00540502">
            <w:pPr>
              <w:rPr>
                <w:rFonts w:ascii="Arial Narrow" w:hAnsi="Arial Narrow"/>
                <w:sz w:val="18"/>
                <w:szCs w:val="18"/>
              </w:rPr>
            </w:pPr>
            <w:hyperlink r:id="rId125" w:tooltip="View elaborations and additional details of VCTRU101" w:history="1">
              <w:r w:rsidRPr="00105729">
                <w:rPr>
                  <w:rStyle w:val="Hyperlink"/>
                  <w:rFonts w:ascii="Arial Narrow" w:hAnsi="Arial Narrow"/>
                  <w:sz w:val="18"/>
                  <w:szCs w:val="18"/>
                </w:rPr>
                <w:t>(VCTRU101)</w:t>
              </w:r>
            </w:hyperlink>
          </w:p>
        </w:tc>
        <w:tc>
          <w:tcPr>
            <w:tcW w:w="3143" w:type="dxa"/>
            <w:gridSpan w:val="2"/>
          </w:tcPr>
          <w:p w:rsidR="00176425" w:rsidRDefault="00176425" w:rsidP="00684063">
            <w:pPr>
              <w:rPr>
                <w:rFonts w:ascii="Arial Narrow" w:hAnsi="Arial Narrow"/>
                <w:sz w:val="18"/>
                <w:szCs w:val="18"/>
              </w:rPr>
            </w:pPr>
            <w:r w:rsidRPr="00176425">
              <w:rPr>
                <w:rFonts w:ascii="Arial Narrow" w:hAnsi="Arial Narrow"/>
                <w:sz w:val="18"/>
                <w:szCs w:val="18"/>
              </w:rPr>
              <w:t>Understand the relationship between language and culture, reflecting on how language reflects personal and community experience and values, and may be differently interpreted by speakers of other languages</w:t>
            </w:r>
          </w:p>
          <w:p w:rsidR="00D804FC" w:rsidRPr="0023348C" w:rsidRDefault="00105729" w:rsidP="00684063">
            <w:pPr>
              <w:rPr>
                <w:rFonts w:ascii="Arial Narrow" w:hAnsi="Arial Narrow"/>
                <w:sz w:val="18"/>
                <w:szCs w:val="18"/>
              </w:rPr>
            </w:pPr>
            <w:hyperlink r:id="rId126" w:tooltip="View elaborations and additional details of VCTRU102" w:history="1">
              <w:r w:rsidRPr="00105729">
                <w:rPr>
                  <w:rStyle w:val="Hyperlink"/>
                  <w:rFonts w:ascii="Arial Narrow" w:hAnsi="Arial Narrow"/>
                  <w:sz w:val="18"/>
                  <w:szCs w:val="18"/>
                </w:rPr>
                <w:t>(VCTRU102)</w:t>
              </w:r>
            </w:hyperlink>
          </w:p>
        </w:tc>
      </w:tr>
      <w:tr w:rsidR="00D804FC" w:rsidRPr="0056716B" w:rsidTr="00BD370D">
        <w:trPr>
          <w:cantSplit/>
          <w:trHeight w:val="397"/>
        </w:trPr>
        <w:tc>
          <w:tcPr>
            <w:tcW w:w="2266" w:type="dxa"/>
            <w:tcBorders>
              <w:top w:val="single" w:sz="4" w:space="0" w:color="A6A6A6" w:themeColor="background1" w:themeShade="A6"/>
            </w:tcBorders>
            <w:shd w:val="clear" w:color="auto" w:fill="F2F2F2" w:themeFill="background1" w:themeFillShade="F2"/>
            <w:vAlign w:val="center"/>
          </w:tcPr>
          <w:p w:rsidR="00D804FC" w:rsidRPr="00E03DF5" w:rsidRDefault="00D804FC" w:rsidP="00684063">
            <w:pPr>
              <w:jc w:val="center"/>
              <w:rPr>
                <w:rFonts w:ascii="Arial Narrow" w:hAnsi="Arial Narrow"/>
                <w:b/>
                <w:sz w:val="20"/>
                <w:szCs w:val="20"/>
              </w:rPr>
            </w:pPr>
            <w:r>
              <w:rPr>
                <w:rFonts w:ascii="Arial Narrow" w:hAnsi="Arial Narrow"/>
                <w:b/>
                <w:sz w:val="20"/>
                <w:szCs w:val="20"/>
              </w:rPr>
              <w:t>Unit</w:t>
            </w:r>
          </w:p>
        </w:tc>
        <w:tc>
          <w:tcPr>
            <w:tcW w:w="1702" w:type="dxa"/>
            <w:shd w:val="clear" w:color="auto" w:fill="F2F2F2" w:themeFill="background1" w:themeFillShade="F2"/>
            <w:vAlign w:val="center"/>
          </w:tcPr>
          <w:p w:rsidR="00D804FC" w:rsidRPr="00E03DF5" w:rsidRDefault="00D804FC" w:rsidP="00684063">
            <w:pPr>
              <w:jc w:val="center"/>
              <w:rPr>
                <w:rFonts w:ascii="Arial Narrow" w:hAnsi="Arial Narrow"/>
                <w:b/>
                <w:sz w:val="20"/>
                <w:szCs w:val="20"/>
              </w:rPr>
            </w:pPr>
            <w:r w:rsidRPr="007670CC">
              <w:rPr>
                <w:rFonts w:ascii="Arial Narrow" w:hAnsi="Arial Narrow"/>
                <w:b/>
                <w:sz w:val="20"/>
                <w:szCs w:val="20"/>
                <w:lang w:val="en-AU"/>
              </w:rPr>
              <w:t>Semester/Year</w:t>
            </w:r>
          </w:p>
        </w:tc>
        <w:tc>
          <w:tcPr>
            <w:tcW w:w="569"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73"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5"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98"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63" w:type="dxa"/>
            <w:shd w:val="clear" w:color="auto" w:fill="F2F2F2" w:themeFill="background1" w:themeFillShade="F2"/>
            <w:vAlign w:val="center"/>
          </w:tcPr>
          <w:p w:rsidR="00D804FC" w:rsidRPr="0056716B" w:rsidRDefault="00D804FC" w:rsidP="005E5184">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79" w:type="dxa"/>
            <w:shd w:val="clear" w:color="auto" w:fill="F2F2F2" w:themeFill="background1" w:themeFillShade="F2"/>
            <w:vAlign w:val="center"/>
          </w:tcPr>
          <w:p w:rsidR="00D804FC" w:rsidRPr="0056716B" w:rsidRDefault="00D804FC" w:rsidP="00C17658">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39"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04"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15"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27"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1"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52"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D804FC" w:rsidRPr="00700A81" w:rsidTr="00BD370D">
        <w:trPr>
          <w:cantSplit/>
          <w:trHeight w:val="397"/>
        </w:trPr>
        <w:tc>
          <w:tcPr>
            <w:tcW w:w="2266" w:type="dxa"/>
            <w:shd w:val="clear" w:color="auto" w:fill="auto"/>
            <w:vAlign w:val="center"/>
          </w:tcPr>
          <w:p w:rsidR="00D804FC" w:rsidRPr="00A125DA" w:rsidRDefault="00D804FC" w:rsidP="00684063">
            <w:pPr>
              <w:jc w:val="cente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05" type="#_x0000_t75" style="width:12.75pt;height:18pt" o:ole="">
                  <v:imagedata r:id="rId21" o:title=""/>
                </v:shape>
                <w:control r:id="rId127" w:name="CheckBox11311811111" w:shapeid="_x0000_i1405"/>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07" type="#_x0000_t75" style="width:12.75pt;height:18pt" o:ole="">
                  <v:imagedata r:id="rId21" o:title=""/>
                </v:shape>
                <w:control r:id="rId128" w:name="CheckBox1131181112" w:shapeid="_x0000_i1407"/>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09" type="#_x0000_t75" style="width:12.75pt;height:18pt" o:ole="">
                  <v:imagedata r:id="rId21" o:title=""/>
                </v:shape>
                <w:control r:id="rId129" w:name="CheckBox113118112" w:shapeid="_x0000_i1409"/>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11" type="#_x0000_t75" style="width:12.75pt;height:18pt" o:ole="">
                  <v:imagedata r:id="rId21" o:title=""/>
                </v:shape>
                <w:control r:id="rId130" w:name="CheckBox11311891" w:shapeid="_x0000_i1411"/>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13" type="#_x0000_t75" style="width:12.75pt;height:18pt" o:ole="">
                  <v:imagedata r:id="rId21" o:title=""/>
                </v:shape>
                <w:control r:id="rId131" w:name="CheckBox113118811" w:shapeid="_x0000_i1413"/>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15" type="#_x0000_t75" style="width:12.75pt;height:18pt" o:ole="">
                  <v:imagedata r:id="rId21" o:title=""/>
                </v:shape>
                <w:control r:id="rId132" w:name="CheckBox11311861" w:shapeid="_x0000_i1415"/>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r>
      <w:tr w:rsidR="00D804FC" w:rsidRPr="00700A81" w:rsidTr="00BD370D">
        <w:trPr>
          <w:cantSplit/>
          <w:trHeight w:val="397"/>
        </w:trPr>
        <w:tc>
          <w:tcPr>
            <w:tcW w:w="2266" w:type="dxa"/>
            <w:shd w:val="clear" w:color="auto" w:fill="auto"/>
            <w:vAlign w:val="center"/>
          </w:tcPr>
          <w:p w:rsidR="00D804FC" w:rsidRPr="00A125DA" w:rsidRDefault="00D804FC" w:rsidP="00684063">
            <w:pP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17" type="#_x0000_t75" style="width:12.75pt;height:18pt" o:ole="">
                  <v:imagedata r:id="rId21" o:title=""/>
                </v:shape>
                <w:control r:id="rId133" w:name="CheckBox1131111111111" w:shapeid="_x0000_i1417"/>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19" type="#_x0000_t75" style="width:12.75pt;height:18pt" o:ole="">
                  <v:imagedata r:id="rId21" o:title=""/>
                </v:shape>
                <w:control r:id="rId134" w:name="CheckBox113111111112" w:shapeid="_x0000_i1419"/>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21" type="#_x0000_t75" style="width:12.75pt;height:18pt" o:ole="">
                  <v:imagedata r:id="rId21" o:title=""/>
                </v:shape>
                <w:control r:id="rId135" w:name="CheckBox11311111112" w:shapeid="_x0000_i1421"/>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23" type="#_x0000_t75" style="width:12.75pt;height:18pt" o:ole="">
                  <v:imagedata r:id="rId21" o:title=""/>
                </v:shape>
                <w:control r:id="rId136" w:name="CheckBox1131111311" w:shapeid="_x0000_i1423"/>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25" type="#_x0000_t75" style="width:12.75pt;height:18pt" o:ole="">
                  <v:imagedata r:id="rId21" o:title=""/>
                </v:shape>
                <w:control r:id="rId137" w:name="CheckBox11311112111" w:shapeid="_x0000_i1425"/>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27" type="#_x0000_t75" style="width:12.75pt;height:18pt" o:ole="">
                  <v:imagedata r:id="rId21" o:title=""/>
                </v:shape>
                <w:control r:id="rId138" w:name="CheckBox113111161" w:shapeid="_x0000_i1427"/>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r>
      <w:tr w:rsidR="00D804FC" w:rsidRPr="00700A81" w:rsidTr="00BD370D">
        <w:trPr>
          <w:cantSplit/>
          <w:trHeight w:val="397"/>
        </w:trPr>
        <w:tc>
          <w:tcPr>
            <w:tcW w:w="2266" w:type="dxa"/>
            <w:shd w:val="clear" w:color="auto" w:fill="auto"/>
            <w:vAlign w:val="center"/>
          </w:tcPr>
          <w:p w:rsidR="00D804FC" w:rsidRPr="00A125DA" w:rsidRDefault="00D804FC" w:rsidP="00684063">
            <w:pP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29" type="#_x0000_t75" style="width:12.75pt;height:18pt" o:ole="">
                  <v:imagedata r:id="rId21" o:title=""/>
                </v:shape>
                <w:control r:id="rId139" w:name="CheckBox1131121111111" w:shapeid="_x0000_i1429"/>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31" type="#_x0000_t75" style="width:12.75pt;height:18pt" o:ole="">
                  <v:imagedata r:id="rId21" o:title=""/>
                </v:shape>
                <w:control r:id="rId140" w:name="CheckBox11311211121" w:shapeid="_x0000_i1431"/>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33" type="#_x0000_t75" style="width:12.75pt;height:18pt" o:ole="">
                  <v:imagedata r:id="rId21" o:title=""/>
                </v:shape>
                <w:control r:id="rId141" w:name="CheckBox113112111121" w:shapeid="_x0000_i1433"/>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35" type="#_x0000_t75" style="width:12.75pt;height:18pt" o:ole="">
                  <v:imagedata r:id="rId21" o:title=""/>
                </v:shape>
                <w:control r:id="rId142" w:name="CheckBox1131121121" w:shapeid="_x0000_i1435"/>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37" type="#_x0000_t75" style="width:12.75pt;height:18pt" o:ole="">
                  <v:imagedata r:id="rId21" o:title=""/>
                </v:shape>
                <w:control r:id="rId143" w:name="CheckBox1131121111121" w:shapeid="_x0000_i1437"/>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39" type="#_x0000_t75" style="width:12.75pt;height:18pt" o:ole="">
                  <v:imagedata r:id="rId21" o:title=""/>
                </v:shape>
                <w:control r:id="rId144" w:name="CheckBox1131121113" w:shapeid="_x0000_i1439"/>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r>
      <w:tr w:rsidR="00D804FC" w:rsidRPr="00700A81" w:rsidTr="00BD370D">
        <w:trPr>
          <w:cantSplit/>
          <w:trHeight w:val="397"/>
        </w:trPr>
        <w:tc>
          <w:tcPr>
            <w:tcW w:w="2266" w:type="dxa"/>
            <w:shd w:val="clear" w:color="auto" w:fill="auto"/>
            <w:vAlign w:val="center"/>
          </w:tcPr>
          <w:p w:rsidR="00D804FC" w:rsidRPr="00A125DA" w:rsidRDefault="00D804FC" w:rsidP="00684063">
            <w:pP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1" type="#_x0000_t75" style="width:12.75pt;height:18pt" o:ole="">
                  <v:imagedata r:id="rId21" o:title=""/>
                </v:shape>
                <w:control r:id="rId145" w:name="CheckBox1131131111111111" w:shapeid="_x0000_i1441"/>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3" type="#_x0000_t75" style="width:12.75pt;height:18pt" o:ole="">
                  <v:imagedata r:id="rId21" o:title=""/>
                </v:shape>
                <w:control r:id="rId146" w:name="CheckBox113113111111112" w:shapeid="_x0000_i1443"/>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5" type="#_x0000_t75" style="width:12.75pt;height:18pt" o:ole="">
                  <v:imagedata r:id="rId21" o:title=""/>
                </v:shape>
                <w:control r:id="rId147" w:name="CheckBox11311311111112" w:shapeid="_x0000_i1445"/>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7" type="#_x0000_t75" style="width:12.75pt;height:18pt" o:ole="">
                  <v:imagedata r:id="rId21" o:title=""/>
                </v:shape>
                <w:control r:id="rId148" w:name="CheckBox1131131111112" w:shapeid="_x0000_i1447"/>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bookmarkStart w:id="0" w:name="_GoBack"/>
            <w:bookmarkEnd w:id="0"/>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49" type="#_x0000_t75" style="width:12.75pt;height:18pt" o:ole="">
                  <v:imagedata r:id="rId21" o:title=""/>
                </v:shape>
                <w:control r:id="rId149" w:name="CheckBox1131131111121" w:shapeid="_x0000_i1449"/>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51" type="#_x0000_t75" style="width:12.75pt;height:18pt" o:ole="">
                  <v:imagedata r:id="rId21" o:title=""/>
                </v:shape>
                <w:control r:id="rId150" w:name="CheckBox1131131112" w:shapeid="_x0000_i1451"/>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r>
      <w:tr w:rsidR="00D804FC" w:rsidRPr="00700A81" w:rsidTr="00BD370D">
        <w:trPr>
          <w:cantSplit/>
          <w:trHeight w:val="397"/>
        </w:trPr>
        <w:tc>
          <w:tcPr>
            <w:tcW w:w="2266" w:type="dxa"/>
            <w:shd w:val="clear" w:color="auto" w:fill="auto"/>
            <w:vAlign w:val="center"/>
          </w:tcPr>
          <w:p w:rsidR="00D804FC" w:rsidRPr="00A125DA" w:rsidRDefault="00D804FC" w:rsidP="00684063">
            <w:pP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53" type="#_x0000_t75" style="width:12.75pt;height:18pt" o:ole="">
                  <v:imagedata r:id="rId21" o:title=""/>
                </v:shape>
                <w:control r:id="rId151" w:name="CheckBox1131141111111111" w:shapeid="_x0000_i1453"/>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55" type="#_x0000_t75" style="width:12.75pt;height:18pt" o:ole="">
                  <v:imagedata r:id="rId21" o:title=""/>
                </v:shape>
                <w:control r:id="rId152" w:name="CheckBox113114111111112" w:shapeid="_x0000_i1455"/>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57" type="#_x0000_t75" style="width:12.75pt;height:18pt" o:ole="">
                  <v:imagedata r:id="rId21" o:title=""/>
                </v:shape>
                <w:control r:id="rId153" w:name="CheckBox11311411111121" w:shapeid="_x0000_i1457"/>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59" type="#_x0000_t75" style="width:12.75pt;height:18pt" o:ole="">
                  <v:imagedata r:id="rId21" o:title=""/>
                </v:shape>
                <w:control r:id="rId154" w:name="CheckBox11311411111112" w:shapeid="_x0000_i1459"/>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61" type="#_x0000_t75" style="width:12.75pt;height:18pt" o:ole="">
                  <v:imagedata r:id="rId21" o:title=""/>
                </v:shape>
                <w:control r:id="rId155" w:name="CheckBox11311411111131" w:shapeid="_x0000_i1461"/>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63" type="#_x0000_t75" style="width:12.75pt;height:18pt" o:ole="">
                  <v:imagedata r:id="rId21" o:title=""/>
                </v:shape>
                <w:control r:id="rId156" w:name="CheckBox11311411112" w:shapeid="_x0000_i1463"/>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r>
      <w:tr w:rsidR="00D804FC" w:rsidRPr="00700A81" w:rsidTr="00BD370D">
        <w:trPr>
          <w:cantSplit/>
          <w:trHeight w:val="397"/>
        </w:trPr>
        <w:tc>
          <w:tcPr>
            <w:tcW w:w="2266" w:type="dxa"/>
            <w:shd w:val="clear" w:color="auto" w:fill="auto"/>
            <w:vAlign w:val="center"/>
          </w:tcPr>
          <w:p w:rsidR="00D804FC" w:rsidRPr="00A125DA" w:rsidRDefault="00D804FC" w:rsidP="00684063">
            <w:pP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65" type="#_x0000_t75" style="width:12.75pt;height:18pt" o:ole="">
                  <v:imagedata r:id="rId21" o:title=""/>
                </v:shape>
                <w:control r:id="rId157" w:name="CheckBox11311511111111111" w:shapeid="_x0000_i1465"/>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67" type="#_x0000_t75" style="width:12.75pt;height:18pt" o:ole="">
                  <v:imagedata r:id="rId21" o:title=""/>
                </v:shape>
                <w:control r:id="rId158" w:name="CheckBox1131151111111112" w:shapeid="_x0000_i1467"/>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69" type="#_x0000_t75" style="width:12.75pt;height:18pt" o:ole="">
                  <v:imagedata r:id="rId21" o:title=""/>
                </v:shape>
                <w:control r:id="rId159" w:name="CheckBox113115111111112" w:shapeid="_x0000_i1469"/>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71" type="#_x0000_t75" style="width:12.75pt;height:18pt" o:ole="">
                  <v:imagedata r:id="rId21" o:title=""/>
                </v:shape>
                <w:control r:id="rId160" w:name="CheckBox11311511111112" w:shapeid="_x0000_i1471"/>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73" type="#_x0000_t75" style="width:12.75pt;height:18pt" o:ole="">
                  <v:imagedata r:id="rId21" o:title=""/>
                </v:shape>
                <w:control r:id="rId161" w:name="CheckBox11311511111121" w:shapeid="_x0000_i1473"/>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475" type="#_x0000_t75" style="width:12.75pt;height:18pt" o:ole="">
                  <v:imagedata r:id="rId21" o:title=""/>
                </v:shape>
                <w:control r:id="rId162" w:name="CheckBox11311511112" w:shapeid="_x0000_i1475"/>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r>
      <w:tr w:rsidR="00D804FC" w:rsidRPr="00700A81" w:rsidTr="00BD370D">
        <w:trPr>
          <w:cantSplit/>
          <w:trHeight w:val="397"/>
        </w:trPr>
        <w:tc>
          <w:tcPr>
            <w:tcW w:w="2266" w:type="dxa"/>
            <w:shd w:val="clear" w:color="auto" w:fill="auto"/>
            <w:vAlign w:val="center"/>
          </w:tcPr>
          <w:p w:rsidR="00D804FC" w:rsidRPr="00A125DA" w:rsidRDefault="00D804FC" w:rsidP="00684063">
            <w:pP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477" type="#_x0000_t75" style="width:12.75pt;height:18pt" o:ole="">
                  <v:imagedata r:id="rId21" o:title=""/>
                </v:shape>
                <w:control r:id="rId163" w:name="CheckBox113191213" w:shapeid="_x0000_i1477"/>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479" type="#_x0000_t75" style="width:12.75pt;height:18pt" o:ole="">
                  <v:imagedata r:id="rId21" o:title=""/>
                </v:shape>
                <w:control r:id="rId164" w:name="CheckBox113191231" w:shapeid="_x0000_i1479"/>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p>
        </w:tc>
        <w:tc>
          <w:tcPr>
            <w:tcW w:w="663" w:type="dxa"/>
            <w:vAlign w:val="center"/>
          </w:tcPr>
          <w:p w:rsidR="00D804FC" w:rsidRPr="00700A81" w:rsidRDefault="00D804FC" w:rsidP="005E5184">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481" type="#_x0000_t75" style="width:12.75pt;height:18pt" o:ole="">
                  <v:imagedata r:id="rId21" o:title=""/>
                </v:shape>
                <w:control r:id="rId165" w:name="CheckBox113191241" w:shapeid="_x0000_i1481"/>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483" type="#_x0000_t75" style="width:12.75pt;height:18pt" o:ole="">
                  <v:imagedata r:id="rId21" o:title=""/>
                </v:shape>
                <w:control r:id="rId166" w:name="CheckBox113191251" w:shapeid="_x0000_i1483"/>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485" type="#_x0000_t75" style="width:12.75pt;height:18pt" o:ole="">
                  <v:imagedata r:id="rId21" o:title=""/>
                </v:shape>
                <w:control r:id="rId167" w:name="CheckBox1131912611" w:shapeid="_x0000_i1485"/>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487" type="#_x0000_t75" style="width:12.75pt;height:18pt" o:ole="">
                  <v:imagedata r:id="rId21" o:title=""/>
                </v:shape>
                <w:control r:id="rId168" w:name="CheckBox113191281" w:shapeid="_x0000_i1487"/>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p>
        </w:tc>
      </w:tr>
    </w:tbl>
    <w:p w:rsidR="00D20F94" w:rsidRPr="00A125DA" w:rsidRDefault="00B37D4B" w:rsidP="00A167F5">
      <w:pPr>
        <w:spacing w:before="240"/>
        <w:jc w:val="center"/>
        <w:rPr>
          <w:rFonts w:ascii="Calibri" w:hAnsi="Calibri" w:cs="Calibri"/>
          <w:i/>
          <w:color w:val="0070C0"/>
        </w:rPr>
      </w:pPr>
      <w:r>
        <w:rPr>
          <w:rFonts w:ascii="Calibri" w:hAnsi="Calibri" w:cs="Calibri"/>
          <w:i/>
          <w:color w:val="0070C0"/>
        </w:rPr>
        <w:t>S</w:t>
      </w:r>
      <w:r w:rsidR="00A125DA" w:rsidRPr="00A125DA">
        <w:rPr>
          <w:rFonts w:ascii="Calibri" w:hAnsi="Calibri" w:cs="Calibri"/>
          <w:i/>
          <w:color w:val="0070C0"/>
        </w:rPr>
        <w:t>ee next page for Achievement Standards and Assessment</w:t>
      </w:r>
      <w:r w:rsidR="00374FCC">
        <w:rPr>
          <w:rFonts w:ascii="Calibri" w:hAnsi="Calibri" w:cs="Calibri"/>
          <w:i/>
          <w:color w:val="0070C0"/>
        </w:rPr>
        <w:t>s</w:t>
      </w:r>
      <w:r w:rsidR="00A125DA" w:rsidRPr="00A125DA">
        <w:rPr>
          <w:rFonts w:ascii="Calibri" w:hAnsi="Calibri" w:cs="Calibri"/>
          <w:i/>
          <w:color w:val="0070C0"/>
        </w:rPr>
        <w:t xml:space="preserve"> section</w:t>
      </w:r>
    </w:p>
    <w:p w:rsidR="001C7E76" w:rsidRDefault="001C7E76"/>
    <w:p w:rsidR="001533FF" w:rsidRDefault="001533FF"/>
    <w:tbl>
      <w:tblPr>
        <w:tblStyle w:val="TableGrid1"/>
        <w:tblW w:w="22964"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1482"/>
        <w:gridCol w:w="11482"/>
      </w:tblGrid>
      <w:tr w:rsidR="00722F9B" w:rsidRPr="00145826" w:rsidTr="00722F9B">
        <w:trPr>
          <w:trHeight w:val="355"/>
        </w:trPr>
        <w:tc>
          <w:tcPr>
            <w:tcW w:w="114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722F9B" w:rsidRDefault="00722F9B" w:rsidP="000F0AB0">
            <w:pPr>
              <w:rPr>
                <w:rFonts w:ascii="Calibri" w:hAnsi="Calibri" w:cs="Calibri"/>
                <w:sz w:val="18"/>
                <w:szCs w:val="18"/>
                <w:lang w:val="en-AU"/>
              </w:rPr>
            </w:pPr>
            <w:r w:rsidRPr="00652320">
              <w:rPr>
                <w:rFonts w:ascii="Calibri" w:hAnsi="Calibri" w:cs="Calibri"/>
                <w:b/>
                <w:lang w:val="en-AU"/>
              </w:rPr>
              <w:t xml:space="preserve">Levels </w:t>
            </w:r>
            <w:r>
              <w:rPr>
                <w:rFonts w:ascii="Calibri" w:hAnsi="Calibri" w:cs="Calibri"/>
                <w:b/>
                <w:lang w:val="en-AU"/>
              </w:rPr>
              <w:t xml:space="preserve">7 and 8 </w:t>
            </w:r>
            <w:r w:rsidRPr="00652320">
              <w:rPr>
                <w:rFonts w:ascii="Calibri" w:hAnsi="Calibri" w:cs="Calibri"/>
                <w:b/>
                <w:lang w:val="en-AU"/>
              </w:rPr>
              <w:t>Achievement Standard</w:t>
            </w:r>
            <w:r w:rsidRPr="004D379A">
              <w:rPr>
                <w:rFonts w:ascii="Calibri" w:hAnsi="Calibri" w:cs="Calibri"/>
                <w:sz w:val="18"/>
                <w:szCs w:val="18"/>
                <w:lang w:val="en-AU"/>
              </w:rPr>
              <w:t xml:space="preserve"> </w:t>
            </w:r>
          </w:p>
          <w:p w:rsidR="00722F9B" w:rsidRPr="0015022A" w:rsidRDefault="006C1AE4" w:rsidP="000F0AB0">
            <w:pPr>
              <w:rPr>
                <w:rFonts w:ascii="Arial Narrow" w:hAnsi="Arial Narrow" w:cs="Calibri"/>
                <w:sz w:val="18"/>
                <w:szCs w:val="18"/>
                <w:lang w:val="en-AU"/>
              </w:rPr>
            </w:pPr>
            <w:r w:rsidRPr="004D379A">
              <w:rPr>
                <w:rFonts w:ascii="Calibri" w:hAnsi="Calibri" w:cs="Calibri"/>
                <w:sz w:val="18"/>
                <w:szCs w:val="18"/>
                <w:lang w:val="en-AU"/>
              </w:rPr>
              <w:t xml:space="preserve">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r>
              <w:rPr>
                <w:rFonts w:ascii="Calibri" w:hAnsi="Calibri" w:cs="Calibri"/>
                <w:sz w:val="20"/>
                <w:szCs w:val="20"/>
                <w:lang w:val="en-AU"/>
              </w:rPr>
              <w:t xml:space="preserve">   </w:t>
            </w:r>
          </w:p>
        </w:tc>
        <w:tc>
          <w:tcPr>
            <w:tcW w:w="114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722F9B" w:rsidRPr="006C1AE4" w:rsidRDefault="00722F9B" w:rsidP="00FD4B9F">
            <w:pPr>
              <w:rPr>
                <w:rFonts w:ascii="Calibri" w:hAnsi="Calibri" w:cs="Calibri"/>
                <w:sz w:val="18"/>
                <w:szCs w:val="18"/>
                <w:lang w:val="en-AU"/>
              </w:rPr>
            </w:pPr>
            <w:r>
              <w:rPr>
                <w:rFonts w:ascii="Calibri" w:hAnsi="Calibri" w:cs="Calibri"/>
                <w:b/>
                <w:lang w:val="en-AU"/>
              </w:rPr>
              <w:t xml:space="preserve">Levels 9 and 10 </w:t>
            </w:r>
            <w:r w:rsidRPr="00763150">
              <w:rPr>
                <w:rFonts w:ascii="Calibri" w:hAnsi="Calibri" w:cs="Calibri"/>
                <w:b/>
                <w:lang w:val="en-AU"/>
              </w:rPr>
              <w:t>Achievement Standard</w:t>
            </w:r>
            <w:r w:rsidRPr="004D379A">
              <w:rPr>
                <w:rFonts w:ascii="Calibri" w:hAnsi="Calibri" w:cs="Calibri"/>
                <w:sz w:val="18"/>
                <w:szCs w:val="18"/>
                <w:lang w:val="en-AU"/>
              </w:rPr>
              <w:t xml:space="preserve"> </w:t>
            </w:r>
          </w:p>
        </w:tc>
      </w:tr>
      <w:tr w:rsidR="00722F9B" w:rsidRPr="00145826" w:rsidTr="00722F9B">
        <w:trPr>
          <w:trHeight w:val="4380"/>
        </w:trPr>
        <w:tc>
          <w:tcPr>
            <w:tcW w:w="114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461B" w:rsidRDefault="00D5461B" w:rsidP="00D5461B">
            <w:pPr>
              <w:rPr>
                <w:rFonts w:ascii="Arial Narrow" w:hAnsi="Arial Narrow"/>
                <w:sz w:val="18"/>
                <w:szCs w:val="18"/>
                <w:lang w:val="en-AU"/>
              </w:rPr>
            </w:pPr>
            <w:r w:rsidRPr="00D5461B">
              <w:rPr>
                <w:rFonts w:ascii="Arial Narrow" w:hAnsi="Arial Narrow"/>
                <w:sz w:val="18"/>
                <w:szCs w:val="18"/>
                <w:lang w:val="en-AU"/>
              </w:rPr>
              <w:t>By the end of Level 8</w:t>
            </w:r>
          </w:p>
          <w:p w:rsidR="00D5461B" w:rsidRPr="00D5461B" w:rsidRDefault="00D5461B" w:rsidP="00D5461B">
            <w:pPr>
              <w:pStyle w:val="ListParagraph"/>
              <w:numPr>
                <w:ilvl w:val="0"/>
                <w:numId w:val="43"/>
              </w:numPr>
              <w:rPr>
                <w:rFonts w:ascii="Arial Narrow" w:eastAsia="Arial" w:hAnsi="Arial Narrow"/>
                <w:sz w:val="18"/>
                <w:szCs w:val="18"/>
                <w:lang w:val="en-AU"/>
              </w:rPr>
            </w:pPr>
            <w:r w:rsidRPr="00D5461B">
              <w:rPr>
                <w:rFonts w:ascii="Arial Narrow" w:eastAsia="Arial" w:hAnsi="Arial Narrow"/>
                <w:sz w:val="18"/>
                <w:szCs w:val="18"/>
                <w:lang w:val="en-AU"/>
              </w:rPr>
              <w:t>Students interact with the teacher and peers to exchange information and express opinions, for example, </w:t>
            </w:r>
            <w:proofErr w:type="spellStart"/>
            <w:r w:rsidRPr="00D5461B">
              <w:rPr>
                <w:rFonts w:ascii="Arial Narrow" w:eastAsia="Arial" w:hAnsi="Arial Narrow"/>
                <w:i/>
                <w:iCs/>
                <w:sz w:val="18"/>
                <w:szCs w:val="18"/>
                <w:lang w:val="en-AU"/>
              </w:rPr>
              <w:t>Arkadaşlarımla</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sinemaya</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gitmeyi</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severim</w:t>
            </w:r>
            <w:proofErr w:type="spellEnd"/>
            <w:r w:rsidRPr="00D5461B">
              <w:rPr>
                <w:rFonts w:ascii="Arial Narrow" w:eastAsia="Arial" w:hAnsi="Arial Narrow"/>
                <w:sz w:val="18"/>
                <w:szCs w:val="18"/>
                <w:lang w:val="en-AU"/>
              </w:rPr>
              <w:t xml:space="preserve">. </w:t>
            </w:r>
            <w:r w:rsidR="006C1AE4">
              <w:rPr>
                <w:rFonts w:ascii="Arial Narrow" w:eastAsia="Arial" w:hAnsi="Arial Narrow"/>
                <w:sz w:val="18"/>
                <w:szCs w:val="18"/>
                <w:lang w:val="en-AU"/>
              </w:rPr>
              <w:t>(1)</w:t>
            </w:r>
          </w:p>
          <w:p w:rsidR="00D5461B" w:rsidRPr="00D5461B" w:rsidRDefault="00D5461B" w:rsidP="00D5461B">
            <w:pPr>
              <w:pStyle w:val="ListParagraph"/>
              <w:numPr>
                <w:ilvl w:val="0"/>
                <w:numId w:val="43"/>
              </w:numPr>
              <w:rPr>
                <w:rFonts w:ascii="Arial Narrow" w:eastAsia="Arial" w:hAnsi="Arial Narrow"/>
                <w:sz w:val="18"/>
                <w:szCs w:val="18"/>
                <w:lang w:val="en-AU"/>
              </w:rPr>
            </w:pPr>
            <w:r w:rsidRPr="00D5461B">
              <w:rPr>
                <w:rFonts w:ascii="Arial Narrow" w:eastAsia="Arial" w:hAnsi="Arial Narrow"/>
                <w:sz w:val="18"/>
                <w:szCs w:val="18"/>
                <w:lang w:val="en-AU"/>
              </w:rPr>
              <w:t>They use descriptive and expressive language to share feelings and to express preferences such as </w:t>
            </w:r>
            <w:proofErr w:type="spellStart"/>
            <w:r w:rsidRPr="00D5461B">
              <w:rPr>
                <w:rFonts w:ascii="Arial Narrow" w:eastAsia="Arial" w:hAnsi="Arial Narrow"/>
                <w:i/>
                <w:iCs/>
                <w:sz w:val="18"/>
                <w:szCs w:val="18"/>
                <w:lang w:val="en-AU"/>
              </w:rPr>
              <w:t>Suyu</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gazoza</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tercih</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ederim.</w:t>
            </w:r>
            <w:r w:rsidRPr="00D5461B">
              <w:rPr>
                <w:rFonts w:ascii="Arial Narrow" w:eastAsia="Arial" w:hAnsi="Arial Narrow"/>
                <w:sz w:val="18"/>
                <w:szCs w:val="18"/>
                <w:lang w:val="en-AU"/>
              </w:rPr>
              <w:t>Students</w:t>
            </w:r>
            <w:proofErr w:type="spellEnd"/>
            <w:r w:rsidRPr="00D5461B">
              <w:rPr>
                <w:rFonts w:ascii="Arial Narrow" w:eastAsia="Arial" w:hAnsi="Arial Narrow"/>
                <w:sz w:val="18"/>
                <w:szCs w:val="18"/>
                <w:lang w:val="en-AU"/>
              </w:rPr>
              <w:t xml:space="preserve"> use action-related and rehearsed language to engage in shared activities that involve planning, collaborating, transacting and negotiating, for example, </w:t>
            </w:r>
            <w:proofErr w:type="spellStart"/>
            <w:r w:rsidRPr="00D5461B">
              <w:rPr>
                <w:rFonts w:ascii="Arial Narrow" w:eastAsia="Arial" w:hAnsi="Arial Narrow"/>
                <w:i/>
                <w:iCs/>
                <w:sz w:val="18"/>
                <w:szCs w:val="18"/>
                <w:lang w:val="en-AU"/>
              </w:rPr>
              <w:t>Haftada</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kaç</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kez</w:t>
            </w:r>
            <w:proofErr w:type="spellEnd"/>
            <w:r w:rsidRPr="00D5461B">
              <w:rPr>
                <w:rFonts w:ascii="Arial Narrow" w:eastAsia="Arial" w:hAnsi="Arial Narrow"/>
                <w:i/>
                <w:iCs/>
                <w:sz w:val="18"/>
                <w:szCs w:val="18"/>
                <w:lang w:val="en-AU"/>
              </w:rPr>
              <w:t xml:space="preserve"> … </w:t>
            </w:r>
            <w:proofErr w:type="spellStart"/>
            <w:r w:rsidRPr="00D5461B">
              <w:rPr>
                <w:rFonts w:ascii="Arial Narrow" w:eastAsia="Arial" w:hAnsi="Arial Narrow"/>
                <w:i/>
                <w:iCs/>
                <w:sz w:val="18"/>
                <w:szCs w:val="18"/>
                <w:lang w:val="en-AU"/>
              </w:rPr>
              <w:t>yapıyorsun</w:t>
            </w:r>
            <w:proofErr w:type="spellEnd"/>
            <w:r w:rsidRPr="00D5461B">
              <w:rPr>
                <w:rFonts w:ascii="Arial Narrow" w:eastAsia="Arial" w:hAnsi="Arial Narrow"/>
                <w:i/>
                <w:iCs/>
                <w:sz w:val="18"/>
                <w:szCs w:val="18"/>
                <w:lang w:val="en-AU"/>
              </w:rPr>
              <w:t xml:space="preserve">? … </w:t>
            </w:r>
            <w:proofErr w:type="spellStart"/>
            <w:proofErr w:type="gramStart"/>
            <w:r w:rsidRPr="00D5461B">
              <w:rPr>
                <w:rFonts w:ascii="Arial Narrow" w:eastAsia="Arial" w:hAnsi="Arial Narrow"/>
                <w:i/>
                <w:iCs/>
                <w:sz w:val="18"/>
                <w:szCs w:val="18"/>
                <w:lang w:val="en-AU"/>
              </w:rPr>
              <w:t>hakkında</w:t>
            </w:r>
            <w:proofErr w:type="spellEnd"/>
            <w:proofErr w:type="gramEnd"/>
            <w:r w:rsidRPr="00D5461B">
              <w:rPr>
                <w:rFonts w:ascii="Arial Narrow" w:eastAsia="Arial" w:hAnsi="Arial Narrow"/>
                <w:i/>
                <w:iCs/>
                <w:sz w:val="18"/>
                <w:szCs w:val="18"/>
                <w:lang w:val="en-AU"/>
              </w:rPr>
              <w:t xml:space="preserve"> ne </w:t>
            </w:r>
            <w:proofErr w:type="spellStart"/>
            <w:r w:rsidRPr="00D5461B">
              <w:rPr>
                <w:rFonts w:ascii="Arial Narrow" w:eastAsia="Arial" w:hAnsi="Arial Narrow"/>
                <w:i/>
                <w:iCs/>
                <w:sz w:val="18"/>
                <w:szCs w:val="18"/>
                <w:lang w:val="en-AU"/>
              </w:rPr>
              <w:t>düşünüyorsun</w:t>
            </w:r>
            <w:proofErr w:type="spellEnd"/>
            <w:r w:rsidRPr="00D5461B">
              <w:rPr>
                <w:rFonts w:ascii="Arial Narrow" w:eastAsia="Arial" w:hAnsi="Arial Narrow"/>
                <w:i/>
                <w:iCs/>
                <w:sz w:val="18"/>
                <w:szCs w:val="18"/>
                <w:lang w:val="en-AU"/>
              </w:rPr>
              <w:t>?</w:t>
            </w:r>
            <w:r w:rsidRPr="00D5461B">
              <w:rPr>
                <w:rFonts w:ascii="Arial Narrow" w:eastAsia="Arial" w:hAnsi="Arial Narrow"/>
                <w:sz w:val="18"/>
                <w:szCs w:val="18"/>
                <w:lang w:val="en-AU"/>
              </w:rPr>
              <w:t> </w:t>
            </w:r>
            <w:r w:rsidR="006C1AE4">
              <w:rPr>
                <w:rFonts w:ascii="Arial Narrow" w:eastAsia="Arial" w:hAnsi="Arial Narrow"/>
                <w:sz w:val="18"/>
                <w:szCs w:val="18"/>
                <w:lang w:val="en-AU"/>
              </w:rPr>
              <w:t>(2)</w:t>
            </w:r>
          </w:p>
          <w:p w:rsidR="00D5461B" w:rsidRPr="00D5461B" w:rsidRDefault="00D5461B" w:rsidP="00D5461B">
            <w:pPr>
              <w:pStyle w:val="ListParagraph"/>
              <w:numPr>
                <w:ilvl w:val="0"/>
                <w:numId w:val="43"/>
              </w:numPr>
              <w:rPr>
                <w:rFonts w:ascii="Arial Narrow" w:eastAsia="Arial" w:hAnsi="Arial Narrow"/>
                <w:i/>
                <w:iCs/>
                <w:sz w:val="18"/>
                <w:szCs w:val="18"/>
                <w:lang w:val="en-AU"/>
              </w:rPr>
            </w:pPr>
            <w:r w:rsidRPr="00D5461B">
              <w:rPr>
                <w:rFonts w:ascii="Arial Narrow" w:eastAsia="Arial" w:hAnsi="Arial Narrow"/>
                <w:sz w:val="18"/>
                <w:szCs w:val="18"/>
                <w:lang w:val="en-AU"/>
              </w:rPr>
              <w:t>They interact in classroom routines and exchanges by asking and responding to questions, for example, </w:t>
            </w:r>
            <w:r w:rsidRPr="00D5461B">
              <w:rPr>
                <w:rFonts w:ascii="Arial Narrow" w:eastAsia="Arial" w:hAnsi="Arial Narrow"/>
                <w:i/>
                <w:iCs/>
                <w:sz w:val="18"/>
                <w:szCs w:val="18"/>
                <w:lang w:val="en-AU"/>
              </w:rPr>
              <w:t xml:space="preserve">Ben ne </w:t>
            </w:r>
            <w:proofErr w:type="spellStart"/>
            <w:r w:rsidRPr="00D5461B">
              <w:rPr>
                <w:rFonts w:ascii="Arial Narrow" w:eastAsia="Arial" w:hAnsi="Arial Narrow"/>
                <w:i/>
                <w:iCs/>
                <w:sz w:val="18"/>
                <w:szCs w:val="18"/>
                <w:lang w:val="en-AU"/>
              </w:rPr>
              <w:t>yapabilirim</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Sen</w:t>
            </w:r>
            <w:proofErr w:type="spellEnd"/>
            <w:r w:rsidRPr="00D5461B">
              <w:rPr>
                <w:rFonts w:ascii="Arial Narrow" w:eastAsia="Arial" w:hAnsi="Arial Narrow"/>
                <w:i/>
                <w:iCs/>
                <w:sz w:val="18"/>
                <w:szCs w:val="18"/>
                <w:lang w:val="en-AU"/>
              </w:rPr>
              <w:t xml:space="preserve"> not </w:t>
            </w:r>
            <w:proofErr w:type="spellStart"/>
            <w:r w:rsidRPr="00D5461B">
              <w:rPr>
                <w:rFonts w:ascii="Arial Narrow" w:eastAsia="Arial" w:hAnsi="Arial Narrow"/>
                <w:i/>
                <w:iCs/>
                <w:sz w:val="18"/>
                <w:szCs w:val="18"/>
                <w:lang w:val="en-AU"/>
              </w:rPr>
              <w:t>alır</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mısın</w:t>
            </w:r>
            <w:proofErr w:type="spellEnd"/>
            <w:proofErr w:type="gramStart"/>
            <w:r w:rsidRPr="00D5461B">
              <w:rPr>
                <w:rFonts w:ascii="Arial Narrow" w:eastAsia="Arial" w:hAnsi="Arial Narrow"/>
                <w:i/>
                <w:iCs/>
                <w:sz w:val="18"/>
                <w:szCs w:val="18"/>
                <w:lang w:val="en-AU"/>
              </w:rPr>
              <w:t>?</w:t>
            </w:r>
            <w:r w:rsidRPr="00D5461B">
              <w:rPr>
                <w:rFonts w:ascii="Arial Narrow" w:eastAsia="Arial" w:hAnsi="Arial Narrow"/>
                <w:sz w:val="18"/>
                <w:szCs w:val="18"/>
                <w:lang w:val="en-AU"/>
              </w:rPr>
              <w:t>,</w:t>
            </w:r>
            <w:proofErr w:type="gramEnd"/>
            <w:r w:rsidRPr="00D5461B">
              <w:rPr>
                <w:rFonts w:ascii="Arial Narrow" w:eastAsia="Arial" w:hAnsi="Arial Narrow"/>
                <w:sz w:val="18"/>
                <w:szCs w:val="18"/>
                <w:lang w:val="en-AU"/>
              </w:rPr>
              <w:t xml:space="preserve"> requesting help or permission, for example, </w:t>
            </w:r>
            <w:proofErr w:type="spellStart"/>
            <w:r w:rsidRPr="00D5461B">
              <w:rPr>
                <w:rFonts w:ascii="Arial Narrow" w:eastAsia="Arial" w:hAnsi="Arial Narrow"/>
                <w:i/>
                <w:iCs/>
                <w:sz w:val="18"/>
                <w:szCs w:val="18"/>
                <w:lang w:val="en-AU"/>
              </w:rPr>
              <w:t>Sence</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bu</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doğru</w:t>
            </w:r>
            <w:proofErr w:type="spellEnd"/>
            <w:r w:rsidRPr="00D5461B">
              <w:rPr>
                <w:rFonts w:ascii="Arial Narrow" w:eastAsia="Arial" w:hAnsi="Arial Narrow"/>
                <w:i/>
                <w:iCs/>
                <w:sz w:val="18"/>
                <w:szCs w:val="18"/>
                <w:lang w:val="en-AU"/>
              </w:rPr>
              <w:t xml:space="preserve"> mu? </w:t>
            </w:r>
            <w:proofErr w:type="spellStart"/>
            <w:r w:rsidRPr="00D5461B">
              <w:rPr>
                <w:rFonts w:ascii="Arial Narrow" w:eastAsia="Arial" w:hAnsi="Arial Narrow"/>
                <w:i/>
                <w:iCs/>
                <w:sz w:val="18"/>
                <w:szCs w:val="18"/>
                <w:lang w:val="en-AU"/>
              </w:rPr>
              <w:t>Tekrar</w:t>
            </w:r>
            <w:proofErr w:type="spellEnd"/>
            <w:r w:rsidRPr="00D5461B">
              <w:rPr>
                <w:rFonts w:ascii="Arial Narrow" w:eastAsia="Arial" w:hAnsi="Arial Narrow"/>
                <w:i/>
                <w:iCs/>
                <w:sz w:val="18"/>
                <w:szCs w:val="18"/>
                <w:lang w:val="en-AU"/>
              </w:rPr>
              <w:t xml:space="preserve"> </w:t>
            </w:r>
            <w:proofErr w:type="spellStart"/>
            <w:proofErr w:type="gramStart"/>
            <w:r w:rsidRPr="00D5461B">
              <w:rPr>
                <w:rFonts w:ascii="Arial Narrow" w:eastAsia="Arial" w:hAnsi="Arial Narrow"/>
                <w:i/>
                <w:iCs/>
                <w:sz w:val="18"/>
                <w:szCs w:val="18"/>
                <w:lang w:val="en-AU"/>
              </w:rPr>
              <w:t>eder</w:t>
            </w:r>
            <w:proofErr w:type="spellEnd"/>
            <w:proofErr w:type="gram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misiniz</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Arkadaşlar</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bakar</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mısınız</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Bunu</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nasıl</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yapacağız</w:t>
            </w:r>
            <w:proofErr w:type="spellEnd"/>
            <w:r w:rsidRPr="00D5461B">
              <w:rPr>
                <w:rFonts w:ascii="Arial Narrow" w:eastAsia="Arial" w:hAnsi="Arial Narrow"/>
                <w:i/>
                <w:iCs/>
                <w:sz w:val="18"/>
                <w:szCs w:val="18"/>
                <w:lang w:val="en-AU"/>
              </w:rPr>
              <w:t>?</w:t>
            </w:r>
            <w:r w:rsidRPr="00D5461B">
              <w:rPr>
                <w:rFonts w:ascii="Arial Narrow" w:eastAsia="Arial" w:hAnsi="Arial Narrow"/>
                <w:sz w:val="18"/>
                <w:szCs w:val="18"/>
                <w:lang w:val="en-AU"/>
              </w:rPr>
              <w:t> </w:t>
            </w:r>
            <w:proofErr w:type="gramStart"/>
            <w:r w:rsidRPr="00D5461B">
              <w:rPr>
                <w:rFonts w:ascii="Arial Narrow" w:eastAsia="Arial" w:hAnsi="Arial Narrow"/>
                <w:sz w:val="18"/>
                <w:szCs w:val="18"/>
                <w:lang w:val="en-AU"/>
              </w:rPr>
              <w:t>and</w:t>
            </w:r>
            <w:proofErr w:type="gramEnd"/>
            <w:r w:rsidRPr="00D5461B">
              <w:rPr>
                <w:rFonts w:ascii="Arial Narrow" w:eastAsia="Arial" w:hAnsi="Arial Narrow"/>
                <w:sz w:val="18"/>
                <w:szCs w:val="18"/>
                <w:lang w:val="en-AU"/>
              </w:rPr>
              <w:t xml:space="preserve"> giving praise or encouragement, such as </w:t>
            </w:r>
            <w:proofErr w:type="spellStart"/>
            <w:r w:rsidRPr="00D5461B">
              <w:rPr>
                <w:rFonts w:ascii="Arial Narrow" w:eastAsia="Arial" w:hAnsi="Arial Narrow"/>
                <w:i/>
                <w:iCs/>
                <w:sz w:val="18"/>
                <w:szCs w:val="18"/>
                <w:lang w:val="en-AU"/>
              </w:rPr>
              <w:t>çok</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güzel</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aferin</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harika</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tebrikler</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başarılarının</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devamını</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dilerim</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seninle</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gurur</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duyuyorum</w:t>
            </w:r>
            <w:proofErr w:type="spellEnd"/>
            <w:r w:rsidRPr="00D5461B">
              <w:rPr>
                <w:rFonts w:ascii="Arial Narrow" w:eastAsia="Arial" w:hAnsi="Arial Narrow"/>
                <w:i/>
                <w:iCs/>
                <w:sz w:val="18"/>
                <w:szCs w:val="18"/>
                <w:lang w:val="en-AU"/>
              </w:rPr>
              <w:t>. </w:t>
            </w:r>
            <w:r w:rsidR="006C1AE4" w:rsidRPr="006C1AE4">
              <w:rPr>
                <w:rFonts w:ascii="Arial Narrow" w:eastAsia="Arial" w:hAnsi="Arial Narrow"/>
                <w:iCs/>
                <w:sz w:val="18"/>
                <w:szCs w:val="18"/>
                <w:lang w:val="en-AU"/>
              </w:rPr>
              <w:t>(3)</w:t>
            </w:r>
          </w:p>
          <w:p w:rsidR="00D5461B" w:rsidRPr="00D5461B" w:rsidRDefault="00D5461B" w:rsidP="00D5461B">
            <w:pPr>
              <w:pStyle w:val="ListParagraph"/>
              <w:numPr>
                <w:ilvl w:val="0"/>
                <w:numId w:val="43"/>
              </w:numPr>
              <w:rPr>
                <w:rFonts w:ascii="Arial Narrow" w:eastAsia="Arial" w:hAnsi="Arial Narrow"/>
                <w:sz w:val="18"/>
                <w:szCs w:val="18"/>
                <w:lang w:val="en-AU"/>
              </w:rPr>
            </w:pPr>
            <w:r w:rsidRPr="00D5461B">
              <w:rPr>
                <w:rFonts w:ascii="Arial Narrow" w:eastAsia="Arial" w:hAnsi="Arial Narrow"/>
                <w:sz w:val="18"/>
                <w:szCs w:val="18"/>
                <w:lang w:val="en-AU"/>
              </w:rPr>
              <w:t xml:space="preserve">When interacting, they use the features of the sound system </w:t>
            </w:r>
            <w:r w:rsidR="00A47F50">
              <w:rPr>
                <w:rFonts w:ascii="Arial Narrow" w:eastAsia="Arial" w:hAnsi="Arial Narrow"/>
                <w:sz w:val="18"/>
                <w:szCs w:val="18"/>
                <w:lang w:val="en-AU"/>
              </w:rPr>
              <w:t>in</w:t>
            </w:r>
            <w:r w:rsidRPr="00D5461B">
              <w:rPr>
                <w:rFonts w:ascii="Arial Narrow" w:eastAsia="Arial" w:hAnsi="Arial Narrow"/>
                <w:sz w:val="18"/>
                <w:szCs w:val="18"/>
                <w:lang w:val="en-AU"/>
              </w:rPr>
              <w:t xml:space="preserve"> their pronunciation of Turkish, including applying stress, rhythm and intonation patterns to statements, for example, </w:t>
            </w:r>
            <w:proofErr w:type="spellStart"/>
            <w:r w:rsidRPr="00D5461B">
              <w:rPr>
                <w:rFonts w:ascii="Arial Narrow" w:eastAsia="Arial" w:hAnsi="Arial Narrow"/>
                <w:i/>
                <w:iCs/>
                <w:sz w:val="18"/>
                <w:szCs w:val="18"/>
                <w:lang w:val="en-AU"/>
              </w:rPr>
              <w:t>kapıaçık</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kaldı</w:t>
            </w:r>
            <w:proofErr w:type="spellEnd"/>
            <w:r w:rsidRPr="00D5461B">
              <w:rPr>
                <w:rFonts w:ascii="Arial Narrow" w:eastAsia="Arial" w:hAnsi="Arial Narrow"/>
                <w:sz w:val="18"/>
                <w:szCs w:val="18"/>
                <w:lang w:val="en-AU"/>
              </w:rPr>
              <w:t>, </w:t>
            </w:r>
            <w:proofErr w:type="spellStart"/>
            <w:r w:rsidRPr="00D5461B">
              <w:rPr>
                <w:rFonts w:ascii="Arial Narrow" w:eastAsia="Arial" w:hAnsi="Arial Narrow"/>
                <w:i/>
                <w:iCs/>
                <w:sz w:val="18"/>
                <w:szCs w:val="18"/>
                <w:lang w:val="en-AU"/>
              </w:rPr>
              <w:t>inanmıyorum</w:t>
            </w:r>
            <w:proofErr w:type="spellEnd"/>
            <w:r w:rsidRPr="00D5461B">
              <w:rPr>
                <w:rFonts w:ascii="Arial Narrow" w:eastAsia="Arial" w:hAnsi="Arial Narrow"/>
                <w:i/>
                <w:iCs/>
                <w:sz w:val="18"/>
                <w:szCs w:val="18"/>
                <w:lang w:val="en-AU"/>
              </w:rPr>
              <w:t>, </w:t>
            </w:r>
            <w:r w:rsidRPr="00D5461B">
              <w:rPr>
                <w:rFonts w:ascii="Arial Narrow" w:eastAsia="Arial" w:hAnsi="Arial Narrow"/>
                <w:sz w:val="18"/>
                <w:szCs w:val="18"/>
                <w:lang w:val="en-AU"/>
              </w:rPr>
              <w:t xml:space="preserve">and questions, for </w:t>
            </w:r>
            <w:proofErr w:type="spellStart"/>
            <w:r w:rsidRPr="00D5461B">
              <w:rPr>
                <w:rFonts w:ascii="Arial Narrow" w:eastAsia="Arial" w:hAnsi="Arial Narrow"/>
                <w:sz w:val="18"/>
                <w:szCs w:val="18"/>
                <w:lang w:val="en-AU"/>
              </w:rPr>
              <w:t>example</w:t>
            </w:r>
            <w:proofErr w:type="gramStart"/>
            <w:r w:rsidRPr="00D5461B">
              <w:rPr>
                <w:rFonts w:ascii="Arial Narrow" w:eastAsia="Arial" w:hAnsi="Arial Narrow"/>
                <w:sz w:val="18"/>
                <w:szCs w:val="18"/>
                <w:lang w:val="en-AU"/>
              </w:rPr>
              <w:t>,</w:t>
            </w:r>
            <w:r w:rsidRPr="00D5461B">
              <w:rPr>
                <w:rFonts w:ascii="Arial Narrow" w:eastAsia="Arial" w:hAnsi="Arial Narrow"/>
                <w:i/>
                <w:iCs/>
                <w:sz w:val="18"/>
                <w:szCs w:val="18"/>
                <w:lang w:val="en-AU"/>
              </w:rPr>
              <w:t>gerçekten</w:t>
            </w:r>
            <w:proofErr w:type="spellEnd"/>
            <w:proofErr w:type="gramEnd"/>
            <w:r w:rsidRPr="00D5461B">
              <w:rPr>
                <w:rFonts w:ascii="Arial Narrow" w:eastAsia="Arial" w:hAnsi="Arial Narrow"/>
                <w:i/>
                <w:iCs/>
                <w:sz w:val="18"/>
                <w:szCs w:val="18"/>
                <w:lang w:val="en-AU"/>
              </w:rPr>
              <w:t xml:space="preserve"> mi?</w:t>
            </w:r>
            <w:r w:rsidRPr="00D5461B">
              <w:rPr>
                <w:rFonts w:ascii="Arial Narrow" w:eastAsia="Arial" w:hAnsi="Arial Narrow"/>
                <w:sz w:val="18"/>
                <w:szCs w:val="18"/>
                <w:lang w:val="en-AU"/>
              </w:rPr>
              <w:t> </w:t>
            </w:r>
            <w:r w:rsidR="006C1AE4">
              <w:rPr>
                <w:rFonts w:ascii="Arial Narrow" w:eastAsia="Arial" w:hAnsi="Arial Narrow"/>
                <w:sz w:val="18"/>
                <w:szCs w:val="18"/>
                <w:lang w:val="en-AU"/>
              </w:rPr>
              <w:t>(4)</w:t>
            </w:r>
          </w:p>
          <w:p w:rsidR="00D5461B" w:rsidRPr="00D5461B" w:rsidRDefault="00D5461B" w:rsidP="00D5461B">
            <w:pPr>
              <w:pStyle w:val="ListParagraph"/>
              <w:numPr>
                <w:ilvl w:val="0"/>
                <w:numId w:val="43"/>
              </w:numPr>
              <w:rPr>
                <w:rFonts w:ascii="Arial Narrow" w:eastAsia="Arial" w:hAnsi="Arial Narrow"/>
                <w:sz w:val="18"/>
                <w:szCs w:val="18"/>
                <w:lang w:val="en-AU"/>
              </w:rPr>
            </w:pPr>
            <w:r w:rsidRPr="00D5461B">
              <w:rPr>
                <w:rFonts w:ascii="Arial Narrow" w:eastAsia="Arial" w:hAnsi="Arial Narrow"/>
                <w:sz w:val="18"/>
                <w:szCs w:val="18"/>
                <w:lang w:val="en-AU"/>
              </w:rPr>
              <w:t xml:space="preserve">Students locate key points of information from a range of spoken, written and visual texts, and present information related to social, cultural and environmental contexts using different modes of presentation. </w:t>
            </w:r>
            <w:r w:rsidR="006C1AE4">
              <w:rPr>
                <w:rFonts w:ascii="Arial Narrow" w:eastAsia="Arial" w:hAnsi="Arial Narrow"/>
                <w:sz w:val="18"/>
                <w:szCs w:val="18"/>
                <w:lang w:val="en-AU"/>
              </w:rPr>
              <w:t>(5)</w:t>
            </w:r>
          </w:p>
          <w:p w:rsidR="00D5461B" w:rsidRPr="00D5461B" w:rsidRDefault="00D5461B" w:rsidP="00D5461B">
            <w:pPr>
              <w:pStyle w:val="ListParagraph"/>
              <w:numPr>
                <w:ilvl w:val="0"/>
                <w:numId w:val="43"/>
              </w:numPr>
              <w:rPr>
                <w:rFonts w:ascii="Arial Narrow" w:eastAsia="Arial" w:hAnsi="Arial Narrow"/>
                <w:sz w:val="18"/>
                <w:szCs w:val="18"/>
                <w:lang w:val="en-AU"/>
              </w:rPr>
            </w:pPr>
            <w:r w:rsidRPr="00D5461B">
              <w:rPr>
                <w:rFonts w:ascii="Arial Narrow" w:eastAsia="Arial" w:hAnsi="Arial Narrow"/>
                <w:sz w:val="18"/>
                <w:szCs w:val="18"/>
                <w:lang w:val="en-AU"/>
              </w:rPr>
              <w:t>They share their responses to different imaginative texts by identifying and comparing favourite elements and discussing events, characters and messages, for example, </w:t>
            </w:r>
            <w:proofErr w:type="spellStart"/>
            <w:proofErr w:type="gramStart"/>
            <w:r w:rsidRPr="00D5461B">
              <w:rPr>
                <w:rFonts w:ascii="Arial Narrow" w:eastAsia="Arial" w:hAnsi="Arial Narrow"/>
                <w:i/>
                <w:iCs/>
                <w:sz w:val="18"/>
                <w:szCs w:val="18"/>
                <w:lang w:val="en-AU"/>
              </w:rPr>
              <w:t>beni</w:t>
            </w:r>
            <w:proofErr w:type="spellEnd"/>
            <w:proofErr w:type="gram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çok</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etkiledi</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çünkü</w:t>
            </w:r>
            <w:proofErr w:type="spellEnd"/>
            <w:r w:rsidRPr="00D5461B">
              <w:rPr>
                <w:rFonts w:ascii="Arial Narrow" w:eastAsia="Arial" w:hAnsi="Arial Narrow"/>
                <w:i/>
                <w:iCs/>
                <w:sz w:val="18"/>
                <w:szCs w:val="18"/>
                <w:lang w:val="en-AU"/>
              </w:rPr>
              <w:t xml:space="preserve"> …, </w:t>
            </w:r>
            <w:proofErr w:type="spellStart"/>
            <w:r w:rsidRPr="00D5461B">
              <w:rPr>
                <w:rFonts w:ascii="Arial Narrow" w:eastAsia="Arial" w:hAnsi="Arial Narrow"/>
                <w:i/>
                <w:iCs/>
                <w:sz w:val="18"/>
                <w:szCs w:val="18"/>
                <w:lang w:val="en-AU"/>
              </w:rPr>
              <w:t>Çok</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komikti</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çok</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sürükleyiciydi</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akıcıydı</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dili</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anlaşılırdı</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biraz</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uzundu</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Sıkıcıydı</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karmaşıktı</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Çok</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üzücüydü</w:t>
            </w:r>
            <w:proofErr w:type="spellEnd"/>
            <w:r w:rsidRPr="00D5461B">
              <w:rPr>
                <w:rFonts w:ascii="Arial Narrow" w:eastAsia="Arial" w:hAnsi="Arial Narrow"/>
                <w:sz w:val="18"/>
                <w:szCs w:val="18"/>
                <w:lang w:val="en-AU"/>
              </w:rPr>
              <w:t>, </w:t>
            </w:r>
            <w:proofErr w:type="spellStart"/>
            <w:r w:rsidRPr="00D5461B">
              <w:rPr>
                <w:rFonts w:ascii="Arial Narrow" w:eastAsia="Arial" w:hAnsi="Arial Narrow"/>
                <w:i/>
                <w:iCs/>
                <w:sz w:val="18"/>
                <w:szCs w:val="18"/>
                <w:lang w:val="en-AU"/>
              </w:rPr>
              <w:t>Anlaşılması</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zordu</w:t>
            </w:r>
            <w:proofErr w:type="spellEnd"/>
            <w:r w:rsidRPr="00D5461B">
              <w:rPr>
                <w:rFonts w:ascii="Arial Narrow" w:eastAsia="Arial" w:hAnsi="Arial Narrow"/>
                <w:sz w:val="18"/>
                <w:szCs w:val="18"/>
                <w:lang w:val="en-AU"/>
              </w:rPr>
              <w:t>.</w:t>
            </w:r>
            <w:r w:rsidR="006C1AE4">
              <w:rPr>
                <w:rFonts w:ascii="Arial Narrow" w:eastAsia="Arial" w:hAnsi="Arial Narrow"/>
                <w:sz w:val="18"/>
                <w:szCs w:val="18"/>
                <w:lang w:val="en-AU"/>
              </w:rPr>
              <w:t xml:space="preserve"> (6)</w:t>
            </w:r>
          </w:p>
          <w:p w:rsidR="00D5461B" w:rsidRPr="00D5461B" w:rsidRDefault="00D5461B" w:rsidP="00D5461B">
            <w:pPr>
              <w:pStyle w:val="ListParagraph"/>
              <w:numPr>
                <w:ilvl w:val="0"/>
                <w:numId w:val="43"/>
              </w:numPr>
              <w:rPr>
                <w:rFonts w:ascii="Arial Narrow" w:eastAsia="Arial" w:hAnsi="Arial Narrow"/>
                <w:sz w:val="18"/>
                <w:szCs w:val="18"/>
                <w:lang w:val="en-AU"/>
              </w:rPr>
            </w:pPr>
            <w:r w:rsidRPr="00D5461B">
              <w:rPr>
                <w:rFonts w:ascii="Arial Narrow" w:eastAsia="Arial" w:hAnsi="Arial Narrow"/>
                <w:sz w:val="18"/>
                <w:szCs w:val="18"/>
                <w:lang w:val="en-AU"/>
              </w:rPr>
              <w:t xml:space="preserve">Students use imaginative language to create original or adapt familiar imaginative texts in different genres. </w:t>
            </w:r>
            <w:r w:rsidR="006C1AE4">
              <w:rPr>
                <w:rFonts w:ascii="Arial Narrow" w:eastAsia="Arial" w:hAnsi="Arial Narrow"/>
                <w:sz w:val="18"/>
                <w:szCs w:val="18"/>
                <w:lang w:val="en-AU"/>
              </w:rPr>
              <w:t>(7)</w:t>
            </w:r>
          </w:p>
          <w:p w:rsidR="00D5461B" w:rsidRPr="00D5461B" w:rsidRDefault="00D5461B" w:rsidP="00D5461B">
            <w:pPr>
              <w:pStyle w:val="ListParagraph"/>
              <w:numPr>
                <w:ilvl w:val="0"/>
                <w:numId w:val="43"/>
              </w:numPr>
              <w:rPr>
                <w:rFonts w:ascii="Arial Narrow" w:eastAsia="Arial" w:hAnsi="Arial Narrow"/>
                <w:sz w:val="18"/>
                <w:szCs w:val="18"/>
                <w:lang w:val="en-AU"/>
              </w:rPr>
            </w:pPr>
            <w:r w:rsidRPr="00D5461B">
              <w:rPr>
                <w:rFonts w:ascii="Arial Narrow" w:eastAsia="Arial" w:hAnsi="Arial Narrow"/>
                <w:sz w:val="18"/>
                <w:szCs w:val="18"/>
                <w:lang w:val="en-AU"/>
              </w:rPr>
              <w:t>They use key elements of Turkish grammar in spoken and written texts, such as basic rules of word order, for example, </w:t>
            </w:r>
            <w:r w:rsidRPr="00D5461B">
              <w:rPr>
                <w:rFonts w:ascii="Arial Narrow" w:eastAsia="Arial" w:hAnsi="Arial Narrow"/>
                <w:i/>
                <w:iCs/>
                <w:sz w:val="18"/>
                <w:szCs w:val="18"/>
                <w:lang w:val="en-AU"/>
              </w:rPr>
              <w:t xml:space="preserve">Ali </w:t>
            </w:r>
            <w:proofErr w:type="spellStart"/>
            <w:r w:rsidRPr="00D5461B">
              <w:rPr>
                <w:rFonts w:ascii="Arial Narrow" w:eastAsia="Arial" w:hAnsi="Arial Narrow"/>
                <w:i/>
                <w:iCs/>
                <w:sz w:val="18"/>
                <w:szCs w:val="18"/>
                <w:lang w:val="en-AU"/>
              </w:rPr>
              <w:t>topu</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attı</w:t>
            </w:r>
            <w:proofErr w:type="spellEnd"/>
            <w:r w:rsidRPr="00D5461B">
              <w:rPr>
                <w:rFonts w:ascii="Arial Narrow" w:eastAsia="Arial" w:hAnsi="Arial Narrow"/>
                <w:sz w:val="18"/>
                <w:szCs w:val="18"/>
                <w:lang w:val="en-AU"/>
              </w:rPr>
              <w:t>, </w:t>
            </w:r>
            <w:r w:rsidRPr="00D5461B">
              <w:rPr>
                <w:rFonts w:ascii="Arial Narrow" w:eastAsia="Arial" w:hAnsi="Arial Narrow"/>
                <w:i/>
                <w:iCs/>
                <w:sz w:val="18"/>
                <w:szCs w:val="18"/>
                <w:lang w:val="en-AU"/>
              </w:rPr>
              <w:t xml:space="preserve">Ali </w:t>
            </w:r>
            <w:proofErr w:type="spellStart"/>
            <w:r w:rsidRPr="00D5461B">
              <w:rPr>
                <w:rFonts w:ascii="Arial Narrow" w:eastAsia="Arial" w:hAnsi="Arial Narrow"/>
                <w:i/>
                <w:iCs/>
                <w:sz w:val="18"/>
                <w:szCs w:val="18"/>
                <w:lang w:val="en-AU"/>
              </w:rPr>
              <w:t>topu</w:t>
            </w:r>
            <w:proofErr w:type="spellEnd"/>
            <w:r w:rsidRPr="00D5461B">
              <w:rPr>
                <w:rFonts w:ascii="Arial Narrow" w:eastAsia="Arial" w:hAnsi="Arial Narrow"/>
                <w:i/>
                <w:iCs/>
                <w:sz w:val="18"/>
                <w:szCs w:val="18"/>
                <w:lang w:val="en-AU"/>
              </w:rPr>
              <w:t xml:space="preserve"> al </w:t>
            </w:r>
            <w:proofErr w:type="spellStart"/>
            <w:r w:rsidRPr="00D5461B">
              <w:rPr>
                <w:rFonts w:ascii="Arial Narrow" w:eastAsia="Arial" w:hAnsi="Arial Narrow"/>
                <w:i/>
                <w:iCs/>
                <w:sz w:val="18"/>
                <w:szCs w:val="18"/>
                <w:lang w:val="en-AU"/>
              </w:rPr>
              <w:t>ve</w:t>
            </w:r>
            <w:proofErr w:type="spellEnd"/>
            <w:r w:rsidRPr="00D5461B">
              <w:rPr>
                <w:rFonts w:ascii="Arial Narrow" w:eastAsia="Arial" w:hAnsi="Arial Narrow"/>
                <w:i/>
                <w:iCs/>
                <w:sz w:val="18"/>
                <w:szCs w:val="18"/>
                <w:lang w:val="en-AU"/>
              </w:rPr>
              <w:t xml:space="preserve"> at!</w:t>
            </w:r>
            <w:r w:rsidRPr="00D5461B">
              <w:rPr>
                <w:rFonts w:ascii="Arial Narrow" w:eastAsia="Arial" w:hAnsi="Arial Narrow"/>
                <w:sz w:val="18"/>
                <w:szCs w:val="18"/>
                <w:lang w:val="en-AU"/>
              </w:rPr>
              <w:t> and </w:t>
            </w:r>
            <w:r w:rsidRPr="00D5461B">
              <w:rPr>
                <w:rFonts w:ascii="Arial Narrow" w:eastAsia="Arial" w:hAnsi="Arial Narrow"/>
                <w:i/>
                <w:iCs/>
                <w:sz w:val="18"/>
                <w:szCs w:val="18"/>
                <w:lang w:val="en-AU"/>
              </w:rPr>
              <w:t xml:space="preserve">Ali </w:t>
            </w:r>
            <w:proofErr w:type="spellStart"/>
            <w:r w:rsidRPr="00D5461B">
              <w:rPr>
                <w:rFonts w:ascii="Arial Narrow" w:eastAsia="Arial" w:hAnsi="Arial Narrow"/>
                <w:i/>
                <w:iCs/>
                <w:sz w:val="18"/>
                <w:szCs w:val="18"/>
                <w:lang w:val="en-AU"/>
              </w:rPr>
              <w:t>topu</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Tarkan</w:t>
            </w:r>
            <w:proofErr w:type="spellEnd"/>
            <w:r w:rsidRPr="00D5461B">
              <w:rPr>
                <w:rFonts w:ascii="Arial Narrow" w:eastAsia="Arial" w:hAnsi="Arial Narrow"/>
                <w:sz w:val="18"/>
                <w:szCs w:val="18"/>
                <w:lang w:val="en-AU"/>
              </w:rPr>
              <w:t> </w:t>
            </w:r>
            <w:proofErr w:type="spellStart"/>
            <w:r w:rsidRPr="00D5461B">
              <w:rPr>
                <w:rFonts w:ascii="Arial Narrow" w:eastAsia="Arial" w:hAnsi="Arial Narrow"/>
                <w:i/>
                <w:iCs/>
                <w:sz w:val="18"/>
                <w:szCs w:val="18"/>
                <w:lang w:val="en-AU"/>
              </w:rPr>
              <w:t>dan</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sonra</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bana</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atar</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mısın</w:t>
            </w:r>
            <w:proofErr w:type="spellEnd"/>
            <w:r w:rsidRPr="00D5461B">
              <w:rPr>
                <w:rFonts w:ascii="Arial Narrow" w:eastAsia="Arial" w:hAnsi="Arial Narrow"/>
                <w:i/>
                <w:iCs/>
                <w:sz w:val="18"/>
                <w:szCs w:val="18"/>
                <w:lang w:val="en-AU"/>
              </w:rPr>
              <w:t>?,</w:t>
            </w:r>
            <w:r w:rsidRPr="00D5461B">
              <w:rPr>
                <w:rFonts w:ascii="Arial Narrow" w:eastAsia="Arial" w:hAnsi="Arial Narrow"/>
                <w:sz w:val="18"/>
                <w:szCs w:val="18"/>
                <w:lang w:val="en-AU"/>
              </w:rPr>
              <w:t> adjectives, for example, </w:t>
            </w:r>
            <w:proofErr w:type="spellStart"/>
            <w:r w:rsidRPr="00D5461B">
              <w:rPr>
                <w:rFonts w:ascii="Arial Narrow" w:eastAsia="Arial" w:hAnsi="Arial Narrow"/>
                <w:i/>
                <w:iCs/>
                <w:sz w:val="18"/>
                <w:szCs w:val="18"/>
                <w:lang w:val="en-AU"/>
              </w:rPr>
              <w:t>mavi</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köşkte</w:t>
            </w:r>
            <w:proofErr w:type="spellEnd"/>
            <w:r w:rsidRPr="00D5461B">
              <w:rPr>
                <w:rFonts w:ascii="Arial Narrow" w:eastAsia="Arial" w:hAnsi="Arial Narrow"/>
                <w:i/>
                <w:iCs/>
                <w:sz w:val="18"/>
                <w:szCs w:val="18"/>
                <w:lang w:val="en-AU"/>
              </w:rPr>
              <w:t> </w:t>
            </w:r>
            <w:r w:rsidRPr="00D5461B">
              <w:rPr>
                <w:rFonts w:ascii="Arial Narrow" w:eastAsia="Arial" w:hAnsi="Arial Narrow"/>
                <w:sz w:val="18"/>
                <w:szCs w:val="18"/>
                <w:lang w:val="en-AU"/>
              </w:rPr>
              <w:t>adverbs, for example, </w:t>
            </w:r>
            <w:proofErr w:type="spellStart"/>
            <w:r w:rsidRPr="00D5461B">
              <w:rPr>
                <w:rFonts w:ascii="Arial Narrow" w:eastAsia="Arial" w:hAnsi="Arial Narrow"/>
                <w:i/>
                <w:iCs/>
                <w:sz w:val="18"/>
                <w:szCs w:val="18"/>
                <w:lang w:val="en-AU"/>
              </w:rPr>
              <w:t>çok</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dikkatli</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yürü</w:t>
            </w:r>
            <w:proofErr w:type="spellEnd"/>
            <w:r w:rsidRPr="00D5461B">
              <w:rPr>
                <w:rFonts w:ascii="Arial Narrow" w:eastAsia="Arial" w:hAnsi="Arial Narrow"/>
                <w:sz w:val="18"/>
                <w:szCs w:val="18"/>
                <w:lang w:val="en-AU"/>
              </w:rPr>
              <w:t>, postpositions, for example, </w:t>
            </w:r>
            <w:proofErr w:type="spellStart"/>
            <w:r w:rsidRPr="00D5461B">
              <w:rPr>
                <w:rFonts w:ascii="Arial Narrow" w:eastAsia="Arial" w:hAnsi="Arial Narrow"/>
                <w:i/>
                <w:iCs/>
                <w:sz w:val="18"/>
                <w:szCs w:val="18"/>
                <w:lang w:val="en-AU"/>
              </w:rPr>
              <w:t>dün</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sabah</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geldi</w:t>
            </w:r>
            <w:proofErr w:type="spellEnd"/>
            <w:r w:rsidRPr="00D5461B">
              <w:rPr>
                <w:rFonts w:ascii="Arial Narrow" w:eastAsia="Arial" w:hAnsi="Arial Narrow"/>
                <w:sz w:val="18"/>
                <w:szCs w:val="18"/>
                <w:lang w:val="en-AU"/>
              </w:rPr>
              <w:t>, verb tenses and subject–verb agreement, for example, </w:t>
            </w:r>
            <w:proofErr w:type="spellStart"/>
            <w:r w:rsidRPr="00D5461B">
              <w:rPr>
                <w:rFonts w:ascii="Arial Narrow" w:eastAsia="Arial" w:hAnsi="Arial Narrow"/>
                <w:i/>
                <w:iCs/>
                <w:sz w:val="18"/>
                <w:szCs w:val="18"/>
                <w:lang w:val="en-AU"/>
              </w:rPr>
              <w:t>Defne</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yemekten</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sonra</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ödevini</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yaptı</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ve</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uyudu</w:t>
            </w:r>
            <w:proofErr w:type="spellEnd"/>
            <w:r w:rsidRPr="00D5461B">
              <w:rPr>
                <w:rFonts w:ascii="Arial Narrow" w:eastAsia="Arial" w:hAnsi="Arial Narrow"/>
                <w:sz w:val="18"/>
                <w:szCs w:val="18"/>
                <w:lang w:val="en-AU"/>
              </w:rPr>
              <w:t xml:space="preserve">. </w:t>
            </w:r>
            <w:r w:rsidR="006C1AE4">
              <w:rPr>
                <w:rFonts w:ascii="Arial Narrow" w:eastAsia="Arial" w:hAnsi="Arial Narrow"/>
                <w:sz w:val="18"/>
                <w:szCs w:val="18"/>
                <w:lang w:val="en-AU"/>
              </w:rPr>
              <w:t xml:space="preserve"> (8)</w:t>
            </w:r>
          </w:p>
          <w:p w:rsidR="00D5461B" w:rsidRPr="00D5461B" w:rsidRDefault="00D5461B" w:rsidP="00D5461B">
            <w:pPr>
              <w:pStyle w:val="ListParagraph"/>
              <w:numPr>
                <w:ilvl w:val="0"/>
                <w:numId w:val="43"/>
              </w:numPr>
              <w:rPr>
                <w:rFonts w:ascii="Arial Narrow" w:eastAsia="Arial" w:hAnsi="Arial Narrow"/>
                <w:sz w:val="18"/>
                <w:szCs w:val="18"/>
                <w:lang w:val="en-AU"/>
              </w:rPr>
            </w:pPr>
            <w:r w:rsidRPr="00D5461B">
              <w:rPr>
                <w:rFonts w:ascii="Arial Narrow" w:eastAsia="Arial" w:hAnsi="Arial Narrow"/>
                <w:sz w:val="18"/>
                <w:szCs w:val="18"/>
                <w:lang w:val="en-AU"/>
              </w:rPr>
              <w:t>They apply rules of agglutination to verbs, for example</w:t>
            </w:r>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bilmiyorum</w:t>
            </w:r>
            <w:proofErr w:type="spellEnd"/>
            <w:r w:rsidRPr="00D5461B">
              <w:rPr>
                <w:rFonts w:ascii="Arial Narrow" w:eastAsia="Arial" w:hAnsi="Arial Narrow"/>
                <w:i/>
                <w:iCs/>
                <w:sz w:val="18"/>
                <w:szCs w:val="18"/>
                <w:lang w:val="en-AU"/>
              </w:rPr>
              <w:t>/</w:t>
            </w:r>
            <w:proofErr w:type="spellStart"/>
            <w:r w:rsidRPr="00D5461B">
              <w:rPr>
                <w:rFonts w:ascii="Arial Narrow" w:eastAsia="Arial" w:hAnsi="Arial Narrow"/>
                <w:i/>
                <w:iCs/>
                <w:sz w:val="18"/>
                <w:szCs w:val="18"/>
                <w:lang w:val="en-AU"/>
              </w:rPr>
              <w:t>biliyorum</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okur</w:t>
            </w:r>
            <w:proofErr w:type="spellEnd"/>
            <w:r w:rsidRPr="00D5461B">
              <w:rPr>
                <w:rFonts w:ascii="Arial Narrow" w:eastAsia="Arial" w:hAnsi="Arial Narrow"/>
                <w:i/>
                <w:iCs/>
                <w:sz w:val="18"/>
                <w:szCs w:val="18"/>
                <w:lang w:val="en-AU"/>
              </w:rPr>
              <w:t>/</w:t>
            </w:r>
            <w:proofErr w:type="spellStart"/>
            <w:r w:rsidRPr="00D5461B">
              <w:rPr>
                <w:rFonts w:ascii="Arial Narrow" w:eastAsia="Arial" w:hAnsi="Arial Narrow"/>
                <w:i/>
                <w:iCs/>
                <w:sz w:val="18"/>
                <w:szCs w:val="18"/>
                <w:lang w:val="en-AU"/>
              </w:rPr>
              <w:t>okumaz</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uyudu</w:t>
            </w:r>
            <w:proofErr w:type="spellEnd"/>
            <w:r w:rsidRPr="00D5461B">
              <w:rPr>
                <w:rFonts w:ascii="Arial Narrow" w:eastAsia="Arial" w:hAnsi="Arial Narrow"/>
                <w:i/>
                <w:iCs/>
                <w:sz w:val="18"/>
                <w:szCs w:val="18"/>
                <w:lang w:val="en-AU"/>
              </w:rPr>
              <w:t>/</w:t>
            </w:r>
            <w:proofErr w:type="spellStart"/>
            <w:r w:rsidRPr="00D5461B">
              <w:rPr>
                <w:rFonts w:ascii="Arial Narrow" w:eastAsia="Arial" w:hAnsi="Arial Narrow"/>
                <w:i/>
                <w:iCs/>
                <w:sz w:val="18"/>
                <w:szCs w:val="18"/>
                <w:lang w:val="en-AU"/>
              </w:rPr>
              <w:t>uyumadı</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geleceğim</w:t>
            </w:r>
            <w:proofErr w:type="spellEnd"/>
            <w:r w:rsidRPr="00D5461B">
              <w:rPr>
                <w:rFonts w:ascii="Arial Narrow" w:eastAsia="Arial" w:hAnsi="Arial Narrow"/>
                <w:i/>
                <w:iCs/>
                <w:sz w:val="18"/>
                <w:szCs w:val="18"/>
                <w:lang w:val="en-AU"/>
              </w:rPr>
              <w:t>/</w:t>
            </w:r>
            <w:proofErr w:type="spellStart"/>
            <w:r w:rsidRPr="00D5461B">
              <w:rPr>
                <w:rFonts w:ascii="Arial Narrow" w:eastAsia="Arial" w:hAnsi="Arial Narrow"/>
                <w:i/>
                <w:iCs/>
                <w:sz w:val="18"/>
                <w:szCs w:val="18"/>
                <w:lang w:val="en-AU"/>
              </w:rPr>
              <w:t>gelmeyeceğim</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gitmiş</w:t>
            </w:r>
            <w:proofErr w:type="spellEnd"/>
            <w:r w:rsidRPr="00D5461B">
              <w:rPr>
                <w:rFonts w:ascii="Arial Narrow" w:eastAsia="Arial" w:hAnsi="Arial Narrow"/>
                <w:i/>
                <w:iCs/>
                <w:sz w:val="18"/>
                <w:szCs w:val="18"/>
                <w:lang w:val="en-AU"/>
              </w:rPr>
              <w:t>/</w:t>
            </w:r>
            <w:proofErr w:type="spellStart"/>
            <w:r w:rsidRPr="00D5461B">
              <w:rPr>
                <w:rFonts w:ascii="Arial Narrow" w:eastAsia="Arial" w:hAnsi="Arial Narrow"/>
                <w:i/>
                <w:iCs/>
                <w:sz w:val="18"/>
                <w:szCs w:val="18"/>
                <w:lang w:val="en-AU"/>
              </w:rPr>
              <w:t>gitmemiş</w:t>
            </w:r>
            <w:proofErr w:type="spellEnd"/>
            <w:r w:rsidRPr="00D5461B">
              <w:rPr>
                <w:rFonts w:ascii="Arial Narrow" w:eastAsia="Arial" w:hAnsi="Arial Narrow"/>
                <w:sz w:val="18"/>
                <w:szCs w:val="18"/>
                <w:lang w:val="en-AU"/>
              </w:rPr>
              <w:t>, and nouns, for example, </w:t>
            </w:r>
            <w:proofErr w:type="spellStart"/>
            <w:r w:rsidRPr="00D5461B">
              <w:rPr>
                <w:rFonts w:ascii="Arial Narrow" w:eastAsia="Arial" w:hAnsi="Arial Narrow"/>
                <w:i/>
                <w:iCs/>
                <w:sz w:val="18"/>
                <w:szCs w:val="18"/>
                <w:lang w:val="en-AU"/>
              </w:rPr>
              <w:t>ev</w:t>
            </w:r>
            <w:proofErr w:type="spellEnd"/>
            <w:r w:rsidRPr="00D5461B">
              <w:rPr>
                <w:rFonts w:ascii="Arial Narrow" w:eastAsia="Arial" w:hAnsi="Arial Narrow"/>
                <w:i/>
                <w:iCs/>
                <w:sz w:val="18"/>
                <w:szCs w:val="18"/>
                <w:lang w:val="en-AU"/>
              </w:rPr>
              <w:t xml:space="preserve">-e, </w:t>
            </w:r>
            <w:proofErr w:type="spellStart"/>
            <w:r w:rsidRPr="00D5461B">
              <w:rPr>
                <w:rFonts w:ascii="Arial Narrow" w:eastAsia="Arial" w:hAnsi="Arial Narrow"/>
                <w:i/>
                <w:iCs/>
                <w:sz w:val="18"/>
                <w:szCs w:val="18"/>
                <w:lang w:val="en-AU"/>
              </w:rPr>
              <w:t>ev</w:t>
            </w:r>
            <w:proofErr w:type="spellEnd"/>
            <w:r w:rsidRPr="00D5461B">
              <w:rPr>
                <w:rFonts w:ascii="Arial Narrow" w:eastAsia="Arial" w:hAnsi="Arial Narrow"/>
                <w:i/>
                <w:iCs/>
                <w:sz w:val="18"/>
                <w:szCs w:val="18"/>
                <w:lang w:val="en-AU"/>
              </w:rPr>
              <w:t xml:space="preserve">-i, </w:t>
            </w:r>
            <w:proofErr w:type="spellStart"/>
            <w:r w:rsidRPr="00D5461B">
              <w:rPr>
                <w:rFonts w:ascii="Arial Narrow" w:eastAsia="Arial" w:hAnsi="Arial Narrow"/>
                <w:i/>
                <w:iCs/>
                <w:sz w:val="18"/>
                <w:szCs w:val="18"/>
                <w:lang w:val="en-AU"/>
              </w:rPr>
              <w:t>ev</w:t>
            </w:r>
            <w:proofErr w:type="spellEnd"/>
            <w:r w:rsidRPr="00D5461B">
              <w:rPr>
                <w:rFonts w:ascii="Arial Narrow" w:eastAsia="Arial" w:hAnsi="Arial Narrow"/>
                <w:i/>
                <w:iCs/>
                <w:sz w:val="18"/>
                <w:szCs w:val="18"/>
                <w:lang w:val="en-AU"/>
              </w:rPr>
              <w:t xml:space="preserve">-de, </w:t>
            </w:r>
            <w:proofErr w:type="spellStart"/>
            <w:r w:rsidRPr="00D5461B">
              <w:rPr>
                <w:rFonts w:ascii="Arial Narrow" w:eastAsia="Arial" w:hAnsi="Arial Narrow"/>
                <w:i/>
                <w:iCs/>
                <w:sz w:val="18"/>
                <w:szCs w:val="18"/>
                <w:lang w:val="en-AU"/>
              </w:rPr>
              <w:t>ev</w:t>
            </w:r>
            <w:proofErr w:type="spellEnd"/>
            <w:r w:rsidRPr="00D5461B">
              <w:rPr>
                <w:rFonts w:ascii="Arial Narrow" w:eastAsia="Arial" w:hAnsi="Arial Narrow"/>
                <w:i/>
                <w:iCs/>
                <w:sz w:val="18"/>
                <w:szCs w:val="18"/>
                <w:lang w:val="en-AU"/>
              </w:rPr>
              <w:t>-den,</w:t>
            </w:r>
            <w:r w:rsidRPr="00D5461B">
              <w:rPr>
                <w:rFonts w:ascii="Arial Narrow" w:eastAsia="Arial" w:hAnsi="Arial Narrow"/>
                <w:sz w:val="18"/>
                <w:szCs w:val="18"/>
                <w:lang w:val="en-AU"/>
              </w:rPr>
              <w:t> </w:t>
            </w:r>
            <w:proofErr w:type="spellStart"/>
            <w:r w:rsidRPr="00D5461B">
              <w:rPr>
                <w:rFonts w:ascii="Arial Narrow" w:eastAsia="Arial" w:hAnsi="Arial Narrow"/>
                <w:i/>
                <w:iCs/>
                <w:sz w:val="18"/>
                <w:szCs w:val="18"/>
                <w:lang w:val="en-AU"/>
              </w:rPr>
              <w:t>kebap</w:t>
            </w:r>
            <w:r w:rsidRPr="00D5461B">
              <w:rPr>
                <w:rFonts w:ascii="Arial Narrow" w:eastAsia="Arial" w:hAnsi="Arial Narrow"/>
                <w:b/>
                <w:bCs/>
                <w:i/>
                <w:iCs/>
                <w:sz w:val="18"/>
                <w:szCs w:val="18"/>
                <w:lang w:val="en-AU"/>
              </w:rPr>
              <w:t>ç</w:t>
            </w:r>
            <w:r w:rsidRPr="00D5461B">
              <w:rPr>
                <w:rFonts w:ascii="Arial Narrow" w:eastAsia="Arial" w:hAnsi="Arial Narrow"/>
                <w:i/>
                <w:iCs/>
                <w:sz w:val="18"/>
                <w:szCs w:val="18"/>
                <w:lang w:val="en-AU"/>
              </w:rPr>
              <w:t>ı</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simit</w:t>
            </w:r>
            <w:r w:rsidRPr="00D5461B">
              <w:rPr>
                <w:rFonts w:ascii="Arial Narrow" w:eastAsia="Arial" w:hAnsi="Arial Narrow"/>
                <w:b/>
                <w:bCs/>
                <w:i/>
                <w:iCs/>
                <w:sz w:val="18"/>
                <w:szCs w:val="18"/>
                <w:lang w:val="en-AU"/>
              </w:rPr>
              <w:t>ç</w:t>
            </w:r>
            <w:r w:rsidRPr="00D5461B">
              <w:rPr>
                <w:rFonts w:ascii="Arial Narrow" w:eastAsia="Arial" w:hAnsi="Arial Narrow"/>
                <w:i/>
                <w:iCs/>
                <w:sz w:val="18"/>
                <w:szCs w:val="18"/>
                <w:lang w:val="en-AU"/>
              </w:rPr>
              <w:t>i</w:t>
            </w:r>
            <w:proofErr w:type="spellEnd"/>
            <w:r w:rsidRPr="00D5461B">
              <w:rPr>
                <w:rFonts w:ascii="Arial Narrow" w:eastAsia="Arial" w:hAnsi="Arial Narrow"/>
                <w:sz w:val="18"/>
                <w:szCs w:val="18"/>
                <w:lang w:val="en-AU"/>
              </w:rPr>
              <w:t xml:space="preserve">. </w:t>
            </w:r>
            <w:r w:rsidR="006C1AE4">
              <w:rPr>
                <w:rFonts w:ascii="Arial Narrow" w:eastAsia="Arial" w:hAnsi="Arial Narrow"/>
                <w:sz w:val="18"/>
                <w:szCs w:val="18"/>
                <w:lang w:val="en-AU"/>
              </w:rPr>
              <w:t>(9)</w:t>
            </w:r>
          </w:p>
          <w:p w:rsidR="00D5461B" w:rsidRPr="00D5461B" w:rsidRDefault="00D5461B" w:rsidP="00D5461B">
            <w:pPr>
              <w:pStyle w:val="ListParagraph"/>
              <w:numPr>
                <w:ilvl w:val="0"/>
                <w:numId w:val="43"/>
              </w:numPr>
              <w:rPr>
                <w:rFonts w:ascii="Arial Narrow" w:eastAsia="Arial" w:hAnsi="Arial Narrow"/>
                <w:sz w:val="18"/>
                <w:szCs w:val="18"/>
                <w:lang w:val="en-AU"/>
              </w:rPr>
            </w:pPr>
            <w:r w:rsidRPr="00D5461B">
              <w:rPr>
                <w:rFonts w:ascii="Arial Narrow" w:eastAsia="Arial" w:hAnsi="Arial Narrow"/>
                <w:sz w:val="18"/>
                <w:szCs w:val="18"/>
                <w:lang w:val="en-AU"/>
              </w:rPr>
              <w:t>They translate and interpret familiar texts from Turkish into English and vice versa, identifying words and phrases that are not easily translated, such as </w:t>
            </w:r>
            <w:proofErr w:type="spellStart"/>
            <w:r w:rsidRPr="00D5461B">
              <w:rPr>
                <w:rFonts w:ascii="Arial Narrow" w:eastAsia="Arial" w:hAnsi="Arial Narrow"/>
                <w:i/>
                <w:iCs/>
                <w:sz w:val="18"/>
                <w:szCs w:val="18"/>
                <w:lang w:val="en-AU"/>
              </w:rPr>
              <w:t>imece</w:t>
            </w:r>
            <w:proofErr w:type="spellEnd"/>
            <w:r w:rsidRPr="00D5461B">
              <w:rPr>
                <w:rFonts w:ascii="Arial Narrow" w:eastAsia="Arial" w:hAnsi="Arial Narrow"/>
                <w:b/>
                <w:bCs/>
                <w:sz w:val="18"/>
                <w:szCs w:val="18"/>
                <w:lang w:val="en-AU"/>
              </w:rPr>
              <w:t>, </w:t>
            </w:r>
            <w:proofErr w:type="spellStart"/>
            <w:r w:rsidRPr="00D5461B">
              <w:rPr>
                <w:rFonts w:ascii="Arial Narrow" w:eastAsia="Arial" w:hAnsi="Arial Narrow"/>
                <w:i/>
                <w:iCs/>
                <w:sz w:val="18"/>
                <w:szCs w:val="18"/>
                <w:lang w:val="en-AU"/>
              </w:rPr>
              <w:t>hayırlı</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olsun</w:t>
            </w:r>
            <w:proofErr w:type="spellEnd"/>
            <w:r w:rsidRPr="00D5461B">
              <w:rPr>
                <w:rFonts w:ascii="Arial Narrow" w:eastAsia="Arial" w:hAnsi="Arial Narrow"/>
                <w:b/>
                <w:bCs/>
                <w:sz w:val="18"/>
                <w:szCs w:val="18"/>
                <w:lang w:val="en-AU"/>
              </w:rPr>
              <w:t>, </w:t>
            </w:r>
            <w:proofErr w:type="spellStart"/>
            <w:r w:rsidRPr="00D5461B">
              <w:rPr>
                <w:rFonts w:ascii="Arial Narrow" w:eastAsia="Arial" w:hAnsi="Arial Narrow"/>
                <w:i/>
                <w:iCs/>
                <w:sz w:val="18"/>
                <w:szCs w:val="18"/>
                <w:lang w:val="en-AU"/>
              </w:rPr>
              <w:t>nazar</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değmesin</w:t>
            </w:r>
            <w:proofErr w:type="spellEnd"/>
            <w:r w:rsidRPr="00D5461B">
              <w:rPr>
                <w:rFonts w:ascii="Arial Narrow" w:eastAsia="Arial" w:hAnsi="Arial Narrow"/>
                <w:i/>
                <w:iCs/>
                <w:sz w:val="18"/>
                <w:szCs w:val="18"/>
                <w:lang w:val="en-AU"/>
              </w:rPr>
              <w:t>,</w:t>
            </w:r>
            <w:r w:rsidRPr="00D5461B">
              <w:rPr>
                <w:rFonts w:ascii="Arial Narrow" w:eastAsia="Arial" w:hAnsi="Arial Narrow"/>
                <w:sz w:val="18"/>
                <w:szCs w:val="18"/>
                <w:lang w:val="en-AU"/>
              </w:rPr>
              <w:t xml:space="preserve"> and create shared bilingual texts to support their own learning. </w:t>
            </w:r>
            <w:r w:rsidR="006C1AE4">
              <w:rPr>
                <w:rFonts w:ascii="Arial Narrow" w:eastAsia="Arial" w:hAnsi="Arial Narrow"/>
                <w:sz w:val="18"/>
                <w:szCs w:val="18"/>
                <w:lang w:val="en-AU"/>
              </w:rPr>
              <w:t xml:space="preserve"> (10)</w:t>
            </w:r>
          </w:p>
          <w:p w:rsidR="00D5461B" w:rsidRPr="00D5461B" w:rsidRDefault="00D5461B" w:rsidP="00D5461B">
            <w:pPr>
              <w:pStyle w:val="ListParagraph"/>
              <w:numPr>
                <w:ilvl w:val="0"/>
                <w:numId w:val="43"/>
              </w:numPr>
              <w:rPr>
                <w:rFonts w:ascii="Arial Narrow" w:eastAsia="Arial" w:hAnsi="Arial Narrow"/>
                <w:sz w:val="18"/>
                <w:szCs w:val="18"/>
                <w:lang w:val="en-AU"/>
              </w:rPr>
            </w:pPr>
            <w:r w:rsidRPr="00D5461B">
              <w:rPr>
                <w:rFonts w:ascii="Arial Narrow" w:eastAsia="Arial" w:hAnsi="Arial Narrow"/>
                <w:sz w:val="18"/>
                <w:szCs w:val="18"/>
                <w:lang w:val="en-AU"/>
              </w:rPr>
              <w:t>They compare ways of communicating in Turkish and English and explain how being bilingual influences their cultural identity and ways of communicating.</w:t>
            </w:r>
            <w:r w:rsidR="006C1AE4">
              <w:rPr>
                <w:rFonts w:ascii="Arial Narrow" w:eastAsia="Arial" w:hAnsi="Arial Narrow"/>
                <w:sz w:val="18"/>
                <w:szCs w:val="18"/>
                <w:lang w:val="en-AU"/>
              </w:rPr>
              <w:t xml:space="preserve"> (11)</w:t>
            </w:r>
          </w:p>
          <w:p w:rsidR="00D5461B" w:rsidRPr="00D5461B" w:rsidRDefault="00D5461B" w:rsidP="00D5461B">
            <w:pPr>
              <w:pStyle w:val="ListParagraph"/>
              <w:numPr>
                <w:ilvl w:val="0"/>
                <w:numId w:val="43"/>
              </w:numPr>
              <w:rPr>
                <w:rFonts w:ascii="Arial Narrow" w:eastAsia="Arial" w:hAnsi="Arial Narrow"/>
                <w:sz w:val="18"/>
                <w:szCs w:val="18"/>
                <w:lang w:val="en-AU"/>
              </w:rPr>
            </w:pPr>
            <w:r w:rsidRPr="00D5461B">
              <w:rPr>
                <w:rFonts w:ascii="Arial Narrow" w:eastAsia="Arial" w:hAnsi="Arial Narrow"/>
                <w:sz w:val="18"/>
                <w:szCs w:val="18"/>
                <w:lang w:val="en-AU"/>
              </w:rPr>
              <w:t>Students apply elements of the Turkish writing system to write and spell unfamiliar words, including symbols and characters, for example, </w:t>
            </w:r>
            <w:proofErr w:type="spellStart"/>
            <w:r w:rsidRPr="00D5461B">
              <w:rPr>
                <w:rFonts w:ascii="Arial Narrow" w:eastAsia="Arial" w:hAnsi="Arial Narrow"/>
                <w:i/>
                <w:iCs/>
                <w:sz w:val="18"/>
                <w:szCs w:val="18"/>
                <w:lang w:val="en-AU"/>
              </w:rPr>
              <w:t>hala-hâlâ</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kar-kâr</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kitap-kitabı</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ağaç-ağacı</w:t>
            </w:r>
            <w:proofErr w:type="spellEnd"/>
            <w:r w:rsidRPr="00D5461B">
              <w:rPr>
                <w:rFonts w:ascii="Arial Narrow" w:eastAsia="Arial" w:hAnsi="Arial Narrow"/>
                <w:sz w:val="18"/>
                <w:szCs w:val="18"/>
                <w:lang w:val="en-AU"/>
              </w:rPr>
              <w:t xml:space="preserve">, vowel harmony and sound assimilation of consonants. </w:t>
            </w:r>
            <w:r w:rsidR="006C1AE4">
              <w:rPr>
                <w:rFonts w:ascii="Arial Narrow" w:eastAsia="Arial" w:hAnsi="Arial Narrow"/>
                <w:sz w:val="18"/>
                <w:szCs w:val="18"/>
                <w:lang w:val="en-AU"/>
              </w:rPr>
              <w:t>(12)</w:t>
            </w:r>
          </w:p>
          <w:p w:rsidR="00D5461B" w:rsidRPr="00D5461B" w:rsidRDefault="00D5461B" w:rsidP="00D5461B">
            <w:pPr>
              <w:pStyle w:val="ListParagraph"/>
              <w:numPr>
                <w:ilvl w:val="0"/>
                <w:numId w:val="43"/>
              </w:numPr>
              <w:rPr>
                <w:rFonts w:ascii="Arial Narrow" w:eastAsia="Arial" w:hAnsi="Arial Narrow"/>
                <w:sz w:val="18"/>
                <w:szCs w:val="18"/>
                <w:lang w:val="en-AU"/>
              </w:rPr>
            </w:pPr>
            <w:r w:rsidRPr="00D5461B">
              <w:rPr>
                <w:rFonts w:ascii="Arial Narrow" w:eastAsia="Arial" w:hAnsi="Arial Narrow"/>
                <w:sz w:val="18"/>
                <w:szCs w:val="18"/>
                <w:lang w:val="en-AU"/>
              </w:rPr>
              <w:t>They identify how grammatical forms and functions are represented through agglutination.</w:t>
            </w:r>
            <w:r w:rsidR="006C1AE4">
              <w:rPr>
                <w:rFonts w:ascii="Arial Narrow" w:eastAsia="Arial" w:hAnsi="Arial Narrow"/>
                <w:sz w:val="18"/>
                <w:szCs w:val="18"/>
                <w:lang w:val="en-AU"/>
              </w:rPr>
              <w:t xml:space="preserve"> (13)</w:t>
            </w:r>
            <w:r w:rsidRPr="00D5461B">
              <w:rPr>
                <w:rFonts w:ascii="Arial Narrow" w:eastAsia="Arial" w:hAnsi="Arial Narrow"/>
                <w:sz w:val="18"/>
                <w:szCs w:val="18"/>
                <w:lang w:val="en-AU"/>
              </w:rPr>
              <w:t xml:space="preserve"> </w:t>
            </w:r>
          </w:p>
          <w:p w:rsidR="00D5461B" w:rsidRPr="00D5461B" w:rsidRDefault="00D5461B" w:rsidP="00D5461B">
            <w:pPr>
              <w:pStyle w:val="ListParagraph"/>
              <w:numPr>
                <w:ilvl w:val="0"/>
                <w:numId w:val="43"/>
              </w:numPr>
              <w:rPr>
                <w:rFonts w:ascii="Arial Narrow" w:eastAsia="Arial" w:hAnsi="Arial Narrow"/>
                <w:sz w:val="18"/>
                <w:szCs w:val="18"/>
                <w:lang w:val="en-AU"/>
              </w:rPr>
            </w:pPr>
            <w:r w:rsidRPr="00D5461B">
              <w:rPr>
                <w:rFonts w:ascii="Arial Narrow" w:eastAsia="Arial" w:hAnsi="Arial Narrow"/>
                <w:sz w:val="18"/>
                <w:szCs w:val="18"/>
                <w:lang w:val="en-AU"/>
              </w:rPr>
              <w:t xml:space="preserve">They identify the characteristic features of different types of texts and compare these features with texts in English to identify similarities and differences. </w:t>
            </w:r>
            <w:r w:rsidR="006C1AE4">
              <w:rPr>
                <w:rFonts w:ascii="Arial Narrow" w:eastAsia="Arial" w:hAnsi="Arial Narrow"/>
                <w:sz w:val="18"/>
                <w:szCs w:val="18"/>
                <w:lang w:val="en-AU"/>
              </w:rPr>
              <w:t>(14)</w:t>
            </w:r>
          </w:p>
          <w:p w:rsidR="00D5461B" w:rsidRPr="00D5461B" w:rsidRDefault="00D5461B" w:rsidP="00D5461B">
            <w:pPr>
              <w:pStyle w:val="ListParagraph"/>
              <w:numPr>
                <w:ilvl w:val="0"/>
                <w:numId w:val="43"/>
              </w:numPr>
              <w:rPr>
                <w:rFonts w:ascii="Arial Narrow" w:eastAsia="Arial" w:hAnsi="Arial Narrow"/>
                <w:sz w:val="18"/>
                <w:szCs w:val="18"/>
                <w:lang w:val="en-AU"/>
              </w:rPr>
            </w:pPr>
            <w:r w:rsidRPr="00D5461B">
              <w:rPr>
                <w:rFonts w:ascii="Arial Narrow" w:eastAsia="Arial" w:hAnsi="Arial Narrow"/>
                <w:sz w:val="18"/>
                <w:szCs w:val="18"/>
                <w:lang w:val="en-AU"/>
              </w:rPr>
              <w:t xml:space="preserve">They describe how language use varies according to age, gender, social position or region. </w:t>
            </w:r>
            <w:r w:rsidR="006C1AE4">
              <w:rPr>
                <w:rFonts w:ascii="Arial Narrow" w:eastAsia="Arial" w:hAnsi="Arial Narrow"/>
                <w:sz w:val="18"/>
                <w:szCs w:val="18"/>
                <w:lang w:val="en-AU"/>
              </w:rPr>
              <w:t>(15)</w:t>
            </w:r>
          </w:p>
          <w:p w:rsidR="00D5461B" w:rsidRPr="00D5461B" w:rsidRDefault="00D5461B" w:rsidP="00D5461B">
            <w:pPr>
              <w:pStyle w:val="ListParagraph"/>
              <w:numPr>
                <w:ilvl w:val="0"/>
                <w:numId w:val="43"/>
              </w:numPr>
              <w:rPr>
                <w:rFonts w:ascii="Arial Narrow" w:eastAsia="Arial" w:hAnsi="Arial Narrow"/>
                <w:sz w:val="18"/>
                <w:szCs w:val="18"/>
                <w:lang w:val="en-AU"/>
              </w:rPr>
            </w:pPr>
            <w:r w:rsidRPr="00D5461B">
              <w:rPr>
                <w:rFonts w:ascii="Arial Narrow" w:eastAsia="Arial" w:hAnsi="Arial Narrow"/>
                <w:sz w:val="18"/>
                <w:szCs w:val="18"/>
                <w:lang w:val="en-AU"/>
              </w:rPr>
              <w:t>Students provide examples of how the Turkish language has changed over time due to different influences and interactions, identifying Turkish words that have emerged through contact with other languages, for example, </w:t>
            </w:r>
            <w:r w:rsidRPr="00D5461B">
              <w:rPr>
                <w:rFonts w:ascii="Arial Narrow" w:eastAsia="Arial" w:hAnsi="Arial Narrow"/>
                <w:i/>
                <w:iCs/>
                <w:sz w:val="18"/>
                <w:szCs w:val="18"/>
                <w:lang w:val="en-AU"/>
              </w:rPr>
              <w:t>e-</w:t>
            </w:r>
            <w:proofErr w:type="spellStart"/>
            <w:r w:rsidRPr="00D5461B">
              <w:rPr>
                <w:rFonts w:ascii="Arial Narrow" w:eastAsia="Arial" w:hAnsi="Arial Narrow"/>
                <w:i/>
                <w:iCs/>
                <w:sz w:val="18"/>
                <w:szCs w:val="18"/>
                <w:lang w:val="en-AU"/>
              </w:rPr>
              <w:t>posta</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yazıcı</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tarayıcı</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genel</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ağ</w:t>
            </w:r>
            <w:proofErr w:type="spellEnd"/>
            <w:r w:rsidRPr="00D5461B">
              <w:rPr>
                <w:rFonts w:ascii="Arial Narrow" w:eastAsia="Arial" w:hAnsi="Arial Narrow"/>
                <w:i/>
                <w:iCs/>
                <w:sz w:val="18"/>
                <w:szCs w:val="18"/>
                <w:lang w:val="en-AU"/>
              </w:rPr>
              <w:t xml:space="preserve">, fare, </w:t>
            </w:r>
            <w:proofErr w:type="spellStart"/>
            <w:r w:rsidRPr="00D5461B">
              <w:rPr>
                <w:rFonts w:ascii="Arial Narrow" w:eastAsia="Arial" w:hAnsi="Arial Narrow"/>
                <w:i/>
                <w:iCs/>
                <w:sz w:val="18"/>
                <w:szCs w:val="18"/>
                <w:lang w:val="en-AU"/>
              </w:rPr>
              <w:t>tıklamak</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sanal</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âlemde</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gezmek</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sanal</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gerçek</w:t>
            </w:r>
            <w:proofErr w:type="spellEnd"/>
            <w:r w:rsidRPr="00D5461B">
              <w:rPr>
                <w:rFonts w:ascii="Arial Narrow" w:eastAsia="Arial" w:hAnsi="Arial Narrow"/>
                <w:sz w:val="18"/>
                <w:szCs w:val="18"/>
                <w:lang w:val="en-AU"/>
              </w:rPr>
              <w:t xml:space="preserve">. </w:t>
            </w:r>
            <w:r w:rsidR="006C1AE4">
              <w:rPr>
                <w:rFonts w:ascii="Arial Narrow" w:eastAsia="Arial" w:hAnsi="Arial Narrow"/>
                <w:sz w:val="18"/>
                <w:szCs w:val="18"/>
                <w:lang w:val="en-AU"/>
              </w:rPr>
              <w:t xml:space="preserve"> (16)</w:t>
            </w:r>
          </w:p>
          <w:p w:rsidR="00D5461B" w:rsidRPr="00D5461B" w:rsidRDefault="00D5461B" w:rsidP="00D5461B">
            <w:pPr>
              <w:pStyle w:val="ListParagraph"/>
              <w:numPr>
                <w:ilvl w:val="0"/>
                <w:numId w:val="43"/>
              </w:numPr>
              <w:rPr>
                <w:rFonts w:ascii="Arial Narrow" w:eastAsia="Arial" w:hAnsi="Arial Narrow"/>
                <w:sz w:val="18"/>
                <w:szCs w:val="18"/>
                <w:lang w:val="en-AU"/>
              </w:rPr>
            </w:pPr>
            <w:r w:rsidRPr="00D5461B">
              <w:rPr>
                <w:rFonts w:ascii="Arial Narrow" w:eastAsia="Arial" w:hAnsi="Arial Narrow"/>
                <w:sz w:val="18"/>
                <w:szCs w:val="18"/>
                <w:lang w:val="en-AU"/>
              </w:rPr>
              <w:t>They identify the relationship between language and culture and describe how languages reflect personal and community experience and values.</w:t>
            </w:r>
            <w:r w:rsidR="006C1AE4">
              <w:rPr>
                <w:rFonts w:ascii="Arial Narrow" w:eastAsia="Arial" w:hAnsi="Arial Narrow"/>
                <w:sz w:val="18"/>
                <w:szCs w:val="18"/>
                <w:lang w:val="en-AU"/>
              </w:rPr>
              <w:t xml:space="preserve"> (17)</w:t>
            </w:r>
          </w:p>
          <w:p w:rsidR="00722F9B" w:rsidRPr="00E078FA" w:rsidRDefault="00722F9B" w:rsidP="00414AED">
            <w:pPr>
              <w:rPr>
                <w:rFonts w:ascii="Arial Narrow" w:hAnsi="Arial Narrow"/>
                <w:sz w:val="18"/>
                <w:szCs w:val="18"/>
                <w:lang w:val="en-AU"/>
              </w:rPr>
            </w:pPr>
          </w:p>
        </w:tc>
        <w:tc>
          <w:tcPr>
            <w:tcW w:w="114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461B" w:rsidRDefault="00D5461B" w:rsidP="00D5461B">
            <w:pPr>
              <w:rPr>
                <w:rFonts w:ascii="Arial Narrow" w:hAnsi="Arial Narrow"/>
                <w:sz w:val="18"/>
                <w:szCs w:val="18"/>
                <w:lang w:val="en-AU"/>
              </w:rPr>
            </w:pPr>
            <w:r w:rsidRPr="00D5461B">
              <w:rPr>
                <w:rFonts w:ascii="Arial Narrow" w:hAnsi="Arial Narrow"/>
                <w:sz w:val="18"/>
                <w:szCs w:val="18"/>
                <w:lang w:val="en-AU"/>
              </w:rPr>
              <w:t>By the end of Level 10</w:t>
            </w:r>
          </w:p>
          <w:p w:rsidR="00D5461B" w:rsidRPr="00D5461B" w:rsidRDefault="00D5461B" w:rsidP="00D5461B">
            <w:pPr>
              <w:pStyle w:val="ListParagraph"/>
              <w:numPr>
                <w:ilvl w:val="0"/>
                <w:numId w:val="44"/>
              </w:numPr>
              <w:rPr>
                <w:rFonts w:ascii="Arial Narrow" w:eastAsia="Arial" w:hAnsi="Arial Narrow"/>
                <w:sz w:val="18"/>
                <w:szCs w:val="18"/>
                <w:lang w:val="en-AU"/>
              </w:rPr>
            </w:pPr>
            <w:r w:rsidRPr="00D5461B">
              <w:rPr>
                <w:rFonts w:ascii="Arial Narrow" w:eastAsia="Arial" w:hAnsi="Arial Narrow"/>
                <w:sz w:val="18"/>
                <w:szCs w:val="18"/>
                <w:lang w:val="en-AU"/>
              </w:rPr>
              <w:t>Students interact in written and spoken Turkish to exchange and compare views and experiences on personal, local and global issues, for example, </w:t>
            </w:r>
            <w:proofErr w:type="spellStart"/>
            <w:r w:rsidRPr="00D5461B">
              <w:rPr>
                <w:rFonts w:ascii="Arial Narrow" w:eastAsia="Arial" w:hAnsi="Arial Narrow"/>
                <w:i/>
                <w:iCs/>
                <w:sz w:val="18"/>
                <w:szCs w:val="18"/>
                <w:lang w:val="en-AU"/>
              </w:rPr>
              <w:t>liseyi</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bitirince</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Türkiye’de</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üniversiteye</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gitmek</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istiyorum</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okulu</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bitirdikten</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sonra</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seyahat</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etmek</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istiyorum</w:t>
            </w:r>
            <w:proofErr w:type="spellEnd"/>
            <w:r w:rsidRPr="00D5461B">
              <w:rPr>
                <w:rFonts w:ascii="Arial Narrow" w:eastAsia="Arial" w:hAnsi="Arial Narrow"/>
                <w:sz w:val="18"/>
                <w:szCs w:val="18"/>
                <w:lang w:val="en-AU"/>
              </w:rPr>
              <w:t xml:space="preserve">. </w:t>
            </w:r>
            <w:r w:rsidR="006C1AE4">
              <w:rPr>
                <w:rFonts w:ascii="Arial Narrow" w:eastAsia="Arial" w:hAnsi="Arial Narrow"/>
                <w:sz w:val="18"/>
                <w:szCs w:val="18"/>
                <w:lang w:val="en-AU"/>
              </w:rPr>
              <w:t xml:space="preserve"> </w:t>
            </w:r>
          </w:p>
          <w:p w:rsidR="00D5461B" w:rsidRPr="00D5461B" w:rsidRDefault="00D5461B" w:rsidP="00D5461B">
            <w:pPr>
              <w:pStyle w:val="ListParagraph"/>
              <w:numPr>
                <w:ilvl w:val="0"/>
                <w:numId w:val="44"/>
              </w:numPr>
              <w:rPr>
                <w:rFonts w:ascii="Arial Narrow" w:eastAsia="Arial" w:hAnsi="Arial Narrow"/>
                <w:sz w:val="18"/>
                <w:szCs w:val="18"/>
                <w:lang w:val="en-AU"/>
              </w:rPr>
            </w:pPr>
            <w:r w:rsidRPr="00D5461B">
              <w:rPr>
                <w:rFonts w:ascii="Arial Narrow" w:eastAsia="Arial" w:hAnsi="Arial Narrow"/>
                <w:sz w:val="18"/>
                <w:szCs w:val="18"/>
                <w:lang w:val="en-AU"/>
              </w:rPr>
              <w:t xml:space="preserve">They use action-related and spontaneous language to engage in shared activities that involve brainstorming, transacting, </w:t>
            </w:r>
            <w:proofErr w:type="gramStart"/>
            <w:r w:rsidRPr="00D5461B">
              <w:rPr>
                <w:rFonts w:ascii="Arial Narrow" w:eastAsia="Arial" w:hAnsi="Arial Narrow"/>
                <w:sz w:val="18"/>
                <w:szCs w:val="18"/>
                <w:lang w:val="en-AU"/>
              </w:rPr>
              <w:t>negotiating</w:t>
            </w:r>
            <w:proofErr w:type="gramEnd"/>
            <w:r w:rsidRPr="00D5461B">
              <w:rPr>
                <w:rFonts w:ascii="Arial Narrow" w:eastAsia="Arial" w:hAnsi="Arial Narrow"/>
                <w:sz w:val="18"/>
                <w:szCs w:val="18"/>
                <w:lang w:val="en-AU"/>
              </w:rPr>
              <w:t>, problem-solving and taking action, for example, </w:t>
            </w:r>
            <w:proofErr w:type="spellStart"/>
            <w:r w:rsidRPr="00D5461B">
              <w:rPr>
                <w:rFonts w:ascii="Arial Narrow" w:eastAsia="Arial" w:hAnsi="Arial Narrow"/>
                <w:i/>
                <w:iCs/>
                <w:sz w:val="18"/>
                <w:szCs w:val="18"/>
                <w:lang w:val="en-AU"/>
              </w:rPr>
              <w:t>Nasıl</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bir</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yöntem</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izleyelim</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Bence</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bu</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yöntemi</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izlersek</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daha</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uygun</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Sen</w:t>
            </w:r>
            <w:proofErr w:type="spellEnd"/>
            <w:r w:rsidRPr="00D5461B">
              <w:rPr>
                <w:rFonts w:ascii="Arial Narrow" w:eastAsia="Arial" w:hAnsi="Arial Narrow"/>
                <w:i/>
                <w:iCs/>
                <w:sz w:val="18"/>
                <w:szCs w:val="18"/>
                <w:lang w:val="en-AU"/>
              </w:rPr>
              <w:t xml:space="preserve"> </w:t>
            </w:r>
            <w:proofErr w:type="spellStart"/>
            <w:proofErr w:type="gramStart"/>
            <w:r w:rsidRPr="00D5461B">
              <w:rPr>
                <w:rFonts w:ascii="Arial Narrow" w:eastAsia="Arial" w:hAnsi="Arial Narrow"/>
                <w:i/>
                <w:iCs/>
                <w:sz w:val="18"/>
                <w:szCs w:val="18"/>
                <w:lang w:val="en-AU"/>
              </w:rPr>
              <w:t>nasıl</w:t>
            </w:r>
            <w:proofErr w:type="spellEnd"/>
            <w:proofErr w:type="gram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uygun</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görürsen</w:t>
            </w:r>
            <w:proofErr w:type="spellEnd"/>
            <w:r w:rsidRPr="00D5461B">
              <w:rPr>
                <w:rFonts w:ascii="Arial Narrow" w:eastAsia="Arial" w:hAnsi="Arial Narrow"/>
                <w:i/>
                <w:iCs/>
                <w:sz w:val="18"/>
                <w:szCs w:val="18"/>
                <w:lang w:val="en-AU"/>
              </w:rPr>
              <w:t>.</w:t>
            </w:r>
          </w:p>
          <w:p w:rsidR="00D5461B" w:rsidRPr="00D5461B" w:rsidRDefault="00D5461B" w:rsidP="00D5461B">
            <w:pPr>
              <w:pStyle w:val="ListParagraph"/>
              <w:numPr>
                <w:ilvl w:val="0"/>
                <w:numId w:val="44"/>
              </w:numPr>
              <w:rPr>
                <w:rFonts w:ascii="Arial Narrow" w:eastAsia="Arial" w:hAnsi="Arial Narrow"/>
                <w:sz w:val="18"/>
                <w:szCs w:val="18"/>
                <w:lang w:val="en-AU"/>
              </w:rPr>
            </w:pPr>
            <w:r w:rsidRPr="00D5461B">
              <w:rPr>
                <w:rFonts w:ascii="Arial Narrow" w:eastAsia="Arial" w:hAnsi="Arial Narrow"/>
                <w:sz w:val="18"/>
                <w:szCs w:val="18"/>
                <w:lang w:val="en-AU"/>
              </w:rPr>
              <w:t>They offer opinions, for example, </w:t>
            </w:r>
            <w:proofErr w:type="spellStart"/>
            <w:r w:rsidRPr="00D5461B">
              <w:rPr>
                <w:rFonts w:ascii="Arial Narrow" w:eastAsia="Arial" w:hAnsi="Arial Narrow"/>
                <w:i/>
                <w:iCs/>
                <w:sz w:val="18"/>
                <w:szCs w:val="18"/>
                <w:lang w:val="en-AU"/>
              </w:rPr>
              <w:t>bana</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göre</w:t>
            </w:r>
            <w:proofErr w:type="spellEnd"/>
            <w:r w:rsidRPr="00D5461B">
              <w:rPr>
                <w:rFonts w:ascii="Arial Narrow" w:eastAsia="Arial" w:hAnsi="Arial Narrow"/>
                <w:i/>
                <w:iCs/>
                <w:sz w:val="18"/>
                <w:szCs w:val="18"/>
                <w:lang w:val="en-AU"/>
              </w:rPr>
              <w:t>, </w:t>
            </w:r>
            <w:r w:rsidRPr="00D5461B">
              <w:rPr>
                <w:rFonts w:ascii="Arial Narrow" w:eastAsia="Arial" w:hAnsi="Arial Narrow"/>
                <w:sz w:val="18"/>
                <w:szCs w:val="18"/>
                <w:lang w:val="en-AU"/>
              </w:rPr>
              <w:t xml:space="preserve">and justify them, for </w:t>
            </w:r>
            <w:proofErr w:type="spellStart"/>
            <w:r w:rsidRPr="00D5461B">
              <w:rPr>
                <w:rFonts w:ascii="Arial Narrow" w:eastAsia="Arial" w:hAnsi="Arial Narrow"/>
                <w:sz w:val="18"/>
                <w:szCs w:val="18"/>
                <w:lang w:val="en-AU"/>
              </w:rPr>
              <w:t>example</w:t>
            </w:r>
            <w:proofErr w:type="gramStart"/>
            <w:r w:rsidRPr="00D5461B">
              <w:rPr>
                <w:rFonts w:ascii="Arial Narrow" w:eastAsia="Arial" w:hAnsi="Arial Narrow"/>
                <w:sz w:val="18"/>
                <w:szCs w:val="18"/>
                <w:lang w:val="en-AU"/>
              </w:rPr>
              <w:t>,</w:t>
            </w:r>
            <w:r w:rsidRPr="00D5461B">
              <w:rPr>
                <w:rFonts w:ascii="Arial Narrow" w:eastAsia="Arial" w:hAnsi="Arial Narrow"/>
                <w:i/>
                <w:iCs/>
                <w:sz w:val="18"/>
                <w:szCs w:val="18"/>
                <w:lang w:val="en-AU"/>
              </w:rPr>
              <w:t>şöyle</w:t>
            </w:r>
            <w:proofErr w:type="spellEnd"/>
            <w:proofErr w:type="gram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ki</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Haklısın</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ama</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bence</w:t>
            </w:r>
            <w:proofErr w:type="spellEnd"/>
            <w:r w:rsidRPr="00D5461B">
              <w:rPr>
                <w:rFonts w:ascii="Arial Narrow" w:eastAsia="Arial" w:hAnsi="Arial Narrow"/>
                <w:i/>
                <w:iCs/>
                <w:sz w:val="18"/>
                <w:szCs w:val="18"/>
                <w:lang w:val="en-AU"/>
              </w:rPr>
              <w:t xml:space="preserve"> …</w:t>
            </w:r>
            <w:r w:rsidRPr="00D5461B">
              <w:rPr>
                <w:rFonts w:ascii="Arial Narrow" w:eastAsia="Arial" w:hAnsi="Arial Narrow"/>
                <w:sz w:val="18"/>
                <w:szCs w:val="18"/>
                <w:lang w:val="en-AU"/>
              </w:rPr>
              <w:t xml:space="preserve">. </w:t>
            </w:r>
            <w:r w:rsidR="006C1AE4">
              <w:rPr>
                <w:rFonts w:ascii="Arial Narrow" w:eastAsia="Arial" w:hAnsi="Arial Narrow"/>
                <w:sz w:val="18"/>
                <w:szCs w:val="18"/>
                <w:lang w:val="en-AU"/>
              </w:rPr>
              <w:t xml:space="preserve"> </w:t>
            </w:r>
          </w:p>
          <w:p w:rsidR="00D5461B" w:rsidRPr="00D5461B" w:rsidRDefault="00D5461B" w:rsidP="00D5461B">
            <w:pPr>
              <w:pStyle w:val="ListParagraph"/>
              <w:numPr>
                <w:ilvl w:val="0"/>
                <w:numId w:val="44"/>
              </w:numPr>
              <w:rPr>
                <w:rFonts w:ascii="Arial Narrow" w:eastAsia="Arial" w:hAnsi="Arial Narrow"/>
                <w:sz w:val="18"/>
                <w:szCs w:val="18"/>
                <w:lang w:val="en-AU"/>
              </w:rPr>
            </w:pPr>
            <w:r w:rsidRPr="00D5461B">
              <w:rPr>
                <w:rFonts w:ascii="Arial Narrow" w:eastAsia="Arial" w:hAnsi="Arial Narrow"/>
                <w:sz w:val="18"/>
                <w:szCs w:val="18"/>
                <w:lang w:val="en-AU"/>
              </w:rPr>
              <w:t>They engage in structured discussions by asking and responding to questions, for example</w:t>
            </w:r>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görüşünü</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destekleyecek</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kanıtın</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var</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mı</w:t>
            </w:r>
            <w:proofErr w:type="spellEnd"/>
            <w:r w:rsidRPr="00D5461B">
              <w:rPr>
                <w:rFonts w:ascii="Arial Narrow" w:eastAsia="Arial" w:hAnsi="Arial Narrow"/>
                <w:i/>
                <w:iCs/>
                <w:sz w:val="18"/>
                <w:szCs w:val="18"/>
                <w:lang w:val="en-AU"/>
              </w:rPr>
              <w:t>?</w:t>
            </w:r>
            <w:r w:rsidRPr="00D5461B">
              <w:rPr>
                <w:rFonts w:ascii="Arial Narrow" w:eastAsia="Arial" w:hAnsi="Arial Narrow"/>
                <w:sz w:val="18"/>
                <w:szCs w:val="18"/>
                <w:lang w:val="en-AU"/>
              </w:rPr>
              <w:t> </w:t>
            </w:r>
            <w:proofErr w:type="gramStart"/>
            <w:r w:rsidRPr="00D5461B">
              <w:rPr>
                <w:rFonts w:ascii="Arial Narrow" w:eastAsia="Arial" w:hAnsi="Arial Narrow"/>
                <w:sz w:val="18"/>
                <w:szCs w:val="18"/>
                <w:lang w:val="en-AU"/>
              </w:rPr>
              <w:t>and</w:t>
            </w:r>
            <w:proofErr w:type="gramEnd"/>
            <w:r w:rsidRPr="00D5461B">
              <w:rPr>
                <w:rFonts w:ascii="Arial Narrow" w:eastAsia="Arial" w:hAnsi="Arial Narrow"/>
                <w:sz w:val="18"/>
                <w:szCs w:val="18"/>
                <w:lang w:val="en-AU"/>
              </w:rPr>
              <w:t xml:space="preserve"> expressing agreement or disagreement, for example, </w:t>
            </w:r>
            <w:proofErr w:type="spellStart"/>
            <w:r w:rsidRPr="00D5461B">
              <w:rPr>
                <w:rFonts w:ascii="Arial Narrow" w:eastAsia="Arial" w:hAnsi="Arial Narrow"/>
                <w:i/>
                <w:iCs/>
                <w:sz w:val="18"/>
                <w:szCs w:val="18"/>
                <w:lang w:val="en-AU"/>
              </w:rPr>
              <w:t>seninle</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aynı</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fikirde</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değilim</w:t>
            </w:r>
            <w:proofErr w:type="spellEnd"/>
            <w:r w:rsidRPr="00D5461B">
              <w:rPr>
                <w:rFonts w:ascii="Arial Narrow" w:eastAsia="Arial" w:hAnsi="Arial Narrow"/>
                <w:i/>
                <w:iCs/>
                <w:sz w:val="18"/>
                <w:szCs w:val="18"/>
                <w:lang w:val="en-AU"/>
              </w:rPr>
              <w:t>.</w:t>
            </w:r>
            <w:r w:rsidRPr="00D5461B">
              <w:rPr>
                <w:rFonts w:ascii="Arial Narrow" w:eastAsia="Arial" w:hAnsi="Arial Narrow"/>
                <w:sz w:val="18"/>
                <w:szCs w:val="18"/>
                <w:lang w:val="en-AU"/>
              </w:rPr>
              <w:t> </w:t>
            </w:r>
            <w:r w:rsidR="006C1AE4">
              <w:rPr>
                <w:rFonts w:ascii="Arial Narrow" w:eastAsia="Arial" w:hAnsi="Arial Narrow"/>
                <w:sz w:val="18"/>
                <w:szCs w:val="18"/>
                <w:lang w:val="en-AU"/>
              </w:rPr>
              <w:t xml:space="preserve"> </w:t>
            </w:r>
          </w:p>
          <w:p w:rsidR="00D5461B" w:rsidRPr="00D5461B" w:rsidRDefault="00D5461B" w:rsidP="00D5461B">
            <w:pPr>
              <w:pStyle w:val="ListParagraph"/>
              <w:numPr>
                <w:ilvl w:val="0"/>
                <w:numId w:val="44"/>
              </w:numPr>
              <w:rPr>
                <w:rFonts w:ascii="Arial Narrow" w:eastAsia="Arial" w:hAnsi="Arial Narrow"/>
                <w:sz w:val="18"/>
                <w:szCs w:val="18"/>
                <w:lang w:val="en-AU"/>
              </w:rPr>
            </w:pPr>
            <w:r w:rsidRPr="00D5461B">
              <w:rPr>
                <w:rFonts w:ascii="Arial Narrow" w:eastAsia="Arial" w:hAnsi="Arial Narrow"/>
                <w:sz w:val="18"/>
                <w:szCs w:val="18"/>
                <w:lang w:val="en-AU"/>
              </w:rPr>
              <w:t>When speaking, they apply the vowel elision rule to suffixes of multisyllabic words, the principles of word stress to pronounce unfamiliar words and phrases and intonation patterns, stress and tone to contribute to the cohesion of longer spoken texts.</w:t>
            </w:r>
            <w:r w:rsidR="006C1AE4">
              <w:rPr>
                <w:rFonts w:ascii="Arial Narrow" w:eastAsia="Arial" w:hAnsi="Arial Narrow"/>
                <w:sz w:val="18"/>
                <w:szCs w:val="18"/>
                <w:lang w:val="en-AU"/>
              </w:rPr>
              <w:t xml:space="preserve"> </w:t>
            </w:r>
          </w:p>
          <w:p w:rsidR="00D5461B" w:rsidRPr="00D5461B" w:rsidRDefault="00D5461B" w:rsidP="00D5461B">
            <w:pPr>
              <w:pStyle w:val="ListParagraph"/>
              <w:numPr>
                <w:ilvl w:val="0"/>
                <w:numId w:val="44"/>
              </w:numPr>
              <w:rPr>
                <w:rFonts w:ascii="Arial Narrow" w:eastAsia="Arial" w:hAnsi="Arial Narrow"/>
                <w:sz w:val="18"/>
                <w:szCs w:val="18"/>
                <w:lang w:val="en-AU"/>
              </w:rPr>
            </w:pPr>
            <w:r w:rsidRPr="00D5461B">
              <w:rPr>
                <w:rFonts w:ascii="Arial Narrow" w:eastAsia="Arial" w:hAnsi="Arial Narrow"/>
                <w:sz w:val="18"/>
                <w:szCs w:val="18"/>
                <w:lang w:val="en-AU"/>
              </w:rPr>
              <w:t xml:space="preserve">Students organise and classify information and ideas obtained from different sources, re-presenting content in new formats for different audiences. </w:t>
            </w:r>
          </w:p>
          <w:p w:rsidR="00D5461B" w:rsidRPr="00D5461B" w:rsidRDefault="00D5461B" w:rsidP="00D5461B">
            <w:pPr>
              <w:pStyle w:val="ListParagraph"/>
              <w:numPr>
                <w:ilvl w:val="0"/>
                <w:numId w:val="44"/>
              </w:numPr>
              <w:rPr>
                <w:rFonts w:ascii="Arial Narrow" w:eastAsia="Arial" w:hAnsi="Arial Narrow"/>
                <w:sz w:val="18"/>
                <w:szCs w:val="18"/>
                <w:lang w:val="en-AU"/>
              </w:rPr>
            </w:pPr>
            <w:r w:rsidRPr="00D5461B">
              <w:rPr>
                <w:rFonts w:ascii="Arial Narrow" w:eastAsia="Arial" w:hAnsi="Arial Narrow"/>
                <w:sz w:val="18"/>
                <w:szCs w:val="18"/>
                <w:lang w:val="en-AU"/>
              </w:rPr>
              <w:t>They convey information and perspectives using different modes of presentation appropriate to a variety of contexts and to achieve different purposes.</w:t>
            </w:r>
            <w:r w:rsidR="006C1AE4">
              <w:rPr>
                <w:rFonts w:ascii="Arial Narrow" w:eastAsia="Arial" w:hAnsi="Arial Narrow"/>
                <w:sz w:val="18"/>
                <w:szCs w:val="18"/>
                <w:lang w:val="en-AU"/>
              </w:rPr>
              <w:t xml:space="preserve"> </w:t>
            </w:r>
          </w:p>
          <w:p w:rsidR="00D5461B" w:rsidRPr="00D5461B" w:rsidRDefault="00D5461B" w:rsidP="00D5461B">
            <w:pPr>
              <w:pStyle w:val="ListParagraph"/>
              <w:numPr>
                <w:ilvl w:val="0"/>
                <w:numId w:val="44"/>
              </w:numPr>
              <w:rPr>
                <w:rFonts w:ascii="Arial Narrow" w:eastAsia="Arial" w:hAnsi="Arial Narrow"/>
                <w:sz w:val="18"/>
                <w:szCs w:val="18"/>
                <w:lang w:val="en-AU"/>
              </w:rPr>
            </w:pPr>
            <w:r w:rsidRPr="00D5461B">
              <w:rPr>
                <w:rFonts w:ascii="Arial Narrow" w:eastAsia="Arial" w:hAnsi="Arial Narrow"/>
                <w:sz w:val="18"/>
                <w:szCs w:val="18"/>
                <w:lang w:val="en-AU"/>
              </w:rPr>
              <w:t xml:space="preserve">They share their responses to a range of traditional and contemporary imaginative texts by describing key elements, including settings, themes and values and discussing the representation of characters and events. </w:t>
            </w:r>
            <w:r w:rsidR="006C1AE4">
              <w:rPr>
                <w:rFonts w:ascii="Arial Narrow" w:eastAsia="Arial" w:hAnsi="Arial Narrow"/>
                <w:sz w:val="18"/>
                <w:szCs w:val="18"/>
                <w:lang w:val="en-AU"/>
              </w:rPr>
              <w:t xml:space="preserve"> </w:t>
            </w:r>
          </w:p>
          <w:p w:rsidR="00D5461B" w:rsidRPr="00D5461B" w:rsidRDefault="00D5461B" w:rsidP="00D5461B">
            <w:pPr>
              <w:pStyle w:val="ListParagraph"/>
              <w:numPr>
                <w:ilvl w:val="0"/>
                <w:numId w:val="44"/>
              </w:numPr>
              <w:rPr>
                <w:rFonts w:ascii="Arial Narrow" w:eastAsia="Arial" w:hAnsi="Arial Narrow"/>
                <w:sz w:val="18"/>
                <w:szCs w:val="18"/>
                <w:lang w:val="en-AU"/>
              </w:rPr>
            </w:pPr>
            <w:r w:rsidRPr="00D5461B">
              <w:rPr>
                <w:rFonts w:ascii="Arial Narrow" w:eastAsia="Arial" w:hAnsi="Arial Narrow"/>
                <w:sz w:val="18"/>
                <w:szCs w:val="18"/>
                <w:lang w:val="en-AU"/>
              </w:rPr>
              <w:t xml:space="preserve">They use expressive, descriptive and evocative language to produce imaginative texts in a range of modes and formats selected to suit particular audiences. </w:t>
            </w:r>
          </w:p>
          <w:p w:rsidR="00D5461B" w:rsidRPr="00D5461B" w:rsidRDefault="00D5461B" w:rsidP="00D5461B">
            <w:pPr>
              <w:pStyle w:val="ListParagraph"/>
              <w:numPr>
                <w:ilvl w:val="0"/>
                <w:numId w:val="44"/>
              </w:numPr>
              <w:rPr>
                <w:rFonts w:ascii="Arial Narrow" w:eastAsia="Arial" w:hAnsi="Arial Narrow"/>
                <w:sz w:val="18"/>
                <w:szCs w:val="18"/>
                <w:lang w:val="en-AU"/>
              </w:rPr>
            </w:pPr>
            <w:r w:rsidRPr="00D5461B">
              <w:rPr>
                <w:rFonts w:ascii="Arial Narrow" w:eastAsia="Arial" w:hAnsi="Arial Narrow"/>
                <w:sz w:val="18"/>
                <w:szCs w:val="18"/>
                <w:lang w:val="en-AU"/>
              </w:rPr>
              <w:t>When writing, they identify and use a variety of verb moods, such as potential, for example, </w:t>
            </w:r>
            <w:proofErr w:type="spellStart"/>
            <w:r w:rsidRPr="00D5461B">
              <w:rPr>
                <w:rFonts w:ascii="Arial Narrow" w:eastAsia="Arial" w:hAnsi="Arial Narrow"/>
                <w:i/>
                <w:iCs/>
                <w:sz w:val="18"/>
                <w:szCs w:val="18"/>
                <w:lang w:val="en-AU"/>
              </w:rPr>
              <w:t>yazabilmek</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koşabilmek</w:t>
            </w:r>
            <w:proofErr w:type="spellEnd"/>
            <w:r w:rsidRPr="00D5461B">
              <w:rPr>
                <w:rFonts w:ascii="Arial Narrow" w:eastAsia="Arial" w:hAnsi="Arial Narrow"/>
                <w:sz w:val="18"/>
                <w:szCs w:val="18"/>
                <w:lang w:val="en-AU"/>
              </w:rPr>
              <w:t>, reflexive, for example</w:t>
            </w:r>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Tayla</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giyindi</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ve</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süslendi</w:t>
            </w:r>
            <w:proofErr w:type="spellEnd"/>
            <w:r w:rsidRPr="00D5461B">
              <w:rPr>
                <w:rFonts w:ascii="Arial Narrow" w:eastAsia="Arial" w:hAnsi="Arial Narrow"/>
                <w:sz w:val="18"/>
                <w:szCs w:val="18"/>
                <w:lang w:val="en-AU"/>
              </w:rPr>
              <w:t>, reciprocal, for example, </w:t>
            </w:r>
            <w:proofErr w:type="spellStart"/>
            <w:r w:rsidRPr="00D5461B">
              <w:rPr>
                <w:rFonts w:ascii="Arial Narrow" w:eastAsia="Arial" w:hAnsi="Arial Narrow"/>
                <w:i/>
                <w:iCs/>
                <w:sz w:val="18"/>
                <w:szCs w:val="18"/>
                <w:lang w:val="en-AU"/>
              </w:rPr>
              <w:t>Babası</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ile</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araba</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için</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tartıştı</w:t>
            </w:r>
            <w:proofErr w:type="spellEnd"/>
            <w:r w:rsidRPr="00D5461B">
              <w:rPr>
                <w:rFonts w:ascii="Arial Narrow" w:eastAsia="Arial" w:hAnsi="Arial Narrow"/>
                <w:sz w:val="18"/>
                <w:szCs w:val="18"/>
                <w:lang w:val="en-AU"/>
              </w:rPr>
              <w:t>, causative, for example, </w:t>
            </w:r>
            <w:proofErr w:type="spellStart"/>
            <w:r w:rsidRPr="00D5461B">
              <w:rPr>
                <w:rFonts w:ascii="Arial Narrow" w:eastAsia="Arial" w:hAnsi="Arial Narrow"/>
                <w:i/>
                <w:iCs/>
                <w:sz w:val="18"/>
                <w:szCs w:val="18"/>
                <w:lang w:val="en-AU"/>
              </w:rPr>
              <w:t>Dün</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kuaförde</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saçını</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boyattı</w:t>
            </w:r>
            <w:proofErr w:type="spellEnd"/>
            <w:r w:rsidRPr="00D5461B">
              <w:rPr>
                <w:rFonts w:ascii="Arial Narrow" w:eastAsia="Arial" w:hAnsi="Arial Narrow"/>
                <w:sz w:val="18"/>
                <w:szCs w:val="18"/>
                <w:lang w:val="en-AU"/>
              </w:rPr>
              <w:t> and passive, for example, </w:t>
            </w:r>
            <w:proofErr w:type="spellStart"/>
            <w:r w:rsidRPr="00D5461B">
              <w:rPr>
                <w:rFonts w:ascii="Arial Narrow" w:eastAsia="Arial" w:hAnsi="Arial Narrow"/>
                <w:i/>
                <w:iCs/>
                <w:sz w:val="18"/>
                <w:szCs w:val="18"/>
                <w:lang w:val="en-AU"/>
              </w:rPr>
              <w:t>Pirinç</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ayıklandı</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ve</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pilav</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pişirildi</w:t>
            </w:r>
            <w:proofErr w:type="spellEnd"/>
            <w:r w:rsidRPr="00D5461B">
              <w:rPr>
                <w:rFonts w:ascii="Arial Narrow" w:eastAsia="Arial" w:hAnsi="Arial Narrow"/>
                <w:i/>
                <w:iCs/>
                <w:sz w:val="18"/>
                <w:szCs w:val="18"/>
                <w:lang w:val="en-AU"/>
              </w:rPr>
              <w:t>.</w:t>
            </w:r>
            <w:r>
              <w:rPr>
                <w:rFonts w:ascii="Arial Narrow" w:eastAsia="Arial" w:hAnsi="Arial Narrow"/>
                <w:i/>
                <w:iCs/>
                <w:sz w:val="18"/>
                <w:szCs w:val="18"/>
                <w:lang w:val="en-AU"/>
              </w:rPr>
              <w:t xml:space="preserve"> </w:t>
            </w:r>
          </w:p>
          <w:p w:rsidR="00D5461B" w:rsidRPr="00D5461B" w:rsidRDefault="00D5461B" w:rsidP="00D5461B">
            <w:pPr>
              <w:pStyle w:val="ListParagraph"/>
              <w:numPr>
                <w:ilvl w:val="0"/>
                <w:numId w:val="44"/>
              </w:numPr>
              <w:rPr>
                <w:rFonts w:ascii="Arial Narrow" w:eastAsia="Arial" w:hAnsi="Arial Narrow"/>
                <w:sz w:val="18"/>
                <w:szCs w:val="18"/>
                <w:lang w:val="en-AU"/>
              </w:rPr>
            </w:pPr>
            <w:r w:rsidRPr="00D5461B">
              <w:rPr>
                <w:rFonts w:ascii="Arial Narrow" w:eastAsia="Arial" w:hAnsi="Arial Narrow"/>
                <w:sz w:val="18"/>
                <w:szCs w:val="18"/>
                <w:lang w:val="en-AU"/>
              </w:rPr>
              <w:t>They use grammatical forms such as auxiliary verbs, for example, </w:t>
            </w:r>
            <w:proofErr w:type="spellStart"/>
            <w:r w:rsidRPr="00D5461B">
              <w:rPr>
                <w:rFonts w:ascii="Arial Narrow" w:eastAsia="Arial" w:hAnsi="Arial Narrow"/>
                <w:i/>
                <w:iCs/>
                <w:sz w:val="18"/>
                <w:szCs w:val="18"/>
                <w:lang w:val="en-AU"/>
              </w:rPr>
              <w:t>yardım</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etmek</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namaz</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kılmak</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ayıp</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olmak</w:t>
            </w:r>
            <w:proofErr w:type="spellEnd"/>
            <w:r w:rsidRPr="00D5461B">
              <w:rPr>
                <w:rFonts w:ascii="Arial Narrow" w:eastAsia="Arial" w:hAnsi="Arial Narrow"/>
                <w:sz w:val="18"/>
                <w:szCs w:val="18"/>
                <w:lang w:val="en-AU"/>
              </w:rPr>
              <w:t>; particles, for example, </w:t>
            </w:r>
            <w:proofErr w:type="spellStart"/>
            <w:r w:rsidRPr="00D5461B">
              <w:rPr>
                <w:rFonts w:ascii="Arial Narrow" w:eastAsia="Arial" w:hAnsi="Arial Narrow"/>
                <w:i/>
                <w:iCs/>
                <w:sz w:val="18"/>
                <w:szCs w:val="18"/>
                <w:lang w:val="en-AU"/>
              </w:rPr>
              <w:t>karşı</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gibi</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beri</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dek</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kadar</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üzere</w:t>
            </w:r>
            <w:proofErr w:type="spellEnd"/>
            <w:r w:rsidRPr="00D5461B">
              <w:rPr>
                <w:rFonts w:ascii="Arial Narrow" w:eastAsia="Arial" w:hAnsi="Arial Narrow"/>
                <w:sz w:val="18"/>
                <w:szCs w:val="18"/>
                <w:lang w:val="en-AU"/>
              </w:rPr>
              <w:t>; and honorific forms, for example, </w:t>
            </w:r>
            <w:proofErr w:type="spellStart"/>
            <w:r w:rsidRPr="00D5461B">
              <w:rPr>
                <w:rFonts w:ascii="Arial Narrow" w:eastAsia="Arial" w:hAnsi="Arial Narrow"/>
                <w:i/>
                <w:iCs/>
                <w:sz w:val="18"/>
                <w:szCs w:val="18"/>
                <w:lang w:val="en-AU"/>
              </w:rPr>
              <w:t>Bey</w:t>
            </w:r>
            <w:proofErr w:type="spellEnd"/>
            <w:r w:rsidRPr="00D5461B">
              <w:rPr>
                <w:rFonts w:ascii="Arial Narrow" w:eastAsia="Arial" w:hAnsi="Arial Narrow"/>
                <w:i/>
                <w:iCs/>
                <w:sz w:val="18"/>
                <w:szCs w:val="18"/>
                <w:lang w:val="en-AU"/>
              </w:rPr>
              <w:t>/</w:t>
            </w:r>
            <w:proofErr w:type="spellStart"/>
            <w:r w:rsidRPr="00D5461B">
              <w:rPr>
                <w:rFonts w:ascii="Arial Narrow" w:eastAsia="Arial" w:hAnsi="Arial Narrow"/>
                <w:i/>
                <w:iCs/>
                <w:sz w:val="18"/>
                <w:szCs w:val="18"/>
                <w:lang w:val="en-AU"/>
              </w:rPr>
              <w:t>Hanım</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Amca</w:t>
            </w:r>
            <w:proofErr w:type="spellEnd"/>
            <w:r w:rsidRPr="00D5461B">
              <w:rPr>
                <w:rFonts w:ascii="Arial Narrow" w:eastAsia="Arial" w:hAnsi="Arial Narrow"/>
                <w:i/>
                <w:iCs/>
                <w:sz w:val="18"/>
                <w:szCs w:val="18"/>
                <w:lang w:val="en-AU"/>
              </w:rPr>
              <w:t>/</w:t>
            </w:r>
            <w:proofErr w:type="spellStart"/>
            <w:r w:rsidRPr="00D5461B">
              <w:rPr>
                <w:rFonts w:ascii="Arial Narrow" w:eastAsia="Arial" w:hAnsi="Arial Narrow"/>
                <w:i/>
                <w:iCs/>
                <w:sz w:val="18"/>
                <w:szCs w:val="18"/>
                <w:lang w:val="en-AU"/>
              </w:rPr>
              <w:t>Teyze</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Efendi</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Ağa</w:t>
            </w:r>
            <w:proofErr w:type="spellEnd"/>
            <w:r w:rsidRPr="00D5461B">
              <w:rPr>
                <w:rFonts w:ascii="Arial Narrow" w:eastAsia="Arial" w:hAnsi="Arial Narrow"/>
                <w:i/>
                <w:iCs/>
                <w:sz w:val="18"/>
                <w:szCs w:val="18"/>
                <w:lang w:val="en-AU"/>
              </w:rPr>
              <w:t>/</w:t>
            </w:r>
            <w:proofErr w:type="spellStart"/>
            <w:r w:rsidRPr="00D5461B">
              <w:rPr>
                <w:rFonts w:ascii="Arial Narrow" w:eastAsia="Arial" w:hAnsi="Arial Narrow"/>
                <w:i/>
                <w:iCs/>
                <w:sz w:val="18"/>
                <w:szCs w:val="18"/>
                <w:lang w:val="en-AU"/>
              </w:rPr>
              <w:t>Hanımağa</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Sayın</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Ağabey</w:t>
            </w:r>
            <w:proofErr w:type="spellEnd"/>
            <w:r w:rsidRPr="00D5461B">
              <w:rPr>
                <w:rFonts w:ascii="Arial Narrow" w:eastAsia="Arial" w:hAnsi="Arial Narrow"/>
                <w:i/>
                <w:iCs/>
                <w:sz w:val="18"/>
                <w:szCs w:val="18"/>
                <w:lang w:val="en-AU"/>
              </w:rPr>
              <w:t>(</w:t>
            </w:r>
            <w:proofErr w:type="spellStart"/>
            <w:r w:rsidRPr="00D5461B">
              <w:rPr>
                <w:rFonts w:ascii="Arial Narrow" w:eastAsia="Arial" w:hAnsi="Arial Narrow"/>
                <w:i/>
                <w:iCs/>
                <w:sz w:val="18"/>
                <w:szCs w:val="18"/>
                <w:lang w:val="en-AU"/>
              </w:rPr>
              <w:t>Abi</w:t>
            </w:r>
            <w:proofErr w:type="spellEnd"/>
            <w:r w:rsidRPr="00D5461B">
              <w:rPr>
                <w:rFonts w:ascii="Arial Narrow" w:eastAsia="Arial" w:hAnsi="Arial Narrow"/>
                <w:i/>
                <w:iCs/>
                <w:sz w:val="18"/>
                <w:szCs w:val="18"/>
                <w:lang w:val="en-AU"/>
              </w:rPr>
              <w:t>)/</w:t>
            </w:r>
            <w:proofErr w:type="spellStart"/>
            <w:r w:rsidRPr="00D5461B">
              <w:rPr>
                <w:rFonts w:ascii="Arial Narrow" w:eastAsia="Arial" w:hAnsi="Arial Narrow"/>
                <w:i/>
                <w:iCs/>
                <w:sz w:val="18"/>
                <w:szCs w:val="18"/>
                <w:lang w:val="en-AU"/>
              </w:rPr>
              <w:t>Abla</w:t>
            </w:r>
            <w:r w:rsidRPr="00D5461B">
              <w:rPr>
                <w:rFonts w:ascii="Arial Narrow" w:eastAsia="Arial" w:hAnsi="Arial Narrow"/>
                <w:sz w:val="18"/>
                <w:szCs w:val="18"/>
                <w:lang w:val="en-AU"/>
              </w:rPr>
              <w:t>i</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Hoca</w:t>
            </w:r>
            <w:proofErr w:type="spellEnd"/>
            <w:r w:rsidRPr="00D5461B">
              <w:rPr>
                <w:rFonts w:ascii="Arial Narrow" w:eastAsia="Arial" w:hAnsi="Arial Narrow"/>
                <w:i/>
                <w:iCs/>
                <w:sz w:val="18"/>
                <w:szCs w:val="18"/>
                <w:lang w:val="en-AU"/>
              </w:rPr>
              <w:t>/</w:t>
            </w:r>
            <w:proofErr w:type="spellStart"/>
            <w:r w:rsidRPr="00D5461B">
              <w:rPr>
                <w:rFonts w:ascii="Arial Narrow" w:eastAsia="Arial" w:hAnsi="Arial Narrow"/>
                <w:i/>
                <w:iCs/>
                <w:sz w:val="18"/>
                <w:szCs w:val="18"/>
                <w:lang w:val="en-AU"/>
              </w:rPr>
              <w:t>Öğretmen</w:t>
            </w:r>
            <w:proofErr w:type="spellEnd"/>
            <w:r w:rsidRPr="00D5461B">
              <w:rPr>
                <w:rFonts w:ascii="Arial Narrow" w:eastAsia="Arial" w:hAnsi="Arial Narrow"/>
                <w:i/>
                <w:iCs/>
                <w:sz w:val="18"/>
                <w:szCs w:val="18"/>
                <w:lang w:val="en-AU"/>
              </w:rPr>
              <w:t>, Bay/Bayan</w:t>
            </w:r>
            <w:r w:rsidRPr="00D5461B">
              <w:rPr>
                <w:rFonts w:ascii="Arial Narrow" w:eastAsia="Arial" w:hAnsi="Arial Narrow"/>
                <w:sz w:val="18"/>
                <w:szCs w:val="18"/>
                <w:lang w:val="en-AU"/>
              </w:rPr>
              <w:t xml:space="preserve">/. </w:t>
            </w:r>
            <w:r w:rsidR="006C1AE4">
              <w:rPr>
                <w:rFonts w:ascii="Arial Narrow" w:eastAsia="Arial" w:hAnsi="Arial Narrow"/>
                <w:sz w:val="18"/>
                <w:szCs w:val="18"/>
                <w:lang w:val="en-AU"/>
              </w:rPr>
              <w:t xml:space="preserve"> </w:t>
            </w:r>
          </w:p>
          <w:p w:rsidR="00D5461B" w:rsidRPr="00D5461B" w:rsidRDefault="00D5461B" w:rsidP="00D5461B">
            <w:pPr>
              <w:pStyle w:val="ListParagraph"/>
              <w:numPr>
                <w:ilvl w:val="0"/>
                <w:numId w:val="44"/>
              </w:numPr>
              <w:rPr>
                <w:rFonts w:ascii="Arial Narrow" w:eastAsia="Arial" w:hAnsi="Arial Narrow"/>
                <w:sz w:val="18"/>
                <w:szCs w:val="18"/>
                <w:lang w:val="en-AU"/>
              </w:rPr>
            </w:pPr>
            <w:r w:rsidRPr="00D5461B">
              <w:rPr>
                <w:rFonts w:ascii="Arial Narrow" w:eastAsia="Arial" w:hAnsi="Arial Narrow"/>
                <w:sz w:val="18"/>
                <w:szCs w:val="18"/>
                <w:lang w:val="en-AU"/>
              </w:rPr>
              <w:t xml:space="preserve">Students translate and interpret a range of texts from Turkish into English and vice versa, explaining how cultural elements affect meaning. </w:t>
            </w:r>
          </w:p>
          <w:p w:rsidR="00D5461B" w:rsidRPr="00D5461B" w:rsidRDefault="00D5461B" w:rsidP="00D5461B">
            <w:pPr>
              <w:pStyle w:val="ListParagraph"/>
              <w:numPr>
                <w:ilvl w:val="0"/>
                <w:numId w:val="44"/>
              </w:numPr>
              <w:rPr>
                <w:rFonts w:ascii="Arial Narrow" w:eastAsia="Arial" w:hAnsi="Arial Narrow"/>
                <w:sz w:val="18"/>
                <w:szCs w:val="18"/>
                <w:lang w:val="en-AU"/>
              </w:rPr>
            </w:pPr>
            <w:r w:rsidRPr="00D5461B">
              <w:rPr>
                <w:rFonts w:ascii="Arial Narrow" w:eastAsia="Arial" w:hAnsi="Arial Narrow"/>
                <w:sz w:val="18"/>
                <w:szCs w:val="18"/>
                <w:lang w:val="en-AU"/>
              </w:rPr>
              <w:t xml:space="preserve">They produce a range of multimodal resources in Turkish and English for the wider community which reflect the bilingual experience. </w:t>
            </w:r>
          </w:p>
          <w:p w:rsidR="00D5461B" w:rsidRPr="00D5461B" w:rsidRDefault="00D5461B" w:rsidP="00D5461B">
            <w:pPr>
              <w:pStyle w:val="ListParagraph"/>
              <w:numPr>
                <w:ilvl w:val="0"/>
                <w:numId w:val="44"/>
              </w:numPr>
              <w:rPr>
                <w:rFonts w:ascii="Arial Narrow" w:eastAsia="Arial" w:hAnsi="Arial Narrow"/>
                <w:sz w:val="18"/>
                <w:szCs w:val="18"/>
                <w:lang w:val="en-AU"/>
              </w:rPr>
            </w:pPr>
            <w:r w:rsidRPr="00D5461B">
              <w:rPr>
                <w:rFonts w:ascii="Arial Narrow" w:eastAsia="Arial" w:hAnsi="Arial Narrow"/>
                <w:sz w:val="18"/>
                <w:szCs w:val="18"/>
                <w:lang w:val="en-AU"/>
              </w:rPr>
              <w:t xml:space="preserve">They explain their language choices and communicative behaviours in different intercultural interactions and identify the adjustments they make according to context. </w:t>
            </w:r>
          </w:p>
          <w:p w:rsidR="00D5461B" w:rsidRPr="00D5461B" w:rsidRDefault="00D5461B" w:rsidP="00D5461B">
            <w:pPr>
              <w:pStyle w:val="ListParagraph"/>
              <w:numPr>
                <w:ilvl w:val="0"/>
                <w:numId w:val="44"/>
              </w:numPr>
              <w:rPr>
                <w:rFonts w:ascii="Arial Narrow" w:eastAsia="Arial" w:hAnsi="Arial Narrow"/>
                <w:sz w:val="18"/>
                <w:szCs w:val="18"/>
                <w:lang w:val="en-AU"/>
              </w:rPr>
            </w:pPr>
            <w:r w:rsidRPr="00D5461B">
              <w:rPr>
                <w:rFonts w:ascii="Arial Narrow" w:eastAsia="Arial" w:hAnsi="Arial Narrow"/>
                <w:sz w:val="18"/>
                <w:szCs w:val="18"/>
                <w:lang w:val="en-AU"/>
              </w:rPr>
              <w:t>They explain how language, culture and identity shape and reflect ways of communicating and thinking.</w:t>
            </w:r>
            <w:r w:rsidR="006C1AE4">
              <w:rPr>
                <w:rFonts w:ascii="Arial Narrow" w:eastAsia="Arial" w:hAnsi="Arial Narrow"/>
                <w:sz w:val="18"/>
                <w:szCs w:val="18"/>
                <w:lang w:val="en-AU"/>
              </w:rPr>
              <w:t xml:space="preserve"> </w:t>
            </w:r>
          </w:p>
          <w:p w:rsidR="00D5461B" w:rsidRPr="00D5461B" w:rsidRDefault="00D5461B" w:rsidP="00D5461B">
            <w:pPr>
              <w:pStyle w:val="ListParagraph"/>
              <w:numPr>
                <w:ilvl w:val="0"/>
                <w:numId w:val="44"/>
              </w:numPr>
              <w:rPr>
                <w:rFonts w:ascii="Arial Narrow" w:eastAsia="Arial" w:hAnsi="Arial Narrow"/>
                <w:sz w:val="18"/>
                <w:szCs w:val="18"/>
                <w:lang w:val="en-AU"/>
              </w:rPr>
            </w:pPr>
            <w:r w:rsidRPr="00D5461B">
              <w:rPr>
                <w:rFonts w:ascii="Arial Narrow" w:eastAsia="Arial" w:hAnsi="Arial Narrow"/>
                <w:sz w:val="18"/>
                <w:szCs w:val="18"/>
                <w:lang w:val="en-AU"/>
              </w:rPr>
              <w:t xml:space="preserve">Students apply their understanding of the Turkish writing system, including spelling patterns, symbols, characters and punctuation, to express complex ideas and information and to engage in extended interactions. </w:t>
            </w:r>
          </w:p>
          <w:p w:rsidR="00D5461B" w:rsidRPr="00D5461B" w:rsidRDefault="00D5461B" w:rsidP="00D5461B">
            <w:pPr>
              <w:pStyle w:val="ListParagraph"/>
              <w:numPr>
                <w:ilvl w:val="0"/>
                <w:numId w:val="44"/>
              </w:numPr>
              <w:rPr>
                <w:rFonts w:ascii="Arial Narrow" w:eastAsia="Arial" w:hAnsi="Arial Narrow"/>
                <w:sz w:val="18"/>
                <w:szCs w:val="18"/>
                <w:lang w:val="en-AU"/>
              </w:rPr>
            </w:pPr>
            <w:r w:rsidRPr="00D5461B">
              <w:rPr>
                <w:rFonts w:ascii="Arial Narrow" w:eastAsia="Arial" w:hAnsi="Arial Narrow"/>
                <w:sz w:val="18"/>
                <w:szCs w:val="18"/>
                <w:lang w:val="en-AU"/>
              </w:rPr>
              <w:t>They use metalanguage to explain language forms, structures and conventions.</w:t>
            </w:r>
            <w:r w:rsidR="006C1AE4">
              <w:rPr>
                <w:rFonts w:ascii="Arial Narrow" w:eastAsia="Arial" w:hAnsi="Arial Narrow"/>
                <w:sz w:val="18"/>
                <w:szCs w:val="18"/>
                <w:lang w:val="en-AU"/>
              </w:rPr>
              <w:t xml:space="preserve"> </w:t>
            </w:r>
          </w:p>
          <w:p w:rsidR="00D5461B" w:rsidRPr="00D5461B" w:rsidRDefault="00D5461B" w:rsidP="00D5461B">
            <w:pPr>
              <w:pStyle w:val="ListParagraph"/>
              <w:numPr>
                <w:ilvl w:val="0"/>
                <w:numId w:val="44"/>
              </w:numPr>
              <w:rPr>
                <w:rFonts w:ascii="Arial Narrow" w:eastAsia="Arial" w:hAnsi="Arial Narrow"/>
                <w:sz w:val="18"/>
                <w:szCs w:val="18"/>
                <w:lang w:val="en-AU"/>
              </w:rPr>
            </w:pPr>
            <w:r w:rsidRPr="00D5461B">
              <w:rPr>
                <w:rFonts w:ascii="Arial Narrow" w:eastAsia="Arial" w:hAnsi="Arial Narrow"/>
                <w:sz w:val="18"/>
                <w:szCs w:val="18"/>
                <w:lang w:val="en-AU"/>
              </w:rPr>
              <w:t xml:space="preserve">They apply their understanding of texts to construct a range of written, spoken and multimodal texts, incorporating elements appropriate to culture and context. </w:t>
            </w:r>
          </w:p>
          <w:p w:rsidR="00D5461B" w:rsidRPr="00D5461B" w:rsidRDefault="00D5461B" w:rsidP="00D5461B">
            <w:pPr>
              <w:pStyle w:val="ListParagraph"/>
              <w:numPr>
                <w:ilvl w:val="0"/>
                <w:numId w:val="44"/>
              </w:numPr>
              <w:rPr>
                <w:rFonts w:ascii="Arial Narrow" w:eastAsia="Arial" w:hAnsi="Arial Narrow"/>
                <w:sz w:val="18"/>
                <w:szCs w:val="18"/>
                <w:lang w:val="en-AU"/>
              </w:rPr>
            </w:pPr>
            <w:r w:rsidRPr="00D5461B">
              <w:rPr>
                <w:rFonts w:ascii="Arial Narrow" w:eastAsia="Arial" w:hAnsi="Arial Narrow"/>
                <w:sz w:val="18"/>
                <w:szCs w:val="18"/>
                <w:lang w:val="en-AU"/>
              </w:rPr>
              <w:t xml:space="preserve">They explain how language use varies according to roles, relationships and contexts, and make comparisons with other languages, including English. </w:t>
            </w:r>
          </w:p>
          <w:p w:rsidR="00D5461B" w:rsidRPr="00D5461B" w:rsidRDefault="00D5461B" w:rsidP="00D5461B">
            <w:pPr>
              <w:pStyle w:val="ListParagraph"/>
              <w:numPr>
                <w:ilvl w:val="0"/>
                <w:numId w:val="44"/>
              </w:numPr>
              <w:rPr>
                <w:rFonts w:ascii="Arial Narrow" w:eastAsia="Arial" w:hAnsi="Arial Narrow"/>
                <w:i/>
                <w:iCs/>
                <w:sz w:val="18"/>
                <w:szCs w:val="18"/>
                <w:lang w:val="en-AU"/>
              </w:rPr>
            </w:pPr>
            <w:r w:rsidRPr="00D5461B">
              <w:rPr>
                <w:rFonts w:ascii="Arial Narrow" w:eastAsia="Arial" w:hAnsi="Arial Narrow"/>
                <w:sz w:val="18"/>
                <w:szCs w:val="18"/>
                <w:lang w:val="en-AU"/>
              </w:rPr>
              <w:t>They identify influences, such as technology and social media on Turkish and other languages, such as abbreviations in text messages, for example, </w:t>
            </w:r>
            <w:proofErr w:type="spellStart"/>
            <w:r w:rsidRPr="00D5461B">
              <w:rPr>
                <w:rFonts w:ascii="Arial Narrow" w:eastAsia="Arial" w:hAnsi="Arial Narrow"/>
                <w:i/>
                <w:iCs/>
                <w:sz w:val="18"/>
                <w:szCs w:val="18"/>
                <w:lang w:val="en-AU"/>
              </w:rPr>
              <w:t>nbr</w:t>
            </w:r>
            <w:proofErr w:type="spellEnd"/>
            <w:r w:rsidRPr="00D5461B">
              <w:rPr>
                <w:rFonts w:ascii="Arial Narrow" w:eastAsia="Arial" w:hAnsi="Arial Narrow"/>
                <w:i/>
                <w:iCs/>
                <w:sz w:val="18"/>
                <w:szCs w:val="18"/>
                <w:lang w:val="en-AU"/>
              </w:rPr>
              <w:t xml:space="preserve"> (ne </w:t>
            </w:r>
            <w:proofErr w:type="spellStart"/>
            <w:r w:rsidRPr="00D5461B">
              <w:rPr>
                <w:rFonts w:ascii="Arial Narrow" w:eastAsia="Arial" w:hAnsi="Arial Narrow"/>
                <w:i/>
                <w:iCs/>
                <w:sz w:val="18"/>
                <w:szCs w:val="18"/>
                <w:lang w:val="en-AU"/>
              </w:rPr>
              <w:t>haber</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tmm</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tamam</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slm</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selam</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kib</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kendine</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iyi</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bak</w:t>
            </w:r>
            <w:proofErr w:type="spellEnd"/>
            <w:r w:rsidRPr="00D5461B">
              <w:rPr>
                <w:rFonts w:ascii="Arial Narrow" w:eastAsia="Arial" w:hAnsi="Arial Narrow"/>
                <w:i/>
                <w:iCs/>
                <w:sz w:val="18"/>
                <w:szCs w:val="18"/>
                <w:lang w:val="en-AU"/>
              </w:rPr>
              <w:t>),</w:t>
            </w:r>
            <w:r w:rsidRPr="00D5461B">
              <w:rPr>
                <w:rFonts w:ascii="Arial Narrow" w:eastAsia="Arial" w:hAnsi="Arial Narrow"/>
                <w:sz w:val="18"/>
                <w:szCs w:val="18"/>
                <w:lang w:val="en-AU"/>
              </w:rPr>
              <w:t> </w:t>
            </w:r>
            <w:r w:rsidRPr="00D5461B">
              <w:rPr>
                <w:rFonts w:ascii="Arial Narrow" w:eastAsia="Arial" w:hAnsi="Arial Narrow"/>
                <w:i/>
                <w:iCs/>
                <w:sz w:val="18"/>
                <w:szCs w:val="18"/>
                <w:lang w:val="en-AU"/>
              </w:rPr>
              <w:t>bye (</w:t>
            </w:r>
            <w:proofErr w:type="spellStart"/>
            <w:r w:rsidRPr="00D5461B">
              <w:rPr>
                <w:rFonts w:ascii="Arial Narrow" w:eastAsia="Arial" w:hAnsi="Arial Narrow"/>
                <w:i/>
                <w:iCs/>
                <w:sz w:val="18"/>
                <w:szCs w:val="18"/>
                <w:lang w:val="en-AU"/>
              </w:rPr>
              <w:t>güle</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güle</w:t>
            </w:r>
            <w:proofErr w:type="spellEnd"/>
            <w:r w:rsidRPr="00D5461B">
              <w:rPr>
                <w:rFonts w:ascii="Arial Narrow" w:eastAsia="Arial" w:hAnsi="Arial Narrow"/>
                <w:i/>
                <w:iCs/>
                <w:sz w:val="18"/>
                <w:szCs w:val="18"/>
                <w:lang w:val="en-AU"/>
              </w:rPr>
              <w:t>) </w:t>
            </w:r>
            <w:r w:rsidRPr="00D5461B">
              <w:rPr>
                <w:rFonts w:ascii="Arial Narrow" w:eastAsia="Arial" w:hAnsi="Arial Narrow"/>
                <w:sz w:val="18"/>
                <w:szCs w:val="18"/>
                <w:lang w:val="en-AU"/>
              </w:rPr>
              <w:t>and </w:t>
            </w:r>
            <w:proofErr w:type="spellStart"/>
            <w:r w:rsidRPr="00D5461B">
              <w:rPr>
                <w:rFonts w:ascii="Arial Narrow" w:eastAsia="Arial" w:hAnsi="Arial Narrow"/>
                <w:i/>
                <w:iCs/>
                <w:sz w:val="18"/>
                <w:szCs w:val="18"/>
                <w:lang w:val="en-AU"/>
              </w:rPr>
              <w:t>aeo</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allaha</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emanet</w:t>
            </w:r>
            <w:proofErr w:type="spellEnd"/>
            <w:r w:rsidRPr="00D5461B">
              <w:rPr>
                <w:rFonts w:ascii="Arial Narrow" w:eastAsia="Arial" w:hAnsi="Arial Narrow"/>
                <w:i/>
                <w:iCs/>
                <w:sz w:val="18"/>
                <w:szCs w:val="18"/>
                <w:lang w:val="en-AU"/>
              </w:rPr>
              <w:t xml:space="preserve"> </w:t>
            </w:r>
            <w:proofErr w:type="spellStart"/>
            <w:r w:rsidRPr="00D5461B">
              <w:rPr>
                <w:rFonts w:ascii="Arial Narrow" w:eastAsia="Arial" w:hAnsi="Arial Narrow"/>
                <w:i/>
                <w:iCs/>
                <w:sz w:val="18"/>
                <w:szCs w:val="18"/>
                <w:lang w:val="en-AU"/>
              </w:rPr>
              <w:t>ol</w:t>
            </w:r>
            <w:proofErr w:type="spellEnd"/>
            <w:r w:rsidRPr="00D5461B">
              <w:rPr>
                <w:rFonts w:ascii="Arial Narrow" w:eastAsia="Arial" w:hAnsi="Arial Narrow"/>
                <w:i/>
                <w:iCs/>
                <w:sz w:val="18"/>
                <w:szCs w:val="18"/>
                <w:lang w:val="en-AU"/>
              </w:rPr>
              <w:t>). </w:t>
            </w:r>
          </w:p>
          <w:p w:rsidR="00D5461B" w:rsidRPr="00D5461B" w:rsidRDefault="00D5461B" w:rsidP="00D5461B">
            <w:pPr>
              <w:pStyle w:val="ListParagraph"/>
              <w:numPr>
                <w:ilvl w:val="0"/>
                <w:numId w:val="44"/>
              </w:numPr>
              <w:rPr>
                <w:rFonts w:ascii="Arial Narrow" w:eastAsia="Arial" w:hAnsi="Arial Narrow"/>
                <w:sz w:val="18"/>
                <w:szCs w:val="18"/>
                <w:lang w:val="en-AU"/>
              </w:rPr>
            </w:pPr>
            <w:r w:rsidRPr="00D5461B">
              <w:rPr>
                <w:rFonts w:ascii="Arial Narrow" w:eastAsia="Arial" w:hAnsi="Arial Narrow"/>
                <w:sz w:val="18"/>
                <w:szCs w:val="18"/>
                <w:lang w:val="en-AU"/>
              </w:rPr>
              <w:t>They explain variations in their own language use in different contexts, the reciprocal and evolving nature of the relationship between language and culture, and how cultural experiences, values and identities are reflected in language.</w:t>
            </w:r>
            <w:r w:rsidR="006C1AE4">
              <w:rPr>
                <w:rFonts w:ascii="Arial Narrow" w:eastAsia="Arial" w:hAnsi="Arial Narrow"/>
                <w:sz w:val="18"/>
                <w:szCs w:val="18"/>
                <w:lang w:val="en-AU"/>
              </w:rPr>
              <w:t xml:space="preserve"> </w:t>
            </w:r>
          </w:p>
          <w:p w:rsidR="00722F9B" w:rsidRPr="00414AED" w:rsidRDefault="00722F9B" w:rsidP="00414AED">
            <w:pPr>
              <w:ind w:firstLine="720"/>
              <w:rPr>
                <w:rFonts w:ascii="Arial Narrow" w:hAnsi="Arial Narrow"/>
                <w:sz w:val="18"/>
                <w:szCs w:val="18"/>
                <w:lang w:val="en-AU"/>
              </w:rPr>
            </w:pPr>
          </w:p>
        </w:tc>
      </w:tr>
    </w:tbl>
    <w:p w:rsidR="00A125DA" w:rsidRDefault="00A125DA" w:rsidP="00DF2FB6">
      <w:pPr>
        <w:spacing w:after="0"/>
        <w:rPr>
          <w:sz w:val="16"/>
          <w:szCs w:val="16"/>
        </w:rPr>
      </w:pPr>
    </w:p>
    <w:tbl>
      <w:tblPr>
        <w:tblStyle w:val="TableGrid1"/>
        <w:tblW w:w="22964"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9"/>
        <w:gridCol w:w="3829"/>
        <w:gridCol w:w="3829"/>
        <w:gridCol w:w="236"/>
        <w:gridCol w:w="3702"/>
        <w:gridCol w:w="3702"/>
        <w:gridCol w:w="3837"/>
      </w:tblGrid>
      <w:tr w:rsidR="00374FCC" w:rsidRPr="00374FCC" w:rsidTr="00A2415D">
        <w:trPr>
          <w:trHeight w:val="283"/>
        </w:trPr>
        <w:tc>
          <w:tcPr>
            <w:tcW w:w="1148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rsidR="00374FCC" w:rsidRPr="00374FCC" w:rsidRDefault="00374FCC" w:rsidP="00374FCC">
            <w:pPr>
              <w:rPr>
                <w:rFonts w:ascii="Calibri" w:hAnsi="Calibri" w:cs="Calibri"/>
                <w:b/>
                <w:lang w:val="en-AU"/>
              </w:rPr>
            </w:pPr>
            <w:r w:rsidRPr="00374FCC">
              <w:rPr>
                <w:rFonts w:ascii="Calibri" w:hAnsi="Calibri" w:cs="Calibri"/>
                <w:b/>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rPr>
                <w:rFonts w:ascii="Calibri" w:hAnsi="Calibri" w:cs="Calibri"/>
                <w:b/>
                <w:lang w:val="en-AU"/>
              </w:rPr>
            </w:pPr>
          </w:p>
        </w:tc>
        <w:tc>
          <w:tcPr>
            <w:tcW w:w="1124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74FCC" w:rsidRPr="00374FCC" w:rsidRDefault="00374FCC" w:rsidP="00374FCC">
            <w:pPr>
              <w:rPr>
                <w:rFonts w:ascii="Calibri" w:hAnsi="Calibri" w:cs="Calibri"/>
                <w:b/>
                <w:lang w:val="en-AU"/>
              </w:rPr>
            </w:pPr>
          </w:p>
        </w:tc>
      </w:tr>
      <w:tr w:rsidR="00374FCC" w:rsidRPr="00374FCC" w:rsidTr="00A2415D">
        <w:trPr>
          <w:trHeight w:val="379"/>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c>
          <w:tcPr>
            <w:tcW w:w="236" w:type="dxa"/>
            <w:tcBorders>
              <w:top w:val="nil"/>
              <w:left w:val="single" w:sz="4" w:space="0" w:color="A6A6A6" w:themeColor="background1" w:themeShade="A6"/>
              <w:bottom w:val="nil"/>
              <w:right w:val="single" w:sz="4" w:space="0" w:color="A6A6A6" w:themeColor="background1" w:themeShade="A6"/>
            </w:tcBorders>
          </w:tcPr>
          <w:p w:rsidR="00374FCC" w:rsidRPr="00374FCC" w:rsidRDefault="00374FCC" w:rsidP="00374FCC">
            <w:pPr>
              <w:rPr>
                <w:rFonts w:ascii="Calibri" w:eastAsia="Times New Roman" w:hAnsi="Calibri" w:cs="Calibri"/>
                <w:b/>
                <w:sz w:val="20"/>
                <w:szCs w:val="20"/>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bl>
    <w:p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169"/>
      <w:footerReference w:type="default" r:id="rId170"/>
      <w:headerReference w:type="first" r:id="rId171"/>
      <w:footerReference w:type="first" r:id="rId172"/>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735" w:rsidRDefault="00165735" w:rsidP="00304EA1">
      <w:pPr>
        <w:spacing w:after="0" w:line="240" w:lineRule="auto"/>
      </w:pPr>
      <w:r>
        <w:separator/>
      </w:r>
    </w:p>
  </w:endnote>
  <w:endnote w:type="continuationSeparator" w:id="0">
    <w:p w:rsidR="00165735" w:rsidRDefault="00165735"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165735" w:rsidTr="00083E00">
      <w:trPr>
        <w:trHeight w:val="701"/>
      </w:trPr>
      <w:tc>
        <w:tcPr>
          <w:tcW w:w="2835" w:type="dxa"/>
          <w:vAlign w:val="center"/>
        </w:tcPr>
        <w:p w:rsidR="00165735" w:rsidRPr="002329F3" w:rsidRDefault="00165735"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rsidR="00165735" w:rsidRPr="00B41951" w:rsidRDefault="00165735"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105729">
            <w:rPr>
              <w:noProof/>
            </w:rPr>
            <w:t>2</w:t>
          </w:r>
          <w:r w:rsidRPr="00B41951">
            <w:rPr>
              <w:noProof/>
            </w:rPr>
            <w:fldChar w:fldCharType="end"/>
          </w:r>
        </w:p>
      </w:tc>
    </w:tr>
  </w:tbl>
  <w:p w:rsidR="00165735" w:rsidRPr="00243F0D" w:rsidRDefault="00165735"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165735" w:rsidTr="004174A4">
      <w:trPr>
        <w:trHeight w:val="709"/>
      </w:trPr>
      <w:tc>
        <w:tcPr>
          <w:tcW w:w="7607" w:type="dxa"/>
          <w:vAlign w:val="center"/>
        </w:tcPr>
        <w:p w:rsidR="00165735" w:rsidRPr="004A2ED8" w:rsidRDefault="00165735"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165735" w:rsidRPr="00B41951" w:rsidRDefault="00165735" w:rsidP="004174A4">
          <w:pPr>
            <w:pStyle w:val="VCAAbody"/>
            <w:jc w:val="center"/>
            <w:rPr>
              <w:sz w:val="18"/>
              <w:szCs w:val="18"/>
            </w:rPr>
          </w:pPr>
        </w:p>
      </w:tc>
      <w:tc>
        <w:tcPr>
          <w:tcW w:w="7608" w:type="dxa"/>
          <w:vAlign w:val="center"/>
        </w:tcPr>
        <w:p w:rsidR="00165735" w:rsidRDefault="00165735" w:rsidP="00B41951">
          <w:pPr>
            <w:pStyle w:val="Footer"/>
            <w:tabs>
              <w:tab w:val="clear" w:pos="9026"/>
              <w:tab w:val="right" w:pos="11340"/>
            </w:tabs>
            <w:jc w:val="right"/>
          </w:pPr>
        </w:p>
      </w:tc>
    </w:tr>
  </w:tbl>
  <w:p w:rsidR="00165735" w:rsidRDefault="00165735"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735" w:rsidRDefault="00165735" w:rsidP="00304EA1">
      <w:pPr>
        <w:spacing w:after="0" w:line="240" w:lineRule="auto"/>
      </w:pPr>
      <w:r>
        <w:separator/>
      </w:r>
    </w:p>
  </w:footnote>
  <w:footnote w:type="continuationSeparator" w:id="0">
    <w:p w:rsidR="00165735" w:rsidRDefault="00165735"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Content>
      <w:p w:rsidR="00165735" w:rsidRPr="00D86DE4" w:rsidRDefault="00165735" w:rsidP="00D86DE4">
        <w:pPr>
          <w:pStyle w:val="VCAAcaptionsandfootnotes"/>
          <w:rPr>
            <w:color w:val="999999" w:themeColor="accent2"/>
          </w:rPr>
        </w:pPr>
        <w:r>
          <w:rPr>
            <w:b/>
            <w:color w:val="999999" w:themeColor="accent2"/>
            <w:lang w:val="en-AU"/>
          </w:rPr>
          <w:t>Curriculum Mapping Template: Turkish – 7 and 8</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735" w:rsidRPr="009370BC" w:rsidRDefault="00165735"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17D595A0" wp14:editId="77D9E334">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Content>
        <w:r w:rsidRPr="0077084E">
          <w:rPr>
            <w:sz w:val="28"/>
            <w:szCs w:val="28"/>
          </w:rPr>
          <w:t xml:space="preserve">Curriculum </w:t>
        </w:r>
        <w:r>
          <w:rPr>
            <w:sz w:val="28"/>
            <w:szCs w:val="28"/>
          </w:rPr>
          <w:t>Mapp</w:t>
        </w:r>
        <w:r w:rsidRPr="0077084E">
          <w:rPr>
            <w:sz w:val="28"/>
            <w:szCs w:val="28"/>
          </w:rPr>
          <w:t>ing Template</w:t>
        </w:r>
        <w:r>
          <w:rPr>
            <w:sz w:val="28"/>
            <w:szCs w:val="28"/>
          </w:rPr>
          <w:t>: Turkish – 7 and 8</w:t>
        </w:r>
      </w:sdtContent>
    </w:sdt>
    <w:r>
      <w:rPr>
        <w:sz w:val="28"/>
        <w:szCs w:val="28"/>
      </w:rPr>
      <w:t xml:space="preserve"> (7</w:t>
    </w:r>
    <w:r>
      <w:rPr>
        <w:sz w:val="28"/>
        <w:szCs w:val="28"/>
        <w:lang w:val="en-US"/>
      </w:rPr>
      <w:t xml:space="preserve"> – 10 Sequence)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26317"/>
    <w:multiLevelType w:val="hybridMultilevel"/>
    <w:tmpl w:val="49A6EF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9C27F44"/>
    <w:multiLevelType w:val="hybridMultilevel"/>
    <w:tmpl w:val="5412C1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A581072"/>
    <w:multiLevelType w:val="hybridMultilevel"/>
    <w:tmpl w:val="22A21E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5F509AB"/>
    <w:multiLevelType w:val="hybridMultilevel"/>
    <w:tmpl w:val="40DCC4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63E6F70"/>
    <w:multiLevelType w:val="hybridMultilevel"/>
    <w:tmpl w:val="56ECF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A7834A1"/>
    <w:multiLevelType w:val="hybridMultilevel"/>
    <w:tmpl w:val="85048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FD90D3C"/>
    <w:multiLevelType w:val="hybridMultilevel"/>
    <w:tmpl w:val="EC702C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0CD7D91"/>
    <w:multiLevelType w:val="hybridMultilevel"/>
    <w:tmpl w:val="0416F9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B2D216D"/>
    <w:multiLevelType w:val="hybridMultilevel"/>
    <w:tmpl w:val="14F8BC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F9D559A"/>
    <w:multiLevelType w:val="hybridMultilevel"/>
    <w:tmpl w:val="6A026F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14560EB"/>
    <w:multiLevelType w:val="hybridMultilevel"/>
    <w:tmpl w:val="C452FB0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3E06448"/>
    <w:multiLevelType w:val="hybridMultilevel"/>
    <w:tmpl w:val="F44C8D46"/>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7795BF4"/>
    <w:multiLevelType w:val="hybridMultilevel"/>
    <w:tmpl w:val="DE0854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86413F9"/>
    <w:multiLevelType w:val="hybridMultilevel"/>
    <w:tmpl w:val="1B0E4366"/>
    <w:lvl w:ilvl="0" w:tplc="0060C8B8">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2">
    <w:nsid w:val="3F8B0B1D"/>
    <w:multiLevelType w:val="hybridMultilevel"/>
    <w:tmpl w:val="0A907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4">
    <w:nsid w:val="431C4D4C"/>
    <w:multiLevelType w:val="hybridMultilevel"/>
    <w:tmpl w:val="21AADDE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4CAA6B2F"/>
    <w:multiLevelType w:val="hybridMultilevel"/>
    <w:tmpl w:val="5A0E5A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4D9E7218"/>
    <w:multiLevelType w:val="hybridMultilevel"/>
    <w:tmpl w:val="B49666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513D5AB4"/>
    <w:multiLevelType w:val="hybridMultilevel"/>
    <w:tmpl w:val="E140F7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52EE3297"/>
    <w:multiLevelType w:val="multilevel"/>
    <w:tmpl w:val="252E9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2">
    <w:nsid w:val="5B504363"/>
    <w:multiLevelType w:val="hybridMultilevel"/>
    <w:tmpl w:val="EA7C3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4">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6">
    <w:nsid w:val="67AA2ACB"/>
    <w:multiLevelType w:val="hybridMultilevel"/>
    <w:tmpl w:val="D92AB8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69327F21"/>
    <w:multiLevelType w:val="hybridMultilevel"/>
    <w:tmpl w:val="E58E10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6AEB1A3D"/>
    <w:multiLevelType w:val="hybridMultilevel"/>
    <w:tmpl w:val="777EA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789C4ACD"/>
    <w:multiLevelType w:val="hybridMultilevel"/>
    <w:tmpl w:val="B69ABB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nsid w:val="7B2E6AF9"/>
    <w:multiLevelType w:val="hybridMultilevel"/>
    <w:tmpl w:val="5504F3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nsid w:val="7E6A0106"/>
    <w:multiLevelType w:val="multilevel"/>
    <w:tmpl w:val="BF162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31"/>
  </w:num>
  <w:num w:numId="3">
    <w:abstractNumId w:val="21"/>
  </w:num>
  <w:num w:numId="4">
    <w:abstractNumId w:val="7"/>
  </w:num>
  <w:num w:numId="5">
    <w:abstractNumId w:val="33"/>
  </w:num>
  <w:num w:numId="6">
    <w:abstractNumId w:val="0"/>
  </w:num>
  <w:num w:numId="7">
    <w:abstractNumId w:val="34"/>
  </w:num>
  <w:num w:numId="8">
    <w:abstractNumId w:val="39"/>
  </w:num>
  <w:num w:numId="9">
    <w:abstractNumId w:val="20"/>
  </w:num>
  <w:num w:numId="10">
    <w:abstractNumId w:val="23"/>
  </w:num>
  <w:num w:numId="11">
    <w:abstractNumId w:val="6"/>
  </w:num>
  <w:num w:numId="12">
    <w:abstractNumId w:val="9"/>
  </w:num>
  <w:num w:numId="13">
    <w:abstractNumId w:val="17"/>
  </w:num>
  <w:num w:numId="14">
    <w:abstractNumId w:val="29"/>
  </w:num>
  <w:num w:numId="15">
    <w:abstractNumId w:val="16"/>
  </w:num>
  <w:num w:numId="16">
    <w:abstractNumId w:val="10"/>
  </w:num>
  <w:num w:numId="17">
    <w:abstractNumId w:val="40"/>
  </w:num>
  <w:num w:numId="18">
    <w:abstractNumId w:val="25"/>
  </w:num>
  <w:num w:numId="19">
    <w:abstractNumId w:val="32"/>
  </w:num>
  <w:num w:numId="20">
    <w:abstractNumId w:val="22"/>
  </w:num>
  <w:num w:numId="21">
    <w:abstractNumId w:val="5"/>
  </w:num>
  <w:num w:numId="22">
    <w:abstractNumId w:val="15"/>
  </w:num>
  <w:num w:numId="23">
    <w:abstractNumId w:val="24"/>
  </w:num>
  <w:num w:numId="24">
    <w:abstractNumId w:val="38"/>
  </w:num>
  <w:num w:numId="25">
    <w:abstractNumId w:val="14"/>
  </w:num>
  <w:num w:numId="26">
    <w:abstractNumId w:val="11"/>
  </w:num>
  <w:num w:numId="27">
    <w:abstractNumId w:val="36"/>
  </w:num>
  <w:num w:numId="28">
    <w:abstractNumId w:val="41"/>
  </w:num>
  <w:num w:numId="29">
    <w:abstractNumId w:val="8"/>
  </w:num>
  <w:num w:numId="30">
    <w:abstractNumId w:val="30"/>
  </w:num>
  <w:num w:numId="31">
    <w:abstractNumId w:val="3"/>
  </w:num>
  <w:num w:numId="32">
    <w:abstractNumId w:val="19"/>
  </w:num>
  <w:num w:numId="33">
    <w:abstractNumId w:val="37"/>
  </w:num>
  <w:num w:numId="34">
    <w:abstractNumId w:val="4"/>
  </w:num>
  <w:num w:numId="35">
    <w:abstractNumId w:val="2"/>
  </w:num>
  <w:num w:numId="36">
    <w:abstractNumId w:val="42"/>
  </w:num>
  <w:num w:numId="37">
    <w:abstractNumId w:val="18"/>
  </w:num>
  <w:num w:numId="38">
    <w:abstractNumId w:val="27"/>
  </w:num>
  <w:num w:numId="39">
    <w:abstractNumId w:val="26"/>
  </w:num>
  <w:num w:numId="40">
    <w:abstractNumId w:val="1"/>
  </w:num>
  <w:num w:numId="41">
    <w:abstractNumId w:val="43"/>
  </w:num>
  <w:num w:numId="42">
    <w:abstractNumId w:val="12"/>
  </w:num>
  <w:num w:numId="43">
    <w:abstractNumId w:val="13"/>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27228"/>
    <w:rsid w:val="000415E6"/>
    <w:rsid w:val="0005729F"/>
    <w:rsid w:val="0005780E"/>
    <w:rsid w:val="00075583"/>
    <w:rsid w:val="00083A37"/>
    <w:rsid w:val="00083E00"/>
    <w:rsid w:val="000A4B8C"/>
    <w:rsid w:val="000A71F7"/>
    <w:rsid w:val="000B1AF5"/>
    <w:rsid w:val="000D02B8"/>
    <w:rsid w:val="000D2707"/>
    <w:rsid w:val="000D2C0D"/>
    <w:rsid w:val="000E14E1"/>
    <w:rsid w:val="000E4A92"/>
    <w:rsid w:val="000E5856"/>
    <w:rsid w:val="000E6E7E"/>
    <w:rsid w:val="000F09E4"/>
    <w:rsid w:val="000F0AB0"/>
    <w:rsid w:val="000F16FD"/>
    <w:rsid w:val="00105729"/>
    <w:rsid w:val="00107EEB"/>
    <w:rsid w:val="00114E85"/>
    <w:rsid w:val="001209DB"/>
    <w:rsid w:val="00122BC7"/>
    <w:rsid w:val="00123048"/>
    <w:rsid w:val="00127607"/>
    <w:rsid w:val="00134E87"/>
    <w:rsid w:val="00134F8B"/>
    <w:rsid w:val="00145460"/>
    <w:rsid w:val="0014564C"/>
    <w:rsid w:val="0015022A"/>
    <w:rsid w:val="001533FF"/>
    <w:rsid w:val="00164D7A"/>
    <w:rsid w:val="00165735"/>
    <w:rsid w:val="00172E14"/>
    <w:rsid w:val="00175C18"/>
    <w:rsid w:val="00176425"/>
    <w:rsid w:val="00180973"/>
    <w:rsid w:val="00182521"/>
    <w:rsid w:val="001A064F"/>
    <w:rsid w:val="001A55CD"/>
    <w:rsid w:val="001C73C5"/>
    <w:rsid w:val="001C7E76"/>
    <w:rsid w:val="001E15E2"/>
    <w:rsid w:val="001E5ED4"/>
    <w:rsid w:val="002233AF"/>
    <w:rsid w:val="0022542B"/>
    <w:rsid w:val="002279BA"/>
    <w:rsid w:val="002329F3"/>
    <w:rsid w:val="0023348C"/>
    <w:rsid w:val="00242AC4"/>
    <w:rsid w:val="00243F0D"/>
    <w:rsid w:val="0024642A"/>
    <w:rsid w:val="002647BB"/>
    <w:rsid w:val="002754C1"/>
    <w:rsid w:val="002841C8"/>
    <w:rsid w:val="0028516B"/>
    <w:rsid w:val="002947D7"/>
    <w:rsid w:val="002A15A7"/>
    <w:rsid w:val="002C0CB0"/>
    <w:rsid w:val="002C12D7"/>
    <w:rsid w:val="002C1CEA"/>
    <w:rsid w:val="002C3B18"/>
    <w:rsid w:val="002C68A5"/>
    <w:rsid w:val="002C6F90"/>
    <w:rsid w:val="002E4D6C"/>
    <w:rsid w:val="002F08B3"/>
    <w:rsid w:val="002F4A07"/>
    <w:rsid w:val="002F6892"/>
    <w:rsid w:val="00302FB8"/>
    <w:rsid w:val="00304874"/>
    <w:rsid w:val="00304EA1"/>
    <w:rsid w:val="00314B6C"/>
    <w:rsid w:val="00314D81"/>
    <w:rsid w:val="00322FC6"/>
    <w:rsid w:val="003434E5"/>
    <w:rsid w:val="00350487"/>
    <w:rsid w:val="00372723"/>
    <w:rsid w:val="00374FCC"/>
    <w:rsid w:val="00391986"/>
    <w:rsid w:val="003D45C3"/>
    <w:rsid w:val="003F09DB"/>
    <w:rsid w:val="003F313B"/>
    <w:rsid w:val="003F3244"/>
    <w:rsid w:val="003F71E0"/>
    <w:rsid w:val="00400A2A"/>
    <w:rsid w:val="00414AED"/>
    <w:rsid w:val="00416B45"/>
    <w:rsid w:val="004174A4"/>
    <w:rsid w:val="00417AA3"/>
    <w:rsid w:val="004227FE"/>
    <w:rsid w:val="00440B32"/>
    <w:rsid w:val="0045291F"/>
    <w:rsid w:val="0046078D"/>
    <w:rsid w:val="00471241"/>
    <w:rsid w:val="00496E5A"/>
    <w:rsid w:val="004A2ED8"/>
    <w:rsid w:val="004A3285"/>
    <w:rsid w:val="004F5BDA"/>
    <w:rsid w:val="004F6A73"/>
    <w:rsid w:val="005031D2"/>
    <w:rsid w:val="005072CB"/>
    <w:rsid w:val="0051631E"/>
    <w:rsid w:val="00526666"/>
    <w:rsid w:val="00540502"/>
    <w:rsid w:val="00542353"/>
    <w:rsid w:val="00557320"/>
    <w:rsid w:val="00566029"/>
    <w:rsid w:val="0057336C"/>
    <w:rsid w:val="00577093"/>
    <w:rsid w:val="005923CB"/>
    <w:rsid w:val="005B19C6"/>
    <w:rsid w:val="005B391B"/>
    <w:rsid w:val="005B595C"/>
    <w:rsid w:val="005B6999"/>
    <w:rsid w:val="005D3D78"/>
    <w:rsid w:val="005D5B67"/>
    <w:rsid w:val="005E15C0"/>
    <w:rsid w:val="005E2EF0"/>
    <w:rsid w:val="005E5184"/>
    <w:rsid w:val="00605D42"/>
    <w:rsid w:val="00607D1F"/>
    <w:rsid w:val="006207A6"/>
    <w:rsid w:val="006220D0"/>
    <w:rsid w:val="006333B0"/>
    <w:rsid w:val="00643937"/>
    <w:rsid w:val="006816D9"/>
    <w:rsid w:val="00684063"/>
    <w:rsid w:val="00693FFD"/>
    <w:rsid w:val="006A0E2A"/>
    <w:rsid w:val="006C1AE4"/>
    <w:rsid w:val="006D2159"/>
    <w:rsid w:val="006F787C"/>
    <w:rsid w:val="00700A81"/>
    <w:rsid w:val="00702636"/>
    <w:rsid w:val="007157CE"/>
    <w:rsid w:val="00722ADE"/>
    <w:rsid w:val="00722F9B"/>
    <w:rsid w:val="00724507"/>
    <w:rsid w:val="00751217"/>
    <w:rsid w:val="00752E46"/>
    <w:rsid w:val="0076106A"/>
    <w:rsid w:val="007670CC"/>
    <w:rsid w:val="00773E6C"/>
    <w:rsid w:val="00777B7A"/>
    <w:rsid w:val="007810EB"/>
    <w:rsid w:val="00791393"/>
    <w:rsid w:val="007A2119"/>
    <w:rsid w:val="007A2B0D"/>
    <w:rsid w:val="007A6FCF"/>
    <w:rsid w:val="007B186E"/>
    <w:rsid w:val="007B7B85"/>
    <w:rsid w:val="007D0868"/>
    <w:rsid w:val="00812A66"/>
    <w:rsid w:val="00813C37"/>
    <w:rsid w:val="008154B5"/>
    <w:rsid w:val="008178CF"/>
    <w:rsid w:val="00823962"/>
    <w:rsid w:val="00825405"/>
    <w:rsid w:val="00832F5C"/>
    <w:rsid w:val="00836160"/>
    <w:rsid w:val="00852719"/>
    <w:rsid w:val="0085341C"/>
    <w:rsid w:val="00860115"/>
    <w:rsid w:val="00882B5D"/>
    <w:rsid w:val="0088783C"/>
    <w:rsid w:val="00893D86"/>
    <w:rsid w:val="008B0412"/>
    <w:rsid w:val="008B0964"/>
    <w:rsid w:val="008C46D9"/>
    <w:rsid w:val="008E2E17"/>
    <w:rsid w:val="00905281"/>
    <w:rsid w:val="00905859"/>
    <w:rsid w:val="0092704D"/>
    <w:rsid w:val="00934256"/>
    <w:rsid w:val="009370BC"/>
    <w:rsid w:val="00950D06"/>
    <w:rsid w:val="0098739B"/>
    <w:rsid w:val="009939E5"/>
    <w:rsid w:val="009A0562"/>
    <w:rsid w:val="009A49AB"/>
    <w:rsid w:val="009B5CEE"/>
    <w:rsid w:val="009B7679"/>
    <w:rsid w:val="009C2525"/>
    <w:rsid w:val="009F1010"/>
    <w:rsid w:val="00A125DA"/>
    <w:rsid w:val="00A167F5"/>
    <w:rsid w:val="00A17661"/>
    <w:rsid w:val="00A2415D"/>
    <w:rsid w:val="00A24B2D"/>
    <w:rsid w:val="00A30AF1"/>
    <w:rsid w:val="00A317A6"/>
    <w:rsid w:val="00A34167"/>
    <w:rsid w:val="00A40966"/>
    <w:rsid w:val="00A47F50"/>
    <w:rsid w:val="00A51560"/>
    <w:rsid w:val="00A55944"/>
    <w:rsid w:val="00A71A75"/>
    <w:rsid w:val="00A73676"/>
    <w:rsid w:val="00A86C0B"/>
    <w:rsid w:val="00A87CDE"/>
    <w:rsid w:val="00A9089F"/>
    <w:rsid w:val="00A921E0"/>
    <w:rsid w:val="00AA1A70"/>
    <w:rsid w:val="00AA2350"/>
    <w:rsid w:val="00AC090B"/>
    <w:rsid w:val="00AF5590"/>
    <w:rsid w:val="00B01200"/>
    <w:rsid w:val="00B0738F"/>
    <w:rsid w:val="00B229F7"/>
    <w:rsid w:val="00B26601"/>
    <w:rsid w:val="00B30DB8"/>
    <w:rsid w:val="00B345C6"/>
    <w:rsid w:val="00B37D4B"/>
    <w:rsid w:val="00B41951"/>
    <w:rsid w:val="00B43811"/>
    <w:rsid w:val="00B53229"/>
    <w:rsid w:val="00B532D8"/>
    <w:rsid w:val="00B55A31"/>
    <w:rsid w:val="00B6050D"/>
    <w:rsid w:val="00B62480"/>
    <w:rsid w:val="00B634B7"/>
    <w:rsid w:val="00B652B5"/>
    <w:rsid w:val="00B769B1"/>
    <w:rsid w:val="00B81B70"/>
    <w:rsid w:val="00B90D69"/>
    <w:rsid w:val="00BA581A"/>
    <w:rsid w:val="00BB0662"/>
    <w:rsid w:val="00BB1385"/>
    <w:rsid w:val="00BB164B"/>
    <w:rsid w:val="00BB2FE1"/>
    <w:rsid w:val="00BC2DAF"/>
    <w:rsid w:val="00BC394E"/>
    <w:rsid w:val="00BD0724"/>
    <w:rsid w:val="00BD2012"/>
    <w:rsid w:val="00BD370D"/>
    <w:rsid w:val="00BE13FD"/>
    <w:rsid w:val="00BE5521"/>
    <w:rsid w:val="00BF69B7"/>
    <w:rsid w:val="00C0458A"/>
    <w:rsid w:val="00C17658"/>
    <w:rsid w:val="00C34866"/>
    <w:rsid w:val="00C46F0E"/>
    <w:rsid w:val="00C513D9"/>
    <w:rsid w:val="00C53263"/>
    <w:rsid w:val="00C5379C"/>
    <w:rsid w:val="00C75F1D"/>
    <w:rsid w:val="00C94A8B"/>
    <w:rsid w:val="00C96144"/>
    <w:rsid w:val="00CB0B9A"/>
    <w:rsid w:val="00CB4115"/>
    <w:rsid w:val="00CC1EDB"/>
    <w:rsid w:val="00CD487B"/>
    <w:rsid w:val="00CE7ABF"/>
    <w:rsid w:val="00CF0E31"/>
    <w:rsid w:val="00D022C6"/>
    <w:rsid w:val="00D14C24"/>
    <w:rsid w:val="00D20F94"/>
    <w:rsid w:val="00D338E4"/>
    <w:rsid w:val="00D43FD6"/>
    <w:rsid w:val="00D51947"/>
    <w:rsid w:val="00D532F0"/>
    <w:rsid w:val="00D5461B"/>
    <w:rsid w:val="00D74D9F"/>
    <w:rsid w:val="00D77413"/>
    <w:rsid w:val="00D804FC"/>
    <w:rsid w:val="00D82759"/>
    <w:rsid w:val="00D86DE4"/>
    <w:rsid w:val="00D9596B"/>
    <w:rsid w:val="00DA498D"/>
    <w:rsid w:val="00DA6A95"/>
    <w:rsid w:val="00DA6CC7"/>
    <w:rsid w:val="00DC21C3"/>
    <w:rsid w:val="00DE0E18"/>
    <w:rsid w:val="00DF2FB6"/>
    <w:rsid w:val="00E03DF5"/>
    <w:rsid w:val="00E077ED"/>
    <w:rsid w:val="00E078FA"/>
    <w:rsid w:val="00E23F1D"/>
    <w:rsid w:val="00E36361"/>
    <w:rsid w:val="00E51EB0"/>
    <w:rsid w:val="00E5482F"/>
    <w:rsid w:val="00E55AE9"/>
    <w:rsid w:val="00E76834"/>
    <w:rsid w:val="00EA0DF0"/>
    <w:rsid w:val="00EB044D"/>
    <w:rsid w:val="00EB0F48"/>
    <w:rsid w:val="00EB7571"/>
    <w:rsid w:val="00EC4E55"/>
    <w:rsid w:val="00EE17B8"/>
    <w:rsid w:val="00EE29D6"/>
    <w:rsid w:val="00EE7EAC"/>
    <w:rsid w:val="00EF2077"/>
    <w:rsid w:val="00F02482"/>
    <w:rsid w:val="00F10E37"/>
    <w:rsid w:val="00F15AA1"/>
    <w:rsid w:val="00F21A56"/>
    <w:rsid w:val="00F27628"/>
    <w:rsid w:val="00F40D53"/>
    <w:rsid w:val="00F4525C"/>
    <w:rsid w:val="00F8210C"/>
    <w:rsid w:val="00FA7D30"/>
    <w:rsid w:val="00FB0C80"/>
    <w:rsid w:val="00FC43AF"/>
    <w:rsid w:val="00FC5E79"/>
    <w:rsid w:val="00FD4326"/>
    <w:rsid w:val="00FD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373540">
      <w:bodyDiv w:val="1"/>
      <w:marLeft w:val="0"/>
      <w:marRight w:val="0"/>
      <w:marTop w:val="0"/>
      <w:marBottom w:val="0"/>
      <w:divBdr>
        <w:top w:val="none" w:sz="0" w:space="0" w:color="auto"/>
        <w:left w:val="none" w:sz="0" w:space="0" w:color="auto"/>
        <w:bottom w:val="none" w:sz="0" w:space="0" w:color="auto"/>
        <w:right w:val="none" w:sz="0" w:space="0" w:color="auto"/>
      </w:divBdr>
    </w:div>
    <w:div w:id="138041337">
      <w:bodyDiv w:val="1"/>
      <w:marLeft w:val="0"/>
      <w:marRight w:val="0"/>
      <w:marTop w:val="0"/>
      <w:marBottom w:val="0"/>
      <w:divBdr>
        <w:top w:val="none" w:sz="0" w:space="0" w:color="auto"/>
        <w:left w:val="none" w:sz="0" w:space="0" w:color="auto"/>
        <w:bottom w:val="none" w:sz="0" w:space="0" w:color="auto"/>
        <w:right w:val="none" w:sz="0" w:space="0" w:color="auto"/>
      </w:divBdr>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378865015">
      <w:bodyDiv w:val="1"/>
      <w:marLeft w:val="0"/>
      <w:marRight w:val="0"/>
      <w:marTop w:val="0"/>
      <w:marBottom w:val="0"/>
      <w:divBdr>
        <w:top w:val="none" w:sz="0" w:space="0" w:color="auto"/>
        <w:left w:val="none" w:sz="0" w:space="0" w:color="auto"/>
        <w:bottom w:val="none" w:sz="0" w:space="0" w:color="auto"/>
        <w:right w:val="none" w:sz="0" w:space="0" w:color="auto"/>
      </w:divBdr>
    </w:div>
    <w:div w:id="388236867">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528839628">
      <w:bodyDiv w:val="1"/>
      <w:marLeft w:val="0"/>
      <w:marRight w:val="0"/>
      <w:marTop w:val="0"/>
      <w:marBottom w:val="0"/>
      <w:divBdr>
        <w:top w:val="none" w:sz="0" w:space="0" w:color="auto"/>
        <w:left w:val="none" w:sz="0" w:space="0" w:color="auto"/>
        <w:bottom w:val="none" w:sz="0" w:space="0" w:color="auto"/>
        <w:right w:val="none" w:sz="0" w:space="0" w:color="auto"/>
      </w:divBdr>
    </w:div>
    <w:div w:id="545990783">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4330494">
      <w:bodyDiv w:val="1"/>
      <w:marLeft w:val="0"/>
      <w:marRight w:val="0"/>
      <w:marTop w:val="0"/>
      <w:marBottom w:val="0"/>
      <w:divBdr>
        <w:top w:val="none" w:sz="0" w:space="0" w:color="auto"/>
        <w:left w:val="none" w:sz="0" w:space="0" w:color="auto"/>
        <w:bottom w:val="none" w:sz="0" w:space="0" w:color="auto"/>
        <w:right w:val="none" w:sz="0" w:space="0" w:color="auto"/>
      </w:divBdr>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38671253">
      <w:bodyDiv w:val="1"/>
      <w:marLeft w:val="0"/>
      <w:marRight w:val="0"/>
      <w:marTop w:val="0"/>
      <w:marBottom w:val="0"/>
      <w:divBdr>
        <w:top w:val="none" w:sz="0" w:space="0" w:color="auto"/>
        <w:left w:val="none" w:sz="0" w:space="0" w:color="auto"/>
        <w:bottom w:val="none" w:sz="0" w:space="0" w:color="auto"/>
        <w:right w:val="none" w:sz="0" w:space="0" w:color="auto"/>
      </w:divBdr>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893275230">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983582295">
      <w:bodyDiv w:val="1"/>
      <w:marLeft w:val="0"/>
      <w:marRight w:val="0"/>
      <w:marTop w:val="0"/>
      <w:marBottom w:val="0"/>
      <w:divBdr>
        <w:top w:val="none" w:sz="0" w:space="0" w:color="auto"/>
        <w:left w:val="none" w:sz="0" w:space="0" w:color="auto"/>
        <w:bottom w:val="none" w:sz="0" w:space="0" w:color="auto"/>
        <w:right w:val="none" w:sz="0" w:space="0" w:color="auto"/>
      </w:divBdr>
    </w:div>
    <w:div w:id="1028871244">
      <w:bodyDiv w:val="1"/>
      <w:marLeft w:val="0"/>
      <w:marRight w:val="0"/>
      <w:marTop w:val="0"/>
      <w:marBottom w:val="0"/>
      <w:divBdr>
        <w:top w:val="none" w:sz="0" w:space="0" w:color="auto"/>
        <w:left w:val="none" w:sz="0" w:space="0" w:color="auto"/>
        <w:bottom w:val="none" w:sz="0" w:space="0" w:color="auto"/>
        <w:right w:val="none" w:sz="0" w:space="0" w:color="auto"/>
      </w:divBdr>
    </w:div>
    <w:div w:id="1040016935">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70964775">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47369168">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9096677">
      <w:bodyDiv w:val="1"/>
      <w:marLeft w:val="0"/>
      <w:marRight w:val="0"/>
      <w:marTop w:val="0"/>
      <w:marBottom w:val="0"/>
      <w:divBdr>
        <w:top w:val="none" w:sz="0" w:space="0" w:color="auto"/>
        <w:left w:val="none" w:sz="0" w:space="0" w:color="auto"/>
        <w:bottom w:val="none" w:sz="0" w:space="0" w:color="auto"/>
        <w:right w:val="none" w:sz="0" w:space="0" w:color="auto"/>
      </w:divBdr>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4890256">
      <w:bodyDiv w:val="1"/>
      <w:marLeft w:val="0"/>
      <w:marRight w:val="0"/>
      <w:marTop w:val="0"/>
      <w:marBottom w:val="0"/>
      <w:divBdr>
        <w:top w:val="none" w:sz="0" w:space="0" w:color="auto"/>
        <w:left w:val="none" w:sz="0" w:space="0" w:color="auto"/>
        <w:bottom w:val="none" w:sz="0" w:space="0" w:color="auto"/>
        <w:right w:val="none" w:sz="0" w:space="0" w:color="auto"/>
      </w:divBdr>
    </w:div>
    <w:div w:id="1755855803">
      <w:bodyDiv w:val="1"/>
      <w:marLeft w:val="0"/>
      <w:marRight w:val="0"/>
      <w:marTop w:val="0"/>
      <w:marBottom w:val="0"/>
      <w:divBdr>
        <w:top w:val="none" w:sz="0" w:space="0" w:color="auto"/>
        <w:left w:val="none" w:sz="0" w:space="0" w:color="auto"/>
        <w:bottom w:val="none" w:sz="0" w:space="0" w:color="auto"/>
        <w:right w:val="none" w:sz="0" w:space="0" w:color="auto"/>
      </w:divBdr>
    </w:div>
    <w:div w:id="1759981878">
      <w:bodyDiv w:val="1"/>
      <w:marLeft w:val="0"/>
      <w:marRight w:val="0"/>
      <w:marTop w:val="0"/>
      <w:marBottom w:val="0"/>
      <w:divBdr>
        <w:top w:val="none" w:sz="0" w:space="0" w:color="auto"/>
        <w:left w:val="none" w:sz="0" w:space="0" w:color="auto"/>
        <w:bottom w:val="none" w:sz="0" w:space="0" w:color="auto"/>
        <w:right w:val="none" w:sz="0" w:space="0" w:color="auto"/>
      </w:divBdr>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02599173">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2102298">
      <w:bodyDiv w:val="1"/>
      <w:marLeft w:val="0"/>
      <w:marRight w:val="0"/>
      <w:marTop w:val="0"/>
      <w:marBottom w:val="0"/>
      <w:divBdr>
        <w:top w:val="none" w:sz="0" w:space="0" w:color="auto"/>
        <w:left w:val="none" w:sz="0" w:space="0" w:color="auto"/>
        <w:bottom w:val="none" w:sz="0" w:space="0" w:color="auto"/>
        <w:right w:val="none" w:sz="0" w:space="0" w:color="auto"/>
      </w:divBdr>
      <w:divsChild>
        <w:div w:id="675352574">
          <w:marLeft w:val="0"/>
          <w:marRight w:val="0"/>
          <w:marTop w:val="0"/>
          <w:marBottom w:val="0"/>
          <w:divBdr>
            <w:top w:val="none" w:sz="0" w:space="0" w:color="auto"/>
            <w:left w:val="single" w:sz="6" w:space="0" w:color="auto"/>
            <w:bottom w:val="none" w:sz="0" w:space="0" w:color="auto"/>
            <w:right w:val="single" w:sz="6" w:space="0" w:color="auto"/>
          </w:divBdr>
          <w:divsChild>
            <w:div w:id="2108037656">
              <w:marLeft w:val="0"/>
              <w:marRight w:val="0"/>
              <w:marTop w:val="0"/>
              <w:marBottom w:val="0"/>
              <w:divBdr>
                <w:top w:val="none" w:sz="0" w:space="0" w:color="auto"/>
                <w:left w:val="none" w:sz="0" w:space="0" w:color="auto"/>
                <w:bottom w:val="none" w:sz="0" w:space="0" w:color="auto"/>
                <w:right w:val="none" w:sz="0" w:space="0" w:color="auto"/>
              </w:divBdr>
              <w:divsChild>
                <w:div w:id="6484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119156">
      <w:bodyDiv w:val="1"/>
      <w:marLeft w:val="0"/>
      <w:marRight w:val="0"/>
      <w:marTop w:val="0"/>
      <w:marBottom w:val="0"/>
      <w:divBdr>
        <w:top w:val="none" w:sz="0" w:space="0" w:color="auto"/>
        <w:left w:val="none" w:sz="0" w:space="0" w:color="auto"/>
        <w:bottom w:val="none" w:sz="0" w:space="0" w:color="auto"/>
        <w:right w:val="none" w:sz="0" w:space="0" w:color="auto"/>
      </w:divBdr>
    </w:div>
    <w:div w:id="2026590720">
      <w:bodyDiv w:val="1"/>
      <w:marLeft w:val="0"/>
      <w:marRight w:val="0"/>
      <w:marTop w:val="0"/>
      <w:marBottom w:val="0"/>
      <w:divBdr>
        <w:top w:val="none" w:sz="0" w:space="0" w:color="auto"/>
        <w:left w:val="none" w:sz="0" w:space="0" w:color="auto"/>
        <w:bottom w:val="none" w:sz="0" w:space="0" w:color="auto"/>
        <w:right w:val="none" w:sz="0" w:space="0" w:color="auto"/>
      </w:divBdr>
    </w:div>
    <w:div w:id="2052918122">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080981750">
      <w:bodyDiv w:val="1"/>
      <w:marLeft w:val="0"/>
      <w:marRight w:val="0"/>
      <w:marTop w:val="0"/>
      <w:marBottom w:val="0"/>
      <w:divBdr>
        <w:top w:val="none" w:sz="0" w:space="0" w:color="auto"/>
        <w:left w:val="none" w:sz="0" w:space="0" w:color="auto"/>
        <w:bottom w:val="none" w:sz="0" w:space="0" w:color="auto"/>
        <w:right w:val="none" w:sz="0" w:space="0" w:color="auto"/>
      </w:divBdr>
      <w:divsChild>
        <w:div w:id="951863373">
          <w:marLeft w:val="0"/>
          <w:marRight w:val="0"/>
          <w:marTop w:val="0"/>
          <w:marBottom w:val="0"/>
          <w:divBdr>
            <w:top w:val="none" w:sz="0" w:space="0" w:color="auto"/>
            <w:left w:val="none" w:sz="0" w:space="0" w:color="auto"/>
            <w:bottom w:val="none" w:sz="0" w:space="0" w:color="auto"/>
            <w:right w:val="none" w:sz="0" w:space="0" w:color="auto"/>
          </w:divBdr>
          <w:divsChild>
            <w:div w:id="1560363247">
              <w:marLeft w:val="0"/>
              <w:marRight w:val="0"/>
              <w:marTop w:val="0"/>
              <w:marBottom w:val="0"/>
              <w:divBdr>
                <w:top w:val="none" w:sz="0" w:space="0" w:color="auto"/>
                <w:left w:val="none" w:sz="0" w:space="0" w:color="auto"/>
                <w:bottom w:val="none" w:sz="0" w:space="0" w:color="auto"/>
                <w:right w:val="none" w:sz="0" w:space="0" w:color="auto"/>
              </w:divBdr>
            </w:div>
          </w:divsChild>
        </w:div>
        <w:div w:id="1400790236">
          <w:marLeft w:val="0"/>
          <w:marRight w:val="0"/>
          <w:marTop w:val="0"/>
          <w:marBottom w:val="0"/>
          <w:divBdr>
            <w:top w:val="none" w:sz="0" w:space="0" w:color="auto"/>
            <w:left w:val="none" w:sz="0" w:space="0" w:color="auto"/>
            <w:bottom w:val="none" w:sz="0" w:space="0" w:color="auto"/>
            <w:right w:val="none" w:sz="0" w:space="0" w:color="auto"/>
          </w:divBdr>
        </w:div>
      </w:divsChild>
    </w:div>
    <w:div w:id="20945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6.xml"/><Relationship Id="rId21" Type="http://schemas.openxmlformats.org/officeDocument/2006/relationships/image" Target="media/image1.wmf"/><Relationship Id="rId42" Type="http://schemas.openxmlformats.org/officeDocument/2006/relationships/control" Target="activeX/activeX21.xml"/><Relationship Id="rId63" Type="http://schemas.openxmlformats.org/officeDocument/2006/relationships/control" Target="activeX/activeX42.xml"/><Relationship Id="rId84" Type="http://schemas.openxmlformats.org/officeDocument/2006/relationships/control" Target="activeX/activeX63.xml"/><Relationship Id="rId138" Type="http://schemas.openxmlformats.org/officeDocument/2006/relationships/control" Target="activeX/activeX111.xml"/><Relationship Id="rId159" Type="http://schemas.openxmlformats.org/officeDocument/2006/relationships/control" Target="activeX/activeX132.xml"/><Relationship Id="rId170" Type="http://schemas.openxmlformats.org/officeDocument/2006/relationships/footer" Target="footer1.xml"/><Relationship Id="rId107" Type="http://schemas.openxmlformats.org/officeDocument/2006/relationships/control" Target="activeX/activeX86.xml"/><Relationship Id="rId11" Type="http://schemas.openxmlformats.org/officeDocument/2006/relationships/hyperlink" Target="http://victoriancurriculum.vcaa.vic.edu.au/Curriculum/ContentDescription/VCTRC087" TargetMode="External"/><Relationship Id="rId32" Type="http://schemas.openxmlformats.org/officeDocument/2006/relationships/control" Target="activeX/activeX11.xml"/><Relationship Id="rId53" Type="http://schemas.openxmlformats.org/officeDocument/2006/relationships/control" Target="activeX/activeX32.xml"/><Relationship Id="rId74" Type="http://schemas.openxmlformats.org/officeDocument/2006/relationships/control" Target="activeX/activeX53.xml"/><Relationship Id="rId128" Type="http://schemas.openxmlformats.org/officeDocument/2006/relationships/control" Target="activeX/activeX101.xml"/><Relationship Id="rId149" Type="http://schemas.openxmlformats.org/officeDocument/2006/relationships/control" Target="activeX/activeX122.xml"/><Relationship Id="rId5" Type="http://schemas.openxmlformats.org/officeDocument/2006/relationships/settings" Target="settings.xml"/><Relationship Id="rId95" Type="http://schemas.openxmlformats.org/officeDocument/2006/relationships/control" Target="activeX/activeX74.xml"/><Relationship Id="rId160" Type="http://schemas.openxmlformats.org/officeDocument/2006/relationships/control" Target="activeX/activeX133.xml"/><Relationship Id="rId22" Type="http://schemas.openxmlformats.org/officeDocument/2006/relationships/control" Target="activeX/activeX1.xml"/><Relationship Id="rId43" Type="http://schemas.openxmlformats.org/officeDocument/2006/relationships/control" Target="activeX/activeX22.xml"/><Relationship Id="rId64" Type="http://schemas.openxmlformats.org/officeDocument/2006/relationships/control" Target="activeX/activeX43.xml"/><Relationship Id="rId118" Type="http://schemas.openxmlformats.org/officeDocument/2006/relationships/control" Target="activeX/activeX97.xml"/><Relationship Id="rId139" Type="http://schemas.openxmlformats.org/officeDocument/2006/relationships/control" Target="activeX/activeX112.xml"/><Relationship Id="rId85" Type="http://schemas.openxmlformats.org/officeDocument/2006/relationships/control" Target="activeX/activeX64.xml"/><Relationship Id="rId150" Type="http://schemas.openxmlformats.org/officeDocument/2006/relationships/control" Target="activeX/activeX123.xml"/><Relationship Id="rId171" Type="http://schemas.openxmlformats.org/officeDocument/2006/relationships/header" Target="header2.xml"/><Relationship Id="rId12" Type="http://schemas.openxmlformats.org/officeDocument/2006/relationships/hyperlink" Target="http://victoriancurriculum.vcaa.vic.edu.au/Curriculum/ContentDescription/VCTRC088" TargetMode="External"/><Relationship Id="rId33" Type="http://schemas.openxmlformats.org/officeDocument/2006/relationships/control" Target="activeX/activeX12.xml"/><Relationship Id="rId108" Type="http://schemas.openxmlformats.org/officeDocument/2006/relationships/control" Target="activeX/activeX87.xml"/><Relationship Id="rId129" Type="http://schemas.openxmlformats.org/officeDocument/2006/relationships/control" Target="activeX/activeX102.xml"/><Relationship Id="rId54" Type="http://schemas.openxmlformats.org/officeDocument/2006/relationships/control" Target="activeX/activeX33.xml"/><Relationship Id="rId75" Type="http://schemas.openxmlformats.org/officeDocument/2006/relationships/control" Target="activeX/activeX54.xml"/><Relationship Id="rId96" Type="http://schemas.openxmlformats.org/officeDocument/2006/relationships/control" Target="activeX/activeX75.xml"/><Relationship Id="rId140" Type="http://schemas.openxmlformats.org/officeDocument/2006/relationships/control" Target="activeX/activeX113.xml"/><Relationship Id="rId161" Type="http://schemas.openxmlformats.org/officeDocument/2006/relationships/control" Target="activeX/activeX134.xml"/><Relationship Id="rId6" Type="http://schemas.openxmlformats.org/officeDocument/2006/relationships/webSettings" Target="webSettings.xml"/><Relationship Id="rId23" Type="http://schemas.openxmlformats.org/officeDocument/2006/relationships/control" Target="activeX/activeX2.xml"/><Relationship Id="rId28" Type="http://schemas.openxmlformats.org/officeDocument/2006/relationships/control" Target="activeX/activeX7.xml"/><Relationship Id="rId49" Type="http://schemas.openxmlformats.org/officeDocument/2006/relationships/control" Target="activeX/activeX28.xml"/><Relationship Id="rId114" Type="http://schemas.openxmlformats.org/officeDocument/2006/relationships/control" Target="activeX/activeX93.xml"/><Relationship Id="rId119" Type="http://schemas.openxmlformats.org/officeDocument/2006/relationships/control" Target="activeX/activeX98.xml"/><Relationship Id="rId44" Type="http://schemas.openxmlformats.org/officeDocument/2006/relationships/control" Target="activeX/activeX23.xml"/><Relationship Id="rId60" Type="http://schemas.openxmlformats.org/officeDocument/2006/relationships/control" Target="activeX/activeX39.xml"/><Relationship Id="rId65" Type="http://schemas.openxmlformats.org/officeDocument/2006/relationships/control" Target="activeX/activeX44.xml"/><Relationship Id="rId81" Type="http://schemas.openxmlformats.org/officeDocument/2006/relationships/control" Target="activeX/activeX60.xml"/><Relationship Id="rId86" Type="http://schemas.openxmlformats.org/officeDocument/2006/relationships/control" Target="activeX/activeX65.xml"/><Relationship Id="rId130" Type="http://schemas.openxmlformats.org/officeDocument/2006/relationships/control" Target="activeX/activeX103.xml"/><Relationship Id="rId135" Type="http://schemas.openxmlformats.org/officeDocument/2006/relationships/control" Target="activeX/activeX108.xml"/><Relationship Id="rId151" Type="http://schemas.openxmlformats.org/officeDocument/2006/relationships/control" Target="activeX/activeX124.xml"/><Relationship Id="rId156" Type="http://schemas.openxmlformats.org/officeDocument/2006/relationships/control" Target="activeX/activeX129.xml"/><Relationship Id="rId177" Type="http://schemas.openxmlformats.org/officeDocument/2006/relationships/customXml" Target="../customXml/item3.xml"/><Relationship Id="rId172" Type="http://schemas.openxmlformats.org/officeDocument/2006/relationships/footer" Target="footer2.xml"/><Relationship Id="rId13" Type="http://schemas.openxmlformats.org/officeDocument/2006/relationships/hyperlink" Target="http://victoriancurriculum.vcaa.vic.edu.au/Curriculum/ContentDescription/VCTRC089" TargetMode="External"/><Relationship Id="rId18" Type="http://schemas.openxmlformats.org/officeDocument/2006/relationships/hyperlink" Target="http://victoriancurriculum.vcaa.vic.edu.au/Curriculum/ContentDescription/VCTRC094" TargetMode="External"/><Relationship Id="rId39" Type="http://schemas.openxmlformats.org/officeDocument/2006/relationships/control" Target="activeX/activeX18.xml"/><Relationship Id="rId109" Type="http://schemas.openxmlformats.org/officeDocument/2006/relationships/control" Target="activeX/activeX88.xml"/><Relationship Id="rId34" Type="http://schemas.openxmlformats.org/officeDocument/2006/relationships/control" Target="activeX/activeX13.xml"/><Relationship Id="rId50" Type="http://schemas.openxmlformats.org/officeDocument/2006/relationships/control" Target="activeX/activeX29.xml"/><Relationship Id="rId55" Type="http://schemas.openxmlformats.org/officeDocument/2006/relationships/control" Target="activeX/activeX34.xml"/><Relationship Id="rId76" Type="http://schemas.openxmlformats.org/officeDocument/2006/relationships/control" Target="activeX/activeX55.xml"/><Relationship Id="rId97" Type="http://schemas.openxmlformats.org/officeDocument/2006/relationships/control" Target="activeX/activeX76.xml"/><Relationship Id="rId104" Type="http://schemas.openxmlformats.org/officeDocument/2006/relationships/control" Target="activeX/activeX83.xml"/><Relationship Id="rId120" Type="http://schemas.openxmlformats.org/officeDocument/2006/relationships/control" Target="activeX/activeX99.xml"/><Relationship Id="rId125" Type="http://schemas.openxmlformats.org/officeDocument/2006/relationships/hyperlink" Target="http://victoriancurriculum.vcaa.vic.edu.au/Curriculum/ContentDescription/VCTRU101" TargetMode="External"/><Relationship Id="rId141" Type="http://schemas.openxmlformats.org/officeDocument/2006/relationships/control" Target="activeX/activeX114.xml"/><Relationship Id="rId146" Type="http://schemas.openxmlformats.org/officeDocument/2006/relationships/control" Target="activeX/activeX119.xml"/><Relationship Id="rId167" Type="http://schemas.openxmlformats.org/officeDocument/2006/relationships/control" Target="activeX/activeX140.xml"/><Relationship Id="rId7" Type="http://schemas.openxmlformats.org/officeDocument/2006/relationships/footnotes" Target="footnotes.xml"/><Relationship Id="rId71" Type="http://schemas.openxmlformats.org/officeDocument/2006/relationships/control" Target="activeX/activeX50.xml"/><Relationship Id="rId92" Type="http://schemas.openxmlformats.org/officeDocument/2006/relationships/control" Target="activeX/activeX71.xml"/><Relationship Id="rId162" Type="http://schemas.openxmlformats.org/officeDocument/2006/relationships/control" Target="activeX/activeX135.xml"/><Relationship Id="rId2" Type="http://schemas.openxmlformats.org/officeDocument/2006/relationships/numbering" Target="numbering.xml"/><Relationship Id="rId29" Type="http://schemas.openxmlformats.org/officeDocument/2006/relationships/control" Target="activeX/activeX8.xml"/><Relationship Id="rId24" Type="http://schemas.openxmlformats.org/officeDocument/2006/relationships/control" Target="activeX/activeX3.xml"/><Relationship Id="rId40" Type="http://schemas.openxmlformats.org/officeDocument/2006/relationships/control" Target="activeX/activeX19.xml"/><Relationship Id="rId45" Type="http://schemas.openxmlformats.org/officeDocument/2006/relationships/control" Target="activeX/activeX24.xml"/><Relationship Id="rId66" Type="http://schemas.openxmlformats.org/officeDocument/2006/relationships/control" Target="activeX/activeX45.xml"/><Relationship Id="rId87" Type="http://schemas.openxmlformats.org/officeDocument/2006/relationships/control" Target="activeX/activeX66.xml"/><Relationship Id="rId110" Type="http://schemas.openxmlformats.org/officeDocument/2006/relationships/control" Target="activeX/activeX89.xml"/><Relationship Id="rId115" Type="http://schemas.openxmlformats.org/officeDocument/2006/relationships/control" Target="activeX/activeX94.xml"/><Relationship Id="rId131" Type="http://schemas.openxmlformats.org/officeDocument/2006/relationships/control" Target="activeX/activeX104.xml"/><Relationship Id="rId136" Type="http://schemas.openxmlformats.org/officeDocument/2006/relationships/control" Target="activeX/activeX109.xml"/><Relationship Id="rId157" Type="http://schemas.openxmlformats.org/officeDocument/2006/relationships/control" Target="activeX/activeX130.xml"/><Relationship Id="rId178" Type="http://schemas.openxmlformats.org/officeDocument/2006/relationships/customXml" Target="../customXml/item4.xml"/><Relationship Id="rId61" Type="http://schemas.openxmlformats.org/officeDocument/2006/relationships/control" Target="activeX/activeX40.xml"/><Relationship Id="rId82" Type="http://schemas.openxmlformats.org/officeDocument/2006/relationships/control" Target="activeX/activeX61.xml"/><Relationship Id="rId152" Type="http://schemas.openxmlformats.org/officeDocument/2006/relationships/control" Target="activeX/activeX125.xml"/><Relationship Id="rId173" Type="http://schemas.openxmlformats.org/officeDocument/2006/relationships/fontTable" Target="fontTable.xml"/><Relationship Id="rId19" Type="http://schemas.openxmlformats.org/officeDocument/2006/relationships/hyperlink" Target="http://victoriancurriculum.vcaa.vic.edu.au/Curriculum/ContentDescription/VCTRC095" TargetMode="External"/><Relationship Id="rId14" Type="http://schemas.openxmlformats.org/officeDocument/2006/relationships/hyperlink" Target="http://victoriancurriculum.vcaa.vic.edu.au/Curriculum/ContentDescription/VCTRC090" TargetMode="External"/><Relationship Id="rId30" Type="http://schemas.openxmlformats.org/officeDocument/2006/relationships/control" Target="activeX/activeX9.xml"/><Relationship Id="rId35" Type="http://schemas.openxmlformats.org/officeDocument/2006/relationships/control" Target="activeX/activeX14.xml"/><Relationship Id="rId56" Type="http://schemas.openxmlformats.org/officeDocument/2006/relationships/control" Target="activeX/activeX35.xml"/><Relationship Id="rId77" Type="http://schemas.openxmlformats.org/officeDocument/2006/relationships/control" Target="activeX/activeX56.xml"/><Relationship Id="rId100" Type="http://schemas.openxmlformats.org/officeDocument/2006/relationships/control" Target="activeX/activeX79.xml"/><Relationship Id="rId105" Type="http://schemas.openxmlformats.org/officeDocument/2006/relationships/control" Target="activeX/activeX84.xml"/><Relationship Id="rId126" Type="http://schemas.openxmlformats.org/officeDocument/2006/relationships/hyperlink" Target="http://victoriancurriculum.vcaa.vic.edu.au/Curriculum/ContentDescription/VCTRU102" TargetMode="External"/><Relationship Id="rId147" Type="http://schemas.openxmlformats.org/officeDocument/2006/relationships/control" Target="activeX/activeX120.xml"/><Relationship Id="rId168" Type="http://schemas.openxmlformats.org/officeDocument/2006/relationships/control" Target="activeX/activeX141.xml"/><Relationship Id="rId8" Type="http://schemas.openxmlformats.org/officeDocument/2006/relationships/endnotes" Target="endnotes.xml"/><Relationship Id="rId51" Type="http://schemas.openxmlformats.org/officeDocument/2006/relationships/control" Target="activeX/activeX30.xml"/><Relationship Id="rId72" Type="http://schemas.openxmlformats.org/officeDocument/2006/relationships/control" Target="activeX/activeX51.xml"/><Relationship Id="rId93" Type="http://schemas.openxmlformats.org/officeDocument/2006/relationships/control" Target="activeX/activeX72.xml"/><Relationship Id="rId98" Type="http://schemas.openxmlformats.org/officeDocument/2006/relationships/control" Target="activeX/activeX77.xml"/><Relationship Id="rId121" Type="http://schemas.openxmlformats.org/officeDocument/2006/relationships/hyperlink" Target="http://victoriancurriculum.vcaa.vic.edu.au/Curriculum/ContentDescription/VCTRU097" TargetMode="External"/><Relationship Id="rId142" Type="http://schemas.openxmlformats.org/officeDocument/2006/relationships/control" Target="activeX/activeX115.xml"/><Relationship Id="rId163" Type="http://schemas.openxmlformats.org/officeDocument/2006/relationships/control" Target="activeX/activeX136.xml"/><Relationship Id="rId3" Type="http://schemas.openxmlformats.org/officeDocument/2006/relationships/styles" Target="styles.xml"/><Relationship Id="rId25" Type="http://schemas.openxmlformats.org/officeDocument/2006/relationships/control" Target="activeX/activeX4.xml"/><Relationship Id="rId46" Type="http://schemas.openxmlformats.org/officeDocument/2006/relationships/control" Target="activeX/activeX25.xml"/><Relationship Id="rId67" Type="http://schemas.openxmlformats.org/officeDocument/2006/relationships/control" Target="activeX/activeX46.xml"/><Relationship Id="rId116" Type="http://schemas.openxmlformats.org/officeDocument/2006/relationships/control" Target="activeX/activeX95.xml"/><Relationship Id="rId137" Type="http://schemas.openxmlformats.org/officeDocument/2006/relationships/control" Target="activeX/activeX110.xml"/><Relationship Id="rId158" Type="http://schemas.openxmlformats.org/officeDocument/2006/relationships/control" Target="activeX/activeX131.xml"/><Relationship Id="rId20" Type="http://schemas.openxmlformats.org/officeDocument/2006/relationships/hyperlink" Target="http://victoriancurriculum.vcaa.vic.edu.au/Curriculum/ContentDescription/VCTRC096" TargetMode="External"/><Relationship Id="rId41" Type="http://schemas.openxmlformats.org/officeDocument/2006/relationships/control" Target="activeX/activeX20.xml"/><Relationship Id="rId62" Type="http://schemas.openxmlformats.org/officeDocument/2006/relationships/control" Target="activeX/activeX41.xml"/><Relationship Id="rId83" Type="http://schemas.openxmlformats.org/officeDocument/2006/relationships/control" Target="activeX/activeX62.xml"/><Relationship Id="rId88" Type="http://schemas.openxmlformats.org/officeDocument/2006/relationships/control" Target="activeX/activeX67.xml"/><Relationship Id="rId111" Type="http://schemas.openxmlformats.org/officeDocument/2006/relationships/control" Target="activeX/activeX90.xml"/><Relationship Id="rId132" Type="http://schemas.openxmlformats.org/officeDocument/2006/relationships/control" Target="activeX/activeX105.xml"/><Relationship Id="rId153" Type="http://schemas.openxmlformats.org/officeDocument/2006/relationships/control" Target="activeX/activeX126.xml"/><Relationship Id="rId174" Type="http://schemas.openxmlformats.org/officeDocument/2006/relationships/glossaryDocument" Target="glossary/document.xml"/><Relationship Id="rId15" Type="http://schemas.openxmlformats.org/officeDocument/2006/relationships/hyperlink" Target="http://victoriancurriculum.vcaa.vic.edu.au/Curriculum/ContentDescription/VCTRC091" TargetMode="External"/><Relationship Id="rId36" Type="http://schemas.openxmlformats.org/officeDocument/2006/relationships/control" Target="activeX/activeX15.xml"/><Relationship Id="rId57" Type="http://schemas.openxmlformats.org/officeDocument/2006/relationships/control" Target="activeX/activeX36.xml"/><Relationship Id="rId106" Type="http://schemas.openxmlformats.org/officeDocument/2006/relationships/control" Target="activeX/activeX85.xml"/><Relationship Id="rId127" Type="http://schemas.openxmlformats.org/officeDocument/2006/relationships/control" Target="activeX/activeX100.xml"/><Relationship Id="rId10" Type="http://schemas.openxmlformats.org/officeDocument/2006/relationships/hyperlink" Target="http://victoriancurriculum.vcaa.vic.edu.au/Curriculum/ContentDescription/VCTRC086" TargetMode="External"/><Relationship Id="rId31" Type="http://schemas.openxmlformats.org/officeDocument/2006/relationships/control" Target="activeX/activeX10.xml"/><Relationship Id="rId52" Type="http://schemas.openxmlformats.org/officeDocument/2006/relationships/control" Target="activeX/activeX31.xml"/><Relationship Id="rId73" Type="http://schemas.openxmlformats.org/officeDocument/2006/relationships/control" Target="activeX/activeX52.xml"/><Relationship Id="rId78" Type="http://schemas.openxmlformats.org/officeDocument/2006/relationships/control" Target="activeX/activeX57.xml"/><Relationship Id="rId94" Type="http://schemas.openxmlformats.org/officeDocument/2006/relationships/control" Target="activeX/activeX73.xml"/><Relationship Id="rId99" Type="http://schemas.openxmlformats.org/officeDocument/2006/relationships/control" Target="activeX/activeX78.xml"/><Relationship Id="rId101" Type="http://schemas.openxmlformats.org/officeDocument/2006/relationships/control" Target="activeX/activeX80.xml"/><Relationship Id="rId122" Type="http://schemas.openxmlformats.org/officeDocument/2006/relationships/hyperlink" Target="http://victoriancurriculum.vcaa.vic.edu.au/Curriculum/ContentDescription/VCTRU098" TargetMode="External"/><Relationship Id="rId143" Type="http://schemas.openxmlformats.org/officeDocument/2006/relationships/control" Target="activeX/activeX116.xml"/><Relationship Id="rId148" Type="http://schemas.openxmlformats.org/officeDocument/2006/relationships/control" Target="activeX/activeX121.xml"/><Relationship Id="rId164" Type="http://schemas.openxmlformats.org/officeDocument/2006/relationships/control" Target="activeX/activeX137.xml"/><Relationship Id="rId16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vcaa.vic.edu.au/Pages/foundation10/viccurriculum/viccurr-resources.aspx" TargetMode="External"/><Relationship Id="rId26" Type="http://schemas.openxmlformats.org/officeDocument/2006/relationships/control" Target="activeX/activeX5.xml"/><Relationship Id="rId47" Type="http://schemas.openxmlformats.org/officeDocument/2006/relationships/control" Target="activeX/activeX26.xml"/><Relationship Id="rId68" Type="http://schemas.openxmlformats.org/officeDocument/2006/relationships/control" Target="activeX/activeX47.xml"/><Relationship Id="rId89" Type="http://schemas.openxmlformats.org/officeDocument/2006/relationships/control" Target="activeX/activeX68.xml"/><Relationship Id="rId112" Type="http://schemas.openxmlformats.org/officeDocument/2006/relationships/control" Target="activeX/activeX91.xml"/><Relationship Id="rId133" Type="http://schemas.openxmlformats.org/officeDocument/2006/relationships/control" Target="activeX/activeX106.xml"/><Relationship Id="rId154" Type="http://schemas.openxmlformats.org/officeDocument/2006/relationships/control" Target="activeX/activeX127.xml"/><Relationship Id="rId175" Type="http://schemas.openxmlformats.org/officeDocument/2006/relationships/theme" Target="theme/theme1.xml"/><Relationship Id="rId16" Type="http://schemas.openxmlformats.org/officeDocument/2006/relationships/hyperlink" Target="http://victoriancurriculum.vcaa.vic.edu.au/Curriculum/ContentDescription/VCTRC092" TargetMode="External"/><Relationship Id="rId37" Type="http://schemas.openxmlformats.org/officeDocument/2006/relationships/control" Target="activeX/activeX16.xml"/><Relationship Id="rId58" Type="http://schemas.openxmlformats.org/officeDocument/2006/relationships/control" Target="activeX/activeX37.xml"/><Relationship Id="rId79" Type="http://schemas.openxmlformats.org/officeDocument/2006/relationships/control" Target="activeX/activeX58.xml"/><Relationship Id="rId102" Type="http://schemas.openxmlformats.org/officeDocument/2006/relationships/control" Target="activeX/activeX81.xml"/><Relationship Id="rId123" Type="http://schemas.openxmlformats.org/officeDocument/2006/relationships/hyperlink" Target="http://victoriancurriculum.vcaa.vic.edu.au/Curriculum/ContentDescription/VCTRU099" TargetMode="External"/><Relationship Id="rId144" Type="http://schemas.openxmlformats.org/officeDocument/2006/relationships/control" Target="activeX/activeX117.xml"/><Relationship Id="rId90" Type="http://schemas.openxmlformats.org/officeDocument/2006/relationships/control" Target="activeX/activeX69.xml"/><Relationship Id="rId165" Type="http://schemas.openxmlformats.org/officeDocument/2006/relationships/control" Target="activeX/activeX138.xml"/><Relationship Id="rId27" Type="http://schemas.openxmlformats.org/officeDocument/2006/relationships/control" Target="activeX/activeX6.xml"/><Relationship Id="rId48" Type="http://schemas.openxmlformats.org/officeDocument/2006/relationships/control" Target="activeX/activeX27.xml"/><Relationship Id="rId69" Type="http://schemas.openxmlformats.org/officeDocument/2006/relationships/control" Target="activeX/activeX48.xml"/><Relationship Id="rId113" Type="http://schemas.openxmlformats.org/officeDocument/2006/relationships/control" Target="activeX/activeX92.xml"/><Relationship Id="rId134" Type="http://schemas.openxmlformats.org/officeDocument/2006/relationships/control" Target="activeX/activeX107.xml"/><Relationship Id="rId80" Type="http://schemas.openxmlformats.org/officeDocument/2006/relationships/control" Target="activeX/activeX59.xml"/><Relationship Id="rId155" Type="http://schemas.openxmlformats.org/officeDocument/2006/relationships/control" Target="activeX/activeX128.xml"/><Relationship Id="rId176" Type="http://schemas.openxmlformats.org/officeDocument/2006/relationships/customXml" Target="../customXml/item2.xml"/><Relationship Id="rId17" Type="http://schemas.openxmlformats.org/officeDocument/2006/relationships/hyperlink" Target="http://victoriancurriculum.vcaa.vic.edu.au/Curriculum/ContentDescription/VCTRC093" TargetMode="External"/><Relationship Id="rId38" Type="http://schemas.openxmlformats.org/officeDocument/2006/relationships/control" Target="activeX/activeX17.xml"/><Relationship Id="rId59" Type="http://schemas.openxmlformats.org/officeDocument/2006/relationships/control" Target="activeX/activeX38.xml"/><Relationship Id="rId103" Type="http://schemas.openxmlformats.org/officeDocument/2006/relationships/control" Target="activeX/activeX82.xml"/><Relationship Id="rId124" Type="http://schemas.openxmlformats.org/officeDocument/2006/relationships/hyperlink" Target="http://victoriancurriculum.vcaa.vic.edu.au/Curriculum/ContentDescription/VCTRU100" TargetMode="External"/><Relationship Id="rId70" Type="http://schemas.openxmlformats.org/officeDocument/2006/relationships/control" Target="activeX/activeX49.xml"/><Relationship Id="rId91" Type="http://schemas.openxmlformats.org/officeDocument/2006/relationships/control" Target="activeX/activeX70.xml"/><Relationship Id="rId145" Type="http://schemas.openxmlformats.org/officeDocument/2006/relationships/control" Target="activeX/activeX118.xml"/><Relationship Id="rId166" Type="http://schemas.openxmlformats.org/officeDocument/2006/relationships/control" Target="activeX/activeX139.xml"/><Relationship Id="rId1"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095002"/>
    <w:rsid w:val="00171A54"/>
    <w:rsid w:val="00174368"/>
    <w:rsid w:val="00282B74"/>
    <w:rsid w:val="002A6101"/>
    <w:rsid w:val="002F28A2"/>
    <w:rsid w:val="00385735"/>
    <w:rsid w:val="00596CE2"/>
    <w:rsid w:val="005B2128"/>
    <w:rsid w:val="005C4A88"/>
    <w:rsid w:val="006A57F3"/>
    <w:rsid w:val="008F4514"/>
    <w:rsid w:val="008F5967"/>
    <w:rsid w:val="009925B8"/>
    <w:rsid w:val="00A3063A"/>
    <w:rsid w:val="00AC53C0"/>
    <w:rsid w:val="00BF3A2E"/>
    <w:rsid w:val="00D574A6"/>
    <w:rsid w:val="00F11439"/>
    <w:rsid w:val="00F76C1C"/>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11A43FDD-16EE-443B-979C-87A5B54B5A96}"/>
</file>

<file path=customXml/itemProps2.xml><?xml version="1.0" encoding="utf-8"?>
<ds:datastoreItem xmlns:ds="http://schemas.openxmlformats.org/officeDocument/2006/customXml" ds:itemID="{3B5C4E6B-66EC-453E-9A8C-9E0952B7ED71}"/>
</file>

<file path=customXml/itemProps3.xml><?xml version="1.0" encoding="utf-8"?>
<ds:datastoreItem xmlns:ds="http://schemas.openxmlformats.org/officeDocument/2006/customXml" ds:itemID="{CF68C1D8-7E7B-49C5-81FA-2A27A9EB9D9D}"/>
</file>

<file path=customXml/itemProps4.xml><?xml version="1.0" encoding="utf-8"?>
<ds:datastoreItem xmlns:ds="http://schemas.openxmlformats.org/officeDocument/2006/customXml" ds:itemID="{A9D4A9E1-8D7D-446B-A50C-5CEC71C74448}"/>
</file>

<file path=docProps/app.xml><?xml version="1.0" encoding="utf-8"?>
<Properties xmlns="http://schemas.openxmlformats.org/officeDocument/2006/extended-properties" xmlns:vt="http://schemas.openxmlformats.org/officeDocument/2006/docPropsVTypes">
  <Template>VCAAA4landscape.dotx</Template>
  <TotalTime>28</TotalTime>
  <Pages>2</Pages>
  <Words>2987</Words>
  <Characters>17032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Curriculum Mapping Template: Turkish – 7 and 8</vt:lpstr>
    </vt:vector>
  </TitlesOfParts>
  <Company>Victorian Curriculum and Assessment Authority</Company>
  <LinksUpToDate>false</LinksUpToDate>
  <CharactersWithSpaces>19980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Turkish – 7 and 8</dc:title>
  <dc:creator>Andrea, Campbell J</dc:creator>
  <cp:keywords>7-10 sequence; Curriculum Mapping; Turkish</cp:keywords>
  <cp:lastModifiedBy>Campbell J Andrea</cp:lastModifiedBy>
  <cp:revision>6</cp:revision>
  <cp:lastPrinted>2015-11-27T00:08:00Z</cp:lastPrinted>
  <dcterms:created xsi:type="dcterms:W3CDTF">2016-02-01T02:48:00Z</dcterms:created>
  <dcterms:modified xsi:type="dcterms:W3CDTF">2016-03-10T23:06:00Z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