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26DB8BA" w:rsidR="00F4525C" w:rsidRPr="000A62FE" w:rsidRDefault="00024018" w:rsidP="009B61E5">
      <w:pPr>
        <w:pStyle w:val="VCAADocumenttitle"/>
        <w:rPr>
          <w:noProof w:val="0"/>
        </w:rPr>
      </w:pPr>
      <w:r w:rsidRPr="000A62FE">
        <w:rPr>
          <w:noProof w:val="0"/>
        </w:rPr>
        <w:t>202</w:t>
      </w:r>
      <w:r w:rsidR="00175365" w:rsidRPr="000A62FE">
        <w:rPr>
          <w:noProof w:val="0"/>
        </w:rPr>
        <w:t>4</w:t>
      </w:r>
      <w:r w:rsidRPr="000A62FE">
        <w:rPr>
          <w:noProof w:val="0"/>
        </w:rPr>
        <w:t xml:space="preserve"> </w:t>
      </w:r>
      <w:r w:rsidR="009403B9" w:rsidRPr="000A62FE">
        <w:rPr>
          <w:noProof w:val="0"/>
        </w:rPr>
        <w:t xml:space="preserve">VCE </w:t>
      </w:r>
      <w:r w:rsidR="00B511D5" w:rsidRPr="002823EF">
        <w:rPr>
          <w:noProof w:val="0"/>
        </w:rPr>
        <w:t xml:space="preserve">Drama </w:t>
      </w:r>
      <w:r w:rsidR="00F15835" w:rsidRPr="000A62FE">
        <w:rPr>
          <w:noProof w:val="0"/>
        </w:rPr>
        <w:t>s</w:t>
      </w:r>
      <w:r w:rsidR="00B511D5" w:rsidRPr="002823EF">
        <w:rPr>
          <w:noProof w:val="0"/>
        </w:rPr>
        <w:t xml:space="preserve">olo </w:t>
      </w:r>
      <w:r w:rsidR="00F15835" w:rsidRPr="000A62FE">
        <w:rPr>
          <w:noProof w:val="0"/>
        </w:rPr>
        <w:t>p</w:t>
      </w:r>
      <w:r w:rsidR="00B511D5" w:rsidRPr="002823EF">
        <w:rPr>
          <w:noProof w:val="0"/>
        </w:rPr>
        <w:t>erformance</w:t>
      </w:r>
      <w:r w:rsidRPr="000A62FE">
        <w:rPr>
          <w:noProof w:val="0"/>
        </w:rPr>
        <w:t xml:space="preserve"> </w:t>
      </w:r>
      <w:r w:rsidR="00F1508A" w:rsidRPr="000A62FE">
        <w:rPr>
          <w:noProof w:val="0"/>
        </w:rPr>
        <w:t>external assessment</w:t>
      </w:r>
      <w:r w:rsidRPr="000A62FE">
        <w:rPr>
          <w:noProof w:val="0"/>
        </w:rPr>
        <w:t xml:space="preserve"> report</w:t>
      </w:r>
    </w:p>
    <w:p w14:paraId="1F902DD4" w14:textId="350D8636" w:rsidR="006663C6" w:rsidRPr="000A62FE" w:rsidRDefault="00024018" w:rsidP="00C35203">
      <w:pPr>
        <w:pStyle w:val="VCAAHeading1"/>
        <w:rPr>
          <w:lang w:val="en-AU"/>
        </w:rPr>
      </w:pPr>
      <w:bookmarkStart w:id="0" w:name="TemplateOverview"/>
      <w:bookmarkEnd w:id="0"/>
      <w:r w:rsidRPr="000A62FE">
        <w:rPr>
          <w:lang w:val="en-AU"/>
        </w:rPr>
        <w:t>General comments</w:t>
      </w:r>
    </w:p>
    <w:p w14:paraId="1AAD5F05" w14:textId="2654B3F4" w:rsidR="003C02D9" w:rsidRPr="000A62FE" w:rsidRDefault="003C02D9" w:rsidP="002823EF">
      <w:pPr>
        <w:pStyle w:val="VCAAbody"/>
        <w:rPr>
          <w:lang w:val="en-AU"/>
        </w:rPr>
      </w:pPr>
      <w:r w:rsidRPr="000A62FE">
        <w:rPr>
          <w:lang w:val="en-AU"/>
        </w:rPr>
        <w:t xml:space="preserve">The </w:t>
      </w:r>
      <w:r w:rsidR="00BD555D" w:rsidRPr="000A62FE">
        <w:rPr>
          <w:lang w:val="en-AU"/>
        </w:rPr>
        <w:t>2024 examination</w:t>
      </w:r>
      <w:r w:rsidRPr="000A62FE">
        <w:rPr>
          <w:lang w:val="en-AU"/>
        </w:rPr>
        <w:t xml:space="preserve"> </w:t>
      </w:r>
      <w:r w:rsidR="00BD555D" w:rsidRPr="000A62FE">
        <w:rPr>
          <w:lang w:val="en-AU"/>
        </w:rPr>
        <w:t xml:space="preserve">required </w:t>
      </w:r>
      <w:r w:rsidR="0078199A" w:rsidRPr="000A62FE">
        <w:rPr>
          <w:lang w:val="en-AU"/>
        </w:rPr>
        <w:t xml:space="preserve">students to choose </w:t>
      </w:r>
      <w:r w:rsidR="00BD555D" w:rsidRPr="000A62FE">
        <w:rPr>
          <w:lang w:val="en-AU"/>
        </w:rPr>
        <w:t xml:space="preserve">one </w:t>
      </w:r>
      <w:r w:rsidR="0078199A" w:rsidRPr="000A62FE">
        <w:rPr>
          <w:lang w:val="en-AU"/>
        </w:rPr>
        <w:t xml:space="preserve">of </w:t>
      </w:r>
      <w:r w:rsidR="009D145F" w:rsidRPr="000A62FE">
        <w:rPr>
          <w:lang w:val="en-AU"/>
        </w:rPr>
        <w:t xml:space="preserve">the </w:t>
      </w:r>
      <w:r w:rsidR="002900BE">
        <w:rPr>
          <w:lang w:val="en-AU"/>
        </w:rPr>
        <w:t>10</w:t>
      </w:r>
      <w:r w:rsidR="00BD555D" w:rsidRPr="000A62FE">
        <w:rPr>
          <w:lang w:val="en-AU"/>
        </w:rPr>
        <w:t xml:space="preserve"> </w:t>
      </w:r>
      <w:r w:rsidR="0078199A" w:rsidRPr="000A62FE">
        <w:rPr>
          <w:lang w:val="en-AU"/>
        </w:rPr>
        <w:t xml:space="preserve">prescribed structures and </w:t>
      </w:r>
      <w:r w:rsidR="00BD555D" w:rsidRPr="000A62FE">
        <w:rPr>
          <w:lang w:val="en-AU"/>
        </w:rPr>
        <w:t xml:space="preserve">then </w:t>
      </w:r>
      <w:r w:rsidR="00B761D5" w:rsidRPr="000A62FE">
        <w:rPr>
          <w:lang w:val="en-AU"/>
        </w:rPr>
        <w:t>engage in the play-making process to devise a solo performance in response to their chosen structure</w:t>
      </w:r>
      <w:r w:rsidR="0078199A" w:rsidRPr="000A62FE">
        <w:rPr>
          <w:lang w:val="en-AU"/>
        </w:rPr>
        <w:t>.</w:t>
      </w:r>
      <w:r w:rsidR="007133FD" w:rsidRPr="000A62FE">
        <w:rPr>
          <w:lang w:val="en-AU"/>
        </w:rPr>
        <w:t xml:space="preserve"> </w:t>
      </w:r>
      <w:r w:rsidR="009D145F" w:rsidRPr="000A62FE">
        <w:rPr>
          <w:lang w:val="en-AU"/>
        </w:rPr>
        <w:t>Students need</w:t>
      </w:r>
      <w:r w:rsidR="00BD555D" w:rsidRPr="000A62FE">
        <w:rPr>
          <w:lang w:val="en-AU"/>
        </w:rPr>
        <w:t>ed</w:t>
      </w:r>
      <w:r w:rsidR="009D145F" w:rsidRPr="000A62FE">
        <w:rPr>
          <w:lang w:val="en-AU"/>
        </w:rPr>
        <w:t xml:space="preserve"> to pay attention to everything written in the prescribe</w:t>
      </w:r>
      <w:r w:rsidR="00BD555D" w:rsidRPr="000A62FE">
        <w:rPr>
          <w:lang w:val="en-AU"/>
        </w:rPr>
        <w:t>d</w:t>
      </w:r>
      <w:r w:rsidR="009D145F" w:rsidRPr="000A62FE">
        <w:rPr>
          <w:lang w:val="en-AU"/>
        </w:rPr>
        <w:t xml:space="preserve"> structure</w:t>
      </w:r>
      <w:r w:rsidR="00F0179A" w:rsidRPr="000A62FE">
        <w:rPr>
          <w:lang w:val="en-AU"/>
        </w:rPr>
        <w:t xml:space="preserve"> </w:t>
      </w:r>
      <w:r w:rsidR="00F0179A" w:rsidRPr="000A62FE">
        <w:rPr>
          <w:color w:val="auto"/>
          <w:szCs w:val="20"/>
          <w:lang w:val="en-AU"/>
        </w:rPr>
        <w:t>(</w:t>
      </w:r>
      <w:r w:rsidR="00F0179A" w:rsidRPr="000A62FE">
        <w:rPr>
          <w:color w:val="auto"/>
          <w:lang w:val="en-AU"/>
        </w:rPr>
        <w:t>Criterion 1)</w:t>
      </w:r>
      <w:r w:rsidR="009D145F" w:rsidRPr="000A62FE">
        <w:rPr>
          <w:lang w:val="en-AU"/>
        </w:rPr>
        <w:t xml:space="preserve">, especially </w:t>
      </w:r>
      <w:r w:rsidR="009D145F" w:rsidRPr="000A62FE">
        <w:rPr>
          <w:szCs w:val="20"/>
          <w:lang w:val="en-AU"/>
        </w:rPr>
        <w:t xml:space="preserve">where plurals </w:t>
      </w:r>
      <w:r w:rsidR="00BD555D" w:rsidRPr="000A62FE">
        <w:rPr>
          <w:szCs w:val="20"/>
          <w:lang w:val="en-AU"/>
        </w:rPr>
        <w:t>indicated</w:t>
      </w:r>
      <w:r w:rsidR="009D145F" w:rsidRPr="000A62FE">
        <w:rPr>
          <w:szCs w:val="20"/>
          <w:lang w:val="en-AU"/>
        </w:rPr>
        <w:t xml:space="preserve"> that more than one </w:t>
      </w:r>
      <w:r w:rsidR="00CD4441" w:rsidRPr="000A62FE">
        <w:rPr>
          <w:szCs w:val="20"/>
          <w:lang w:val="en-AU"/>
        </w:rPr>
        <w:t>par</w:t>
      </w:r>
      <w:r w:rsidR="00BD555D" w:rsidRPr="000A62FE">
        <w:rPr>
          <w:szCs w:val="20"/>
          <w:lang w:val="en-AU"/>
        </w:rPr>
        <w:t>t was</w:t>
      </w:r>
      <w:r w:rsidR="009D145F" w:rsidRPr="000A62FE">
        <w:rPr>
          <w:szCs w:val="20"/>
          <w:lang w:val="en-AU"/>
        </w:rPr>
        <w:t xml:space="preserve"> needed for that </w:t>
      </w:r>
      <w:proofErr w:type="gramStart"/>
      <w:r w:rsidR="009D145F" w:rsidRPr="000A62FE">
        <w:rPr>
          <w:szCs w:val="20"/>
          <w:lang w:val="en-AU"/>
        </w:rPr>
        <w:t>particular aspect</w:t>
      </w:r>
      <w:proofErr w:type="gramEnd"/>
      <w:r w:rsidR="006B272A" w:rsidRPr="000A62FE">
        <w:rPr>
          <w:color w:val="auto"/>
          <w:lang w:val="en-AU"/>
        </w:rPr>
        <w:t>.</w:t>
      </w:r>
    </w:p>
    <w:p w14:paraId="08BE2F91" w14:textId="39BE339F" w:rsidR="007133FD" w:rsidRPr="000A62FE" w:rsidRDefault="00E3652A" w:rsidP="002823EF">
      <w:pPr>
        <w:pStyle w:val="VCAAbody"/>
      </w:pPr>
      <w:bookmarkStart w:id="1" w:name="_Hlk185861973"/>
      <w:r w:rsidRPr="000A62FE">
        <w:rPr>
          <w:lang w:val="en-AU"/>
        </w:rPr>
        <w:t xml:space="preserve">Students were given </w:t>
      </w:r>
      <w:r w:rsidR="002900BE">
        <w:rPr>
          <w:lang w:val="en-AU"/>
        </w:rPr>
        <w:t>7</w:t>
      </w:r>
      <w:r w:rsidRPr="000A62FE">
        <w:rPr>
          <w:lang w:val="en-AU"/>
        </w:rPr>
        <w:t xml:space="preserve"> minutes to complete their solo performance; </w:t>
      </w:r>
      <w:proofErr w:type="gramStart"/>
      <w:r w:rsidRPr="000A62FE">
        <w:rPr>
          <w:lang w:val="en-AU"/>
        </w:rPr>
        <w:t>the majority of</w:t>
      </w:r>
      <w:proofErr w:type="gramEnd"/>
      <w:r w:rsidRPr="000A62FE">
        <w:rPr>
          <w:lang w:val="en-AU"/>
        </w:rPr>
        <w:t xml:space="preserve"> the students’ performances were between </w:t>
      </w:r>
      <w:r w:rsidR="002900BE">
        <w:rPr>
          <w:lang w:val="en-AU"/>
        </w:rPr>
        <w:t>6</w:t>
      </w:r>
      <w:r w:rsidRPr="000A62FE">
        <w:rPr>
          <w:lang w:val="en-AU"/>
        </w:rPr>
        <w:t xml:space="preserve"> and </w:t>
      </w:r>
      <w:r w:rsidR="002900BE">
        <w:rPr>
          <w:lang w:val="en-AU"/>
        </w:rPr>
        <w:t>7</w:t>
      </w:r>
      <w:r w:rsidRPr="000A62FE">
        <w:rPr>
          <w:lang w:val="en-AU"/>
        </w:rPr>
        <w:t xml:space="preserve"> minutes. Students should thoroughly use play</w:t>
      </w:r>
      <w:r w:rsidR="002900BE">
        <w:rPr>
          <w:lang w:val="en-AU"/>
        </w:rPr>
        <w:t>-</w:t>
      </w:r>
      <w:r w:rsidRPr="000A62FE">
        <w:rPr>
          <w:lang w:val="en-AU"/>
        </w:rPr>
        <w:t xml:space="preserve">making techniques to ensure that all requirements of the exam are completed within </w:t>
      </w:r>
      <w:r w:rsidR="002900BE">
        <w:rPr>
          <w:lang w:val="en-AU"/>
        </w:rPr>
        <w:t>7</w:t>
      </w:r>
      <w:r w:rsidRPr="000A62FE">
        <w:rPr>
          <w:lang w:val="en-AU"/>
        </w:rPr>
        <w:t xml:space="preserve"> minutes. Issues with improvisation, coherence in editing or play</w:t>
      </w:r>
      <w:r w:rsidR="002900BE">
        <w:rPr>
          <w:lang w:val="en-AU"/>
        </w:rPr>
        <w:t>-</w:t>
      </w:r>
      <w:r w:rsidRPr="000A62FE">
        <w:rPr>
          <w:lang w:val="en-AU"/>
        </w:rPr>
        <w:t>making, and narrating actions instead of acting them often weakened performances, highlighting the need for better preparation (Criterion 4)</w:t>
      </w:r>
      <w:bookmarkEnd w:id="1"/>
      <w:r w:rsidR="00B761D5" w:rsidRPr="000A62FE">
        <w:rPr>
          <w:lang w:val="en-AU"/>
        </w:rPr>
        <w:t xml:space="preserve">. </w:t>
      </w:r>
    </w:p>
    <w:p w14:paraId="0C537F2D" w14:textId="0E5FC934" w:rsidR="007778EE" w:rsidRPr="000A62FE" w:rsidRDefault="007778EE" w:rsidP="002823EF">
      <w:pPr>
        <w:pStyle w:val="VCAAbody"/>
      </w:pPr>
      <w:r w:rsidRPr="000A62FE">
        <w:rPr>
          <w:lang w:val="en-AU"/>
        </w:rPr>
        <w:t>Students who</w:t>
      </w:r>
      <w:r w:rsidR="00B761D5" w:rsidRPr="000A62FE">
        <w:rPr>
          <w:lang w:val="en-AU"/>
        </w:rPr>
        <w:t xml:space="preserve"> researched and devised</w:t>
      </w:r>
      <w:r w:rsidRPr="000A62FE">
        <w:rPr>
          <w:lang w:val="en-AU"/>
        </w:rPr>
        <w:t xml:space="preserve"> beyond the suggested resources in th</w:t>
      </w:r>
      <w:r w:rsidR="00077470" w:rsidRPr="000A62FE">
        <w:rPr>
          <w:lang w:val="en-AU"/>
        </w:rPr>
        <w:t>e</w:t>
      </w:r>
      <w:r w:rsidRPr="000A62FE">
        <w:rPr>
          <w:lang w:val="en-AU"/>
        </w:rPr>
        <w:t xml:space="preserve"> </w:t>
      </w:r>
      <w:r w:rsidR="00077470" w:rsidRPr="000A62FE">
        <w:rPr>
          <w:lang w:val="en-AU"/>
        </w:rPr>
        <w:t>prescribed structure</w:t>
      </w:r>
      <w:r w:rsidRPr="000A62FE">
        <w:rPr>
          <w:lang w:val="en-AU"/>
        </w:rPr>
        <w:t xml:space="preserve"> more often created </w:t>
      </w:r>
      <w:r w:rsidR="009D145F" w:rsidRPr="000A62FE">
        <w:rPr>
          <w:lang w:val="en-AU"/>
        </w:rPr>
        <w:t>in-depth</w:t>
      </w:r>
      <w:r w:rsidRPr="000A62FE">
        <w:rPr>
          <w:lang w:val="en-AU"/>
        </w:rPr>
        <w:t xml:space="preserve"> characters</w:t>
      </w:r>
      <w:r w:rsidR="00F0179A" w:rsidRPr="000A62FE">
        <w:rPr>
          <w:lang w:val="en-AU"/>
        </w:rPr>
        <w:t xml:space="preserve"> and contexts</w:t>
      </w:r>
      <w:r w:rsidR="009D145F" w:rsidRPr="000A62FE">
        <w:rPr>
          <w:lang w:val="en-AU"/>
        </w:rPr>
        <w:t xml:space="preserve"> and better links between the requirements of dot point 3 and the rest of the </w:t>
      </w:r>
      <w:r w:rsidR="00F0179A" w:rsidRPr="000A62FE">
        <w:rPr>
          <w:lang w:val="en-AU"/>
        </w:rPr>
        <w:t xml:space="preserve">devised </w:t>
      </w:r>
      <w:r w:rsidR="009D145F" w:rsidRPr="000A62FE">
        <w:rPr>
          <w:lang w:val="en-AU"/>
        </w:rPr>
        <w:t>narrative</w:t>
      </w:r>
      <w:r w:rsidRPr="000A62FE">
        <w:rPr>
          <w:lang w:val="en-AU"/>
        </w:rPr>
        <w:t xml:space="preserve"> </w:t>
      </w:r>
      <w:r w:rsidR="00276E35" w:rsidRPr="000A62FE">
        <w:rPr>
          <w:lang w:val="en-AU"/>
        </w:rPr>
        <w:t>(</w:t>
      </w:r>
      <w:r w:rsidR="006B272A" w:rsidRPr="000A62FE">
        <w:rPr>
          <w:lang w:val="en-AU"/>
        </w:rPr>
        <w:t xml:space="preserve">Criteria </w:t>
      </w:r>
      <w:r w:rsidR="009D145F" w:rsidRPr="000A62FE">
        <w:rPr>
          <w:lang w:val="en-AU"/>
        </w:rPr>
        <w:t xml:space="preserve">2 and </w:t>
      </w:r>
      <w:r w:rsidRPr="000A62FE">
        <w:rPr>
          <w:lang w:val="en-AU"/>
        </w:rPr>
        <w:t>3</w:t>
      </w:r>
      <w:r w:rsidR="00276E35" w:rsidRPr="000A62FE">
        <w:rPr>
          <w:lang w:val="en-AU"/>
        </w:rPr>
        <w:t>)</w:t>
      </w:r>
      <w:r w:rsidR="006B272A" w:rsidRPr="000A62FE">
        <w:rPr>
          <w:lang w:val="en-AU"/>
        </w:rPr>
        <w:t>.</w:t>
      </w:r>
    </w:p>
    <w:p w14:paraId="450C4AD0" w14:textId="33641D6D" w:rsidR="00822BE3" w:rsidRPr="000A62FE" w:rsidRDefault="006B272A" w:rsidP="002823EF">
      <w:pPr>
        <w:pStyle w:val="VCAAbody"/>
        <w:rPr>
          <w:color w:val="auto"/>
          <w:lang w:val="en-AU"/>
        </w:rPr>
      </w:pPr>
      <w:r w:rsidRPr="000A62FE">
        <w:rPr>
          <w:color w:val="auto"/>
          <w:lang w:val="en-AU"/>
        </w:rPr>
        <w:t>In 2024,</w:t>
      </w:r>
      <w:r w:rsidR="00C75FFA" w:rsidRPr="000A62FE">
        <w:rPr>
          <w:color w:val="auto"/>
          <w:lang w:val="en-AU"/>
        </w:rPr>
        <w:t xml:space="preserve"> a suggested convention and suggested dramatic element </w:t>
      </w:r>
      <w:r w:rsidRPr="000A62FE">
        <w:rPr>
          <w:color w:val="auto"/>
          <w:lang w:val="en-AU"/>
        </w:rPr>
        <w:t xml:space="preserve">were </w:t>
      </w:r>
      <w:r w:rsidR="00BE3351" w:rsidRPr="000A62FE">
        <w:rPr>
          <w:color w:val="auto"/>
          <w:lang w:val="en-AU"/>
        </w:rPr>
        <w:t>listed in the exam</w:t>
      </w:r>
      <w:r w:rsidRPr="000A62FE">
        <w:rPr>
          <w:color w:val="auto"/>
          <w:lang w:val="en-AU"/>
        </w:rPr>
        <w:t>ination</w:t>
      </w:r>
      <w:r w:rsidR="00BE3351" w:rsidRPr="000A62FE">
        <w:rPr>
          <w:color w:val="auto"/>
          <w:lang w:val="en-AU"/>
        </w:rPr>
        <w:t xml:space="preserve"> paper </w:t>
      </w:r>
      <w:r w:rsidR="00C75FFA" w:rsidRPr="000A62FE">
        <w:rPr>
          <w:color w:val="auto"/>
          <w:lang w:val="en-AU"/>
        </w:rPr>
        <w:t xml:space="preserve">for each </w:t>
      </w:r>
      <w:r w:rsidR="00F0179A" w:rsidRPr="000A62FE">
        <w:rPr>
          <w:color w:val="auto"/>
          <w:lang w:val="en-AU"/>
        </w:rPr>
        <w:t>prescribed str</w:t>
      </w:r>
      <w:r w:rsidR="00DB647A" w:rsidRPr="000A62FE">
        <w:rPr>
          <w:color w:val="auto"/>
          <w:lang w:val="en-AU"/>
        </w:rPr>
        <w:t>u</w:t>
      </w:r>
      <w:r w:rsidR="00F0179A" w:rsidRPr="000A62FE">
        <w:rPr>
          <w:color w:val="auto"/>
          <w:lang w:val="en-AU"/>
        </w:rPr>
        <w:t>cture</w:t>
      </w:r>
      <w:r w:rsidR="00C75FFA" w:rsidRPr="000A62FE">
        <w:rPr>
          <w:color w:val="auto"/>
          <w:lang w:val="en-AU"/>
        </w:rPr>
        <w:t>.</w:t>
      </w:r>
      <w:r w:rsidR="00CB3145" w:rsidRPr="000A62FE">
        <w:rPr>
          <w:color w:val="auto"/>
          <w:lang w:val="en-AU"/>
        </w:rPr>
        <w:t xml:space="preserve"> </w:t>
      </w:r>
      <w:r w:rsidR="00C75FFA" w:rsidRPr="000A62FE">
        <w:rPr>
          <w:color w:val="auto"/>
          <w:lang w:val="en-AU"/>
        </w:rPr>
        <w:t xml:space="preserve">Many students used </w:t>
      </w:r>
      <w:r w:rsidR="00DC0E22" w:rsidRPr="000A62FE">
        <w:rPr>
          <w:color w:val="auto"/>
          <w:lang w:val="en-AU"/>
        </w:rPr>
        <w:t xml:space="preserve">the suggestions </w:t>
      </w:r>
      <w:r w:rsidR="009D145F" w:rsidRPr="000A62FE">
        <w:rPr>
          <w:color w:val="auto"/>
          <w:lang w:val="en-AU"/>
        </w:rPr>
        <w:t>and</w:t>
      </w:r>
      <w:r w:rsidRPr="000A62FE">
        <w:rPr>
          <w:color w:val="auto"/>
          <w:lang w:val="en-AU"/>
        </w:rPr>
        <w:t>,</w:t>
      </w:r>
      <w:r w:rsidR="009D145F" w:rsidRPr="000A62FE">
        <w:rPr>
          <w:color w:val="auto"/>
          <w:lang w:val="en-AU"/>
        </w:rPr>
        <w:t xml:space="preserve"> </w:t>
      </w:r>
      <w:r w:rsidR="00BE3351" w:rsidRPr="000A62FE">
        <w:rPr>
          <w:color w:val="auto"/>
          <w:lang w:val="en-AU"/>
        </w:rPr>
        <w:t>as a result</w:t>
      </w:r>
      <w:r w:rsidRPr="000A62FE">
        <w:rPr>
          <w:color w:val="auto"/>
          <w:lang w:val="en-AU"/>
        </w:rPr>
        <w:t>,</w:t>
      </w:r>
      <w:r w:rsidR="00DC0E22" w:rsidRPr="000A62FE">
        <w:rPr>
          <w:color w:val="auto"/>
          <w:lang w:val="en-AU"/>
        </w:rPr>
        <w:t xml:space="preserve"> very few conventions </w:t>
      </w:r>
      <w:r w:rsidR="00AF71D8" w:rsidRPr="000A62FE">
        <w:rPr>
          <w:color w:val="auto"/>
          <w:lang w:val="en-AU"/>
        </w:rPr>
        <w:t>(</w:t>
      </w:r>
      <w:r w:rsidR="00276E35" w:rsidRPr="000A62FE">
        <w:rPr>
          <w:color w:val="auto"/>
          <w:lang w:val="en-AU"/>
        </w:rPr>
        <w:t>C</w:t>
      </w:r>
      <w:r w:rsidR="00AF71D8" w:rsidRPr="000A62FE">
        <w:rPr>
          <w:color w:val="auto"/>
          <w:lang w:val="en-AU"/>
        </w:rPr>
        <w:t xml:space="preserve">riterion 6) </w:t>
      </w:r>
      <w:r w:rsidR="00F0179A" w:rsidRPr="000A62FE">
        <w:rPr>
          <w:color w:val="auto"/>
          <w:lang w:val="en-AU"/>
        </w:rPr>
        <w:t>and/</w:t>
      </w:r>
      <w:r w:rsidR="00DC0E22" w:rsidRPr="000A62FE">
        <w:rPr>
          <w:color w:val="auto"/>
          <w:lang w:val="en-AU"/>
        </w:rPr>
        <w:t xml:space="preserve">or dramatic elements </w:t>
      </w:r>
      <w:r w:rsidR="00276E35" w:rsidRPr="000A62FE">
        <w:rPr>
          <w:color w:val="auto"/>
          <w:lang w:val="en-AU"/>
        </w:rPr>
        <w:t xml:space="preserve">(Criterion 7) </w:t>
      </w:r>
      <w:r w:rsidR="00077470" w:rsidRPr="000A62FE">
        <w:rPr>
          <w:color w:val="auto"/>
          <w:lang w:val="en-AU"/>
        </w:rPr>
        <w:t xml:space="preserve">chosen </w:t>
      </w:r>
      <w:r w:rsidR="00DC0E22" w:rsidRPr="000A62FE">
        <w:rPr>
          <w:color w:val="auto"/>
          <w:lang w:val="en-AU"/>
        </w:rPr>
        <w:t>were not on the prescribed list.</w:t>
      </w:r>
      <w:r w:rsidR="00700430" w:rsidRPr="000A62FE">
        <w:rPr>
          <w:color w:val="auto"/>
          <w:lang w:val="en-AU"/>
        </w:rPr>
        <w:t xml:space="preserve"> </w:t>
      </w:r>
      <w:r w:rsidRPr="000A62FE">
        <w:rPr>
          <w:color w:val="auto"/>
          <w:lang w:val="en-AU"/>
        </w:rPr>
        <w:t>High-</w:t>
      </w:r>
      <w:r w:rsidR="00700430" w:rsidRPr="000A62FE">
        <w:rPr>
          <w:color w:val="auto"/>
          <w:lang w:val="en-AU"/>
        </w:rPr>
        <w:t>scoring performances integrated dramatic elements well</w:t>
      </w:r>
      <w:r w:rsidR="007778EE" w:rsidRPr="000A62FE">
        <w:rPr>
          <w:color w:val="auto"/>
          <w:lang w:val="en-AU"/>
        </w:rPr>
        <w:t xml:space="preserve">. </w:t>
      </w:r>
      <w:r w:rsidRPr="000A62FE">
        <w:rPr>
          <w:color w:val="auto"/>
          <w:lang w:val="en-AU"/>
        </w:rPr>
        <w:t>Low-</w:t>
      </w:r>
      <w:r w:rsidR="007778EE" w:rsidRPr="000A62FE">
        <w:rPr>
          <w:color w:val="auto"/>
          <w:lang w:val="en-AU"/>
        </w:rPr>
        <w:t>scoring performances misunderstood the dramatic elements or conventions of specific performance styles</w:t>
      </w:r>
      <w:r w:rsidR="00DB647A" w:rsidRPr="000A62FE">
        <w:rPr>
          <w:color w:val="auto"/>
          <w:lang w:val="en-AU"/>
        </w:rPr>
        <w:t xml:space="preserve"> </w:t>
      </w:r>
      <w:r w:rsidR="006F4F73" w:rsidRPr="000A62FE">
        <w:rPr>
          <w:color w:val="auto"/>
          <w:lang w:val="en-AU"/>
        </w:rPr>
        <w:t>(</w:t>
      </w:r>
      <w:r w:rsidR="007778EE" w:rsidRPr="000A62FE">
        <w:rPr>
          <w:color w:val="auto"/>
          <w:lang w:val="en-AU"/>
        </w:rPr>
        <w:t>Criterion 5</w:t>
      </w:r>
      <w:r w:rsidR="006F4F73" w:rsidRPr="000A62FE">
        <w:rPr>
          <w:color w:val="auto"/>
          <w:lang w:val="en-AU"/>
        </w:rPr>
        <w:t>)</w:t>
      </w:r>
      <w:r w:rsidRPr="000A62FE">
        <w:rPr>
          <w:color w:val="auto"/>
          <w:lang w:val="en-AU"/>
        </w:rPr>
        <w:t>.</w:t>
      </w:r>
      <w:r w:rsidR="007778EE" w:rsidRPr="000A62FE">
        <w:rPr>
          <w:color w:val="auto"/>
          <w:lang w:val="en-AU"/>
        </w:rPr>
        <w:t xml:space="preserve"> For example, the dramatic element of sound </w:t>
      </w:r>
      <w:r w:rsidRPr="000A62FE">
        <w:rPr>
          <w:color w:val="auto"/>
          <w:lang w:val="en-AU"/>
        </w:rPr>
        <w:t xml:space="preserve">needed </w:t>
      </w:r>
      <w:r w:rsidR="007778EE" w:rsidRPr="000A62FE">
        <w:rPr>
          <w:color w:val="auto"/>
          <w:lang w:val="en-AU"/>
        </w:rPr>
        <w:t xml:space="preserve">to be more than just </w:t>
      </w:r>
      <w:r w:rsidR="00F0179A" w:rsidRPr="000A62FE">
        <w:rPr>
          <w:color w:val="auto"/>
          <w:lang w:val="en-AU"/>
        </w:rPr>
        <w:t>‘</w:t>
      </w:r>
      <w:r w:rsidR="007778EE" w:rsidRPr="000A62FE">
        <w:rPr>
          <w:color w:val="auto"/>
          <w:lang w:val="en-AU"/>
        </w:rPr>
        <w:t>speaking</w:t>
      </w:r>
      <w:r w:rsidR="00F0179A" w:rsidRPr="000A62FE">
        <w:rPr>
          <w:color w:val="auto"/>
          <w:lang w:val="en-AU"/>
        </w:rPr>
        <w:t>’</w:t>
      </w:r>
      <w:r w:rsidR="007778EE" w:rsidRPr="000A62FE">
        <w:rPr>
          <w:color w:val="auto"/>
          <w:lang w:val="en-AU"/>
        </w:rPr>
        <w:t xml:space="preserve"> by the actor</w:t>
      </w:r>
      <w:r w:rsidRPr="000A62FE">
        <w:rPr>
          <w:color w:val="auto"/>
          <w:lang w:val="en-AU"/>
        </w:rPr>
        <w:t>,</w:t>
      </w:r>
      <w:r w:rsidR="007778EE" w:rsidRPr="000A62FE">
        <w:rPr>
          <w:color w:val="auto"/>
          <w:lang w:val="en-AU"/>
        </w:rPr>
        <w:t xml:space="preserve"> and heightened use of language </w:t>
      </w:r>
      <w:r w:rsidRPr="000A62FE">
        <w:rPr>
          <w:color w:val="auto"/>
          <w:lang w:val="en-AU"/>
        </w:rPr>
        <w:t xml:space="preserve">needed </w:t>
      </w:r>
      <w:r w:rsidR="007778EE" w:rsidRPr="000A62FE">
        <w:rPr>
          <w:color w:val="auto"/>
          <w:lang w:val="en-AU"/>
        </w:rPr>
        <w:t xml:space="preserve">to be more than </w:t>
      </w:r>
      <w:r w:rsidR="00F0179A" w:rsidRPr="000A62FE">
        <w:rPr>
          <w:color w:val="auto"/>
          <w:lang w:val="en-AU"/>
        </w:rPr>
        <w:t xml:space="preserve">just </w:t>
      </w:r>
      <w:r w:rsidR="007778EE" w:rsidRPr="000A62FE">
        <w:rPr>
          <w:color w:val="auto"/>
          <w:lang w:val="en-AU"/>
        </w:rPr>
        <w:t>an accent.</w:t>
      </w:r>
    </w:p>
    <w:p w14:paraId="01185F3B" w14:textId="59FADCF7" w:rsidR="00AF71D8" w:rsidRPr="000A62FE" w:rsidRDefault="00FF1BA0" w:rsidP="002823EF">
      <w:pPr>
        <w:pStyle w:val="VCAAbody"/>
      </w:pPr>
      <w:r w:rsidRPr="000A62FE">
        <w:rPr>
          <w:lang w:val="en-AU"/>
        </w:rPr>
        <w:t xml:space="preserve">Thorough rehearsal with </w:t>
      </w:r>
      <w:r w:rsidR="00F0179A" w:rsidRPr="000A62FE">
        <w:rPr>
          <w:lang w:val="en-AU"/>
        </w:rPr>
        <w:t>additional production areas (such as costumes, props and soundscapes/soundtracks)</w:t>
      </w:r>
      <w:r w:rsidRPr="000A62FE">
        <w:rPr>
          <w:lang w:val="en-AU"/>
        </w:rPr>
        <w:t xml:space="preserve"> is essential to avoid awkward pauses and to ensure smooth timing in performances</w:t>
      </w:r>
      <w:r w:rsidR="00AF71D8" w:rsidRPr="000A62FE">
        <w:rPr>
          <w:lang w:val="en-AU"/>
        </w:rPr>
        <w:t xml:space="preserve"> (Criterion 10). Low-scoring </w:t>
      </w:r>
      <w:r w:rsidR="006B272A" w:rsidRPr="000A62FE">
        <w:rPr>
          <w:lang w:val="en-AU"/>
        </w:rPr>
        <w:t xml:space="preserve">performances </w:t>
      </w:r>
      <w:r w:rsidR="00AF71D8" w:rsidRPr="000A62FE">
        <w:rPr>
          <w:lang w:val="en-AU"/>
        </w:rPr>
        <w:t xml:space="preserve">often lacked </w:t>
      </w:r>
      <w:r w:rsidR="00F0179A" w:rsidRPr="000A62FE">
        <w:rPr>
          <w:lang w:val="en-AU"/>
        </w:rPr>
        <w:t xml:space="preserve">evidence of thorough </w:t>
      </w:r>
      <w:r w:rsidR="00AF71D8" w:rsidRPr="000A62FE">
        <w:rPr>
          <w:lang w:val="en-AU"/>
        </w:rPr>
        <w:t xml:space="preserve">rehearsal with </w:t>
      </w:r>
      <w:r w:rsidR="00F0179A" w:rsidRPr="000A62FE">
        <w:rPr>
          <w:lang w:val="en-AU"/>
        </w:rPr>
        <w:t>production areas</w:t>
      </w:r>
      <w:r w:rsidR="00AF71D8" w:rsidRPr="000A62FE">
        <w:rPr>
          <w:lang w:val="en-AU"/>
        </w:rPr>
        <w:t>, leading to weaker execution.</w:t>
      </w:r>
    </w:p>
    <w:p w14:paraId="0733A65A" w14:textId="6B8D3AA8" w:rsidR="00FF1BA0" w:rsidRPr="000A62FE" w:rsidRDefault="00AF71D8" w:rsidP="002823EF">
      <w:pPr>
        <w:pStyle w:val="VCAAbody"/>
      </w:pPr>
      <w:r w:rsidRPr="000A62FE">
        <w:rPr>
          <w:lang w:val="en-AU"/>
        </w:rPr>
        <w:t xml:space="preserve">Stronger performances developed clear contrasts in expressive skills </w:t>
      </w:r>
      <w:r w:rsidR="00FA1F4A" w:rsidRPr="000A62FE">
        <w:rPr>
          <w:lang w:val="en-AU"/>
        </w:rPr>
        <w:t>(</w:t>
      </w:r>
      <w:r w:rsidRPr="000A62FE">
        <w:rPr>
          <w:lang w:val="en-AU"/>
        </w:rPr>
        <w:t>Criterion 8</w:t>
      </w:r>
      <w:r w:rsidR="00FA1F4A" w:rsidRPr="000A62FE">
        <w:rPr>
          <w:lang w:val="en-AU"/>
        </w:rPr>
        <w:t>)</w:t>
      </w:r>
      <w:r w:rsidR="006B272A" w:rsidRPr="000A62FE">
        <w:rPr>
          <w:lang w:val="en-AU"/>
        </w:rPr>
        <w:t>.</w:t>
      </w:r>
      <w:r w:rsidRPr="000A62FE">
        <w:rPr>
          <w:lang w:val="en-AU"/>
        </w:rPr>
        <w:t xml:space="preserve"> </w:t>
      </w:r>
      <w:r w:rsidR="002900BE">
        <w:rPr>
          <w:lang w:val="en-AU"/>
        </w:rPr>
        <w:t>C</w:t>
      </w:r>
      <w:r w:rsidRPr="000A62FE">
        <w:rPr>
          <w:lang w:val="en-AU"/>
        </w:rPr>
        <w:t xml:space="preserve">ontrol of movement </w:t>
      </w:r>
      <w:r w:rsidR="006B272A" w:rsidRPr="000A62FE">
        <w:rPr>
          <w:lang w:val="en-AU"/>
        </w:rPr>
        <w:t xml:space="preserve">is </w:t>
      </w:r>
      <w:r w:rsidRPr="000A62FE">
        <w:rPr>
          <w:lang w:val="en-AU"/>
        </w:rPr>
        <w:t xml:space="preserve">crucial in physical performances to avoid </w:t>
      </w:r>
      <w:r w:rsidR="002720E9" w:rsidRPr="000A62FE">
        <w:rPr>
          <w:lang w:val="en-AU"/>
        </w:rPr>
        <w:t xml:space="preserve">the impression of </w:t>
      </w:r>
      <w:r w:rsidRPr="000A62FE">
        <w:rPr>
          <w:lang w:val="en-AU"/>
        </w:rPr>
        <w:t>improvis</w:t>
      </w:r>
      <w:r w:rsidR="002720E9" w:rsidRPr="000A62FE">
        <w:rPr>
          <w:lang w:val="en-AU"/>
        </w:rPr>
        <w:t>ation</w:t>
      </w:r>
      <w:r w:rsidR="002900BE">
        <w:rPr>
          <w:lang w:val="en-AU"/>
        </w:rPr>
        <w:t>. H</w:t>
      </w:r>
      <w:r w:rsidR="002720E9" w:rsidRPr="000A62FE">
        <w:rPr>
          <w:lang w:val="en-AU"/>
        </w:rPr>
        <w:t>igh-scoring</w:t>
      </w:r>
      <w:r w:rsidRPr="000A62FE">
        <w:rPr>
          <w:lang w:val="en-AU"/>
        </w:rPr>
        <w:t xml:space="preserve"> performances </w:t>
      </w:r>
      <w:r w:rsidR="002720E9" w:rsidRPr="000A62FE">
        <w:rPr>
          <w:lang w:val="en-AU"/>
        </w:rPr>
        <w:t xml:space="preserve">demonstrated </w:t>
      </w:r>
      <w:r w:rsidRPr="000A62FE">
        <w:rPr>
          <w:lang w:val="en-AU"/>
        </w:rPr>
        <w:t>rehearsed and purposeful physicality.</w:t>
      </w:r>
      <w:r w:rsidR="00F0179A" w:rsidRPr="000A62FE">
        <w:rPr>
          <w:lang w:val="en-AU"/>
        </w:rPr>
        <w:t xml:space="preserve"> Additionally, high-scoring </w:t>
      </w:r>
      <w:r w:rsidR="002900BE">
        <w:rPr>
          <w:lang w:val="en-AU"/>
        </w:rPr>
        <w:t>performances</w:t>
      </w:r>
      <w:r w:rsidR="00F0179A" w:rsidRPr="000A62FE">
        <w:rPr>
          <w:lang w:val="en-AU"/>
        </w:rPr>
        <w:t xml:space="preserve"> demonstrated understanding and execution of expressive skills being used in conjunction.  </w:t>
      </w:r>
    </w:p>
    <w:p w14:paraId="6C46E1B8" w14:textId="3BD6B141" w:rsidR="00CB3145" w:rsidRPr="000A62FE" w:rsidRDefault="002720E9" w:rsidP="002823EF">
      <w:pPr>
        <w:pStyle w:val="VCAAbody"/>
        <w:rPr>
          <w:lang w:val="en-AU"/>
        </w:rPr>
      </w:pPr>
      <w:r w:rsidRPr="000A62FE">
        <w:rPr>
          <w:lang w:val="en-AU"/>
        </w:rPr>
        <w:t xml:space="preserve">High-scoring </w:t>
      </w:r>
      <w:r w:rsidR="007778EE" w:rsidRPr="000A62FE">
        <w:rPr>
          <w:lang w:val="en-AU"/>
        </w:rPr>
        <w:t xml:space="preserve">performances demonstrated </w:t>
      </w:r>
      <w:r w:rsidR="00DC0E22" w:rsidRPr="000A62FE">
        <w:rPr>
          <w:lang w:val="en-AU"/>
        </w:rPr>
        <w:t>sophisticated</w:t>
      </w:r>
      <w:r w:rsidR="00F0179A" w:rsidRPr="000A62FE">
        <w:rPr>
          <w:lang w:val="en-AU"/>
        </w:rPr>
        <w:t xml:space="preserve"> application of performance skills, with varied timing, focus and shifts in energy</w:t>
      </w:r>
      <w:r w:rsidR="00DB647A" w:rsidRPr="000A62FE">
        <w:rPr>
          <w:lang w:val="en-AU"/>
        </w:rPr>
        <w:t xml:space="preserve"> </w:t>
      </w:r>
      <w:r w:rsidR="00AC071B" w:rsidRPr="000A62FE">
        <w:rPr>
          <w:color w:val="auto"/>
          <w:lang w:val="en-AU"/>
        </w:rPr>
        <w:t>(</w:t>
      </w:r>
      <w:r w:rsidR="007778EE" w:rsidRPr="000A62FE">
        <w:rPr>
          <w:color w:val="auto"/>
          <w:lang w:val="en-AU"/>
        </w:rPr>
        <w:t>Criterion 9</w:t>
      </w:r>
      <w:r w:rsidR="00AC071B" w:rsidRPr="000A62FE">
        <w:rPr>
          <w:color w:val="auto"/>
          <w:lang w:val="en-AU"/>
        </w:rPr>
        <w:t>)</w:t>
      </w:r>
      <w:r w:rsidRPr="000A62FE">
        <w:rPr>
          <w:color w:val="auto"/>
          <w:lang w:val="en-AU"/>
        </w:rPr>
        <w:t>.</w:t>
      </w:r>
    </w:p>
    <w:p w14:paraId="4C90B8AF" w14:textId="5A9A4B48" w:rsidR="00CB3145" w:rsidRPr="000A62FE" w:rsidRDefault="00CB3145" w:rsidP="00B7143E">
      <w:pPr>
        <w:pStyle w:val="VCAAbody"/>
      </w:pPr>
      <w:r w:rsidRPr="000A62FE">
        <w:br w:type="page"/>
      </w:r>
    </w:p>
    <w:p w14:paraId="5A021A1C" w14:textId="77777777" w:rsidR="00582066" w:rsidRPr="000A62FE" w:rsidRDefault="00582066" w:rsidP="00582066">
      <w:pPr>
        <w:pStyle w:val="VCAAHeading1"/>
        <w:rPr>
          <w:lang w:val="en-AU"/>
        </w:rPr>
      </w:pPr>
      <w:r w:rsidRPr="000A62FE">
        <w:rPr>
          <w:lang w:val="en-AU"/>
        </w:rPr>
        <w:lastRenderedPageBreak/>
        <w:t>Specific information</w:t>
      </w:r>
    </w:p>
    <w:p w14:paraId="1DB09B89" w14:textId="77777777" w:rsidR="00582066" w:rsidRPr="000A62FE" w:rsidRDefault="00582066" w:rsidP="00582066">
      <w:pPr>
        <w:pStyle w:val="VCAAbody"/>
        <w:rPr>
          <w:lang w:val="en-AU"/>
        </w:rPr>
      </w:pPr>
      <w:r w:rsidRPr="000A62FE">
        <w:rPr>
          <w:lang w:val="en-AU"/>
        </w:rPr>
        <w:t>The statistics in this report may be subject to rounding, resulting in a total of more or less than 100 per cent.</w:t>
      </w:r>
    </w:p>
    <w:p w14:paraId="1B4B97CF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1</w:t>
      </w:r>
    </w:p>
    <w:tbl>
      <w:tblPr>
        <w:tblStyle w:val="VCAATableClosed"/>
        <w:tblW w:w="8784" w:type="dxa"/>
        <w:tblLayout w:type="fixed"/>
        <w:tblLook w:val="01E0" w:firstRow="1" w:lastRow="1" w:firstColumn="1" w:lastColumn="1" w:noHBand="0" w:noVBand="0"/>
      </w:tblPr>
      <w:tblGrid>
        <w:gridCol w:w="691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536"/>
        <w:gridCol w:w="508"/>
        <w:gridCol w:w="992"/>
      </w:tblGrid>
      <w:tr w:rsidR="00582066" w:rsidRPr="000A62FE" w14:paraId="48352CBB" w14:textId="77777777" w:rsidTr="00282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3E0BAD2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673" w:type="dxa"/>
          </w:tcPr>
          <w:p w14:paraId="60FE798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73" w:type="dxa"/>
          </w:tcPr>
          <w:p w14:paraId="1D89DB89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73" w:type="dxa"/>
          </w:tcPr>
          <w:p w14:paraId="4CB7CAE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673" w:type="dxa"/>
          </w:tcPr>
          <w:p w14:paraId="41F0836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673" w:type="dxa"/>
          </w:tcPr>
          <w:p w14:paraId="42ED945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673" w:type="dxa"/>
          </w:tcPr>
          <w:p w14:paraId="2F6138A8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673" w:type="dxa"/>
          </w:tcPr>
          <w:p w14:paraId="3FC75774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673" w:type="dxa"/>
          </w:tcPr>
          <w:p w14:paraId="5D72CF7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673" w:type="dxa"/>
          </w:tcPr>
          <w:p w14:paraId="188EB9CA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36" w:type="dxa"/>
          </w:tcPr>
          <w:p w14:paraId="367A49E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08" w:type="dxa"/>
          </w:tcPr>
          <w:p w14:paraId="0C71323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92" w:type="dxa"/>
          </w:tcPr>
          <w:p w14:paraId="6DA0ADB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12512C" w:rsidRPr="000A62FE" w14:paraId="02526166" w14:textId="77777777" w:rsidTr="002823EF">
        <w:trPr>
          <w:trHeight w:hRule="exact" w:val="401"/>
        </w:trPr>
        <w:tc>
          <w:tcPr>
            <w:tcW w:w="691" w:type="dxa"/>
          </w:tcPr>
          <w:p w14:paraId="3B01E776" w14:textId="77777777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673" w:type="dxa"/>
            <w:vAlign w:val="bottom"/>
          </w:tcPr>
          <w:p w14:paraId="5319786D" w14:textId="24103F89" w:rsidR="0012512C" w:rsidRPr="002823EF" w:rsidRDefault="0012512C" w:rsidP="0012512C">
            <w:pPr>
              <w:pStyle w:val="VCAAtablecondensed"/>
            </w:pPr>
            <w:r w:rsidRPr="002823EF">
              <w:t>0.1</w:t>
            </w:r>
          </w:p>
        </w:tc>
        <w:tc>
          <w:tcPr>
            <w:tcW w:w="673" w:type="dxa"/>
            <w:vAlign w:val="bottom"/>
          </w:tcPr>
          <w:p w14:paraId="132DD048" w14:textId="1E623207" w:rsidR="0012512C" w:rsidRPr="002823EF" w:rsidRDefault="0012512C" w:rsidP="0012512C">
            <w:pPr>
              <w:pStyle w:val="VCAAtablecondensed"/>
            </w:pPr>
            <w:r w:rsidRPr="002823EF">
              <w:t>0.0</w:t>
            </w:r>
          </w:p>
        </w:tc>
        <w:tc>
          <w:tcPr>
            <w:tcW w:w="673" w:type="dxa"/>
            <w:vAlign w:val="bottom"/>
          </w:tcPr>
          <w:p w14:paraId="5F9C1619" w14:textId="3826066B" w:rsidR="0012512C" w:rsidRPr="002823EF" w:rsidRDefault="0012512C" w:rsidP="0012512C">
            <w:pPr>
              <w:pStyle w:val="VCAAtablecondensed"/>
              <w:rPr>
                <w:highlight w:val="yellow"/>
              </w:rPr>
            </w:pPr>
            <w:r w:rsidRPr="002823EF">
              <w:t>0.0</w:t>
            </w:r>
          </w:p>
        </w:tc>
        <w:tc>
          <w:tcPr>
            <w:tcW w:w="673" w:type="dxa"/>
            <w:vAlign w:val="bottom"/>
          </w:tcPr>
          <w:p w14:paraId="0208A2EA" w14:textId="25D1027A" w:rsidR="0012512C" w:rsidRPr="002823EF" w:rsidRDefault="0012512C" w:rsidP="0012512C">
            <w:pPr>
              <w:pStyle w:val="VCAAtablecondensed"/>
            </w:pPr>
            <w:r w:rsidRPr="002823EF">
              <w:t>0.0</w:t>
            </w:r>
          </w:p>
        </w:tc>
        <w:tc>
          <w:tcPr>
            <w:tcW w:w="673" w:type="dxa"/>
            <w:vAlign w:val="bottom"/>
          </w:tcPr>
          <w:p w14:paraId="205E98B7" w14:textId="5E58C05C" w:rsidR="0012512C" w:rsidRPr="002823EF" w:rsidRDefault="0012512C" w:rsidP="0012512C">
            <w:pPr>
              <w:pStyle w:val="VCAAtablecondensed"/>
            </w:pPr>
            <w:r w:rsidRPr="002823EF">
              <w:t>0.0</w:t>
            </w:r>
          </w:p>
        </w:tc>
        <w:tc>
          <w:tcPr>
            <w:tcW w:w="673" w:type="dxa"/>
            <w:vAlign w:val="bottom"/>
          </w:tcPr>
          <w:p w14:paraId="681576AD" w14:textId="0DD8728D" w:rsidR="0012512C" w:rsidRPr="002823EF" w:rsidRDefault="0012512C" w:rsidP="0012512C">
            <w:pPr>
              <w:pStyle w:val="VCAAtablecondensed"/>
            </w:pPr>
            <w:r w:rsidRPr="002823EF">
              <w:t>0.4</w:t>
            </w:r>
          </w:p>
        </w:tc>
        <w:tc>
          <w:tcPr>
            <w:tcW w:w="673" w:type="dxa"/>
            <w:vAlign w:val="bottom"/>
          </w:tcPr>
          <w:p w14:paraId="1A76C5A8" w14:textId="43AF38A1" w:rsidR="0012512C" w:rsidRPr="002823EF" w:rsidRDefault="0012512C" w:rsidP="0012512C">
            <w:pPr>
              <w:pStyle w:val="VCAAtablecondensed"/>
            </w:pPr>
            <w:r w:rsidRPr="002823EF">
              <w:t>0.3</w:t>
            </w:r>
          </w:p>
        </w:tc>
        <w:tc>
          <w:tcPr>
            <w:tcW w:w="673" w:type="dxa"/>
            <w:vAlign w:val="bottom"/>
          </w:tcPr>
          <w:p w14:paraId="59898CB4" w14:textId="341C552D" w:rsidR="0012512C" w:rsidRPr="002823EF" w:rsidRDefault="0012512C" w:rsidP="0012512C">
            <w:pPr>
              <w:pStyle w:val="VCAAtablecondensed"/>
            </w:pPr>
            <w:r w:rsidRPr="002823EF">
              <w:t>0.4</w:t>
            </w:r>
          </w:p>
        </w:tc>
        <w:tc>
          <w:tcPr>
            <w:tcW w:w="673" w:type="dxa"/>
            <w:vAlign w:val="bottom"/>
          </w:tcPr>
          <w:p w14:paraId="0CE7CAF5" w14:textId="3DFC6D46" w:rsidR="0012512C" w:rsidRPr="002823EF" w:rsidRDefault="00520B3E" w:rsidP="0012512C">
            <w:pPr>
              <w:pStyle w:val="VCAAtablecondensed"/>
            </w:pPr>
            <w:r>
              <w:t>3</w:t>
            </w:r>
          </w:p>
        </w:tc>
        <w:tc>
          <w:tcPr>
            <w:tcW w:w="536" w:type="dxa"/>
            <w:vAlign w:val="bottom"/>
          </w:tcPr>
          <w:p w14:paraId="3361CC42" w14:textId="17F8ECAD" w:rsidR="0012512C" w:rsidRPr="002823EF" w:rsidRDefault="0012512C" w:rsidP="0012512C">
            <w:pPr>
              <w:pStyle w:val="VCAAtablecondensed"/>
            </w:pPr>
            <w:r w:rsidRPr="002823EF">
              <w:t>8</w:t>
            </w:r>
          </w:p>
        </w:tc>
        <w:tc>
          <w:tcPr>
            <w:tcW w:w="508" w:type="dxa"/>
            <w:vAlign w:val="bottom"/>
          </w:tcPr>
          <w:p w14:paraId="49E5BCBE" w14:textId="60F3494C" w:rsidR="0012512C" w:rsidRPr="002823EF" w:rsidRDefault="0012512C" w:rsidP="0012512C">
            <w:pPr>
              <w:pStyle w:val="VCAAtablecondensed"/>
            </w:pPr>
            <w:r w:rsidRPr="002823EF">
              <w:t>88</w:t>
            </w:r>
          </w:p>
        </w:tc>
        <w:tc>
          <w:tcPr>
            <w:tcW w:w="992" w:type="dxa"/>
            <w:vAlign w:val="bottom"/>
          </w:tcPr>
          <w:p w14:paraId="0D86AAC8" w14:textId="77777777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9.8</w:t>
            </w:r>
          </w:p>
        </w:tc>
      </w:tr>
    </w:tbl>
    <w:p w14:paraId="2D6F3603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2</w:t>
      </w:r>
    </w:p>
    <w:tbl>
      <w:tblPr>
        <w:tblStyle w:val="VCAATableClosed"/>
        <w:tblW w:w="8051" w:type="dxa"/>
        <w:tblLook w:val="01E0" w:firstRow="1" w:lastRow="1" w:firstColumn="1" w:lastColumn="1" w:noHBand="0" w:noVBand="0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64"/>
      </w:tblGrid>
      <w:tr w:rsidR="00582066" w:rsidRPr="000A62FE" w14:paraId="327F0BB8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50" w:type="dxa"/>
          </w:tcPr>
          <w:p w14:paraId="1E77CE29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bookmarkStart w:id="2" w:name="_Hlk32510465"/>
            <w:r w:rsidRPr="000A62FE">
              <w:rPr>
                <w:lang w:val="en-AU"/>
              </w:rPr>
              <w:t>Marks</w:t>
            </w:r>
          </w:p>
        </w:tc>
        <w:tc>
          <w:tcPr>
            <w:tcW w:w="567" w:type="dxa"/>
          </w:tcPr>
          <w:p w14:paraId="752CC6C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51D35A0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343170D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67C1FD8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1829258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7D925A7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72A4F1E0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3CE0013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789B1834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70FC8DC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23D90F0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64" w:type="dxa"/>
          </w:tcPr>
          <w:p w14:paraId="592318E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12512C" w:rsidRPr="000A62FE" w14:paraId="5C04C7F7" w14:textId="77777777" w:rsidTr="002823EF">
        <w:trPr>
          <w:trHeight w:hRule="exact" w:val="401"/>
        </w:trPr>
        <w:tc>
          <w:tcPr>
            <w:tcW w:w="850" w:type="dxa"/>
          </w:tcPr>
          <w:p w14:paraId="4EF1555B" w14:textId="77777777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67" w:type="dxa"/>
          </w:tcPr>
          <w:p w14:paraId="1B6450CA" w14:textId="704FCB36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0.1</w:t>
            </w:r>
          </w:p>
        </w:tc>
        <w:tc>
          <w:tcPr>
            <w:tcW w:w="567" w:type="dxa"/>
          </w:tcPr>
          <w:p w14:paraId="727C08DB" w14:textId="4033D852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0.4</w:t>
            </w:r>
          </w:p>
        </w:tc>
        <w:tc>
          <w:tcPr>
            <w:tcW w:w="567" w:type="dxa"/>
          </w:tcPr>
          <w:p w14:paraId="1B6CB199" w14:textId="1FFE8574" w:rsidR="0012512C" w:rsidRPr="000A62FE" w:rsidRDefault="0012512C" w:rsidP="0012512C">
            <w:pPr>
              <w:pStyle w:val="VCAAtablecondensed"/>
              <w:rPr>
                <w:highlight w:val="yellow"/>
                <w:lang w:val="en-AU"/>
              </w:rPr>
            </w:pPr>
            <w:r w:rsidRPr="007F54EC">
              <w:t>0.6</w:t>
            </w:r>
          </w:p>
        </w:tc>
        <w:tc>
          <w:tcPr>
            <w:tcW w:w="567" w:type="dxa"/>
          </w:tcPr>
          <w:p w14:paraId="33E5EDC2" w14:textId="02526772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3</w:t>
            </w:r>
          </w:p>
        </w:tc>
        <w:tc>
          <w:tcPr>
            <w:tcW w:w="567" w:type="dxa"/>
          </w:tcPr>
          <w:p w14:paraId="16DF07A4" w14:textId="2E572BA6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8</w:t>
            </w:r>
          </w:p>
        </w:tc>
        <w:tc>
          <w:tcPr>
            <w:tcW w:w="567" w:type="dxa"/>
          </w:tcPr>
          <w:p w14:paraId="0534E218" w14:textId="613251BA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13</w:t>
            </w:r>
          </w:p>
        </w:tc>
        <w:tc>
          <w:tcPr>
            <w:tcW w:w="567" w:type="dxa"/>
          </w:tcPr>
          <w:p w14:paraId="58D25915" w14:textId="627635EB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18</w:t>
            </w:r>
          </w:p>
        </w:tc>
        <w:tc>
          <w:tcPr>
            <w:tcW w:w="567" w:type="dxa"/>
          </w:tcPr>
          <w:p w14:paraId="18B05478" w14:textId="6BFF610B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21</w:t>
            </w:r>
          </w:p>
        </w:tc>
        <w:tc>
          <w:tcPr>
            <w:tcW w:w="567" w:type="dxa"/>
          </w:tcPr>
          <w:p w14:paraId="3FA55144" w14:textId="3F3AD9AF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17</w:t>
            </w:r>
          </w:p>
        </w:tc>
        <w:tc>
          <w:tcPr>
            <w:tcW w:w="567" w:type="dxa"/>
          </w:tcPr>
          <w:p w14:paraId="442B7718" w14:textId="4FBDDD9F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11</w:t>
            </w:r>
          </w:p>
        </w:tc>
        <w:tc>
          <w:tcPr>
            <w:tcW w:w="567" w:type="dxa"/>
          </w:tcPr>
          <w:p w14:paraId="5284A1F1" w14:textId="41EC0ECE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7F54EC">
              <w:t>9</w:t>
            </w:r>
          </w:p>
        </w:tc>
        <w:tc>
          <w:tcPr>
            <w:tcW w:w="964" w:type="dxa"/>
          </w:tcPr>
          <w:p w14:paraId="45458CAB" w14:textId="77777777" w:rsidR="0012512C" w:rsidRPr="000A62FE" w:rsidRDefault="0012512C" w:rsidP="0012512C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6.8</w:t>
            </w:r>
          </w:p>
          <w:p w14:paraId="1832481A" w14:textId="77777777" w:rsidR="0012512C" w:rsidRPr="000A62FE" w:rsidRDefault="0012512C" w:rsidP="0012512C">
            <w:pPr>
              <w:pStyle w:val="VCAAtablecondensed"/>
              <w:rPr>
                <w:lang w:val="en-AU"/>
              </w:rPr>
            </w:pPr>
          </w:p>
        </w:tc>
      </w:tr>
    </w:tbl>
    <w:bookmarkEnd w:id="2"/>
    <w:p w14:paraId="3E782340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3</w:t>
      </w:r>
    </w:p>
    <w:tbl>
      <w:tblPr>
        <w:tblStyle w:val="VCAATableClosed"/>
        <w:tblW w:w="8926" w:type="dxa"/>
        <w:tblLayout w:type="fixed"/>
        <w:tblLook w:val="01E0" w:firstRow="1" w:lastRow="1" w:firstColumn="1" w:lastColumn="1" w:noHBand="0" w:noVBand="0"/>
      </w:tblPr>
      <w:tblGrid>
        <w:gridCol w:w="691"/>
        <w:gridCol w:w="673"/>
        <w:gridCol w:w="673"/>
        <w:gridCol w:w="673"/>
        <w:gridCol w:w="536"/>
        <w:gridCol w:w="536"/>
        <w:gridCol w:w="718"/>
        <w:gridCol w:w="718"/>
        <w:gridCol w:w="718"/>
        <w:gridCol w:w="718"/>
        <w:gridCol w:w="718"/>
        <w:gridCol w:w="561"/>
        <w:gridCol w:w="993"/>
      </w:tblGrid>
      <w:tr w:rsidR="00582066" w:rsidRPr="000A62FE" w14:paraId="2739F8C6" w14:textId="77777777" w:rsidTr="00282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21ED23E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673" w:type="dxa"/>
          </w:tcPr>
          <w:p w14:paraId="2186D34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73" w:type="dxa"/>
          </w:tcPr>
          <w:p w14:paraId="4C63D80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73" w:type="dxa"/>
          </w:tcPr>
          <w:p w14:paraId="2D6470B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36" w:type="dxa"/>
          </w:tcPr>
          <w:p w14:paraId="01442DD1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36" w:type="dxa"/>
          </w:tcPr>
          <w:p w14:paraId="2F9E538A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18" w:type="dxa"/>
          </w:tcPr>
          <w:p w14:paraId="67F799D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18" w:type="dxa"/>
          </w:tcPr>
          <w:p w14:paraId="20D5C81A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18" w:type="dxa"/>
          </w:tcPr>
          <w:p w14:paraId="446A5A5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718" w:type="dxa"/>
          </w:tcPr>
          <w:p w14:paraId="3F17E391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718" w:type="dxa"/>
          </w:tcPr>
          <w:p w14:paraId="1281FB1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1" w:type="dxa"/>
          </w:tcPr>
          <w:p w14:paraId="1F8B14F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93" w:type="dxa"/>
          </w:tcPr>
          <w:p w14:paraId="35AF757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6C4993F2" w14:textId="77777777" w:rsidTr="002823EF">
        <w:trPr>
          <w:trHeight w:hRule="exact" w:val="401"/>
        </w:trPr>
        <w:tc>
          <w:tcPr>
            <w:tcW w:w="691" w:type="dxa"/>
          </w:tcPr>
          <w:p w14:paraId="760993A7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673" w:type="dxa"/>
            <w:vAlign w:val="bottom"/>
          </w:tcPr>
          <w:p w14:paraId="687251B2" w14:textId="4F6054AF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673" w:type="dxa"/>
            <w:vAlign w:val="bottom"/>
          </w:tcPr>
          <w:p w14:paraId="04B50664" w14:textId="3D9DA43A" w:rsidR="00520B3E" w:rsidRPr="002823EF" w:rsidRDefault="00520B3E" w:rsidP="00520B3E">
            <w:pPr>
              <w:pStyle w:val="VCAAtablecondensed"/>
            </w:pPr>
            <w:r w:rsidRPr="002823EF">
              <w:t>0.3</w:t>
            </w:r>
          </w:p>
        </w:tc>
        <w:tc>
          <w:tcPr>
            <w:tcW w:w="673" w:type="dxa"/>
            <w:vAlign w:val="bottom"/>
          </w:tcPr>
          <w:p w14:paraId="2FC2CCF2" w14:textId="63B21910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1.0</w:t>
            </w:r>
          </w:p>
        </w:tc>
        <w:tc>
          <w:tcPr>
            <w:tcW w:w="536" w:type="dxa"/>
            <w:vAlign w:val="bottom"/>
          </w:tcPr>
          <w:p w14:paraId="5F3D369B" w14:textId="42786C67" w:rsidR="00520B3E" w:rsidRPr="002823EF" w:rsidRDefault="00520B3E" w:rsidP="00520B3E">
            <w:pPr>
              <w:pStyle w:val="VCAAtablecondensed"/>
            </w:pPr>
            <w:r w:rsidRPr="002823EF">
              <w:t>3</w:t>
            </w:r>
          </w:p>
        </w:tc>
        <w:tc>
          <w:tcPr>
            <w:tcW w:w="536" w:type="dxa"/>
            <w:vAlign w:val="bottom"/>
          </w:tcPr>
          <w:p w14:paraId="4A64B837" w14:textId="20E39359" w:rsidR="00520B3E" w:rsidRPr="002823EF" w:rsidRDefault="00520B3E" w:rsidP="00520B3E">
            <w:pPr>
              <w:pStyle w:val="VCAAtablecondensed"/>
            </w:pPr>
            <w:r w:rsidRPr="002823EF">
              <w:t>7</w:t>
            </w:r>
          </w:p>
        </w:tc>
        <w:tc>
          <w:tcPr>
            <w:tcW w:w="718" w:type="dxa"/>
            <w:vAlign w:val="bottom"/>
          </w:tcPr>
          <w:p w14:paraId="14FC0301" w14:textId="55986E56" w:rsidR="00520B3E" w:rsidRPr="002823EF" w:rsidRDefault="00520B3E" w:rsidP="00520B3E">
            <w:pPr>
              <w:pStyle w:val="VCAAtablecondensed"/>
            </w:pPr>
            <w:r w:rsidRPr="002823EF">
              <w:t>13</w:t>
            </w:r>
          </w:p>
        </w:tc>
        <w:tc>
          <w:tcPr>
            <w:tcW w:w="718" w:type="dxa"/>
            <w:vAlign w:val="bottom"/>
          </w:tcPr>
          <w:p w14:paraId="230BFBDB" w14:textId="53CDAB23" w:rsidR="00520B3E" w:rsidRPr="002823EF" w:rsidRDefault="00520B3E" w:rsidP="00520B3E">
            <w:pPr>
              <w:pStyle w:val="VCAAtablecondensed"/>
            </w:pPr>
            <w:r w:rsidRPr="002823EF">
              <w:t>18</w:t>
            </w:r>
          </w:p>
        </w:tc>
        <w:tc>
          <w:tcPr>
            <w:tcW w:w="718" w:type="dxa"/>
            <w:vAlign w:val="bottom"/>
          </w:tcPr>
          <w:p w14:paraId="1DC9C6C5" w14:textId="142B4C03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718" w:type="dxa"/>
            <w:vAlign w:val="bottom"/>
          </w:tcPr>
          <w:p w14:paraId="60DB2E9C" w14:textId="5C0FD0F3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718" w:type="dxa"/>
            <w:vAlign w:val="bottom"/>
          </w:tcPr>
          <w:p w14:paraId="5397F59B" w14:textId="65CFED84" w:rsidR="00520B3E" w:rsidRPr="002823EF" w:rsidRDefault="00520B3E" w:rsidP="00520B3E">
            <w:pPr>
              <w:pStyle w:val="VCAAtablecondensed"/>
            </w:pPr>
            <w:r w:rsidRPr="002823EF">
              <w:t>10</w:t>
            </w:r>
          </w:p>
        </w:tc>
        <w:tc>
          <w:tcPr>
            <w:tcW w:w="561" w:type="dxa"/>
            <w:vAlign w:val="bottom"/>
          </w:tcPr>
          <w:p w14:paraId="07B61A79" w14:textId="74D7C8BA" w:rsidR="00520B3E" w:rsidRPr="002823EF" w:rsidRDefault="00520B3E" w:rsidP="00520B3E">
            <w:pPr>
              <w:pStyle w:val="VCAAtablecondensed"/>
            </w:pPr>
            <w:r w:rsidRPr="002823EF">
              <w:t>11</w:t>
            </w:r>
          </w:p>
        </w:tc>
        <w:tc>
          <w:tcPr>
            <w:tcW w:w="993" w:type="dxa"/>
          </w:tcPr>
          <w:p w14:paraId="70223B4B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6.9</w:t>
            </w:r>
          </w:p>
        </w:tc>
      </w:tr>
    </w:tbl>
    <w:p w14:paraId="5DBD93BD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4</w:t>
      </w:r>
    </w:p>
    <w:tbl>
      <w:tblPr>
        <w:tblStyle w:val="VCAATableClosed"/>
        <w:tblW w:w="8048" w:type="dxa"/>
        <w:tblLook w:val="01E0" w:firstRow="1" w:lastRow="1" w:firstColumn="1" w:lastColumn="1" w:noHBand="0" w:noVBand="0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61"/>
      </w:tblGrid>
      <w:tr w:rsidR="00582066" w:rsidRPr="000A62FE" w14:paraId="41DAB20C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50" w:type="dxa"/>
          </w:tcPr>
          <w:p w14:paraId="4CD997F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567" w:type="dxa"/>
          </w:tcPr>
          <w:p w14:paraId="52A8DF69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338FADD1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2A0BE94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2600B45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041330E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6F47790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23FA4E4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549A63C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41F346B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2CEC26B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7A95B3E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61" w:type="dxa"/>
          </w:tcPr>
          <w:p w14:paraId="5C22E5E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3BE426C8" w14:textId="77777777" w:rsidTr="005D4722">
        <w:trPr>
          <w:trHeight w:hRule="exact" w:val="401"/>
        </w:trPr>
        <w:tc>
          <w:tcPr>
            <w:tcW w:w="850" w:type="dxa"/>
          </w:tcPr>
          <w:p w14:paraId="7DED5C1C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67" w:type="dxa"/>
            <w:vAlign w:val="bottom"/>
          </w:tcPr>
          <w:p w14:paraId="15F391A4" w14:textId="153C775E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67" w:type="dxa"/>
            <w:vAlign w:val="bottom"/>
          </w:tcPr>
          <w:p w14:paraId="3C26F09C" w14:textId="4BBC04EC" w:rsidR="00520B3E" w:rsidRPr="002823EF" w:rsidRDefault="00520B3E" w:rsidP="00520B3E">
            <w:pPr>
              <w:pStyle w:val="VCAAtablecondensed"/>
            </w:pPr>
            <w:r w:rsidRPr="002823EF">
              <w:t>0.2</w:t>
            </w:r>
          </w:p>
        </w:tc>
        <w:tc>
          <w:tcPr>
            <w:tcW w:w="567" w:type="dxa"/>
            <w:vAlign w:val="bottom"/>
          </w:tcPr>
          <w:p w14:paraId="3CE954B5" w14:textId="0715BF49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0.5</w:t>
            </w:r>
          </w:p>
        </w:tc>
        <w:tc>
          <w:tcPr>
            <w:tcW w:w="567" w:type="dxa"/>
            <w:vAlign w:val="bottom"/>
          </w:tcPr>
          <w:p w14:paraId="5E637AE5" w14:textId="6857F60F" w:rsidR="00520B3E" w:rsidRPr="002823EF" w:rsidRDefault="00520B3E" w:rsidP="00520B3E">
            <w:pPr>
              <w:pStyle w:val="VCAAtablecondensed"/>
            </w:pPr>
            <w:r w:rsidRPr="002823EF">
              <w:t>2</w:t>
            </w:r>
          </w:p>
        </w:tc>
        <w:tc>
          <w:tcPr>
            <w:tcW w:w="567" w:type="dxa"/>
            <w:vAlign w:val="bottom"/>
          </w:tcPr>
          <w:p w14:paraId="296E868C" w14:textId="1187938A" w:rsidR="00520B3E" w:rsidRPr="002823EF" w:rsidRDefault="00520B3E" w:rsidP="00520B3E">
            <w:pPr>
              <w:pStyle w:val="VCAAtablecondensed"/>
            </w:pPr>
            <w:r w:rsidRPr="002823EF">
              <w:t>8</w:t>
            </w:r>
          </w:p>
        </w:tc>
        <w:tc>
          <w:tcPr>
            <w:tcW w:w="567" w:type="dxa"/>
            <w:vAlign w:val="bottom"/>
          </w:tcPr>
          <w:p w14:paraId="102C7D28" w14:textId="1933D2CD" w:rsidR="00520B3E" w:rsidRPr="002823EF" w:rsidRDefault="00520B3E" w:rsidP="00520B3E">
            <w:pPr>
              <w:pStyle w:val="VCAAtablecondensed"/>
            </w:pPr>
            <w:r w:rsidRPr="002823EF">
              <w:t>15</w:t>
            </w:r>
          </w:p>
        </w:tc>
        <w:tc>
          <w:tcPr>
            <w:tcW w:w="567" w:type="dxa"/>
            <w:vAlign w:val="bottom"/>
          </w:tcPr>
          <w:p w14:paraId="15CA2846" w14:textId="742AC8C1" w:rsidR="00520B3E" w:rsidRPr="002823EF" w:rsidRDefault="00520B3E" w:rsidP="00520B3E">
            <w:pPr>
              <w:pStyle w:val="VCAAtablecondensed"/>
            </w:pPr>
            <w:r w:rsidRPr="002823EF">
              <w:t>21</w:t>
            </w:r>
          </w:p>
        </w:tc>
        <w:tc>
          <w:tcPr>
            <w:tcW w:w="567" w:type="dxa"/>
            <w:vAlign w:val="bottom"/>
          </w:tcPr>
          <w:p w14:paraId="0777B683" w14:textId="28647C7D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567" w:type="dxa"/>
            <w:vAlign w:val="bottom"/>
          </w:tcPr>
          <w:p w14:paraId="16A17218" w14:textId="3208A24D" w:rsidR="00520B3E" w:rsidRPr="002823EF" w:rsidRDefault="00520B3E" w:rsidP="00520B3E">
            <w:pPr>
              <w:pStyle w:val="VCAAtablecondensed"/>
            </w:pPr>
            <w:r w:rsidRPr="002823EF">
              <w:t>16</w:t>
            </w:r>
          </w:p>
        </w:tc>
        <w:tc>
          <w:tcPr>
            <w:tcW w:w="567" w:type="dxa"/>
            <w:vAlign w:val="bottom"/>
          </w:tcPr>
          <w:p w14:paraId="4AA2C687" w14:textId="1047241D" w:rsidR="00520B3E" w:rsidRPr="002823EF" w:rsidRDefault="00520B3E" w:rsidP="00520B3E">
            <w:pPr>
              <w:pStyle w:val="VCAAtablecondensed"/>
            </w:pPr>
            <w:r w:rsidRPr="002823EF">
              <w:t>10</w:t>
            </w:r>
          </w:p>
        </w:tc>
        <w:tc>
          <w:tcPr>
            <w:tcW w:w="567" w:type="dxa"/>
            <w:vAlign w:val="bottom"/>
          </w:tcPr>
          <w:p w14:paraId="61A711A4" w14:textId="14413299" w:rsidR="00520B3E" w:rsidRPr="002823EF" w:rsidRDefault="00520B3E" w:rsidP="00520B3E">
            <w:pPr>
              <w:pStyle w:val="VCAAtablecondensed"/>
            </w:pPr>
            <w:r w:rsidRPr="002823EF">
              <w:t>7</w:t>
            </w:r>
          </w:p>
        </w:tc>
        <w:tc>
          <w:tcPr>
            <w:tcW w:w="961" w:type="dxa"/>
          </w:tcPr>
          <w:p w14:paraId="615CB04B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6.7</w:t>
            </w:r>
          </w:p>
        </w:tc>
      </w:tr>
    </w:tbl>
    <w:p w14:paraId="3AB091F6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5</w:t>
      </w:r>
    </w:p>
    <w:tbl>
      <w:tblPr>
        <w:tblStyle w:val="VCAATableClosed"/>
        <w:tblW w:w="8051" w:type="dxa"/>
        <w:tblLook w:val="01E0" w:firstRow="1" w:lastRow="1" w:firstColumn="1" w:lastColumn="1" w:noHBand="0" w:noVBand="0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64"/>
      </w:tblGrid>
      <w:tr w:rsidR="00582066" w:rsidRPr="000A62FE" w14:paraId="6A62F9C0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50" w:type="dxa"/>
          </w:tcPr>
          <w:p w14:paraId="22DC52E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567" w:type="dxa"/>
          </w:tcPr>
          <w:p w14:paraId="796514C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35DBCEB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4C9739F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6096DA78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16481A78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672C1E2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228D664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2598AC4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6D15B90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7568BD00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4E279951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64" w:type="dxa"/>
          </w:tcPr>
          <w:p w14:paraId="60319D0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18A5061C" w14:textId="77777777" w:rsidTr="005D4722">
        <w:trPr>
          <w:trHeight w:hRule="exact" w:val="401"/>
        </w:trPr>
        <w:tc>
          <w:tcPr>
            <w:tcW w:w="850" w:type="dxa"/>
          </w:tcPr>
          <w:p w14:paraId="72142884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67" w:type="dxa"/>
            <w:vAlign w:val="bottom"/>
          </w:tcPr>
          <w:p w14:paraId="0A635421" w14:textId="243EC4B1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67" w:type="dxa"/>
            <w:vAlign w:val="bottom"/>
          </w:tcPr>
          <w:p w14:paraId="1F9F395A" w14:textId="170C7B1E" w:rsidR="00520B3E" w:rsidRPr="002823EF" w:rsidRDefault="00520B3E" w:rsidP="00520B3E">
            <w:pPr>
              <w:pStyle w:val="VCAAtablecondensed"/>
            </w:pPr>
            <w:r w:rsidRPr="002823EF">
              <w:t>0.3</w:t>
            </w:r>
          </w:p>
        </w:tc>
        <w:tc>
          <w:tcPr>
            <w:tcW w:w="567" w:type="dxa"/>
            <w:vAlign w:val="bottom"/>
          </w:tcPr>
          <w:p w14:paraId="3A67F07C" w14:textId="54DBE5F2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0.2</w:t>
            </w:r>
          </w:p>
        </w:tc>
        <w:tc>
          <w:tcPr>
            <w:tcW w:w="567" w:type="dxa"/>
            <w:vAlign w:val="bottom"/>
          </w:tcPr>
          <w:p w14:paraId="4081A721" w14:textId="131149A9" w:rsidR="00520B3E" w:rsidRPr="002823EF" w:rsidRDefault="00520B3E" w:rsidP="00520B3E">
            <w:pPr>
              <w:pStyle w:val="VCAAtablecondensed"/>
            </w:pPr>
            <w:r w:rsidRPr="002823EF">
              <w:t>2</w:t>
            </w:r>
          </w:p>
        </w:tc>
        <w:tc>
          <w:tcPr>
            <w:tcW w:w="567" w:type="dxa"/>
            <w:vAlign w:val="bottom"/>
          </w:tcPr>
          <w:p w14:paraId="48F56DE9" w14:textId="19439C95" w:rsidR="00520B3E" w:rsidRPr="002823EF" w:rsidRDefault="00520B3E" w:rsidP="00520B3E">
            <w:pPr>
              <w:pStyle w:val="VCAAtablecondensed"/>
            </w:pPr>
            <w:r w:rsidRPr="002823EF">
              <w:t>9</w:t>
            </w:r>
          </w:p>
        </w:tc>
        <w:tc>
          <w:tcPr>
            <w:tcW w:w="567" w:type="dxa"/>
            <w:vAlign w:val="bottom"/>
          </w:tcPr>
          <w:p w14:paraId="0A866415" w14:textId="51DABED8" w:rsidR="00520B3E" w:rsidRPr="002823EF" w:rsidRDefault="00520B3E" w:rsidP="00520B3E">
            <w:pPr>
              <w:pStyle w:val="VCAAtablecondensed"/>
            </w:pPr>
            <w:r w:rsidRPr="002823EF">
              <w:t>14</w:t>
            </w:r>
          </w:p>
        </w:tc>
        <w:tc>
          <w:tcPr>
            <w:tcW w:w="567" w:type="dxa"/>
            <w:vAlign w:val="bottom"/>
          </w:tcPr>
          <w:p w14:paraId="60BA2456" w14:textId="4FD83F95" w:rsidR="00520B3E" w:rsidRPr="002823EF" w:rsidRDefault="00520B3E" w:rsidP="00520B3E">
            <w:pPr>
              <w:pStyle w:val="VCAAtablecondensed"/>
            </w:pPr>
            <w:r w:rsidRPr="002823EF">
              <w:t>21</w:t>
            </w:r>
          </w:p>
        </w:tc>
        <w:tc>
          <w:tcPr>
            <w:tcW w:w="567" w:type="dxa"/>
            <w:vAlign w:val="bottom"/>
          </w:tcPr>
          <w:p w14:paraId="6010E59C" w14:textId="360C0C2C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567" w:type="dxa"/>
            <w:vAlign w:val="bottom"/>
          </w:tcPr>
          <w:p w14:paraId="034580DF" w14:textId="073BD40C" w:rsidR="00520B3E" w:rsidRPr="002823EF" w:rsidRDefault="00520B3E" w:rsidP="00520B3E">
            <w:pPr>
              <w:pStyle w:val="VCAAtablecondensed"/>
            </w:pPr>
            <w:r w:rsidRPr="002823EF">
              <w:t>16</w:t>
            </w:r>
          </w:p>
        </w:tc>
        <w:tc>
          <w:tcPr>
            <w:tcW w:w="567" w:type="dxa"/>
            <w:vAlign w:val="bottom"/>
          </w:tcPr>
          <w:p w14:paraId="1C6D8D68" w14:textId="1D427E98" w:rsidR="00520B3E" w:rsidRPr="002823EF" w:rsidRDefault="00520B3E" w:rsidP="00520B3E">
            <w:pPr>
              <w:pStyle w:val="VCAAtablecondensed"/>
            </w:pPr>
            <w:r w:rsidRPr="002823EF">
              <w:t>10</w:t>
            </w:r>
          </w:p>
        </w:tc>
        <w:tc>
          <w:tcPr>
            <w:tcW w:w="567" w:type="dxa"/>
            <w:vAlign w:val="bottom"/>
          </w:tcPr>
          <w:p w14:paraId="31D69092" w14:textId="1AFF4378" w:rsidR="00520B3E" w:rsidRPr="002823EF" w:rsidRDefault="00520B3E" w:rsidP="00520B3E">
            <w:pPr>
              <w:pStyle w:val="VCAAtablecondensed"/>
            </w:pPr>
            <w:r w:rsidRPr="002823EF">
              <w:t>9</w:t>
            </w:r>
          </w:p>
        </w:tc>
        <w:tc>
          <w:tcPr>
            <w:tcW w:w="964" w:type="dxa"/>
          </w:tcPr>
          <w:p w14:paraId="0F750DF4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6.8</w:t>
            </w:r>
          </w:p>
        </w:tc>
      </w:tr>
    </w:tbl>
    <w:p w14:paraId="0DE82A0E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6</w:t>
      </w:r>
    </w:p>
    <w:tbl>
      <w:tblPr>
        <w:tblStyle w:val="VCAATableClosed"/>
        <w:tblW w:w="8051" w:type="dxa"/>
        <w:tblLook w:val="01E0" w:firstRow="1" w:lastRow="1" w:firstColumn="1" w:lastColumn="1" w:noHBand="0" w:noVBand="0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64"/>
      </w:tblGrid>
      <w:tr w:rsidR="00582066" w:rsidRPr="000A62FE" w14:paraId="709041E4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50" w:type="dxa"/>
          </w:tcPr>
          <w:p w14:paraId="1EA2124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567" w:type="dxa"/>
          </w:tcPr>
          <w:p w14:paraId="4AA5358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3F02FA78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704FAE8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3BE832B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55EE41B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305BDBE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4F0FFF4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33C09F1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7FA3B820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46DB991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718DC02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64" w:type="dxa"/>
          </w:tcPr>
          <w:p w14:paraId="66128BF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06EF55EE" w14:textId="77777777" w:rsidTr="005D4722">
        <w:trPr>
          <w:trHeight w:hRule="exact" w:val="401"/>
        </w:trPr>
        <w:tc>
          <w:tcPr>
            <w:tcW w:w="850" w:type="dxa"/>
          </w:tcPr>
          <w:p w14:paraId="693CCCC0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67" w:type="dxa"/>
            <w:vAlign w:val="bottom"/>
          </w:tcPr>
          <w:p w14:paraId="5C87C494" w14:textId="4DCC198D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67" w:type="dxa"/>
            <w:vAlign w:val="bottom"/>
          </w:tcPr>
          <w:p w14:paraId="5F8D5202" w14:textId="29FD1096" w:rsidR="00520B3E" w:rsidRPr="002823EF" w:rsidRDefault="00520B3E" w:rsidP="00520B3E">
            <w:pPr>
              <w:pStyle w:val="VCAAtablecondensed"/>
            </w:pPr>
            <w:r w:rsidRPr="002823EF">
              <w:t>0.2</w:t>
            </w:r>
          </w:p>
        </w:tc>
        <w:tc>
          <w:tcPr>
            <w:tcW w:w="567" w:type="dxa"/>
            <w:vAlign w:val="bottom"/>
          </w:tcPr>
          <w:p w14:paraId="4B8FF450" w14:textId="6C722694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0.6</w:t>
            </w:r>
          </w:p>
        </w:tc>
        <w:tc>
          <w:tcPr>
            <w:tcW w:w="567" w:type="dxa"/>
            <w:vAlign w:val="bottom"/>
          </w:tcPr>
          <w:p w14:paraId="6C9C75E1" w14:textId="723EDEAB" w:rsidR="00520B3E" w:rsidRPr="002823EF" w:rsidRDefault="00520B3E" w:rsidP="00520B3E">
            <w:pPr>
              <w:pStyle w:val="VCAAtablecondensed"/>
            </w:pPr>
            <w:r w:rsidRPr="002823EF">
              <w:t>3</w:t>
            </w:r>
          </w:p>
        </w:tc>
        <w:tc>
          <w:tcPr>
            <w:tcW w:w="567" w:type="dxa"/>
            <w:vAlign w:val="bottom"/>
          </w:tcPr>
          <w:p w14:paraId="49632A41" w14:textId="70F13D54" w:rsidR="00520B3E" w:rsidRPr="002823EF" w:rsidRDefault="00520B3E" w:rsidP="00520B3E">
            <w:pPr>
              <w:pStyle w:val="VCAAtablecondensed"/>
            </w:pPr>
            <w:r w:rsidRPr="002823EF">
              <w:t>9</w:t>
            </w:r>
          </w:p>
        </w:tc>
        <w:tc>
          <w:tcPr>
            <w:tcW w:w="567" w:type="dxa"/>
            <w:vAlign w:val="bottom"/>
          </w:tcPr>
          <w:p w14:paraId="7C58E0A4" w14:textId="71CABF6A" w:rsidR="00520B3E" w:rsidRPr="002823EF" w:rsidRDefault="00520B3E" w:rsidP="00520B3E">
            <w:pPr>
              <w:pStyle w:val="VCAAtablecondensed"/>
            </w:pPr>
            <w:r w:rsidRPr="002823EF">
              <w:t>14</w:t>
            </w:r>
          </w:p>
        </w:tc>
        <w:tc>
          <w:tcPr>
            <w:tcW w:w="567" w:type="dxa"/>
            <w:vAlign w:val="bottom"/>
          </w:tcPr>
          <w:p w14:paraId="78AEFC65" w14:textId="0A1E481D" w:rsidR="00520B3E" w:rsidRPr="002823EF" w:rsidRDefault="00520B3E" w:rsidP="00520B3E">
            <w:pPr>
              <w:pStyle w:val="VCAAtablecondensed"/>
            </w:pPr>
            <w:r w:rsidRPr="002823EF">
              <w:t>20</w:t>
            </w:r>
          </w:p>
        </w:tc>
        <w:tc>
          <w:tcPr>
            <w:tcW w:w="567" w:type="dxa"/>
            <w:vAlign w:val="bottom"/>
          </w:tcPr>
          <w:p w14:paraId="6C15A29A" w14:textId="46C124BA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567" w:type="dxa"/>
            <w:vAlign w:val="bottom"/>
          </w:tcPr>
          <w:p w14:paraId="150BEE27" w14:textId="7AAAC324" w:rsidR="00520B3E" w:rsidRPr="002823EF" w:rsidRDefault="00520B3E" w:rsidP="00520B3E">
            <w:pPr>
              <w:pStyle w:val="VCAAtablecondensed"/>
            </w:pPr>
            <w:r w:rsidRPr="002823EF">
              <w:t>15</w:t>
            </w:r>
          </w:p>
        </w:tc>
        <w:tc>
          <w:tcPr>
            <w:tcW w:w="567" w:type="dxa"/>
            <w:vAlign w:val="bottom"/>
          </w:tcPr>
          <w:p w14:paraId="05BBF98E" w14:textId="040D388A" w:rsidR="00520B3E" w:rsidRPr="002823EF" w:rsidRDefault="00520B3E" w:rsidP="00520B3E">
            <w:pPr>
              <w:pStyle w:val="VCAAtablecondensed"/>
            </w:pPr>
            <w:r w:rsidRPr="002823EF">
              <w:t>11</w:t>
            </w:r>
          </w:p>
        </w:tc>
        <w:tc>
          <w:tcPr>
            <w:tcW w:w="567" w:type="dxa"/>
            <w:vAlign w:val="bottom"/>
          </w:tcPr>
          <w:p w14:paraId="17617695" w14:textId="0A3EAE5F" w:rsidR="00520B3E" w:rsidRPr="002823EF" w:rsidRDefault="00520B3E" w:rsidP="00520B3E">
            <w:pPr>
              <w:pStyle w:val="VCAAtablecondensed"/>
            </w:pPr>
            <w:r w:rsidRPr="002823EF">
              <w:t>8</w:t>
            </w:r>
          </w:p>
        </w:tc>
        <w:tc>
          <w:tcPr>
            <w:tcW w:w="964" w:type="dxa"/>
          </w:tcPr>
          <w:p w14:paraId="110EFC3C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6.7</w:t>
            </w:r>
          </w:p>
        </w:tc>
      </w:tr>
    </w:tbl>
    <w:p w14:paraId="26C02D8E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7</w:t>
      </w:r>
    </w:p>
    <w:tbl>
      <w:tblPr>
        <w:tblStyle w:val="VCAATableClosed"/>
        <w:tblW w:w="8051" w:type="dxa"/>
        <w:tblLook w:val="01E0" w:firstRow="1" w:lastRow="1" w:firstColumn="1" w:lastColumn="1" w:noHBand="0" w:noVBand="0"/>
      </w:tblPr>
      <w:tblGrid>
        <w:gridCol w:w="805"/>
        <w:gridCol w:w="546"/>
        <w:gridCol w:w="546"/>
        <w:gridCol w:w="546"/>
        <w:gridCol w:w="546"/>
        <w:gridCol w:w="607"/>
        <w:gridCol w:w="607"/>
        <w:gridCol w:w="607"/>
        <w:gridCol w:w="607"/>
        <w:gridCol w:w="607"/>
        <w:gridCol w:w="546"/>
        <w:gridCol w:w="546"/>
        <w:gridCol w:w="935"/>
      </w:tblGrid>
      <w:tr w:rsidR="00582066" w:rsidRPr="000A62FE" w14:paraId="4077C3F6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05" w:type="dxa"/>
          </w:tcPr>
          <w:p w14:paraId="35A06CD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546" w:type="dxa"/>
          </w:tcPr>
          <w:p w14:paraId="667D30A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46" w:type="dxa"/>
          </w:tcPr>
          <w:p w14:paraId="6BC1473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46" w:type="dxa"/>
          </w:tcPr>
          <w:p w14:paraId="70D7130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46" w:type="dxa"/>
          </w:tcPr>
          <w:p w14:paraId="0601D6FA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607" w:type="dxa"/>
          </w:tcPr>
          <w:p w14:paraId="0FA0E9C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607" w:type="dxa"/>
          </w:tcPr>
          <w:p w14:paraId="2B35FAB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607" w:type="dxa"/>
          </w:tcPr>
          <w:p w14:paraId="50DF525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607" w:type="dxa"/>
          </w:tcPr>
          <w:p w14:paraId="22676924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607" w:type="dxa"/>
          </w:tcPr>
          <w:p w14:paraId="74395C1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46" w:type="dxa"/>
          </w:tcPr>
          <w:p w14:paraId="57900D7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46" w:type="dxa"/>
          </w:tcPr>
          <w:p w14:paraId="4C627AE8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35" w:type="dxa"/>
          </w:tcPr>
          <w:p w14:paraId="7911F1D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470A456A" w14:textId="77777777" w:rsidTr="005D4722">
        <w:trPr>
          <w:trHeight w:hRule="exact" w:val="401"/>
        </w:trPr>
        <w:tc>
          <w:tcPr>
            <w:tcW w:w="805" w:type="dxa"/>
          </w:tcPr>
          <w:p w14:paraId="4DA57BC6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46" w:type="dxa"/>
            <w:vAlign w:val="bottom"/>
          </w:tcPr>
          <w:p w14:paraId="608A38BD" w14:textId="21B43ABF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46" w:type="dxa"/>
            <w:vAlign w:val="bottom"/>
          </w:tcPr>
          <w:p w14:paraId="31AF9463" w14:textId="1A3E68C3" w:rsidR="00520B3E" w:rsidRPr="002823EF" w:rsidRDefault="00520B3E" w:rsidP="00520B3E">
            <w:pPr>
              <w:pStyle w:val="VCAAtablecondensed"/>
            </w:pPr>
            <w:r w:rsidRPr="002823EF">
              <w:t>0.2</w:t>
            </w:r>
          </w:p>
        </w:tc>
        <w:tc>
          <w:tcPr>
            <w:tcW w:w="546" w:type="dxa"/>
            <w:vAlign w:val="bottom"/>
          </w:tcPr>
          <w:p w14:paraId="37DC58C1" w14:textId="6745BD3B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0.8</w:t>
            </w:r>
          </w:p>
        </w:tc>
        <w:tc>
          <w:tcPr>
            <w:tcW w:w="546" w:type="dxa"/>
            <w:vAlign w:val="bottom"/>
          </w:tcPr>
          <w:p w14:paraId="1B45C632" w14:textId="797969B4" w:rsidR="00520B3E" w:rsidRPr="002823EF" w:rsidRDefault="00520B3E" w:rsidP="00520B3E">
            <w:pPr>
              <w:pStyle w:val="VCAAtablecondensed"/>
            </w:pPr>
            <w:r w:rsidRPr="002823EF">
              <w:t>3</w:t>
            </w:r>
          </w:p>
        </w:tc>
        <w:tc>
          <w:tcPr>
            <w:tcW w:w="607" w:type="dxa"/>
            <w:vAlign w:val="bottom"/>
          </w:tcPr>
          <w:p w14:paraId="5ED13D16" w14:textId="41D92676" w:rsidR="00520B3E" w:rsidRPr="002823EF" w:rsidRDefault="00520B3E" w:rsidP="00520B3E">
            <w:pPr>
              <w:pStyle w:val="VCAAtablecondensed"/>
            </w:pPr>
            <w:r w:rsidRPr="002823EF">
              <w:t>11</w:t>
            </w:r>
          </w:p>
        </w:tc>
        <w:tc>
          <w:tcPr>
            <w:tcW w:w="607" w:type="dxa"/>
            <w:vAlign w:val="bottom"/>
          </w:tcPr>
          <w:p w14:paraId="1C21556D" w14:textId="42A55150" w:rsidR="00520B3E" w:rsidRPr="002823EF" w:rsidRDefault="00520B3E" w:rsidP="00520B3E">
            <w:pPr>
              <w:pStyle w:val="VCAAtablecondensed"/>
            </w:pPr>
            <w:r w:rsidRPr="002823EF">
              <w:t>15</w:t>
            </w:r>
          </w:p>
        </w:tc>
        <w:tc>
          <w:tcPr>
            <w:tcW w:w="607" w:type="dxa"/>
            <w:vAlign w:val="bottom"/>
          </w:tcPr>
          <w:p w14:paraId="45D707AC" w14:textId="5B2D38BC" w:rsidR="00520B3E" w:rsidRPr="002823EF" w:rsidRDefault="00520B3E" w:rsidP="00520B3E">
            <w:pPr>
              <w:pStyle w:val="VCAAtablecondensed"/>
            </w:pPr>
            <w:r w:rsidRPr="002823EF">
              <w:t>22</w:t>
            </w:r>
          </w:p>
        </w:tc>
        <w:tc>
          <w:tcPr>
            <w:tcW w:w="607" w:type="dxa"/>
            <w:vAlign w:val="bottom"/>
          </w:tcPr>
          <w:p w14:paraId="654E197D" w14:textId="70E679DB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607" w:type="dxa"/>
            <w:vAlign w:val="bottom"/>
          </w:tcPr>
          <w:p w14:paraId="0034BF9C" w14:textId="54DDC689" w:rsidR="00520B3E" w:rsidRPr="002823EF" w:rsidRDefault="00520B3E" w:rsidP="00520B3E">
            <w:pPr>
              <w:pStyle w:val="VCAAtablecondensed"/>
            </w:pPr>
            <w:r w:rsidRPr="002823EF">
              <w:t>14</w:t>
            </w:r>
          </w:p>
        </w:tc>
        <w:tc>
          <w:tcPr>
            <w:tcW w:w="546" w:type="dxa"/>
            <w:vAlign w:val="bottom"/>
          </w:tcPr>
          <w:p w14:paraId="02A76611" w14:textId="5B1658E6" w:rsidR="00520B3E" w:rsidRPr="002823EF" w:rsidRDefault="00520B3E" w:rsidP="00520B3E">
            <w:pPr>
              <w:pStyle w:val="VCAAtablecondensed"/>
            </w:pPr>
            <w:r w:rsidRPr="002823EF">
              <w:t>9</w:t>
            </w:r>
          </w:p>
        </w:tc>
        <w:tc>
          <w:tcPr>
            <w:tcW w:w="546" w:type="dxa"/>
            <w:vAlign w:val="bottom"/>
          </w:tcPr>
          <w:p w14:paraId="6B035BF6" w14:textId="035D5550" w:rsidR="00520B3E" w:rsidRPr="002823EF" w:rsidRDefault="00520B3E" w:rsidP="00520B3E">
            <w:pPr>
              <w:pStyle w:val="VCAAtablecondensed"/>
            </w:pPr>
            <w:r w:rsidRPr="002823EF">
              <w:t>7</w:t>
            </w:r>
          </w:p>
        </w:tc>
        <w:tc>
          <w:tcPr>
            <w:tcW w:w="935" w:type="dxa"/>
          </w:tcPr>
          <w:p w14:paraId="7AEBE703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6.5</w:t>
            </w:r>
          </w:p>
        </w:tc>
      </w:tr>
    </w:tbl>
    <w:p w14:paraId="7015DFED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8</w:t>
      </w:r>
    </w:p>
    <w:tbl>
      <w:tblPr>
        <w:tblStyle w:val="VCAATableClosed"/>
        <w:tblW w:w="8051" w:type="dxa"/>
        <w:tblLook w:val="01E0" w:firstRow="1" w:lastRow="1" w:firstColumn="1" w:lastColumn="1" w:noHBand="0" w:noVBand="0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64"/>
      </w:tblGrid>
      <w:tr w:rsidR="00582066" w:rsidRPr="000A62FE" w14:paraId="7FFB483F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50" w:type="dxa"/>
          </w:tcPr>
          <w:p w14:paraId="123C80E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567" w:type="dxa"/>
          </w:tcPr>
          <w:p w14:paraId="362B11CA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2D56385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5FBD3AA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797FDD99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39653AF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7B94878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0C1FFF71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42974AE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41221467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537596F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612E9DD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64" w:type="dxa"/>
          </w:tcPr>
          <w:p w14:paraId="5469F57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4804BC32" w14:textId="77777777" w:rsidTr="005D4722">
        <w:trPr>
          <w:trHeight w:hRule="exact" w:val="401"/>
        </w:trPr>
        <w:tc>
          <w:tcPr>
            <w:tcW w:w="850" w:type="dxa"/>
          </w:tcPr>
          <w:p w14:paraId="660F8D8C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67" w:type="dxa"/>
            <w:vAlign w:val="bottom"/>
          </w:tcPr>
          <w:p w14:paraId="7DB62D04" w14:textId="2E9E84CD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67" w:type="dxa"/>
            <w:vAlign w:val="bottom"/>
          </w:tcPr>
          <w:p w14:paraId="50E9E7A4" w14:textId="125982CB" w:rsidR="00520B3E" w:rsidRPr="002823EF" w:rsidRDefault="00520B3E" w:rsidP="00520B3E">
            <w:pPr>
              <w:pStyle w:val="VCAAtablecondensed"/>
            </w:pPr>
            <w:r w:rsidRPr="002823EF">
              <w:t>0.0</w:t>
            </w:r>
          </w:p>
        </w:tc>
        <w:tc>
          <w:tcPr>
            <w:tcW w:w="567" w:type="dxa"/>
            <w:vAlign w:val="bottom"/>
          </w:tcPr>
          <w:p w14:paraId="38685BB7" w14:textId="0EFB62D1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0.4</w:t>
            </w:r>
          </w:p>
        </w:tc>
        <w:tc>
          <w:tcPr>
            <w:tcW w:w="567" w:type="dxa"/>
            <w:vAlign w:val="bottom"/>
          </w:tcPr>
          <w:p w14:paraId="16934CDB" w14:textId="5D0AA0D3" w:rsidR="00520B3E" w:rsidRPr="002823EF" w:rsidRDefault="00520B3E" w:rsidP="00520B3E">
            <w:pPr>
              <w:pStyle w:val="VCAAtablecondensed"/>
            </w:pPr>
            <w:r w:rsidRPr="002823EF">
              <w:t>1</w:t>
            </w:r>
          </w:p>
        </w:tc>
        <w:tc>
          <w:tcPr>
            <w:tcW w:w="567" w:type="dxa"/>
            <w:vAlign w:val="bottom"/>
          </w:tcPr>
          <w:p w14:paraId="2BF82B14" w14:textId="7BC8A1A1" w:rsidR="00520B3E" w:rsidRPr="002823EF" w:rsidRDefault="00520B3E" w:rsidP="00520B3E">
            <w:pPr>
              <w:pStyle w:val="VCAAtablecondensed"/>
            </w:pPr>
            <w:r w:rsidRPr="002823EF">
              <w:t>8</w:t>
            </w:r>
          </w:p>
        </w:tc>
        <w:tc>
          <w:tcPr>
            <w:tcW w:w="567" w:type="dxa"/>
            <w:vAlign w:val="bottom"/>
          </w:tcPr>
          <w:p w14:paraId="6A99569C" w14:textId="5AED9BAB" w:rsidR="00520B3E" w:rsidRPr="002823EF" w:rsidRDefault="00520B3E" w:rsidP="00520B3E">
            <w:pPr>
              <w:pStyle w:val="VCAAtablecondensed"/>
            </w:pPr>
            <w:r w:rsidRPr="002823EF">
              <w:t>14</w:t>
            </w:r>
          </w:p>
        </w:tc>
        <w:tc>
          <w:tcPr>
            <w:tcW w:w="567" w:type="dxa"/>
            <w:vAlign w:val="bottom"/>
          </w:tcPr>
          <w:p w14:paraId="179C8F4B" w14:textId="6879C476" w:rsidR="00520B3E" w:rsidRPr="002823EF" w:rsidRDefault="00520B3E" w:rsidP="00520B3E">
            <w:pPr>
              <w:pStyle w:val="VCAAtablecondensed"/>
            </w:pPr>
            <w:r w:rsidRPr="002823EF">
              <w:t>22</w:t>
            </w:r>
          </w:p>
        </w:tc>
        <w:tc>
          <w:tcPr>
            <w:tcW w:w="567" w:type="dxa"/>
            <w:vAlign w:val="bottom"/>
          </w:tcPr>
          <w:p w14:paraId="6C31E3F2" w14:textId="2272DECD" w:rsidR="00520B3E" w:rsidRPr="002823EF" w:rsidRDefault="00520B3E" w:rsidP="00520B3E">
            <w:pPr>
              <w:pStyle w:val="VCAAtablecondensed"/>
            </w:pPr>
            <w:r w:rsidRPr="002823EF">
              <w:t>20</w:t>
            </w:r>
          </w:p>
        </w:tc>
        <w:tc>
          <w:tcPr>
            <w:tcW w:w="567" w:type="dxa"/>
            <w:vAlign w:val="bottom"/>
          </w:tcPr>
          <w:p w14:paraId="5102A17D" w14:textId="2BDA2296" w:rsidR="00520B3E" w:rsidRPr="002823EF" w:rsidRDefault="00520B3E" w:rsidP="00520B3E">
            <w:pPr>
              <w:pStyle w:val="VCAAtablecondensed"/>
            </w:pPr>
            <w:r w:rsidRPr="002823EF">
              <w:t>16</w:t>
            </w:r>
          </w:p>
        </w:tc>
        <w:tc>
          <w:tcPr>
            <w:tcW w:w="567" w:type="dxa"/>
            <w:vAlign w:val="bottom"/>
          </w:tcPr>
          <w:p w14:paraId="6CFA2BDF" w14:textId="6A6D8C3D" w:rsidR="00520B3E" w:rsidRPr="002823EF" w:rsidRDefault="00520B3E" w:rsidP="00520B3E">
            <w:pPr>
              <w:pStyle w:val="VCAAtablecondensed"/>
            </w:pPr>
            <w:r w:rsidRPr="002823EF">
              <w:t>11</w:t>
            </w:r>
          </w:p>
        </w:tc>
        <w:tc>
          <w:tcPr>
            <w:tcW w:w="567" w:type="dxa"/>
            <w:vAlign w:val="bottom"/>
          </w:tcPr>
          <w:p w14:paraId="547206B1" w14:textId="07A9DF66" w:rsidR="00520B3E" w:rsidRPr="002823EF" w:rsidRDefault="00520B3E" w:rsidP="00520B3E">
            <w:pPr>
              <w:pStyle w:val="VCAAtablecondensed"/>
            </w:pPr>
            <w:r w:rsidRPr="002823EF">
              <w:t>9</w:t>
            </w:r>
          </w:p>
        </w:tc>
        <w:tc>
          <w:tcPr>
            <w:tcW w:w="964" w:type="dxa"/>
          </w:tcPr>
          <w:p w14:paraId="357797BB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6.8</w:t>
            </w:r>
          </w:p>
        </w:tc>
      </w:tr>
    </w:tbl>
    <w:p w14:paraId="78B4AD24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lastRenderedPageBreak/>
        <w:t>Criterion 9</w:t>
      </w:r>
    </w:p>
    <w:tbl>
      <w:tblPr>
        <w:tblStyle w:val="VCAATableClosed"/>
        <w:tblW w:w="8051" w:type="dxa"/>
        <w:tblLook w:val="01E0" w:firstRow="1" w:lastRow="1" w:firstColumn="1" w:lastColumn="1" w:noHBand="0" w:noVBand="0"/>
      </w:tblPr>
      <w:tblGrid>
        <w:gridCol w:w="805"/>
        <w:gridCol w:w="546"/>
        <w:gridCol w:w="546"/>
        <w:gridCol w:w="546"/>
        <w:gridCol w:w="546"/>
        <w:gridCol w:w="546"/>
        <w:gridCol w:w="607"/>
        <w:gridCol w:w="607"/>
        <w:gridCol w:w="607"/>
        <w:gridCol w:w="607"/>
        <w:gridCol w:w="607"/>
        <w:gridCol w:w="546"/>
        <w:gridCol w:w="935"/>
      </w:tblGrid>
      <w:tr w:rsidR="00582066" w:rsidRPr="000A62FE" w14:paraId="6B82806F" w14:textId="77777777" w:rsidTr="005D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05" w:type="dxa"/>
          </w:tcPr>
          <w:p w14:paraId="46633C4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546" w:type="dxa"/>
          </w:tcPr>
          <w:p w14:paraId="680B8551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546" w:type="dxa"/>
          </w:tcPr>
          <w:p w14:paraId="1D06705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546" w:type="dxa"/>
          </w:tcPr>
          <w:p w14:paraId="1B113D89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46" w:type="dxa"/>
          </w:tcPr>
          <w:p w14:paraId="7F72688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46" w:type="dxa"/>
          </w:tcPr>
          <w:p w14:paraId="63206F2F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607" w:type="dxa"/>
          </w:tcPr>
          <w:p w14:paraId="6E56592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607" w:type="dxa"/>
          </w:tcPr>
          <w:p w14:paraId="01A82443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607" w:type="dxa"/>
          </w:tcPr>
          <w:p w14:paraId="2A83DD3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607" w:type="dxa"/>
          </w:tcPr>
          <w:p w14:paraId="1FC9FCF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607" w:type="dxa"/>
          </w:tcPr>
          <w:p w14:paraId="22F981D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46" w:type="dxa"/>
          </w:tcPr>
          <w:p w14:paraId="58F777A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35" w:type="dxa"/>
          </w:tcPr>
          <w:p w14:paraId="28B60FA2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31B3FEC3" w14:textId="77777777" w:rsidTr="005D4722">
        <w:trPr>
          <w:trHeight w:hRule="exact" w:val="401"/>
        </w:trPr>
        <w:tc>
          <w:tcPr>
            <w:tcW w:w="805" w:type="dxa"/>
          </w:tcPr>
          <w:p w14:paraId="08860037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546" w:type="dxa"/>
            <w:vAlign w:val="bottom"/>
          </w:tcPr>
          <w:p w14:paraId="17C2E206" w14:textId="1AEBFA5D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46" w:type="dxa"/>
            <w:vAlign w:val="bottom"/>
          </w:tcPr>
          <w:p w14:paraId="2A65C1D2" w14:textId="69F07F00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546" w:type="dxa"/>
            <w:vAlign w:val="bottom"/>
          </w:tcPr>
          <w:p w14:paraId="1CC94D43" w14:textId="4A450C33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0.5</w:t>
            </w:r>
          </w:p>
        </w:tc>
        <w:tc>
          <w:tcPr>
            <w:tcW w:w="546" w:type="dxa"/>
            <w:vAlign w:val="bottom"/>
          </w:tcPr>
          <w:p w14:paraId="71A5D11D" w14:textId="55F1DB44" w:rsidR="00520B3E" w:rsidRPr="002823EF" w:rsidRDefault="00520B3E" w:rsidP="00520B3E">
            <w:pPr>
              <w:pStyle w:val="VCAAtablecondensed"/>
            </w:pPr>
            <w:r w:rsidRPr="002823EF">
              <w:t>2</w:t>
            </w:r>
          </w:p>
        </w:tc>
        <w:tc>
          <w:tcPr>
            <w:tcW w:w="546" w:type="dxa"/>
            <w:vAlign w:val="bottom"/>
          </w:tcPr>
          <w:p w14:paraId="01543435" w14:textId="3A759845" w:rsidR="00520B3E" w:rsidRPr="002823EF" w:rsidRDefault="00520B3E" w:rsidP="00520B3E">
            <w:pPr>
              <w:pStyle w:val="VCAAtablecondensed"/>
            </w:pPr>
            <w:r w:rsidRPr="002823EF">
              <w:t>9</w:t>
            </w:r>
          </w:p>
        </w:tc>
        <w:tc>
          <w:tcPr>
            <w:tcW w:w="607" w:type="dxa"/>
            <w:vAlign w:val="bottom"/>
          </w:tcPr>
          <w:p w14:paraId="166393AC" w14:textId="4C5F5D5E" w:rsidR="00520B3E" w:rsidRPr="002823EF" w:rsidRDefault="00520B3E" w:rsidP="00520B3E">
            <w:pPr>
              <w:pStyle w:val="VCAAtablecondensed"/>
            </w:pPr>
            <w:r w:rsidRPr="002823EF">
              <w:t>15</w:t>
            </w:r>
          </w:p>
        </w:tc>
        <w:tc>
          <w:tcPr>
            <w:tcW w:w="607" w:type="dxa"/>
            <w:vAlign w:val="bottom"/>
          </w:tcPr>
          <w:p w14:paraId="0524ECBB" w14:textId="018DB1E0" w:rsidR="00520B3E" w:rsidRPr="002823EF" w:rsidRDefault="00520B3E" w:rsidP="00520B3E">
            <w:pPr>
              <w:pStyle w:val="VCAAtablecondensed"/>
            </w:pPr>
            <w:r w:rsidRPr="002823EF">
              <w:t>21</w:t>
            </w:r>
          </w:p>
        </w:tc>
        <w:tc>
          <w:tcPr>
            <w:tcW w:w="607" w:type="dxa"/>
            <w:vAlign w:val="bottom"/>
          </w:tcPr>
          <w:p w14:paraId="749A663C" w14:textId="33ED7FDE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607" w:type="dxa"/>
            <w:vAlign w:val="bottom"/>
          </w:tcPr>
          <w:p w14:paraId="6250F901" w14:textId="394F48E8" w:rsidR="00520B3E" w:rsidRPr="002823EF" w:rsidRDefault="00520B3E" w:rsidP="00520B3E">
            <w:pPr>
              <w:pStyle w:val="VCAAtablecondensed"/>
            </w:pPr>
            <w:r w:rsidRPr="002823EF">
              <w:t>16</w:t>
            </w:r>
          </w:p>
        </w:tc>
        <w:tc>
          <w:tcPr>
            <w:tcW w:w="607" w:type="dxa"/>
            <w:vAlign w:val="bottom"/>
          </w:tcPr>
          <w:p w14:paraId="576D7E7E" w14:textId="31ACC8C8" w:rsidR="00520B3E" w:rsidRPr="002823EF" w:rsidRDefault="00520B3E" w:rsidP="00520B3E">
            <w:pPr>
              <w:pStyle w:val="VCAAtablecondensed"/>
            </w:pPr>
            <w:r w:rsidRPr="002823EF">
              <w:t>10</w:t>
            </w:r>
          </w:p>
        </w:tc>
        <w:tc>
          <w:tcPr>
            <w:tcW w:w="546" w:type="dxa"/>
            <w:vAlign w:val="bottom"/>
          </w:tcPr>
          <w:p w14:paraId="1E9A8D87" w14:textId="4C9F7061" w:rsidR="00520B3E" w:rsidRPr="002823EF" w:rsidRDefault="00520B3E" w:rsidP="00520B3E">
            <w:pPr>
              <w:pStyle w:val="VCAAtablecondensed"/>
            </w:pPr>
            <w:r w:rsidRPr="002823EF">
              <w:t>8</w:t>
            </w:r>
          </w:p>
        </w:tc>
        <w:tc>
          <w:tcPr>
            <w:tcW w:w="935" w:type="dxa"/>
          </w:tcPr>
          <w:p w14:paraId="2A344125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6.7</w:t>
            </w:r>
          </w:p>
        </w:tc>
      </w:tr>
    </w:tbl>
    <w:p w14:paraId="61413BE8" w14:textId="77777777" w:rsidR="00582066" w:rsidRPr="000A62FE" w:rsidRDefault="00582066" w:rsidP="00582066">
      <w:pPr>
        <w:pStyle w:val="VCAAHeading3"/>
        <w:rPr>
          <w:lang w:val="en-AU"/>
        </w:rPr>
      </w:pPr>
      <w:r w:rsidRPr="000A62FE">
        <w:rPr>
          <w:lang w:val="en-AU"/>
        </w:rPr>
        <w:t>Criterion 10</w:t>
      </w:r>
    </w:p>
    <w:tbl>
      <w:tblPr>
        <w:tblStyle w:val="VCAATableClosed"/>
        <w:tblW w:w="8784" w:type="dxa"/>
        <w:tblLayout w:type="fixed"/>
        <w:tblLook w:val="01E0" w:firstRow="1" w:lastRow="1" w:firstColumn="1" w:lastColumn="1" w:noHBand="0" w:noVBand="0"/>
      </w:tblPr>
      <w:tblGrid>
        <w:gridCol w:w="691"/>
        <w:gridCol w:w="673"/>
        <w:gridCol w:w="673"/>
        <w:gridCol w:w="673"/>
        <w:gridCol w:w="536"/>
        <w:gridCol w:w="536"/>
        <w:gridCol w:w="718"/>
        <w:gridCol w:w="718"/>
        <w:gridCol w:w="718"/>
        <w:gridCol w:w="718"/>
        <w:gridCol w:w="571"/>
        <w:gridCol w:w="567"/>
        <w:gridCol w:w="992"/>
      </w:tblGrid>
      <w:tr w:rsidR="00582066" w:rsidRPr="000A62FE" w14:paraId="3C877EB7" w14:textId="77777777" w:rsidTr="00282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691" w:type="dxa"/>
          </w:tcPr>
          <w:p w14:paraId="1EA40E8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Marks</w:t>
            </w:r>
          </w:p>
        </w:tc>
        <w:tc>
          <w:tcPr>
            <w:tcW w:w="673" w:type="dxa"/>
          </w:tcPr>
          <w:p w14:paraId="16CECD7B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0</w:t>
            </w:r>
          </w:p>
        </w:tc>
        <w:tc>
          <w:tcPr>
            <w:tcW w:w="673" w:type="dxa"/>
          </w:tcPr>
          <w:p w14:paraId="16AD9924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</w:t>
            </w:r>
          </w:p>
        </w:tc>
        <w:tc>
          <w:tcPr>
            <w:tcW w:w="673" w:type="dxa"/>
          </w:tcPr>
          <w:p w14:paraId="1CD8A910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2</w:t>
            </w:r>
          </w:p>
        </w:tc>
        <w:tc>
          <w:tcPr>
            <w:tcW w:w="536" w:type="dxa"/>
          </w:tcPr>
          <w:p w14:paraId="3EDA7A05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3</w:t>
            </w:r>
          </w:p>
        </w:tc>
        <w:tc>
          <w:tcPr>
            <w:tcW w:w="536" w:type="dxa"/>
          </w:tcPr>
          <w:p w14:paraId="5E87D5E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4</w:t>
            </w:r>
          </w:p>
        </w:tc>
        <w:tc>
          <w:tcPr>
            <w:tcW w:w="718" w:type="dxa"/>
          </w:tcPr>
          <w:p w14:paraId="1C26C336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5</w:t>
            </w:r>
          </w:p>
        </w:tc>
        <w:tc>
          <w:tcPr>
            <w:tcW w:w="718" w:type="dxa"/>
          </w:tcPr>
          <w:p w14:paraId="161BA77E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6</w:t>
            </w:r>
          </w:p>
        </w:tc>
        <w:tc>
          <w:tcPr>
            <w:tcW w:w="718" w:type="dxa"/>
          </w:tcPr>
          <w:p w14:paraId="3DF53B14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7</w:t>
            </w:r>
          </w:p>
        </w:tc>
        <w:tc>
          <w:tcPr>
            <w:tcW w:w="718" w:type="dxa"/>
          </w:tcPr>
          <w:p w14:paraId="03E851D9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8</w:t>
            </w:r>
          </w:p>
        </w:tc>
        <w:tc>
          <w:tcPr>
            <w:tcW w:w="571" w:type="dxa"/>
          </w:tcPr>
          <w:p w14:paraId="0298B4A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3757DEDC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10</w:t>
            </w:r>
          </w:p>
        </w:tc>
        <w:tc>
          <w:tcPr>
            <w:tcW w:w="992" w:type="dxa"/>
          </w:tcPr>
          <w:p w14:paraId="410D767D" w14:textId="77777777" w:rsidR="00582066" w:rsidRPr="000A62FE" w:rsidRDefault="00582066" w:rsidP="005D4722">
            <w:pPr>
              <w:pStyle w:val="VCAAtablecondensedheading"/>
              <w:rPr>
                <w:lang w:val="en-AU"/>
              </w:rPr>
            </w:pPr>
            <w:r w:rsidRPr="000A62FE">
              <w:rPr>
                <w:lang w:val="en-AU"/>
              </w:rPr>
              <w:t>Average</w:t>
            </w:r>
          </w:p>
        </w:tc>
      </w:tr>
      <w:tr w:rsidR="00520B3E" w:rsidRPr="000A62FE" w14:paraId="318AA3D7" w14:textId="77777777" w:rsidTr="002823EF">
        <w:trPr>
          <w:trHeight w:hRule="exact" w:val="401"/>
        </w:trPr>
        <w:tc>
          <w:tcPr>
            <w:tcW w:w="691" w:type="dxa"/>
          </w:tcPr>
          <w:p w14:paraId="3514FC23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%</w:t>
            </w:r>
          </w:p>
        </w:tc>
        <w:tc>
          <w:tcPr>
            <w:tcW w:w="673" w:type="dxa"/>
            <w:vAlign w:val="bottom"/>
          </w:tcPr>
          <w:p w14:paraId="01199366" w14:textId="1BA71D45" w:rsidR="00520B3E" w:rsidRPr="002823EF" w:rsidRDefault="00520B3E" w:rsidP="00520B3E">
            <w:pPr>
              <w:pStyle w:val="VCAAtablecondensed"/>
            </w:pPr>
            <w:r w:rsidRPr="002823EF">
              <w:t>0.1</w:t>
            </w:r>
          </w:p>
        </w:tc>
        <w:tc>
          <w:tcPr>
            <w:tcW w:w="673" w:type="dxa"/>
            <w:vAlign w:val="bottom"/>
          </w:tcPr>
          <w:p w14:paraId="4D386ADF" w14:textId="751AA659" w:rsidR="00520B3E" w:rsidRPr="002823EF" w:rsidRDefault="00520B3E" w:rsidP="00520B3E">
            <w:pPr>
              <w:pStyle w:val="VCAAtablecondensed"/>
            </w:pPr>
            <w:r w:rsidRPr="002823EF">
              <w:t>0.0</w:t>
            </w:r>
          </w:p>
        </w:tc>
        <w:tc>
          <w:tcPr>
            <w:tcW w:w="673" w:type="dxa"/>
            <w:vAlign w:val="bottom"/>
          </w:tcPr>
          <w:p w14:paraId="0868DD69" w14:textId="1A6C8CB6" w:rsidR="00520B3E" w:rsidRPr="002823EF" w:rsidRDefault="00520B3E" w:rsidP="00520B3E">
            <w:pPr>
              <w:pStyle w:val="VCAAtablecondensed"/>
              <w:rPr>
                <w:highlight w:val="yellow"/>
              </w:rPr>
            </w:pPr>
            <w:r w:rsidRPr="002823EF">
              <w:t>0.8</w:t>
            </w:r>
          </w:p>
        </w:tc>
        <w:tc>
          <w:tcPr>
            <w:tcW w:w="536" w:type="dxa"/>
            <w:vAlign w:val="bottom"/>
          </w:tcPr>
          <w:p w14:paraId="3A02AF68" w14:textId="515ED6A4" w:rsidR="00520B3E" w:rsidRPr="002823EF" w:rsidRDefault="00520B3E" w:rsidP="00520B3E">
            <w:pPr>
              <w:pStyle w:val="VCAAtablecondensed"/>
            </w:pPr>
            <w:r w:rsidRPr="002823EF">
              <w:t>2</w:t>
            </w:r>
          </w:p>
        </w:tc>
        <w:tc>
          <w:tcPr>
            <w:tcW w:w="536" w:type="dxa"/>
            <w:vAlign w:val="bottom"/>
          </w:tcPr>
          <w:p w14:paraId="140FED58" w14:textId="3E5D3815" w:rsidR="00520B3E" w:rsidRPr="002823EF" w:rsidRDefault="00520B3E" w:rsidP="00520B3E">
            <w:pPr>
              <w:pStyle w:val="VCAAtablecondensed"/>
            </w:pPr>
            <w:r w:rsidRPr="002823EF">
              <w:t>8</w:t>
            </w:r>
          </w:p>
        </w:tc>
        <w:tc>
          <w:tcPr>
            <w:tcW w:w="718" w:type="dxa"/>
            <w:vAlign w:val="bottom"/>
          </w:tcPr>
          <w:p w14:paraId="4211042A" w14:textId="193D43B1" w:rsidR="00520B3E" w:rsidRPr="002823EF" w:rsidRDefault="00520B3E" w:rsidP="00520B3E">
            <w:pPr>
              <w:pStyle w:val="VCAAtablecondensed"/>
            </w:pPr>
            <w:r w:rsidRPr="002823EF">
              <w:t>14</w:t>
            </w:r>
          </w:p>
        </w:tc>
        <w:tc>
          <w:tcPr>
            <w:tcW w:w="718" w:type="dxa"/>
            <w:vAlign w:val="bottom"/>
          </w:tcPr>
          <w:p w14:paraId="21D985C4" w14:textId="5E5A8A68" w:rsidR="00520B3E" w:rsidRPr="002823EF" w:rsidRDefault="00520B3E" w:rsidP="00520B3E">
            <w:pPr>
              <w:pStyle w:val="VCAAtablecondensed"/>
            </w:pPr>
            <w:r w:rsidRPr="002823EF">
              <w:t>19</w:t>
            </w:r>
          </w:p>
        </w:tc>
        <w:tc>
          <w:tcPr>
            <w:tcW w:w="718" w:type="dxa"/>
            <w:vAlign w:val="bottom"/>
          </w:tcPr>
          <w:p w14:paraId="30ED871F" w14:textId="527C9EF5" w:rsidR="00520B3E" w:rsidRPr="002823EF" w:rsidRDefault="00520B3E" w:rsidP="00520B3E">
            <w:pPr>
              <w:pStyle w:val="VCAAtablecondensed"/>
            </w:pPr>
            <w:r w:rsidRPr="002823EF">
              <w:t>20</w:t>
            </w:r>
          </w:p>
        </w:tc>
        <w:tc>
          <w:tcPr>
            <w:tcW w:w="718" w:type="dxa"/>
            <w:vAlign w:val="bottom"/>
          </w:tcPr>
          <w:p w14:paraId="23657EB7" w14:textId="11EAFB6B" w:rsidR="00520B3E" w:rsidRPr="002823EF" w:rsidRDefault="00520B3E" w:rsidP="00520B3E">
            <w:pPr>
              <w:pStyle w:val="VCAAtablecondensed"/>
            </w:pPr>
            <w:r w:rsidRPr="002823EF">
              <w:t>15</w:t>
            </w:r>
          </w:p>
        </w:tc>
        <w:tc>
          <w:tcPr>
            <w:tcW w:w="571" w:type="dxa"/>
            <w:vAlign w:val="bottom"/>
          </w:tcPr>
          <w:p w14:paraId="07BAECC7" w14:textId="7EBBE640" w:rsidR="00520B3E" w:rsidRPr="002823EF" w:rsidRDefault="00520B3E" w:rsidP="00520B3E">
            <w:pPr>
              <w:pStyle w:val="VCAAtablecondensed"/>
            </w:pPr>
            <w:r w:rsidRPr="002823EF">
              <w:t>11</w:t>
            </w:r>
          </w:p>
        </w:tc>
        <w:tc>
          <w:tcPr>
            <w:tcW w:w="567" w:type="dxa"/>
            <w:vAlign w:val="bottom"/>
          </w:tcPr>
          <w:p w14:paraId="291A4DE9" w14:textId="097D0FCD" w:rsidR="00520B3E" w:rsidRPr="002823EF" w:rsidRDefault="00520B3E" w:rsidP="00520B3E">
            <w:pPr>
              <w:pStyle w:val="VCAAtablecondensed"/>
            </w:pPr>
            <w:r w:rsidRPr="002823EF">
              <w:t>11</w:t>
            </w:r>
          </w:p>
        </w:tc>
        <w:tc>
          <w:tcPr>
            <w:tcW w:w="992" w:type="dxa"/>
          </w:tcPr>
          <w:p w14:paraId="712B9F49" w14:textId="77777777" w:rsidR="00520B3E" w:rsidRPr="000A62FE" w:rsidRDefault="00520B3E" w:rsidP="00520B3E">
            <w:pPr>
              <w:pStyle w:val="VCAAtablecondensed"/>
              <w:rPr>
                <w:lang w:val="en-AU"/>
              </w:rPr>
            </w:pPr>
            <w:r w:rsidRPr="000A62FE">
              <w:rPr>
                <w:lang w:val="en-AU"/>
              </w:rPr>
              <w:t>6.9</w:t>
            </w:r>
          </w:p>
        </w:tc>
      </w:tr>
    </w:tbl>
    <w:p w14:paraId="4670C5BC" w14:textId="65D1CE4A" w:rsidR="00B511D5" w:rsidRPr="000A62FE" w:rsidRDefault="00B511D5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="003C02D9" w:rsidRPr="000A62FE">
        <w:rPr>
          <w:lang w:val="en-AU"/>
        </w:rPr>
        <w:t>1</w:t>
      </w:r>
      <w:r w:rsidR="00536A11" w:rsidRPr="000A62FE">
        <w:rPr>
          <w:lang w:val="en-AU"/>
        </w:rPr>
        <w:t xml:space="preserve">: </w:t>
      </w:r>
      <w:r w:rsidR="003C02D9" w:rsidRPr="000A62FE">
        <w:rPr>
          <w:lang w:val="en-AU"/>
        </w:rPr>
        <w:t>The Detective</w:t>
      </w:r>
    </w:p>
    <w:p w14:paraId="599889DA" w14:textId="0364AD52" w:rsidR="003C02D9" w:rsidRPr="000A62FE" w:rsidRDefault="00726EE7" w:rsidP="00536A11">
      <w:pPr>
        <w:pStyle w:val="VCAAbody"/>
        <w:rPr>
          <w:lang w:val="en-AU"/>
        </w:rPr>
      </w:pPr>
      <w:r w:rsidRPr="000A62FE">
        <w:rPr>
          <w:rFonts w:asciiTheme="minorHAnsi" w:eastAsia="Times New Roman" w:hAnsiTheme="minorHAnsi" w:cstheme="minorHAnsi"/>
          <w:kern w:val="22"/>
          <w:szCs w:val="20"/>
          <w:lang w:val="en-AU" w:eastAsia="ja-JP"/>
        </w:rPr>
        <w:t>This was the most popular structure.</w:t>
      </w:r>
      <w:r w:rsidR="00536A11" w:rsidRPr="000A62FE">
        <w:rPr>
          <w:lang w:val="en-AU"/>
        </w:rPr>
        <w:t xml:space="preserve"> </w:t>
      </w:r>
      <w:r w:rsidR="003C02D9" w:rsidRPr="000A62FE">
        <w:rPr>
          <w:lang w:val="en-AU"/>
        </w:rPr>
        <w:t>High</w:t>
      </w:r>
      <w:r w:rsidR="002720E9" w:rsidRPr="000A62FE">
        <w:rPr>
          <w:lang w:val="en-AU"/>
        </w:rPr>
        <w:t>-</w:t>
      </w:r>
      <w:r w:rsidR="003C02D9" w:rsidRPr="000A62FE">
        <w:rPr>
          <w:lang w:val="en-AU"/>
        </w:rPr>
        <w:t xml:space="preserve">scoring </w:t>
      </w:r>
      <w:r w:rsidR="002720E9" w:rsidRPr="000A62FE">
        <w:rPr>
          <w:lang w:val="en-AU"/>
        </w:rPr>
        <w:t>performanc</w:t>
      </w:r>
      <w:r w:rsidR="003C02D9" w:rsidRPr="000A62FE">
        <w:rPr>
          <w:lang w:val="en-AU"/>
        </w:rPr>
        <w:t>es</w:t>
      </w:r>
      <w:r w:rsidR="00244CE6" w:rsidRPr="000A62FE">
        <w:rPr>
          <w:lang w:val="en-AU"/>
        </w:rPr>
        <w:t xml:space="preserve"> demonstrated:</w:t>
      </w:r>
    </w:p>
    <w:p w14:paraId="20C1CDDE" w14:textId="0389DAFA" w:rsidR="00244CE6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a good use of the film noir style, often through a </w:t>
      </w:r>
      <w:r w:rsidR="005A0AA1" w:rsidRPr="000A62FE">
        <w:rPr>
          <w:lang w:val="en-AU"/>
        </w:rPr>
        <w:t>soundscape/</w:t>
      </w:r>
      <w:r w:rsidRPr="000A62FE">
        <w:rPr>
          <w:lang w:val="en-AU"/>
        </w:rPr>
        <w:t xml:space="preserve">soundtrack or costume </w:t>
      </w:r>
    </w:p>
    <w:p w14:paraId="5FE4BF4A" w14:textId="1AF6B7DF" w:rsidR="00244CE6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an understanding of the mood, tension and associated character types for film noir</w:t>
      </w:r>
    </w:p>
    <w:p w14:paraId="63822EE2" w14:textId="4B1D89C0" w:rsidR="00244CE6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cleverly linked dot points, especially </w:t>
      </w:r>
      <w:r w:rsidR="002900BE">
        <w:rPr>
          <w:lang w:val="en-AU"/>
        </w:rPr>
        <w:t>dot point 1</w:t>
      </w:r>
      <w:r w:rsidRPr="000A62FE">
        <w:rPr>
          <w:lang w:val="en-AU"/>
        </w:rPr>
        <w:t xml:space="preserve"> into</w:t>
      </w:r>
      <w:r w:rsidR="002900BE">
        <w:rPr>
          <w:lang w:val="en-AU"/>
        </w:rPr>
        <w:t xml:space="preserve"> dot point 2</w:t>
      </w:r>
      <w:r w:rsidRPr="000A62FE">
        <w:rPr>
          <w:lang w:val="en-AU"/>
        </w:rPr>
        <w:t xml:space="preserve">, </w:t>
      </w:r>
      <w:r w:rsidR="002900BE">
        <w:rPr>
          <w:lang w:val="en-AU"/>
        </w:rPr>
        <w:t>with</w:t>
      </w:r>
      <w:r w:rsidRPr="000A62FE">
        <w:rPr>
          <w:lang w:val="en-AU"/>
        </w:rPr>
        <w:t xml:space="preserve"> the tip-off fe</w:t>
      </w:r>
      <w:r w:rsidR="002900BE">
        <w:rPr>
          <w:lang w:val="en-AU"/>
        </w:rPr>
        <w:t>e</w:t>
      </w:r>
      <w:r w:rsidRPr="000A62FE">
        <w:rPr>
          <w:lang w:val="en-AU"/>
        </w:rPr>
        <w:t>d</w:t>
      </w:r>
      <w:r w:rsidR="002900BE">
        <w:rPr>
          <w:lang w:val="en-AU"/>
        </w:rPr>
        <w:t>ing</w:t>
      </w:r>
      <w:r w:rsidRPr="000A62FE">
        <w:rPr>
          <w:lang w:val="en-AU"/>
        </w:rPr>
        <w:t xml:space="preserve"> into the narrative</w:t>
      </w:r>
    </w:p>
    <w:p w14:paraId="4EDF812A" w14:textId="2E0D3EB8" w:rsidR="008F35E3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creative </w:t>
      </w:r>
      <w:r w:rsidR="008F35E3" w:rsidRPr="000A62FE">
        <w:rPr>
          <w:lang w:val="en-AU"/>
        </w:rPr>
        <w:t xml:space="preserve">use of </w:t>
      </w:r>
      <w:r w:rsidR="009D145F" w:rsidRPr="000A62FE">
        <w:rPr>
          <w:lang w:val="en-AU"/>
        </w:rPr>
        <w:t>production areas</w:t>
      </w:r>
      <w:r w:rsidRPr="000A62FE">
        <w:rPr>
          <w:lang w:val="en-AU"/>
        </w:rPr>
        <w:t>,</w:t>
      </w:r>
      <w:r w:rsidR="009D145F" w:rsidRPr="000A62FE">
        <w:rPr>
          <w:lang w:val="en-AU"/>
        </w:rPr>
        <w:t xml:space="preserve"> including </w:t>
      </w:r>
      <w:r w:rsidR="008F35E3" w:rsidRPr="000A62FE">
        <w:rPr>
          <w:lang w:val="en-AU"/>
        </w:rPr>
        <w:t>artworks, frames</w:t>
      </w:r>
      <w:r w:rsidRPr="000A62FE">
        <w:rPr>
          <w:lang w:val="en-AU"/>
        </w:rPr>
        <w:t xml:space="preserve"> and </w:t>
      </w:r>
      <w:r w:rsidR="008F35E3" w:rsidRPr="000A62FE">
        <w:rPr>
          <w:lang w:val="en-AU"/>
        </w:rPr>
        <w:t>makeup</w:t>
      </w:r>
      <w:r w:rsidRPr="000A62FE">
        <w:rPr>
          <w:lang w:val="en-AU"/>
        </w:rPr>
        <w:t>.</w:t>
      </w:r>
    </w:p>
    <w:p w14:paraId="5B1F4446" w14:textId="21D45A44" w:rsidR="0093775C" w:rsidRPr="000A62FE" w:rsidRDefault="0093775C" w:rsidP="0093775C">
      <w:pPr>
        <w:pStyle w:val="VCAAbody"/>
        <w:rPr>
          <w:lang w:val="en-AU"/>
        </w:rPr>
      </w:pPr>
      <w:r w:rsidRPr="000A62FE">
        <w:rPr>
          <w:lang w:val="en-AU"/>
        </w:rPr>
        <w:t>Low</w:t>
      </w:r>
      <w:r w:rsidR="002720E9" w:rsidRPr="000A62FE">
        <w:rPr>
          <w:lang w:val="en-AU"/>
        </w:rPr>
        <w:t>-</w:t>
      </w:r>
      <w:r w:rsidRPr="000A62FE">
        <w:rPr>
          <w:lang w:val="en-AU"/>
        </w:rPr>
        <w:t xml:space="preserve">scoring </w:t>
      </w:r>
      <w:r w:rsidR="00EC7D59" w:rsidRPr="000A62FE">
        <w:rPr>
          <w:lang w:val="en-AU"/>
        </w:rPr>
        <w:t>performances</w:t>
      </w:r>
      <w:r w:rsidRPr="000A62FE">
        <w:rPr>
          <w:lang w:val="en-AU"/>
        </w:rPr>
        <w:t>:</w:t>
      </w:r>
    </w:p>
    <w:p w14:paraId="4BAFEC96" w14:textId="6A97AFA7" w:rsidR="0093775C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did not focus on the details of the heist or were incorrect in their research</w:t>
      </w:r>
    </w:p>
    <w:p w14:paraId="2B8D6B78" w14:textId="58900FD1" w:rsidR="0093775C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were very dialogue-heavy, with lots of telling rather than showing</w:t>
      </w:r>
    </w:p>
    <w:p w14:paraId="65DCB65D" w14:textId="29BB9F71" w:rsidR="0093775C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did not include many conventions of film noir</w:t>
      </w:r>
    </w:p>
    <w:p w14:paraId="04FFC096" w14:textId="0898C187" w:rsidR="003C02D9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were overly </w:t>
      </w:r>
      <w:r w:rsidR="008F35E3" w:rsidRPr="000A62FE">
        <w:rPr>
          <w:lang w:val="en-AU"/>
        </w:rPr>
        <w:t>complex in their narrative or were missing key aspects of the structure</w:t>
      </w:r>
      <w:r w:rsidRPr="000A62FE">
        <w:rPr>
          <w:lang w:val="en-AU"/>
        </w:rPr>
        <w:t>.</w:t>
      </w:r>
    </w:p>
    <w:p w14:paraId="57FF20CA" w14:textId="473A5574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2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The Lorax</w:t>
      </w:r>
    </w:p>
    <w:p w14:paraId="4975144A" w14:textId="05895B0A" w:rsidR="003C02D9" w:rsidRPr="000A62FE" w:rsidRDefault="003C02D9" w:rsidP="003C02D9">
      <w:pPr>
        <w:pStyle w:val="VCAAbody"/>
        <w:rPr>
          <w:lang w:val="en-AU"/>
        </w:rPr>
      </w:pPr>
      <w:r w:rsidRPr="000A62FE">
        <w:rPr>
          <w:lang w:val="en-AU"/>
        </w:rPr>
        <w:t>High</w:t>
      </w:r>
      <w:r w:rsidR="00704870" w:rsidRPr="000A62FE">
        <w:rPr>
          <w:lang w:val="en-AU"/>
        </w:rPr>
        <w:t>-</w:t>
      </w:r>
      <w:r w:rsidRPr="000A62FE">
        <w:rPr>
          <w:lang w:val="en-AU"/>
        </w:rPr>
        <w:t xml:space="preserve">scoring </w:t>
      </w:r>
      <w:r w:rsidR="00EC7D59" w:rsidRPr="000A62FE">
        <w:rPr>
          <w:lang w:val="en-AU"/>
        </w:rPr>
        <w:t>performances</w:t>
      </w:r>
      <w:r w:rsidR="00083C6C" w:rsidRPr="000A62FE">
        <w:rPr>
          <w:lang w:val="en-AU"/>
        </w:rPr>
        <w:t>:</w:t>
      </w:r>
    </w:p>
    <w:p w14:paraId="4C724E83" w14:textId="23ED20A7" w:rsidR="00083C6C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u</w:t>
      </w:r>
      <w:r w:rsidR="00F24AE4">
        <w:rPr>
          <w:lang w:val="en-AU"/>
        </w:rPr>
        <w:t>sed</w:t>
      </w:r>
      <w:r w:rsidRPr="000A62FE">
        <w:rPr>
          <w:lang w:val="en-AU"/>
        </w:rPr>
        <w:t xml:space="preserve"> rhythmic language and were scripted in the style of Dr Seuss</w:t>
      </w:r>
    </w:p>
    <w:p w14:paraId="7967D058" w14:textId="46BBD923" w:rsidR="00083C6C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often had an underlying theme of environmental issues, sometimes balanced with humour</w:t>
      </w:r>
    </w:p>
    <w:p w14:paraId="44D0C911" w14:textId="3ECF1F94" w:rsidR="00083C6C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often used a montage for dot point 2 that covered the ‘lifetime’ of the tree </w:t>
      </w:r>
    </w:p>
    <w:p w14:paraId="45DAC26E" w14:textId="55BC3B04" w:rsidR="001F0004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demonstrated full embodiment of characters with effective and creative use of space and levels.</w:t>
      </w:r>
    </w:p>
    <w:p w14:paraId="7B3B8E8C" w14:textId="44671D5F" w:rsidR="001F0004" w:rsidRPr="000A62FE" w:rsidRDefault="001F0004" w:rsidP="001F0004">
      <w:pPr>
        <w:pStyle w:val="VCAAbody"/>
        <w:rPr>
          <w:lang w:val="en-AU"/>
        </w:rPr>
      </w:pPr>
      <w:r w:rsidRPr="000A62FE">
        <w:rPr>
          <w:lang w:val="en-AU"/>
        </w:rPr>
        <w:t>Low</w:t>
      </w:r>
      <w:r w:rsidR="00704870" w:rsidRPr="000A62FE">
        <w:rPr>
          <w:lang w:val="en-AU"/>
        </w:rPr>
        <w:t>-</w:t>
      </w:r>
      <w:r w:rsidRPr="000A62FE">
        <w:rPr>
          <w:lang w:val="en-AU"/>
        </w:rPr>
        <w:t xml:space="preserve">scoring </w:t>
      </w:r>
      <w:r w:rsidR="00EC7D59" w:rsidRPr="000A62FE">
        <w:rPr>
          <w:lang w:val="en-AU"/>
        </w:rPr>
        <w:t>performances</w:t>
      </w:r>
      <w:r w:rsidRPr="000A62FE">
        <w:rPr>
          <w:lang w:val="en-AU"/>
        </w:rPr>
        <w:t>:</w:t>
      </w:r>
    </w:p>
    <w:p w14:paraId="343D38B2" w14:textId="72B21489" w:rsidR="001F0004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did not articulate anything particular about their chosen tree (it could have been any tree in any location) </w:t>
      </w:r>
    </w:p>
    <w:p w14:paraId="1943543F" w14:textId="5B0A7484" w:rsidR="001F0004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were limited by their choice of production areas (</w:t>
      </w:r>
      <w:r w:rsidR="000A62FE">
        <w:rPr>
          <w:lang w:val="en-AU"/>
        </w:rPr>
        <w:t>for example,</w:t>
      </w:r>
      <w:r w:rsidRPr="000A62FE">
        <w:rPr>
          <w:lang w:val="en-AU"/>
        </w:rPr>
        <w:t xml:space="preserve"> too much was going on, or a costume inhibited expressive skills)</w:t>
      </w:r>
    </w:p>
    <w:p w14:paraId="2C1F8ED9" w14:textId="44D461C8" w:rsidR="001F0004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recited the story of the Lorax without demonstrating re-creation</w:t>
      </w:r>
    </w:p>
    <w:p w14:paraId="3ECFEAF2" w14:textId="54953CF6" w:rsidR="003C02D9" w:rsidRPr="000A62FE" w:rsidRDefault="002720E9" w:rsidP="00CB3145">
      <w:pPr>
        <w:pStyle w:val="VCAAbullet"/>
        <w:rPr>
          <w:lang w:val="en-AU"/>
        </w:rPr>
      </w:pPr>
      <w:r w:rsidRPr="000A62FE">
        <w:rPr>
          <w:lang w:val="en-AU"/>
        </w:rPr>
        <w:t>employed heightened</w:t>
      </w:r>
      <w:r w:rsidR="005A0AA1" w:rsidRPr="000A62FE">
        <w:rPr>
          <w:lang w:val="en-AU"/>
        </w:rPr>
        <w:t xml:space="preserve"> use of</w:t>
      </w:r>
      <w:r w:rsidRPr="000A62FE">
        <w:rPr>
          <w:lang w:val="en-AU"/>
        </w:rPr>
        <w:t xml:space="preserve"> language that </w:t>
      </w:r>
      <w:r w:rsidR="001F0004" w:rsidRPr="000A62FE">
        <w:rPr>
          <w:lang w:val="en-AU"/>
        </w:rPr>
        <w:t>relied solely on quote</w:t>
      </w:r>
      <w:r w:rsidR="00C82A5A" w:rsidRPr="000A62FE">
        <w:rPr>
          <w:lang w:val="en-AU"/>
        </w:rPr>
        <w:t>s</w:t>
      </w:r>
      <w:r w:rsidR="001F0004" w:rsidRPr="000A62FE">
        <w:rPr>
          <w:lang w:val="en-AU"/>
        </w:rPr>
        <w:t xml:space="preserve"> from the stimulus</w:t>
      </w:r>
      <w:r w:rsidRPr="000A62FE">
        <w:rPr>
          <w:lang w:val="en-AU"/>
        </w:rPr>
        <w:t>.</w:t>
      </w:r>
      <w:r w:rsidR="001F0004" w:rsidRPr="000A62FE">
        <w:rPr>
          <w:lang w:val="en-AU"/>
        </w:rPr>
        <w:t xml:space="preserve"> </w:t>
      </w:r>
    </w:p>
    <w:p w14:paraId="2632CFF6" w14:textId="77777777" w:rsidR="00582066" w:rsidRPr="000A62FE" w:rsidRDefault="00582066" w:rsidP="00B7143E">
      <w:pPr>
        <w:pStyle w:val="VCAAbody"/>
      </w:pPr>
      <w:r w:rsidRPr="000A62FE">
        <w:br w:type="page"/>
      </w:r>
    </w:p>
    <w:p w14:paraId="698EEAF8" w14:textId="3B24E197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lastRenderedPageBreak/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3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Rosie of the North</w:t>
      </w:r>
    </w:p>
    <w:p w14:paraId="1FEF8846" w14:textId="33589C91" w:rsidR="009D3B13" w:rsidRPr="000A62FE" w:rsidRDefault="003C02D9" w:rsidP="003C02D9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High</w:t>
      </w:r>
      <w:r w:rsidR="002720E9" w:rsidRPr="000A62FE">
        <w:rPr>
          <w:rFonts w:asciiTheme="minorHAnsi" w:hAnsiTheme="minorHAnsi" w:cstheme="minorHAnsi"/>
          <w:szCs w:val="20"/>
          <w:lang w:val="en-AU"/>
        </w:rPr>
        <w:t>-</w:t>
      </w:r>
      <w:r w:rsidRPr="000A62FE">
        <w:rPr>
          <w:rFonts w:asciiTheme="minorHAnsi" w:hAnsiTheme="minorHAnsi" w:cstheme="minorHAnsi"/>
          <w:szCs w:val="20"/>
          <w:lang w:val="en-AU"/>
        </w:rPr>
        <w:t xml:space="preserve">scoring </w:t>
      </w:r>
      <w:r w:rsidR="00EC7D59" w:rsidRPr="000A62FE">
        <w:rPr>
          <w:rFonts w:asciiTheme="minorHAnsi" w:hAnsiTheme="minorHAnsi" w:cstheme="minorHAnsi"/>
          <w:szCs w:val="20"/>
          <w:lang w:val="en-AU"/>
        </w:rPr>
        <w:t>performances</w:t>
      </w:r>
      <w:r w:rsidR="009D3B13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0F9167B8" w14:textId="3D2564CE" w:rsidR="00244AEA" w:rsidRPr="000A62FE" w:rsidRDefault="00704870" w:rsidP="00CB3145">
      <w:pPr>
        <w:pStyle w:val="VCAAbullet"/>
        <w:rPr>
          <w:lang w:val="en-AU"/>
        </w:rPr>
      </w:pPr>
      <w:r w:rsidRPr="000A62FE">
        <w:rPr>
          <w:lang w:val="en-AU"/>
        </w:rPr>
        <w:t>a clear and thorough understanding of epic theatre</w:t>
      </w:r>
    </w:p>
    <w:p w14:paraId="5A296885" w14:textId="3A9E51F3" w:rsidR="00244AEA" w:rsidRPr="000A62FE" w:rsidRDefault="00704870" w:rsidP="00CB3145">
      <w:pPr>
        <w:pStyle w:val="VCAAbullet"/>
        <w:rPr>
          <w:lang w:val="en-AU"/>
        </w:rPr>
      </w:pPr>
      <w:r w:rsidRPr="000A62FE">
        <w:rPr>
          <w:lang w:val="en-AU"/>
        </w:rPr>
        <w:t>a rich and multi-layered story with clever choices and social commentary on feminism</w:t>
      </w:r>
    </w:p>
    <w:p w14:paraId="210D5E53" w14:textId="10EF3E71" w:rsidR="00244AEA" w:rsidRPr="000A62FE" w:rsidRDefault="00704870" w:rsidP="00CB3145">
      <w:pPr>
        <w:pStyle w:val="VCAAbullet"/>
        <w:rPr>
          <w:lang w:val="en-AU"/>
        </w:rPr>
      </w:pPr>
      <w:r w:rsidRPr="000A62FE">
        <w:rPr>
          <w:lang w:val="en-AU"/>
        </w:rPr>
        <w:t>a strong context of time and place used in character and production areas (</w:t>
      </w:r>
      <w:r w:rsidR="000A62FE">
        <w:rPr>
          <w:lang w:val="en-AU"/>
        </w:rPr>
        <w:t>for example,</w:t>
      </w:r>
      <w:r w:rsidRPr="000A62FE">
        <w:rPr>
          <w:lang w:val="en-AU"/>
        </w:rPr>
        <w:t xml:space="preserve"> costume, props and language)</w:t>
      </w:r>
    </w:p>
    <w:p w14:paraId="38A8AE85" w14:textId="453B2DB2" w:rsidR="00157CC6" w:rsidRPr="000A62FE" w:rsidRDefault="00F24AE4" w:rsidP="00CB3145">
      <w:pPr>
        <w:pStyle w:val="VCAAbullet"/>
        <w:rPr>
          <w:lang w:val="en-AU"/>
        </w:rPr>
      </w:pPr>
      <w:r>
        <w:rPr>
          <w:lang w:val="en-AU"/>
        </w:rPr>
        <w:t xml:space="preserve">an </w:t>
      </w:r>
      <w:r w:rsidR="00704870" w:rsidRPr="000A62FE">
        <w:rPr>
          <w:lang w:val="en-AU"/>
        </w:rPr>
        <w:t>explor</w:t>
      </w:r>
      <w:r>
        <w:rPr>
          <w:lang w:val="en-AU"/>
        </w:rPr>
        <w:t>ation of</w:t>
      </w:r>
      <w:r w:rsidR="00704870" w:rsidRPr="000A62FE">
        <w:rPr>
          <w:lang w:val="en-AU"/>
        </w:rPr>
        <w:t xml:space="preserve"> </w:t>
      </w:r>
      <w:r w:rsidR="00F37645" w:rsidRPr="000A62FE">
        <w:rPr>
          <w:lang w:val="en-AU"/>
        </w:rPr>
        <w:t>different levels of conflict, both meta and interpersonal, driving the action</w:t>
      </w:r>
      <w:r w:rsidR="005A0AA1" w:rsidRPr="000A62FE">
        <w:rPr>
          <w:lang w:val="en-AU"/>
        </w:rPr>
        <w:t>.</w:t>
      </w:r>
      <w:r w:rsidR="00F37645" w:rsidRPr="000A62FE">
        <w:rPr>
          <w:lang w:val="en-AU"/>
        </w:rPr>
        <w:t xml:space="preserve"> </w:t>
      </w:r>
    </w:p>
    <w:p w14:paraId="5E891FFC" w14:textId="28C200F2" w:rsidR="009D3B13" w:rsidRPr="000A62FE" w:rsidRDefault="00EC7D59" w:rsidP="009D3B13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Low-scoring performances</w:t>
      </w:r>
      <w:r w:rsidR="009D3B13"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113BC89E" w14:textId="4756E0FE" w:rsidR="00157CC6" w:rsidRPr="000A62FE" w:rsidRDefault="00704870" w:rsidP="00CB3145">
      <w:pPr>
        <w:pStyle w:val="VCAAbullet"/>
        <w:rPr>
          <w:color w:val="242424"/>
          <w:lang w:val="en-AU"/>
        </w:rPr>
      </w:pPr>
      <w:r w:rsidRPr="000A62FE">
        <w:rPr>
          <w:lang w:val="en-AU"/>
        </w:rPr>
        <w:t>only briefly touched on issues affecting women</w:t>
      </w:r>
    </w:p>
    <w:p w14:paraId="2A38FA37" w14:textId="7CECB176" w:rsidR="00157CC6" w:rsidRPr="000A62FE" w:rsidRDefault="00704870" w:rsidP="00CB3145">
      <w:pPr>
        <w:pStyle w:val="VCAAbullet"/>
        <w:rPr>
          <w:color w:val="242424"/>
          <w:lang w:val="en-AU"/>
        </w:rPr>
      </w:pPr>
      <w:r w:rsidRPr="000A62FE">
        <w:rPr>
          <w:lang w:val="en-AU"/>
        </w:rPr>
        <w:t>did not adequately distinguish epic theatre from the eclectic style</w:t>
      </w:r>
    </w:p>
    <w:p w14:paraId="265FB255" w14:textId="63773588" w:rsidR="00157CC6" w:rsidRPr="000A62FE" w:rsidRDefault="00704870" w:rsidP="00CB3145">
      <w:pPr>
        <w:pStyle w:val="VCAAbullet"/>
        <w:rPr>
          <w:color w:val="242424"/>
          <w:lang w:val="en-AU"/>
        </w:rPr>
      </w:pPr>
      <w:r w:rsidRPr="000A62FE">
        <w:rPr>
          <w:lang w:val="en-AU"/>
        </w:rPr>
        <w:t>did not use language reflecting the era, indicating a lack of research</w:t>
      </w:r>
    </w:p>
    <w:p w14:paraId="27365688" w14:textId="6CF345BD" w:rsidR="00F37645" w:rsidRPr="000A62FE" w:rsidRDefault="00704870" w:rsidP="00CB3145">
      <w:pPr>
        <w:pStyle w:val="VCAAbullet"/>
        <w:rPr>
          <w:color w:val="242424"/>
          <w:lang w:val="en-AU"/>
        </w:rPr>
      </w:pPr>
      <w:r w:rsidRPr="000A62FE">
        <w:rPr>
          <w:lang w:val="en-AU"/>
        </w:rPr>
        <w:t xml:space="preserve">lacked expressive </w:t>
      </w:r>
      <w:r w:rsidR="00F37645" w:rsidRPr="000A62FE">
        <w:rPr>
          <w:lang w:val="en-AU"/>
        </w:rPr>
        <w:t>skills</w:t>
      </w:r>
      <w:r w:rsidRPr="000A62FE">
        <w:rPr>
          <w:lang w:val="en-AU"/>
        </w:rPr>
        <w:t>,</w:t>
      </w:r>
      <w:r w:rsidR="00F37645" w:rsidRPr="000A62FE">
        <w:rPr>
          <w:lang w:val="en-AU"/>
        </w:rPr>
        <w:t xml:space="preserve"> which resulted in under-developed characters</w:t>
      </w:r>
      <w:r w:rsidRPr="000A62FE">
        <w:rPr>
          <w:lang w:val="en-AU"/>
        </w:rPr>
        <w:t>.</w:t>
      </w:r>
    </w:p>
    <w:p w14:paraId="2D981FDA" w14:textId="0A54EBCC" w:rsidR="006C1904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4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The-altogether-unsuitable-to-be-a-knight Kevin</w:t>
      </w:r>
    </w:p>
    <w:p w14:paraId="5ED17F8C" w14:textId="0D875D67" w:rsidR="00467D9E" w:rsidRPr="000A62FE" w:rsidRDefault="00B56710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High-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scoring </w:t>
      </w:r>
      <w:r w:rsidR="00EC7D59" w:rsidRPr="000A62FE">
        <w:rPr>
          <w:rFonts w:asciiTheme="minorHAnsi" w:hAnsiTheme="minorHAnsi" w:cstheme="minorHAnsi"/>
          <w:szCs w:val="20"/>
          <w:lang w:val="en-AU"/>
        </w:rPr>
        <w:t>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33A70206" w14:textId="526CEF63" w:rsidR="00CB3145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clever use of Pythonesque comedy, often combined with musical theatre </w:t>
      </w:r>
    </w:p>
    <w:p w14:paraId="5083365E" w14:textId="3D6F71B0" w:rsidR="00CB3145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>clever scripting that wove the story together</w:t>
      </w:r>
    </w:p>
    <w:p w14:paraId="08F6BFDD" w14:textId="1D4B8C47" w:rsidR="002B157E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>a strong depth of research and historical links, especially for dot point 3</w:t>
      </w:r>
    </w:p>
    <w:p w14:paraId="5735C818" w14:textId="25AF9E27" w:rsidR="00CB3145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strong contrast developed through the mood of scenes and the juxtaposition of characters for humorous and </w:t>
      </w:r>
      <w:r w:rsidR="00244AEA" w:rsidRPr="000A62FE">
        <w:rPr>
          <w:lang w:val="en-AU"/>
        </w:rPr>
        <w:t xml:space="preserve">dramatic effects. </w:t>
      </w:r>
    </w:p>
    <w:p w14:paraId="783C1A9B" w14:textId="03E73941" w:rsidR="00244AEA" w:rsidRPr="000A62FE" w:rsidRDefault="00B56710" w:rsidP="00CB3145">
      <w:pPr>
        <w:pStyle w:val="VCAAbody"/>
        <w:rPr>
          <w:lang w:val="en-AU"/>
        </w:rPr>
      </w:pPr>
      <w:r w:rsidRPr="000A62FE">
        <w:rPr>
          <w:lang w:val="en-AU"/>
        </w:rPr>
        <w:t>Low-</w:t>
      </w:r>
      <w:r w:rsidR="00244AEA" w:rsidRPr="000A62FE">
        <w:rPr>
          <w:lang w:val="en-AU"/>
        </w:rPr>
        <w:t xml:space="preserve">scoring </w:t>
      </w:r>
      <w:r w:rsidR="00EC7D59" w:rsidRPr="000A62FE">
        <w:rPr>
          <w:lang w:val="en-AU"/>
        </w:rPr>
        <w:t>performances</w:t>
      </w:r>
      <w:r w:rsidR="00244AEA" w:rsidRPr="000A62FE">
        <w:rPr>
          <w:lang w:val="en-AU"/>
        </w:rPr>
        <w:t>:</w:t>
      </w:r>
    </w:p>
    <w:p w14:paraId="471D6F4B" w14:textId="54407F44" w:rsidR="00CB3145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>had uncontrolled energy, rushed dialogue and too much talking</w:t>
      </w:r>
    </w:p>
    <w:p w14:paraId="3B9CBF4A" w14:textId="25A327F2" w:rsidR="001A544D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did not understand the nuances of the </w:t>
      </w:r>
      <w:r w:rsidR="005A0AA1" w:rsidRPr="000A62FE">
        <w:rPr>
          <w:lang w:val="en-AU"/>
        </w:rPr>
        <w:t>Pythonesque</w:t>
      </w:r>
      <w:r w:rsidR="00EC7D59" w:rsidRPr="000A62FE">
        <w:rPr>
          <w:lang w:val="en-AU"/>
        </w:rPr>
        <w:t xml:space="preserve"> </w:t>
      </w:r>
      <w:r w:rsidRPr="000A62FE">
        <w:rPr>
          <w:lang w:val="en-AU"/>
        </w:rPr>
        <w:t>style or lacked comedy of any kind</w:t>
      </w:r>
    </w:p>
    <w:p w14:paraId="61DA43B5" w14:textId="54959BEA" w:rsidR="00CB3145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>had a tokenistic integration of the onion and feather</w:t>
      </w:r>
      <w:r w:rsidR="00EC7D59" w:rsidRPr="000A62FE">
        <w:rPr>
          <w:lang w:val="en-AU"/>
        </w:rPr>
        <w:t>,</w:t>
      </w:r>
      <w:r w:rsidRPr="000A62FE">
        <w:rPr>
          <w:lang w:val="en-AU"/>
        </w:rPr>
        <w:t xml:space="preserve"> and it was difficult to follow the narrative</w:t>
      </w:r>
    </w:p>
    <w:p w14:paraId="332C19FF" w14:textId="1A6EEBE8" w:rsidR="003C02D9" w:rsidRPr="000A62FE" w:rsidRDefault="00B56710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did not focus </w:t>
      </w:r>
      <w:r w:rsidR="00244AEA" w:rsidRPr="000A62FE">
        <w:rPr>
          <w:lang w:val="en-AU"/>
        </w:rPr>
        <w:t>on the main character of Kevin</w:t>
      </w:r>
      <w:r w:rsidR="00EC7D59" w:rsidRPr="000A62FE">
        <w:rPr>
          <w:lang w:val="en-AU"/>
        </w:rPr>
        <w:t>.</w:t>
      </w:r>
    </w:p>
    <w:p w14:paraId="6706E27B" w14:textId="76E69453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5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The Puppet</w:t>
      </w:r>
    </w:p>
    <w:p w14:paraId="7FCCBAFC" w14:textId="5FD79CC1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High-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scoring </w:t>
      </w:r>
      <w:r w:rsidRPr="000A62FE">
        <w:rPr>
          <w:rFonts w:asciiTheme="minorHAnsi" w:hAnsiTheme="minorHAnsi" w:cstheme="minorHAnsi"/>
          <w:szCs w:val="20"/>
          <w:lang w:val="en-AU"/>
        </w:rPr>
        <w:t>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1038E625" w14:textId="3E782A44" w:rsidR="00CE2A6F" w:rsidRPr="000A62FE" w:rsidRDefault="00DB647A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integration of </w:t>
      </w:r>
      <w:r w:rsidR="00EC7D59" w:rsidRPr="000A62FE">
        <w:rPr>
          <w:lang w:val="en-AU"/>
        </w:rPr>
        <w:t>all aspects of the structure</w:t>
      </w:r>
      <w:r w:rsidR="00422B55" w:rsidRPr="000A62FE">
        <w:rPr>
          <w:lang w:val="en-AU"/>
        </w:rPr>
        <w:t>,</w:t>
      </w:r>
      <w:r w:rsidR="00EC7D59" w:rsidRPr="000A62FE">
        <w:rPr>
          <w:lang w:val="en-AU"/>
        </w:rPr>
        <w:t xml:space="preserve"> and </w:t>
      </w:r>
      <w:r w:rsidR="005A0AA1" w:rsidRPr="000A62FE">
        <w:rPr>
          <w:lang w:val="en-AU"/>
        </w:rPr>
        <w:t xml:space="preserve">cleverly </w:t>
      </w:r>
      <w:r w:rsidR="00EC7D59" w:rsidRPr="000A62FE">
        <w:rPr>
          <w:lang w:val="en-AU"/>
        </w:rPr>
        <w:t>wove</w:t>
      </w:r>
      <w:r w:rsidR="00422B55" w:rsidRPr="000A62FE">
        <w:rPr>
          <w:lang w:val="en-AU"/>
        </w:rPr>
        <w:t xml:space="preserve"> in</w:t>
      </w:r>
      <w:r w:rsidR="00EC7D59" w:rsidRPr="000A62FE">
        <w:rPr>
          <w:lang w:val="en-AU"/>
        </w:rPr>
        <w:t xml:space="preserve"> the stimulus story </w:t>
      </w:r>
      <w:r w:rsidR="005A0AA1" w:rsidRPr="000A62FE">
        <w:rPr>
          <w:lang w:val="en-AU"/>
        </w:rPr>
        <w:t>(</w:t>
      </w:r>
      <w:r w:rsidR="00EC7D59" w:rsidRPr="000A62FE">
        <w:rPr>
          <w:lang w:val="en-AU"/>
        </w:rPr>
        <w:t>and pointed out how that</w:t>
      </w:r>
      <w:r w:rsidR="000A62FE">
        <w:rPr>
          <w:lang w:val="en-AU"/>
        </w:rPr>
        <w:t>,</w:t>
      </w:r>
      <w:r w:rsidR="00EC7D59" w:rsidRPr="000A62FE">
        <w:rPr>
          <w:lang w:val="en-AU"/>
        </w:rPr>
        <w:t xml:space="preserve"> too</w:t>
      </w:r>
      <w:r w:rsidR="000A62FE">
        <w:rPr>
          <w:lang w:val="en-AU"/>
        </w:rPr>
        <w:t>,</w:t>
      </w:r>
      <w:r w:rsidR="00EC7D59" w:rsidRPr="000A62FE">
        <w:rPr>
          <w:lang w:val="en-AU"/>
        </w:rPr>
        <w:t xml:space="preserve"> was outdated</w:t>
      </w:r>
      <w:r w:rsidR="005A0AA1" w:rsidRPr="000A62FE">
        <w:rPr>
          <w:lang w:val="en-AU"/>
        </w:rPr>
        <w:t>)</w:t>
      </w:r>
    </w:p>
    <w:p w14:paraId="1630519A" w14:textId="59F79BBA" w:rsidR="00CE2A6F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sophisticated use of props or masks as symbols, and clever use of puppets</w:t>
      </w:r>
    </w:p>
    <w:p w14:paraId="37B0ABAA" w14:textId="24E0BCDB" w:rsidR="00CE2A6F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controlled and refined use of space to help tell the story</w:t>
      </w:r>
    </w:p>
    <w:p w14:paraId="6C2E5ED0" w14:textId="6F22CCC9" w:rsidR="00467D9E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strong evidence </w:t>
      </w:r>
      <w:r w:rsidR="00CE2A6F" w:rsidRPr="000A62FE">
        <w:rPr>
          <w:lang w:val="en-AU"/>
        </w:rPr>
        <w:t>of historical research</w:t>
      </w:r>
      <w:r w:rsidRPr="000A62FE">
        <w:rPr>
          <w:lang w:val="en-AU"/>
        </w:rPr>
        <w:t>.</w:t>
      </w:r>
    </w:p>
    <w:p w14:paraId="0080B314" w14:textId="50DFB880" w:rsidR="00064D18" w:rsidRPr="000A62FE" w:rsidRDefault="00467D9E" w:rsidP="00064D18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</w:t>
      </w:r>
      <w:r w:rsidR="00EC7D59" w:rsidRPr="000A62FE">
        <w:rPr>
          <w:rFonts w:asciiTheme="minorHAnsi" w:hAnsiTheme="minorHAnsi" w:cstheme="minorHAnsi"/>
          <w:szCs w:val="20"/>
          <w:lang w:val="en-AU"/>
        </w:rPr>
        <w:t>-</w:t>
      </w:r>
      <w:r w:rsidRPr="000A62FE">
        <w:rPr>
          <w:rFonts w:asciiTheme="minorHAnsi" w:hAnsiTheme="minorHAnsi" w:cstheme="minorHAnsi"/>
          <w:szCs w:val="20"/>
          <w:lang w:val="en-AU"/>
        </w:rPr>
        <w:t xml:space="preserve">scoring </w:t>
      </w:r>
      <w:r w:rsidR="00EC7D59" w:rsidRPr="000A62FE">
        <w:rPr>
          <w:rFonts w:asciiTheme="minorHAnsi" w:hAnsiTheme="minorHAnsi" w:cstheme="minorHAnsi"/>
          <w:szCs w:val="20"/>
          <w:lang w:val="en-AU"/>
        </w:rPr>
        <w:t>performances</w:t>
      </w:r>
      <w:r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26F13153" w14:textId="06D51C3B" w:rsidR="00064D18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demonstrated limited </w:t>
      </w:r>
      <w:r w:rsidR="00064D18" w:rsidRPr="000A62FE">
        <w:rPr>
          <w:lang w:val="en-AU"/>
        </w:rPr>
        <w:t xml:space="preserve">understanding of Punch </w:t>
      </w:r>
      <w:r w:rsidRPr="000A62FE">
        <w:rPr>
          <w:lang w:val="en-AU"/>
        </w:rPr>
        <w:t xml:space="preserve">and </w:t>
      </w:r>
      <w:r w:rsidR="00064D18" w:rsidRPr="000A62FE">
        <w:rPr>
          <w:lang w:val="en-AU"/>
        </w:rPr>
        <w:t>Judy</w:t>
      </w:r>
    </w:p>
    <w:p w14:paraId="29EDD3AD" w14:textId="5978FA1F" w:rsidR="00064D18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had </w:t>
      </w:r>
      <w:r w:rsidR="00CE2A6F" w:rsidRPr="000A62FE">
        <w:rPr>
          <w:lang w:val="en-AU"/>
        </w:rPr>
        <w:t>t</w:t>
      </w:r>
      <w:r w:rsidR="00064D18" w:rsidRPr="000A62FE">
        <w:rPr>
          <w:lang w:val="en-AU"/>
        </w:rPr>
        <w:t>oo many production areas that then detracted from the performance</w:t>
      </w:r>
    </w:p>
    <w:p w14:paraId="6571DAB7" w14:textId="38A8C273" w:rsidR="00064D18" w:rsidRPr="000A62FE" w:rsidRDefault="005A0AA1" w:rsidP="00CB3145">
      <w:pPr>
        <w:pStyle w:val="VCAAbullet"/>
        <w:rPr>
          <w:lang w:val="en-AU"/>
        </w:rPr>
      </w:pPr>
      <w:r w:rsidRPr="000A62FE">
        <w:rPr>
          <w:lang w:val="en-AU"/>
        </w:rPr>
        <w:t>reli</w:t>
      </w:r>
      <w:r w:rsidR="003371E7">
        <w:rPr>
          <w:lang w:val="en-AU"/>
        </w:rPr>
        <w:t>ed</w:t>
      </w:r>
      <w:r w:rsidRPr="000A62FE">
        <w:rPr>
          <w:lang w:val="en-AU"/>
        </w:rPr>
        <w:t xml:space="preserve"> on telling rather than showing</w:t>
      </w:r>
    </w:p>
    <w:p w14:paraId="4D123DBC" w14:textId="6984AEF3" w:rsidR="003C02D9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did not integrate</w:t>
      </w:r>
      <w:r w:rsidR="00064D18" w:rsidRPr="000A62FE">
        <w:rPr>
          <w:lang w:val="en-AU"/>
        </w:rPr>
        <w:t xml:space="preserve"> </w:t>
      </w:r>
      <w:r w:rsidRPr="000A62FE">
        <w:rPr>
          <w:lang w:val="en-AU"/>
        </w:rPr>
        <w:t>the</w:t>
      </w:r>
      <w:r w:rsidR="00064D18" w:rsidRPr="000A62FE">
        <w:rPr>
          <w:lang w:val="en-AU"/>
        </w:rPr>
        <w:t xml:space="preserve"> puppets and the willow pattern story</w:t>
      </w:r>
      <w:r w:rsidRPr="000A62FE">
        <w:rPr>
          <w:lang w:val="en-AU"/>
        </w:rPr>
        <w:t>.</w:t>
      </w:r>
    </w:p>
    <w:p w14:paraId="4F4F5619" w14:textId="77777777" w:rsidR="00582066" w:rsidRPr="000A62FE" w:rsidRDefault="00582066" w:rsidP="00B7143E">
      <w:pPr>
        <w:pStyle w:val="VCAAbody"/>
      </w:pPr>
      <w:r w:rsidRPr="000A62FE">
        <w:br w:type="page"/>
      </w:r>
    </w:p>
    <w:p w14:paraId="0E2B6D17" w14:textId="3D388667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lastRenderedPageBreak/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6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Mulga Bill</w:t>
      </w:r>
    </w:p>
    <w:p w14:paraId="550CAD78" w14:textId="181B02E6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High-scoring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4690E850" w14:textId="6A16CF27" w:rsidR="00A62C97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sophisticated use of physical theatre skills such as dance, acrobatics and exaggerated movement</w:t>
      </w:r>
    </w:p>
    <w:p w14:paraId="402D1EAD" w14:textId="0815E7C8" w:rsidR="00A62C97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visually expressive storytelling and characterisation through movement</w:t>
      </w:r>
    </w:p>
    <w:p w14:paraId="1DFEB5FB" w14:textId="4B69AA9D" w:rsidR="00A62C97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thoughtful use of levels and space</w:t>
      </w:r>
    </w:p>
    <w:p w14:paraId="6267B0C1" w14:textId="04E35ED2" w:rsidR="00467D9E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creative </w:t>
      </w:r>
      <w:r w:rsidR="00A62C97" w:rsidRPr="000A62FE">
        <w:rPr>
          <w:lang w:val="en-AU"/>
        </w:rPr>
        <w:t xml:space="preserve">and inventive use of props that suited the stimulus and allowed transformation of space/character. </w:t>
      </w:r>
    </w:p>
    <w:p w14:paraId="3EF4C5FD" w14:textId="6C31DC24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Low-scoring performances</w:t>
      </w:r>
      <w:r w:rsidR="00AF3427" w:rsidRPr="000A62FE">
        <w:rPr>
          <w:rFonts w:asciiTheme="minorHAnsi" w:hAnsiTheme="minorHAnsi" w:cstheme="minorHAnsi"/>
          <w:szCs w:val="20"/>
          <w:lang w:val="en-AU"/>
        </w:rPr>
        <w:t xml:space="preserve"> </w:t>
      </w:r>
      <w:r w:rsidR="00AF3427" w:rsidRPr="000A62FE">
        <w:rPr>
          <w:lang w:val="en-AU"/>
        </w:rPr>
        <w:t>demonstrated</w:t>
      </w:r>
      <w:r w:rsidR="00467D9E"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6A8A35B9" w14:textId="4FD733FC" w:rsidR="00A62C97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perfunctory use of space and physical theatre</w:t>
      </w:r>
    </w:p>
    <w:p w14:paraId="533BEFFE" w14:textId="3C88E1FA" w:rsidR="00A62C97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inappropriate </w:t>
      </w:r>
      <w:r w:rsidR="005A0AA1" w:rsidRPr="000A62FE">
        <w:rPr>
          <w:lang w:val="en-AU"/>
        </w:rPr>
        <w:t xml:space="preserve">production areas </w:t>
      </w:r>
      <w:r w:rsidR="00AF3427" w:rsidRPr="000A62FE">
        <w:rPr>
          <w:lang w:val="en-AU"/>
        </w:rPr>
        <w:t>(</w:t>
      </w:r>
      <w:r w:rsidR="003371E7">
        <w:rPr>
          <w:lang w:val="en-AU"/>
        </w:rPr>
        <w:t>for example,</w:t>
      </w:r>
      <w:r w:rsidR="00AF3427" w:rsidRPr="000A62FE">
        <w:rPr>
          <w:lang w:val="en-AU"/>
        </w:rPr>
        <w:t xml:space="preserve"> </w:t>
      </w:r>
      <w:r w:rsidR="00422B55" w:rsidRPr="000A62FE">
        <w:rPr>
          <w:lang w:val="en-AU"/>
        </w:rPr>
        <w:t>wearing</w:t>
      </w:r>
      <w:r w:rsidR="00A1412E" w:rsidRPr="000A62FE">
        <w:rPr>
          <w:lang w:val="en-AU"/>
        </w:rPr>
        <w:t xml:space="preserve"> </w:t>
      </w:r>
      <w:r w:rsidRPr="000A62FE">
        <w:rPr>
          <w:lang w:val="en-AU"/>
        </w:rPr>
        <w:t>modern street clothing</w:t>
      </w:r>
      <w:r w:rsidR="00AF3427" w:rsidRPr="000A62FE">
        <w:rPr>
          <w:lang w:val="en-AU"/>
        </w:rPr>
        <w:t>)</w:t>
      </w:r>
    </w:p>
    <w:p w14:paraId="3D72D1CB" w14:textId="5A22E43E" w:rsidR="00A62C97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>a lack of contrast in expressive skills and facial expressions</w:t>
      </w:r>
    </w:p>
    <w:p w14:paraId="531AA77C" w14:textId="117E53DD" w:rsidR="003C02D9" w:rsidRPr="000A62FE" w:rsidRDefault="00EC7D59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very brief connection </w:t>
      </w:r>
      <w:r w:rsidR="00A62C97" w:rsidRPr="000A62FE">
        <w:rPr>
          <w:lang w:val="en-AU"/>
        </w:rPr>
        <w:t>to Mulga Bill</w:t>
      </w:r>
      <w:r w:rsidR="00AF3427" w:rsidRPr="000A62FE">
        <w:rPr>
          <w:lang w:val="en-AU"/>
        </w:rPr>
        <w:t>.</w:t>
      </w:r>
    </w:p>
    <w:p w14:paraId="3304CE1E" w14:textId="6A521560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7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The Wannabe (</w:t>
      </w:r>
      <w:r w:rsidRPr="000A62FE">
        <w:rPr>
          <w:i/>
          <w:iCs/>
          <w:lang w:val="en-AU"/>
        </w:rPr>
        <w:t>Time</w:t>
      </w:r>
      <w:r w:rsidRPr="000A62FE">
        <w:rPr>
          <w:lang w:val="en-AU"/>
        </w:rPr>
        <w:t xml:space="preserve"> Person of the Year)</w:t>
      </w:r>
    </w:p>
    <w:p w14:paraId="4F5C47A3" w14:textId="152EA7C2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High-scoring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1BDB5CC3" w14:textId="4D092BBC" w:rsidR="00D70D75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>thoughtfu</w:t>
      </w:r>
      <w:r w:rsidR="005A0AA1" w:rsidRPr="000A62FE">
        <w:rPr>
          <w:lang w:val="en-AU"/>
        </w:rPr>
        <w:t>l</w:t>
      </w:r>
      <w:r w:rsidRPr="000A62FE">
        <w:rPr>
          <w:lang w:val="en-AU"/>
        </w:rPr>
        <w:t xml:space="preserve"> integration of a well-chosen person into the entire piece</w:t>
      </w:r>
    </w:p>
    <w:p w14:paraId="551B2932" w14:textId="6D3477B4" w:rsidR="00D70D75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>well-developed full-body caricature</w:t>
      </w:r>
    </w:p>
    <w:p w14:paraId="0E08506A" w14:textId="245A5C6F" w:rsidR="00D70D75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clever </w:t>
      </w:r>
      <w:r w:rsidR="00D70D75" w:rsidRPr="000A62FE">
        <w:rPr>
          <w:lang w:val="en-AU"/>
        </w:rPr>
        <w:t>use of production elements</w:t>
      </w:r>
      <w:r w:rsidRPr="000A62FE">
        <w:rPr>
          <w:lang w:val="en-AU"/>
        </w:rPr>
        <w:t>,</w:t>
      </w:r>
      <w:r w:rsidR="00D70D75" w:rsidRPr="000A62FE">
        <w:rPr>
          <w:lang w:val="en-AU"/>
        </w:rPr>
        <w:t xml:space="preserve"> such as </w:t>
      </w:r>
      <w:r w:rsidR="00D70D75" w:rsidRPr="000A62FE">
        <w:rPr>
          <w:i/>
          <w:iCs/>
          <w:lang w:val="en-AU"/>
        </w:rPr>
        <w:t xml:space="preserve">Time </w:t>
      </w:r>
      <w:r w:rsidR="00D70D75" w:rsidRPr="000A62FE">
        <w:rPr>
          <w:iCs/>
          <w:lang w:val="en-AU"/>
        </w:rPr>
        <w:t>Person of the Year</w:t>
      </w:r>
      <w:r w:rsidR="00D70D75" w:rsidRPr="000A62FE">
        <w:rPr>
          <w:lang w:val="en-AU"/>
        </w:rPr>
        <w:t xml:space="preserve"> covers</w:t>
      </w:r>
      <w:r w:rsidRPr="000A62FE">
        <w:rPr>
          <w:lang w:val="en-AU"/>
        </w:rPr>
        <w:t xml:space="preserve"> and </w:t>
      </w:r>
      <w:r w:rsidR="00D70D75" w:rsidRPr="000A62FE">
        <w:rPr>
          <w:lang w:val="en-AU"/>
        </w:rPr>
        <w:t>photoshopped images with the student</w:t>
      </w:r>
    </w:p>
    <w:p w14:paraId="70019F8A" w14:textId="60E041D9" w:rsidR="00D70D75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>effective</w:t>
      </w:r>
      <w:r w:rsidR="00D70D75" w:rsidRPr="000A62FE">
        <w:rPr>
          <w:lang w:val="en-AU"/>
        </w:rPr>
        <w:t xml:space="preserve"> use of satire in line with the performance message. </w:t>
      </w:r>
    </w:p>
    <w:p w14:paraId="690274C1" w14:textId="58016BFF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2121A7EB" w14:textId="30642598" w:rsidR="00D70D75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>focused too heavily on the main character and underdeveloped others, with poor choices for the philanthropist in dot point 3</w:t>
      </w:r>
    </w:p>
    <w:p w14:paraId="2333B3F8" w14:textId="6F146F59" w:rsidR="00D70D75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relied </w:t>
      </w:r>
      <w:r w:rsidR="00D70D75" w:rsidRPr="000A62FE">
        <w:rPr>
          <w:lang w:val="en-AU"/>
        </w:rPr>
        <w:t>on pop</w:t>
      </w:r>
      <w:r w:rsidRPr="000A62FE">
        <w:rPr>
          <w:lang w:val="en-AU"/>
        </w:rPr>
        <w:t xml:space="preserve"> </w:t>
      </w:r>
      <w:r w:rsidR="00D70D75" w:rsidRPr="000A62FE">
        <w:rPr>
          <w:lang w:val="en-AU"/>
        </w:rPr>
        <w:t>culture references or direct re</w:t>
      </w:r>
      <w:r w:rsidRPr="000A62FE">
        <w:rPr>
          <w:lang w:val="en-AU"/>
        </w:rPr>
        <w:t>-</w:t>
      </w:r>
      <w:r w:rsidR="00D70D75" w:rsidRPr="000A62FE">
        <w:rPr>
          <w:lang w:val="en-AU"/>
        </w:rPr>
        <w:t xml:space="preserve">creations without adding new meaning​ </w:t>
      </w:r>
    </w:p>
    <w:p w14:paraId="436FB14D" w14:textId="0315FDBD" w:rsidR="00D70D75" w:rsidRPr="000A62FE" w:rsidRDefault="00F24AE4" w:rsidP="00CB3145">
      <w:pPr>
        <w:pStyle w:val="VCAAbullet"/>
        <w:rPr>
          <w:lang w:val="en-AU"/>
        </w:rPr>
      </w:pPr>
      <w:r>
        <w:rPr>
          <w:lang w:val="en-AU"/>
        </w:rPr>
        <w:t>demonstrated insufficient</w:t>
      </w:r>
      <w:r w:rsidR="00A1412E" w:rsidRPr="000A62FE">
        <w:rPr>
          <w:lang w:val="en-AU"/>
        </w:rPr>
        <w:t xml:space="preserve"> rehearsal with costume</w:t>
      </w:r>
      <w:r w:rsidR="00433858">
        <w:rPr>
          <w:lang w:val="en-AU"/>
        </w:rPr>
        <w:t>s,</w:t>
      </w:r>
      <w:r w:rsidR="00A1412E" w:rsidRPr="000A62FE">
        <w:rPr>
          <w:lang w:val="en-AU"/>
        </w:rPr>
        <w:t xml:space="preserve"> props</w:t>
      </w:r>
      <w:r w:rsidR="00433858">
        <w:rPr>
          <w:lang w:val="en-AU"/>
        </w:rPr>
        <w:t xml:space="preserve"> and soundscapes/soundtracks</w:t>
      </w:r>
      <w:r w:rsidR="00A1412E" w:rsidRPr="000A62FE">
        <w:rPr>
          <w:lang w:val="en-AU"/>
        </w:rPr>
        <w:t xml:space="preserve">, </w:t>
      </w:r>
      <w:r>
        <w:rPr>
          <w:lang w:val="en-AU"/>
        </w:rPr>
        <w:t>resulting in</w:t>
      </w:r>
      <w:r w:rsidR="00A1412E" w:rsidRPr="000A62FE">
        <w:rPr>
          <w:lang w:val="en-AU"/>
        </w:rPr>
        <w:t xml:space="preserve"> rushed pacing due to </w:t>
      </w:r>
      <w:r w:rsidR="005A0AA1" w:rsidRPr="000A62FE">
        <w:rPr>
          <w:lang w:val="en-AU"/>
        </w:rPr>
        <w:t>limited</w:t>
      </w:r>
      <w:r w:rsidR="00A1412E" w:rsidRPr="000A62FE">
        <w:rPr>
          <w:lang w:val="en-AU"/>
        </w:rPr>
        <w:t xml:space="preserve"> editing </w:t>
      </w:r>
    </w:p>
    <w:p w14:paraId="18D2EA33" w14:textId="608C0539" w:rsidR="00C871CC" w:rsidRPr="000A62FE" w:rsidRDefault="003371E7" w:rsidP="00CB3145">
      <w:pPr>
        <w:pStyle w:val="VCAAbullet"/>
        <w:rPr>
          <w:lang w:val="en-AU"/>
        </w:rPr>
      </w:pPr>
      <w:r>
        <w:rPr>
          <w:lang w:val="en-AU"/>
        </w:rPr>
        <w:t xml:space="preserve">demonstrated </w:t>
      </w:r>
      <w:r w:rsidR="00A1412E" w:rsidRPr="000A62FE">
        <w:rPr>
          <w:lang w:val="en-AU"/>
        </w:rPr>
        <w:t xml:space="preserve">lack of coherence – the </w:t>
      </w:r>
      <w:r w:rsidR="00D70D75" w:rsidRPr="000A62FE">
        <w:rPr>
          <w:lang w:val="en-AU"/>
        </w:rPr>
        <w:t>dot points were hard to distinguish due to insufficient editing and refinement.</w:t>
      </w:r>
    </w:p>
    <w:p w14:paraId="5A6428AB" w14:textId="7DB3E637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8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The Drama Teacher</w:t>
      </w:r>
    </w:p>
    <w:p w14:paraId="47D676A9" w14:textId="5AA0BFC8" w:rsidR="00C96FE0" w:rsidRPr="000A62FE" w:rsidRDefault="00726EE7" w:rsidP="00A1412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eastAsia="Times New Roman" w:hAnsiTheme="minorHAnsi" w:cstheme="minorHAnsi"/>
          <w:kern w:val="22"/>
          <w:szCs w:val="20"/>
          <w:lang w:val="en-AU" w:eastAsia="ja-JP"/>
        </w:rPr>
        <w:t>This was the second most popular structure.</w:t>
      </w:r>
      <w:r w:rsidR="00A1412E" w:rsidRPr="000A62FE">
        <w:rPr>
          <w:rFonts w:asciiTheme="minorHAnsi" w:hAnsiTheme="minorHAnsi" w:cstheme="minorHAnsi"/>
          <w:szCs w:val="20"/>
          <w:lang w:val="en-AU"/>
        </w:rPr>
        <w:t xml:space="preserve"> </w:t>
      </w:r>
      <w:r w:rsidR="00EC7D59" w:rsidRPr="000A62FE">
        <w:rPr>
          <w:rFonts w:asciiTheme="minorHAnsi" w:hAnsiTheme="minorHAnsi" w:cstheme="minorHAnsi"/>
          <w:szCs w:val="20"/>
          <w:lang w:val="en-AU"/>
        </w:rPr>
        <w:t>High-scoring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1680D8A0" w14:textId="0D015EAB" w:rsidR="00C96FE0" w:rsidRPr="000A62FE" w:rsidRDefault="00F24AE4" w:rsidP="00CB3145">
      <w:pPr>
        <w:pStyle w:val="VCAAbullet"/>
        <w:rPr>
          <w:lang w:val="en-AU"/>
        </w:rPr>
      </w:pPr>
      <w:r>
        <w:rPr>
          <w:lang w:val="en-AU"/>
        </w:rPr>
        <w:t xml:space="preserve">clever weaving of </w:t>
      </w:r>
      <w:r w:rsidR="00A1412E" w:rsidRPr="000A62FE">
        <w:rPr>
          <w:lang w:val="en-AU"/>
        </w:rPr>
        <w:t xml:space="preserve">references </w:t>
      </w:r>
      <w:r w:rsidR="00C96FE0" w:rsidRPr="000A62FE">
        <w:rPr>
          <w:lang w:val="en-AU"/>
        </w:rPr>
        <w:t>to Medea</w:t>
      </w:r>
      <w:r w:rsidR="00C96464" w:rsidRPr="000A62FE">
        <w:rPr>
          <w:lang w:val="en-AU"/>
        </w:rPr>
        <w:t xml:space="preserve"> </w:t>
      </w:r>
      <w:r w:rsidR="00C96FE0" w:rsidRPr="000A62FE">
        <w:rPr>
          <w:lang w:val="en-AU"/>
        </w:rPr>
        <w:t>into the script</w:t>
      </w:r>
    </w:p>
    <w:p w14:paraId="5BFA1FCA" w14:textId="08998AAF" w:rsidR="00C96FE0" w:rsidRPr="000A62FE" w:rsidRDefault="003371E7" w:rsidP="00CB3145">
      <w:pPr>
        <w:pStyle w:val="VCAAbullet"/>
        <w:rPr>
          <w:lang w:val="en-AU"/>
        </w:rPr>
      </w:pPr>
      <w:r>
        <w:rPr>
          <w:lang w:val="en-AU"/>
        </w:rPr>
        <w:t xml:space="preserve">strong integration of </w:t>
      </w:r>
      <w:r w:rsidR="00C96464" w:rsidRPr="000A62FE">
        <w:rPr>
          <w:lang w:val="en-AU"/>
        </w:rPr>
        <w:t xml:space="preserve">dot </w:t>
      </w:r>
      <w:proofErr w:type="gramStart"/>
      <w:r w:rsidR="00C96464" w:rsidRPr="000A62FE">
        <w:rPr>
          <w:lang w:val="en-AU"/>
        </w:rPr>
        <w:t>point</w:t>
      </w:r>
      <w:proofErr w:type="gramEnd"/>
      <w:r w:rsidR="00C96464" w:rsidRPr="000A62FE">
        <w:rPr>
          <w:lang w:val="en-AU"/>
        </w:rPr>
        <w:t xml:space="preserve"> 3</w:t>
      </w:r>
      <w:r>
        <w:rPr>
          <w:lang w:val="en-AU"/>
        </w:rPr>
        <w:t>,</w:t>
      </w:r>
      <w:r w:rsidR="00C96464" w:rsidRPr="000A62FE">
        <w:rPr>
          <w:lang w:val="en-AU"/>
        </w:rPr>
        <w:t xml:space="preserve"> with g</w:t>
      </w:r>
      <w:r w:rsidR="00C96FE0" w:rsidRPr="000A62FE">
        <w:rPr>
          <w:lang w:val="en-AU"/>
        </w:rPr>
        <w:t>reat references to other famous teachers</w:t>
      </w:r>
      <w:r w:rsidR="00C96464" w:rsidRPr="000A62FE">
        <w:rPr>
          <w:lang w:val="en-AU"/>
        </w:rPr>
        <w:t>.</w:t>
      </w:r>
      <w:r w:rsidR="00CB3145" w:rsidRPr="000A62FE">
        <w:rPr>
          <w:lang w:val="en-AU"/>
        </w:rPr>
        <w:t xml:space="preserve"> </w:t>
      </w:r>
      <w:r w:rsidR="00C96464" w:rsidRPr="000A62FE">
        <w:rPr>
          <w:lang w:val="en-AU"/>
        </w:rPr>
        <w:t>This dot point was used as an opportunity to change the pace and show a greater range</w:t>
      </w:r>
      <w:r w:rsidR="00157D6D" w:rsidRPr="000A62FE">
        <w:rPr>
          <w:lang w:val="en-AU"/>
        </w:rPr>
        <w:t xml:space="preserve"> of expressive skill</w:t>
      </w:r>
      <w:r w:rsidR="005A0AA1" w:rsidRPr="000A62FE">
        <w:rPr>
          <w:lang w:val="en-AU"/>
        </w:rPr>
        <w:t>s</w:t>
      </w:r>
    </w:p>
    <w:p w14:paraId="18B1B2DE" w14:textId="1EFD6A60" w:rsidR="00C96FE0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great </w:t>
      </w:r>
      <w:r w:rsidR="00C96FE0" w:rsidRPr="000A62FE">
        <w:rPr>
          <w:lang w:val="en-AU"/>
        </w:rPr>
        <w:t>use of comedy</w:t>
      </w:r>
      <w:r w:rsidRPr="000A62FE">
        <w:rPr>
          <w:lang w:val="en-AU"/>
        </w:rPr>
        <w:t>,</w:t>
      </w:r>
      <w:r w:rsidR="00C96464" w:rsidRPr="000A62FE">
        <w:rPr>
          <w:lang w:val="en-AU"/>
        </w:rPr>
        <w:t xml:space="preserve"> often through physicality</w:t>
      </w:r>
    </w:p>
    <w:p w14:paraId="6EEB950E" w14:textId="424399FD" w:rsidR="00CB3145" w:rsidRPr="000A62FE" w:rsidRDefault="005A0AA1" w:rsidP="00CB3145">
      <w:pPr>
        <w:pStyle w:val="VCAAbullet"/>
        <w:rPr>
          <w:lang w:val="en-AU"/>
        </w:rPr>
      </w:pPr>
      <w:r w:rsidRPr="000A62FE">
        <w:rPr>
          <w:lang w:val="en-AU"/>
        </w:rPr>
        <w:t>evidence of deep</w:t>
      </w:r>
      <w:r w:rsidR="00C96464" w:rsidRPr="000A62FE">
        <w:rPr>
          <w:lang w:val="en-AU"/>
        </w:rPr>
        <w:t xml:space="preserve"> research in</w:t>
      </w:r>
      <w:r w:rsidR="0044572F" w:rsidRPr="000A62FE">
        <w:rPr>
          <w:lang w:val="en-AU"/>
        </w:rPr>
        <w:t>to</w:t>
      </w:r>
      <w:r w:rsidR="00C96464" w:rsidRPr="000A62FE">
        <w:rPr>
          <w:lang w:val="en-AU"/>
        </w:rPr>
        <w:t xml:space="preserve"> Greek theatre</w:t>
      </w:r>
      <w:r w:rsidR="00A1412E" w:rsidRPr="000A62FE">
        <w:rPr>
          <w:lang w:val="en-AU"/>
        </w:rPr>
        <w:t>,</w:t>
      </w:r>
      <w:r w:rsidR="00C96464" w:rsidRPr="000A62FE">
        <w:rPr>
          <w:lang w:val="en-AU"/>
        </w:rPr>
        <w:t xml:space="preserve"> musical theatre and the education system</w:t>
      </w:r>
      <w:r w:rsidR="00A1412E" w:rsidRPr="000A62FE">
        <w:rPr>
          <w:lang w:val="en-AU"/>
        </w:rPr>
        <w:t>.</w:t>
      </w:r>
    </w:p>
    <w:p w14:paraId="00ABAE22" w14:textId="5BE96F59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7F08ED9F" w14:textId="784D2819" w:rsidR="00C96464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>did not demonstrate sufficient</w:t>
      </w:r>
      <w:r w:rsidR="00C96464" w:rsidRPr="000A62FE">
        <w:rPr>
          <w:lang w:val="en-AU"/>
        </w:rPr>
        <w:t xml:space="preserve"> research</w:t>
      </w:r>
    </w:p>
    <w:p w14:paraId="7966C643" w14:textId="30F0FE44" w:rsidR="00822BE3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referred to </w:t>
      </w:r>
      <w:r w:rsidR="00C96464" w:rsidRPr="000A62FE">
        <w:rPr>
          <w:lang w:val="en-AU"/>
        </w:rPr>
        <w:t>Medea sparingly</w:t>
      </w:r>
      <w:r w:rsidRPr="000A62FE">
        <w:rPr>
          <w:lang w:val="en-AU"/>
        </w:rPr>
        <w:t>,</w:t>
      </w:r>
      <w:r w:rsidR="00C96464" w:rsidRPr="000A62FE">
        <w:rPr>
          <w:lang w:val="en-AU"/>
        </w:rPr>
        <w:t xml:space="preserve"> </w:t>
      </w:r>
      <w:r w:rsidRPr="000A62FE">
        <w:rPr>
          <w:lang w:val="en-AU"/>
        </w:rPr>
        <w:t xml:space="preserve">demonstrating only </w:t>
      </w:r>
      <w:r w:rsidR="00C96464" w:rsidRPr="000A62FE">
        <w:rPr>
          <w:lang w:val="en-AU"/>
        </w:rPr>
        <w:t>a basic understanding of Medea</w:t>
      </w:r>
    </w:p>
    <w:p w14:paraId="71E381BA" w14:textId="056A16C5" w:rsidR="00C96464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often </w:t>
      </w:r>
      <w:r w:rsidR="00C96464" w:rsidRPr="000A62FE">
        <w:rPr>
          <w:lang w:val="en-AU"/>
        </w:rPr>
        <w:t>mimick</w:t>
      </w:r>
      <w:r w:rsidRPr="000A62FE">
        <w:rPr>
          <w:lang w:val="en-AU"/>
        </w:rPr>
        <w:t>ed</w:t>
      </w:r>
      <w:r w:rsidR="00C96464" w:rsidRPr="000A62FE">
        <w:rPr>
          <w:lang w:val="en-AU"/>
        </w:rPr>
        <w:t xml:space="preserve"> </w:t>
      </w:r>
      <w:r w:rsidR="00CC4776" w:rsidRPr="000A62FE">
        <w:rPr>
          <w:lang w:val="en-AU"/>
        </w:rPr>
        <w:t>teachers from popular culture</w:t>
      </w:r>
      <w:r w:rsidR="00C96464" w:rsidRPr="000A62FE">
        <w:rPr>
          <w:lang w:val="en-AU"/>
        </w:rPr>
        <w:t xml:space="preserve"> </w:t>
      </w:r>
      <w:r w:rsidR="00422B55" w:rsidRPr="000A62FE">
        <w:rPr>
          <w:lang w:val="en-AU"/>
        </w:rPr>
        <w:t>(</w:t>
      </w:r>
      <w:r w:rsidR="003371E7">
        <w:rPr>
          <w:lang w:val="en-AU"/>
        </w:rPr>
        <w:t>such as</w:t>
      </w:r>
      <w:r w:rsidR="00422B55" w:rsidRPr="000A62FE">
        <w:rPr>
          <w:lang w:val="en-AU"/>
        </w:rPr>
        <w:t xml:space="preserve"> Mr G) </w:t>
      </w:r>
      <w:r w:rsidR="00C96464" w:rsidRPr="000A62FE">
        <w:rPr>
          <w:lang w:val="en-AU"/>
        </w:rPr>
        <w:t xml:space="preserve">without </w:t>
      </w:r>
      <w:r w:rsidRPr="000A62FE">
        <w:rPr>
          <w:lang w:val="en-AU"/>
        </w:rPr>
        <w:t xml:space="preserve">introducing </w:t>
      </w:r>
      <w:r w:rsidR="00C96464" w:rsidRPr="000A62FE">
        <w:rPr>
          <w:lang w:val="en-AU"/>
        </w:rPr>
        <w:t xml:space="preserve">any </w:t>
      </w:r>
      <w:r w:rsidRPr="000A62FE">
        <w:rPr>
          <w:lang w:val="en-AU"/>
        </w:rPr>
        <w:t xml:space="preserve">original </w:t>
      </w:r>
      <w:r w:rsidR="00C96464" w:rsidRPr="000A62FE">
        <w:rPr>
          <w:lang w:val="en-AU"/>
        </w:rPr>
        <w:t>ideas</w:t>
      </w:r>
    </w:p>
    <w:p w14:paraId="45AA05F1" w14:textId="3447A333" w:rsidR="003C02D9" w:rsidRPr="000A62FE" w:rsidRDefault="00A1412E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had very </w:t>
      </w:r>
      <w:r w:rsidR="00C96464" w:rsidRPr="000A62FE">
        <w:rPr>
          <w:lang w:val="en-AU"/>
        </w:rPr>
        <w:t>little contrast in pace or energy levels</w:t>
      </w:r>
      <w:r w:rsidR="00553FED" w:rsidRPr="000A62FE">
        <w:rPr>
          <w:lang w:val="en-AU"/>
        </w:rPr>
        <w:t>.</w:t>
      </w:r>
    </w:p>
    <w:p w14:paraId="4569AA8C" w14:textId="77777777" w:rsidR="003371E7" w:rsidRDefault="003371E7">
      <w:pPr>
        <w:rPr>
          <w:rFonts w:ascii="Arial" w:hAnsi="Arial" w:cs="Arial"/>
          <w:color w:val="0F7EB4"/>
          <w:sz w:val="32"/>
          <w:szCs w:val="24"/>
        </w:rPr>
      </w:pPr>
      <w:r>
        <w:br w:type="page"/>
      </w:r>
    </w:p>
    <w:p w14:paraId="4F7904CF" w14:textId="51F84A13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lastRenderedPageBreak/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9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Norma Desmond</w:t>
      </w:r>
    </w:p>
    <w:p w14:paraId="5543F3F7" w14:textId="73550843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High-scoring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2AF3371D" w14:textId="1C77A535" w:rsidR="00467D9E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a clear understanding of the differences between silent films and talkies, with conventions and themes </w:t>
      </w:r>
      <w:r w:rsidR="00CC4776" w:rsidRPr="000A62FE">
        <w:rPr>
          <w:lang w:val="en-AU"/>
        </w:rPr>
        <w:t xml:space="preserve">distinctly </w:t>
      </w:r>
      <w:r w:rsidRPr="000A62FE">
        <w:rPr>
          <w:lang w:val="en-AU"/>
        </w:rPr>
        <w:t xml:space="preserve">conveyed </w:t>
      </w:r>
    </w:p>
    <w:p w14:paraId="7A36C3F0" w14:textId="626345DF" w:rsidR="00C96FE0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>a clever choice of the comeback person</w:t>
      </w:r>
    </w:p>
    <w:p w14:paraId="76BDE608" w14:textId="202AF3F8" w:rsidR="00C96FE0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>outstanding production area choices</w:t>
      </w:r>
    </w:p>
    <w:p w14:paraId="7E1C063F" w14:textId="2ADE2DDD" w:rsidR="00C96FE0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a strong </w:t>
      </w:r>
      <w:r w:rsidR="00C96FE0" w:rsidRPr="000A62FE">
        <w:rPr>
          <w:lang w:val="en-AU"/>
        </w:rPr>
        <w:t xml:space="preserve">understanding of pathos and a strong </w:t>
      </w:r>
      <w:r w:rsidRPr="000A62FE">
        <w:rPr>
          <w:lang w:val="en-AU"/>
        </w:rPr>
        <w:t xml:space="preserve">internalisation </w:t>
      </w:r>
      <w:r w:rsidR="00C96FE0" w:rsidRPr="000A62FE">
        <w:rPr>
          <w:lang w:val="en-AU"/>
        </w:rPr>
        <w:t>of the character</w:t>
      </w:r>
      <w:r w:rsidRPr="000A62FE">
        <w:rPr>
          <w:lang w:val="en-AU"/>
        </w:rPr>
        <w:t>.</w:t>
      </w:r>
    </w:p>
    <w:p w14:paraId="4F961FBD" w14:textId="0C4857F4" w:rsidR="00467D9E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5CFC3FCA" w14:textId="2EA37092" w:rsidR="00991C2A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>were insufficiently</w:t>
      </w:r>
      <w:r w:rsidR="00991C2A" w:rsidRPr="000A62FE">
        <w:rPr>
          <w:lang w:val="en-AU"/>
        </w:rPr>
        <w:t xml:space="preserve"> research</w:t>
      </w:r>
      <w:r w:rsidRPr="000A62FE">
        <w:rPr>
          <w:lang w:val="en-AU"/>
        </w:rPr>
        <w:t>ed</w:t>
      </w:r>
      <w:r w:rsidR="00991C2A" w:rsidRPr="000A62FE">
        <w:rPr>
          <w:lang w:val="en-AU"/>
        </w:rPr>
        <w:t xml:space="preserve"> and poorly executed</w:t>
      </w:r>
    </w:p>
    <w:p w14:paraId="46C3932C" w14:textId="4F224DA8" w:rsidR="00991C2A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did </w:t>
      </w:r>
      <w:r w:rsidR="00991C2A" w:rsidRPr="000A62FE">
        <w:rPr>
          <w:lang w:val="en-AU"/>
        </w:rPr>
        <w:t xml:space="preserve">not focus on the character of Norma </w:t>
      </w:r>
    </w:p>
    <w:p w14:paraId="21BC0738" w14:textId="1283606E" w:rsidR="004415F8" w:rsidRPr="000A62FE" w:rsidRDefault="003371E7" w:rsidP="00CB3145">
      <w:pPr>
        <w:pStyle w:val="VCAAbullet"/>
        <w:rPr>
          <w:lang w:val="en-AU"/>
        </w:rPr>
      </w:pPr>
      <w:r>
        <w:rPr>
          <w:lang w:val="en-AU"/>
        </w:rPr>
        <w:t xml:space="preserve">relied too </w:t>
      </w:r>
      <w:r w:rsidR="00035298">
        <w:rPr>
          <w:lang w:val="en-AU"/>
        </w:rPr>
        <w:t>much</w:t>
      </w:r>
      <w:r w:rsidR="00553FED" w:rsidRPr="000A62FE">
        <w:rPr>
          <w:lang w:val="en-AU"/>
        </w:rPr>
        <w:t xml:space="preserve"> on </w:t>
      </w:r>
      <w:r w:rsidR="00C96FE0" w:rsidRPr="000A62FE">
        <w:rPr>
          <w:lang w:val="en-AU"/>
        </w:rPr>
        <w:t xml:space="preserve">mime </w:t>
      </w:r>
      <w:r w:rsidR="00CD4441" w:rsidRPr="000A62FE">
        <w:rPr>
          <w:lang w:val="en-AU"/>
        </w:rPr>
        <w:t xml:space="preserve">without exploring conventions of </w:t>
      </w:r>
      <w:r w:rsidR="00C96FE0" w:rsidRPr="000A62FE">
        <w:rPr>
          <w:lang w:val="en-AU"/>
        </w:rPr>
        <w:t>silent film</w:t>
      </w:r>
      <w:r w:rsidR="00553FED" w:rsidRPr="000A62FE">
        <w:rPr>
          <w:lang w:val="en-AU"/>
        </w:rPr>
        <w:t>s</w:t>
      </w:r>
    </w:p>
    <w:p w14:paraId="06A18960" w14:textId="6008DD5A" w:rsidR="00C96FE0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demonstrated insufficient </w:t>
      </w:r>
      <w:r w:rsidR="00C96FE0" w:rsidRPr="000A62FE">
        <w:rPr>
          <w:lang w:val="en-AU"/>
        </w:rPr>
        <w:t>rehearsal with costume and props</w:t>
      </w:r>
    </w:p>
    <w:p w14:paraId="5DAD4BE7" w14:textId="1CFDC839" w:rsidR="00CB3145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>l</w:t>
      </w:r>
      <w:r w:rsidR="00C96FE0" w:rsidRPr="000A62FE">
        <w:rPr>
          <w:lang w:val="en-AU"/>
        </w:rPr>
        <w:t>ack</w:t>
      </w:r>
      <w:r w:rsidRPr="000A62FE">
        <w:rPr>
          <w:lang w:val="en-AU"/>
        </w:rPr>
        <w:t>ed</w:t>
      </w:r>
      <w:r w:rsidR="00C96FE0" w:rsidRPr="000A62FE">
        <w:rPr>
          <w:lang w:val="en-AU"/>
        </w:rPr>
        <w:t xml:space="preserve"> control </w:t>
      </w:r>
      <w:r w:rsidRPr="000A62FE">
        <w:rPr>
          <w:lang w:val="en-AU"/>
        </w:rPr>
        <w:t xml:space="preserve">of </w:t>
      </w:r>
      <w:r w:rsidR="00C96FE0" w:rsidRPr="000A62FE">
        <w:rPr>
          <w:lang w:val="en-AU"/>
        </w:rPr>
        <w:t>physicality</w:t>
      </w:r>
      <w:r w:rsidRPr="000A62FE">
        <w:rPr>
          <w:lang w:val="en-AU"/>
        </w:rPr>
        <w:t>.</w:t>
      </w:r>
    </w:p>
    <w:p w14:paraId="70BA471F" w14:textId="551716A1" w:rsidR="003C02D9" w:rsidRPr="000A62FE" w:rsidRDefault="003C02D9" w:rsidP="00CB3145">
      <w:pPr>
        <w:pStyle w:val="VCAAHeading3"/>
        <w:rPr>
          <w:lang w:val="en-AU"/>
        </w:rPr>
      </w:pPr>
      <w:r w:rsidRPr="000A62FE">
        <w:rPr>
          <w:lang w:val="en-AU"/>
        </w:rPr>
        <w:t xml:space="preserve">Prescribed </w:t>
      </w:r>
      <w:r w:rsidR="00520B3E">
        <w:rPr>
          <w:lang w:val="en-AU"/>
        </w:rPr>
        <w:t>s</w:t>
      </w:r>
      <w:r w:rsidR="00520B3E" w:rsidRPr="000A62FE">
        <w:rPr>
          <w:lang w:val="en-AU"/>
        </w:rPr>
        <w:t xml:space="preserve">tructure </w:t>
      </w:r>
      <w:r w:rsidRPr="000A62FE">
        <w:rPr>
          <w:lang w:val="en-AU"/>
        </w:rPr>
        <w:t>10</w:t>
      </w:r>
      <w:r w:rsidR="00536A11" w:rsidRPr="000A62FE">
        <w:rPr>
          <w:lang w:val="en-AU"/>
        </w:rPr>
        <w:t xml:space="preserve">: </w:t>
      </w:r>
      <w:r w:rsidRPr="000A62FE">
        <w:rPr>
          <w:lang w:val="en-AU"/>
        </w:rPr>
        <w:t>The Spirit of the Commonwealth Games</w:t>
      </w:r>
    </w:p>
    <w:p w14:paraId="087ADA83" w14:textId="6BF86CEE" w:rsidR="00467D9E" w:rsidRPr="000A62FE" w:rsidRDefault="00726EE7" w:rsidP="00553FED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eastAsia="Times New Roman" w:hAnsiTheme="minorHAnsi" w:cstheme="minorHAnsi"/>
          <w:kern w:val="22"/>
          <w:szCs w:val="20"/>
          <w:lang w:val="en-AU" w:eastAsia="ja-JP"/>
        </w:rPr>
        <w:t>This was the least popular structure.</w:t>
      </w:r>
      <w:r w:rsidR="00553FED" w:rsidRPr="000A62FE">
        <w:rPr>
          <w:rFonts w:asciiTheme="minorHAnsi" w:hAnsiTheme="minorHAnsi" w:cstheme="minorHAnsi"/>
          <w:szCs w:val="20"/>
          <w:lang w:val="en-AU"/>
        </w:rPr>
        <w:t xml:space="preserve"> </w:t>
      </w:r>
      <w:r w:rsidR="00EC7D59" w:rsidRPr="000A62FE">
        <w:rPr>
          <w:rFonts w:asciiTheme="minorHAnsi" w:hAnsiTheme="minorHAnsi" w:cstheme="minorHAnsi"/>
          <w:szCs w:val="20"/>
          <w:lang w:val="en-AU"/>
        </w:rPr>
        <w:t>High-scoring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 xml:space="preserve"> demonstrated:</w:t>
      </w:r>
    </w:p>
    <w:p w14:paraId="79E2BDC0" w14:textId="7762C664" w:rsidR="00CB3145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clever exploration of serious issues in society, and </w:t>
      </w:r>
      <w:r w:rsidR="003371E7">
        <w:rPr>
          <w:lang w:val="en-AU"/>
        </w:rPr>
        <w:t xml:space="preserve">included </w:t>
      </w:r>
      <w:r w:rsidRPr="000A62FE">
        <w:rPr>
          <w:lang w:val="en-AU"/>
        </w:rPr>
        <w:t>great examples of previous highs and lows of the Commonwealth Games</w:t>
      </w:r>
    </w:p>
    <w:p w14:paraId="14AF6062" w14:textId="491472EF" w:rsidR="00991C2A" w:rsidRPr="000A62FE" w:rsidRDefault="00705D5B" w:rsidP="00CB3145">
      <w:pPr>
        <w:pStyle w:val="VCAAbullet"/>
        <w:rPr>
          <w:lang w:val="en-AU"/>
        </w:rPr>
      </w:pPr>
      <w:r>
        <w:rPr>
          <w:lang w:val="en-AU"/>
        </w:rPr>
        <w:t xml:space="preserve">use of </w:t>
      </w:r>
      <w:r w:rsidR="00553FED" w:rsidRPr="000A62FE">
        <w:rPr>
          <w:lang w:val="en-AU"/>
        </w:rPr>
        <w:t>caricature to portray political figures and communicate a message</w:t>
      </w:r>
    </w:p>
    <w:p w14:paraId="25C95AEA" w14:textId="399E1C54" w:rsidR="00670781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creative interpretation of </w:t>
      </w:r>
      <w:r w:rsidR="00035298">
        <w:rPr>
          <w:lang w:val="en-AU"/>
        </w:rPr>
        <w:t>the S</w:t>
      </w:r>
      <w:r w:rsidRPr="000A62FE">
        <w:rPr>
          <w:lang w:val="en-AU"/>
        </w:rPr>
        <w:t>pirit embodying the exhaustion felt during the Commonwealth Games</w:t>
      </w:r>
    </w:p>
    <w:p w14:paraId="6C1D9646" w14:textId="7D46F0CA" w:rsidR="00467D9E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use of </w:t>
      </w:r>
      <w:r w:rsidR="00467D9E" w:rsidRPr="000A62FE">
        <w:rPr>
          <w:lang w:val="en-AU"/>
        </w:rPr>
        <w:t>symbolic props and placards to enhance the meaning of the performance</w:t>
      </w:r>
      <w:r w:rsidRPr="000A62FE">
        <w:rPr>
          <w:lang w:val="en-AU"/>
        </w:rPr>
        <w:t>.</w:t>
      </w:r>
    </w:p>
    <w:p w14:paraId="3E496318" w14:textId="19967A7B" w:rsidR="00C75FFA" w:rsidRPr="000A62FE" w:rsidRDefault="00EC7D59" w:rsidP="00467D9E">
      <w:pPr>
        <w:pStyle w:val="VCAAbody"/>
        <w:rPr>
          <w:rFonts w:asciiTheme="minorHAnsi" w:hAnsiTheme="minorHAnsi" w:cstheme="minorHAnsi"/>
          <w:szCs w:val="20"/>
          <w:lang w:val="en-AU"/>
        </w:rPr>
      </w:pPr>
      <w:r w:rsidRPr="000A62FE">
        <w:rPr>
          <w:rFonts w:asciiTheme="minorHAnsi" w:hAnsiTheme="minorHAnsi" w:cstheme="minorHAnsi"/>
          <w:szCs w:val="20"/>
          <w:lang w:val="en-AU"/>
        </w:rPr>
        <w:t>Low-scoring performances</w:t>
      </w:r>
      <w:r w:rsidR="00467D9E" w:rsidRPr="000A62FE">
        <w:rPr>
          <w:rFonts w:asciiTheme="minorHAnsi" w:hAnsiTheme="minorHAnsi" w:cstheme="minorHAnsi"/>
          <w:szCs w:val="20"/>
          <w:lang w:val="en-AU"/>
        </w:rPr>
        <w:t>:</w:t>
      </w:r>
    </w:p>
    <w:p w14:paraId="7BBE6E7B" w14:textId="3CE577D5" w:rsidR="00467D9E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made </w:t>
      </w:r>
      <w:r w:rsidR="00467D9E" w:rsidRPr="000A62FE">
        <w:rPr>
          <w:lang w:val="en-AU"/>
        </w:rPr>
        <w:t>more general references to the Olympics rather than the Commonwealth Games</w:t>
      </w:r>
      <w:r w:rsidR="00670781" w:rsidRPr="000A62FE">
        <w:rPr>
          <w:lang w:val="en-AU"/>
        </w:rPr>
        <w:t>, and basic references to global issues</w:t>
      </w:r>
    </w:p>
    <w:p w14:paraId="4A0DDD4E" w14:textId="4AEA6376" w:rsidR="00670781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>often had a list of historical facts with no re-creating</w:t>
      </w:r>
    </w:p>
    <w:p w14:paraId="7846C73F" w14:textId="01B19C6F" w:rsidR="00991C2A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>did not sufficiently develop the character of</w:t>
      </w:r>
      <w:r w:rsidR="00CC4776" w:rsidRPr="000A62FE">
        <w:rPr>
          <w:lang w:val="en-AU"/>
        </w:rPr>
        <w:t xml:space="preserve"> </w:t>
      </w:r>
      <w:r w:rsidR="00705D5B">
        <w:rPr>
          <w:lang w:val="en-AU"/>
        </w:rPr>
        <w:t>t</w:t>
      </w:r>
      <w:r w:rsidRPr="000A62FE">
        <w:rPr>
          <w:lang w:val="en-AU"/>
        </w:rPr>
        <w:t xml:space="preserve">he </w:t>
      </w:r>
      <w:r w:rsidR="00CC4776" w:rsidRPr="000A62FE">
        <w:rPr>
          <w:lang w:val="en-AU"/>
        </w:rPr>
        <w:t>S</w:t>
      </w:r>
      <w:r w:rsidRPr="000A62FE">
        <w:rPr>
          <w:lang w:val="en-AU"/>
        </w:rPr>
        <w:t>pirit</w:t>
      </w:r>
    </w:p>
    <w:p w14:paraId="445A045C" w14:textId="59B3FC19" w:rsidR="00CB3145" w:rsidRPr="000A62FE" w:rsidRDefault="00553FED" w:rsidP="00CB3145">
      <w:pPr>
        <w:pStyle w:val="VCAAbullet"/>
        <w:rPr>
          <w:lang w:val="en-AU"/>
        </w:rPr>
      </w:pPr>
      <w:r w:rsidRPr="000A62FE">
        <w:rPr>
          <w:lang w:val="en-AU"/>
        </w:rPr>
        <w:t xml:space="preserve">had </w:t>
      </w:r>
      <w:r w:rsidR="00467D9E" w:rsidRPr="000A62FE">
        <w:rPr>
          <w:lang w:val="en-AU"/>
        </w:rPr>
        <w:t>limited energy and a lack of refinement in timing.</w:t>
      </w:r>
    </w:p>
    <w:sectPr w:rsidR="00CB3145" w:rsidRPr="000A62FE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7F11C2C8" w:rsidR="008428B1" w:rsidRPr="00D86DE4" w:rsidRDefault="002900BE" w:rsidP="00D86DE4">
    <w:pPr>
      <w:pStyle w:val="VCAAcaptionsandfootnotes"/>
      <w:rPr>
        <w:color w:val="999999" w:themeColor="accent2"/>
      </w:rPr>
    </w:pPr>
    <w:r w:rsidRPr="002900BE">
      <w:rPr>
        <w:color w:val="999999" w:themeColor="accent2"/>
      </w:rPr>
      <w:t>2024 VCE Drama solo performance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2CD"/>
    <w:multiLevelType w:val="multilevel"/>
    <w:tmpl w:val="2EF2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5F6"/>
    <w:multiLevelType w:val="multilevel"/>
    <w:tmpl w:val="C4C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86A08"/>
    <w:multiLevelType w:val="hybridMultilevel"/>
    <w:tmpl w:val="2C0AC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10A"/>
    <w:multiLevelType w:val="multilevel"/>
    <w:tmpl w:val="6DCC9A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9B0B08"/>
    <w:multiLevelType w:val="multilevel"/>
    <w:tmpl w:val="A67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F28"/>
    <w:multiLevelType w:val="multilevel"/>
    <w:tmpl w:val="54C4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51907"/>
    <w:multiLevelType w:val="hybridMultilevel"/>
    <w:tmpl w:val="D09A5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41A34"/>
    <w:multiLevelType w:val="multilevel"/>
    <w:tmpl w:val="D374AD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16D39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333F46"/>
    <w:multiLevelType w:val="multilevel"/>
    <w:tmpl w:val="5DC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4158E"/>
    <w:multiLevelType w:val="multilevel"/>
    <w:tmpl w:val="4F281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A63CF8"/>
    <w:multiLevelType w:val="multilevel"/>
    <w:tmpl w:val="536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E2D89"/>
    <w:multiLevelType w:val="hybridMultilevel"/>
    <w:tmpl w:val="3FE0C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24A67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1620E4"/>
    <w:multiLevelType w:val="multilevel"/>
    <w:tmpl w:val="0A34B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1F1C29"/>
    <w:multiLevelType w:val="hybridMultilevel"/>
    <w:tmpl w:val="22E62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4560D0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4CA3E2C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F9226D"/>
    <w:multiLevelType w:val="multilevel"/>
    <w:tmpl w:val="C80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36AFB"/>
    <w:multiLevelType w:val="multilevel"/>
    <w:tmpl w:val="F82C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40A88"/>
    <w:multiLevelType w:val="multilevel"/>
    <w:tmpl w:val="475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630EF"/>
    <w:multiLevelType w:val="hybridMultilevel"/>
    <w:tmpl w:val="EC287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0A63A9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F6010D"/>
    <w:multiLevelType w:val="hybridMultilevel"/>
    <w:tmpl w:val="11B48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508D8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FBE4912"/>
    <w:multiLevelType w:val="hybridMultilevel"/>
    <w:tmpl w:val="E3EED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D6170"/>
    <w:multiLevelType w:val="hybridMultilevel"/>
    <w:tmpl w:val="3E025F6E"/>
    <w:lvl w:ilvl="0" w:tplc="13DC3D8A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62F39"/>
    <w:multiLevelType w:val="multilevel"/>
    <w:tmpl w:val="A2E603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872B6C"/>
    <w:multiLevelType w:val="hybridMultilevel"/>
    <w:tmpl w:val="E15871BA"/>
    <w:lvl w:ilvl="0" w:tplc="5F3E2E3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3" w15:restartNumberingAfterBreak="0">
    <w:nsid w:val="64DB7B8A"/>
    <w:multiLevelType w:val="hybridMultilevel"/>
    <w:tmpl w:val="5CC8C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E60F6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5D90F03"/>
    <w:multiLevelType w:val="multilevel"/>
    <w:tmpl w:val="0FD8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45C90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AF46AC7"/>
    <w:multiLevelType w:val="multilevel"/>
    <w:tmpl w:val="3E628F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ED82E55"/>
    <w:multiLevelType w:val="multilevel"/>
    <w:tmpl w:val="0E1E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051215F"/>
    <w:multiLevelType w:val="hybridMultilevel"/>
    <w:tmpl w:val="C0A03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857F9"/>
    <w:multiLevelType w:val="multilevel"/>
    <w:tmpl w:val="562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429464">
    <w:abstractNumId w:val="32"/>
  </w:num>
  <w:num w:numId="2" w16cid:durableId="1789162743">
    <w:abstractNumId w:val="24"/>
  </w:num>
  <w:num w:numId="3" w16cid:durableId="1988825732">
    <w:abstractNumId w:val="17"/>
  </w:num>
  <w:num w:numId="4" w16cid:durableId="1316839334">
    <w:abstractNumId w:val="5"/>
  </w:num>
  <w:num w:numId="5" w16cid:durableId="260184877">
    <w:abstractNumId w:val="26"/>
  </w:num>
  <w:num w:numId="6" w16cid:durableId="1925189496">
    <w:abstractNumId w:val="27"/>
  </w:num>
  <w:num w:numId="7" w16cid:durableId="1902717924">
    <w:abstractNumId w:val="30"/>
  </w:num>
  <w:num w:numId="8" w16cid:durableId="1473061482">
    <w:abstractNumId w:val="3"/>
  </w:num>
  <w:num w:numId="9" w16cid:durableId="565842307">
    <w:abstractNumId w:val="11"/>
  </w:num>
  <w:num w:numId="10" w16cid:durableId="2097437121">
    <w:abstractNumId w:val="37"/>
  </w:num>
  <w:num w:numId="11" w16cid:durableId="1360426129">
    <w:abstractNumId w:val="31"/>
  </w:num>
  <w:num w:numId="12" w16cid:durableId="427118196">
    <w:abstractNumId w:val="8"/>
  </w:num>
  <w:num w:numId="13" w16cid:durableId="2121752077">
    <w:abstractNumId w:val="15"/>
  </w:num>
  <w:num w:numId="14" w16cid:durableId="681736577">
    <w:abstractNumId w:val="6"/>
  </w:num>
  <w:num w:numId="15" w16cid:durableId="371466096">
    <w:abstractNumId w:val="35"/>
  </w:num>
  <w:num w:numId="16" w16cid:durableId="781534038">
    <w:abstractNumId w:val="21"/>
  </w:num>
  <w:num w:numId="17" w16cid:durableId="1133060719">
    <w:abstractNumId w:val="1"/>
  </w:num>
  <w:num w:numId="18" w16cid:durableId="59720171">
    <w:abstractNumId w:val="12"/>
  </w:num>
  <w:num w:numId="19" w16cid:durableId="548734412">
    <w:abstractNumId w:val="10"/>
  </w:num>
  <w:num w:numId="20" w16cid:durableId="2146771699">
    <w:abstractNumId w:val="4"/>
  </w:num>
  <w:num w:numId="21" w16cid:durableId="1619289248">
    <w:abstractNumId w:val="40"/>
  </w:num>
  <w:num w:numId="22" w16cid:durableId="1093010870">
    <w:abstractNumId w:val="0"/>
  </w:num>
  <w:num w:numId="23" w16cid:durableId="1661343333">
    <w:abstractNumId w:val="22"/>
  </w:num>
  <w:num w:numId="24" w16cid:durableId="367679480">
    <w:abstractNumId w:val="20"/>
  </w:num>
  <w:num w:numId="25" w16cid:durableId="773478102">
    <w:abstractNumId w:val="7"/>
  </w:num>
  <w:num w:numId="26" w16cid:durableId="1856075996">
    <w:abstractNumId w:val="33"/>
  </w:num>
  <w:num w:numId="27" w16cid:durableId="1363507321">
    <w:abstractNumId w:val="2"/>
  </w:num>
  <w:num w:numId="28" w16cid:durableId="444076521">
    <w:abstractNumId w:val="16"/>
  </w:num>
  <w:num w:numId="29" w16cid:durableId="1653826008">
    <w:abstractNumId w:val="23"/>
  </w:num>
  <w:num w:numId="30" w16cid:durableId="1302808486">
    <w:abstractNumId w:val="39"/>
  </w:num>
  <w:num w:numId="31" w16cid:durableId="1495804349">
    <w:abstractNumId w:val="29"/>
  </w:num>
  <w:num w:numId="32" w16cid:durableId="1523014859">
    <w:abstractNumId w:val="13"/>
  </w:num>
  <w:num w:numId="33" w16cid:durableId="347025832">
    <w:abstractNumId w:val="9"/>
  </w:num>
  <w:num w:numId="34" w16cid:durableId="1921987471">
    <w:abstractNumId w:val="19"/>
  </w:num>
  <w:num w:numId="35" w16cid:durableId="288752684">
    <w:abstractNumId w:val="14"/>
  </w:num>
  <w:num w:numId="36" w16cid:durableId="800728772">
    <w:abstractNumId w:val="36"/>
  </w:num>
  <w:num w:numId="37" w16cid:durableId="413479530">
    <w:abstractNumId w:val="25"/>
  </w:num>
  <w:num w:numId="38" w16cid:durableId="590313662">
    <w:abstractNumId w:val="34"/>
  </w:num>
  <w:num w:numId="39" w16cid:durableId="224610971">
    <w:abstractNumId w:val="38"/>
  </w:num>
  <w:num w:numId="40" w16cid:durableId="1040399298">
    <w:abstractNumId w:val="18"/>
  </w:num>
  <w:num w:numId="41" w16cid:durableId="1536504443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35298"/>
    <w:rsid w:val="000556C4"/>
    <w:rsid w:val="0005780E"/>
    <w:rsid w:val="00064D18"/>
    <w:rsid w:val="00065CC6"/>
    <w:rsid w:val="00077470"/>
    <w:rsid w:val="00083C6C"/>
    <w:rsid w:val="00090D46"/>
    <w:rsid w:val="000A33D3"/>
    <w:rsid w:val="000A62FE"/>
    <w:rsid w:val="000A71F7"/>
    <w:rsid w:val="000F09E4"/>
    <w:rsid w:val="000F16FD"/>
    <w:rsid w:val="000F5AAF"/>
    <w:rsid w:val="00120DB9"/>
    <w:rsid w:val="0012512C"/>
    <w:rsid w:val="00143520"/>
    <w:rsid w:val="00153AD2"/>
    <w:rsid w:val="00157CC6"/>
    <w:rsid w:val="00157D6D"/>
    <w:rsid w:val="0016536E"/>
    <w:rsid w:val="00175365"/>
    <w:rsid w:val="001755B5"/>
    <w:rsid w:val="001779EA"/>
    <w:rsid w:val="00182027"/>
    <w:rsid w:val="00184297"/>
    <w:rsid w:val="00185CDF"/>
    <w:rsid w:val="001A544D"/>
    <w:rsid w:val="001C3EEA"/>
    <w:rsid w:val="001D3246"/>
    <w:rsid w:val="001F0004"/>
    <w:rsid w:val="002046A4"/>
    <w:rsid w:val="002076D3"/>
    <w:rsid w:val="002279BA"/>
    <w:rsid w:val="002329F3"/>
    <w:rsid w:val="00243F0D"/>
    <w:rsid w:val="00244089"/>
    <w:rsid w:val="00244AEA"/>
    <w:rsid w:val="00244CE6"/>
    <w:rsid w:val="002513CA"/>
    <w:rsid w:val="00260767"/>
    <w:rsid w:val="0026434D"/>
    <w:rsid w:val="002647BB"/>
    <w:rsid w:val="002720E9"/>
    <w:rsid w:val="002754C1"/>
    <w:rsid w:val="00276E35"/>
    <w:rsid w:val="002823EF"/>
    <w:rsid w:val="002841C8"/>
    <w:rsid w:val="0028516B"/>
    <w:rsid w:val="002900BE"/>
    <w:rsid w:val="002B157E"/>
    <w:rsid w:val="002C6F90"/>
    <w:rsid w:val="002E4FB5"/>
    <w:rsid w:val="00302FB8"/>
    <w:rsid w:val="00304EA1"/>
    <w:rsid w:val="00314D81"/>
    <w:rsid w:val="00322FC6"/>
    <w:rsid w:val="003371E7"/>
    <w:rsid w:val="00350651"/>
    <w:rsid w:val="0035293F"/>
    <w:rsid w:val="003774EF"/>
    <w:rsid w:val="0037763C"/>
    <w:rsid w:val="00385147"/>
    <w:rsid w:val="00391986"/>
    <w:rsid w:val="003A00B4"/>
    <w:rsid w:val="003B2257"/>
    <w:rsid w:val="003C02D9"/>
    <w:rsid w:val="003C5E71"/>
    <w:rsid w:val="003C6C6D"/>
    <w:rsid w:val="003D6CBD"/>
    <w:rsid w:val="00400537"/>
    <w:rsid w:val="00417AA3"/>
    <w:rsid w:val="00420320"/>
    <w:rsid w:val="00422B55"/>
    <w:rsid w:val="00425DFE"/>
    <w:rsid w:val="00433858"/>
    <w:rsid w:val="00434EDB"/>
    <w:rsid w:val="00440B32"/>
    <w:rsid w:val="004415F8"/>
    <w:rsid w:val="00442122"/>
    <w:rsid w:val="0044213C"/>
    <w:rsid w:val="0044572F"/>
    <w:rsid w:val="0046078D"/>
    <w:rsid w:val="00467D9E"/>
    <w:rsid w:val="00473276"/>
    <w:rsid w:val="004762B5"/>
    <w:rsid w:val="00495C80"/>
    <w:rsid w:val="004A2ED8"/>
    <w:rsid w:val="004B2871"/>
    <w:rsid w:val="004F5BDA"/>
    <w:rsid w:val="0051631E"/>
    <w:rsid w:val="00520B3E"/>
    <w:rsid w:val="00536A11"/>
    <w:rsid w:val="00537A1F"/>
    <w:rsid w:val="00553FED"/>
    <w:rsid w:val="005570CF"/>
    <w:rsid w:val="00566029"/>
    <w:rsid w:val="00582066"/>
    <w:rsid w:val="005923CB"/>
    <w:rsid w:val="005A0AA1"/>
    <w:rsid w:val="005B391B"/>
    <w:rsid w:val="005D34FD"/>
    <w:rsid w:val="005D3D78"/>
    <w:rsid w:val="005E2EF0"/>
    <w:rsid w:val="005F4092"/>
    <w:rsid w:val="00614638"/>
    <w:rsid w:val="00640E9F"/>
    <w:rsid w:val="006532E1"/>
    <w:rsid w:val="006663C6"/>
    <w:rsid w:val="00670781"/>
    <w:rsid w:val="00670E2A"/>
    <w:rsid w:val="0068471E"/>
    <w:rsid w:val="00684F98"/>
    <w:rsid w:val="006916F4"/>
    <w:rsid w:val="00693FFD"/>
    <w:rsid w:val="006B272A"/>
    <w:rsid w:val="006C1904"/>
    <w:rsid w:val="006D2159"/>
    <w:rsid w:val="006F4F73"/>
    <w:rsid w:val="006F787C"/>
    <w:rsid w:val="00700430"/>
    <w:rsid w:val="00702636"/>
    <w:rsid w:val="00704870"/>
    <w:rsid w:val="00705D5B"/>
    <w:rsid w:val="007133FD"/>
    <w:rsid w:val="00724507"/>
    <w:rsid w:val="00726EE7"/>
    <w:rsid w:val="00747109"/>
    <w:rsid w:val="00760207"/>
    <w:rsid w:val="00773E6C"/>
    <w:rsid w:val="007778EE"/>
    <w:rsid w:val="0078199A"/>
    <w:rsid w:val="00781FB1"/>
    <w:rsid w:val="007A4B91"/>
    <w:rsid w:val="007C600D"/>
    <w:rsid w:val="007D1B6D"/>
    <w:rsid w:val="00806025"/>
    <w:rsid w:val="00813C37"/>
    <w:rsid w:val="008154B5"/>
    <w:rsid w:val="00822BE3"/>
    <w:rsid w:val="00823962"/>
    <w:rsid w:val="008428B1"/>
    <w:rsid w:val="00845726"/>
    <w:rsid w:val="008468E3"/>
    <w:rsid w:val="00850410"/>
    <w:rsid w:val="00852719"/>
    <w:rsid w:val="00852F26"/>
    <w:rsid w:val="00860115"/>
    <w:rsid w:val="00884A15"/>
    <w:rsid w:val="0088783C"/>
    <w:rsid w:val="008F35E3"/>
    <w:rsid w:val="00900B74"/>
    <w:rsid w:val="00917B4F"/>
    <w:rsid w:val="009370BC"/>
    <w:rsid w:val="0093775C"/>
    <w:rsid w:val="009403B9"/>
    <w:rsid w:val="00970580"/>
    <w:rsid w:val="00975B84"/>
    <w:rsid w:val="0098739B"/>
    <w:rsid w:val="009906B5"/>
    <w:rsid w:val="00991C2A"/>
    <w:rsid w:val="009B61E5"/>
    <w:rsid w:val="009D0E9E"/>
    <w:rsid w:val="009D145F"/>
    <w:rsid w:val="009D1E89"/>
    <w:rsid w:val="009D3B13"/>
    <w:rsid w:val="009E5707"/>
    <w:rsid w:val="00A04A9F"/>
    <w:rsid w:val="00A1412E"/>
    <w:rsid w:val="00A17217"/>
    <w:rsid w:val="00A17661"/>
    <w:rsid w:val="00A24B2D"/>
    <w:rsid w:val="00A40966"/>
    <w:rsid w:val="00A4675C"/>
    <w:rsid w:val="00A62C97"/>
    <w:rsid w:val="00A921E0"/>
    <w:rsid w:val="00A922F4"/>
    <w:rsid w:val="00AC071B"/>
    <w:rsid w:val="00AE5526"/>
    <w:rsid w:val="00AF051B"/>
    <w:rsid w:val="00AF3427"/>
    <w:rsid w:val="00AF71D8"/>
    <w:rsid w:val="00B01578"/>
    <w:rsid w:val="00B0738F"/>
    <w:rsid w:val="00B07A46"/>
    <w:rsid w:val="00B13D3B"/>
    <w:rsid w:val="00B230DB"/>
    <w:rsid w:val="00B26601"/>
    <w:rsid w:val="00B41951"/>
    <w:rsid w:val="00B511D5"/>
    <w:rsid w:val="00B53229"/>
    <w:rsid w:val="00B5443D"/>
    <w:rsid w:val="00B56710"/>
    <w:rsid w:val="00B62480"/>
    <w:rsid w:val="00B70BDB"/>
    <w:rsid w:val="00B7143E"/>
    <w:rsid w:val="00B717F4"/>
    <w:rsid w:val="00B7496C"/>
    <w:rsid w:val="00B761D5"/>
    <w:rsid w:val="00B81B70"/>
    <w:rsid w:val="00BB3BAB"/>
    <w:rsid w:val="00BD0724"/>
    <w:rsid w:val="00BD2B91"/>
    <w:rsid w:val="00BD555D"/>
    <w:rsid w:val="00BE3351"/>
    <w:rsid w:val="00BE5521"/>
    <w:rsid w:val="00BF0BBA"/>
    <w:rsid w:val="00BF6C23"/>
    <w:rsid w:val="00C148D5"/>
    <w:rsid w:val="00C35203"/>
    <w:rsid w:val="00C51D99"/>
    <w:rsid w:val="00C53263"/>
    <w:rsid w:val="00C75F1D"/>
    <w:rsid w:val="00C75FFA"/>
    <w:rsid w:val="00C82A5A"/>
    <w:rsid w:val="00C871CC"/>
    <w:rsid w:val="00C95156"/>
    <w:rsid w:val="00C96464"/>
    <w:rsid w:val="00C96FE0"/>
    <w:rsid w:val="00CA0DC2"/>
    <w:rsid w:val="00CB3145"/>
    <w:rsid w:val="00CB68E8"/>
    <w:rsid w:val="00CC4776"/>
    <w:rsid w:val="00CC6852"/>
    <w:rsid w:val="00CD4441"/>
    <w:rsid w:val="00CE2A6F"/>
    <w:rsid w:val="00D04F01"/>
    <w:rsid w:val="00D06414"/>
    <w:rsid w:val="00D10AA4"/>
    <w:rsid w:val="00D20ED9"/>
    <w:rsid w:val="00D24E5A"/>
    <w:rsid w:val="00D306B8"/>
    <w:rsid w:val="00D338E4"/>
    <w:rsid w:val="00D51947"/>
    <w:rsid w:val="00D532F0"/>
    <w:rsid w:val="00D56E0F"/>
    <w:rsid w:val="00D64EF7"/>
    <w:rsid w:val="00D70D75"/>
    <w:rsid w:val="00D77413"/>
    <w:rsid w:val="00D82759"/>
    <w:rsid w:val="00D86DE4"/>
    <w:rsid w:val="00DB647A"/>
    <w:rsid w:val="00DC0E22"/>
    <w:rsid w:val="00DE1909"/>
    <w:rsid w:val="00DE51DB"/>
    <w:rsid w:val="00DF4A82"/>
    <w:rsid w:val="00E04CE3"/>
    <w:rsid w:val="00E23F1D"/>
    <w:rsid w:val="00E24216"/>
    <w:rsid w:val="00E30E05"/>
    <w:rsid w:val="00E35622"/>
    <w:rsid w:val="00E36361"/>
    <w:rsid w:val="00E3652A"/>
    <w:rsid w:val="00E55AE9"/>
    <w:rsid w:val="00EB0C84"/>
    <w:rsid w:val="00EB52BD"/>
    <w:rsid w:val="00EC3A08"/>
    <w:rsid w:val="00EC7D59"/>
    <w:rsid w:val="00EF4188"/>
    <w:rsid w:val="00F0179A"/>
    <w:rsid w:val="00F1508A"/>
    <w:rsid w:val="00F15835"/>
    <w:rsid w:val="00F17CE3"/>
    <w:rsid w:val="00F17FDE"/>
    <w:rsid w:val="00F24A9A"/>
    <w:rsid w:val="00F24AE4"/>
    <w:rsid w:val="00F34400"/>
    <w:rsid w:val="00F37645"/>
    <w:rsid w:val="00F40D53"/>
    <w:rsid w:val="00F4525C"/>
    <w:rsid w:val="00F50D86"/>
    <w:rsid w:val="00F65AAB"/>
    <w:rsid w:val="00FA1F4A"/>
    <w:rsid w:val="00FD29D3"/>
    <w:rsid w:val="00FD4272"/>
    <w:rsid w:val="00FE3F0B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B3145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ListParagraph">
    <w:name w:val="List Paragraph"/>
    <w:basedOn w:val="Normal"/>
    <w:uiPriority w:val="34"/>
    <w:qFormat/>
    <w:rsid w:val="003C02D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xmsonormal">
    <w:name w:val="x_msonormal"/>
    <w:basedOn w:val="Normal"/>
    <w:rsid w:val="0082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536A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5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949CE-AED2-49F6-BE4C-489D8BD4281C}"/>
</file>

<file path=customXml/itemProps3.xml><?xml version="1.0" encoding="utf-8"?>
<ds:datastoreItem xmlns:ds="http://schemas.openxmlformats.org/officeDocument/2006/customXml" ds:itemID="{75125A11-5654-42A9-A04D-C2163B6107AB}"/>
</file>

<file path=customXml/itemProps4.xml><?xml version="1.0" encoding="utf-8"?>
<ds:datastoreItem xmlns:ds="http://schemas.openxmlformats.org/officeDocument/2006/customXml" ds:itemID="{A737E65C-9982-4C08-9C7E-E0016FB31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Drama solo performance external assessment report</vt:lpstr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Drama solo performance external assessment report</dc:title>
  <dc:creator/>
  <cp:lastModifiedBy/>
  <cp:revision>1</cp:revision>
  <dcterms:created xsi:type="dcterms:W3CDTF">2025-01-02T00:32:00Z</dcterms:created>
  <dcterms:modified xsi:type="dcterms:W3CDTF">2025-02-19T03:40:00Z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c6006d32cda3b85b33c3266dfd324994f60a705848753ddaa390bb7c5ca41566</vt:lpwstr>
  </property>
  <property fmtid="{D5CDD505-2E9C-101B-9397-08002B2CF9AE}" pid="3" name="ContentTypeId">
    <vt:lpwstr>0x0101008840106FE30D4F50BC61A726A7CA6E3800C6AB3851F4F88F40B98871D148B8EC2C</vt:lpwstr>
  </property>
</Properties>
</file>