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51"/>
        <w:tblW w:w="15163" w:type="dxa"/>
        <w:tblLook w:val="04A0" w:firstRow="1" w:lastRow="0" w:firstColumn="1" w:lastColumn="0" w:noHBand="0" w:noVBand="1"/>
      </w:tblPr>
      <w:tblGrid>
        <w:gridCol w:w="1660"/>
        <w:gridCol w:w="736"/>
        <w:gridCol w:w="2390"/>
        <w:gridCol w:w="2552"/>
        <w:gridCol w:w="2551"/>
        <w:gridCol w:w="2479"/>
        <w:gridCol w:w="2795"/>
      </w:tblGrid>
      <w:tr w:rsidR="001804B5" w:rsidRPr="001D3931" w14:paraId="73CA3125" w14:textId="77777777" w:rsidTr="00F2335F">
        <w:trPr>
          <w:trHeight w:val="20"/>
          <w:tblHeader/>
        </w:trPr>
        <w:tc>
          <w:tcPr>
            <w:tcW w:w="15163" w:type="dxa"/>
            <w:gridSpan w:val="7"/>
            <w:shd w:val="clear" w:color="auto" w:fill="0072AA" w:themeFill="accent1" w:themeFillShade="BF"/>
          </w:tcPr>
          <w:p w14:paraId="21FD06B9" w14:textId="77777777" w:rsidR="001804B5" w:rsidRDefault="001804B5" w:rsidP="001804B5">
            <w:pPr>
              <w:pStyle w:val="VCAAtablecondensedheading"/>
              <w:jc w:val="center"/>
              <w:rPr>
                <w:b/>
                <w:lang w:val="en-GB"/>
              </w:rPr>
            </w:pPr>
            <w:r w:rsidRPr="001D3931">
              <w:rPr>
                <w:b/>
                <w:lang w:val="en-GB"/>
              </w:rPr>
              <w:t xml:space="preserve">VCE </w:t>
            </w:r>
            <w:r>
              <w:rPr>
                <w:b/>
                <w:lang w:val="en-GB"/>
              </w:rPr>
              <w:t>Extended Investigation 2025</w:t>
            </w:r>
            <w:r w:rsidRPr="001D3931">
              <w:rPr>
                <w:b/>
                <w:lang w:val="en-GB"/>
              </w:rPr>
              <w:t xml:space="preserve">: </w:t>
            </w:r>
            <w:r>
              <w:rPr>
                <w:b/>
                <w:lang w:val="en-GB"/>
              </w:rPr>
              <w:t>Unit 4 Outcomes 1– 2</w:t>
            </w:r>
          </w:p>
          <w:p w14:paraId="02F7B43D" w14:textId="77777777" w:rsidR="001804B5" w:rsidRPr="001D3931" w:rsidRDefault="001804B5" w:rsidP="001804B5">
            <w:pPr>
              <w:pStyle w:val="VCAAtablecondensedheading"/>
              <w:jc w:val="center"/>
              <w:rPr>
                <w:b/>
                <w:lang w:val="en-GB"/>
              </w:rPr>
            </w:pPr>
            <w:proofErr w:type="gramStart"/>
            <w:r>
              <w:rPr>
                <w:b/>
                <w:lang w:val="en-GB"/>
              </w:rPr>
              <w:t>Externally-assessed</w:t>
            </w:r>
            <w:proofErr w:type="gramEnd"/>
            <w:r>
              <w:rPr>
                <w:b/>
                <w:lang w:val="en-GB"/>
              </w:rPr>
              <w:t xml:space="preserve"> Task PART 1: WRITTEN REPORT </w:t>
            </w:r>
          </w:p>
        </w:tc>
      </w:tr>
      <w:tr w:rsidR="001804B5" w:rsidRPr="001D3931" w14:paraId="18CA3991" w14:textId="77777777" w:rsidTr="00F2335F">
        <w:trPr>
          <w:trHeight w:val="20"/>
          <w:tblHeader/>
        </w:trPr>
        <w:tc>
          <w:tcPr>
            <w:tcW w:w="1660" w:type="dxa"/>
            <w:vAlign w:val="center"/>
          </w:tcPr>
          <w:p w14:paraId="2ECC3FFF" w14:textId="77777777" w:rsidR="001804B5" w:rsidRPr="001D3931" w:rsidRDefault="001804B5" w:rsidP="001804B5">
            <w:pPr>
              <w:pStyle w:val="VCAAcaptionsandfootnotes"/>
              <w:spacing w:before="0" w:after="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503" w:type="dxa"/>
            <w:gridSpan w:val="6"/>
            <w:shd w:val="clear" w:color="auto" w:fill="auto"/>
          </w:tcPr>
          <w:p w14:paraId="6CBFE53D" w14:textId="77777777" w:rsidR="001804B5" w:rsidRPr="001D3931" w:rsidRDefault="001804B5" w:rsidP="001804B5">
            <w:pPr>
              <w:pStyle w:val="VCAAtablecondensedheading"/>
              <w:ind w:hanging="1777"/>
              <w:jc w:val="center"/>
              <w:rPr>
                <w:b/>
                <w:lang w:val="en-GB"/>
              </w:rPr>
            </w:pPr>
            <w:r w:rsidRPr="00FA373C">
              <w:rPr>
                <w:b/>
                <w:color w:val="auto"/>
                <w:lang w:val="en-GB"/>
              </w:rPr>
              <w:t>Levels of Performance</w:t>
            </w:r>
          </w:p>
        </w:tc>
      </w:tr>
      <w:tr w:rsidR="001804B5" w:rsidRPr="001D3931" w14:paraId="5F04E4EB" w14:textId="77777777" w:rsidTr="00F2335F">
        <w:trPr>
          <w:trHeight w:val="498"/>
          <w:tblHeader/>
        </w:trPr>
        <w:tc>
          <w:tcPr>
            <w:tcW w:w="1660" w:type="dxa"/>
            <w:tcBorders>
              <w:bottom w:val="single" w:sz="4" w:space="0" w:color="auto"/>
            </w:tcBorders>
          </w:tcPr>
          <w:p w14:paraId="210F3270" w14:textId="77777777" w:rsidR="001804B5" w:rsidRPr="001D3931" w:rsidRDefault="001804B5" w:rsidP="001804B5">
            <w:pPr>
              <w:pStyle w:val="VCAAcaptionsandfootnotes"/>
              <w:spacing w:after="0"/>
              <w:rPr>
                <w:lang w:val="en-GB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5F0EC675" w14:textId="77777777" w:rsidR="001804B5" w:rsidRPr="001D3931" w:rsidRDefault="001804B5" w:rsidP="001804B5">
            <w:pPr>
              <w:pStyle w:val="VCAAtablecondensedheading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Not shown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54E05330" w14:textId="77777777" w:rsidR="001804B5" w:rsidRPr="001D3931" w:rsidRDefault="001804B5" w:rsidP="001804B5">
            <w:pPr>
              <w:pStyle w:val="VCAAtablecondensedheading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1–2 (very low)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CE44CBA" w14:textId="77777777" w:rsidR="001804B5" w:rsidRPr="001D3931" w:rsidRDefault="001804B5" w:rsidP="001804B5">
            <w:pPr>
              <w:pStyle w:val="VCAAtablecondensedheading"/>
              <w:ind w:left="33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3–4 (low)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D6051D1" w14:textId="77777777" w:rsidR="001804B5" w:rsidRPr="001D3931" w:rsidRDefault="001804B5" w:rsidP="001804B5">
            <w:pPr>
              <w:pStyle w:val="VCAAtablecondensedheading"/>
              <w:ind w:left="34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5–6 (medium)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14:paraId="132F7507" w14:textId="77777777" w:rsidR="001804B5" w:rsidRPr="001D3931" w:rsidRDefault="001804B5" w:rsidP="001804B5">
            <w:pPr>
              <w:pStyle w:val="VCAAtablecondensedheading"/>
              <w:ind w:left="34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7–8 (high)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1EA94691" w14:textId="77777777" w:rsidR="001804B5" w:rsidRPr="001D3931" w:rsidRDefault="001804B5" w:rsidP="001804B5">
            <w:pPr>
              <w:pStyle w:val="VCAAtablecondensedheading"/>
              <w:ind w:left="34"/>
              <w:jc w:val="center"/>
              <w:rPr>
                <w:b/>
                <w:color w:val="auto"/>
                <w:lang w:val="en-GB"/>
              </w:rPr>
            </w:pPr>
            <w:r w:rsidRPr="001D3931">
              <w:rPr>
                <w:b/>
                <w:color w:val="auto"/>
                <w:lang w:val="en-GB"/>
              </w:rPr>
              <w:t>9–10 (very high)</w:t>
            </w:r>
          </w:p>
        </w:tc>
      </w:tr>
      <w:tr w:rsidR="001804B5" w:rsidRPr="001D3931" w14:paraId="357EFEAB" w14:textId="77777777" w:rsidTr="00F2335F">
        <w:trPr>
          <w:trHeight w:val="20"/>
        </w:trPr>
        <w:tc>
          <w:tcPr>
            <w:tcW w:w="1660" w:type="dxa"/>
            <w:vMerge w:val="restart"/>
            <w:vAlign w:val="center"/>
          </w:tcPr>
          <w:p w14:paraId="59CEE6B5" w14:textId="77777777" w:rsidR="001804B5" w:rsidRPr="001D3931" w:rsidRDefault="001804B5" w:rsidP="001804B5">
            <w:pPr>
              <w:pStyle w:val="VCAAtablecondensed"/>
              <w:spacing w:before="120" w:after="120" w:line="240" w:lineRule="auto"/>
              <w:ind w:left="204" w:hanging="204"/>
              <w:rPr>
                <w:b/>
                <w:lang w:val="en-GB"/>
              </w:rPr>
            </w:pPr>
            <w:r w:rsidRPr="001D3931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ab/>
              <w:t>Exploration of the research area</w:t>
            </w:r>
          </w:p>
        </w:tc>
        <w:tc>
          <w:tcPr>
            <w:tcW w:w="736" w:type="dxa"/>
            <w:vMerge w:val="restart"/>
          </w:tcPr>
          <w:p w14:paraId="717597B3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4749A816" w14:textId="77777777" w:rsidR="001804B5" w:rsidRPr="00930B1E" w:rsidRDefault="001804B5" w:rsidP="001804B5">
            <w:pPr>
              <w:spacing w:before="120" w:after="60"/>
              <w:ind w:right="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Limit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nd 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ding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al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 concepts.</w:t>
            </w:r>
          </w:p>
        </w:tc>
        <w:tc>
          <w:tcPr>
            <w:tcW w:w="2552" w:type="dxa"/>
            <w:tcBorders>
              <w:bottom w:val="nil"/>
            </w:tcBorders>
          </w:tcPr>
          <w:p w14:paraId="6FC229C8" w14:textId="77777777" w:rsidR="001804B5" w:rsidRPr="00930B1E" w:rsidRDefault="001804B5" w:rsidP="001804B5">
            <w:pPr>
              <w:spacing w:before="120" w:after="60"/>
              <w:rPr>
                <w:rFonts w:ascii="Arial Narrow" w:hAnsi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owled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nd 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ding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 concepts.</w:t>
            </w:r>
          </w:p>
        </w:tc>
        <w:tc>
          <w:tcPr>
            <w:tcW w:w="2551" w:type="dxa"/>
            <w:tcBorders>
              <w:bottom w:val="nil"/>
            </w:tcBorders>
          </w:tcPr>
          <w:p w14:paraId="06C9DD0A" w14:textId="77777777" w:rsidR="001804B5" w:rsidRPr="00930B1E" w:rsidRDefault="001804B5" w:rsidP="001804B5">
            <w:pPr>
              <w:spacing w:before="120" w:after="60"/>
              <w:ind w:right="-4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knowledge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 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ding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 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identifying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cepts.</w:t>
            </w:r>
          </w:p>
        </w:tc>
        <w:tc>
          <w:tcPr>
            <w:tcW w:w="2479" w:type="dxa"/>
            <w:tcBorders>
              <w:bottom w:val="nil"/>
            </w:tcBorders>
          </w:tcPr>
          <w:p w14:paraId="09317405" w14:textId="77777777" w:rsidR="001804B5" w:rsidRPr="00930B1E" w:rsidRDefault="001804B5" w:rsidP="001804B5">
            <w:pPr>
              <w:spacing w:before="120" w:after="6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Detailed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kn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wledge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 th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ding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of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explaining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key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concepts.</w:t>
            </w:r>
          </w:p>
        </w:tc>
        <w:tc>
          <w:tcPr>
            <w:tcW w:w="2795" w:type="dxa"/>
            <w:tcBorders>
              <w:bottom w:val="nil"/>
            </w:tcBorders>
          </w:tcPr>
          <w:p w14:paraId="493C9DD0" w14:textId="77777777" w:rsidR="001804B5" w:rsidRPr="00930B1E" w:rsidRDefault="001804B5" w:rsidP="001804B5">
            <w:pPr>
              <w:spacing w:before="12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Extensive knowledge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and highly developed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ding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explaining and applying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 concepts.</w:t>
            </w:r>
          </w:p>
        </w:tc>
      </w:tr>
      <w:tr w:rsidR="001804B5" w:rsidRPr="001D3931" w14:paraId="52F5E865" w14:textId="77777777" w:rsidTr="00F2335F">
        <w:trPr>
          <w:trHeight w:val="20"/>
        </w:trPr>
        <w:tc>
          <w:tcPr>
            <w:tcW w:w="1660" w:type="dxa"/>
            <w:vMerge/>
            <w:vAlign w:val="center"/>
          </w:tcPr>
          <w:p w14:paraId="63FCB23F" w14:textId="77777777" w:rsidR="001804B5" w:rsidRPr="001D3931" w:rsidRDefault="001804B5" w:rsidP="001804B5">
            <w:pPr>
              <w:pStyle w:val="VCAAtablecondensed"/>
              <w:spacing w:before="120" w:after="120" w:line="240" w:lineRule="auto"/>
              <w:ind w:left="204" w:hanging="204"/>
              <w:rPr>
                <w:b/>
                <w:lang w:val="en-GB"/>
              </w:rPr>
            </w:pPr>
          </w:p>
        </w:tc>
        <w:tc>
          <w:tcPr>
            <w:tcW w:w="736" w:type="dxa"/>
            <w:vMerge/>
            <w:tcBorders>
              <w:bottom w:val="nil"/>
            </w:tcBorders>
          </w:tcPr>
          <w:p w14:paraId="704F09B4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23343108" w14:textId="77777777" w:rsidR="001804B5" w:rsidRPr="00930B1E" w:rsidRDefault="001804B5" w:rsidP="001804B5">
            <w:pPr>
              <w:spacing w:before="60" w:after="120"/>
              <w:ind w:right="2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 lite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position w:val="-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449D673" w14:textId="77777777" w:rsidR="001804B5" w:rsidRPr="00930B1E" w:rsidRDefault="001804B5" w:rsidP="001804B5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 lite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FB4CBC0" w14:textId="77777777" w:rsidR="001804B5" w:rsidRPr="00930B1E" w:rsidRDefault="001804B5" w:rsidP="001804B5">
            <w:pPr>
              <w:spacing w:before="60" w:after="120"/>
              <w:ind w:right="-4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ff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ctive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of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lite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15F953A7" w14:textId="77777777" w:rsidR="001804B5" w:rsidRPr="00930B1E" w:rsidRDefault="001804B5" w:rsidP="001804B5">
            <w:pPr>
              <w:spacing w:before="60" w:after="12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Extensive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engagement </w:t>
            </w:r>
            <w:proofErr w:type="gramStart"/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with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proofErr w:type="gramEnd"/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lite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190AEB69" w14:textId="77777777" w:rsidR="001804B5" w:rsidRPr="00930B1E" w:rsidRDefault="001804B5" w:rsidP="001804B5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Extensive and critical engagement with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 lite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1804B5" w:rsidRPr="001D3931" w14:paraId="5413A8DF" w14:textId="77777777" w:rsidTr="00F2335F">
        <w:trPr>
          <w:trHeight w:val="20"/>
        </w:trPr>
        <w:tc>
          <w:tcPr>
            <w:tcW w:w="1660" w:type="dxa"/>
            <w:vMerge w:val="restart"/>
            <w:vAlign w:val="center"/>
          </w:tcPr>
          <w:p w14:paraId="3EE14EF2" w14:textId="77777777" w:rsidR="001804B5" w:rsidRPr="001D3931" w:rsidRDefault="001804B5" w:rsidP="001804B5">
            <w:pPr>
              <w:pStyle w:val="VCAAtablecondensed"/>
              <w:spacing w:before="120" w:after="120" w:line="240" w:lineRule="auto"/>
              <w:ind w:left="204" w:hanging="204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</w:t>
            </w:r>
            <w:r>
              <w:rPr>
                <w:b/>
                <w:lang w:val="en-GB"/>
              </w:rPr>
              <w:tab/>
              <w:t>Critical engagement with arguments and evidence</w:t>
            </w:r>
          </w:p>
        </w:tc>
        <w:tc>
          <w:tcPr>
            <w:tcW w:w="736" w:type="dxa"/>
            <w:vMerge w:val="restart"/>
          </w:tcPr>
          <w:p w14:paraId="649E751A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2DFF4275" w14:textId="77777777" w:rsidR="001804B5" w:rsidRPr="00930B1E" w:rsidRDefault="001804B5" w:rsidP="001804B5">
            <w:pPr>
              <w:spacing w:before="120" w:after="60"/>
              <w:ind w:right="-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 analysis or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evaluation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ts 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vide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found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4A55E71" w14:textId="77777777" w:rsidR="001804B5" w:rsidRPr="00930B1E" w:rsidRDefault="001804B5" w:rsidP="001804B5">
            <w:pPr>
              <w:spacing w:before="12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alysis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and evaluation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ts 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vide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found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the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724EA05" w14:textId="77777777" w:rsidR="001804B5" w:rsidRPr="00930B1E" w:rsidRDefault="001804B5" w:rsidP="001804B5">
            <w:pPr>
              <w:spacing w:before="120" w:after="60"/>
              <w:ind w:right="1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ate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alys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 evaluation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ts 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vide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found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 the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6E329AE7" w14:textId="77777777" w:rsidR="001804B5" w:rsidRPr="00930B1E" w:rsidRDefault="001804B5" w:rsidP="001804B5">
            <w:pPr>
              <w:spacing w:before="120" w:after="6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Detailed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alys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 evaluation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ts 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vide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found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266D8F00" w14:textId="77777777" w:rsidR="001804B5" w:rsidRPr="00930B1E" w:rsidRDefault="001804B5" w:rsidP="001804B5">
            <w:pPr>
              <w:spacing w:before="12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Critical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lys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 evaluation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ts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and evid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nce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found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ield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ch.</w:t>
            </w:r>
          </w:p>
        </w:tc>
      </w:tr>
      <w:tr w:rsidR="001804B5" w:rsidRPr="001D3931" w14:paraId="7170F49C" w14:textId="77777777" w:rsidTr="00F2335F">
        <w:trPr>
          <w:trHeight w:val="20"/>
        </w:trPr>
        <w:tc>
          <w:tcPr>
            <w:tcW w:w="1660" w:type="dxa"/>
            <w:vMerge/>
            <w:vAlign w:val="center"/>
          </w:tcPr>
          <w:p w14:paraId="114263DB" w14:textId="77777777" w:rsidR="001804B5" w:rsidRDefault="001804B5" w:rsidP="001804B5">
            <w:pPr>
              <w:pStyle w:val="VCAAtablecondensed"/>
              <w:spacing w:before="120" w:after="120" w:line="240" w:lineRule="auto"/>
              <w:ind w:left="204" w:hanging="204"/>
              <w:rPr>
                <w:b/>
                <w:lang w:val="en-GB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</w:tcPr>
          <w:p w14:paraId="3AFD912A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2CB6D279" w14:textId="77777777" w:rsidR="001804B5" w:rsidRPr="00930B1E" w:rsidRDefault="001804B5" w:rsidP="001804B5">
            <w:pPr>
              <w:spacing w:before="60" w:after="120"/>
              <w:ind w:right="-45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Tenuous connection between the research reviewed and the question.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CB53A1B" w14:textId="77777777" w:rsidR="001804B5" w:rsidRPr="00930B1E" w:rsidRDefault="001804B5" w:rsidP="001804B5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Analysis has limited relevance to the research question.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8308F5" w14:textId="77777777" w:rsidR="001804B5" w:rsidRPr="00930B1E" w:rsidRDefault="001804B5" w:rsidP="001804B5">
            <w:pPr>
              <w:spacing w:before="60" w:after="120"/>
              <w:ind w:right="109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Analysis has clear relevance to the research question. 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70FB6F40" w14:textId="77777777" w:rsidR="001804B5" w:rsidRPr="00930B1E" w:rsidRDefault="001804B5" w:rsidP="001804B5">
            <w:pPr>
              <w:spacing w:before="60" w:after="12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Plausible connection between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 analysis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he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78E7D8B1" w14:textId="77777777" w:rsidR="001804B5" w:rsidRPr="00930B1E" w:rsidRDefault="001804B5" w:rsidP="001804B5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connection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tween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the analysis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the research question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1804B5" w:rsidRPr="001D3931" w14:paraId="6CEE9B77" w14:textId="77777777" w:rsidTr="00F2335F">
        <w:trPr>
          <w:trHeight w:val="20"/>
        </w:trPr>
        <w:tc>
          <w:tcPr>
            <w:tcW w:w="1660" w:type="dxa"/>
            <w:vMerge w:val="restart"/>
            <w:vAlign w:val="center"/>
          </w:tcPr>
          <w:p w14:paraId="1564FDAF" w14:textId="77777777" w:rsidR="001804B5" w:rsidRPr="00A73FDA" w:rsidRDefault="001804B5" w:rsidP="001804B5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Research question and methods</w:t>
            </w:r>
          </w:p>
        </w:tc>
        <w:tc>
          <w:tcPr>
            <w:tcW w:w="736" w:type="dxa"/>
            <w:vMerge w:val="restart"/>
          </w:tcPr>
          <w:p w14:paraId="5E64E389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5F79EB1D" w14:textId="77777777" w:rsidR="001804B5" w:rsidRPr="00930B1E" w:rsidRDefault="001804B5" w:rsidP="001804B5">
            <w:pPr>
              <w:spacing w:before="120" w:after="60"/>
              <w:ind w:right="-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Poorly formulated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stion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 unclear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research aims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nil"/>
            </w:tcBorders>
          </w:tcPr>
          <w:p w14:paraId="633DAA66" w14:textId="77777777" w:rsidR="001804B5" w:rsidRPr="00930B1E" w:rsidRDefault="001804B5" w:rsidP="001804B5">
            <w:pPr>
              <w:spacing w:before="12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dly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essed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 q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estion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limited di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ection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ch.</w:t>
            </w:r>
          </w:p>
        </w:tc>
        <w:tc>
          <w:tcPr>
            <w:tcW w:w="2551" w:type="dxa"/>
            <w:tcBorders>
              <w:bottom w:val="nil"/>
            </w:tcBorders>
          </w:tcPr>
          <w:p w14:paraId="4FBEF65A" w14:textId="77777777" w:rsidR="001804B5" w:rsidRPr="00930B1E" w:rsidRDefault="001804B5" w:rsidP="001804B5">
            <w:pPr>
              <w:spacing w:before="120" w:after="6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dly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essed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 q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estion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indicating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clear di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ection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ch.</w:t>
            </w:r>
          </w:p>
        </w:tc>
        <w:tc>
          <w:tcPr>
            <w:tcW w:w="2479" w:type="dxa"/>
            <w:tcBorders>
              <w:bottom w:val="nil"/>
            </w:tcBorders>
          </w:tcPr>
          <w:p w14:paraId="6BFDB8BA" w14:textId="77777777" w:rsidR="001804B5" w:rsidRPr="00930B1E" w:rsidRDefault="001804B5" w:rsidP="001804B5">
            <w:pPr>
              <w:spacing w:before="120" w:after="6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ocused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with well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defined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sco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clear research intention.</w:t>
            </w:r>
          </w:p>
        </w:tc>
        <w:tc>
          <w:tcPr>
            <w:tcW w:w="2795" w:type="dxa"/>
            <w:tcBorders>
              <w:bottom w:val="nil"/>
            </w:tcBorders>
          </w:tcPr>
          <w:p w14:paraId="7FA4B632" w14:textId="77777777" w:rsidR="001804B5" w:rsidRPr="00930B1E" w:rsidRDefault="001804B5" w:rsidP="001804B5">
            <w:pPr>
              <w:spacing w:before="12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Highly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foc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sed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 well- 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ticulated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direction for investigation.</w:t>
            </w:r>
          </w:p>
        </w:tc>
      </w:tr>
      <w:tr w:rsidR="001804B5" w:rsidRPr="001D3931" w14:paraId="27CE6340" w14:textId="77777777" w:rsidTr="00E947AD">
        <w:trPr>
          <w:trHeight w:val="20"/>
        </w:trPr>
        <w:tc>
          <w:tcPr>
            <w:tcW w:w="1660" w:type="dxa"/>
            <w:vMerge/>
            <w:vAlign w:val="center"/>
          </w:tcPr>
          <w:p w14:paraId="18CF1573" w14:textId="77777777" w:rsidR="001804B5" w:rsidRDefault="001804B5" w:rsidP="001804B5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5B76A1EF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712F40C3" w14:textId="77777777" w:rsidR="001804B5" w:rsidRPr="00930B1E" w:rsidRDefault="001804B5" w:rsidP="001804B5">
            <w:pPr>
              <w:spacing w:before="60" w:after="120"/>
              <w:ind w:right="-52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Limited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discus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the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selected and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 investigation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reflecting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limited understanding of methods or their use.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CD46B1B" w14:textId="77777777" w:rsidR="001804B5" w:rsidRPr="00930B1E" w:rsidRDefault="001804B5" w:rsidP="001804B5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lastRenderedPageBreak/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strategy for investigating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but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little discussion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C1DC4CC" w14:textId="77777777" w:rsidR="001804B5" w:rsidRPr="00930B1E" w:rsidRDefault="001804B5" w:rsidP="001804B5">
            <w:pPr>
              <w:spacing w:before="60" w:after="120"/>
              <w:ind w:right="93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 and plausible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 to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investigation,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ate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disc</w:t>
            </w:r>
            <w:r w:rsidRPr="00930B1E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ssion of the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methods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used.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5D13A5B7" w14:textId="77777777" w:rsidR="001804B5" w:rsidRPr="00930B1E" w:rsidRDefault="001804B5" w:rsidP="001804B5">
            <w:pPr>
              <w:spacing w:before="60" w:after="120"/>
              <w:ind w:right="18"/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Detailed discussion of investigative approach, with sound reasoning for the selection of methods. 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55C954FD" w14:textId="77777777" w:rsidR="001804B5" w:rsidRPr="00930B1E" w:rsidRDefault="001804B5" w:rsidP="001804B5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Highly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foc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sed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930B1E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nsid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ed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investigative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including co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sive</w:t>
            </w:r>
            <w:r w:rsidRPr="00930B1E"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discus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the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d.</w:t>
            </w:r>
          </w:p>
        </w:tc>
      </w:tr>
      <w:tr w:rsidR="00E947AD" w:rsidRPr="001D3931" w14:paraId="5F35003E" w14:textId="77777777" w:rsidTr="00E947AD">
        <w:trPr>
          <w:trHeight w:val="20"/>
        </w:trPr>
        <w:tc>
          <w:tcPr>
            <w:tcW w:w="1660" w:type="dxa"/>
            <w:vMerge w:val="restart"/>
            <w:vAlign w:val="center"/>
          </w:tcPr>
          <w:p w14:paraId="5501F805" w14:textId="6AB9F4AD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  <w:r>
              <w:rPr>
                <w:b/>
                <w:lang w:val="en-GB"/>
              </w:rPr>
              <w:t>4.</w:t>
            </w:r>
            <w:r>
              <w:rPr>
                <w:b/>
                <w:lang w:val="en-GB"/>
              </w:rPr>
              <w:tab/>
              <w:t>Findings, conclusions and evaluation</w:t>
            </w:r>
          </w:p>
        </w:tc>
        <w:tc>
          <w:tcPr>
            <w:tcW w:w="736" w:type="dxa"/>
            <w:vMerge w:val="restart"/>
          </w:tcPr>
          <w:p w14:paraId="4794CA28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321C416A" w14:textId="25492CF0" w:rsidR="00E947AD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V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little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synth</w:t>
            </w:r>
            <w:r w:rsidRPr="00930B1E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sis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 the findings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1065408" w14:textId="034DAA90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ited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synt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esis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the findings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AD2662F" w14:textId="559512B4" w:rsidR="00E947AD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ate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synt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of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 findings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24A70A85" w14:textId="52FB6CAB" w:rsidR="00E947AD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ff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ctive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ynt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esis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 findings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to 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374B4F7B" w14:textId="1284AE78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histicated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synt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esis</w:t>
            </w:r>
            <w:r w:rsidRPr="00930B1E"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of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 findings to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ess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q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stion.</w:t>
            </w:r>
          </w:p>
        </w:tc>
      </w:tr>
      <w:tr w:rsidR="00E947AD" w:rsidRPr="001D3931" w14:paraId="667FEF08" w14:textId="77777777" w:rsidTr="00E947AD">
        <w:trPr>
          <w:trHeight w:val="20"/>
        </w:trPr>
        <w:tc>
          <w:tcPr>
            <w:tcW w:w="1660" w:type="dxa"/>
            <w:vMerge/>
            <w:vAlign w:val="center"/>
          </w:tcPr>
          <w:p w14:paraId="0CA9843E" w14:textId="77777777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5E42F452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49A3D7AA" w14:textId="0725FCFA" w:rsidR="00E947AD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ited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of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ta as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vide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ce.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95617C" w14:textId="5766ABF4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ta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 evid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nce.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C9ABE3" w14:textId="18DFA522" w:rsidR="00E947AD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>Mostly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relev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ta used as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vide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ce.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14:paraId="11D3F524" w14:textId="56CEB5A2" w:rsidR="00E947AD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Releva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ata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 evid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nce.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B70191C" w14:textId="531AEF1A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Relevant and well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analysed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ata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 evid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ce.</w:t>
            </w:r>
          </w:p>
        </w:tc>
      </w:tr>
      <w:tr w:rsidR="00E947AD" w:rsidRPr="001D3931" w14:paraId="1301F297" w14:textId="77777777" w:rsidTr="00E947AD">
        <w:trPr>
          <w:trHeight w:val="20"/>
        </w:trPr>
        <w:tc>
          <w:tcPr>
            <w:tcW w:w="1660" w:type="dxa"/>
            <w:vMerge/>
            <w:vAlign w:val="center"/>
          </w:tcPr>
          <w:p w14:paraId="48821EB4" w14:textId="77777777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42E0AB71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401DF5E7" w14:textId="4B539DD3" w:rsidR="00E947AD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Li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ited</w:t>
            </w:r>
            <w:r w:rsidRPr="00930B1E"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indication</w:t>
            </w:r>
            <w:r w:rsidRPr="00930B1E"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conclusions or reflection on their value.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86F6F51" w14:textId="61DA7846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nclusio</w:t>
            </w:r>
            <w:r w:rsidRPr="00930B1E"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awn f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om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indin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with little comment on their value.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60E4C72" w14:textId="1545005B" w:rsidR="00E947AD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Clear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ly substa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tiat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nclu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ions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based on the findings, with some evaluative comment.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2D9778F9" w14:textId="132B5E41" w:rsidR="00E947AD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Well reasoned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,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substa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tiat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 w:rsidRPr="00930B1E"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nclu</w:t>
            </w:r>
            <w:r w:rsidRPr="00930B1E"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ions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based on the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f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indin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with some evaluative comment.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2708ADD8" w14:textId="01CBAA20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Well reasoned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, c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sively</w:t>
            </w:r>
            <w:r w:rsidRPr="00930B1E"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subst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ntiated conclusions</w:t>
            </w:r>
            <w:r w:rsidRPr="00930B1E"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based on</w:t>
            </w:r>
            <w:r w:rsidRPr="00930B1E"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930B1E"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 findings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with reflection on the value of the investigation.</w:t>
            </w:r>
          </w:p>
        </w:tc>
      </w:tr>
      <w:tr w:rsidR="00E947AD" w:rsidRPr="001D3931" w14:paraId="72DAAE98" w14:textId="77777777" w:rsidTr="00E947AD">
        <w:trPr>
          <w:trHeight w:val="20"/>
        </w:trPr>
        <w:tc>
          <w:tcPr>
            <w:tcW w:w="1660" w:type="dxa"/>
            <w:vMerge w:val="restart"/>
            <w:vAlign w:val="center"/>
          </w:tcPr>
          <w:p w14:paraId="0FF6BA35" w14:textId="02B57536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  <w:r>
              <w:rPr>
                <w:b/>
              </w:rPr>
              <w:t>5. Clarity, precision and coherence</w:t>
            </w:r>
          </w:p>
        </w:tc>
        <w:tc>
          <w:tcPr>
            <w:tcW w:w="736" w:type="dxa"/>
            <w:vMerge w:val="restart"/>
          </w:tcPr>
          <w:p w14:paraId="0752359C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77DF578B" w14:textId="55A2DE65" w:rsidR="00E947AD" w:rsidRPr="00930B1E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Limited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 te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rm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inolo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 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the research area.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E2E6056" w14:textId="643AB1D0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Consistent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some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erm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inolo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y 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to the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research area.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432B25C" w14:textId="3AC472B2" w:rsidR="00E947AD" w:rsidRPr="00930B1E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Clear, consistent use of terminology relevant to the research area generally.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07F15B93" w14:textId="1D70F35A" w:rsidR="00E947AD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Clear, consistent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 te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rm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inolo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specific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and 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to the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investigation.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5152DC4F" w14:textId="113491A0" w:rsidR="00E947AD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recise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use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of te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rm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inolo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specific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r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elev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nt to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 w:rsidRPr="00A0484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930B1E">
              <w:rPr>
                <w:rFonts w:ascii="Arial Narrow" w:eastAsia="Arial Narrow" w:hAnsi="Arial Narrow" w:cs="Arial Narrow"/>
                <w:sz w:val="20"/>
                <w:szCs w:val="20"/>
              </w:rPr>
              <w:t>investigation.</w:t>
            </w:r>
          </w:p>
        </w:tc>
      </w:tr>
      <w:tr w:rsidR="00E947AD" w:rsidRPr="001D3931" w14:paraId="0CA779C2" w14:textId="77777777" w:rsidTr="00E947AD">
        <w:trPr>
          <w:trHeight w:val="1617"/>
        </w:trPr>
        <w:tc>
          <w:tcPr>
            <w:tcW w:w="1660" w:type="dxa"/>
            <w:vMerge/>
            <w:vAlign w:val="center"/>
          </w:tcPr>
          <w:p w14:paraId="04E97373" w14:textId="77777777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0AFEC086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6A2C7B91" w14:textId="28C35702" w:rsidR="00E947AD" w:rsidRPr="00930B1E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>Limited clarity or coherence in presenting or interpreting data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or in drawing conclusions.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78D4DEE" w14:textId="68ED9DD3" w:rsidR="00E947AD" w:rsidRPr="00930B1E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>Some data clearly presented and discussed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limited clarity or coherence in reasoning.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2F37EA7" w14:textId="7ECC8708" w:rsidR="00E947AD" w:rsidRPr="00930B1E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>Data generally clearly presented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discussed, generally sound reasoning for the findings and conclusions.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224E8252" w14:textId="076546E1" w:rsidR="00E947AD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</w:pP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>Data is clearly presented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discussed</w:t>
            </w: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 coherently</w:t>
            </w: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linked to findings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conclusions.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38EA395D" w14:textId="535CDAB6" w:rsidR="00E947AD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Data is well presented and strongly linked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by sound reasoning </w:t>
            </w: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>to the question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findings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conclusions.</w:t>
            </w:r>
          </w:p>
        </w:tc>
      </w:tr>
      <w:tr w:rsidR="00E947AD" w:rsidRPr="001D3931" w14:paraId="7A41F28F" w14:textId="77777777" w:rsidTr="00E947AD">
        <w:trPr>
          <w:trHeight w:val="20"/>
        </w:trPr>
        <w:tc>
          <w:tcPr>
            <w:tcW w:w="1660" w:type="dxa"/>
            <w:vMerge w:val="restart"/>
            <w:vAlign w:val="center"/>
          </w:tcPr>
          <w:p w14:paraId="5493A430" w14:textId="4DCF1DF4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  <w:r>
              <w:rPr>
                <w:b/>
              </w:rPr>
              <w:lastRenderedPageBreak/>
              <w:t>6.</w:t>
            </w:r>
            <w:r>
              <w:rPr>
                <w:b/>
              </w:rPr>
              <w:tab/>
              <w:t>Style, structure and observance of academic conventions</w:t>
            </w:r>
          </w:p>
        </w:tc>
        <w:tc>
          <w:tcPr>
            <w:tcW w:w="736" w:type="dxa"/>
            <w:vMerge w:val="restart"/>
          </w:tcPr>
          <w:p w14:paraId="3F0E95C3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2D9428E4" w14:textId="3D584736" w:rsidR="00E947AD" w:rsidRPr="00E663FF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Little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or structure in expressing ideas.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7F17E82" w14:textId="7EB0BFC0" w:rsidR="00E947AD" w:rsidRPr="00E663FF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Some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organisation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of ideas in an appropriate reporting structure.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68F063C" w14:textId="5DB9207C" w:rsidR="00E947AD" w:rsidRPr="00E663FF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Ideas are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organised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expressed in appropriate academic style and structure.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67EF10CC" w14:textId="22201914" w:rsidR="00E947AD" w:rsidRPr="00E663FF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Well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organised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presentation and expression of ideas, in appropriate academic style and structure.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59645C9E" w14:textId="446EDA8C" w:rsidR="00E947AD" w:rsidRPr="00E663FF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Effective use of academic reporting style and structure in the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expression of ideas.</w:t>
            </w:r>
          </w:p>
        </w:tc>
      </w:tr>
      <w:tr w:rsidR="00E947AD" w:rsidRPr="001D3931" w14:paraId="67AFB966" w14:textId="77777777" w:rsidTr="00E947AD">
        <w:trPr>
          <w:trHeight w:val="20"/>
        </w:trPr>
        <w:tc>
          <w:tcPr>
            <w:tcW w:w="1660" w:type="dxa"/>
            <w:vMerge/>
            <w:vAlign w:val="center"/>
          </w:tcPr>
          <w:p w14:paraId="4E064A9C" w14:textId="77777777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62692FFE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7862FDA2" w14:textId="6BC3153B" w:rsidR="00E947AD" w:rsidRPr="00E663FF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663F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Limited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success in adapting content for non-specialist readers.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A9324E" w14:textId="3612799C" w:rsidR="00E947AD" w:rsidRPr="00E663FF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Some adaptation of content for non-specialist readers.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FB96F4" w14:textId="7DD03534" w:rsidR="00E947AD" w:rsidRPr="00E663FF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Content is generally clear and coherent to non-specialist readers.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14:paraId="17DAE676" w14:textId="3795FC6F" w:rsidR="00E947AD" w:rsidRPr="00E663FF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Content is well adapted for clarity and accessibility for non-specialist readers, without loss of precision.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3C7EBD9" w14:textId="10020193" w:rsidR="00E947AD" w:rsidRPr="00E663FF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Content is made clear and accessible to non-specialist readers, without loss of necessary complexity or precision.</w:t>
            </w:r>
          </w:p>
        </w:tc>
      </w:tr>
      <w:tr w:rsidR="00E947AD" w:rsidRPr="001D3931" w14:paraId="24F48B60" w14:textId="77777777" w:rsidTr="00F2335F">
        <w:trPr>
          <w:trHeight w:val="20"/>
        </w:trPr>
        <w:tc>
          <w:tcPr>
            <w:tcW w:w="1660" w:type="dxa"/>
            <w:vMerge/>
            <w:vAlign w:val="center"/>
          </w:tcPr>
          <w:p w14:paraId="23A66FA0" w14:textId="77777777" w:rsidR="00E947AD" w:rsidRDefault="00E947AD" w:rsidP="00E947AD">
            <w:pPr>
              <w:pStyle w:val="VCAAtablecondensed"/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</w:tcPr>
          <w:p w14:paraId="43151056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1A208A76" w14:textId="38031050" w:rsidR="00E947AD" w:rsidRPr="00E663FF" w:rsidRDefault="00E947AD" w:rsidP="00E947AD">
            <w:pPr>
              <w:spacing w:before="60" w:after="120"/>
              <w:ind w:right="-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 or flawed use of academic citations, attributions or bibliographic details.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D6C94D3" w14:textId="68959178" w:rsidR="00E947AD" w:rsidRPr="00E663FF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Little appropriate use of academic citations, attributions or bibliographic details.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9965930" w14:textId="4CFAA294" w:rsidR="00E947AD" w:rsidRPr="00E663FF" w:rsidRDefault="00E947AD" w:rsidP="00E947AD">
            <w:pPr>
              <w:spacing w:before="60" w:after="120"/>
              <w:ind w:right="9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Satisfactory use</w:t>
            </w:r>
            <w:r w:rsidRPr="00F1304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of academic citations, attributions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 w:rsidRPr="00F1304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bibliographic details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17E86E11" w14:textId="463BD684" w:rsidR="00E947AD" w:rsidRPr="00E663FF" w:rsidRDefault="00E947AD" w:rsidP="00E947AD">
            <w:pPr>
              <w:spacing w:before="60" w:after="120"/>
              <w:ind w:right="1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Consistent and complete</w:t>
            </w:r>
            <w:r w:rsidRPr="00F1304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use of academic citations,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F1304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ttributions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 w:rsidRPr="00F1304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bibliographic details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4AD33DBE" w14:textId="00A15C20" w:rsidR="00E947AD" w:rsidRPr="00E663FF" w:rsidRDefault="00E947AD" w:rsidP="00E947AD">
            <w:pPr>
              <w:spacing w:before="60"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Proficient and comprehensive</w:t>
            </w:r>
            <w:r w:rsidRPr="00F1304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use of academic citations, attributions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 w:rsidRPr="00F1304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bibliographic details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</w:tbl>
    <w:p w14:paraId="33C252F6" w14:textId="77777777" w:rsidR="001804B5" w:rsidRDefault="001804B5" w:rsidP="001804B5">
      <w:pPr>
        <w:pStyle w:val="Reportbodytext"/>
      </w:pPr>
    </w:p>
    <w:p w14:paraId="69492EC9" w14:textId="045D28D3" w:rsidR="008A1E29" w:rsidRPr="001804B5" w:rsidRDefault="008A1E29" w:rsidP="001804B5">
      <w:pPr>
        <w:rPr>
          <w:rFonts w:eastAsia="Times New Roman" w:cstheme="minorHAnsi"/>
          <w:lang w:eastAsia="en-AU"/>
        </w:rPr>
      </w:pPr>
    </w:p>
    <w:sectPr w:rsidR="008A1E29" w:rsidRPr="001804B5" w:rsidSect="00060A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08B9" w14:textId="77777777" w:rsidR="00183D89" w:rsidRDefault="0018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738719677" name="Picture 17387196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836371082" name="Picture 1836371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2081820096" name="Picture 20818200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6FB2" w14:textId="77777777" w:rsidR="00183D89" w:rsidRDefault="0018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0C7" w14:textId="63F4516E" w:rsidR="00183D89" w:rsidRPr="00183D89" w:rsidRDefault="00183D89" w:rsidP="00183D89">
    <w:pPr>
      <w:pStyle w:val="Captionsandfootnotes"/>
      <w:rPr>
        <w:color w:val="auto"/>
      </w:rPr>
    </w:pPr>
    <w:r>
      <w:rPr>
        <w:color w:val="auto"/>
        <w:lang w:val="en-AU"/>
      </w:rPr>
      <w:t>2025 VCE Extended Investigation Performance Descriptors Unit 4 Outcome 1-2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290103209" name="Picture 1290103209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81F06"/>
    <w:multiLevelType w:val="hybridMultilevel"/>
    <w:tmpl w:val="E458A3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8A8584D"/>
    <w:multiLevelType w:val="hybridMultilevel"/>
    <w:tmpl w:val="3E76A5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0DBE5942"/>
    <w:multiLevelType w:val="hybridMultilevel"/>
    <w:tmpl w:val="FE42E0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2A876C1"/>
    <w:multiLevelType w:val="hybridMultilevel"/>
    <w:tmpl w:val="363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4A99"/>
    <w:multiLevelType w:val="hybridMultilevel"/>
    <w:tmpl w:val="BD481818"/>
    <w:lvl w:ilvl="0" w:tplc="D8524B0A">
      <w:start w:val="1"/>
      <w:numFmt w:val="decimal"/>
      <w:pStyle w:val="PPHeading1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A82231"/>
    <w:multiLevelType w:val="hybridMultilevel"/>
    <w:tmpl w:val="B600CF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6036EB"/>
    <w:multiLevelType w:val="hybridMultilevel"/>
    <w:tmpl w:val="039A8B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F9605A"/>
    <w:multiLevelType w:val="hybridMultilevel"/>
    <w:tmpl w:val="65E43D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697640"/>
    <w:multiLevelType w:val="hybridMultilevel"/>
    <w:tmpl w:val="7F008EA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333040"/>
    <w:multiLevelType w:val="hybridMultilevel"/>
    <w:tmpl w:val="7F7631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E5389"/>
    <w:multiLevelType w:val="hybridMultilevel"/>
    <w:tmpl w:val="11BCB9D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500F44"/>
    <w:multiLevelType w:val="hybridMultilevel"/>
    <w:tmpl w:val="9C7474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7195C98"/>
    <w:multiLevelType w:val="hybridMultilevel"/>
    <w:tmpl w:val="D84428A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C1507C"/>
    <w:multiLevelType w:val="hybridMultilevel"/>
    <w:tmpl w:val="8CBED5CA"/>
    <w:lvl w:ilvl="0" w:tplc="5B2AB106">
      <w:start w:val="1"/>
      <w:numFmt w:val="bullet"/>
      <w:pStyle w:val="repor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FB773CF"/>
    <w:multiLevelType w:val="hybridMultilevel"/>
    <w:tmpl w:val="1B3C4A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0551C81"/>
    <w:multiLevelType w:val="hybridMultilevel"/>
    <w:tmpl w:val="4B66DE7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46E4C6B"/>
    <w:multiLevelType w:val="hybridMultilevel"/>
    <w:tmpl w:val="D49883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4760CAC"/>
    <w:multiLevelType w:val="hybridMultilevel"/>
    <w:tmpl w:val="B92EA4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FA5833"/>
    <w:multiLevelType w:val="hybridMultilevel"/>
    <w:tmpl w:val="CB088C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3B15A76"/>
    <w:multiLevelType w:val="hybridMultilevel"/>
    <w:tmpl w:val="60E48E0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D9491E"/>
    <w:multiLevelType w:val="hybridMultilevel"/>
    <w:tmpl w:val="5142D7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9535037"/>
    <w:multiLevelType w:val="hybridMultilevel"/>
    <w:tmpl w:val="39609B3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15529F7"/>
    <w:multiLevelType w:val="hybridMultilevel"/>
    <w:tmpl w:val="579C6E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24A409F"/>
    <w:multiLevelType w:val="hybridMultilevel"/>
    <w:tmpl w:val="7BE2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85C2A"/>
    <w:multiLevelType w:val="hybridMultilevel"/>
    <w:tmpl w:val="09F0916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EB36142"/>
    <w:multiLevelType w:val="hybridMultilevel"/>
    <w:tmpl w:val="1B92258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77758743">
    <w:abstractNumId w:val="33"/>
  </w:num>
  <w:num w:numId="2" w16cid:durableId="1820612531">
    <w:abstractNumId w:val="30"/>
  </w:num>
  <w:num w:numId="3" w16cid:durableId="817381855">
    <w:abstractNumId w:val="19"/>
  </w:num>
  <w:num w:numId="4" w16cid:durableId="1182621885">
    <w:abstractNumId w:val="14"/>
  </w:num>
  <w:num w:numId="5" w16cid:durableId="89009407">
    <w:abstractNumId w:val="32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  <w:num w:numId="16" w16cid:durableId="1837525392">
    <w:abstractNumId w:val="25"/>
  </w:num>
  <w:num w:numId="17" w16cid:durableId="191117706">
    <w:abstractNumId w:val="15"/>
  </w:num>
  <w:num w:numId="18" w16cid:durableId="1348294610">
    <w:abstractNumId w:val="34"/>
  </w:num>
  <w:num w:numId="19" w16cid:durableId="1223954328">
    <w:abstractNumId w:val="39"/>
  </w:num>
  <w:num w:numId="20" w16cid:durableId="1196232992">
    <w:abstractNumId w:val="11"/>
  </w:num>
  <w:num w:numId="21" w16cid:durableId="360280981">
    <w:abstractNumId w:val="40"/>
  </w:num>
  <w:num w:numId="22" w16cid:durableId="6255676">
    <w:abstractNumId w:val="35"/>
  </w:num>
  <w:num w:numId="23" w16cid:durableId="176620270">
    <w:abstractNumId w:val="16"/>
  </w:num>
  <w:num w:numId="24" w16cid:durableId="367263875">
    <w:abstractNumId w:val="27"/>
  </w:num>
  <w:num w:numId="25" w16cid:durableId="1860507040">
    <w:abstractNumId w:val="18"/>
  </w:num>
  <w:num w:numId="26" w16cid:durableId="236089746">
    <w:abstractNumId w:val="22"/>
  </w:num>
  <w:num w:numId="27" w16cid:durableId="1682394485">
    <w:abstractNumId w:val="31"/>
  </w:num>
  <w:num w:numId="28" w16cid:durableId="266279032">
    <w:abstractNumId w:val="37"/>
  </w:num>
  <w:num w:numId="29" w16cid:durableId="605581105">
    <w:abstractNumId w:val="36"/>
  </w:num>
  <w:num w:numId="30" w16cid:durableId="503936066">
    <w:abstractNumId w:val="26"/>
  </w:num>
  <w:num w:numId="31" w16cid:durableId="827020214">
    <w:abstractNumId w:val="20"/>
  </w:num>
  <w:num w:numId="32" w16cid:durableId="619646808">
    <w:abstractNumId w:val="28"/>
  </w:num>
  <w:num w:numId="33" w16cid:durableId="1803234548">
    <w:abstractNumId w:val="23"/>
  </w:num>
  <w:num w:numId="34" w16cid:durableId="1567182517">
    <w:abstractNumId w:val="21"/>
  </w:num>
  <w:num w:numId="35" w16cid:durableId="1032656475">
    <w:abstractNumId w:val="29"/>
  </w:num>
  <w:num w:numId="36" w16cid:durableId="128522936">
    <w:abstractNumId w:val="24"/>
  </w:num>
  <w:num w:numId="37" w16cid:durableId="583994548">
    <w:abstractNumId w:val="12"/>
  </w:num>
  <w:num w:numId="38" w16cid:durableId="2029520579">
    <w:abstractNumId w:val="10"/>
  </w:num>
  <w:num w:numId="39" w16cid:durableId="162203261">
    <w:abstractNumId w:val="17"/>
  </w:num>
  <w:num w:numId="40" w16cid:durableId="1730809903">
    <w:abstractNumId w:val="13"/>
  </w:num>
  <w:num w:numId="41" w16cid:durableId="11307093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804B5"/>
    <w:rsid w:val="00183D89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B472E"/>
    <w:rsid w:val="002C6F90"/>
    <w:rsid w:val="002E4FB5"/>
    <w:rsid w:val="00302FB8"/>
    <w:rsid w:val="00304B92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C1C77"/>
    <w:rsid w:val="004F5BDA"/>
    <w:rsid w:val="0051631E"/>
    <w:rsid w:val="00537A1F"/>
    <w:rsid w:val="00566029"/>
    <w:rsid w:val="005923CB"/>
    <w:rsid w:val="005B391B"/>
    <w:rsid w:val="005D3D78"/>
    <w:rsid w:val="005E2769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1E29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C77C9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378D2"/>
    <w:rsid w:val="00D51947"/>
    <w:rsid w:val="00D532F0"/>
    <w:rsid w:val="00D77413"/>
    <w:rsid w:val="00D82759"/>
    <w:rsid w:val="00D86DE4"/>
    <w:rsid w:val="00DD4D2B"/>
    <w:rsid w:val="00DE1909"/>
    <w:rsid w:val="00DE51DB"/>
    <w:rsid w:val="00E23F1D"/>
    <w:rsid w:val="00E30E05"/>
    <w:rsid w:val="00E36361"/>
    <w:rsid w:val="00E538E6"/>
    <w:rsid w:val="00E55AE9"/>
    <w:rsid w:val="00E947AD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7C29E4"/>
    <w:pPr>
      <w:outlineLvl w:val="9"/>
    </w:pPr>
  </w:style>
  <w:style w:type="paragraph" w:customStyle="1" w:styleId="PPBodyText">
    <w:name w:val="PP Body Text"/>
    <w:basedOn w:val="BodyTextIndent"/>
    <w:rsid w:val="008A1E29"/>
    <w:pPr>
      <w:spacing w:after="0" w:line="280" w:lineRule="atLeast"/>
      <w:ind w:left="425" w:right="804"/>
    </w:pPr>
    <w:rPr>
      <w:rFonts w:asciiTheme="majorHAnsi" w:eastAsia="Times New Roman" w:hAnsiTheme="majorHAnsi" w:cstheme="majorHAnsi"/>
      <w:sz w:val="20"/>
      <w:szCs w:val="20"/>
      <w:lang w:val="en-AU" w:eastAsia="en-AU"/>
      <w14:ligatures w14:val="standardContextual"/>
    </w:rPr>
  </w:style>
  <w:style w:type="paragraph" w:customStyle="1" w:styleId="PPfooter">
    <w:name w:val="PP footer"/>
    <w:basedOn w:val="Footer"/>
    <w:rsid w:val="008A1E29"/>
    <w:pPr>
      <w:tabs>
        <w:tab w:val="clear" w:pos="4513"/>
        <w:tab w:val="clear" w:pos="9026"/>
        <w:tab w:val="center" w:pos="4153"/>
        <w:tab w:val="right" w:pos="8306"/>
      </w:tabs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en-AU" w:eastAsia="en-AU"/>
      <w14:ligatures w14:val="standardContextual"/>
    </w:rPr>
  </w:style>
  <w:style w:type="paragraph" w:customStyle="1" w:styleId="PPHeading1">
    <w:name w:val="PP Heading 1"/>
    <w:basedOn w:val="Heading1"/>
    <w:autoRedefine/>
    <w:rsid w:val="008A1E29"/>
    <w:pPr>
      <w:keepNext/>
      <w:numPr>
        <w:numId w:val="17"/>
      </w:numPr>
      <w:spacing w:before="240" w:after="240" w:line="240" w:lineRule="auto"/>
    </w:pPr>
    <w:rPr>
      <w:rFonts w:asciiTheme="majorHAnsi" w:eastAsia="Times New Roman" w:hAnsiTheme="majorHAnsi" w:cstheme="majorHAnsi"/>
      <w:color w:val="auto"/>
      <w:sz w:val="32"/>
      <w:szCs w:val="20"/>
      <w:lang w:eastAsia="en-AU"/>
      <w14:ligatures w14:val="standardContextual"/>
    </w:rPr>
  </w:style>
  <w:style w:type="paragraph" w:customStyle="1" w:styleId="PPHeading2">
    <w:name w:val="PP Heading 2"/>
    <w:basedOn w:val="Heading2"/>
    <w:autoRedefine/>
    <w:rsid w:val="008A1E29"/>
    <w:pPr>
      <w:keepNext/>
      <w:spacing w:before="240" w:after="240" w:line="240" w:lineRule="auto"/>
      <w:ind w:left="426" w:hanging="710"/>
      <w:contextualSpacing w:val="0"/>
    </w:pPr>
    <w:rPr>
      <w:rFonts w:asciiTheme="majorHAnsi" w:eastAsia="Times New Roman" w:hAnsiTheme="majorHAnsi" w:cstheme="majorHAnsi"/>
      <w:color w:val="auto"/>
      <w:sz w:val="24"/>
      <w:szCs w:val="20"/>
      <w:lang w:eastAsia="en-AU"/>
      <w14:ligatures w14:val="standardContextual"/>
    </w:rPr>
  </w:style>
  <w:style w:type="paragraph" w:customStyle="1" w:styleId="PPHeading4">
    <w:name w:val="PP Heading 4"/>
    <w:basedOn w:val="Heading4"/>
    <w:autoRedefine/>
    <w:rsid w:val="008A1E29"/>
    <w:pPr>
      <w:keepNext/>
      <w:spacing w:before="0" w:line="240" w:lineRule="auto"/>
      <w:ind w:left="426" w:hanging="710"/>
    </w:pPr>
    <w:rPr>
      <w:rFonts w:asciiTheme="majorHAnsi" w:eastAsia="Times New Roman" w:hAnsiTheme="majorHAnsi" w:cstheme="majorHAnsi"/>
      <w:i/>
      <w:color w:val="auto"/>
      <w:sz w:val="22"/>
      <w14:ligatures w14:val="standardContextual"/>
    </w:rPr>
  </w:style>
  <w:style w:type="paragraph" w:customStyle="1" w:styleId="Reportbodytext">
    <w:name w:val="Report body text"/>
    <w:basedOn w:val="Normal"/>
    <w:rsid w:val="008A1E29"/>
    <w:pPr>
      <w:spacing w:after="0" w:line="320" w:lineRule="atLeast"/>
      <w:ind w:left="425" w:right="805"/>
    </w:pPr>
    <w:rPr>
      <w:rFonts w:eastAsia="Times New Roman" w:cstheme="minorHAnsi"/>
      <w:lang w:val="en-AU" w:eastAsia="en-AU"/>
      <w14:ligatures w14:val="standardContextual"/>
    </w:rPr>
  </w:style>
  <w:style w:type="paragraph" w:customStyle="1" w:styleId="Style1">
    <w:name w:val="Style1"/>
    <w:basedOn w:val="PPBodyText"/>
    <w:autoRedefine/>
    <w:qFormat/>
    <w:rsid w:val="008A1E29"/>
  </w:style>
  <w:style w:type="character" w:styleId="LineNumber">
    <w:name w:val="line number"/>
    <w:basedOn w:val="DefaultParagraphFont"/>
    <w:uiPriority w:val="99"/>
    <w:semiHidden/>
    <w:unhideWhenUsed/>
    <w:rsid w:val="008A1E29"/>
  </w:style>
  <w:style w:type="character" w:styleId="FootnoteReference">
    <w:name w:val="foot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1E29"/>
    <w:rPr>
      <w:sz w:val="16"/>
      <w:szCs w:val="16"/>
    </w:rPr>
  </w:style>
  <w:style w:type="paragraph" w:styleId="Revision">
    <w:name w:val="Revision"/>
    <w:hidden/>
    <w:uiPriority w:val="99"/>
    <w:semiHidden/>
    <w:rsid w:val="008A1E29"/>
    <w:pPr>
      <w:spacing w:after="0" w:line="240" w:lineRule="auto"/>
    </w:pPr>
    <w:rPr>
      <w:lang w:val="en-AU"/>
      <w14:ligatures w14:val="standardContextual"/>
    </w:rPr>
  </w:style>
  <w:style w:type="paragraph" w:customStyle="1" w:styleId="reportbullets">
    <w:name w:val="report bullets"/>
    <w:basedOn w:val="Reportbodytext"/>
    <w:qFormat/>
    <w:rsid w:val="008A1E29"/>
    <w:pPr>
      <w:numPr>
        <w:numId w:val="16"/>
      </w:numPr>
      <w:spacing w:after="40"/>
      <w:ind w:left="1139" w:hanging="357"/>
    </w:pPr>
  </w:style>
  <w:style w:type="character" w:styleId="HTMLCite">
    <w:name w:val="HTML Cite"/>
    <w:basedOn w:val="DefaultParagraphFont"/>
    <w:uiPriority w:val="99"/>
    <w:semiHidden/>
    <w:unhideWhenUsed/>
    <w:rsid w:val="008A1E29"/>
    <w:rPr>
      <w:i/>
      <w:iCs/>
    </w:rPr>
  </w:style>
  <w:style w:type="paragraph" w:customStyle="1" w:styleId="VCAAbody">
    <w:name w:val="VCAA body"/>
    <w:link w:val="VCAAbodyChar"/>
    <w:qFormat/>
    <w:rsid w:val="008A1E29"/>
    <w:pPr>
      <w:spacing w:before="120" w:after="120" w:line="280" w:lineRule="exact"/>
    </w:pPr>
    <w:rPr>
      <w:rFonts w:ascii="Arial" w:hAnsi="Arial" w:cs="Arial"/>
      <w:color w:val="000000" w:themeColor="text1"/>
      <w:sz w:val="20"/>
      <w14:ligatures w14:val="standardContextual"/>
    </w:rPr>
  </w:style>
  <w:style w:type="character" w:customStyle="1" w:styleId="VCAAbodyChar">
    <w:name w:val="VCAA body Char"/>
    <w:basedOn w:val="DefaultParagraphFont"/>
    <w:link w:val="VCAAbody"/>
    <w:rsid w:val="008A1E29"/>
    <w:rPr>
      <w:rFonts w:ascii="Arial" w:hAnsi="Arial" w:cs="Arial"/>
      <w:color w:val="000000" w:themeColor="text1"/>
      <w:sz w:val="20"/>
      <w14:ligatures w14:val="standardContextual"/>
    </w:rPr>
  </w:style>
  <w:style w:type="paragraph" w:customStyle="1" w:styleId="VCAAtablecondensedbullet2">
    <w:name w:val="VCAA table condensed bullet 2"/>
    <w:basedOn w:val="Normal"/>
    <w:qFormat/>
    <w:rsid w:val="008A1E29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850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  <w14:ligatures w14:val="standardContextual"/>
    </w:rPr>
  </w:style>
  <w:style w:type="table" w:customStyle="1" w:styleId="VCAATableClosed1">
    <w:name w:val="VCAA Table Closed1"/>
    <w:basedOn w:val="TableNormal"/>
    <w:uiPriority w:val="99"/>
    <w:rsid w:val="008A1E29"/>
    <w:pPr>
      <w:spacing w:before="40" w:after="0" w:line="240" w:lineRule="auto"/>
    </w:pPr>
    <w:rPr>
      <w:rFonts w:ascii="Arial Narrow" w:hAnsi="Arial Narrow"/>
      <w:color w:val="000000" w:themeColor="text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paragraph" w:customStyle="1" w:styleId="VCAAtablecondensed">
    <w:name w:val="VCAA table condensed"/>
    <w:qFormat/>
    <w:rsid w:val="008A1E29"/>
    <w:pPr>
      <w:spacing w:before="80" w:after="80" w:line="280" w:lineRule="exact"/>
    </w:pPr>
    <w:rPr>
      <w:rFonts w:ascii="Arial Narrow" w:hAnsi="Arial Narrow" w:cs="Arial"/>
      <w:sz w:val="20"/>
      <w14:ligatures w14:val="standardContextual"/>
    </w:rPr>
  </w:style>
  <w:style w:type="paragraph" w:customStyle="1" w:styleId="VCAAtablecondensedheading">
    <w:name w:val="VCAA table condensed heading"/>
    <w:basedOn w:val="VCAAtablecondensed"/>
    <w:qFormat/>
    <w:rsid w:val="008A1E29"/>
    <w:rPr>
      <w:color w:val="FFFFFF" w:themeColor="background1"/>
    </w:rPr>
  </w:style>
  <w:style w:type="paragraph" w:customStyle="1" w:styleId="VCAAcaptionsandfootnotes">
    <w:name w:val="VCAA captions and footnotes"/>
    <w:basedOn w:val="VCAAbody"/>
    <w:qFormat/>
    <w:rsid w:val="008A1E29"/>
    <w:pPr>
      <w:spacing w:after="3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60296-3CE4-4C0A-B6AD-1D94ED991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aab662d-a6b2-42d6-996b-a574723d1ad8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879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Jeel Bhatt</cp:lastModifiedBy>
  <cp:revision>2</cp:revision>
  <cp:lastPrinted>2015-05-15T02:36:00Z</cp:lastPrinted>
  <dcterms:created xsi:type="dcterms:W3CDTF">2025-03-14T02:32:00Z</dcterms:created>
  <dcterms:modified xsi:type="dcterms:W3CDTF">2025-03-14T02:32:00Z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