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35F26" w14:textId="77777777" w:rsidR="00B64768" w:rsidRPr="002D2FE6" w:rsidRDefault="00B64768" w:rsidP="00B64768">
      <w:pPr>
        <w:pStyle w:val="VCAADocumenttitle"/>
        <w:spacing w:before="760"/>
        <w:rPr>
          <w:rFonts w:asciiTheme="minorHAnsi" w:hAnsiTheme="minorHAnsi" w:cstheme="minorBidi"/>
          <w:b w:val="0"/>
          <w:noProof w:val="0"/>
          <w:color w:val="auto"/>
          <w:sz w:val="22"/>
          <w:szCs w:val="22"/>
          <w:lang w:eastAsia="en-US"/>
        </w:rPr>
      </w:pPr>
    </w:p>
    <w:p w14:paraId="284D173C" w14:textId="1F822B64" w:rsidR="00375766" w:rsidRPr="002D2FE6" w:rsidRDefault="00C126A9" w:rsidP="00957A4B">
      <w:pPr>
        <w:pStyle w:val="VCAADocumenttitle"/>
        <w:spacing w:line="276" w:lineRule="auto"/>
        <w:contextualSpacing/>
        <w:rPr>
          <w:noProof w:val="0"/>
        </w:rPr>
      </w:pPr>
      <w:r>
        <w:rPr>
          <w:noProof w:val="0"/>
        </w:rPr>
        <w:t>Introduction to explicitly t</w:t>
      </w:r>
      <w:r w:rsidR="00957A4B" w:rsidRPr="002D2FE6">
        <w:rPr>
          <w:noProof w:val="0"/>
        </w:rPr>
        <w:t xml:space="preserve">eaching the Victorian Curriculum F–10 </w:t>
      </w:r>
      <w:r w:rsidR="00A85156">
        <w:rPr>
          <w:noProof w:val="0"/>
        </w:rPr>
        <w:t>c</w:t>
      </w:r>
      <w:r w:rsidR="00A85156" w:rsidRPr="002D2FE6">
        <w:rPr>
          <w:noProof w:val="0"/>
        </w:rPr>
        <w:t>apabilities</w:t>
      </w:r>
    </w:p>
    <w:p w14:paraId="62507525" w14:textId="629F2E13" w:rsidR="00957A4B" w:rsidRPr="002D2FE6" w:rsidRDefault="00957A4B" w:rsidP="00957A4B">
      <w:pPr>
        <w:pStyle w:val="VCAADocumentsubtitle"/>
        <w:rPr>
          <w:noProof w:val="0"/>
        </w:rPr>
      </w:pPr>
    </w:p>
    <w:p w14:paraId="419D8A40" w14:textId="77777777" w:rsidR="00957A4B" w:rsidRPr="002D2FE6" w:rsidRDefault="00957A4B" w:rsidP="00B64768">
      <w:pPr>
        <w:jc w:val="center"/>
        <w:rPr>
          <w:rFonts w:ascii="Arial" w:hAnsi="Arial" w:cs="Arial"/>
          <w:color w:val="0096DF"/>
          <w:sz w:val="48"/>
          <w:lang w:eastAsia="en-AU"/>
        </w:rPr>
      </w:pPr>
    </w:p>
    <w:p w14:paraId="308110EC" w14:textId="7EB2630A" w:rsidR="00B64768" w:rsidRPr="002D2FE6" w:rsidRDefault="00B64768" w:rsidP="00B64768">
      <w:pPr>
        <w:jc w:val="center"/>
        <w:rPr>
          <w:rFonts w:ascii="Arial" w:hAnsi="Arial" w:cs="Arial"/>
        </w:rPr>
      </w:pPr>
    </w:p>
    <w:p w14:paraId="6CA3B7AA" w14:textId="77777777" w:rsidR="00B64768" w:rsidRPr="002D2FE6" w:rsidRDefault="00B64768" w:rsidP="00B64768">
      <w:pPr>
        <w:jc w:val="center"/>
        <w:rPr>
          <w:rFonts w:ascii="Arial" w:hAnsi="Arial" w:cs="Arial"/>
        </w:rPr>
      </w:pPr>
    </w:p>
    <w:p w14:paraId="5FC9D544" w14:textId="77777777" w:rsidR="00B64768" w:rsidRPr="002D2FE6" w:rsidRDefault="00B64768" w:rsidP="00B64768">
      <w:pPr>
        <w:jc w:val="center"/>
        <w:rPr>
          <w:rFonts w:ascii="Arial" w:hAnsi="Arial" w:cs="Arial"/>
        </w:rPr>
      </w:pPr>
    </w:p>
    <w:p w14:paraId="5D0769BE" w14:textId="77777777" w:rsidR="00B64768" w:rsidRPr="002D2FE6" w:rsidRDefault="00B64768" w:rsidP="00B64768">
      <w:pPr>
        <w:jc w:val="center"/>
        <w:rPr>
          <w:rFonts w:ascii="Arial" w:hAnsi="Arial" w:cs="Arial"/>
        </w:rPr>
      </w:pPr>
    </w:p>
    <w:p w14:paraId="00708847" w14:textId="77777777" w:rsidR="00B64768" w:rsidRPr="002D2FE6" w:rsidRDefault="00B64768" w:rsidP="00B64768">
      <w:pPr>
        <w:jc w:val="center"/>
        <w:rPr>
          <w:rFonts w:ascii="Arial" w:hAnsi="Arial" w:cs="Arial"/>
        </w:rPr>
      </w:pPr>
    </w:p>
    <w:p w14:paraId="7828AEA2" w14:textId="77777777" w:rsidR="00B64768" w:rsidRPr="002D2FE6" w:rsidRDefault="00B64768" w:rsidP="00B64768">
      <w:pPr>
        <w:jc w:val="center"/>
        <w:rPr>
          <w:rFonts w:ascii="Arial" w:hAnsi="Arial" w:cs="Arial"/>
        </w:rPr>
      </w:pPr>
    </w:p>
    <w:p w14:paraId="4BC06873" w14:textId="77777777" w:rsidR="006F4208" w:rsidRPr="002D2FE6" w:rsidRDefault="006F4208" w:rsidP="00B64768">
      <w:pPr>
        <w:rPr>
          <w:rFonts w:ascii="Arial" w:hAnsi="Arial" w:cs="Arial"/>
          <w:sz w:val="16"/>
        </w:rPr>
        <w:sectPr w:rsidR="006F4208" w:rsidRPr="002D2FE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2F73E2DD" w14:textId="77777777" w:rsidR="006F4208" w:rsidRPr="002D2FE6" w:rsidRDefault="006F4208" w:rsidP="00B64768">
      <w:pPr>
        <w:rPr>
          <w:rFonts w:ascii="Arial" w:hAnsi="Arial" w:cs="Arial"/>
          <w:sz w:val="16"/>
        </w:rPr>
      </w:pPr>
    </w:p>
    <w:p w14:paraId="0BD2FF05" w14:textId="77777777" w:rsidR="006F4208" w:rsidRPr="002D2FE6" w:rsidRDefault="006F4208" w:rsidP="00B64768">
      <w:pPr>
        <w:rPr>
          <w:rFonts w:ascii="Arial" w:hAnsi="Arial" w:cs="Arial"/>
          <w:sz w:val="16"/>
        </w:rPr>
      </w:pPr>
    </w:p>
    <w:p w14:paraId="388E2847" w14:textId="77777777" w:rsidR="006F4208" w:rsidRPr="002D2FE6" w:rsidRDefault="006F4208" w:rsidP="00B64768">
      <w:pPr>
        <w:rPr>
          <w:rFonts w:ascii="Arial" w:hAnsi="Arial" w:cs="Arial"/>
          <w:sz w:val="16"/>
        </w:rPr>
      </w:pPr>
    </w:p>
    <w:p w14:paraId="40ABEDE1" w14:textId="77777777" w:rsidR="006F4208" w:rsidRPr="002D2FE6" w:rsidRDefault="006F4208" w:rsidP="00B64768">
      <w:pPr>
        <w:rPr>
          <w:rFonts w:ascii="Arial" w:hAnsi="Arial" w:cs="Arial"/>
          <w:sz w:val="16"/>
        </w:rPr>
      </w:pPr>
    </w:p>
    <w:p w14:paraId="1ED1B286" w14:textId="77777777" w:rsidR="006F4208" w:rsidRPr="002D2FE6" w:rsidRDefault="006F4208" w:rsidP="00B64768">
      <w:pPr>
        <w:rPr>
          <w:rFonts w:ascii="Arial" w:hAnsi="Arial" w:cs="Arial"/>
          <w:sz w:val="16"/>
        </w:rPr>
      </w:pPr>
    </w:p>
    <w:p w14:paraId="6DBA73BA" w14:textId="77777777" w:rsidR="006F4208" w:rsidRPr="002D2FE6" w:rsidRDefault="006F4208" w:rsidP="00B64768">
      <w:pPr>
        <w:rPr>
          <w:rFonts w:ascii="Arial" w:hAnsi="Arial" w:cs="Arial"/>
          <w:sz w:val="16"/>
        </w:rPr>
      </w:pPr>
    </w:p>
    <w:p w14:paraId="24F6977D" w14:textId="77777777" w:rsidR="006F4208" w:rsidRPr="002D2FE6" w:rsidRDefault="006F4208" w:rsidP="00B64768">
      <w:pPr>
        <w:rPr>
          <w:rFonts w:ascii="Arial" w:hAnsi="Arial" w:cs="Arial"/>
          <w:sz w:val="16"/>
        </w:rPr>
      </w:pPr>
    </w:p>
    <w:p w14:paraId="231E6610" w14:textId="77777777" w:rsidR="006F4208" w:rsidRPr="002D2FE6" w:rsidRDefault="006F4208" w:rsidP="00B64768">
      <w:pPr>
        <w:rPr>
          <w:rFonts w:ascii="Arial" w:hAnsi="Arial" w:cs="Arial"/>
          <w:sz w:val="16"/>
        </w:rPr>
      </w:pPr>
    </w:p>
    <w:p w14:paraId="603E2A82" w14:textId="77777777" w:rsidR="006F4208" w:rsidRPr="002D2FE6" w:rsidRDefault="006F4208" w:rsidP="00B64768">
      <w:pPr>
        <w:rPr>
          <w:rFonts w:ascii="Arial" w:hAnsi="Arial" w:cs="Arial"/>
          <w:sz w:val="16"/>
        </w:rPr>
      </w:pPr>
    </w:p>
    <w:p w14:paraId="4BF1ADFE" w14:textId="77777777" w:rsidR="006F4208" w:rsidRPr="002D2FE6" w:rsidRDefault="006F4208" w:rsidP="00B64768">
      <w:pPr>
        <w:rPr>
          <w:rFonts w:ascii="Arial" w:hAnsi="Arial" w:cs="Arial"/>
          <w:sz w:val="16"/>
        </w:rPr>
      </w:pPr>
    </w:p>
    <w:p w14:paraId="11ACD147" w14:textId="77777777" w:rsidR="006F4208" w:rsidRPr="002D2FE6" w:rsidRDefault="006F4208" w:rsidP="00B64768">
      <w:pPr>
        <w:rPr>
          <w:rFonts w:ascii="Arial" w:hAnsi="Arial" w:cs="Arial"/>
          <w:sz w:val="16"/>
        </w:rPr>
      </w:pPr>
    </w:p>
    <w:p w14:paraId="2DE548C4" w14:textId="77777777" w:rsidR="006F4208" w:rsidRPr="002D2FE6" w:rsidRDefault="006F4208" w:rsidP="00B64768">
      <w:pPr>
        <w:rPr>
          <w:rFonts w:ascii="Arial" w:hAnsi="Arial" w:cs="Arial"/>
          <w:sz w:val="16"/>
        </w:rPr>
      </w:pPr>
    </w:p>
    <w:p w14:paraId="502554FA" w14:textId="77777777" w:rsidR="006F4208" w:rsidRPr="002D2FE6" w:rsidRDefault="006F4208" w:rsidP="00B64768">
      <w:pPr>
        <w:rPr>
          <w:rFonts w:ascii="Arial" w:hAnsi="Arial" w:cs="Arial"/>
          <w:sz w:val="16"/>
        </w:rPr>
      </w:pPr>
    </w:p>
    <w:p w14:paraId="4339E97D" w14:textId="77777777" w:rsidR="006F4208" w:rsidRPr="002D2FE6" w:rsidRDefault="006F4208" w:rsidP="00B64768">
      <w:pPr>
        <w:rPr>
          <w:rFonts w:ascii="Arial" w:hAnsi="Arial" w:cs="Arial"/>
          <w:sz w:val="16"/>
        </w:rPr>
      </w:pPr>
    </w:p>
    <w:p w14:paraId="1FBF451E" w14:textId="77777777" w:rsidR="006F4208" w:rsidRPr="002D2FE6" w:rsidRDefault="006F4208" w:rsidP="00B64768">
      <w:pPr>
        <w:rPr>
          <w:rFonts w:ascii="Arial" w:hAnsi="Arial" w:cs="Arial"/>
          <w:sz w:val="16"/>
        </w:rPr>
      </w:pPr>
    </w:p>
    <w:p w14:paraId="07CB482C" w14:textId="77777777" w:rsidR="006F4208" w:rsidRPr="002D2FE6" w:rsidRDefault="006F4208" w:rsidP="00B64768">
      <w:pPr>
        <w:rPr>
          <w:rFonts w:ascii="Arial" w:hAnsi="Arial" w:cs="Arial"/>
          <w:sz w:val="16"/>
        </w:rPr>
      </w:pPr>
    </w:p>
    <w:p w14:paraId="1C9C8346" w14:textId="77777777" w:rsidR="006F4208" w:rsidRPr="002D2FE6" w:rsidRDefault="006F4208" w:rsidP="00B64768">
      <w:pPr>
        <w:rPr>
          <w:rFonts w:ascii="Arial" w:hAnsi="Arial" w:cs="Arial"/>
          <w:sz w:val="16"/>
        </w:rPr>
      </w:pPr>
    </w:p>
    <w:p w14:paraId="3B64CC40" w14:textId="77777777" w:rsidR="006F4208" w:rsidRPr="002D2FE6" w:rsidRDefault="006F4208" w:rsidP="00B64768">
      <w:pPr>
        <w:rPr>
          <w:rFonts w:ascii="Arial" w:hAnsi="Arial" w:cs="Arial"/>
          <w:sz w:val="16"/>
        </w:rPr>
      </w:pPr>
    </w:p>
    <w:p w14:paraId="24FC9974" w14:textId="77777777" w:rsidR="006F4208" w:rsidRPr="002D2FE6" w:rsidRDefault="006F4208" w:rsidP="00B64768">
      <w:pPr>
        <w:rPr>
          <w:rFonts w:ascii="Arial" w:hAnsi="Arial" w:cs="Arial"/>
          <w:sz w:val="16"/>
        </w:rPr>
      </w:pPr>
    </w:p>
    <w:p w14:paraId="0997C7B1" w14:textId="77777777" w:rsidR="006F4208" w:rsidRPr="002D2FE6" w:rsidRDefault="006F4208" w:rsidP="00B64768">
      <w:pPr>
        <w:rPr>
          <w:rFonts w:ascii="Arial" w:hAnsi="Arial" w:cs="Arial"/>
          <w:sz w:val="16"/>
        </w:rPr>
      </w:pPr>
    </w:p>
    <w:p w14:paraId="1ED48EE5" w14:textId="77777777" w:rsidR="006F4208" w:rsidRPr="002D2FE6" w:rsidRDefault="006F4208" w:rsidP="00B64768">
      <w:pPr>
        <w:rPr>
          <w:rFonts w:ascii="Arial" w:hAnsi="Arial" w:cs="Arial"/>
          <w:sz w:val="16"/>
        </w:rPr>
      </w:pPr>
    </w:p>
    <w:p w14:paraId="5B7AA681" w14:textId="77777777" w:rsidR="006F4208" w:rsidRPr="002D2FE6" w:rsidRDefault="006F4208" w:rsidP="00B64768">
      <w:pPr>
        <w:rPr>
          <w:rFonts w:ascii="Arial" w:hAnsi="Arial" w:cs="Arial"/>
          <w:sz w:val="16"/>
        </w:rPr>
      </w:pPr>
    </w:p>
    <w:p w14:paraId="0B528F5D" w14:textId="77777777" w:rsidR="00B64768" w:rsidRPr="002D2FE6" w:rsidRDefault="00B64768" w:rsidP="00B64768">
      <w:pPr>
        <w:rPr>
          <w:rFonts w:ascii="Arial" w:hAnsi="Arial" w:cs="Arial"/>
          <w:sz w:val="16"/>
        </w:rPr>
      </w:pPr>
      <w:r w:rsidRPr="002D2FE6">
        <w:rPr>
          <w:rFonts w:ascii="Arial" w:hAnsi="Arial" w:cs="Arial"/>
          <w:sz w:val="16"/>
        </w:rPr>
        <w:t>Authorised and published by the Victorian Curriculum and Assessment Authority</w:t>
      </w:r>
      <w:r w:rsidRPr="002D2FE6">
        <w:rPr>
          <w:rFonts w:ascii="Arial" w:hAnsi="Arial" w:cs="Arial"/>
          <w:sz w:val="16"/>
        </w:rPr>
        <w:br/>
        <w:t>Level 7, 2 Lonsdale Street</w:t>
      </w:r>
      <w:r w:rsidRPr="002D2FE6">
        <w:rPr>
          <w:rFonts w:ascii="Arial" w:hAnsi="Arial" w:cs="Arial"/>
          <w:sz w:val="16"/>
        </w:rPr>
        <w:br/>
        <w:t>Melbourne VIC 3000</w:t>
      </w:r>
    </w:p>
    <w:p w14:paraId="795296DB" w14:textId="6A650FE9" w:rsidR="00B64768" w:rsidRPr="002D2FE6" w:rsidRDefault="00B64768" w:rsidP="00B64768">
      <w:pPr>
        <w:rPr>
          <w:rFonts w:ascii="Arial" w:hAnsi="Arial" w:cs="Arial"/>
          <w:sz w:val="16"/>
        </w:rPr>
      </w:pPr>
      <w:r w:rsidRPr="002D2FE6">
        <w:rPr>
          <w:rFonts w:ascii="Arial" w:hAnsi="Arial" w:cs="Arial"/>
          <w:sz w:val="16"/>
        </w:rPr>
        <w:t xml:space="preserve">© Victorian Curriculum and Assessment Authority </w:t>
      </w:r>
      <w:r w:rsidR="003439EE" w:rsidRPr="002D2FE6">
        <w:rPr>
          <w:rFonts w:ascii="Arial" w:hAnsi="Arial" w:cs="Arial"/>
          <w:sz w:val="16"/>
        </w:rPr>
        <w:t>2019</w:t>
      </w:r>
    </w:p>
    <w:p w14:paraId="707258F9" w14:textId="77777777" w:rsidR="00B64768" w:rsidRPr="002D2FE6" w:rsidRDefault="00B64768" w:rsidP="00B64768">
      <w:pPr>
        <w:rPr>
          <w:rFonts w:ascii="Arial" w:hAnsi="Arial" w:cs="Arial"/>
          <w:sz w:val="16"/>
        </w:rPr>
      </w:pPr>
      <w:r w:rsidRPr="002D2FE6">
        <w:rPr>
          <w:rFonts w:ascii="Arial" w:hAnsi="Arial" w:cs="Arial"/>
          <w:sz w:val="16"/>
        </w:rPr>
        <w:t xml:space="preserve">No part of this publication may be reproduced except as specified under the </w:t>
      </w:r>
      <w:r w:rsidRPr="002D2FE6">
        <w:rPr>
          <w:rFonts w:ascii="Arial" w:hAnsi="Arial" w:cs="Arial"/>
          <w:i/>
          <w:sz w:val="16"/>
        </w:rPr>
        <w:t>Copyright Act 1968</w:t>
      </w:r>
      <w:r w:rsidRPr="002D2FE6">
        <w:rPr>
          <w:rFonts w:ascii="Arial" w:hAnsi="Arial" w:cs="Arial"/>
          <w:sz w:val="16"/>
        </w:rPr>
        <w:t xml:space="preserve"> or by permission from the VCAA. Excepting third-party elements, schools may use this resource in accordance with the </w:t>
      </w:r>
      <w:hyperlink r:id="rId17" w:anchor="schools" w:history="1">
        <w:r w:rsidRPr="002D2FE6">
          <w:rPr>
            <w:rStyle w:val="Hyperlink"/>
            <w:rFonts w:ascii="Arial" w:hAnsi="Arial" w:cs="Arial"/>
            <w:sz w:val="16"/>
          </w:rPr>
          <w:t>VCAA educational allowance</w:t>
        </w:r>
      </w:hyperlink>
      <w:r w:rsidRPr="002D2FE6">
        <w:rPr>
          <w:rFonts w:ascii="Arial" w:hAnsi="Arial" w:cs="Arial"/>
          <w:sz w:val="16"/>
        </w:rPr>
        <w:t>. For more information go to:</w:t>
      </w:r>
      <w:r w:rsidR="003439EE" w:rsidRPr="002D2FE6">
        <w:rPr>
          <w:rFonts w:ascii="Arial" w:hAnsi="Arial" w:cs="Arial"/>
          <w:sz w:val="16"/>
        </w:rPr>
        <w:t xml:space="preserve"> </w:t>
      </w:r>
      <w:hyperlink r:id="rId18" w:history="1">
        <w:r w:rsidR="003439EE" w:rsidRPr="002D2FE6">
          <w:rPr>
            <w:rStyle w:val="Hyperlink"/>
            <w:rFonts w:ascii="Arial" w:hAnsi="Arial" w:cs="Arial"/>
            <w:sz w:val="16"/>
          </w:rPr>
          <w:t>https://www.vcaa.vic.edu.au/Pages/aboutus/policies/policy-copyright.aspx</w:t>
        </w:r>
      </w:hyperlink>
      <w:r w:rsidRPr="002D2FE6">
        <w:rPr>
          <w:rFonts w:ascii="Arial" w:hAnsi="Arial" w:cs="Arial"/>
          <w:sz w:val="16"/>
        </w:rPr>
        <w:t xml:space="preserve">. </w:t>
      </w:r>
    </w:p>
    <w:p w14:paraId="6DCC4DC1" w14:textId="42205DD9" w:rsidR="00B64768" w:rsidRPr="002D2FE6" w:rsidRDefault="00B64768" w:rsidP="00B64768">
      <w:pPr>
        <w:rPr>
          <w:rFonts w:ascii="Arial" w:hAnsi="Arial" w:cs="Arial"/>
          <w:sz w:val="16"/>
        </w:rPr>
      </w:pPr>
      <w:r w:rsidRPr="002D2FE6">
        <w:rPr>
          <w:rFonts w:ascii="Arial" w:hAnsi="Arial" w:cs="Arial"/>
          <w:sz w:val="16"/>
        </w:rPr>
        <w:t xml:space="preserve">The VCAA provides the only official, up-to-date versions of VCAA publications. Details of updates can be found on the VCAA website: </w:t>
      </w:r>
      <w:hyperlink r:id="rId19" w:history="1">
        <w:r w:rsidRPr="002D2FE6">
          <w:rPr>
            <w:rStyle w:val="Hyperlink"/>
            <w:rFonts w:ascii="Arial" w:hAnsi="Arial" w:cs="Arial"/>
            <w:sz w:val="16"/>
          </w:rPr>
          <w:t>www.vcaa.vic.edu.au</w:t>
        </w:r>
      </w:hyperlink>
      <w:r w:rsidRPr="002D2FE6">
        <w:rPr>
          <w:rFonts w:ascii="Arial" w:hAnsi="Arial" w:cs="Arial"/>
          <w:sz w:val="16"/>
        </w:rPr>
        <w:t>.</w:t>
      </w:r>
    </w:p>
    <w:p w14:paraId="51CFC459" w14:textId="77777777" w:rsidR="00B64768" w:rsidRPr="002D2FE6" w:rsidRDefault="00B64768" w:rsidP="00B64768">
      <w:pPr>
        <w:rPr>
          <w:rFonts w:ascii="Arial" w:hAnsi="Arial" w:cs="Arial"/>
          <w:sz w:val="16"/>
        </w:rPr>
      </w:pPr>
      <w:r w:rsidRPr="002D2FE6">
        <w:rPr>
          <w:rFonts w:ascii="Arial" w:hAnsi="Arial" w:cs="Arial"/>
          <w:sz w:val="16"/>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20" w:history="1">
        <w:r w:rsidRPr="002D2FE6">
          <w:rPr>
            <w:rStyle w:val="Hyperlink"/>
            <w:rFonts w:ascii="Arial" w:hAnsi="Arial" w:cs="Arial"/>
            <w:sz w:val="16"/>
          </w:rPr>
          <w:t>vcaa.copyright@edumail.vic.gov.au</w:t>
        </w:r>
      </w:hyperlink>
    </w:p>
    <w:p w14:paraId="2AAC5F14" w14:textId="77777777" w:rsidR="00B64768" w:rsidRPr="002D2FE6" w:rsidRDefault="00B64768" w:rsidP="00B64768">
      <w:pPr>
        <w:rPr>
          <w:rFonts w:ascii="Arial" w:hAnsi="Arial" w:cs="Arial"/>
          <w:sz w:val="16"/>
        </w:rPr>
      </w:pPr>
      <w:r w:rsidRPr="002D2FE6">
        <w:rPr>
          <w:rFonts w:ascii="Arial" w:hAnsi="Arial" w:cs="Arial"/>
          <w:sz w:val="16"/>
        </w:rPr>
        <w:t>Copyright in materials appearing at any sites linked to this document rests with the copyright owner/s of those materials, subject to the Copyright Act. The VCAA recommends you refer to copyright statements at linked sites before using such materials.</w:t>
      </w:r>
    </w:p>
    <w:p w14:paraId="31C84674" w14:textId="77777777" w:rsidR="00B64768" w:rsidRPr="002D2FE6" w:rsidRDefault="00B64768" w:rsidP="00B64768">
      <w:pPr>
        <w:rPr>
          <w:rFonts w:ascii="Arial" w:hAnsi="Arial" w:cs="Arial"/>
          <w:sz w:val="16"/>
        </w:rPr>
      </w:pPr>
      <w:r w:rsidRPr="002D2FE6">
        <w:rPr>
          <w:rFonts w:ascii="Arial" w:hAnsi="Arial" w:cs="Arial"/>
          <w:sz w:val="16"/>
        </w:rPr>
        <w:t>The VCAA logo is a registered trademark of the Victorian Curriculum and Assessment Authority.</w:t>
      </w:r>
      <w:r w:rsidRPr="002D2FE6">
        <w:rPr>
          <w:rFonts w:ascii="Arial" w:hAnsi="Arial" w:cs="Arial"/>
          <w:sz w:val="16"/>
        </w:rPr>
        <w:br w:type="page"/>
      </w:r>
    </w:p>
    <w:sdt>
      <w:sdtPr>
        <w:rPr>
          <w:rFonts w:asciiTheme="minorHAnsi" w:eastAsiaTheme="minorEastAsia" w:hAnsiTheme="minorHAnsi" w:cstheme="minorBidi"/>
          <w:b w:val="0"/>
          <w:color w:val="auto"/>
          <w:sz w:val="22"/>
          <w:szCs w:val="22"/>
          <w:lang w:val="en-AU"/>
        </w:rPr>
        <w:id w:val="-141511311"/>
        <w:docPartObj>
          <w:docPartGallery w:val="Table of Contents"/>
          <w:docPartUnique/>
        </w:docPartObj>
      </w:sdtPr>
      <w:sdtEndPr>
        <w:rPr>
          <w:bCs/>
        </w:rPr>
      </w:sdtEndPr>
      <w:sdtContent>
        <w:p w14:paraId="6B438EDA" w14:textId="77777777" w:rsidR="00357230" w:rsidRPr="002D2FE6" w:rsidRDefault="00357230" w:rsidP="00CB4C76">
          <w:pPr>
            <w:pStyle w:val="VCAAHeading2"/>
            <w:rPr>
              <w:rFonts w:asciiTheme="minorHAnsi" w:eastAsiaTheme="minorEastAsia" w:hAnsiTheme="minorHAnsi" w:cstheme="minorBidi"/>
              <w:b w:val="0"/>
              <w:sz w:val="22"/>
              <w:szCs w:val="22"/>
              <w:lang w:val="en-AU"/>
            </w:rPr>
          </w:pPr>
        </w:p>
        <w:p w14:paraId="19CC42AD" w14:textId="77777777" w:rsidR="00254E33" w:rsidRPr="002D2FE6" w:rsidRDefault="00254E33" w:rsidP="002D2FE6">
          <w:pPr>
            <w:pStyle w:val="VCAAHeading1"/>
            <w:rPr>
              <w:lang w:val="en-AU"/>
            </w:rPr>
          </w:pPr>
          <w:bookmarkStart w:id="0" w:name="_Toc1391430"/>
          <w:bookmarkStart w:id="1" w:name="_Toc4078587"/>
          <w:bookmarkStart w:id="2" w:name="_Toc5009457"/>
          <w:bookmarkStart w:id="3" w:name="_Toc5010266"/>
          <w:bookmarkStart w:id="4" w:name="_Toc5015682"/>
          <w:r w:rsidRPr="002D2FE6">
            <w:rPr>
              <w:lang w:val="en-AU"/>
            </w:rPr>
            <w:t>Contents</w:t>
          </w:r>
          <w:bookmarkEnd w:id="0"/>
          <w:bookmarkEnd w:id="1"/>
          <w:bookmarkEnd w:id="2"/>
          <w:bookmarkEnd w:id="3"/>
          <w:bookmarkEnd w:id="4"/>
        </w:p>
        <w:p w14:paraId="383B3BBC" w14:textId="5D12917E" w:rsidR="00EF211A" w:rsidRDefault="007C0082">
          <w:pPr>
            <w:pStyle w:val="TOC1"/>
            <w:tabs>
              <w:tab w:val="right" w:leader="dot" w:pos="9016"/>
            </w:tabs>
            <w:rPr>
              <w:noProof/>
              <w:lang w:eastAsia="en-AU"/>
            </w:rPr>
          </w:pPr>
          <w:r>
            <w:rPr>
              <w:b/>
              <w:bCs/>
            </w:rPr>
            <w:fldChar w:fldCharType="begin"/>
          </w:r>
          <w:r>
            <w:rPr>
              <w:b/>
              <w:bCs/>
            </w:rPr>
            <w:instrText xml:space="preserve"> TOC \h \z \t "VCAA Heading 2,2,VCAA Heading 1,1,VCAA Heading 2 short space above,2" </w:instrText>
          </w:r>
          <w:r>
            <w:rPr>
              <w:b/>
              <w:bCs/>
            </w:rPr>
            <w:fldChar w:fldCharType="separate"/>
          </w:r>
          <w:hyperlink w:anchor="_Toc5015682" w:history="1"/>
          <w:hyperlink w:anchor="_Toc5015683" w:history="1">
            <w:r w:rsidR="00EF211A" w:rsidRPr="006A75BF">
              <w:rPr>
                <w:rStyle w:val="Hyperlink"/>
                <w:noProof/>
                <w:lang w:eastAsia="en-AU"/>
              </w:rPr>
              <w:t>Introduction</w:t>
            </w:r>
            <w:r w:rsidR="00EF211A">
              <w:rPr>
                <w:noProof/>
                <w:webHidden/>
              </w:rPr>
              <w:tab/>
            </w:r>
            <w:r w:rsidR="00EF211A">
              <w:rPr>
                <w:noProof/>
                <w:webHidden/>
              </w:rPr>
              <w:fldChar w:fldCharType="begin"/>
            </w:r>
            <w:r w:rsidR="00EF211A">
              <w:rPr>
                <w:noProof/>
                <w:webHidden/>
              </w:rPr>
              <w:instrText xml:space="preserve"> PAGEREF _Toc5015683 \h </w:instrText>
            </w:r>
            <w:r w:rsidR="00EF211A">
              <w:rPr>
                <w:noProof/>
                <w:webHidden/>
              </w:rPr>
            </w:r>
            <w:r w:rsidR="00EF211A">
              <w:rPr>
                <w:noProof/>
                <w:webHidden/>
              </w:rPr>
              <w:fldChar w:fldCharType="separate"/>
            </w:r>
            <w:r w:rsidR="00ED57DD">
              <w:rPr>
                <w:noProof/>
                <w:webHidden/>
              </w:rPr>
              <w:t>4</w:t>
            </w:r>
            <w:r w:rsidR="00EF211A">
              <w:rPr>
                <w:noProof/>
                <w:webHidden/>
              </w:rPr>
              <w:fldChar w:fldCharType="end"/>
            </w:r>
          </w:hyperlink>
        </w:p>
        <w:p w14:paraId="536F6E04" w14:textId="7F949A13" w:rsidR="00EF211A" w:rsidRDefault="00ED57DD">
          <w:pPr>
            <w:pStyle w:val="TOC1"/>
            <w:tabs>
              <w:tab w:val="right" w:leader="dot" w:pos="9016"/>
            </w:tabs>
            <w:rPr>
              <w:noProof/>
              <w:lang w:eastAsia="en-AU"/>
            </w:rPr>
          </w:pPr>
          <w:hyperlink w:anchor="_Toc5015684" w:history="1">
            <w:r w:rsidR="00EF211A" w:rsidRPr="006A75BF">
              <w:rPr>
                <w:rStyle w:val="Hyperlink"/>
                <w:noProof/>
                <w:lang w:eastAsia="en-AU"/>
              </w:rPr>
              <w:t>Section 1: Building deep familiarity with the capabilities curriculums</w:t>
            </w:r>
            <w:r w:rsidR="00EF211A">
              <w:rPr>
                <w:noProof/>
                <w:webHidden/>
              </w:rPr>
              <w:tab/>
            </w:r>
            <w:r w:rsidR="00EF211A">
              <w:rPr>
                <w:noProof/>
                <w:webHidden/>
              </w:rPr>
              <w:fldChar w:fldCharType="begin"/>
            </w:r>
            <w:r w:rsidR="00EF211A">
              <w:rPr>
                <w:noProof/>
                <w:webHidden/>
              </w:rPr>
              <w:instrText xml:space="preserve"> PAGEREF _Toc5015684 \h </w:instrText>
            </w:r>
            <w:r w:rsidR="00EF211A">
              <w:rPr>
                <w:noProof/>
                <w:webHidden/>
              </w:rPr>
            </w:r>
            <w:r w:rsidR="00EF211A">
              <w:rPr>
                <w:noProof/>
                <w:webHidden/>
              </w:rPr>
              <w:fldChar w:fldCharType="separate"/>
            </w:r>
            <w:r>
              <w:rPr>
                <w:noProof/>
                <w:webHidden/>
              </w:rPr>
              <w:t>5</w:t>
            </w:r>
            <w:r w:rsidR="00EF211A">
              <w:rPr>
                <w:noProof/>
                <w:webHidden/>
              </w:rPr>
              <w:fldChar w:fldCharType="end"/>
            </w:r>
          </w:hyperlink>
        </w:p>
        <w:p w14:paraId="74DC7DAB" w14:textId="1050C92E" w:rsidR="00EF211A" w:rsidRDefault="00ED57DD">
          <w:pPr>
            <w:pStyle w:val="TOC2"/>
            <w:rPr>
              <w:noProof/>
              <w:lang w:eastAsia="en-AU"/>
            </w:rPr>
          </w:pPr>
          <w:hyperlink w:anchor="_Toc5015685" w:history="1">
            <w:r w:rsidR="00EF211A" w:rsidRPr="006A75BF">
              <w:rPr>
                <w:rStyle w:val="Hyperlink"/>
                <w:noProof/>
                <w:lang w:eastAsia="en-AU"/>
              </w:rPr>
              <w:t>Aims and structure of the capabilities</w:t>
            </w:r>
            <w:r w:rsidR="00EF211A">
              <w:rPr>
                <w:noProof/>
                <w:webHidden/>
              </w:rPr>
              <w:tab/>
            </w:r>
            <w:r w:rsidR="00EF211A">
              <w:rPr>
                <w:noProof/>
                <w:webHidden/>
              </w:rPr>
              <w:fldChar w:fldCharType="begin"/>
            </w:r>
            <w:r w:rsidR="00EF211A">
              <w:rPr>
                <w:noProof/>
                <w:webHidden/>
              </w:rPr>
              <w:instrText xml:space="preserve"> PAGEREF _Toc5015685 \h </w:instrText>
            </w:r>
            <w:r w:rsidR="00EF211A">
              <w:rPr>
                <w:noProof/>
                <w:webHidden/>
              </w:rPr>
            </w:r>
            <w:r w:rsidR="00EF211A">
              <w:rPr>
                <w:noProof/>
                <w:webHidden/>
              </w:rPr>
              <w:fldChar w:fldCharType="separate"/>
            </w:r>
            <w:r>
              <w:rPr>
                <w:noProof/>
                <w:webHidden/>
              </w:rPr>
              <w:t>5</w:t>
            </w:r>
            <w:r w:rsidR="00EF211A">
              <w:rPr>
                <w:noProof/>
                <w:webHidden/>
              </w:rPr>
              <w:fldChar w:fldCharType="end"/>
            </w:r>
          </w:hyperlink>
        </w:p>
        <w:p w14:paraId="49CE10BE" w14:textId="4344D23E" w:rsidR="00EF211A" w:rsidRDefault="00ED57DD">
          <w:pPr>
            <w:pStyle w:val="TOC2"/>
            <w:rPr>
              <w:noProof/>
              <w:lang w:eastAsia="en-AU"/>
            </w:rPr>
          </w:pPr>
          <w:hyperlink w:anchor="_Toc5015686" w:history="1">
            <w:r w:rsidR="00EF211A" w:rsidRPr="006A75BF">
              <w:rPr>
                <w:rStyle w:val="Hyperlink"/>
                <w:noProof/>
                <w:lang w:eastAsia="en-AU"/>
              </w:rPr>
              <w:t>The content underpinning the capabilities</w:t>
            </w:r>
            <w:r w:rsidR="00EF211A">
              <w:rPr>
                <w:noProof/>
                <w:webHidden/>
              </w:rPr>
              <w:tab/>
            </w:r>
            <w:r w:rsidR="00EF211A">
              <w:rPr>
                <w:noProof/>
                <w:webHidden/>
              </w:rPr>
              <w:fldChar w:fldCharType="begin"/>
            </w:r>
            <w:r w:rsidR="00EF211A">
              <w:rPr>
                <w:noProof/>
                <w:webHidden/>
              </w:rPr>
              <w:instrText xml:space="preserve"> PAGEREF _Toc5015686 \h </w:instrText>
            </w:r>
            <w:r w:rsidR="00EF211A">
              <w:rPr>
                <w:noProof/>
                <w:webHidden/>
              </w:rPr>
            </w:r>
            <w:r w:rsidR="00EF211A">
              <w:rPr>
                <w:noProof/>
                <w:webHidden/>
              </w:rPr>
              <w:fldChar w:fldCharType="separate"/>
            </w:r>
            <w:r>
              <w:rPr>
                <w:noProof/>
                <w:webHidden/>
              </w:rPr>
              <w:t>8</w:t>
            </w:r>
            <w:r w:rsidR="00EF211A">
              <w:rPr>
                <w:noProof/>
                <w:webHidden/>
              </w:rPr>
              <w:fldChar w:fldCharType="end"/>
            </w:r>
          </w:hyperlink>
        </w:p>
        <w:p w14:paraId="01651A2D" w14:textId="0B682240" w:rsidR="00EF211A" w:rsidRDefault="00ED57DD">
          <w:pPr>
            <w:pStyle w:val="TOC1"/>
            <w:tabs>
              <w:tab w:val="right" w:leader="dot" w:pos="9016"/>
            </w:tabs>
            <w:rPr>
              <w:noProof/>
              <w:lang w:eastAsia="en-AU"/>
            </w:rPr>
          </w:pPr>
          <w:hyperlink w:anchor="_Toc5015687" w:history="1">
            <w:r w:rsidR="00EF211A" w:rsidRPr="006A75BF">
              <w:rPr>
                <w:rStyle w:val="Hyperlink"/>
                <w:noProof/>
                <w:lang w:eastAsia="en-AU"/>
              </w:rPr>
              <w:t>Section 2: Explicitly introducing content and consolidating learning</w:t>
            </w:r>
            <w:r w:rsidR="00EF211A">
              <w:rPr>
                <w:noProof/>
                <w:webHidden/>
              </w:rPr>
              <w:tab/>
            </w:r>
            <w:r w:rsidR="00EF211A">
              <w:rPr>
                <w:noProof/>
                <w:webHidden/>
              </w:rPr>
              <w:fldChar w:fldCharType="begin"/>
            </w:r>
            <w:r w:rsidR="00EF211A">
              <w:rPr>
                <w:noProof/>
                <w:webHidden/>
              </w:rPr>
              <w:instrText xml:space="preserve"> PAGEREF _Toc5015687 \h </w:instrText>
            </w:r>
            <w:r w:rsidR="00EF211A">
              <w:rPr>
                <w:noProof/>
                <w:webHidden/>
              </w:rPr>
            </w:r>
            <w:r w:rsidR="00EF211A">
              <w:rPr>
                <w:noProof/>
                <w:webHidden/>
              </w:rPr>
              <w:fldChar w:fldCharType="separate"/>
            </w:r>
            <w:r>
              <w:rPr>
                <w:noProof/>
                <w:webHidden/>
              </w:rPr>
              <w:t>11</w:t>
            </w:r>
            <w:r w:rsidR="00EF211A">
              <w:rPr>
                <w:noProof/>
                <w:webHidden/>
              </w:rPr>
              <w:fldChar w:fldCharType="end"/>
            </w:r>
          </w:hyperlink>
        </w:p>
        <w:p w14:paraId="1EA9D8F6" w14:textId="773C6CAB" w:rsidR="00EF211A" w:rsidRDefault="00ED57DD">
          <w:pPr>
            <w:pStyle w:val="TOC2"/>
            <w:rPr>
              <w:noProof/>
              <w:lang w:eastAsia="en-AU"/>
            </w:rPr>
          </w:pPr>
          <w:hyperlink w:anchor="_Toc5015688" w:history="1">
            <w:r w:rsidR="00EF211A" w:rsidRPr="006A75BF">
              <w:rPr>
                <w:rStyle w:val="Hyperlink"/>
                <w:noProof/>
              </w:rPr>
              <w:t>Explicitly introducing capabilities content (introduction phase)</w:t>
            </w:r>
            <w:r w:rsidR="00EF211A">
              <w:rPr>
                <w:noProof/>
                <w:webHidden/>
              </w:rPr>
              <w:tab/>
            </w:r>
            <w:r w:rsidR="00EF211A">
              <w:rPr>
                <w:noProof/>
                <w:webHidden/>
              </w:rPr>
              <w:fldChar w:fldCharType="begin"/>
            </w:r>
            <w:r w:rsidR="00EF211A">
              <w:rPr>
                <w:noProof/>
                <w:webHidden/>
              </w:rPr>
              <w:instrText xml:space="preserve"> PAGEREF _Toc5015688 \h </w:instrText>
            </w:r>
            <w:r w:rsidR="00EF211A">
              <w:rPr>
                <w:noProof/>
                <w:webHidden/>
              </w:rPr>
            </w:r>
            <w:r w:rsidR="00EF211A">
              <w:rPr>
                <w:noProof/>
                <w:webHidden/>
              </w:rPr>
              <w:fldChar w:fldCharType="separate"/>
            </w:r>
            <w:r>
              <w:rPr>
                <w:noProof/>
                <w:webHidden/>
              </w:rPr>
              <w:t>11</w:t>
            </w:r>
            <w:r w:rsidR="00EF211A">
              <w:rPr>
                <w:noProof/>
                <w:webHidden/>
              </w:rPr>
              <w:fldChar w:fldCharType="end"/>
            </w:r>
          </w:hyperlink>
        </w:p>
        <w:p w14:paraId="74F51A13" w14:textId="7FA149D4" w:rsidR="00EF211A" w:rsidRDefault="00ED57DD">
          <w:pPr>
            <w:pStyle w:val="TOC2"/>
            <w:rPr>
              <w:noProof/>
              <w:lang w:eastAsia="en-AU"/>
            </w:rPr>
          </w:pPr>
          <w:hyperlink w:anchor="_Toc5015689" w:history="1">
            <w:r w:rsidR="00EF211A" w:rsidRPr="006A75BF">
              <w:rPr>
                <w:rStyle w:val="Hyperlink"/>
                <w:noProof/>
                <w:lang w:eastAsia="en-AU"/>
              </w:rPr>
              <w:t>Consolidating new learning (practice phase)</w:t>
            </w:r>
            <w:r w:rsidR="00EF211A">
              <w:rPr>
                <w:noProof/>
                <w:webHidden/>
              </w:rPr>
              <w:tab/>
            </w:r>
            <w:r w:rsidR="00EF211A">
              <w:rPr>
                <w:noProof/>
                <w:webHidden/>
              </w:rPr>
              <w:fldChar w:fldCharType="begin"/>
            </w:r>
            <w:r w:rsidR="00EF211A">
              <w:rPr>
                <w:noProof/>
                <w:webHidden/>
              </w:rPr>
              <w:instrText xml:space="preserve"> PAGEREF _Toc5015689 \h </w:instrText>
            </w:r>
            <w:r w:rsidR="00EF211A">
              <w:rPr>
                <w:noProof/>
                <w:webHidden/>
              </w:rPr>
            </w:r>
            <w:r w:rsidR="00EF211A">
              <w:rPr>
                <w:noProof/>
                <w:webHidden/>
              </w:rPr>
              <w:fldChar w:fldCharType="separate"/>
            </w:r>
            <w:r>
              <w:rPr>
                <w:noProof/>
                <w:webHidden/>
              </w:rPr>
              <w:t>11</w:t>
            </w:r>
            <w:r w:rsidR="00EF211A">
              <w:rPr>
                <w:noProof/>
                <w:webHidden/>
              </w:rPr>
              <w:fldChar w:fldCharType="end"/>
            </w:r>
          </w:hyperlink>
        </w:p>
        <w:p w14:paraId="79F645E5" w14:textId="61431F76" w:rsidR="00EF211A" w:rsidRDefault="00ED57DD">
          <w:pPr>
            <w:pStyle w:val="TOC1"/>
            <w:tabs>
              <w:tab w:val="right" w:leader="dot" w:pos="9016"/>
            </w:tabs>
            <w:rPr>
              <w:noProof/>
              <w:lang w:eastAsia="en-AU"/>
            </w:rPr>
          </w:pPr>
          <w:hyperlink w:anchor="_Toc5015690" w:history="1">
            <w:r w:rsidR="00EF211A" w:rsidRPr="006A75BF">
              <w:rPr>
                <w:rStyle w:val="Hyperlink"/>
                <w:noProof/>
                <w:lang w:eastAsia="en-AU"/>
              </w:rPr>
              <w:t>Sec</w:t>
            </w:r>
            <w:r w:rsidR="00EF211A">
              <w:rPr>
                <w:rStyle w:val="Hyperlink"/>
                <w:noProof/>
                <w:lang w:eastAsia="en-AU"/>
              </w:rPr>
              <w:t>tion 3: Identifying progress in</w:t>
            </w:r>
            <w:r w:rsidR="00EF211A" w:rsidRPr="006A75BF">
              <w:rPr>
                <w:rStyle w:val="Hyperlink"/>
                <w:noProof/>
                <w:lang w:eastAsia="en-AU"/>
              </w:rPr>
              <w:t xml:space="preserve"> student learning (assessment)</w:t>
            </w:r>
            <w:r w:rsidR="00EF211A">
              <w:rPr>
                <w:noProof/>
                <w:webHidden/>
              </w:rPr>
              <w:tab/>
            </w:r>
            <w:r w:rsidR="00EF211A">
              <w:rPr>
                <w:noProof/>
                <w:webHidden/>
              </w:rPr>
              <w:fldChar w:fldCharType="begin"/>
            </w:r>
            <w:r w:rsidR="00EF211A">
              <w:rPr>
                <w:noProof/>
                <w:webHidden/>
              </w:rPr>
              <w:instrText xml:space="preserve"> PAGEREF _Toc5015690 \h </w:instrText>
            </w:r>
            <w:r w:rsidR="00EF211A">
              <w:rPr>
                <w:noProof/>
                <w:webHidden/>
              </w:rPr>
            </w:r>
            <w:r w:rsidR="00EF211A">
              <w:rPr>
                <w:noProof/>
                <w:webHidden/>
              </w:rPr>
              <w:fldChar w:fldCharType="separate"/>
            </w:r>
            <w:r>
              <w:rPr>
                <w:noProof/>
                <w:webHidden/>
              </w:rPr>
              <w:t>13</w:t>
            </w:r>
            <w:r w:rsidR="00EF211A">
              <w:rPr>
                <w:noProof/>
                <w:webHidden/>
              </w:rPr>
              <w:fldChar w:fldCharType="end"/>
            </w:r>
          </w:hyperlink>
        </w:p>
        <w:p w14:paraId="1C176630" w14:textId="3DBE8A38" w:rsidR="00254E33" w:rsidRPr="002D2FE6" w:rsidRDefault="007C0082">
          <w:r>
            <w:rPr>
              <w:b/>
              <w:bCs/>
            </w:rPr>
            <w:fldChar w:fldCharType="end"/>
          </w:r>
        </w:p>
      </w:sdtContent>
    </w:sdt>
    <w:p w14:paraId="48B80485" w14:textId="77777777" w:rsidR="001C42E6" w:rsidRPr="002D2FE6" w:rsidRDefault="001C42E6" w:rsidP="00B64768">
      <w:pPr>
        <w:rPr>
          <w:rFonts w:ascii="Arial" w:hAnsi="Arial" w:cs="Arial"/>
          <w:sz w:val="16"/>
        </w:rPr>
        <w:sectPr w:rsidR="001C42E6" w:rsidRPr="002D2FE6">
          <w:headerReference w:type="default" r:id="rId21"/>
          <w:footerReference w:type="default" r:id="rId22"/>
          <w:pgSz w:w="11906" w:h="16838"/>
          <w:pgMar w:top="1440" w:right="1440" w:bottom="1440" w:left="1440" w:header="708" w:footer="708" w:gutter="0"/>
          <w:cols w:space="708"/>
          <w:docGrid w:linePitch="360"/>
        </w:sectPr>
      </w:pPr>
    </w:p>
    <w:p w14:paraId="7375FFAA" w14:textId="1438BFDD" w:rsidR="00957A4B" w:rsidRPr="002D2FE6" w:rsidRDefault="00957A4B" w:rsidP="00957A4B">
      <w:pPr>
        <w:pStyle w:val="VCAAHeading1"/>
        <w:rPr>
          <w:lang w:val="en-AU" w:eastAsia="en-AU"/>
        </w:rPr>
      </w:pPr>
      <w:bookmarkStart w:id="5" w:name="_gjdgxs" w:colFirst="0" w:colLast="0"/>
      <w:bookmarkStart w:id="6" w:name="_Toc5015683"/>
      <w:bookmarkEnd w:id="5"/>
      <w:r w:rsidRPr="002D2FE6">
        <w:rPr>
          <w:lang w:val="en-AU" w:eastAsia="en-AU"/>
        </w:rPr>
        <w:t>Introduction</w:t>
      </w:r>
      <w:bookmarkEnd w:id="6"/>
      <w:r w:rsidR="004A56ED">
        <w:rPr>
          <w:lang w:val="en-AU" w:eastAsia="en-AU"/>
        </w:rPr>
        <w:t xml:space="preserve"> </w:t>
      </w:r>
    </w:p>
    <w:p w14:paraId="15AF07E1" w14:textId="03991D9F" w:rsidR="000A2301" w:rsidRPr="002D2FE6" w:rsidRDefault="000A2301" w:rsidP="000A2301">
      <w:pPr>
        <w:pStyle w:val="VCAAbody"/>
        <w:rPr>
          <w:lang w:val="en-AU" w:eastAsia="en-AU"/>
        </w:rPr>
      </w:pPr>
      <w:r w:rsidRPr="002D2FE6">
        <w:rPr>
          <w:lang w:val="en-AU" w:eastAsia="en-AU"/>
        </w:rPr>
        <w:t xml:space="preserve">The Victorian Curriculum F–10 includes four </w:t>
      </w:r>
      <w:r w:rsidR="008D557C">
        <w:rPr>
          <w:lang w:val="en-AU" w:eastAsia="en-AU"/>
        </w:rPr>
        <w:t>c</w:t>
      </w:r>
      <w:r w:rsidRPr="002D2FE6">
        <w:rPr>
          <w:lang w:val="en-AU" w:eastAsia="en-AU"/>
        </w:rPr>
        <w:t>apability curriculums:</w:t>
      </w:r>
    </w:p>
    <w:p w14:paraId="76CDF5FC" w14:textId="77777777" w:rsidR="000A2301" w:rsidRPr="002D2FE6" w:rsidRDefault="000A2301" w:rsidP="000A2301">
      <w:pPr>
        <w:pStyle w:val="VCAAbullet"/>
        <w:rPr>
          <w:rFonts w:eastAsia="Calibri"/>
          <w:lang w:val="en-AU"/>
        </w:rPr>
      </w:pPr>
      <w:r w:rsidRPr="002D2FE6">
        <w:rPr>
          <w:rFonts w:eastAsia="Calibri"/>
          <w:lang w:val="en-AU"/>
        </w:rPr>
        <w:t>Critical and Creative Thinking</w:t>
      </w:r>
    </w:p>
    <w:p w14:paraId="5662CE0A" w14:textId="77777777" w:rsidR="000A2301" w:rsidRPr="002D2FE6" w:rsidRDefault="000A2301" w:rsidP="000A2301">
      <w:pPr>
        <w:pStyle w:val="VCAAbullet"/>
        <w:rPr>
          <w:rFonts w:eastAsia="Calibri"/>
          <w:lang w:val="en-AU"/>
        </w:rPr>
      </w:pPr>
      <w:r w:rsidRPr="002D2FE6">
        <w:rPr>
          <w:rFonts w:eastAsia="Calibri"/>
          <w:lang w:val="en-AU"/>
        </w:rPr>
        <w:t>Ethical Capability</w:t>
      </w:r>
    </w:p>
    <w:p w14:paraId="27873B76" w14:textId="77777777" w:rsidR="000A2301" w:rsidRPr="002D2FE6" w:rsidRDefault="000A2301" w:rsidP="000A2301">
      <w:pPr>
        <w:pStyle w:val="VCAAbullet"/>
        <w:rPr>
          <w:rFonts w:eastAsia="Calibri"/>
          <w:lang w:val="en-AU"/>
        </w:rPr>
      </w:pPr>
      <w:r w:rsidRPr="002D2FE6">
        <w:rPr>
          <w:rFonts w:eastAsia="Calibri"/>
          <w:lang w:val="en-AU"/>
        </w:rPr>
        <w:t>Intercultural Capability</w:t>
      </w:r>
    </w:p>
    <w:p w14:paraId="04DD8BBC" w14:textId="632E2F88" w:rsidR="007C0082" w:rsidRPr="00C16863" w:rsidRDefault="000A2301" w:rsidP="00C16863">
      <w:pPr>
        <w:pStyle w:val="VCAAbullet"/>
        <w:rPr>
          <w:lang w:val="en-AU" w:eastAsia="en-AU"/>
        </w:rPr>
      </w:pPr>
      <w:r w:rsidRPr="002D2FE6">
        <w:rPr>
          <w:rFonts w:eastAsia="Calibri"/>
          <w:lang w:val="en-AU"/>
        </w:rPr>
        <w:t>Personal and Social Capability</w:t>
      </w:r>
      <w:r w:rsidR="007C0082">
        <w:rPr>
          <w:rFonts w:eastAsia="Calibri"/>
          <w:lang w:val="en-AU"/>
        </w:rPr>
        <w:t>.</w:t>
      </w:r>
    </w:p>
    <w:p w14:paraId="1554D169" w14:textId="56850F70" w:rsidR="000A2301" w:rsidRPr="00EF211A" w:rsidRDefault="000A2301" w:rsidP="000A2301">
      <w:pPr>
        <w:pStyle w:val="VCAAbody"/>
        <w:rPr>
          <w:lang w:val="en-AU" w:eastAsia="en-AU"/>
        </w:rPr>
      </w:pPr>
      <w:r w:rsidRPr="00EF211A">
        <w:rPr>
          <w:lang w:val="en-AU" w:eastAsia="en-AU"/>
        </w:rPr>
        <w:t xml:space="preserve">The </w:t>
      </w:r>
      <w:r w:rsidR="008D557C" w:rsidRPr="00EF211A">
        <w:rPr>
          <w:lang w:val="en-AU" w:eastAsia="en-AU"/>
        </w:rPr>
        <w:t>l</w:t>
      </w:r>
      <w:r w:rsidRPr="00EF211A">
        <w:rPr>
          <w:lang w:val="en-AU" w:eastAsia="en-AU"/>
        </w:rPr>
        <w:t xml:space="preserve">earning </w:t>
      </w:r>
      <w:r w:rsidR="008D557C" w:rsidRPr="00EF211A">
        <w:rPr>
          <w:lang w:val="en-AU" w:eastAsia="en-AU"/>
        </w:rPr>
        <w:t xml:space="preserve">areas </w:t>
      </w:r>
      <w:r w:rsidRPr="00EF211A">
        <w:rPr>
          <w:lang w:val="en-AU" w:eastAsia="en-AU"/>
        </w:rPr>
        <w:t xml:space="preserve">and </w:t>
      </w:r>
      <w:r w:rsidR="008D557C" w:rsidRPr="00EF211A">
        <w:rPr>
          <w:lang w:val="en-AU" w:eastAsia="en-AU"/>
        </w:rPr>
        <w:t xml:space="preserve">capabilities </w:t>
      </w:r>
      <w:r w:rsidRPr="00EF211A">
        <w:rPr>
          <w:lang w:val="en-AU" w:eastAsia="en-AU"/>
        </w:rPr>
        <w:t>in the Victorian Curriculum F–10 support each other</w:t>
      </w:r>
      <w:r w:rsidR="00C16863" w:rsidRPr="00EF211A">
        <w:rPr>
          <w:lang w:val="en-AU" w:eastAsia="en-AU"/>
        </w:rPr>
        <w:t>:</w:t>
      </w:r>
    </w:p>
    <w:p w14:paraId="71F25A85" w14:textId="541DCA75" w:rsidR="000A2301" w:rsidRPr="00EF211A" w:rsidRDefault="008D557C" w:rsidP="00140C81">
      <w:pPr>
        <w:pStyle w:val="VCAAbullet"/>
      </w:pPr>
      <w:r w:rsidRPr="00EF211A">
        <w:t>t</w:t>
      </w:r>
      <w:r w:rsidR="000A2301" w:rsidRPr="00EF211A">
        <w:t xml:space="preserve">he </w:t>
      </w:r>
      <w:r w:rsidRPr="00EF211A">
        <w:t>c</w:t>
      </w:r>
      <w:r w:rsidR="000A2301" w:rsidRPr="00EF211A">
        <w:t xml:space="preserve">apabilities can enrich the learning of the knowledge and skills from the </w:t>
      </w:r>
      <w:r w:rsidRPr="00EF211A">
        <w:t>l</w:t>
      </w:r>
      <w:r w:rsidR="000A2301" w:rsidRPr="00EF211A">
        <w:t xml:space="preserve">earning </w:t>
      </w:r>
      <w:r w:rsidRPr="00EF211A">
        <w:t>areas</w:t>
      </w:r>
      <w:r w:rsidR="000A2301" w:rsidRPr="00EF211A">
        <w:t>, enabling students to go deeper with their understanding</w:t>
      </w:r>
    </w:p>
    <w:p w14:paraId="616E13C6" w14:textId="024CFEAB" w:rsidR="000A2301" w:rsidRPr="00EF211A" w:rsidRDefault="008D557C" w:rsidP="007C0082">
      <w:pPr>
        <w:pStyle w:val="VCAAbullet"/>
      </w:pPr>
      <w:r w:rsidRPr="00EF211A">
        <w:t>t</w:t>
      </w:r>
      <w:r w:rsidR="000A2301" w:rsidRPr="00EF211A">
        <w:t xml:space="preserve">he </w:t>
      </w:r>
      <w:r w:rsidRPr="00EF211A">
        <w:t>l</w:t>
      </w:r>
      <w:r w:rsidR="000A2301" w:rsidRPr="00EF211A">
        <w:t xml:space="preserve">earning </w:t>
      </w:r>
      <w:r w:rsidRPr="00EF211A">
        <w:t>a</w:t>
      </w:r>
      <w:r w:rsidR="000A2301" w:rsidRPr="00EF211A">
        <w:t xml:space="preserve">reas can provide the contexts to develop and apply the knowledge and skills specified in the </w:t>
      </w:r>
      <w:r w:rsidRPr="00EF211A">
        <w:t>capabilities</w:t>
      </w:r>
      <w:r w:rsidR="000A2301" w:rsidRPr="00EF211A">
        <w:t xml:space="preserve">. </w:t>
      </w:r>
    </w:p>
    <w:p w14:paraId="7E4ED8CA" w14:textId="15BCBDA3" w:rsidR="0081789D" w:rsidRPr="00EF211A" w:rsidRDefault="000A2301" w:rsidP="00957A4B">
      <w:pPr>
        <w:pStyle w:val="VCAAbody"/>
        <w:rPr>
          <w:lang w:val="en-AU" w:eastAsia="en-AU"/>
        </w:rPr>
      </w:pPr>
      <w:r w:rsidRPr="00EF211A">
        <w:rPr>
          <w:lang w:eastAsia="en-AU"/>
        </w:rPr>
        <w:t>Th</w:t>
      </w:r>
      <w:r w:rsidR="007C0082" w:rsidRPr="00EF211A">
        <w:rPr>
          <w:lang w:eastAsia="en-AU"/>
        </w:rPr>
        <w:t>is document</w:t>
      </w:r>
      <w:r w:rsidRPr="00EF211A">
        <w:rPr>
          <w:lang w:eastAsia="en-AU"/>
        </w:rPr>
        <w:t xml:space="preserve"> introduces a range of key considerations when determining what is required to explicitly teach the </w:t>
      </w:r>
      <w:r w:rsidR="008D557C" w:rsidRPr="00EF211A">
        <w:rPr>
          <w:lang w:eastAsia="en-AU"/>
        </w:rPr>
        <w:t>c</w:t>
      </w:r>
      <w:r w:rsidRPr="00EF211A">
        <w:rPr>
          <w:lang w:eastAsia="en-AU"/>
        </w:rPr>
        <w:t xml:space="preserve">apabilities. </w:t>
      </w:r>
      <w:r w:rsidR="0017300B" w:rsidRPr="00EF211A">
        <w:rPr>
          <w:lang w:val="en-AU" w:eastAsia="en-AU"/>
        </w:rPr>
        <w:t>It</w:t>
      </w:r>
      <w:r w:rsidR="007C72E4" w:rsidRPr="00EF211A">
        <w:rPr>
          <w:lang w:val="en-AU" w:eastAsia="en-AU"/>
        </w:rPr>
        <w:t xml:space="preserve"> </w:t>
      </w:r>
      <w:r w:rsidR="0081789D" w:rsidRPr="00EF211A">
        <w:rPr>
          <w:lang w:val="en-AU" w:eastAsia="en-AU"/>
        </w:rPr>
        <w:t xml:space="preserve">consists of </w:t>
      </w:r>
      <w:r w:rsidR="00EF211A" w:rsidRPr="00EF211A">
        <w:rPr>
          <w:lang w:val="en-AU" w:eastAsia="en-AU"/>
        </w:rPr>
        <w:t>t</w:t>
      </w:r>
      <w:r w:rsidR="00EF211A">
        <w:rPr>
          <w:lang w:val="en-AU" w:eastAsia="en-AU"/>
        </w:rPr>
        <w:t>hree</w:t>
      </w:r>
      <w:r w:rsidR="00EF211A" w:rsidRPr="00EF211A">
        <w:rPr>
          <w:lang w:val="en-AU" w:eastAsia="en-AU"/>
        </w:rPr>
        <w:t xml:space="preserve"> </w:t>
      </w:r>
      <w:r w:rsidR="007C72E4" w:rsidRPr="00EF211A">
        <w:rPr>
          <w:lang w:val="en-AU" w:eastAsia="en-AU"/>
        </w:rPr>
        <w:t>sections:</w:t>
      </w:r>
    </w:p>
    <w:p w14:paraId="555D47E2" w14:textId="67172DCD" w:rsidR="007C72E4" w:rsidRPr="00EF211A" w:rsidRDefault="007C72E4" w:rsidP="00140C81">
      <w:pPr>
        <w:pStyle w:val="VCAAbullet"/>
      </w:pPr>
      <w:r w:rsidRPr="00EF211A">
        <w:t xml:space="preserve">Building deep familiarity with the </w:t>
      </w:r>
      <w:r w:rsidR="008D557C" w:rsidRPr="00EF211A">
        <w:t>c</w:t>
      </w:r>
      <w:r w:rsidR="006B3C23" w:rsidRPr="00EF211A">
        <w:t xml:space="preserve">apabilities </w:t>
      </w:r>
      <w:r w:rsidRPr="00EF211A">
        <w:t>curriculum</w:t>
      </w:r>
      <w:r w:rsidR="006B3C23" w:rsidRPr="00EF211A">
        <w:t>s</w:t>
      </w:r>
    </w:p>
    <w:p w14:paraId="099220D3" w14:textId="04C3C400" w:rsidR="0017300B" w:rsidRPr="00EF211A" w:rsidRDefault="0017300B" w:rsidP="00140C81">
      <w:pPr>
        <w:pStyle w:val="VCAAbulletlevel2"/>
      </w:pPr>
      <w:r w:rsidRPr="00EF211A">
        <w:t xml:space="preserve">Aims and structure of the </w:t>
      </w:r>
      <w:r w:rsidR="008D557C" w:rsidRPr="00EF211A">
        <w:t>c</w:t>
      </w:r>
      <w:r w:rsidRPr="00EF211A">
        <w:t>apabilities</w:t>
      </w:r>
    </w:p>
    <w:p w14:paraId="12BD2C08" w14:textId="6542E6CD" w:rsidR="0081789D" w:rsidRPr="00EF211A" w:rsidRDefault="00B62430" w:rsidP="00140C81">
      <w:pPr>
        <w:pStyle w:val="VCAAbulletlevel2"/>
      </w:pPr>
      <w:r w:rsidRPr="00EF211A">
        <w:t xml:space="preserve">The content underpinning the </w:t>
      </w:r>
      <w:r w:rsidR="008D557C" w:rsidRPr="00EF211A">
        <w:t>c</w:t>
      </w:r>
      <w:r w:rsidRPr="00EF211A">
        <w:t>apabilities</w:t>
      </w:r>
    </w:p>
    <w:p w14:paraId="573C15F3" w14:textId="529D2628" w:rsidR="007C72E4" w:rsidRPr="00EF211A" w:rsidRDefault="007C72E4" w:rsidP="00140C81">
      <w:pPr>
        <w:pStyle w:val="VCAAbullet"/>
      </w:pPr>
      <w:r w:rsidRPr="00EF211A">
        <w:t xml:space="preserve">Explicitly </w:t>
      </w:r>
      <w:r w:rsidR="003C24B6" w:rsidRPr="00EF211A">
        <w:t>introducing</w:t>
      </w:r>
      <w:r w:rsidRPr="00EF211A">
        <w:t xml:space="preserve"> </w:t>
      </w:r>
      <w:r w:rsidR="008D557C" w:rsidRPr="00EF211A">
        <w:t>c</w:t>
      </w:r>
      <w:r w:rsidRPr="00EF211A">
        <w:t xml:space="preserve">apabilities </w:t>
      </w:r>
      <w:r w:rsidR="003C24B6" w:rsidRPr="00EF211A">
        <w:t xml:space="preserve">content </w:t>
      </w:r>
      <w:r w:rsidRPr="00EF211A">
        <w:t>and consolidating learning</w:t>
      </w:r>
    </w:p>
    <w:p w14:paraId="6F1BA65F" w14:textId="17ADCD0E" w:rsidR="00D56337" w:rsidRPr="00EF211A" w:rsidRDefault="00D56337" w:rsidP="00140C81">
      <w:pPr>
        <w:pStyle w:val="VCAAbulletlevel2"/>
      </w:pPr>
      <w:r w:rsidRPr="00EF211A">
        <w:t>Explicit</w:t>
      </w:r>
      <w:r w:rsidR="00C16863" w:rsidRPr="00EF211A">
        <w:t>ly</w:t>
      </w:r>
      <w:r w:rsidRPr="00EF211A">
        <w:t xml:space="preserve"> introduci</w:t>
      </w:r>
      <w:r w:rsidR="00C16863" w:rsidRPr="00EF211A">
        <w:t>ng</w:t>
      </w:r>
      <w:r w:rsidRPr="00EF211A">
        <w:t xml:space="preserve"> </w:t>
      </w:r>
      <w:r w:rsidR="008D557C" w:rsidRPr="00EF211A">
        <w:t>c</w:t>
      </w:r>
      <w:r w:rsidRPr="00EF211A">
        <w:t xml:space="preserve">apabilities content </w:t>
      </w:r>
      <w:r w:rsidR="005273AD" w:rsidRPr="00EF211A">
        <w:t>(introduction phase)</w:t>
      </w:r>
    </w:p>
    <w:p w14:paraId="30AE398A" w14:textId="751733FE" w:rsidR="00D56337" w:rsidRPr="00EF211A" w:rsidRDefault="00D56337" w:rsidP="00140C81">
      <w:pPr>
        <w:pStyle w:val="VCAAbulletlevel2"/>
      </w:pPr>
      <w:r w:rsidRPr="00EF211A">
        <w:t>Consolidating new learning (practising</w:t>
      </w:r>
      <w:r w:rsidR="005273AD" w:rsidRPr="00EF211A">
        <w:t xml:space="preserve"> phase</w:t>
      </w:r>
      <w:r w:rsidRPr="00EF211A">
        <w:t>)</w:t>
      </w:r>
    </w:p>
    <w:p w14:paraId="0C3630BC" w14:textId="62E17633" w:rsidR="00F27CD6" w:rsidRPr="00EF211A" w:rsidRDefault="00EF211A" w:rsidP="00354CDE">
      <w:pPr>
        <w:pStyle w:val="VCAAbullet"/>
      </w:pPr>
      <w:r>
        <w:t>Identifying</w:t>
      </w:r>
      <w:r w:rsidR="00C16863" w:rsidRPr="00EF211A">
        <w:t xml:space="preserve"> progress in </w:t>
      </w:r>
      <w:r w:rsidR="0017300B" w:rsidRPr="00EF211A">
        <w:t>student learning</w:t>
      </w:r>
      <w:r w:rsidR="00D56337" w:rsidRPr="00EF211A">
        <w:t xml:space="preserve"> (assessment)</w:t>
      </w:r>
    </w:p>
    <w:p w14:paraId="14E1B1FB" w14:textId="77777777" w:rsidR="000A2301" w:rsidRDefault="000A2301">
      <w:pPr>
        <w:rPr>
          <w:lang w:eastAsia="en-AU"/>
        </w:rPr>
      </w:pPr>
      <w:r>
        <w:rPr>
          <w:lang w:eastAsia="en-AU"/>
        </w:rPr>
        <w:br w:type="page"/>
      </w:r>
    </w:p>
    <w:p w14:paraId="68695FB7" w14:textId="767FE317" w:rsidR="000076C2" w:rsidRPr="000F2D0F" w:rsidRDefault="00974173" w:rsidP="000F2D0F">
      <w:pPr>
        <w:pStyle w:val="VCAAHeading1"/>
        <w:rPr>
          <w:lang w:eastAsia="en-AU"/>
        </w:rPr>
      </w:pPr>
      <w:bookmarkStart w:id="7" w:name="_Toc5015684"/>
      <w:r>
        <w:rPr>
          <w:lang w:eastAsia="en-AU"/>
        </w:rPr>
        <w:t>S</w:t>
      </w:r>
      <w:bookmarkStart w:id="8" w:name="Section1"/>
      <w:bookmarkEnd w:id="8"/>
      <w:r>
        <w:rPr>
          <w:lang w:eastAsia="en-AU"/>
        </w:rPr>
        <w:t xml:space="preserve">ection 1: </w:t>
      </w:r>
      <w:r w:rsidR="000076C2" w:rsidRPr="000F2D0F">
        <w:rPr>
          <w:lang w:eastAsia="en-AU"/>
        </w:rPr>
        <w:t xml:space="preserve">Building deep familiarity with </w:t>
      </w:r>
      <w:r w:rsidR="00C16863">
        <w:rPr>
          <w:lang w:eastAsia="en-AU"/>
        </w:rPr>
        <w:br/>
      </w:r>
      <w:r w:rsidR="0099257A">
        <w:rPr>
          <w:lang w:eastAsia="en-AU"/>
        </w:rPr>
        <w:t>the</w:t>
      </w:r>
      <w:r w:rsidR="008D557C">
        <w:rPr>
          <w:lang w:eastAsia="en-AU"/>
        </w:rPr>
        <w:t xml:space="preserve"> c</w:t>
      </w:r>
      <w:r w:rsidR="007A3026">
        <w:rPr>
          <w:lang w:eastAsia="en-AU"/>
        </w:rPr>
        <w:t>apabilities</w:t>
      </w:r>
      <w:r w:rsidR="006B3C23">
        <w:rPr>
          <w:lang w:eastAsia="en-AU"/>
        </w:rPr>
        <w:t xml:space="preserve"> </w:t>
      </w:r>
      <w:r w:rsidR="000076C2" w:rsidRPr="000F2D0F">
        <w:rPr>
          <w:lang w:eastAsia="en-AU"/>
        </w:rPr>
        <w:t>curriculum</w:t>
      </w:r>
      <w:r w:rsidR="007A3026">
        <w:rPr>
          <w:lang w:eastAsia="en-AU"/>
        </w:rPr>
        <w:t>s</w:t>
      </w:r>
      <w:bookmarkEnd w:id="7"/>
      <w:r w:rsidR="000076C2" w:rsidRPr="000F2D0F">
        <w:rPr>
          <w:lang w:eastAsia="en-AU"/>
        </w:rPr>
        <w:t xml:space="preserve"> </w:t>
      </w:r>
    </w:p>
    <w:p w14:paraId="67DC8E5E" w14:textId="60A15237" w:rsidR="00E306B2" w:rsidRDefault="00254A05">
      <w:pPr>
        <w:pStyle w:val="VCAAbody"/>
        <w:rPr>
          <w:lang w:val="en-AU" w:eastAsia="en-AU"/>
        </w:rPr>
      </w:pPr>
      <w:r>
        <w:rPr>
          <w:lang w:val="en-AU" w:eastAsia="en-AU"/>
        </w:rPr>
        <w:t xml:space="preserve">Building deep familiarity with the </w:t>
      </w:r>
      <w:r w:rsidR="008D557C">
        <w:rPr>
          <w:lang w:val="en-AU" w:eastAsia="en-AU"/>
        </w:rPr>
        <w:t>c</w:t>
      </w:r>
      <w:r w:rsidR="00F22030">
        <w:rPr>
          <w:lang w:val="en-AU" w:eastAsia="en-AU"/>
        </w:rPr>
        <w:t>apabilities</w:t>
      </w:r>
      <w:r w:rsidR="006B3C23">
        <w:rPr>
          <w:lang w:val="en-AU" w:eastAsia="en-AU"/>
        </w:rPr>
        <w:t xml:space="preserve"> curriculums</w:t>
      </w:r>
      <w:r>
        <w:rPr>
          <w:lang w:val="en-AU" w:eastAsia="en-AU"/>
        </w:rPr>
        <w:t xml:space="preserve"> </w:t>
      </w:r>
      <w:r w:rsidR="0068695D">
        <w:rPr>
          <w:lang w:val="en-AU" w:eastAsia="en-AU"/>
        </w:rPr>
        <w:t>helps</w:t>
      </w:r>
      <w:r w:rsidR="007150DC">
        <w:rPr>
          <w:lang w:val="en-AU" w:eastAsia="en-AU"/>
        </w:rPr>
        <w:t xml:space="preserve"> teachers</w:t>
      </w:r>
      <w:r w:rsidR="0068695D">
        <w:rPr>
          <w:lang w:val="en-AU" w:eastAsia="en-AU"/>
        </w:rPr>
        <w:t xml:space="preserve"> ensure a rich learning experience for students </w:t>
      </w:r>
      <w:r w:rsidR="00E306B2">
        <w:rPr>
          <w:lang w:val="en-AU" w:eastAsia="en-AU"/>
        </w:rPr>
        <w:t xml:space="preserve">that is </w:t>
      </w:r>
      <w:r w:rsidR="0068695D">
        <w:rPr>
          <w:lang w:val="en-AU" w:eastAsia="en-AU"/>
        </w:rPr>
        <w:t>planned in an efficient way</w:t>
      </w:r>
      <w:r w:rsidR="00E306B2">
        <w:rPr>
          <w:lang w:val="en-AU" w:eastAsia="en-AU"/>
        </w:rPr>
        <w:t xml:space="preserve"> and makes the</w:t>
      </w:r>
      <w:r w:rsidR="0068695D">
        <w:rPr>
          <w:lang w:val="en-AU" w:eastAsia="en-AU"/>
        </w:rPr>
        <w:t xml:space="preserve"> most effective use of class time. </w:t>
      </w:r>
    </w:p>
    <w:p w14:paraId="10E0ABFE" w14:textId="27DBEC3C" w:rsidR="000076C2" w:rsidRPr="000F2D0F" w:rsidRDefault="000076C2" w:rsidP="00140C81">
      <w:pPr>
        <w:pStyle w:val="VCAAHeading2"/>
        <w:rPr>
          <w:lang w:eastAsia="en-AU"/>
        </w:rPr>
      </w:pPr>
      <w:bookmarkStart w:id="9" w:name="_Toc5015685"/>
      <w:r w:rsidRPr="000F2D0F">
        <w:rPr>
          <w:lang w:eastAsia="en-AU"/>
        </w:rPr>
        <w:t xml:space="preserve">Aims and </w:t>
      </w:r>
      <w:r w:rsidR="00AB71B2">
        <w:rPr>
          <w:lang w:eastAsia="en-AU"/>
        </w:rPr>
        <w:t>s</w:t>
      </w:r>
      <w:r w:rsidRPr="000F2D0F">
        <w:rPr>
          <w:lang w:eastAsia="en-AU"/>
        </w:rPr>
        <w:t>tructure</w:t>
      </w:r>
      <w:r w:rsidR="00AB71B2">
        <w:rPr>
          <w:lang w:eastAsia="en-AU"/>
        </w:rPr>
        <w:t xml:space="preserve"> of the </w:t>
      </w:r>
      <w:r w:rsidR="008D557C">
        <w:rPr>
          <w:lang w:eastAsia="en-AU"/>
        </w:rPr>
        <w:t>c</w:t>
      </w:r>
      <w:r w:rsidR="00AB71B2">
        <w:rPr>
          <w:lang w:eastAsia="en-AU"/>
        </w:rPr>
        <w:t>apabilities</w:t>
      </w:r>
      <w:bookmarkEnd w:id="9"/>
    </w:p>
    <w:p w14:paraId="20D6B5A2" w14:textId="246B751E" w:rsidR="0068695D" w:rsidRDefault="00E306B2" w:rsidP="0068695D">
      <w:pPr>
        <w:pStyle w:val="VCAAbody"/>
        <w:rPr>
          <w:lang w:val="en-AU" w:eastAsia="en-AU"/>
        </w:rPr>
      </w:pPr>
      <w:r>
        <w:rPr>
          <w:lang w:val="en-AU" w:eastAsia="en-AU"/>
        </w:rPr>
        <w:t>The first step in building deep familiarity with</w:t>
      </w:r>
      <w:r w:rsidR="00220C7E">
        <w:rPr>
          <w:lang w:val="en-AU" w:eastAsia="en-AU"/>
        </w:rPr>
        <w:t xml:space="preserve"> </w:t>
      </w:r>
      <w:r>
        <w:rPr>
          <w:lang w:val="en-AU" w:eastAsia="en-AU"/>
        </w:rPr>
        <w:t xml:space="preserve">the </w:t>
      </w:r>
      <w:r w:rsidR="008D557C">
        <w:rPr>
          <w:lang w:val="en-AU" w:eastAsia="en-AU"/>
        </w:rPr>
        <w:t>c</w:t>
      </w:r>
      <w:r w:rsidR="006B3C23">
        <w:rPr>
          <w:lang w:val="en-AU" w:eastAsia="en-AU"/>
        </w:rPr>
        <w:t xml:space="preserve">apabilities </w:t>
      </w:r>
      <w:r>
        <w:rPr>
          <w:lang w:val="en-AU" w:eastAsia="en-AU"/>
        </w:rPr>
        <w:t>curriculum</w:t>
      </w:r>
      <w:r w:rsidR="006B3C23">
        <w:rPr>
          <w:lang w:val="en-AU" w:eastAsia="en-AU"/>
        </w:rPr>
        <w:t>s</w:t>
      </w:r>
      <w:r>
        <w:rPr>
          <w:lang w:val="en-AU" w:eastAsia="en-AU"/>
        </w:rPr>
        <w:t xml:space="preserve"> involves engaging with the aims and structure of each curriculum and its underlying content. </w:t>
      </w:r>
      <w:r w:rsidR="006B3C23">
        <w:rPr>
          <w:lang w:val="en-AU" w:eastAsia="en-AU"/>
        </w:rPr>
        <w:t>This</w:t>
      </w:r>
      <w:r>
        <w:rPr>
          <w:lang w:val="en-AU" w:eastAsia="en-AU"/>
        </w:rPr>
        <w:t xml:space="preserve"> fosters</w:t>
      </w:r>
      <w:r w:rsidR="0068695D">
        <w:rPr>
          <w:lang w:val="en-AU" w:eastAsia="en-AU"/>
        </w:rPr>
        <w:t xml:space="preserve"> understand</w:t>
      </w:r>
      <w:r>
        <w:rPr>
          <w:lang w:val="en-AU" w:eastAsia="en-AU"/>
        </w:rPr>
        <w:t>ing</w:t>
      </w:r>
      <w:r w:rsidR="0068695D">
        <w:rPr>
          <w:lang w:val="en-AU" w:eastAsia="en-AU"/>
        </w:rPr>
        <w:t xml:space="preserve"> of: </w:t>
      </w:r>
    </w:p>
    <w:p w14:paraId="6802D566" w14:textId="63D353FA" w:rsidR="0068695D" w:rsidRDefault="00DD0651" w:rsidP="00140C81">
      <w:pPr>
        <w:pStyle w:val="VCAAbullet"/>
      </w:pPr>
      <w:r>
        <w:t>the intended</w:t>
      </w:r>
      <w:r w:rsidR="00220C7E">
        <w:t xml:space="preserve"> </w:t>
      </w:r>
      <w:r w:rsidR="0099257A">
        <w:t>c</w:t>
      </w:r>
      <w:r w:rsidR="0068695D">
        <w:t xml:space="preserve">urriculum </w:t>
      </w:r>
    </w:p>
    <w:p w14:paraId="4FC1AA2E" w14:textId="47DC306B" w:rsidR="0068695D" w:rsidRDefault="0068695D" w:rsidP="00140C81">
      <w:pPr>
        <w:pStyle w:val="VCAAbullet"/>
      </w:pPr>
      <w:r>
        <w:t xml:space="preserve">how </w:t>
      </w:r>
      <w:r w:rsidR="0099257A">
        <w:t xml:space="preserve">its </w:t>
      </w:r>
      <w:r>
        <w:t>content descriptions are organised</w:t>
      </w:r>
      <w:r w:rsidR="007150DC">
        <w:t xml:space="preserve"> </w:t>
      </w:r>
      <w:r>
        <w:t xml:space="preserve">(that is, the strands) </w:t>
      </w:r>
    </w:p>
    <w:p w14:paraId="53AA97C7" w14:textId="653A5255" w:rsidR="0068695D" w:rsidRDefault="0068695D" w:rsidP="00140C81">
      <w:pPr>
        <w:pStyle w:val="VCAAbullet"/>
      </w:pPr>
      <w:r>
        <w:t xml:space="preserve">how </w:t>
      </w:r>
      <w:r w:rsidR="0099257A">
        <w:t xml:space="preserve">its </w:t>
      </w:r>
      <w:r>
        <w:t>content descriptions are connected to each other</w:t>
      </w:r>
    </w:p>
    <w:p w14:paraId="0EC6EBBD" w14:textId="09758270" w:rsidR="00E306B2" w:rsidRPr="00140C81" w:rsidRDefault="0068695D" w:rsidP="00140C81">
      <w:pPr>
        <w:pStyle w:val="VCAAbullet"/>
        <w:rPr>
          <w:lang w:val="en-AU" w:eastAsia="en-AU"/>
        </w:rPr>
      </w:pPr>
      <w:r>
        <w:t xml:space="preserve">how </w:t>
      </w:r>
      <w:r w:rsidR="0099257A">
        <w:t xml:space="preserve">its </w:t>
      </w:r>
      <w:r>
        <w:t>achievement standards and content descriptions are connected</w:t>
      </w:r>
      <w:r w:rsidR="006B3C23">
        <w:t>.</w:t>
      </w:r>
    </w:p>
    <w:p w14:paraId="71D469C3" w14:textId="04737825" w:rsidR="00974173" w:rsidRDefault="000B6377" w:rsidP="00140C81">
      <w:pPr>
        <w:pStyle w:val="VCAAbody"/>
        <w:rPr>
          <w:lang w:eastAsia="en-AU"/>
        </w:rPr>
      </w:pPr>
      <w:r>
        <w:rPr>
          <w:lang w:val="en-AU" w:eastAsia="en-AU"/>
        </w:rPr>
        <w:t>Outlined below</w:t>
      </w:r>
      <w:r w:rsidR="007C72E4">
        <w:rPr>
          <w:lang w:val="en-AU" w:eastAsia="en-AU"/>
        </w:rPr>
        <w:t xml:space="preserve"> are the aims of each of the </w:t>
      </w:r>
      <w:r w:rsidR="008D557C">
        <w:rPr>
          <w:lang w:val="en-AU" w:eastAsia="en-AU"/>
        </w:rPr>
        <w:t>c</w:t>
      </w:r>
      <w:r w:rsidR="007C72E4">
        <w:rPr>
          <w:lang w:val="en-AU" w:eastAsia="en-AU"/>
        </w:rPr>
        <w:t>apabilities and a</w:t>
      </w:r>
      <w:r w:rsidR="00AB1482">
        <w:rPr>
          <w:lang w:val="en-AU" w:eastAsia="en-AU"/>
        </w:rPr>
        <w:t xml:space="preserve"> brief description of the strands within each curriculum. </w:t>
      </w:r>
    </w:p>
    <w:p w14:paraId="3AEE39E3" w14:textId="602F9733" w:rsidR="00974173" w:rsidRDefault="00ED57DD" w:rsidP="007868EE">
      <w:r>
        <w:pict w14:anchorId="1CC86249">
          <v:rect id="_x0000_i1025" style="width:0;height:1.5pt" o:hralign="center" o:hrstd="t" o:hr="t" fillcolor="#a0a0a0" stroked="f"/>
        </w:pict>
      </w:r>
    </w:p>
    <w:p w14:paraId="60283940" w14:textId="7E87CDC7" w:rsidR="0085507D" w:rsidRDefault="0085507D" w:rsidP="000F2D0F">
      <w:pPr>
        <w:pStyle w:val="VCAAHeading3"/>
      </w:pPr>
      <w:r w:rsidRPr="002D2FE6">
        <w:t>Critical and Creative Thinking</w:t>
      </w:r>
    </w:p>
    <w:p w14:paraId="0DBDD785" w14:textId="7E1B43DA" w:rsidR="00835C1A" w:rsidRDefault="00835C1A" w:rsidP="000F2D0F">
      <w:pPr>
        <w:pStyle w:val="VCAAHeading4"/>
      </w:pPr>
      <w:r>
        <w:t>Aims</w:t>
      </w:r>
    </w:p>
    <w:p w14:paraId="45AC1155" w14:textId="77777777" w:rsidR="00835C1A" w:rsidRPr="000F2D0F" w:rsidRDefault="00835C1A" w:rsidP="000F2D0F">
      <w:pPr>
        <w:pStyle w:val="VCAAbody"/>
        <w:rPr>
          <w:lang w:eastAsia="en-AU"/>
        </w:rPr>
      </w:pPr>
      <w:r w:rsidRPr="000F2D0F">
        <w:rPr>
          <w:lang w:eastAsia="en-AU"/>
        </w:rPr>
        <w:t>Critical and creative thinking capability aims to ensure that students develop:</w:t>
      </w:r>
    </w:p>
    <w:p w14:paraId="7521C0B8" w14:textId="114B589F" w:rsidR="00835C1A" w:rsidRPr="000F2D0F" w:rsidRDefault="00835C1A" w:rsidP="000F2D0F">
      <w:pPr>
        <w:pStyle w:val="VCAAbullet"/>
      </w:pPr>
      <w:r w:rsidRPr="000F2D0F">
        <w:t>understanding of thinking processes and an ability to manage and apply these intentionally</w:t>
      </w:r>
    </w:p>
    <w:p w14:paraId="2AEB40B1" w14:textId="12937A25" w:rsidR="00835C1A" w:rsidRPr="000F2D0F" w:rsidRDefault="00835C1A" w:rsidP="000F2D0F">
      <w:pPr>
        <w:pStyle w:val="VCAAbullet"/>
      </w:pPr>
      <w:r w:rsidRPr="000F2D0F">
        <w:t>skills and learning dispositions that support logical, strategic, flexible and adventurous thinking</w:t>
      </w:r>
      <w:r w:rsidRPr="000F2D0F">
        <w:rPr>
          <w:b/>
        </w:rPr>
        <w:t xml:space="preserve"> </w:t>
      </w:r>
    </w:p>
    <w:p w14:paraId="7746EA8F" w14:textId="628D2420" w:rsidR="00835C1A" w:rsidRPr="000F2D0F" w:rsidRDefault="00835C1A" w:rsidP="000F2D0F">
      <w:pPr>
        <w:pStyle w:val="VCAAbullet"/>
      </w:pPr>
      <w:r w:rsidRPr="000F2D0F">
        <w:t>confidence in evaluating thinking and thinking processes across a range of familiar and unfamiliar contexts</w:t>
      </w:r>
      <w:r w:rsidR="00021327">
        <w:t>.</w:t>
      </w:r>
    </w:p>
    <w:p w14:paraId="576DCB91" w14:textId="62B60427" w:rsidR="00835C1A" w:rsidRPr="000F2D0F" w:rsidRDefault="00835C1A" w:rsidP="000F2D0F">
      <w:pPr>
        <w:pStyle w:val="VCAAHeading4"/>
      </w:pPr>
      <w:r w:rsidRPr="000F2D0F">
        <w:t>Strands</w:t>
      </w:r>
    </w:p>
    <w:p w14:paraId="2408C7D8" w14:textId="25625C35" w:rsidR="0085507D" w:rsidRPr="002D2FE6" w:rsidRDefault="0085507D" w:rsidP="000F2D0F">
      <w:pPr>
        <w:pStyle w:val="VCAAHeading5"/>
      </w:pPr>
      <w:r w:rsidRPr="002D2FE6">
        <w:t>Questions and Possibilities</w:t>
      </w:r>
      <w:r w:rsidRPr="002D2FE6">
        <w:tab/>
      </w:r>
    </w:p>
    <w:p w14:paraId="2889FC9C" w14:textId="2E173EE5" w:rsidR="0085507D" w:rsidRPr="002D2FE6" w:rsidRDefault="0085507D" w:rsidP="000F2D0F">
      <w:pPr>
        <w:pStyle w:val="VCAAbody"/>
        <w:rPr>
          <w:lang w:val="en-AU" w:eastAsia="en-AU"/>
        </w:rPr>
      </w:pPr>
      <w:r w:rsidRPr="002D2FE6">
        <w:rPr>
          <w:lang w:val="en-AU" w:eastAsia="en-AU"/>
        </w:rPr>
        <w:t>Students develop the knowledge and skills essential to becoming effective questioners and developers of ideas</w:t>
      </w:r>
      <w:r w:rsidR="001254CB">
        <w:rPr>
          <w:lang w:val="en-AU" w:eastAsia="en-AU"/>
        </w:rPr>
        <w:t>.</w:t>
      </w:r>
    </w:p>
    <w:p w14:paraId="69039DD0" w14:textId="49781201" w:rsidR="0085507D" w:rsidRPr="002D2FE6" w:rsidRDefault="0085507D" w:rsidP="000F2D0F">
      <w:pPr>
        <w:pStyle w:val="VCAAHeading5"/>
      </w:pPr>
      <w:r w:rsidRPr="002D2FE6">
        <w:t>Reasoning</w:t>
      </w:r>
    </w:p>
    <w:p w14:paraId="50ACB919" w14:textId="2DB03FA5" w:rsidR="0085507D" w:rsidRPr="002D2FE6" w:rsidRDefault="0085507D" w:rsidP="000F2D0F">
      <w:pPr>
        <w:pStyle w:val="VCAAbody"/>
        <w:rPr>
          <w:lang w:val="en-AU" w:eastAsia="en-AU"/>
        </w:rPr>
      </w:pPr>
      <w:r w:rsidRPr="002D2FE6">
        <w:rPr>
          <w:lang w:val="en-AU" w:eastAsia="en-AU"/>
        </w:rPr>
        <w:t>Students develop the knowledge and skills required to compose, analyse and evaluate arguments and reasoning</w:t>
      </w:r>
      <w:r w:rsidR="001254CB">
        <w:rPr>
          <w:lang w:val="en-AU" w:eastAsia="en-AU"/>
        </w:rPr>
        <w:t>.</w:t>
      </w:r>
    </w:p>
    <w:p w14:paraId="525521CB" w14:textId="1EA5C6D7" w:rsidR="0085507D" w:rsidRPr="002D2FE6" w:rsidRDefault="0085507D" w:rsidP="000F2D0F">
      <w:pPr>
        <w:pStyle w:val="VCAAHeading5"/>
      </w:pPr>
      <w:r w:rsidRPr="002D2FE6">
        <w:t>Meta-</w:t>
      </w:r>
      <w:r w:rsidR="001254CB">
        <w:t>C</w:t>
      </w:r>
      <w:r w:rsidRPr="002D2FE6">
        <w:t>ognition</w:t>
      </w:r>
    </w:p>
    <w:p w14:paraId="0D45D86A" w14:textId="58C9FAB3" w:rsidR="0085507D" w:rsidRPr="002D2FE6" w:rsidRDefault="0085507D" w:rsidP="000F2D0F">
      <w:pPr>
        <w:pStyle w:val="VCAAbody"/>
        <w:rPr>
          <w:lang w:val="en-AU" w:eastAsia="en-AU"/>
        </w:rPr>
      </w:pPr>
      <w:r w:rsidRPr="002D2FE6">
        <w:rPr>
          <w:lang w:val="en-AU" w:eastAsia="en-AU"/>
        </w:rPr>
        <w:t>Students develop the knowledge and skills to understand, manage and reflect on thinking and learning processes</w:t>
      </w:r>
      <w:r w:rsidR="001254CB">
        <w:rPr>
          <w:lang w:val="en-AU" w:eastAsia="en-AU"/>
        </w:rPr>
        <w:t>.</w:t>
      </w:r>
    </w:p>
    <w:p w14:paraId="6CD1990B" w14:textId="77777777" w:rsidR="00140C81" w:rsidRPr="007868EE" w:rsidRDefault="00140C81" w:rsidP="007868EE">
      <w:r w:rsidRPr="007868EE">
        <w:br w:type="page"/>
      </w:r>
    </w:p>
    <w:p w14:paraId="50809A98" w14:textId="58631962" w:rsidR="00140C81" w:rsidRDefault="00ED57DD" w:rsidP="007868EE">
      <w:r>
        <w:pict w14:anchorId="6970784D">
          <v:rect id="_x0000_i1026" style="width:0;height:1.5pt" o:hralign="center" o:hrstd="t" o:hr="t" fillcolor="#a0a0a0" stroked="f"/>
        </w:pict>
      </w:r>
    </w:p>
    <w:p w14:paraId="370F2444" w14:textId="70B7924E" w:rsidR="0085507D" w:rsidRPr="002D2FE6" w:rsidRDefault="0085507D" w:rsidP="000F2D0F">
      <w:pPr>
        <w:pStyle w:val="VCAAHeading3"/>
      </w:pPr>
      <w:r w:rsidRPr="002D2FE6">
        <w:t>Ethical Capability</w:t>
      </w:r>
    </w:p>
    <w:p w14:paraId="4BC6C4F1" w14:textId="77777777" w:rsidR="00974173" w:rsidRDefault="00974173" w:rsidP="00974173">
      <w:pPr>
        <w:pStyle w:val="VCAAHeading4"/>
      </w:pPr>
      <w:r>
        <w:t>Aims</w:t>
      </w:r>
    </w:p>
    <w:p w14:paraId="3DC61314" w14:textId="77777777" w:rsidR="00925839" w:rsidRPr="005D7E60" w:rsidRDefault="00925839" w:rsidP="005D7E60">
      <w:pPr>
        <w:pStyle w:val="VCAAbody"/>
      </w:pPr>
      <w:r>
        <w:t>The Ethical Capability curriculum aims to develop knowledge, understandings and skills to enable students to:</w:t>
      </w:r>
    </w:p>
    <w:p w14:paraId="505A7FE5" w14:textId="3FE2E77A" w:rsidR="00B62430" w:rsidRPr="00B62430" w:rsidRDefault="00925839" w:rsidP="00B62430">
      <w:pPr>
        <w:pStyle w:val="VCAAbullet"/>
      </w:pPr>
      <w:r>
        <w:t>a</w:t>
      </w:r>
      <w:r w:rsidR="00B62430" w:rsidRPr="00B62430">
        <w:t>nalyse and evaluate ethical issues, recognising areas of contestability</w:t>
      </w:r>
    </w:p>
    <w:p w14:paraId="3AE94F88" w14:textId="7ED70D4E" w:rsidR="00B62430" w:rsidRPr="00B62430" w:rsidRDefault="00925839" w:rsidP="00B62430">
      <w:pPr>
        <w:pStyle w:val="VCAAbullet"/>
      </w:pPr>
      <w:r>
        <w:t>i</w:t>
      </w:r>
      <w:r w:rsidR="00B62430" w:rsidRPr="00B62430">
        <w:t>dentify the bases of ethical principles and ethical reasoning</w:t>
      </w:r>
    </w:p>
    <w:p w14:paraId="239CD7FE" w14:textId="1B266F4F" w:rsidR="00B62430" w:rsidRPr="00B62430" w:rsidRDefault="00925839" w:rsidP="00B62430">
      <w:pPr>
        <w:pStyle w:val="VCAAbullet"/>
      </w:pPr>
      <w:r>
        <w:t>e</w:t>
      </w:r>
      <w:r w:rsidR="00B62430" w:rsidRPr="00B62430">
        <w:t>ngage with the challenges of managing ethical decision making and action for individuals and groups</w:t>
      </w:r>
    </w:p>
    <w:p w14:paraId="5559E05A" w14:textId="2C88FAD9" w:rsidR="00974173" w:rsidRPr="004202CD" w:rsidRDefault="00925839">
      <w:pPr>
        <w:pStyle w:val="VCAAbullet"/>
      </w:pPr>
      <w:r>
        <w:t>c</w:t>
      </w:r>
      <w:r w:rsidR="00B62430" w:rsidRPr="00B62430">
        <w:t>ultivate open-mindedness and reasonableness.</w:t>
      </w:r>
    </w:p>
    <w:p w14:paraId="7400AF0A" w14:textId="77777777" w:rsidR="00974173" w:rsidRPr="004202CD" w:rsidRDefault="00974173" w:rsidP="00974173">
      <w:pPr>
        <w:pStyle w:val="VCAAHeading4"/>
      </w:pPr>
      <w:r w:rsidRPr="004202CD">
        <w:t>Strands</w:t>
      </w:r>
    </w:p>
    <w:p w14:paraId="236FB693" w14:textId="77777777" w:rsidR="0085507D" w:rsidRPr="002D2FE6" w:rsidRDefault="0085507D" w:rsidP="000F2D0F">
      <w:pPr>
        <w:pStyle w:val="VCAAHeading5"/>
      </w:pPr>
      <w:r w:rsidRPr="002D2FE6">
        <w:t>Understanding Concepts</w:t>
      </w:r>
      <w:r w:rsidRPr="002D2FE6">
        <w:tab/>
      </w:r>
    </w:p>
    <w:p w14:paraId="36DA5043" w14:textId="4EF200A7" w:rsidR="0085507D" w:rsidRPr="002D2FE6" w:rsidRDefault="0085507D" w:rsidP="000F2D0F">
      <w:pPr>
        <w:pStyle w:val="VCAAbody"/>
        <w:rPr>
          <w:lang w:val="en-AU" w:eastAsia="en-AU"/>
        </w:rPr>
      </w:pPr>
      <w:r w:rsidRPr="002D2FE6">
        <w:rPr>
          <w:lang w:val="en-AU" w:eastAsia="en-AU"/>
        </w:rPr>
        <w:t>Students develop the knowledge and skills to enable them to identify ethical problems, and analyse ethical concepts and principles</w:t>
      </w:r>
      <w:r w:rsidR="001254CB">
        <w:rPr>
          <w:lang w:val="en-AU" w:eastAsia="en-AU"/>
        </w:rPr>
        <w:t>.</w:t>
      </w:r>
    </w:p>
    <w:p w14:paraId="59C46B58" w14:textId="1E0C25CF" w:rsidR="0085507D" w:rsidRPr="002D2FE6" w:rsidRDefault="0085507D" w:rsidP="000F2D0F">
      <w:pPr>
        <w:pStyle w:val="VCAAHeading5"/>
      </w:pPr>
      <w:r w:rsidRPr="002D2FE6">
        <w:t>Decision</w:t>
      </w:r>
      <w:r w:rsidR="001254CB">
        <w:t xml:space="preserve"> </w:t>
      </w:r>
      <w:r w:rsidR="008D231A">
        <w:t>M</w:t>
      </w:r>
      <w:r w:rsidRPr="002D2FE6">
        <w:t>aking and Actions</w:t>
      </w:r>
      <w:r w:rsidRPr="002D2FE6">
        <w:tab/>
      </w:r>
    </w:p>
    <w:p w14:paraId="7045F886" w14:textId="23C7C5C7" w:rsidR="0085507D" w:rsidRPr="002D2FE6" w:rsidRDefault="0085507D" w:rsidP="000F2D0F">
      <w:pPr>
        <w:pStyle w:val="VCAAbody"/>
        <w:rPr>
          <w:lang w:val="en-AU" w:eastAsia="en-AU"/>
        </w:rPr>
      </w:pPr>
      <w:r w:rsidRPr="002D2FE6">
        <w:rPr>
          <w:lang w:val="en-AU" w:eastAsia="en-AU"/>
        </w:rPr>
        <w:t xml:space="preserve">Students develop </w:t>
      </w:r>
      <w:r w:rsidR="001254CB">
        <w:rPr>
          <w:lang w:val="en-AU" w:eastAsia="en-AU"/>
        </w:rPr>
        <w:t xml:space="preserve">the </w:t>
      </w:r>
      <w:r w:rsidRPr="002D2FE6">
        <w:rPr>
          <w:lang w:val="en-AU" w:eastAsia="en-AU"/>
        </w:rPr>
        <w:t>knowledge and skills to approach ethical problem</w:t>
      </w:r>
      <w:r w:rsidR="008D231A">
        <w:rPr>
          <w:lang w:val="en-AU" w:eastAsia="en-AU"/>
        </w:rPr>
        <w:t>-</w:t>
      </w:r>
      <w:r w:rsidRPr="002D2FE6">
        <w:rPr>
          <w:lang w:val="en-AU" w:eastAsia="en-AU"/>
        </w:rPr>
        <w:t>solving, and the challenges associated with ethical decision</w:t>
      </w:r>
      <w:r w:rsidR="001254CB">
        <w:rPr>
          <w:lang w:val="en-AU" w:eastAsia="en-AU"/>
        </w:rPr>
        <w:t xml:space="preserve"> </w:t>
      </w:r>
      <w:r w:rsidRPr="002D2FE6">
        <w:rPr>
          <w:lang w:val="en-AU" w:eastAsia="en-AU"/>
        </w:rPr>
        <w:t>making</w:t>
      </w:r>
      <w:r w:rsidR="001254CB">
        <w:rPr>
          <w:lang w:val="en-AU" w:eastAsia="en-AU"/>
        </w:rPr>
        <w:t>.</w:t>
      </w:r>
    </w:p>
    <w:p w14:paraId="2FC7DC0C" w14:textId="208F1C12" w:rsidR="00957A4B" w:rsidRPr="002D2FE6" w:rsidRDefault="00ED57DD" w:rsidP="000F2D0F">
      <w:pPr>
        <w:pStyle w:val="VCAAHeading3"/>
        <w:rPr>
          <w:lang w:eastAsia="en-AU"/>
        </w:rPr>
      </w:pPr>
      <w:r>
        <w:pict w14:anchorId="4CEC3615">
          <v:rect id="_x0000_i1027" style="width:0;height:1.5pt" o:hralign="center" o:hrstd="t" o:hr="t" fillcolor="#a0a0a0" stroked="f"/>
        </w:pict>
      </w:r>
      <w:r w:rsidR="0085507D" w:rsidRPr="002D2FE6">
        <w:rPr>
          <w:lang w:eastAsia="en-AU"/>
        </w:rPr>
        <w:t>Intercultural Capability</w:t>
      </w:r>
    </w:p>
    <w:p w14:paraId="2314DCB2" w14:textId="77777777" w:rsidR="00974173" w:rsidRDefault="00974173" w:rsidP="00974173">
      <w:pPr>
        <w:pStyle w:val="VCAAHeading4"/>
      </w:pPr>
      <w:r>
        <w:t>Aims</w:t>
      </w:r>
    </w:p>
    <w:p w14:paraId="7C8C3813" w14:textId="77777777" w:rsidR="008D231A" w:rsidRPr="005D7E60" w:rsidRDefault="008D231A" w:rsidP="005D7E60">
      <w:pPr>
        <w:pStyle w:val="VCAAbody"/>
      </w:pPr>
      <w:r>
        <w:t>Intercultural capability aims to develop knowledge, understandings and skills to enable students to:</w:t>
      </w:r>
    </w:p>
    <w:p w14:paraId="17FBCEBA" w14:textId="2887CB3A" w:rsidR="00B62430" w:rsidRPr="00B62430" w:rsidRDefault="00B62430" w:rsidP="00B62430">
      <w:pPr>
        <w:pStyle w:val="VCAAbullet"/>
      </w:pPr>
      <w:r w:rsidRPr="00B62430">
        <w:t>demonstrate an awareness of and respect for cultural diversity within the community</w:t>
      </w:r>
    </w:p>
    <w:p w14:paraId="323672F0" w14:textId="77777777" w:rsidR="00B62430" w:rsidRPr="00B62430" w:rsidRDefault="00B62430" w:rsidP="00B62430">
      <w:pPr>
        <w:pStyle w:val="VCAAbullet"/>
      </w:pPr>
      <w:r w:rsidRPr="00B62430">
        <w:t>reflect on how intercultural experiences influence attitudes, values and beliefs</w:t>
      </w:r>
    </w:p>
    <w:p w14:paraId="726355A7" w14:textId="2D3491A4" w:rsidR="00974173" w:rsidRPr="004202CD" w:rsidRDefault="00B62430">
      <w:pPr>
        <w:pStyle w:val="VCAAbullet"/>
      </w:pPr>
      <w:r w:rsidRPr="00B62430">
        <w:t>recognise the importance of acceptance and appreciation of cultural diversity for a cohesive community.</w:t>
      </w:r>
    </w:p>
    <w:p w14:paraId="67D9E253" w14:textId="77777777" w:rsidR="00974173" w:rsidRPr="004202CD" w:rsidRDefault="00974173" w:rsidP="00974173">
      <w:pPr>
        <w:pStyle w:val="VCAAHeading4"/>
      </w:pPr>
      <w:r w:rsidRPr="004202CD">
        <w:t>Strands</w:t>
      </w:r>
    </w:p>
    <w:p w14:paraId="66273E01" w14:textId="77777777" w:rsidR="0085507D" w:rsidRPr="002D2FE6" w:rsidRDefault="0085507D" w:rsidP="000F2D0F">
      <w:pPr>
        <w:pStyle w:val="VCAAHeading5"/>
        <w:rPr>
          <w:color w:val="00B050"/>
        </w:rPr>
      </w:pPr>
      <w:r w:rsidRPr="002D2FE6">
        <w:t>Cultural Practices</w:t>
      </w:r>
      <w:r w:rsidRPr="002D2FE6">
        <w:rPr>
          <w:color w:val="00B050"/>
        </w:rPr>
        <w:tab/>
      </w:r>
    </w:p>
    <w:p w14:paraId="00B700FE" w14:textId="4E6EE757" w:rsidR="0085507D" w:rsidRPr="002D2FE6" w:rsidRDefault="0085507D" w:rsidP="000F2D0F">
      <w:pPr>
        <w:pStyle w:val="VCAAbody"/>
        <w:rPr>
          <w:lang w:eastAsia="en-AU"/>
        </w:rPr>
      </w:pPr>
      <w:r w:rsidRPr="002D2FE6">
        <w:rPr>
          <w:lang w:eastAsia="en-AU"/>
        </w:rPr>
        <w:t>Students develop the knowledge and skills to enable them to describe, observe and analyse the characteristics of their own cultural identities and those of others</w:t>
      </w:r>
      <w:r w:rsidR="00A650C9">
        <w:rPr>
          <w:lang w:eastAsia="en-AU"/>
        </w:rPr>
        <w:t>,</w:t>
      </w:r>
      <w:r w:rsidRPr="002D2FE6">
        <w:rPr>
          <w:lang w:eastAsia="en-AU"/>
        </w:rPr>
        <w:t xml:space="preserve"> and to critically reflect on how perspectives and actions can be shaped by culture.</w:t>
      </w:r>
    </w:p>
    <w:p w14:paraId="0C1ECB4C" w14:textId="77777777" w:rsidR="0085507D" w:rsidRPr="002D2FE6" w:rsidRDefault="0085507D" w:rsidP="000F2D0F">
      <w:pPr>
        <w:pStyle w:val="VCAAHeading5"/>
      </w:pPr>
      <w:r w:rsidRPr="002D2FE6">
        <w:t>Cultural Diversity</w:t>
      </w:r>
      <w:r w:rsidRPr="002D2FE6">
        <w:tab/>
      </w:r>
    </w:p>
    <w:p w14:paraId="512A575F" w14:textId="01841491" w:rsidR="00B35D92" w:rsidRPr="002D2FE6" w:rsidRDefault="0085507D" w:rsidP="000F2D0F">
      <w:pPr>
        <w:pStyle w:val="VCAAbody"/>
      </w:pPr>
      <w:r w:rsidRPr="002D2FE6">
        <w:rPr>
          <w:lang w:val="en-AU" w:eastAsia="en-AU"/>
        </w:rPr>
        <w:t>Students develop the knowledge and skills to critically examine the concept of respect</w:t>
      </w:r>
      <w:r w:rsidR="00A650C9">
        <w:rPr>
          <w:lang w:val="en-AU" w:eastAsia="en-AU"/>
        </w:rPr>
        <w:t>,</w:t>
      </w:r>
      <w:r w:rsidRPr="002D2FE6">
        <w:rPr>
          <w:lang w:val="en-AU" w:eastAsia="en-AU"/>
        </w:rPr>
        <w:t xml:space="preserve"> the challenges and opportunities created by cultural diversity</w:t>
      </w:r>
      <w:r w:rsidR="00A650C9">
        <w:rPr>
          <w:lang w:val="en-AU" w:eastAsia="en-AU"/>
        </w:rPr>
        <w:t>,</w:t>
      </w:r>
      <w:r w:rsidRPr="002D2FE6">
        <w:rPr>
          <w:lang w:val="en-AU" w:eastAsia="en-AU"/>
        </w:rPr>
        <w:t xml:space="preserve"> and the way in which cultural diversity shapes and contributes to social cohesion.</w:t>
      </w:r>
    </w:p>
    <w:p w14:paraId="53D959C7" w14:textId="77777777" w:rsidR="00140C81" w:rsidRDefault="00140C81">
      <w:pPr>
        <w:rPr>
          <w:rFonts w:ascii="Arial" w:eastAsiaTheme="minorHAnsi" w:hAnsi="Arial" w:cs="Arial"/>
          <w:b/>
          <w:sz w:val="28"/>
          <w:szCs w:val="24"/>
          <w:lang w:val="en-US"/>
        </w:rPr>
      </w:pPr>
      <w:r>
        <w:br w:type="page"/>
      </w:r>
    </w:p>
    <w:p w14:paraId="2967D8AD" w14:textId="7D6CD94D" w:rsidR="00974173" w:rsidRDefault="00ED57DD" w:rsidP="007868EE">
      <w:pPr>
        <w:rPr>
          <w:lang w:eastAsia="en-AU"/>
        </w:rPr>
      </w:pPr>
      <w:r>
        <w:pict w14:anchorId="040971C3">
          <v:rect id="_x0000_i1028" style="width:0;height:1.5pt" o:hralign="center" o:hrstd="t" o:hr="t" fillcolor="#a0a0a0" stroked="f"/>
        </w:pict>
      </w:r>
    </w:p>
    <w:p w14:paraId="6838B801" w14:textId="39847421" w:rsidR="0085507D" w:rsidRPr="002D2FE6" w:rsidRDefault="0085507D" w:rsidP="000F2D0F">
      <w:pPr>
        <w:pStyle w:val="VCAAHeading3"/>
        <w:rPr>
          <w:lang w:eastAsia="en-AU"/>
        </w:rPr>
      </w:pPr>
      <w:r w:rsidRPr="002D2FE6">
        <w:rPr>
          <w:lang w:eastAsia="en-AU"/>
        </w:rPr>
        <w:t>Personal and Social Capability</w:t>
      </w:r>
    </w:p>
    <w:p w14:paraId="4A3A6972" w14:textId="77777777" w:rsidR="00974173" w:rsidRDefault="00974173" w:rsidP="00974173">
      <w:pPr>
        <w:pStyle w:val="VCAAHeading4"/>
      </w:pPr>
      <w:r>
        <w:t>Aims</w:t>
      </w:r>
    </w:p>
    <w:p w14:paraId="7535BC25" w14:textId="77777777" w:rsidR="008D231A" w:rsidRPr="005D7E60" w:rsidRDefault="008D231A" w:rsidP="005D7E60">
      <w:pPr>
        <w:pStyle w:val="VCAAbody"/>
      </w:pPr>
      <w:r>
        <w:t>The Personal and Social Capability curriculum aims to develop knowledge, understandings and skills to enable students to:</w:t>
      </w:r>
    </w:p>
    <w:p w14:paraId="6D8FD77A" w14:textId="7F9E4122" w:rsidR="00B62430" w:rsidRPr="00B62430" w:rsidRDefault="00B62430" w:rsidP="00B62430">
      <w:pPr>
        <w:pStyle w:val="VCAAbullet"/>
      </w:pPr>
      <w:r w:rsidRPr="00B62430">
        <w:t>recognise, understand and evaluate the expression of emotions</w:t>
      </w:r>
    </w:p>
    <w:p w14:paraId="424A6792" w14:textId="77777777" w:rsidR="00B62430" w:rsidRPr="00B62430" w:rsidRDefault="00B62430" w:rsidP="00B62430">
      <w:pPr>
        <w:pStyle w:val="VCAAbullet"/>
      </w:pPr>
      <w:r w:rsidRPr="00B62430">
        <w:t>demonstrate an awareness of their personal qualities and the factors that contribute to resilience</w:t>
      </w:r>
    </w:p>
    <w:p w14:paraId="3B741672" w14:textId="77777777" w:rsidR="00B62430" w:rsidRPr="00B62430" w:rsidRDefault="00B62430" w:rsidP="00B62430">
      <w:pPr>
        <w:pStyle w:val="VCAAbullet"/>
      </w:pPr>
      <w:r w:rsidRPr="00B62430">
        <w:t>develop empathy for and understanding of others and recognise the importance of supporting diversity for a cohesive community</w:t>
      </w:r>
    </w:p>
    <w:p w14:paraId="6F8DD50C" w14:textId="77777777" w:rsidR="00B62430" w:rsidRPr="00B62430" w:rsidRDefault="00B62430" w:rsidP="00B62430">
      <w:pPr>
        <w:pStyle w:val="VCAAbullet"/>
      </w:pPr>
      <w:r w:rsidRPr="00B62430">
        <w:t>understand how relationships are developed and use interpersonal skills to establish and maintain respectful relationships</w:t>
      </w:r>
    </w:p>
    <w:p w14:paraId="3DEC11B5" w14:textId="3028B277" w:rsidR="00974173" w:rsidRPr="004202CD" w:rsidRDefault="00B62430" w:rsidP="00140C81">
      <w:pPr>
        <w:pStyle w:val="VCAAbullet"/>
      </w:pPr>
      <w:r w:rsidRPr="00B62430">
        <w:t>work effectively in teams and develop strategies to manage challenging situations constructively.</w:t>
      </w:r>
    </w:p>
    <w:p w14:paraId="247017AF" w14:textId="77777777" w:rsidR="00974173" w:rsidRPr="004202CD" w:rsidRDefault="00974173" w:rsidP="00974173">
      <w:pPr>
        <w:pStyle w:val="VCAAHeading4"/>
      </w:pPr>
      <w:r w:rsidRPr="004202CD">
        <w:t>Strands</w:t>
      </w:r>
    </w:p>
    <w:p w14:paraId="06621A59" w14:textId="305AEB1F" w:rsidR="0085507D" w:rsidRPr="002D2FE6" w:rsidRDefault="0085507D" w:rsidP="000F2D0F">
      <w:pPr>
        <w:pStyle w:val="VCAAHeading5"/>
      </w:pPr>
      <w:r w:rsidRPr="002D2FE6">
        <w:t>Self</w:t>
      </w:r>
      <w:r w:rsidR="00A650C9">
        <w:t>-</w:t>
      </w:r>
      <w:r w:rsidRPr="002D2FE6">
        <w:t>Awareness and Management</w:t>
      </w:r>
      <w:r w:rsidRPr="002D2FE6">
        <w:tab/>
      </w:r>
    </w:p>
    <w:p w14:paraId="62F7EEAE" w14:textId="4D3F09A7" w:rsidR="0085507D" w:rsidRPr="002D2FE6" w:rsidRDefault="0085507D" w:rsidP="000F2D0F">
      <w:pPr>
        <w:pStyle w:val="VCAAbody"/>
        <w:rPr>
          <w:lang w:val="en-AU" w:eastAsia="en-AU"/>
        </w:rPr>
      </w:pPr>
      <w:r w:rsidRPr="002D2FE6">
        <w:rPr>
          <w:lang w:val="en-AU" w:eastAsia="en-AU"/>
        </w:rPr>
        <w:t>Students develop the knowledge and skills to regulate, manage and monitor their emotions; to realistically assess their strengths and achievements; and to work independently, with initiative and perseverance.</w:t>
      </w:r>
    </w:p>
    <w:p w14:paraId="351DD5B4" w14:textId="77777777" w:rsidR="0085507D" w:rsidRPr="002D2FE6" w:rsidRDefault="0085507D" w:rsidP="000F2D0F">
      <w:pPr>
        <w:pStyle w:val="VCAAHeading5"/>
      </w:pPr>
      <w:r w:rsidRPr="002D2FE6">
        <w:t>Social Awareness and Management</w:t>
      </w:r>
      <w:r w:rsidRPr="002D2FE6">
        <w:tab/>
      </w:r>
    </w:p>
    <w:p w14:paraId="5C8C6DC3" w14:textId="6D49B2F5" w:rsidR="0085507D" w:rsidRPr="002D2FE6" w:rsidRDefault="0085507D" w:rsidP="000F2D0F">
      <w:pPr>
        <w:pStyle w:val="VCAAbody"/>
        <w:rPr>
          <w:lang w:val="en-AU" w:eastAsia="en-AU"/>
        </w:rPr>
      </w:pPr>
      <w:r w:rsidRPr="002D2FE6">
        <w:rPr>
          <w:lang w:val="en-AU" w:eastAsia="en-AU"/>
        </w:rPr>
        <w:t>Students develop the knowledge and skills to participate in positive, safe and respectful relationships;</w:t>
      </w:r>
      <w:r w:rsidR="00A650C9">
        <w:rPr>
          <w:lang w:val="en-AU" w:eastAsia="en-AU"/>
        </w:rPr>
        <w:t xml:space="preserve"> to</w:t>
      </w:r>
      <w:r w:rsidRPr="002D2FE6">
        <w:rPr>
          <w:lang w:val="en-AU" w:eastAsia="en-AU"/>
        </w:rPr>
        <w:t xml:space="preserve"> work collaboratively</w:t>
      </w:r>
      <w:r w:rsidR="00A650C9">
        <w:rPr>
          <w:lang w:val="en-AU" w:eastAsia="en-AU"/>
        </w:rPr>
        <w:t>;</w:t>
      </w:r>
      <w:r w:rsidRPr="002D2FE6">
        <w:rPr>
          <w:lang w:val="en-AU" w:eastAsia="en-AU"/>
        </w:rPr>
        <w:t xml:space="preserve"> and to resolve conflict. </w:t>
      </w:r>
    </w:p>
    <w:p w14:paraId="10FCCCB7" w14:textId="53ADAA2C" w:rsidR="002B6BBE" w:rsidRPr="007868EE" w:rsidRDefault="00ED57DD" w:rsidP="007868EE">
      <w:r>
        <w:pict w14:anchorId="522AEC07">
          <v:rect id="_x0000_i1029" style="width:0;height:1.5pt" o:hralign="center" o:hrstd="t" o:hr="t" fillcolor="#a0a0a0" stroked="f"/>
        </w:pict>
      </w:r>
    </w:p>
    <w:p w14:paraId="7290B48D" w14:textId="77777777" w:rsidR="002B6BBE" w:rsidRDefault="002B6BBE" w:rsidP="00957A4B">
      <w:pPr>
        <w:pStyle w:val="VCAAbody"/>
        <w:rPr>
          <w:lang w:eastAsia="en-AU"/>
        </w:rPr>
      </w:pPr>
    </w:p>
    <w:p w14:paraId="2EF25FDB" w14:textId="77777777" w:rsidR="00974173" w:rsidRDefault="00974173">
      <w:pPr>
        <w:rPr>
          <w:rFonts w:ascii="Arial" w:eastAsiaTheme="minorHAnsi" w:hAnsi="Arial" w:cs="Arial"/>
          <w:b/>
          <w:color w:val="000000" w:themeColor="text1"/>
          <w:sz w:val="40"/>
          <w:szCs w:val="40"/>
          <w:lang w:val="en-US" w:eastAsia="en-AU"/>
        </w:rPr>
      </w:pPr>
      <w:r>
        <w:rPr>
          <w:lang w:eastAsia="en-AU"/>
        </w:rPr>
        <w:br w:type="page"/>
      </w:r>
    </w:p>
    <w:p w14:paraId="0CFF63CB" w14:textId="1B39A1FA" w:rsidR="000076C2" w:rsidRPr="00584D79" w:rsidRDefault="00C16863" w:rsidP="00140C81">
      <w:pPr>
        <w:pStyle w:val="VCAAHeading2"/>
        <w:rPr>
          <w:lang w:eastAsia="en-AU"/>
        </w:rPr>
      </w:pPr>
      <w:bookmarkStart w:id="10" w:name="_Toc5015686"/>
      <w:r>
        <w:rPr>
          <w:lang w:eastAsia="en-AU"/>
        </w:rPr>
        <w:t>Th</w:t>
      </w:r>
      <w:bookmarkStart w:id="11" w:name="Thecontentunderpinningthecapabilities"/>
      <w:bookmarkEnd w:id="11"/>
      <w:r>
        <w:rPr>
          <w:lang w:eastAsia="en-AU"/>
        </w:rPr>
        <w:t>e c</w:t>
      </w:r>
      <w:r w:rsidR="00584D79">
        <w:rPr>
          <w:lang w:eastAsia="en-AU"/>
        </w:rPr>
        <w:t>ontent</w:t>
      </w:r>
      <w:r w:rsidR="00D3359B">
        <w:rPr>
          <w:lang w:eastAsia="en-AU"/>
        </w:rPr>
        <w:t xml:space="preserve"> underpinning the </w:t>
      </w:r>
      <w:r w:rsidR="008D557C">
        <w:rPr>
          <w:lang w:eastAsia="en-AU"/>
        </w:rPr>
        <w:t>c</w:t>
      </w:r>
      <w:r w:rsidR="00D3359B">
        <w:rPr>
          <w:lang w:eastAsia="en-AU"/>
        </w:rPr>
        <w:t>apabilities</w:t>
      </w:r>
      <w:bookmarkEnd w:id="10"/>
    </w:p>
    <w:p w14:paraId="1D657FBC" w14:textId="5CDBDEF9" w:rsidR="00DD0651" w:rsidRPr="0003163C" w:rsidRDefault="00CD56CB" w:rsidP="0003163C">
      <w:pPr>
        <w:pStyle w:val="VCAAbody"/>
        <w:shd w:val="clear" w:color="auto" w:fill="FFFFFF" w:themeFill="background1"/>
        <w:rPr>
          <w:lang w:eastAsia="en-AU"/>
        </w:rPr>
      </w:pPr>
      <w:r>
        <w:rPr>
          <w:lang w:val="en-AU" w:eastAsia="en-AU"/>
        </w:rPr>
        <w:t xml:space="preserve">The second step in becoming deeply familiar with </w:t>
      </w:r>
      <w:r w:rsidR="008D557C">
        <w:rPr>
          <w:lang w:val="en-AU" w:eastAsia="en-AU"/>
        </w:rPr>
        <w:t>the c</w:t>
      </w:r>
      <w:r w:rsidR="00220C7E">
        <w:rPr>
          <w:lang w:val="en-AU" w:eastAsia="en-AU"/>
        </w:rPr>
        <w:t xml:space="preserve">apabilities </w:t>
      </w:r>
      <w:r>
        <w:rPr>
          <w:lang w:val="en-AU" w:eastAsia="en-AU"/>
        </w:rPr>
        <w:t>curriculum</w:t>
      </w:r>
      <w:r w:rsidR="00220C7E">
        <w:rPr>
          <w:lang w:val="en-AU" w:eastAsia="en-AU"/>
        </w:rPr>
        <w:t>s</w:t>
      </w:r>
      <w:r>
        <w:rPr>
          <w:lang w:val="en-AU" w:eastAsia="en-AU"/>
        </w:rPr>
        <w:t xml:space="preserve"> is to engage with the content underpinning the structure and aims</w:t>
      </w:r>
      <w:r w:rsidR="00220C7E">
        <w:rPr>
          <w:lang w:val="en-AU" w:eastAsia="en-AU"/>
        </w:rPr>
        <w:t xml:space="preserve"> of each curriculum</w:t>
      </w:r>
      <w:r>
        <w:rPr>
          <w:lang w:val="en-AU" w:eastAsia="en-AU"/>
        </w:rPr>
        <w:t xml:space="preserve">. </w:t>
      </w:r>
      <w:r w:rsidR="00F22030" w:rsidRPr="002D2FE6">
        <w:rPr>
          <w:lang w:val="en-AU" w:eastAsia="en-AU"/>
        </w:rPr>
        <w:t xml:space="preserve">Each </w:t>
      </w:r>
      <w:r w:rsidR="008D557C">
        <w:rPr>
          <w:lang w:val="en-AU" w:eastAsia="en-AU"/>
        </w:rPr>
        <w:t>c</w:t>
      </w:r>
      <w:r w:rsidR="00F22030" w:rsidRPr="002D2FE6">
        <w:rPr>
          <w:lang w:val="en-AU" w:eastAsia="en-AU"/>
        </w:rPr>
        <w:t>apability curriculum describes a continuum of knowled</w:t>
      </w:r>
      <w:r w:rsidR="00F22030" w:rsidRPr="0003163C">
        <w:rPr>
          <w:lang w:val="en-AU" w:eastAsia="en-AU"/>
        </w:rPr>
        <w:t>ge and skills that is discrete from other curriculum areas.</w:t>
      </w:r>
      <w:r w:rsidR="00D3359B" w:rsidRPr="0003163C">
        <w:rPr>
          <w:lang w:eastAsia="en-AU"/>
        </w:rPr>
        <w:t xml:space="preserve"> As such, e</w:t>
      </w:r>
      <w:r w:rsidR="000076C2" w:rsidRPr="0003163C">
        <w:rPr>
          <w:lang w:eastAsia="en-AU"/>
        </w:rPr>
        <w:t xml:space="preserve">ach </w:t>
      </w:r>
      <w:r w:rsidR="008D557C" w:rsidRPr="0003163C">
        <w:rPr>
          <w:lang w:eastAsia="en-AU"/>
        </w:rPr>
        <w:t>c</w:t>
      </w:r>
      <w:r w:rsidR="000076C2" w:rsidRPr="0003163C">
        <w:rPr>
          <w:lang w:eastAsia="en-AU"/>
        </w:rPr>
        <w:t>apability</w:t>
      </w:r>
      <w:r w:rsidR="00772DBD" w:rsidRPr="0003163C">
        <w:rPr>
          <w:lang w:eastAsia="en-AU"/>
        </w:rPr>
        <w:t xml:space="preserve"> curriculum</w:t>
      </w:r>
      <w:r w:rsidR="000076C2" w:rsidRPr="0003163C">
        <w:rPr>
          <w:lang w:eastAsia="en-AU"/>
        </w:rPr>
        <w:t xml:space="preserve"> has specific content</w:t>
      </w:r>
      <w:r w:rsidR="004414CD" w:rsidRPr="0003163C">
        <w:rPr>
          <w:lang w:eastAsia="en-AU"/>
        </w:rPr>
        <w:t xml:space="preserve"> </w:t>
      </w:r>
      <w:r w:rsidR="000076C2" w:rsidRPr="0003163C">
        <w:rPr>
          <w:lang w:eastAsia="en-AU"/>
        </w:rPr>
        <w:t>t</w:t>
      </w:r>
      <w:r w:rsidR="004A56ED" w:rsidRPr="0003163C">
        <w:rPr>
          <w:lang w:eastAsia="en-AU"/>
        </w:rPr>
        <w:t>hat must be explicitly</w:t>
      </w:r>
      <w:r w:rsidR="000076C2" w:rsidRPr="0003163C">
        <w:rPr>
          <w:lang w:eastAsia="en-AU"/>
        </w:rPr>
        <w:t xml:space="preserve"> taught and learn</w:t>
      </w:r>
      <w:r w:rsidR="0081731C">
        <w:rPr>
          <w:lang w:eastAsia="en-AU"/>
        </w:rPr>
        <w:t>ed</w:t>
      </w:r>
      <w:r w:rsidR="000076C2" w:rsidRPr="0003163C">
        <w:rPr>
          <w:lang w:eastAsia="en-AU"/>
        </w:rPr>
        <w:t xml:space="preserve">. </w:t>
      </w:r>
    </w:p>
    <w:p w14:paraId="3183B710" w14:textId="47C0B3C1" w:rsidR="00222B16" w:rsidRPr="00A057BB" w:rsidRDefault="00DD0651" w:rsidP="0003163C">
      <w:pPr>
        <w:pStyle w:val="VCAAbody"/>
        <w:shd w:val="clear" w:color="auto" w:fill="FFFFFF" w:themeFill="background1"/>
        <w:rPr>
          <w:lang w:eastAsia="en-AU"/>
        </w:rPr>
      </w:pPr>
      <w:r w:rsidRPr="0003163C">
        <w:rPr>
          <w:lang w:eastAsia="en-AU"/>
        </w:rPr>
        <w:t>The achievement standards describe what students are typically able to understand and do. These are linked to content descriptions that identify what teachers are expected to teach and students are expected to learn</w:t>
      </w:r>
      <w:r w:rsidR="00FC66CB" w:rsidRPr="0003163C">
        <w:rPr>
          <w:lang w:eastAsia="en-AU"/>
        </w:rPr>
        <w:t xml:space="preserve"> in order to build th</w:t>
      </w:r>
      <w:r w:rsidR="004414CD" w:rsidRPr="0003163C">
        <w:rPr>
          <w:lang w:eastAsia="en-AU"/>
        </w:rPr>
        <w:t>is</w:t>
      </w:r>
      <w:r w:rsidR="00FC66CB" w:rsidRPr="0003163C">
        <w:rPr>
          <w:lang w:eastAsia="en-AU"/>
        </w:rPr>
        <w:t xml:space="preserve"> un</w:t>
      </w:r>
      <w:r w:rsidR="00FC66CB" w:rsidRPr="00D2241B">
        <w:rPr>
          <w:lang w:eastAsia="en-AU"/>
        </w:rPr>
        <w:t>derstanding and skill</w:t>
      </w:r>
      <w:r w:rsidRPr="00D2241B">
        <w:rPr>
          <w:lang w:eastAsia="en-AU"/>
        </w:rPr>
        <w:t xml:space="preserve">. Unpacking </w:t>
      </w:r>
      <w:r w:rsidR="00E854D1" w:rsidRPr="00D2241B">
        <w:rPr>
          <w:lang w:eastAsia="en-AU"/>
        </w:rPr>
        <w:t xml:space="preserve">the </w:t>
      </w:r>
      <w:r w:rsidRPr="00D2241B">
        <w:rPr>
          <w:lang w:eastAsia="en-AU"/>
        </w:rPr>
        <w:t xml:space="preserve">content descriptions involves identifying the key concepts and ideas (the specific knowledge and skills) that underlie each content description. </w:t>
      </w:r>
    </w:p>
    <w:p w14:paraId="70BA002A" w14:textId="438CB974" w:rsidR="001742DC" w:rsidRDefault="00FB6108" w:rsidP="00140C81">
      <w:pPr>
        <w:pStyle w:val="VCAAbody"/>
        <w:rPr>
          <w:lang w:eastAsia="en-AU"/>
        </w:rPr>
      </w:pPr>
      <w:r w:rsidRPr="00A057BB">
        <w:rPr>
          <w:lang w:eastAsia="en-AU"/>
        </w:rPr>
        <w:t>Building deep familiar</w:t>
      </w:r>
      <w:r w:rsidRPr="00D2241B">
        <w:rPr>
          <w:lang w:eastAsia="en-AU"/>
        </w:rPr>
        <w:t>ity</w:t>
      </w:r>
      <w:r w:rsidR="00DD0651" w:rsidRPr="00D2241B">
        <w:rPr>
          <w:lang w:eastAsia="en-AU"/>
        </w:rPr>
        <w:t xml:space="preserve"> with the content underpinning the capabilities</w:t>
      </w:r>
      <w:r w:rsidR="001742DC" w:rsidRPr="00D2241B">
        <w:rPr>
          <w:lang w:eastAsia="en-AU"/>
        </w:rPr>
        <w:t xml:space="preserve"> he</w:t>
      </w:r>
      <w:r w:rsidR="001742DC" w:rsidRPr="00A057BB">
        <w:rPr>
          <w:lang w:eastAsia="en-AU"/>
        </w:rPr>
        <w:t>lps to ensure progress in student learning</w:t>
      </w:r>
      <w:r w:rsidR="00C053A3" w:rsidRPr="00A057BB">
        <w:rPr>
          <w:lang w:eastAsia="en-AU"/>
        </w:rPr>
        <w:t xml:space="preserve"> by</w:t>
      </w:r>
      <w:r w:rsidR="001742DC" w:rsidRPr="00A057BB">
        <w:rPr>
          <w:lang w:eastAsia="en-AU"/>
        </w:rPr>
        <w:t>:</w:t>
      </w:r>
    </w:p>
    <w:p w14:paraId="215D5269" w14:textId="64F784D6" w:rsidR="00C053A3" w:rsidRDefault="00C053A3" w:rsidP="00140C81">
      <w:pPr>
        <w:pStyle w:val="VCAAbullet"/>
      </w:pPr>
      <w:r>
        <w:t>enabling the</w:t>
      </w:r>
      <w:r w:rsidR="0045024C">
        <w:t xml:space="preserve"> teacher to</w:t>
      </w:r>
      <w:r>
        <w:t xml:space="preserve"> set clear and consistent expectations for assessment</w:t>
      </w:r>
      <w:r w:rsidR="0045024C">
        <w:t>,</w:t>
      </w:r>
      <w:r>
        <w:t xml:space="preserve"> </w:t>
      </w:r>
      <w:r w:rsidR="000B06A3">
        <w:t xml:space="preserve">making sure the focus </w:t>
      </w:r>
      <w:r w:rsidR="00AB28CC">
        <w:t>knowledge and skills</w:t>
      </w:r>
      <w:r w:rsidR="000B06A3">
        <w:t xml:space="preserve"> are</w:t>
      </w:r>
      <w:r>
        <w:t xml:space="preserve"> transparent</w:t>
      </w:r>
      <w:r w:rsidR="00AB28CC">
        <w:t xml:space="preserve"> </w:t>
      </w:r>
      <w:r w:rsidR="000B06A3">
        <w:t>for</w:t>
      </w:r>
      <w:r w:rsidR="00AB28CC">
        <w:t xml:space="preserve"> students</w:t>
      </w:r>
    </w:p>
    <w:p w14:paraId="56B753A6" w14:textId="7D367B69" w:rsidR="001742DC" w:rsidRDefault="00C053A3" w:rsidP="000B06A3">
      <w:pPr>
        <w:pStyle w:val="VCAAbullet"/>
      </w:pPr>
      <w:r>
        <w:t xml:space="preserve">making it easier </w:t>
      </w:r>
      <w:r w:rsidR="0045024C">
        <w:t xml:space="preserve">for the teacher </w:t>
      </w:r>
      <w:r>
        <w:t xml:space="preserve">to </w:t>
      </w:r>
      <w:r w:rsidR="007A3026">
        <w:t>en</w:t>
      </w:r>
      <w:r>
        <w:t xml:space="preserve">sure that </w:t>
      </w:r>
      <w:r w:rsidR="001742DC">
        <w:t>students are taught something they do not already know</w:t>
      </w:r>
      <w:r>
        <w:t xml:space="preserve">, </w:t>
      </w:r>
      <w:r w:rsidR="000B06A3" w:rsidRPr="000B06A3">
        <w:t>as the key knowledge and skills that underpin and support the learning have been identified and therefore can be pre-assessed</w:t>
      </w:r>
      <w:r w:rsidR="000B06A3" w:rsidRPr="000B06A3" w:rsidDel="000B06A3">
        <w:t xml:space="preserve"> </w:t>
      </w:r>
    </w:p>
    <w:p w14:paraId="506F05AA" w14:textId="6ACA9182" w:rsidR="002C1B34" w:rsidRDefault="00AB28CC" w:rsidP="00140C81">
      <w:pPr>
        <w:pStyle w:val="VCAAbullet"/>
      </w:pPr>
      <w:r>
        <w:t>making it easier</w:t>
      </w:r>
      <w:r w:rsidR="0045024C">
        <w:t xml:space="preserve"> for teachers</w:t>
      </w:r>
      <w:r>
        <w:t xml:space="preserve"> to identify </w:t>
      </w:r>
      <w:r w:rsidR="002C1B34">
        <w:t xml:space="preserve">links between the </w:t>
      </w:r>
      <w:r w:rsidR="008D557C">
        <w:t>c</w:t>
      </w:r>
      <w:r w:rsidR="002C1B34">
        <w:t xml:space="preserve">apabilities and other </w:t>
      </w:r>
      <w:r w:rsidR="00FB6108">
        <w:t xml:space="preserve">curriculum </w:t>
      </w:r>
      <w:r w:rsidR="002C1B34">
        <w:t>areas</w:t>
      </w:r>
      <w:r w:rsidR="0045024C">
        <w:t xml:space="preserve">, </w:t>
      </w:r>
      <w:r w:rsidR="000B06A3">
        <w:t>which can facilitate</w:t>
      </w:r>
      <w:r w:rsidR="0045024C">
        <w:t xml:space="preserve"> deeper learning by students</w:t>
      </w:r>
      <w:r w:rsidR="002C1B34">
        <w:t>.</w:t>
      </w:r>
    </w:p>
    <w:p w14:paraId="4F57CFBE" w14:textId="2E8BF0DA" w:rsidR="004A56ED" w:rsidRPr="00223266" w:rsidRDefault="00835C1A" w:rsidP="00140C81">
      <w:pPr>
        <w:pStyle w:val="VCAAbody"/>
      </w:pPr>
      <w:r>
        <w:rPr>
          <w:lang w:eastAsia="en-AU"/>
        </w:rPr>
        <w:t xml:space="preserve">Below is an example from each </w:t>
      </w:r>
      <w:r w:rsidR="008D557C">
        <w:rPr>
          <w:lang w:eastAsia="en-AU"/>
        </w:rPr>
        <w:t>c</w:t>
      </w:r>
      <w:r>
        <w:rPr>
          <w:lang w:eastAsia="en-AU"/>
        </w:rPr>
        <w:t>apability t</w:t>
      </w:r>
      <w:r w:rsidR="004A56ED">
        <w:rPr>
          <w:lang w:eastAsia="en-AU"/>
        </w:rPr>
        <w:t>hat</w:t>
      </w:r>
      <w:r>
        <w:rPr>
          <w:lang w:eastAsia="en-AU"/>
        </w:rPr>
        <w:t xml:space="preserve"> highlight</w:t>
      </w:r>
      <w:r w:rsidR="004A56ED">
        <w:rPr>
          <w:lang w:eastAsia="en-AU"/>
        </w:rPr>
        <w:t>s</w:t>
      </w:r>
      <w:r>
        <w:rPr>
          <w:lang w:eastAsia="en-AU"/>
        </w:rPr>
        <w:t xml:space="preserve"> the </w:t>
      </w:r>
      <w:r w:rsidR="006840AB">
        <w:rPr>
          <w:lang w:eastAsia="en-AU"/>
        </w:rPr>
        <w:t xml:space="preserve">connection between </w:t>
      </w:r>
      <w:r>
        <w:t>content descriptions</w:t>
      </w:r>
      <w:r w:rsidR="00FB6108">
        <w:t xml:space="preserve"> </w:t>
      </w:r>
      <w:r w:rsidRPr="00223266">
        <w:t>and achievement standards.</w:t>
      </w:r>
      <w:r w:rsidR="006840AB" w:rsidRPr="00223266">
        <w:t xml:space="preserve"> The content descriptions and achievement standards should be read together.</w:t>
      </w:r>
    </w:p>
    <w:p w14:paraId="37C6974C" w14:textId="3B0D27F8" w:rsidR="006840AB" w:rsidRPr="00223266" w:rsidRDefault="004A56ED" w:rsidP="00140C81">
      <w:pPr>
        <w:pStyle w:val="VCAAbody"/>
        <w:rPr>
          <w:rFonts w:ascii="Calibri" w:eastAsia="Calibri" w:hAnsi="Calibri" w:cs="Calibri"/>
          <w:color w:val="000000"/>
          <w:lang w:eastAsia="en-AU"/>
        </w:rPr>
      </w:pPr>
      <w:r w:rsidRPr="00223266">
        <w:t xml:space="preserve">Each example below also lists some </w:t>
      </w:r>
      <w:r w:rsidR="00FB6108">
        <w:t xml:space="preserve">of the </w:t>
      </w:r>
      <w:r w:rsidRPr="00223266">
        <w:t>key</w:t>
      </w:r>
      <w:r w:rsidR="00FB6108">
        <w:t xml:space="preserve"> concepts and</w:t>
      </w:r>
      <w:r w:rsidRPr="00223266">
        <w:t xml:space="preserve"> ideas that could be taught to unpack the content description.</w:t>
      </w:r>
    </w:p>
    <w:p w14:paraId="5D8260BE" w14:textId="55B02D87" w:rsidR="00584D79" w:rsidRPr="00223266" w:rsidRDefault="00ED57DD" w:rsidP="007868EE">
      <w:pPr>
        <w:rPr>
          <w:lang w:eastAsia="en-AU"/>
        </w:rPr>
      </w:pPr>
      <w:r>
        <w:pict w14:anchorId="121BF5C4">
          <v:rect id="_x0000_i1030" style="width:0;height:1.5pt" o:hralign="center" o:hrstd="t" o:hr="t" fillcolor="#a0a0a0" stroked="f"/>
        </w:pict>
      </w:r>
    </w:p>
    <w:p w14:paraId="58A705DD" w14:textId="49A3B64F" w:rsidR="006840AB" w:rsidRPr="00223266" w:rsidRDefault="006840AB" w:rsidP="000F2D0F">
      <w:pPr>
        <w:pStyle w:val="VCAAHeading3"/>
        <w:rPr>
          <w:lang w:eastAsia="en-AU"/>
        </w:rPr>
      </w:pPr>
      <w:r w:rsidRPr="00223266">
        <w:rPr>
          <w:lang w:eastAsia="en-AU"/>
        </w:rPr>
        <w:t>Critical and Creative Thinking</w:t>
      </w:r>
      <w:r w:rsidR="008D557C">
        <w:rPr>
          <w:lang w:eastAsia="en-AU"/>
        </w:rPr>
        <w:t xml:space="preserve"> example</w:t>
      </w:r>
    </w:p>
    <w:p w14:paraId="1A98E586" w14:textId="2895C9BF" w:rsidR="006840AB" w:rsidRPr="00223266" w:rsidRDefault="006840AB" w:rsidP="000F2D0F">
      <w:pPr>
        <w:pStyle w:val="VCAAHeading4"/>
      </w:pPr>
      <w:r w:rsidRPr="00223266">
        <w:t xml:space="preserve">Content </w:t>
      </w:r>
      <w:r w:rsidR="008D557C">
        <w:t>d</w:t>
      </w:r>
      <w:r w:rsidRPr="00223266">
        <w:t xml:space="preserve">escription (Levels 7 and 8): </w:t>
      </w:r>
    </w:p>
    <w:p w14:paraId="76AA1148" w14:textId="77777777" w:rsidR="006840AB" w:rsidRPr="00223266" w:rsidRDefault="006840AB" w:rsidP="000F2D0F">
      <w:pPr>
        <w:pStyle w:val="VCAAbody"/>
        <w:rPr>
          <w:lang w:val="en-AU" w:eastAsia="en-AU"/>
        </w:rPr>
      </w:pPr>
      <w:r w:rsidRPr="00223266">
        <w:rPr>
          <w:lang w:val="en-AU" w:eastAsia="en-AU"/>
        </w:rPr>
        <w:t>Consider a range of strategies to represent ideas and explain and justify thinking processes to other</w:t>
      </w:r>
      <w:r w:rsidRPr="00223266">
        <w:t>s (</w:t>
      </w:r>
      <w:hyperlink r:id="rId23" w:history="1">
        <w:r w:rsidRPr="00223266">
          <w:rPr>
            <w:rStyle w:val="Hyperlink"/>
          </w:rPr>
          <w:t>VCCCTM040</w:t>
        </w:r>
      </w:hyperlink>
      <w:r w:rsidRPr="00223266">
        <w:t>)</w:t>
      </w:r>
    </w:p>
    <w:p w14:paraId="7565DB8F" w14:textId="064B203A" w:rsidR="006840AB" w:rsidRPr="00223266" w:rsidRDefault="006840AB" w:rsidP="000F2D0F">
      <w:pPr>
        <w:pStyle w:val="VCAAHeading4"/>
      </w:pPr>
      <w:r w:rsidRPr="00223266">
        <w:t xml:space="preserve">Relevant </w:t>
      </w:r>
      <w:r w:rsidR="008D557C">
        <w:t>a</w:t>
      </w:r>
      <w:r w:rsidRPr="00223266">
        <w:t xml:space="preserve">chievement </w:t>
      </w:r>
      <w:r w:rsidR="008D557C">
        <w:t>s</w:t>
      </w:r>
      <w:r w:rsidRPr="00223266">
        <w:t>tandard extract</w:t>
      </w:r>
      <w:r w:rsidR="008D557C">
        <w:t xml:space="preserve"> (Levels 7 and 8)</w:t>
      </w:r>
      <w:r w:rsidRPr="00223266">
        <w:t>:</w:t>
      </w:r>
    </w:p>
    <w:p w14:paraId="5FA4E612" w14:textId="77777777" w:rsidR="006840AB" w:rsidRPr="00223266" w:rsidRDefault="006840AB" w:rsidP="000F2D0F">
      <w:pPr>
        <w:pStyle w:val="VCAAbody"/>
        <w:rPr>
          <w:lang w:val="en-AU" w:eastAsia="en-AU"/>
        </w:rPr>
      </w:pPr>
      <w:r w:rsidRPr="00223266">
        <w:rPr>
          <w:lang w:val="en-AU" w:eastAsia="en-AU"/>
        </w:rPr>
        <w:t>Students use a range of strategies to represent ideas and explain and justify thinking processes to others.</w:t>
      </w:r>
    </w:p>
    <w:p w14:paraId="541B3ABF" w14:textId="5AC649D6" w:rsidR="006840AB" w:rsidRPr="00223266" w:rsidRDefault="004603A0" w:rsidP="000F2D0F">
      <w:pPr>
        <w:pStyle w:val="VCAAHeading4"/>
      </w:pPr>
      <w:r w:rsidRPr="005D7E60">
        <w:t xml:space="preserve">Key </w:t>
      </w:r>
      <w:r w:rsidR="00FB6108">
        <w:t xml:space="preserve">concepts and </w:t>
      </w:r>
      <w:r w:rsidRPr="005D7E60">
        <w:t>ideas that could be</w:t>
      </w:r>
      <w:r w:rsidR="000076C2" w:rsidRPr="00223266">
        <w:t xml:space="preserve"> taught</w:t>
      </w:r>
      <w:r w:rsidR="006840AB" w:rsidRPr="00223266">
        <w:t>:</w:t>
      </w:r>
    </w:p>
    <w:p w14:paraId="33A9950B" w14:textId="040B79A7" w:rsidR="006840AB" w:rsidRPr="00223266" w:rsidRDefault="006840AB" w:rsidP="000F2D0F">
      <w:pPr>
        <w:pStyle w:val="VCAAbody"/>
        <w:rPr>
          <w:lang w:val="en-AU" w:eastAsia="en-AU"/>
        </w:rPr>
      </w:pPr>
      <w:r w:rsidRPr="00223266">
        <w:rPr>
          <w:lang w:val="en-AU" w:eastAsia="en-AU"/>
        </w:rPr>
        <w:t>Storyboards, 3D mock-ups and symbolic representation are three ways of representing ideas. Each of these has particular strengths and weaknesses, and typical applications.</w:t>
      </w:r>
    </w:p>
    <w:p w14:paraId="476B7C04" w14:textId="77777777" w:rsidR="00140C81" w:rsidRPr="00223266" w:rsidRDefault="00140C81">
      <w:pPr>
        <w:rPr>
          <w:rFonts w:ascii="Arial" w:eastAsiaTheme="minorHAnsi" w:hAnsi="Arial" w:cs="Arial"/>
          <w:b/>
          <w:sz w:val="28"/>
          <w:szCs w:val="24"/>
          <w:lang w:val="en-US"/>
        </w:rPr>
      </w:pPr>
      <w:r w:rsidRPr="00223266">
        <w:br w:type="page"/>
      </w:r>
    </w:p>
    <w:p w14:paraId="1475ADD3" w14:textId="586575F7" w:rsidR="00B84144" w:rsidRPr="00223266" w:rsidRDefault="00ED57DD" w:rsidP="007868EE">
      <w:pPr>
        <w:rPr>
          <w:lang w:eastAsia="en-AU"/>
        </w:rPr>
      </w:pPr>
      <w:r>
        <w:pict w14:anchorId="2526A5BB">
          <v:rect id="_x0000_i1031" style="width:0;height:1.5pt" o:hralign="center" o:hrstd="t" o:hr="t" fillcolor="#a0a0a0" stroked="f"/>
        </w:pict>
      </w:r>
    </w:p>
    <w:p w14:paraId="020ADF18" w14:textId="540F6CBC" w:rsidR="006840AB" w:rsidRPr="00223266" w:rsidRDefault="006840AB" w:rsidP="007C0082">
      <w:pPr>
        <w:pStyle w:val="VCAAHeading3"/>
        <w:rPr>
          <w:lang w:eastAsia="en-AU"/>
        </w:rPr>
      </w:pPr>
      <w:r w:rsidRPr="00223266">
        <w:rPr>
          <w:lang w:eastAsia="en-AU"/>
        </w:rPr>
        <w:t>Ethical Capability</w:t>
      </w:r>
      <w:r w:rsidR="008D557C">
        <w:rPr>
          <w:lang w:eastAsia="en-AU"/>
        </w:rPr>
        <w:t xml:space="preserve"> example</w:t>
      </w:r>
    </w:p>
    <w:p w14:paraId="761D4E4B" w14:textId="4746A627" w:rsidR="006840AB" w:rsidRPr="00223266" w:rsidRDefault="006840AB" w:rsidP="000F2D0F">
      <w:pPr>
        <w:pStyle w:val="VCAAHeading4"/>
      </w:pPr>
      <w:r w:rsidRPr="00223266">
        <w:t xml:space="preserve">Content </w:t>
      </w:r>
      <w:r w:rsidR="008D557C">
        <w:t>d</w:t>
      </w:r>
      <w:r w:rsidRPr="00223266">
        <w:t>escription (Levels 3 and 4):</w:t>
      </w:r>
    </w:p>
    <w:p w14:paraId="5D518464" w14:textId="77777777" w:rsidR="006840AB" w:rsidRPr="00223266" w:rsidRDefault="006840AB" w:rsidP="000F2D0F">
      <w:pPr>
        <w:pStyle w:val="VCAAbody"/>
        <w:rPr>
          <w:lang w:val="en-AU" w:eastAsia="en-AU"/>
        </w:rPr>
      </w:pPr>
      <w:r w:rsidRPr="00223266">
        <w:rPr>
          <w:lang w:val="en-AU" w:eastAsia="en-AU"/>
        </w:rPr>
        <w:t xml:space="preserve">Explore the extent to which particular acts might be regarded by different people as good or bad, right or wrong, better or worse, and explain why </w:t>
      </w:r>
      <w:hyperlink r:id="rId24" w:tooltip="View elaborations and additional details of VCECU005" w:history="1">
        <w:r w:rsidRPr="00223266">
          <w:rPr>
            <w:lang w:val="en-AU" w:eastAsia="en-AU"/>
          </w:rPr>
          <w:t>(</w:t>
        </w:r>
        <w:r w:rsidRPr="00223266">
          <w:rPr>
            <w:rStyle w:val="Hyperlink"/>
          </w:rPr>
          <w:t>VCECU005</w:t>
        </w:r>
        <w:r w:rsidRPr="00223266">
          <w:rPr>
            <w:lang w:val="en-AU" w:eastAsia="en-AU"/>
          </w:rPr>
          <w:t>)</w:t>
        </w:r>
      </w:hyperlink>
    </w:p>
    <w:p w14:paraId="1B50C560" w14:textId="303BBF0C" w:rsidR="006840AB" w:rsidRPr="00223266" w:rsidRDefault="006840AB" w:rsidP="000F2D0F">
      <w:pPr>
        <w:pStyle w:val="VCAAHeading4"/>
      </w:pPr>
      <w:r w:rsidRPr="00223266">
        <w:t xml:space="preserve">Relevant </w:t>
      </w:r>
      <w:r w:rsidR="008D557C">
        <w:t>a</w:t>
      </w:r>
      <w:r w:rsidRPr="00223266">
        <w:t xml:space="preserve">chievement </w:t>
      </w:r>
      <w:r w:rsidR="008D557C">
        <w:t>s</w:t>
      </w:r>
      <w:r w:rsidRPr="00223266">
        <w:t>tandard extract</w:t>
      </w:r>
      <w:r w:rsidR="008D557C">
        <w:t xml:space="preserve"> (Levels 3 and 4)</w:t>
      </w:r>
      <w:r w:rsidRPr="00223266">
        <w:t>:</w:t>
      </w:r>
    </w:p>
    <w:p w14:paraId="04B0AD93" w14:textId="77777777" w:rsidR="006840AB" w:rsidRPr="00223266" w:rsidRDefault="006840AB" w:rsidP="000F2D0F">
      <w:pPr>
        <w:pStyle w:val="VCAAbody"/>
        <w:rPr>
          <w:lang w:val="en-AU" w:eastAsia="en-AU"/>
        </w:rPr>
      </w:pPr>
      <w:r w:rsidRPr="00223266">
        <w:rPr>
          <w:lang w:val="en-AU" w:eastAsia="en-AU"/>
        </w:rPr>
        <w:t>[Students] use concrete examples from a range of contexts to explain the … significance of acts.</w:t>
      </w:r>
    </w:p>
    <w:p w14:paraId="0D44547C" w14:textId="77777777" w:rsidR="00FB6108" w:rsidRPr="00223266" w:rsidRDefault="00FB6108" w:rsidP="00FB6108">
      <w:pPr>
        <w:pStyle w:val="VCAAHeading4"/>
      </w:pPr>
      <w:r w:rsidRPr="005D7E60">
        <w:t xml:space="preserve">Key </w:t>
      </w:r>
      <w:r>
        <w:t xml:space="preserve">concepts and </w:t>
      </w:r>
      <w:r w:rsidRPr="005D7E60">
        <w:t>ideas that could be</w:t>
      </w:r>
      <w:r w:rsidRPr="00223266">
        <w:t xml:space="preserve"> taught:</w:t>
      </w:r>
    </w:p>
    <w:p w14:paraId="4F0FB976" w14:textId="77777777" w:rsidR="006840AB" w:rsidRPr="00223266" w:rsidRDefault="006840AB" w:rsidP="000F2D0F">
      <w:pPr>
        <w:pStyle w:val="VCAAbody"/>
        <w:rPr>
          <w:lang w:val="en-AU" w:eastAsia="en-AU"/>
        </w:rPr>
      </w:pPr>
      <w:r w:rsidRPr="00223266">
        <w:rPr>
          <w:lang w:val="en-AU" w:eastAsia="en-AU"/>
        </w:rPr>
        <w:t>Reasons why different people might make different ethical judgements about an act include:</w:t>
      </w:r>
    </w:p>
    <w:p w14:paraId="294AD130" w14:textId="153F1A80" w:rsidR="006840AB" w:rsidRPr="00223266" w:rsidRDefault="004603A0" w:rsidP="000F2D0F">
      <w:pPr>
        <w:pStyle w:val="VCAAbullet"/>
      </w:pPr>
      <w:r w:rsidRPr="00223266">
        <w:t>t</w:t>
      </w:r>
      <w:r w:rsidR="006840AB" w:rsidRPr="00223266">
        <w:t>hey disagree about what is of value or most important</w:t>
      </w:r>
    </w:p>
    <w:p w14:paraId="3647F8CD" w14:textId="5BD37086" w:rsidR="006840AB" w:rsidRPr="00223266" w:rsidRDefault="004603A0" w:rsidP="000F2D0F">
      <w:pPr>
        <w:pStyle w:val="VCAAbullet"/>
      </w:pPr>
      <w:r w:rsidRPr="00223266">
        <w:t>t</w:t>
      </w:r>
      <w:r w:rsidR="006840AB" w:rsidRPr="00223266">
        <w:t>hey have had different experiences</w:t>
      </w:r>
      <w:r w:rsidRPr="00223266">
        <w:t xml:space="preserve"> that</w:t>
      </w:r>
      <w:r w:rsidR="006840AB" w:rsidRPr="00223266">
        <w:t xml:space="preserve"> affect their understanding of relative harm or benefit</w:t>
      </w:r>
    </w:p>
    <w:p w14:paraId="0220AC90" w14:textId="5990BF09" w:rsidR="006840AB" w:rsidRPr="00223266" w:rsidRDefault="004603A0" w:rsidP="000F2D0F">
      <w:pPr>
        <w:pStyle w:val="VCAAbullet"/>
      </w:pPr>
      <w:r w:rsidRPr="00223266">
        <w:t>t</w:t>
      </w:r>
      <w:r w:rsidR="006840AB" w:rsidRPr="00223266">
        <w:t>hey have different knowledge about the situation itself or similar situations</w:t>
      </w:r>
      <w:r w:rsidRPr="00223266">
        <w:t>.</w:t>
      </w:r>
    </w:p>
    <w:p w14:paraId="6B5814B4" w14:textId="77777777" w:rsidR="00584D79" w:rsidRPr="00223266" w:rsidRDefault="00ED57DD" w:rsidP="000F2D0F">
      <w:pPr>
        <w:pStyle w:val="VCAAbody"/>
        <w:rPr>
          <w:lang w:eastAsia="en-AU"/>
        </w:rPr>
      </w:pPr>
      <w:r>
        <w:pict w14:anchorId="39862C23">
          <v:rect id="_x0000_i1032" style="width:0;height:1.5pt" o:hralign="center" o:hrstd="t" o:hr="t" fillcolor="#a0a0a0" stroked="f"/>
        </w:pict>
      </w:r>
    </w:p>
    <w:p w14:paraId="2D27BE69" w14:textId="20FDADDD" w:rsidR="006840AB" w:rsidRPr="00223266" w:rsidRDefault="006840AB" w:rsidP="007C0082">
      <w:pPr>
        <w:pStyle w:val="VCAAHeading3"/>
        <w:rPr>
          <w:lang w:eastAsia="en-AU"/>
        </w:rPr>
      </w:pPr>
      <w:r w:rsidRPr="00223266">
        <w:rPr>
          <w:lang w:eastAsia="en-AU"/>
        </w:rPr>
        <w:t>Intercultural Capabilit</w:t>
      </w:r>
      <w:r w:rsidR="008D557C">
        <w:rPr>
          <w:lang w:eastAsia="en-AU"/>
        </w:rPr>
        <w:t>y example</w:t>
      </w:r>
    </w:p>
    <w:p w14:paraId="68C08C3F" w14:textId="3F03B8D9" w:rsidR="006840AB" w:rsidRPr="00223266" w:rsidRDefault="006840AB" w:rsidP="000F2D0F">
      <w:pPr>
        <w:pStyle w:val="VCAAHeading4"/>
      </w:pPr>
      <w:r w:rsidRPr="00223266">
        <w:t xml:space="preserve">Content </w:t>
      </w:r>
      <w:r w:rsidR="008D557C">
        <w:t>d</w:t>
      </w:r>
      <w:r w:rsidRPr="00223266">
        <w:t>escription (Levels 9 and 10):</w:t>
      </w:r>
    </w:p>
    <w:p w14:paraId="3DD13F61" w14:textId="77777777" w:rsidR="006840AB" w:rsidRPr="00223266" w:rsidRDefault="006840AB" w:rsidP="000F2D0F">
      <w:pPr>
        <w:pStyle w:val="VCAAbody"/>
        <w:rPr>
          <w:lang w:val="en-AU" w:eastAsia="en-AU"/>
        </w:rPr>
      </w:pPr>
      <w:r w:rsidRPr="00223266">
        <w:rPr>
          <w:lang w:val="en-AU" w:eastAsia="en-AU"/>
        </w:rPr>
        <w:t xml:space="preserve">Identify and analyse the challenges and benefits of living and working in an interconnected and culturally diverse world </w:t>
      </w:r>
      <w:hyperlink r:id="rId25" w:tooltip="View elaborations and additional details of VCICCD019" w:history="1">
        <w:r w:rsidRPr="00223266">
          <w:rPr>
            <w:lang w:val="en-AU" w:eastAsia="en-AU"/>
          </w:rPr>
          <w:t>(</w:t>
        </w:r>
        <w:r w:rsidRPr="00223266">
          <w:rPr>
            <w:rStyle w:val="Hyperlink"/>
          </w:rPr>
          <w:t>VCICCD019</w:t>
        </w:r>
        <w:r w:rsidRPr="00223266">
          <w:rPr>
            <w:lang w:val="en-AU" w:eastAsia="en-AU"/>
          </w:rPr>
          <w:t>)</w:t>
        </w:r>
      </w:hyperlink>
    </w:p>
    <w:p w14:paraId="1F7934B2" w14:textId="36FA5A6D" w:rsidR="006840AB" w:rsidRPr="00223266" w:rsidRDefault="006840AB" w:rsidP="000F2D0F">
      <w:pPr>
        <w:pStyle w:val="VCAAHeading4"/>
      </w:pPr>
      <w:r w:rsidRPr="00223266">
        <w:t xml:space="preserve">Relevant </w:t>
      </w:r>
      <w:r w:rsidR="008D557C">
        <w:t>a</w:t>
      </w:r>
      <w:r w:rsidRPr="00223266">
        <w:t xml:space="preserve">chievement </w:t>
      </w:r>
      <w:r w:rsidR="008D557C">
        <w:t>s</w:t>
      </w:r>
      <w:r w:rsidRPr="00223266">
        <w:t>tandard extract</w:t>
      </w:r>
      <w:r w:rsidR="008D557C">
        <w:t xml:space="preserve"> (Levels 3 and 4)</w:t>
      </w:r>
      <w:r w:rsidRPr="00223266">
        <w:t>:</w:t>
      </w:r>
    </w:p>
    <w:p w14:paraId="07E75CF2" w14:textId="77777777" w:rsidR="006840AB" w:rsidRPr="00223266" w:rsidRDefault="006840AB" w:rsidP="000F2D0F">
      <w:pPr>
        <w:pStyle w:val="VCAAbody"/>
        <w:rPr>
          <w:lang w:val="en-AU" w:eastAsia="en-AU"/>
        </w:rPr>
      </w:pPr>
      <w:r w:rsidRPr="00223266">
        <w:rPr>
          <w:lang w:val="en-AU" w:eastAsia="en-AU"/>
        </w:rPr>
        <w:t>[Students] critically analyse … the challenges and benefits of living in an interconnected and culturally diverse world.</w:t>
      </w:r>
    </w:p>
    <w:p w14:paraId="5EDAD644" w14:textId="77777777" w:rsidR="00FB6108" w:rsidRPr="00223266" w:rsidRDefault="00FB6108" w:rsidP="00FB6108">
      <w:pPr>
        <w:pStyle w:val="VCAAHeading4"/>
      </w:pPr>
      <w:r w:rsidRPr="005D7E60">
        <w:t xml:space="preserve">Key </w:t>
      </w:r>
      <w:r>
        <w:t xml:space="preserve">concepts and </w:t>
      </w:r>
      <w:r w:rsidRPr="005D7E60">
        <w:t>ideas that could be</w:t>
      </w:r>
      <w:r w:rsidRPr="00223266">
        <w:t xml:space="preserve"> taught:</w:t>
      </w:r>
    </w:p>
    <w:p w14:paraId="679E8AF2" w14:textId="77777777" w:rsidR="006840AB" w:rsidRPr="00223266" w:rsidRDefault="006840AB" w:rsidP="000F2D0F">
      <w:pPr>
        <w:pStyle w:val="VCAAbody"/>
      </w:pPr>
      <w:r w:rsidRPr="00223266">
        <w:t>Some factors that influence a sense of belonging and inclusion in a community and that can therefore be used to analyse challenges and benefits of living in an interconnected world include:</w:t>
      </w:r>
    </w:p>
    <w:p w14:paraId="4845636B" w14:textId="6C055644" w:rsidR="006840AB" w:rsidRPr="00223266" w:rsidRDefault="006840AB" w:rsidP="000F2D0F">
      <w:pPr>
        <w:pStyle w:val="VCAAbullet"/>
      </w:pPr>
      <w:r w:rsidRPr="00223266">
        <w:t>a sense of membership to the group, expressed for example through shared common symbols</w:t>
      </w:r>
      <w:r w:rsidR="00E306AA" w:rsidRPr="00223266">
        <w:t>,</w:t>
      </w:r>
      <w:r w:rsidRPr="00223266">
        <w:t xml:space="preserve"> and boundaries for who does and does not belong</w:t>
      </w:r>
    </w:p>
    <w:p w14:paraId="2903E33A" w14:textId="4E39FADF" w:rsidR="006840AB" w:rsidRPr="00223266" w:rsidRDefault="006840AB" w:rsidP="000F2D0F">
      <w:pPr>
        <w:pStyle w:val="VCAAbullet"/>
      </w:pPr>
      <w:r w:rsidRPr="00223266">
        <w:t>the extent to which a member can exercise influence</w:t>
      </w:r>
    </w:p>
    <w:p w14:paraId="1530FC5E" w14:textId="215A1894" w:rsidR="006840AB" w:rsidRPr="00223266" w:rsidRDefault="006840AB" w:rsidP="000F2D0F">
      <w:pPr>
        <w:pStyle w:val="VCAAbullet"/>
      </w:pPr>
      <w:r w:rsidRPr="00223266">
        <w:t>members’ needs being met</w:t>
      </w:r>
    </w:p>
    <w:p w14:paraId="134E62E4" w14:textId="0396A79F" w:rsidR="006840AB" w:rsidRPr="00223266" w:rsidRDefault="006840AB" w:rsidP="000F2D0F">
      <w:pPr>
        <w:pStyle w:val="VCAAbullet"/>
        <w:rPr>
          <w:color w:val="00B050"/>
        </w:rPr>
      </w:pPr>
      <w:r w:rsidRPr="00223266">
        <w:t>shared emotional connection, for example</w:t>
      </w:r>
      <w:r w:rsidR="00E306AA" w:rsidRPr="00223266">
        <w:t>,</w:t>
      </w:r>
      <w:r w:rsidRPr="00223266">
        <w:t xml:space="preserve"> through shared experiences</w:t>
      </w:r>
      <w:r w:rsidR="00E306AA" w:rsidRPr="00223266">
        <w:t>.</w:t>
      </w:r>
    </w:p>
    <w:p w14:paraId="49077950" w14:textId="77777777" w:rsidR="00140C81" w:rsidRPr="00223266" w:rsidRDefault="00140C81">
      <w:pPr>
        <w:rPr>
          <w:rFonts w:ascii="Arial" w:hAnsi="Arial" w:cs="Arial"/>
          <w:i/>
          <w:color w:val="0070C0"/>
        </w:rPr>
      </w:pPr>
      <w:r w:rsidRPr="00223266">
        <w:br w:type="page"/>
      </w:r>
    </w:p>
    <w:p w14:paraId="60CF791F" w14:textId="46626D4A" w:rsidR="00584D79" w:rsidRPr="00223266" w:rsidRDefault="00ED57DD" w:rsidP="000F2D0F">
      <w:pPr>
        <w:pStyle w:val="VCAAblueboxtext"/>
        <w:rPr>
          <w:lang w:eastAsia="en-AU"/>
        </w:rPr>
      </w:pPr>
      <w:r>
        <w:pict w14:anchorId="62D35778">
          <v:rect id="_x0000_i1033" style="width:0;height:1.5pt" o:hralign="center" o:hrstd="t" o:hr="t" fillcolor="#a0a0a0" stroked="f"/>
        </w:pict>
      </w:r>
    </w:p>
    <w:p w14:paraId="149C1E26" w14:textId="0F02A59E" w:rsidR="006840AB" w:rsidRPr="00223266" w:rsidRDefault="006840AB" w:rsidP="007C0082">
      <w:pPr>
        <w:pStyle w:val="VCAAHeading3"/>
        <w:rPr>
          <w:lang w:eastAsia="en-AU"/>
        </w:rPr>
      </w:pPr>
      <w:r w:rsidRPr="00223266">
        <w:rPr>
          <w:lang w:eastAsia="en-AU"/>
        </w:rPr>
        <w:t>Personal and Social Capability</w:t>
      </w:r>
      <w:r w:rsidR="008D557C">
        <w:rPr>
          <w:lang w:eastAsia="en-AU"/>
        </w:rPr>
        <w:t xml:space="preserve"> example</w:t>
      </w:r>
    </w:p>
    <w:p w14:paraId="443D5B9D" w14:textId="23CB61F2" w:rsidR="006840AB" w:rsidRPr="00223266" w:rsidRDefault="006840AB" w:rsidP="000F2D0F">
      <w:pPr>
        <w:pStyle w:val="VCAAHeading4"/>
      </w:pPr>
      <w:r w:rsidRPr="00223266">
        <w:t xml:space="preserve">Content </w:t>
      </w:r>
      <w:r w:rsidR="008D557C">
        <w:t>d</w:t>
      </w:r>
      <w:r w:rsidRPr="00223266">
        <w:t>escription (Levels 5 and 6):</w:t>
      </w:r>
    </w:p>
    <w:p w14:paraId="00F07EA4" w14:textId="77777777" w:rsidR="006840AB" w:rsidRPr="00223266" w:rsidRDefault="006840AB" w:rsidP="000F2D0F">
      <w:pPr>
        <w:pStyle w:val="VCAAbody"/>
        <w:rPr>
          <w:lang w:val="en-AU" w:eastAsia="en-AU"/>
        </w:rPr>
      </w:pPr>
      <w:r w:rsidRPr="00223266">
        <w:rPr>
          <w:lang w:val="en-AU" w:eastAsia="en-AU"/>
        </w:rPr>
        <w:t xml:space="preserve">Identify the characteristics of an effective team and develop descriptions for particular roles including leadership, and describe both their own and their team’s performance when undertaking various roles </w:t>
      </w:r>
      <w:hyperlink r:id="rId26" w:tooltip="View elaborations and additional details of VCPSCSO032" w:history="1">
        <w:r w:rsidRPr="00223266">
          <w:rPr>
            <w:lang w:val="en-AU" w:eastAsia="en-AU"/>
          </w:rPr>
          <w:t>(</w:t>
        </w:r>
        <w:r w:rsidRPr="00223266">
          <w:rPr>
            <w:rStyle w:val="Hyperlink"/>
          </w:rPr>
          <w:t>VCPSCSO032</w:t>
        </w:r>
        <w:r w:rsidRPr="00223266">
          <w:rPr>
            <w:lang w:val="en-AU" w:eastAsia="en-AU"/>
          </w:rPr>
          <w:t>)</w:t>
        </w:r>
      </w:hyperlink>
    </w:p>
    <w:p w14:paraId="2536FC92" w14:textId="62F819AF" w:rsidR="006840AB" w:rsidRPr="00223266" w:rsidRDefault="006840AB" w:rsidP="000F2D0F">
      <w:pPr>
        <w:pStyle w:val="VCAAHeading4"/>
      </w:pPr>
      <w:r w:rsidRPr="00223266">
        <w:t xml:space="preserve">Relevant </w:t>
      </w:r>
      <w:r w:rsidR="008D557C">
        <w:t>a</w:t>
      </w:r>
      <w:r w:rsidRPr="00223266">
        <w:t xml:space="preserve">chievement </w:t>
      </w:r>
      <w:r w:rsidR="008D557C">
        <w:t>s</w:t>
      </w:r>
      <w:r w:rsidRPr="00223266">
        <w:t>tandard extract</w:t>
      </w:r>
      <w:r w:rsidR="008D557C">
        <w:t xml:space="preserve"> (Levels 5 and 6)</w:t>
      </w:r>
      <w:r w:rsidRPr="00223266">
        <w:t>:</w:t>
      </w:r>
    </w:p>
    <w:p w14:paraId="49844036" w14:textId="77777777" w:rsidR="006840AB" w:rsidRPr="00223266" w:rsidRDefault="006840AB" w:rsidP="000F2D0F">
      <w:pPr>
        <w:pStyle w:val="VCAAbody"/>
        <w:rPr>
          <w:lang w:val="en-AU" w:eastAsia="en-AU"/>
        </w:rPr>
      </w:pPr>
      <w:r w:rsidRPr="00223266">
        <w:rPr>
          <w:lang w:val="en-AU" w:eastAsia="en-AU"/>
        </w:rPr>
        <w:t>[Students] contribute to groups and teams suggesting improvements for methods used in group projects and investigations.</w:t>
      </w:r>
    </w:p>
    <w:p w14:paraId="62DE210C" w14:textId="77777777" w:rsidR="00FB6108" w:rsidRPr="00223266" w:rsidRDefault="00FB6108" w:rsidP="00FB6108">
      <w:pPr>
        <w:pStyle w:val="VCAAHeading4"/>
      </w:pPr>
      <w:r w:rsidRPr="005D7E60">
        <w:t xml:space="preserve">Key </w:t>
      </w:r>
      <w:r>
        <w:t xml:space="preserve">concepts and </w:t>
      </w:r>
      <w:r w:rsidRPr="005D7E60">
        <w:t>ideas that could be</w:t>
      </w:r>
      <w:r w:rsidRPr="00223266">
        <w:t xml:space="preserve"> taught:</w:t>
      </w:r>
    </w:p>
    <w:p w14:paraId="2921BC74" w14:textId="77777777" w:rsidR="006840AB" w:rsidRPr="00223266" w:rsidRDefault="006840AB" w:rsidP="000F2D0F">
      <w:pPr>
        <w:pStyle w:val="VCAAbody"/>
        <w:rPr>
          <w:lang w:val="en-AU" w:eastAsia="en-AU"/>
        </w:rPr>
      </w:pPr>
      <w:r w:rsidRPr="00223266">
        <w:rPr>
          <w:lang w:val="en-AU" w:eastAsia="en-AU"/>
        </w:rPr>
        <w:t>Common characteristics of effective teams include:</w:t>
      </w:r>
    </w:p>
    <w:p w14:paraId="0E47721B" w14:textId="3F68F386" w:rsidR="006840AB" w:rsidRPr="00223266" w:rsidRDefault="006840AB" w:rsidP="000F2D0F">
      <w:pPr>
        <w:pStyle w:val="VCAAbullet"/>
      </w:pPr>
      <w:r w:rsidRPr="00223266">
        <w:t>common goals</w:t>
      </w:r>
    </w:p>
    <w:p w14:paraId="65F11F9E" w14:textId="38533286" w:rsidR="006840AB" w:rsidRPr="00223266" w:rsidRDefault="006840AB" w:rsidP="000F2D0F">
      <w:pPr>
        <w:pStyle w:val="VCAAbullet"/>
      </w:pPr>
      <w:r w:rsidRPr="00223266">
        <w:t xml:space="preserve">agreed team protocols </w:t>
      </w:r>
    </w:p>
    <w:p w14:paraId="6E56D7DF" w14:textId="6AC60629" w:rsidR="006840AB" w:rsidRPr="00223266" w:rsidRDefault="006840AB" w:rsidP="000F2D0F">
      <w:pPr>
        <w:pStyle w:val="VCAAbullet"/>
      </w:pPr>
      <w:r w:rsidRPr="00223266">
        <w:t>clearly defined roles undertaken by competent people</w:t>
      </w:r>
    </w:p>
    <w:p w14:paraId="14A4804C" w14:textId="49E737AC" w:rsidR="006840AB" w:rsidRPr="00223266" w:rsidRDefault="006840AB" w:rsidP="000F2D0F">
      <w:pPr>
        <w:pStyle w:val="VCAAbullet"/>
      </w:pPr>
      <w:r w:rsidRPr="00223266">
        <w:t>a way of welcoming disagreements and reaching a decision</w:t>
      </w:r>
    </w:p>
    <w:p w14:paraId="05DAA7DF" w14:textId="464FA729" w:rsidR="006840AB" w:rsidRPr="00223266" w:rsidRDefault="006840AB" w:rsidP="000F2D0F">
      <w:pPr>
        <w:pStyle w:val="VCAAbullet"/>
      </w:pPr>
      <w:r w:rsidRPr="00223266">
        <w:t>balanced participation</w:t>
      </w:r>
    </w:p>
    <w:p w14:paraId="3066DBB2" w14:textId="4D120C49" w:rsidR="006840AB" w:rsidRPr="00223266" w:rsidRDefault="006840AB" w:rsidP="000F2D0F">
      <w:pPr>
        <w:pStyle w:val="VCAAbullet"/>
      </w:pPr>
      <w:r w:rsidRPr="00223266">
        <w:t>trust and willingness to cooperate between team members</w:t>
      </w:r>
      <w:r w:rsidR="00223266" w:rsidRPr="00223266">
        <w:t>.</w:t>
      </w:r>
    </w:p>
    <w:p w14:paraId="4A31D424" w14:textId="77777777" w:rsidR="00584D79" w:rsidRPr="007868EE" w:rsidRDefault="00ED57DD" w:rsidP="007868EE">
      <w:r>
        <w:pict w14:anchorId="50AE4FA2">
          <v:rect id="_x0000_i1034" style="width:0;height:1.5pt" o:hralign="center" o:hrstd="t" o:hr="t" fillcolor="#a0a0a0" stroked="f"/>
        </w:pict>
      </w:r>
    </w:p>
    <w:p w14:paraId="750712A7" w14:textId="77777777" w:rsidR="006840AB" w:rsidRPr="002D2FE6" w:rsidRDefault="006840AB" w:rsidP="006840AB">
      <w:pPr>
        <w:widowControl w:val="0"/>
        <w:pBdr>
          <w:top w:val="nil"/>
          <w:left w:val="nil"/>
          <w:bottom w:val="nil"/>
          <w:right w:val="nil"/>
          <w:between w:val="nil"/>
        </w:pBdr>
        <w:spacing w:before="120" w:after="120" w:line="240" w:lineRule="auto"/>
        <w:jc w:val="both"/>
        <w:rPr>
          <w:rFonts w:ascii="Calibri" w:eastAsia="Calibri" w:hAnsi="Calibri" w:cs="Calibri"/>
          <w:color w:val="000000"/>
          <w:lang w:eastAsia="en-AU"/>
        </w:rPr>
      </w:pPr>
    </w:p>
    <w:p w14:paraId="2A75DC70" w14:textId="77777777" w:rsidR="00140C81" w:rsidRDefault="00140C81">
      <w:pPr>
        <w:rPr>
          <w:rFonts w:ascii="Arial" w:eastAsiaTheme="minorHAnsi" w:hAnsi="Arial" w:cs="Arial"/>
          <w:b/>
          <w:color w:val="000000" w:themeColor="text1"/>
          <w:sz w:val="40"/>
          <w:szCs w:val="40"/>
          <w:lang w:val="en-US" w:eastAsia="en-AU"/>
        </w:rPr>
      </w:pPr>
      <w:r>
        <w:rPr>
          <w:lang w:eastAsia="en-AU"/>
        </w:rPr>
        <w:br w:type="page"/>
      </w:r>
    </w:p>
    <w:p w14:paraId="30AC6475" w14:textId="4FFA79B5" w:rsidR="00D56337" w:rsidRDefault="003C24B6" w:rsidP="00140C81">
      <w:pPr>
        <w:pStyle w:val="VCAAHeading1"/>
        <w:rPr>
          <w:lang w:eastAsia="en-AU"/>
        </w:rPr>
      </w:pPr>
      <w:bookmarkStart w:id="12" w:name="_Toc5015687"/>
      <w:r>
        <w:rPr>
          <w:lang w:eastAsia="en-AU"/>
        </w:rPr>
        <w:t xml:space="preserve">Section 2: Explicitly introducing content </w:t>
      </w:r>
      <w:r w:rsidR="00FB6108">
        <w:rPr>
          <w:lang w:eastAsia="en-AU"/>
        </w:rPr>
        <w:br/>
      </w:r>
      <w:r>
        <w:rPr>
          <w:lang w:eastAsia="en-AU"/>
        </w:rPr>
        <w:t>and consolidating learning</w:t>
      </w:r>
      <w:bookmarkEnd w:id="12"/>
      <w:r w:rsidRPr="00AE406C">
        <w:rPr>
          <w:lang w:eastAsia="en-AU"/>
        </w:rPr>
        <w:t xml:space="preserve"> </w:t>
      </w:r>
    </w:p>
    <w:p w14:paraId="6740B85F" w14:textId="282A1102" w:rsidR="00D56337" w:rsidRPr="00222B16" w:rsidRDefault="00D56337" w:rsidP="00140C81">
      <w:pPr>
        <w:pStyle w:val="VCAAHeading2"/>
      </w:pPr>
      <w:bookmarkStart w:id="13" w:name="_Toc5015688"/>
      <w:r w:rsidRPr="00222B16">
        <w:t xml:space="preserve">Explicitly introducing </w:t>
      </w:r>
      <w:r w:rsidR="008D557C" w:rsidRPr="00222B16">
        <w:t>c</w:t>
      </w:r>
      <w:r w:rsidRPr="00222B16">
        <w:t>apabilities content</w:t>
      </w:r>
      <w:r w:rsidR="001F6BE8" w:rsidRPr="00222B16">
        <w:t xml:space="preserve"> </w:t>
      </w:r>
      <w:r w:rsidR="00F00456" w:rsidRPr="00222B16">
        <w:br/>
      </w:r>
      <w:r w:rsidR="001F6BE8" w:rsidRPr="00222B16">
        <w:t>(</w:t>
      </w:r>
      <w:r w:rsidR="00F00456" w:rsidRPr="00222B16">
        <w:t>i</w:t>
      </w:r>
      <w:r w:rsidR="001F6BE8" w:rsidRPr="00222B16">
        <w:t>ntroduction phase)</w:t>
      </w:r>
      <w:bookmarkEnd w:id="13"/>
    </w:p>
    <w:p w14:paraId="274532CC" w14:textId="7526CCC8" w:rsidR="00AB28CC" w:rsidRPr="00354CDE" w:rsidRDefault="00D56337" w:rsidP="00354CDE">
      <w:r w:rsidRPr="00354CDE">
        <w:t xml:space="preserve">Once </w:t>
      </w:r>
      <w:r w:rsidR="00D51952" w:rsidRPr="00354CDE">
        <w:t xml:space="preserve">they are </w:t>
      </w:r>
      <w:r w:rsidRPr="00354CDE">
        <w:t xml:space="preserve">deeply familiar with </w:t>
      </w:r>
      <w:r w:rsidR="009861B0" w:rsidRPr="00354CDE">
        <w:t xml:space="preserve">a </w:t>
      </w:r>
      <w:r w:rsidR="0099257A" w:rsidRPr="00354CDE">
        <w:t xml:space="preserve">particular </w:t>
      </w:r>
      <w:r w:rsidR="008D557C" w:rsidRPr="00354CDE">
        <w:t>c</w:t>
      </w:r>
      <w:r w:rsidR="009861B0" w:rsidRPr="00354CDE">
        <w:t xml:space="preserve">apabilities </w:t>
      </w:r>
      <w:r w:rsidRPr="00354CDE">
        <w:t>curriculum</w:t>
      </w:r>
      <w:r w:rsidR="00BD6B74" w:rsidRPr="00354CDE">
        <w:t>,</w:t>
      </w:r>
      <w:r w:rsidRPr="00354CDE">
        <w:t xml:space="preserve"> teachers can determine</w:t>
      </w:r>
      <w:r w:rsidR="00AB28CC" w:rsidRPr="00354CDE">
        <w:t xml:space="preserve"> what new knowledge and skills students need to develop. This is typically done</w:t>
      </w:r>
      <w:r w:rsidR="00D67852" w:rsidRPr="00354CDE">
        <w:t xml:space="preserve"> through pre-assessment</w:t>
      </w:r>
      <w:r w:rsidR="00B86636" w:rsidRPr="00354CDE">
        <w:t xml:space="preserve"> (see </w:t>
      </w:r>
      <w:hyperlink w:anchor="Section3" w:history="1">
        <w:r w:rsidR="00222B16">
          <w:rPr>
            <w:rStyle w:val="Hyperlink"/>
          </w:rPr>
          <w:t>Section 3: Identifying progress in student learning</w:t>
        </w:r>
      </w:hyperlink>
      <w:r w:rsidR="009251A6" w:rsidRPr="00354CDE">
        <w:t>,</w:t>
      </w:r>
      <w:r w:rsidR="00B86636" w:rsidRPr="00354CDE">
        <w:t xml:space="preserve"> below)</w:t>
      </w:r>
      <w:r w:rsidR="00D67852" w:rsidRPr="00354CDE">
        <w:t xml:space="preserve"> </w:t>
      </w:r>
      <w:r w:rsidR="00AB28CC" w:rsidRPr="00354CDE">
        <w:t xml:space="preserve">and </w:t>
      </w:r>
      <w:r w:rsidR="00D67852" w:rsidRPr="00354CDE">
        <w:t>whole</w:t>
      </w:r>
      <w:r w:rsidR="00D51952" w:rsidRPr="00354CDE">
        <w:t>-</w:t>
      </w:r>
      <w:r w:rsidR="00D67852" w:rsidRPr="00354CDE">
        <w:t xml:space="preserve">school planning. </w:t>
      </w:r>
    </w:p>
    <w:p w14:paraId="11BB6608" w14:textId="26D52BAD" w:rsidR="00D56337" w:rsidRPr="00222B16" w:rsidRDefault="00D67852" w:rsidP="00D56337">
      <w:pPr>
        <w:pStyle w:val="VCAAbody"/>
        <w:rPr>
          <w:lang w:eastAsia="en-AU"/>
        </w:rPr>
      </w:pPr>
      <w:r w:rsidRPr="00222B16">
        <w:rPr>
          <w:lang w:eastAsia="en-AU"/>
        </w:rPr>
        <w:t>The key questions</w:t>
      </w:r>
      <w:r w:rsidR="00AB28CC" w:rsidRPr="00222B16">
        <w:rPr>
          <w:lang w:eastAsia="en-AU"/>
        </w:rPr>
        <w:t xml:space="preserve"> in determini</w:t>
      </w:r>
      <w:r w:rsidR="00BD6B74" w:rsidRPr="00222B16">
        <w:rPr>
          <w:lang w:eastAsia="en-AU"/>
        </w:rPr>
        <w:t xml:space="preserve">ng what new </w:t>
      </w:r>
      <w:r w:rsidR="008D557C" w:rsidRPr="00222B16">
        <w:rPr>
          <w:lang w:eastAsia="en-AU"/>
        </w:rPr>
        <w:t>c</w:t>
      </w:r>
      <w:r w:rsidR="00BD6B74" w:rsidRPr="00222B16">
        <w:rPr>
          <w:lang w:eastAsia="en-AU"/>
        </w:rPr>
        <w:t xml:space="preserve">apabilities </w:t>
      </w:r>
      <w:r w:rsidR="009251A6" w:rsidRPr="00222B16">
        <w:rPr>
          <w:lang w:eastAsia="en-AU"/>
        </w:rPr>
        <w:t xml:space="preserve">content </w:t>
      </w:r>
      <w:r w:rsidR="00AB28CC" w:rsidRPr="00222B16">
        <w:rPr>
          <w:lang w:eastAsia="en-AU"/>
        </w:rPr>
        <w:t>to introduce</w:t>
      </w:r>
      <w:r w:rsidRPr="00222B16">
        <w:rPr>
          <w:lang w:eastAsia="en-AU"/>
        </w:rPr>
        <w:t xml:space="preserve"> are: </w:t>
      </w:r>
    </w:p>
    <w:p w14:paraId="1B633E28" w14:textId="5AF95460" w:rsidR="00D67852" w:rsidRPr="00222B16" w:rsidRDefault="00D67852" w:rsidP="00140C81">
      <w:pPr>
        <w:pStyle w:val="VCAAbullet"/>
      </w:pPr>
      <w:r w:rsidRPr="00222B16">
        <w:t>What do students already know</w:t>
      </w:r>
      <w:r w:rsidR="00D51952" w:rsidRPr="00222B16">
        <w:t>? W</w:t>
      </w:r>
      <w:r w:rsidRPr="00222B16">
        <w:t>hat are they able to do, and how well?</w:t>
      </w:r>
    </w:p>
    <w:p w14:paraId="5F395555" w14:textId="38910D0C" w:rsidR="00D67852" w:rsidRPr="00222B16" w:rsidRDefault="00D67852" w:rsidP="00140C81">
      <w:pPr>
        <w:pStyle w:val="VCAAbullet"/>
      </w:pPr>
      <w:r w:rsidRPr="00222B16">
        <w:t>What existing knowledge and skills require further consolidation?</w:t>
      </w:r>
    </w:p>
    <w:p w14:paraId="5CB18D6F" w14:textId="1A388842" w:rsidR="00D67852" w:rsidRDefault="00D67852" w:rsidP="00140C81">
      <w:pPr>
        <w:pStyle w:val="VCAAbullet"/>
      </w:pPr>
      <w:r w:rsidRPr="00222B16">
        <w:t>What ne</w:t>
      </w:r>
      <w:r>
        <w:t>w knowledge and skills should be introduced to enable progress in student learning?</w:t>
      </w:r>
    </w:p>
    <w:p w14:paraId="108EB17C" w14:textId="0AB15934" w:rsidR="00B86636" w:rsidRDefault="00BD6B74" w:rsidP="000F2D0F">
      <w:pPr>
        <w:pStyle w:val="VCAAbody"/>
        <w:rPr>
          <w:lang w:eastAsia="en-AU"/>
        </w:rPr>
      </w:pPr>
      <w:r>
        <w:rPr>
          <w:lang w:eastAsia="en-AU"/>
        </w:rPr>
        <w:t xml:space="preserve">The </w:t>
      </w:r>
      <w:r w:rsidR="00D51952">
        <w:rPr>
          <w:lang w:eastAsia="en-AU"/>
        </w:rPr>
        <w:t>i</w:t>
      </w:r>
      <w:r>
        <w:rPr>
          <w:lang w:eastAsia="en-AU"/>
        </w:rPr>
        <w:t>ntroduction phase</w:t>
      </w:r>
      <w:r w:rsidR="00D67852">
        <w:rPr>
          <w:lang w:eastAsia="en-AU"/>
        </w:rPr>
        <w:t xml:space="preserve"> involves explicitly unpacking content descriptions to engage students with the specific underlying knowledge and skills (key</w:t>
      </w:r>
      <w:r w:rsidR="00B6035D">
        <w:rPr>
          <w:lang w:eastAsia="en-AU"/>
        </w:rPr>
        <w:t xml:space="preserve"> concepts and</w:t>
      </w:r>
      <w:r w:rsidR="00D67852">
        <w:rPr>
          <w:lang w:eastAsia="en-AU"/>
        </w:rPr>
        <w:t xml:space="preserve"> ideas)</w:t>
      </w:r>
      <w:r w:rsidR="00B86636">
        <w:rPr>
          <w:lang w:eastAsia="en-AU"/>
        </w:rPr>
        <w:t xml:space="preserve"> required to work towards the achievement standards</w:t>
      </w:r>
      <w:r w:rsidR="00D67852">
        <w:rPr>
          <w:lang w:eastAsia="en-AU"/>
        </w:rPr>
        <w:t xml:space="preserve">. See </w:t>
      </w:r>
      <w:hyperlink w:anchor="Thecontentunderpinningthecapabilities" w:history="1">
        <w:r w:rsidR="00D67852" w:rsidRPr="00DB3230">
          <w:rPr>
            <w:rStyle w:val="Hyperlink"/>
            <w:lang w:eastAsia="en-AU"/>
          </w:rPr>
          <w:t>Section 1</w:t>
        </w:r>
        <w:r w:rsidR="00DB3230" w:rsidRPr="00DB3230">
          <w:rPr>
            <w:rStyle w:val="Hyperlink"/>
            <w:lang w:eastAsia="en-AU"/>
          </w:rPr>
          <w:t>: The content underp</w:t>
        </w:r>
        <w:r w:rsidR="008D557C">
          <w:rPr>
            <w:rStyle w:val="Hyperlink"/>
            <w:lang w:eastAsia="en-AU"/>
          </w:rPr>
          <w:t>inning the c</w:t>
        </w:r>
        <w:r w:rsidR="00DB3230" w:rsidRPr="00DB3230">
          <w:rPr>
            <w:rStyle w:val="Hyperlink"/>
            <w:lang w:eastAsia="en-AU"/>
          </w:rPr>
          <w:t>apabilities</w:t>
        </w:r>
      </w:hyperlink>
      <w:r w:rsidR="00D67852">
        <w:rPr>
          <w:lang w:eastAsia="en-AU"/>
        </w:rPr>
        <w:t xml:space="preserve"> for examples of key</w:t>
      </w:r>
      <w:r w:rsidR="00B6035D">
        <w:rPr>
          <w:lang w:eastAsia="en-AU"/>
        </w:rPr>
        <w:t xml:space="preserve"> concepts and</w:t>
      </w:r>
      <w:r w:rsidR="00D67852">
        <w:rPr>
          <w:lang w:eastAsia="en-AU"/>
        </w:rPr>
        <w:t xml:space="preserve"> ideas for each </w:t>
      </w:r>
      <w:r w:rsidR="008D557C">
        <w:rPr>
          <w:lang w:eastAsia="en-AU"/>
        </w:rPr>
        <w:t>c</w:t>
      </w:r>
      <w:r w:rsidR="00D67852">
        <w:rPr>
          <w:lang w:eastAsia="en-AU"/>
        </w:rPr>
        <w:t xml:space="preserve">apability that could be </w:t>
      </w:r>
      <w:r>
        <w:rPr>
          <w:lang w:eastAsia="en-AU"/>
        </w:rPr>
        <w:t xml:space="preserve">explicitly </w:t>
      </w:r>
      <w:r w:rsidR="00D67852">
        <w:rPr>
          <w:lang w:eastAsia="en-AU"/>
        </w:rPr>
        <w:t>taught to students.</w:t>
      </w:r>
    </w:p>
    <w:p w14:paraId="70104B02" w14:textId="21BB0943" w:rsidR="00D56337" w:rsidRPr="00AE406C" w:rsidRDefault="00D56337" w:rsidP="00140C81">
      <w:pPr>
        <w:pStyle w:val="VCAAHeading2"/>
        <w:rPr>
          <w:lang w:eastAsia="en-AU"/>
        </w:rPr>
      </w:pPr>
      <w:bookmarkStart w:id="14" w:name="_Toc5015689"/>
      <w:r>
        <w:rPr>
          <w:lang w:eastAsia="en-AU"/>
        </w:rPr>
        <w:t xml:space="preserve">Consolidating </w:t>
      </w:r>
      <w:r w:rsidRPr="00AE406C">
        <w:rPr>
          <w:lang w:eastAsia="en-AU"/>
        </w:rPr>
        <w:t>new learning</w:t>
      </w:r>
      <w:r>
        <w:rPr>
          <w:lang w:eastAsia="en-AU"/>
        </w:rPr>
        <w:t xml:space="preserve"> (</w:t>
      </w:r>
      <w:r w:rsidR="00BD6B74">
        <w:rPr>
          <w:lang w:eastAsia="en-AU"/>
        </w:rPr>
        <w:t xml:space="preserve">practice </w:t>
      </w:r>
      <w:r w:rsidR="001F6BE8">
        <w:rPr>
          <w:lang w:eastAsia="en-AU"/>
        </w:rPr>
        <w:t>phase</w:t>
      </w:r>
      <w:r>
        <w:rPr>
          <w:lang w:eastAsia="en-AU"/>
        </w:rPr>
        <w:t>)</w:t>
      </w:r>
      <w:bookmarkEnd w:id="14"/>
    </w:p>
    <w:p w14:paraId="3C1A7081" w14:textId="34B73622" w:rsidR="00D56337" w:rsidRPr="00957A4B" w:rsidRDefault="00BD6B74" w:rsidP="00D56337">
      <w:pPr>
        <w:pStyle w:val="VCAAbody"/>
        <w:rPr>
          <w:color w:val="00B050"/>
          <w:lang w:val="en-AU" w:eastAsia="en-AU"/>
        </w:rPr>
      </w:pPr>
      <w:r>
        <w:rPr>
          <w:lang w:val="en-AU" w:eastAsia="en-AU"/>
        </w:rPr>
        <w:t xml:space="preserve">In the </w:t>
      </w:r>
      <w:r w:rsidR="009C673C">
        <w:rPr>
          <w:lang w:val="en-AU" w:eastAsia="en-AU"/>
        </w:rPr>
        <w:t>p</w:t>
      </w:r>
      <w:r>
        <w:rPr>
          <w:lang w:val="en-AU" w:eastAsia="en-AU"/>
        </w:rPr>
        <w:t>ractice phase, s</w:t>
      </w:r>
      <w:r w:rsidR="00D56337" w:rsidRPr="002D2FE6">
        <w:rPr>
          <w:lang w:val="en-AU" w:eastAsia="en-AU"/>
        </w:rPr>
        <w:t>tudents undertake activities to learn and become confident with newly introduced knowledge and to build their skills as they progress towards an identified achievement standard</w:t>
      </w:r>
      <w:r w:rsidR="00D56337">
        <w:rPr>
          <w:lang w:val="en-AU" w:eastAsia="en-AU"/>
        </w:rPr>
        <w:t xml:space="preserve">. </w:t>
      </w:r>
    </w:p>
    <w:p w14:paraId="03E49CA2" w14:textId="0ECEADC6" w:rsidR="00D56337" w:rsidRPr="002D2FE6" w:rsidRDefault="00D56337" w:rsidP="00D56337">
      <w:pPr>
        <w:pStyle w:val="VCAAbody"/>
        <w:rPr>
          <w:lang w:val="en-AU" w:eastAsia="en-AU"/>
        </w:rPr>
      </w:pPr>
      <w:r w:rsidRPr="002D2FE6">
        <w:rPr>
          <w:lang w:val="en-AU" w:eastAsia="en-AU"/>
        </w:rPr>
        <w:t>Examples to illustrate introduced content should be drawn from</w:t>
      </w:r>
      <w:r w:rsidR="008D2DD0">
        <w:rPr>
          <w:lang w:val="en-AU" w:eastAsia="en-AU"/>
        </w:rPr>
        <w:t xml:space="preserve"> a range of</w:t>
      </w:r>
      <w:r w:rsidRPr="002D2FE6">
        <w:rPr>
          <w:lang w:val="en-AU" w:eastAsia="en-AU"/>
        </w:rPr>
        <w:t xml:space="preserve"> contexts already familiar to students and build on the skills that the students already have.</w:t>
      </w:r>
      <w:r w:rsidR="000064AF">
        <w:rPr>
          <w:lang w:val="en-AU" w:eastAsia="en-AU"/>
        </w:rPr>
        <w:t xml:space="preserve"> </w:t>
      </w:r>
      <w:r w:rsidR="00B169F8" w:rsidRPr="002D2FE6">
        <w:rPr>
          <w:lang w:val="en-AU" w:eastAsia="en-AU"/>
        </w:rPr>
        <w:t xml:space="preserve">This approach ensures that students are not being introduced to two unfamiliar contexts at once. </w:t>
      </w:r>
      <w:r w:rsidRPr="002D2FE6">
        <w:rPr>
          <w:lang w:val="en-AU" w:eastAsia="en-AU"/>
        </w:rPr>
        <w:t xml:space="preserve">Encountering new </w:t>
      </w:r>
      <w:r w:rsidR="00B16BB3">
        <w:rPr>
          <w:lang w:val="en-AU" w:eastAsia="en-AU"/>
        </w:rPr>
        <w:t>l</w:t>
      </w:r>
      <w:r w:rsidRPr="002D2FE6">
        <w:rPr>
          <w:lang w:val="en-AU" w:eastAsia="en-AU"/>
        </w:rPr>
        <w:t xml:space="preserve">earning </w:t>
      </w:r>
      <w:r w:rsidR="00B16BB3">
        <w:rPr>
          <w:lang w:val="en-AU" w:eastAsia="en-AU"/>
        </w:rPr>
        <w:t>a</w:t>
      </w:r>
      <w:r w:rsidRPr="002D2FE6">
        <w:rPr>
          <w:lang w:val="en-AU" w:eastAsia="en-AU"/>
        </w:rPr>
        <w:t xml:space="preserve">rea </w:t>
      </w:r>
      <w:r>
        <w:rPr>
          <w:lang w:val="en-AU" w:eastAsia="en-AU"/>
        </w:rPr>
        <w:t xml:space="preserve">content </w:t>
      </w:r>
      <w:r w:rsidRPr="002D2FE6">
        <w:rPr>
          <w:lang w:val="en-AU" w:eastAsia="en-AU"/>
        </w:rPr>
        <w:t xml:space="preserve">and new </w:t>
      </w:r>
      <w:r w:rsidR="00B16BB3">
        <w:rPr>
          <w:lang w:val="en-AU" w:eastAsia="en-AU"/>
        </w:rPr>
        <w:t>c</w:t>
      </w:r>
      <w:r w:rsidRPr="002D2FE6">
        <w:rPr>
          <w:lang w:val="en-AU" w:eastAsia="en-AU"/>
        </w:rPr>
        <w:t xml:space="preserve">apability </w:t>
      </w:r>
      <w:r>
        <w:rPr>
          <w:lang w:val="en-AU" w:eastAsia="en-AU"/>
        </w:rPr>
        <w:t xml:space="preserve">content </w:t>
      </w:r>
      <w:r w:rsidRPr="002D2FE6">
        <w:rPr>
          <w:lang w:val="en-AU" w:eastAsia="en-AU"/>
        </w:rPr>
        <w:t xml:space="preserve">at the same time </w:t>
      </w:r>
      <w:r w:rsidR="00B16BB3">
        <w:rPr>
          <w:lang w:val="en-AU" w:eastAsia="en-AU"/>
        </w:rPr>
        <w:t xml:space="preserve">could </w:t>
      </w:r>
      <w:r w:rsidRPr="002D2FE6">
        <w:rPr>
          <w:lang w:val="en-AU" w:eastAsia="en-AU"/>
        </w:rPr>
        <w:t>create a learning experience</w:t>
      </w:r>
      <w:r w:rsidR="00B16BB3">
        <w:rPr>
          <w:lang w:val="en-AU" w:eastAsia="en-AU"/>
        </w:rPr>
        <w:t xml:space="preserve"> that is</w:t>
      </w:r>
      <w:r w:rsidRPr="002D2FE6">
        <w:rPr>
          <w:lang w:val="en-AU" w:eastAsia="en-AU"/>
        </w:rPr>
        <w:t xml:space="preserve"> too complex for many students</w:t>
      </w:r>
      <w:r w:rsidR="000B06A3">
        <w:rPr>
          <w:lang w:val="en-AU" w:eastAsia="en-AU"/>
        </w:rPr>
        <w:t>.</w:t>
      </w:r>
    </w:p>
    <w:p w14:paraId="2E65B527" w14:textId="20522574" w:rsidR="00D56337" w:rsidRDefault="00C63B4E" w:rsidP="00D56337">
      <w:pPr>
        <w:pStyle w:val="VCAAbody"/>
        <w:rPr>
          <w:lang w:eastAsia="en-AU"/>
        </w:rPr>
      </w:pPr>
      <w:r>
        <w:rPr>
          <w:lang w:val="en-AU" w:eastAsia="en-AU"/>
        </w:rPr>
        <w:t>Other reasons that learning activities are effective within</w:t>
      </w:r>
      <w:r w:rsidR="008D2DD0">
        <w:rPr>
          <w:lang w:val="en-AU" w:eastAsia="en-AU"/>
        </w:rPr>
        <w:t xml:space="preserve"> a range of</w:t>
      </w:r>
      <w:bookmarkStart w:id="15" w:name="_GoBack"/>
      <w:bookmarkEnd w:id="15"/>
      <w:r>
        <w:rPr>
          <w:lang w:val="en-AU" w:eastAsia="en-AU"/>
        </w:rPr>
        <w:t xml:space="preserve"> familiar contexts is because they allow students to consolidate their learning and they allow students to begin to build capacity to deploy this learning in other contexts in the future.</w:t>
      </w:r>
      <w:r w:rsidR="00ED57DD">
        <w:pict w14:anchorId="59B690FC">
          <v:rect id="_x0000_i1035" style="width:0;height:1.5pt" o:hralign="center" o:hrstd="t" o:hr="t" fillcolor="#a0a0a0" stroked="f"/>
        </w:pict>
      </w:r>
    </w:p>
    <w:p w14:paraId="0EE3781B" w14:textId="7EEDCCE3" w:rsidR="00D56337" w:rsidRPr="002D2FE6" w:rsidRDefault="00D56337" w:rsidP="00D56337">
      <w:pPr>
        <w:pStyle w:val="VCAAHeading3"/>
        <w:rPr>
          <w:rFonts w:ascii="Calibri" w:eastAsia="Calibri" w:hAnsi="Calibri" w:cs="Calibri"/>
          <w:color w:val="000000"/>
          <w:lang w:eastAsia="en-AU"/>
        </w:rPr>
      </w:pPr>
      <w:r w:rsidRPr="002D2FE6">
        <w:rPr>
          <w:lang w:eastAsia="en-AU"/>
        </w:rPr>
        <w:t>Critical and Creative Thinking</w:t>
      </w:r>
      <w:r w:rsidR="008D557C">
        <w:rPr>
          <w:lang w:eastAsia="en-AU"/>
        </w:rPr>
        <w:t xml:space="preserve"> example</w:t>
      </w:r>
    </w:p>
    <w:p w14:paraId="47835C9B" w14:textId="3D7FF405" w:rsidR="00D56337" w:rsidRDefault="00D56337" w:rsidP="00D56337">
      <w:pPr>
        <w:pStyle w:val="VCAAbody"/>
        <w:rPr>
          <w:lang w:val="en-AU" w:eastAsia="en-AU"/>
        </w:rPr>
      </w:pPr>
      <w:r w:rsidRPr="002D2FE6">
        <w:rPr>
          <w:lang w:val="en-AU" w:eastAsia="en-AU"/>
        </w:rPr>
        <w:t>Students have</w:t>
      </w:r>
      <w:r w:rsidRPr="00FF5947">
        <w:rPr>
          <w:lang w:val="en-AU" w:eastAsia="en-AU"/>
        </w:rPr>
        <w:t xml:space="preserve"> </w:t>
      </w:r>
      <w:r w:rsidRPr="00354CDE">
        <w:rPr>
          <w:lang w:val="en-AU" w:eastAsia="en-AU"/>
        </w:rPr>
        <w:t>previously learn</w:t>
      </w:r>
      <w:r w:rsidR="0081731C">
        <w:rPr>
          <w:lang w:val="en-AU" w:eastAsia="en-AU"/>
        </w:rPr>
        <w:t>ed</w:t>
      </w:r>
      <w:r w:rsidRPr="00FF5947">
        <w:rPr>
          <w:lang w:val="en-AU" w:eastAsia="en-AU"/>
        </w:rPr>
        <w:t xml:space="preserve"> that </w:t>
      </w:r>
      <w:r w:rsidR="008F7F12" w:rsidRPr="00FF5947">
        <w:rPr>
          <w:lang w:val="en-AU" w:eastAsia="en-AU"/>
        </w:rPr>
        <w:t>a</w:t>
      </w:r>
      <w:r w:rsidRPr="002D2FE6">
        <w:rPr>
          <w:lang w:val="en-AU" w:eastAsia="en-AU"/>
        </w:rPr>
        <w:t xml:space="preserve">ll planets in our solar system revolve around the </w:t>
      </w:r>
      <w:r w:rsidR="00B81131">
        <w:rPr>
          <w:lang w:val="en-AU" w:eastAsia="en-AU"/>
        </w:rPr>
        <w:t>S</w:t>
      </w:r>
      <w:r w:rsidRPr="002D2FE6">
        <w:rPr>
          <w:lang w:val="en-AU" w:eastAsia="en-AU"/>
        </w:rPr>
        <w:t>un</w:t>
      </w:r>
      <w:r w:rsidR="008F7F12">
        <w:rPr>
          <w:lang w:val="en-AU" w:eastAsia="en-AU"/>
        </w:rPr>
        <w:t>,</w:t>
      </w:r>
      <w:r w:rsidRPr="002D2FE6">
        <w:rPr>
          <w:lang w:val="en-AU" w:eastAsia="en-AU"/>
        </w:rPr>
        <w:t xml:space="preserve"> and comets also revolve around th</w:t>
      </w:r>
      <w:r w:rsidRPr="008D557C">
        <w:rPr>
          <w:lang w:val="en-AU" w:eastAsia="en-AU"/>
        </w:rPr>
        <w:t xml:space="preserve">e </w:t>
      </w:r>
      <w:r w:rsidR="00B81131" w:rsidRPr="008D557C">
        <w:rPr>
          <w:lang w:val="en-AU" w:eastAsia="en-AU"/>
        </w:rPr>
        <w:t>S</w:t>
      </w:r>
      <w:r w:rsidRPr="008D557C">
        <w:rPr>
          <w:lang w:val="en-AU" w:eastAsia="en-AU"/>
        </w:rPr>
        <w:t>un</w:t>
      </w:r>
      <w:r w:rsidR="008F7F12" w:rsidRPr="008D557C">
        <w:rPr>
          <w:lang w:val="en-AU" w:eastAsia="en-AU"/>
        </w:rPr>
        <w:t xml:space="preserve"> </w:t>
      </w:r>
      <w:r w:rsidR="008F7F12" w:rsidRPr="00354CDE">
        <w:rPr>
          <w:lang w:val="en-AU" w:eastAsia="en-AU"/>
        </w:rPr>
        <w:t>(</w:t>
      </w:r>
      <w:r w:rsidR="008F7F12" w:rsidRPr="008D557C">
        <w:rPr>
          <w:lang w:val="en-AU" w:eastAsia="en-AU"/>
        </w:rPr>
        <w:t>Leve</w:t>
      </w:r>
      <w:r w:rsidR="008F7F12" w:rsidRPr="002D2FE6">
        <w:rPr>
          <w:lang w:val="en-AU" w:eastAsia="en-AU"/>
        </w:rPr>
        <w:t>ls 5 and 6</w:t>
      </w:r>
      <w:r w:rsidR="008F7F12">
        <w:rPr>
          <w:lang w:val="en-AU" w:eastAsia="en-AU"/>
        </w:rPr>
        <w:t>,</w:t>
      </w:r>
      <w:r w:rsidR="008F7F12" w:rsidRPr="002D2FE6">
        <w:rPr>
          <w:lang w:val="en-AU" w:eastAsia="en-AU"/>
        </w:rPr>
        <w:t xml:space="preserve"> Science)</w:t>
      </w:r>
      <w:r w:rsidRPr="002D2FE6">
        <w:rPr>
          <w:lang w:val="en-AU" w:eastAsia="en-AU"/>
        </w:rPr>
        <w:t>. This can now be used a foundational context to practise new learning about errors in reasoning (Levels 5 and 6</w:t>
      </w:r>
      <w:r w:rsidR="008F7F12">
        <w:rPr>
          <w:lang w:val="en-AU" w:eastAsia="en-AU"/>
        </w:rPr>
        <w:t>,</w:t>
      </w:r>
      <w:r w:rsidRPr="002D2FE6">
        <w:rPr>
          <w:lang w:val="en-AU" w:eastAsia="en-AU"/>
        </w:rPr>
        <w:t xml:space="preserve"> Critical and Creative Thinking) to show why a conclusion that </w:t>
      </w:r>
      <w:r w:rsidR="008F7F12">
        <w:rPr>
          <w:lang w:val="en-AU" w:eastAsia="en-AU"/>
        </w:rPr>
        <w:t>‘</w:t>
      </w:r>
      <w:r w:rsidRPr="002D2FE6">
        <w:rPr>
          <w:lang w:val="en-AU" w:eastAsia="en-AU"/>
        </w:rPr>
        <w:t>therefore</w:t>
      </w:r>
      <w:r w:rsidR="008F7F12">
        <w:rPr>
          <w:lang w:val="en-AU" w:eastAsia="en-AU"/>
        </w:rPr>
        <w:t>,</w:t>
      </w:r>
      <w:r w:rsidRPr="002D2FE6">
        <w:rPr>
          <w:lang w:val="en-AU" w:eastAsia="en-AU"/>
        </w:rPr>
        <w:t xml:space="preserve"> comets are planets</w:t>
      </w:r>
      <w:r w:rsidR="008F7F12">
        <w:rPr>
          <w:lang w:val="en-AU" w:eastAsia="en-AU"/>
        </w:rPr>
        <w:t>’</w:t>
      </w:r>
      <w:r w:rsidRPr="002D2FE6">
        <w:rPr>
          <w:lang w:val="en-AU" w:eastAsia="en-AU"/>
        </w:rPr>
        <w:t xml:space="preserve"> is an error in reasoning. </w:t>
      </w:r>
    </w:p>
    <w:p w14:paraId="70C13EED" w14:textId="31B9F662" w:rsidR="00EE58AA" w:rsidRDefault="00EE58AA" w:rsidP="00D56337">
      <w:pPr>
        <w:pStyle w:val="VCAAbody"/>
        <w:rPr>
          <w:lang w:val="en-AU" w:eastAsia="en-AU"/>
        </w:rPr>
      </w:pPr>
    </w:p>
    <w:p w14:paraId="462DED23" w14:textId="77777777" w:rsidR="00EE58AA" w:rsidRPr="00957A4B" w:rsidRDefault="00EE58AA" w:rsidP="00D56337">
      <w:pPr>
        <w:pStyle w:val="VCAAbody"/>
        <w:rPr>
          <w:color w:val="00B050"/>
          <w:lang w:val="en-AU" w:eastAsia="en-AU"/>
        </w:rPr>
      </w:pPr>
    </w:p>
    <w:p w14:paraId="15847403" w14:textId="77777777" w:rsidR="00D56337" w:rsidRPr="007868EE" w:rsidRDefault="00ED57DD" w:rsidP="007868EE">
      <w:r>
        <w:pict w14:anchorId="4BE4EF1C">
          <v:rect id="_x0000_i1036" style="width:0;height:1.5pt" o:hralign="center" o:hrstd="t" o:hr="t" fillcolor="#a0a0a0" stroked="f"/>
        </w:pict>
      </w:r>
    </w:p>
    <w:p w14:paraId="1563586E" w14:textId="056C624B" w:rsidR="00D56337" w:rsidRPr="002D2FE6" w:rsidRDefault="00D56337" w:rsidP="00D56337">
      <w:pPr>
        <w:pStyle w:val="VCAAHeading3"/>
        <w:rPr>
          <w:rFonts w:ascii="Calibri" w:eastAsia="Calibri" w:hAnsi="Calibri" w:cs="Calibri"/>
          <w:color w:val="000000"/>
          <w:lang w:eastAsia="en-AU"/>
        </w:rPr>
      </w:pPr>
      <w:r w:rsidRPr="002D2FE6">
        <w:rPr>
          <w:lang w:eastAsia="en-AU"/>
        </w:rPr>
        <w:t>Ethical Capability</w:t>
      </w:r>
      <w:r w:rsidR="008D557C">
        <w:rPr>
          <w:lang w:eastAsia="en-AU"/>
        </w:rPr>
        <w:t xml:space="preserve"> example</w:t>
      </w:r>
    </w:p>
    <w:p w14:paraId="1F44366D" w14:textId="1D07884E" w:rsidR="00D56337" w:rsidRPr="00AE406C" w:rsidRDefault="00D56337" w:rsidP="00D56337">
      <w:pPr>
        <w:pStyle w:val="VCAAbody"/>
      </w:pPr>
      <w:r w:rsidRPr="002D2FE6">
        <w:rPr>
          <w:lang w:val="en-AU" w:eastAsia="en-AU"/>
        </w:rPr>
        <w:t>Students hav</w:t>
      </w:r>
      <w:r w:rsidRPr="00FF5947">
        <w:rPr>
          <w:lang w:val="en-AU" w:eastAsia="en-AU"/>
        </w:rPr>
        <w:t xml:space="preserve">e </w:t>
      </w:r>
      <w:r w:rsidRPr="00354CDE">
        <w:rPr>
          <w:lang w:val="en-AU" w:eastAsia="en-AU"/>
        </w:rPr>
        <w:t>previously studied</w:t>
      </w:r>
      <w:r w:rsidRPr="00FF5947">
        <w:rPr>
          <w:lang w:val="en-AU" w:eastAsia="en-AU"/>
        </w:rPr>
        <w:t xml:space="preserve"> a</w:t>
      </w:r>
      <w:r w:rsidRPr="002D2FE6">
        <w:rPr>
          <w:lang w:val="en-AU" w:eastAsia="en-AU"/>
        </w:rPr>
        <w:t xml:space="preserve"> narrative involving a hero</w:t>
      </w:r>
      <w:r w:rsidR="008F7F12">
        <w:rPr>
          <w:lang w:val="en-AU" w:eastAsia="en-AU"/>
        </w:rPr>
        <w:t xml:space="preserve"> </w:t>
      </w:r>
      <w:r w:rsidR="008F7F12" w:rsidRPr="002D2FE6">
        <w:rPr>
          <w:lang w:val="en-AU" w:eastAsia="en-AU"/>
        </w:rPr>
        <w:t>(Level 3</w:t>
      </w:r>
      <w:r w:rsidR="008F7F12">
        <w:rPr>
          <w:lang w:val="en-AU" w:eastAsia="en-AU"/>
        </w:rPr>
        <w:t xml:space="preserve">, </w:t>
      </w:r>
      <w:r w:rsidR="008F7F12" w:rsidRPr="002D2FE6">
        <w:rPr>
          <w:lang w:val="en-AU" w:eastAsia="en-AU"/>
        </w:rPr>
        <w:t>English)</w:t>
      </w:r>
      <w:r w:rsidRPr="002D2FE6">
        <w:rPr>
          <w:lang w:val="en-AU" w:eastAsia="en-AU"/>
        </w:rPr>
        <w:t>. Th</w:t>
      </w:r>
      <w:r w:rsidR="00FF5947">
        <w:rPr>
          <w:lang w:val="en-AU" w:eastAsia="en-AU"/>
        </w:rPr>
        <w:t>is</w:t>
      </w:r>
      <w:r w:rsidRPr="002D2FE6">
        <w:rPr>
          <w:lang w:val="en-AU" w:eastAsia="en-AU"/>
        </w:rPr>
        <w:t xml:space="preserve"> story can now be used as a foundational context to practise new </w:t>
      </w:r>
      <w:r w:rsidR="000064AF">
        <w:rPr>
          <w:lang w:val="en-AU" w:eastAsia="en-AU"/>
        </w:rPr>
        <w:t>learning</w:t>
      </w:r>
      <w:r w:rsidRPr="002D2FE6">
        <w:rPr>
          <w:lang w:val="en-AU" w:eastAsia="en-AU"/>
        </w:rPr>
        <w:t xml:space="preserve"> on</w:t>
      </w:r>
      <w:r w:rsidR="000064AF">
        <w:rPr>
          <w:lang w:val="en-AU" w:eastAsia="en-AU"/>
        </w:rPr>
        <w:t xml:space="preserve"> role models and</w:t>
      </w:r>
      <w:r w:rsidRPr="002D2FE6">
        <w:rPr>
          <w:lang w:val="en-AU" w:eastAsia="en-AU"/>
        </w:rPr>
        <w:t xml:space="preserve"> the dispositions that we might value a</w:t>
      </w:r>
      <w:r w:rsidR="000064AF">
        <w:rPr>
          <w:lang w:val="en-AU" w:eastAsia="en-AU"/>
        </w:rPr>
        <w:t>s supporting</w:t>
      </w:r>
      <w:r w:rsidRPr="002D2FE6">
        <w:rPr>
          <w:lang w:val="en-AU" w:eastAsia="en-AU"/>
        </w:rPr>
        <w:t xml:space="preserve"> ethical decision-maki</w:t>
      </w:r>
      <w:r w:rsidR="006D76E5">
        <w:rPr>
          <w:lang w:val="en-AU" w:eastAsia="en-AU"/>
        </w:rPr>
        <w:t>ng</w:t>
      </w:r>
      <w:r w:rsidRPr="002D2FE6">
        <w:rPr>
          <w:lang w:val="en-AU" w:eastAsia="en-AU"/>
        </w:rPr>
        <w:t xml:space="preserve"> (Levels 3 and 4</w:t>
      </w:r>
      <w:r w:rsidR="00FF5947">
        <w:rPr>
          <w:lang w:val="en-AU" w:eastAsia="en-AU"/>
        </w:rPr>
        <w:t>,</w:t>
      </w:r>
      <w:r w:rsidRPr="002D2FE6">
        <w:rPr>
          <w:lang w:val="en-AU" w:eastAsia="en-AU"/>
        </w:rPr>
        <w:t xml:space="preserve"> Ethical Capability). </w:t>
      </w:r>
    </w:p>
    <w:p w14:paraId="16E8AB7F" w14:textId="77777777" w:rsidR="00D56337" w:rsidRDefault="00ED57DD" w:rsidP="00D56337">
      <w:pPr>
        <w:pStyle w:val="VCAAbody"/>
        <w:rPr>
          <w:lang w:eastAsia="en-AU"/>
        </w:rPr>
      </w:pPr>
      <w:r>
        <w:pict w14:anchorId="28B5DDAA">
          <v:rect id="_x0000_i1037" style="width:0;height:1.5pt" o:hralign="center" o:hrstd="t" o:hr="t" fillcolor="#a0a0a0" stroked="f"/>
        </w:pict>
      </w:r>
    </w:p>
    <w:p w14:paraId="7707EDF1" w14:textId="126F825B" w:rsidR="00D56337" w:rsidRPr="002D2FE6" w:rsidRDefault="00D56337" w:rsidP="00D56337">
      <w:pPr>
        <w:pStyle w:val="VCAAHeading3"/>
        <w:rPr>
          <w:rFonts w:ascii="Calibri" w:eastAsia="Calibri" w:hAnsi="Calibri" w:cs="Calibri"/>
          <w:color w:val="000000"/>
          <w:lang w:eastAsia="en-AU"/>
        </w:rPr>
      </w:pPr>
      <w:r w:rsidRPr="002D2FE6">
        <w:rPr>
          <w:lang w:eastAsia="en-AU"/>
        </w:rPr>
        <w:t>Intercultural Capability</w:t>
      </w:r>
      <w:r w:rsidR="008D557C">
        <w:rPr>
          <w:lang w:eastAsia="en-AU"/>
        </w:rPr>
        <w:t xml:space="preserve"> example</w:t>
      </w:r>
    </w:p>
    <w:p w14:paraId="06402958" w14:textId="4CD83C7D" w:rsidR="00D56337" w:rsidRPr="00957A4B" w:rsidRDefault="00D56337" w:rsidP="00D56337">
      <w:pPr>
        <w:pStyle w:val="VCAAbody"/>
        <w:rPr>
          <w:color w:val="00B050"/>
          <w:lang w:val="en-AU" w:eastAsia="en-AU"/>
        </w:rPr>
      </w:pPr>
      <w:r w:rsidRPr="002D2FE6">
        <w:rPr>
          <w:lang w:val="en-AU" w:eastAsia="en-AU"/>
        </w:rPr>
        <w:t xml:space="preserve">Students have </w:t>
      </w:r>
      <w:r w:rsidRPr="00354CDE">
        <w:rPr>
          <w:lang w:val="en-AU" w:eastAsia="en-AU"/>
        </w:rPr>
        <w:t>previously learn</w:t>
      </w:r>
      <w:r w:rsidR="0081731C">
        <w:rPr>
          <w:lang w:val="en-AU" w:eastAsia="en-AU"/>
        </w:rPr>
        <w:t>ed</w:t>
      </w:r>
      <w:r w:rsidRPr="00FF5947">
        <w:rPr>
          <w:lang w:val="en-AU" w:eastAsia="en-AU"/>
        </w:rPr>
        <w:t xml:space="preserve"> w</w:t>
      </w:r>
      <w:r w:rsidRPr="002D2FE6">
        <w:rPr>
          <w:lang w:val="en-AU" w:eastAsia="en-AU"/>
        </w:rPr>
        <w:t>hat</w:t>
      </w:r>
      <w:r w:rsidR="00FF5947">
        <w:rPr>
          <w:lang w:val="en-AU" w:eastAsia="en-AU"/>
        </w:rPr>
        <w:t xml:space="preserve"> </w:t>
      </w:r>
      <w:r w:rsidRPr="002D2FE6">
        <w:rPr>
          <w:lang w:val="en-AU" w:eastAsia="en-AU"/>
        </w:rPr>
        <w:t>children</w:t>
      </w:r>
      <w:r w:rsidR="00FF5947">
        <w:rPr>
          <w:lang w:val="en-AU" w:eastAsia="en-AU"/>
        </w:rPr>
        <w:t>’s lives are like</w:t>
      </w:r>
      <w:r w:rsidRPr="002D2FE6">
        <w:rPr>
          <w:lang w:val="en-AU" w:eastAsia="en-AU"/>
        </w:rPr>
        <w:t xml:space="preserve"> in neighbouring countries and the geographical characteristics (such as climate) that influence the</w:t>
      </w:r>
      <w:r w:rsidR="00FF5947">
        <w:rPr>
          <w:lang w:val="en-AU" w:eastAsia="en-AU"/>
        </w:rPr>
        <w:t xml:space="preserve"> children’s</w:t>
      </w:r>
      <w:r w:rsidRPr="002D2FE6">
        <w:rPr>
          <w:lang w:val="en-AU" w:eastAsia="en-AU"/>
        </w:rPr>
        <w:t xml:space="preserve"> lives</w:t>
      </w:r>
      <w:r w:rsidR="00FF5947">
        <w:rPr>
          <w:lang w:val="en-AU" w:eastAsia="en-AU"/>
        </w:rPr>
        <w:t xml:space="preserve"> </w:t>
      </w:r>
      <w:r w:rsidR="00FF5947" w:rsidRPr="002D2FE6">
        <w:rPr>
          <w:lang w:val="en-AU" w:eastAsia="en-AU"/>
        </w:rPr>
        <w:t>(Levels 3 and 4</w:t>
      </w:r>
      <w:r w:rsidR="00FF5947">
        <w:rPr>
          <w:lang w:val="en-AU" w:eastAsia="en-AU"/>
        </w:rPr>
        <w:t>,</w:t>
      </w:r>
      <w:r w:rsidR="00FF5947" w:rsidRPr="002D2FE6">
        <w:rPr>
          <w:lang w:val="en-AU" w:eastAsia="en-AU"/>
        </w:rPr>
        <w:t xml:space="preserve"> Geography)</w:t>
      </w:r>
      <w:r w:rsidRPr="002D2FE6">
        <w:rPr>
          <w:lang w:val="en-AU" w:eastAsia="en-AU"/>
        </w:rPr>
        <w:t xml:space="preserve">. This can now be built on </w:t>
      </w:r>
      <w:r w:rsidR="00C74B71">
        <w:rPr>
          <w:lang w:val="en-AU" w:eastAsia="en-AU"/>
        </w:rPr>
        <w:t>by</w:t>
      </w:r>
      <w:r w:rsidRPr="002D2FE6">
        <w:rPr>
          <w:lang w:val="en-AU" w:eastAsia="en-AU"/>
        </w:rPr>
        <w:t xml:space="preserve"> connect</w:t>
      </w:r>
      <w:r w:rsidR="00C74B71">
        <w:rPr>
          <w:lang w:val="en-AU" w:eastAsia="en-AU"/>
        </w:rPr>
        <w:t>ing students</w:t>
      </w:r>
      <w:r w:rsidRPr="002D2FE6">
        <w:rPr>
          <w:lang w:val="en-AU" w:eastAsia="en-AU"/>
        </w:rPr>
        <w:t xml:space="preserve"> online with children from a neighbouring country’s school</w:t>
      </w:r>
      <w:r w:rsidR="00C74B71">
        <w:rPr>
          <w:lang w:val="en-AU" w:eastAsia="en-AU"/>
        </w:rPr>
        <w:t>,</w:t>
      </w:r>
      <w:r w:rsidRPr="002D2FE6">
        <w:rPr>
          <w:lang w:val="en-AU" w:eastAsia="en-AU"/>
        </w:rPr>
        <w:t xml:space="preserve"> to create and critically reflect on an intercultural experience (Levels 3 and 4</w:t>
      </w:r>
      <w:r w:rsidR="007418C4">
        <w:rPr>
          <w:lang w:val="en-AU" w:eastAsia="en-AU"/>
        </w:rPr>
        <w:t>,</w:t>
      </w:r>
      <w:r w:rsidRPr="002D2FE6">
        <w:rPr>
          <w:lang w:val="en-AU" w:eastAsia="en-AU"/>
        </w:rPr>
        <w:t xml:space="preserve"> Intercultural Capability), where the focus is on similarities and differences in cultural practices. </w:t>
      </w:r>
    </w:p>
    <w:p w14:paraId="667ED2EF" w14:textId="77777777" w:rsidR="00D56337" w:rsidRDefault="00ED57DD" w:rsidP="00D56337">
      <w:pPr>
        <w:pStyle w:val="VCAAbody"/>
        <w:rPr>
          <w:lang w:eastAsia="en-AU"/>
        </w:rPr>
      </w:pPr>
      <w:r>
        <w:pict w14:anchorId="64058A16">
          <v:rect id="_x0000_i1038" style="width:0;height:1.5pt" o:hralign="center" o:hrstd="t" o:hr="t" fillcolor="#a0a0a0" stroked="f"/>
        </w:pict>
      </w:r>
    </w:p>
    <w:p w14:paraId="2A6EFCFB" w14:textId="0BF3D52D" w:rsidR="00D56337" w:rsidRPr="002D2FE6" w:rsidRDefault="00D56337" w:rsidP="00D56337">
      <w:pPr>
        <w:pStyle w:val="VCAAHeading3"/>
        <w:rPr>
          <w:rFonts w:ascii="Calibri" w:eastAsia="Calibri" w:hAnsi="Calibri" w:cs="Calibri"/>
          <w:color w:val="000000"/>
          <w:lang w:eastAsia="en-AU"/>
        </w:rPr>
      </w:pPr>
      <w:r w:rsidRPr="002D2FE6">
        <w:rPr>
          <w:lang w:eastAsia="en-AU"/>
        </w:rPr>
        <w:t>Personal and Social Capability</w:t>
      </w:r>
      <w:r w:rsidR="008D557C">
        <w:rPr>
          <w:lang w:eastAsia="en-AU"/>
        </w:rPr>
        <w:t xml:space="preserve"> example</w:t>
      </w:r>
    </w:p>
    <w:p w14:paraId="7EEC0112" w14:textId="36BD1359" w:rsidR="00D56337" w:rsidRDefault="00D56337" w:rsidP="00D56337">
      <w:pPr>
        <w:pStyle w:val="VCAAbody"/>
      </w:pPr>
      <w:r w:rsidRPr="00AE406C">
        <w:t>Students have</w:t>
      </w:r>
      <w:r w:rsidRPr="00362151">
        <w:t xml:space="preserve"> </w:t>
      </w:r>
      <w:r w:rsidRPr="00354CDE">
        <w:t>previously studied</w:t>
      </w:r>
      <w:r w:rsidRPr="00362151">
        <w:t xml:space="preserve"> ma</w:t>
      </w:r>
      <w:r w:rsidRPr="00AE406C">
        <w:t xml:space="preserve">rketing strategies </w:t>
      </w:r>
      <w:r w:rsidR="006D76E5">
        <w:t>(</w:t>
      </w:r>
      <w:r w:rsidRPr="00AE406C">
        <w:t>Levels 7 and 8</w:t>
      </w:r>
      <w:r w:rsidR="00C74B71">
        <w:t>,</w:t>
      </w:r>
      <w:r w:rsidRPr="00AE406C">
        <w:t xml:space="preserve"> Economics and Business</w:t>
      </w:r>
      <w:r w:rsidR="006D76E5">
        <w:t>)</w:t>
      </w:r>
      <w:r w:rsidRPr="00AE406C">
        <w:t>. This can become prior learning from which the teacher constructs a</w:t>
      </w:r>
      <w:r w:rsidR="006D76E5">
        <w:t xml:space="preserve"> learning activity</w:t>
      </w:r>
      <w:r w:rsidR="00C74B71">
        <w:t>,</w:t>
      </w:r>
      <w:r w:rsidRPr="00AE406C">
        <w:t xml:space="preserve"> such as a</w:t>
      </w:r>
      <w:r w:rsidR="006D76E5">
        <w:t xml:space="preserve">nalysis of </w:t>
      </w:r>
      <w:r w:rsidRPr="00AE406C">
        <w:t>advertising campaign</w:t>
      </w:r>
      <w:r w:rsidR="006D76E5">
        <w:t>s,</w:t>
      </w:r>
      <w:r w:rsidRPr="00AE406C">
        <w:t xml:space="preserve"> </w:t>
      </w:r>
      <w:r w:rsidR="006D76E5">
        <w:t>which supports</w:t>
      </w:r>
      <w:r w:rsidRPr="00AE406C">
        <w:t xml:space="preserve"> students to consolidate their learning on how and why emotional responses may change in different contexts (Levels 7 and 8</w:t>
      </w:r>
      <w:r w:rsidR="00C74B71">
        <w:t>,</w:t>
      </w:r>
      <w:r w:rsidRPr="00AE406C">
        <w:t xml:space="preserve"> Personal and Social Capability). </w:t>
      </w:r>
    </w:p>
    <w:p w14:paraId="3EF21237" w14:textId="77777777" w:rsidR="00D56337" w:rsidRPr="007868EE" w:rsidRDefault="00ED57DD" w:rsidP="007868EE">
      <w:r>
        <w:pict w14:anchorId="438F6B33">
          <v:rect id="_x0000_i1039" style="width:0;height:1.5pt" o:hralign="center" o:hrstd="t" o:hr="t" fillcolor="#a0a0a0" stroked="f"/>
        </w:pict>
      </w:r>
    </w:p>
    <w:p w14:paraId="446DAC6C" w14:textId="77777777" w:rsidR="00D56337" w:rsidRDefault="00D56337" w:rsidP="00D56337">
      <w:pPr>
        <w:pStyle w:val="VCAAbody"/>
      </w:pPr>
    </w:p>
    <w:p w14:paraId="61E864A6" w14:textId="77777777" w:rsidR="006E6982" w:rsidRDefault="006E6982">
      <w:pPr>
        <w:rPr>
          <w:rFonts w:ascii="Arial" w:eastAsiaTheme="minorHAnsi" w:hAnsi="Arial" w:cs="Arial"/>
          <w:b/>
          <w:color w:val="000000" w:themeColor="text1"/>
          <w:sz w:val="40"/>
          <w:szCs w:val="40"/>
          <w:lang w:val="en-US" w:eastAsia="en-AU"/>
        </w:rPr>
      </w:pPr>
      <w:r>
        <w:rPr>
          <w:lang w:eastAsia="en-AU"/>
        </w:rPr>
        <w:br w:type="page"/>
      </w:r>
    </w:p>
    <w:p w14:paraId="2EEFC2CD" w14:textId="1642D860" w:rsidR="000A2301" w:rsidRPr="00140C81" w:rsidRDefault="006E6982" w:rsidP="00354CDE">
      <w:pPr>
        <w:pStyle w:val="VCAAHeading1"/>
        <w:rPr>
          <w:lang w:eastAsia="en-AU"/>
        </w:rPr>
      </w:pPr>
      <w:bookmarkStart w:id="16" w:name="_Toc5015690"/>
      <w:r>
        <w:rPr>
          <w:lang w:eastAsia="en-AU"/>
        </w:rPr>
        <w:t>Sect</w:t>
      </w:r>
      <w:bookmarkStart w:id="17" w:name="Section3"/>
      <w:bookmarkEnd w:id="17"/>
      <w:r>
        <w:rPr>
          <w:lang w:eastAsia="en-AU"/>
        </w:rPr>
        <w:t xml:space="preserve">ion 3: </w:t>
      </w:r>
      <w:r w:rsidR="00EF211A">
        <w:rPr>
          <w:lang w:eastAsia="en-AU"/>
        </w:rPr>
        <w:t>Identify</w:t>
      </w:r>
      <w:r w:rsidR="00EF211A" w:rsidRPr="000F2D0F">
        <w:rPr>
          <w:lang w:eastAsia="en-AU"/>
        </w:rPr>
        <w:t xml:space="preserve">ing </w:t>
      </w:r>
      <w:r w:rsidR="00B86636" w:rsidRPr="000F2D0F">
        <w:rPr>
          <w:lang w:eastAsia="en-AU"/>
        </w:rPr>
        <w:t xml:space="preserve">progress in </w:t>
      </w:r>
      <w:r w:rsidR="00EF211A">
        <w:rPr>
          <w:lang w:eastAsia="en-AU"/>
        </w:rPr>
        <w:br/>
      </w:r>
      <w:r w:rsidR="00B86636" w:rsidRPr="000F2D0F">
        <w:rPr>
          <w:lang w:eastAsia="en-AU"/>
        </w:rPr>
        <w:t>student learning (assessment)</w:t>
      </w:r>
      <w:bookmarkEnd w:id="16"/>
    </w:p>
    <w:p w14:paraId="7C5AFD29" w14:textId="654B323B" w:rsidR="00B86636" w:rsidRPr="00354CDE" w:rsidRDefault="000F21B7" w:rsidP="00B86636">
      <w:pPr>
        <w:pStyle w:val="VCAAbody"/>
        <w:rPr>
          <w:lang w:val="en-AU" w:eastAsia="en-AU"/>
        </w:rPr>
      </w:pPr>
      <w:r>
        <w:rPr>
          <w:lang w:val="en-AU" w:eastAsia="en-AU"/>
        </w:rPr>
        <w:t>Assessment in the capabilities</w:t>
      </w:r>
      <w:r w:rsidR="0071297B" w:rsidRPr="002D2FE6">
        <w:rPr>
          <w:lang w:val="en-AU" w:eastAsia="en-AU"/>
        </w:rPr>
        <w:t xml:space="preserve"> involves </w:t>
      </w:r>
      <w:r w:rsidR="00E854D1">
        <w:rPr>
          <w:lang w:val="en-AU" w:eastAsia="en-AU"/>
        </w:rPr>
        <w:t>teachers identifying evidence of students’</w:t>
      </w:r>
      <w:r w:rsidR="00E854D1" w:rsidRPr="002D2FE6">
        <w:rPr>
          <w:lang w:val="en-AU" w:eastAsia="en-AU"/>
        </w:rPr>
        <w:t xml:space="preserve"> </w:t>
      </w:r>
      <w:r w:rsidR="0071297B" w:rsidRPr="002D2FE6">
        <w:rPr>
          <w:lang w:val="en-AU" w:eastAsia="en-AU"/>
        </w:rPr>
        <w:t>learning progress. Assessment could b</w:t>
      </w:r>
      <w:r w:rsidR="0071297B" w:rsidRPr="00744431">
        <w:rPr>
          <w:lang w:val="en-AU" w:eastAsia="en-AU"/>
        </w:rPr>
        <w:t xml:space="preserve">e formative or summative, and </w:t>
      </w:r>
      <w:r w:rsidR="00F870B1" w:rsidRPr="00744431">
        <w:rPr>
          <w:lang w:val="en-AU" w:eastAsia="en-AU"/>
        </w:rPr>
        <w:t xml:space="preserve">it could </w:t>
      </w:r>
      <w:r w:rsidR="0071297B" w:rsidRPr="00744431">
        <w:rPr>
          <w:lang w:val="en-AU" w:eastAsia="en-AU"/>
        </w:rPr>
        <w:t xml:space="preserve">occur at the </w:t>
      </w:r>
      <w:r w:rsidRPr="00744431">
        <w:rPr>
          <w:lang w:val="en-AU" w:eastAsia="en-AU"/>
        </w:rPr>
        <w:t xml:space="preserve">beginning of the </w:t>
      </w:r>
      <w:r w:rsidR="0071297B" w:rsidRPr="00744431">
        <w:rPr>
          <w:lang w:val="en-AU" w:eastAsia="en-AU"/>
        </w:rPr>
        <w:t>introduction</w:t>
      </w:r>
      <w:r w:rsidR="001F6BE8" w:rsidRPr="00744431">
        <w:rPr>
          <w:lang w:val="en-AU" w:eastAsia="en-AU"/>
        </w:rPr>
        <w:t xml:space="preserve"> phase</w:t>
      </w:r>
      <w:r w:rsidR="0071297B" w:rsidRPr="00744431">
        <w:rPr>
          <w:lang w:val="en-AU" w:eastAsia="en-AU"/>
        </w:rPr>
        <w:t xml:space="preserve"> (for example</w:t>
      </w:r>
      <w:r w:rsidR="00F870B1" w:rsidRPr="00744431">
        <w:rPr>
          <w:lang w:val="en-AU" w:eastAsia="en-AU"/>
        </w:rPr>
        <w:t>,</w:t>
      </w:r>
      <w:r w:rsidR="0071297B" w:rsidRPr="00744431">
        <w:rPr>
          <w:lang w:val="en-AU" w:eastAsia="en-AU"/>
        </w:rPr>
        <w:t xml:space="preserve"> as pre-assessment</w:t>
      </w:r>
      <w:r w:rsidR="00B169F8" w:rsidRPr="00744431">
        <w:rPr>
          <w:lang w:val="en-AU" w:eastAsia="en-AU"/>
        </w:rPr>
        <w:t xml:space="preserve">) or </w:t>
      </w:r>
      <w:r w:rsidR="00F870B1" w:rsidRPr="00744431">
        <w:rPr>
          <w:lang w:val="en-AU" w:eastAsia="en-AU"/>
        </w:rPr>
        <w:t xml:space="preserve">during the </w:t>
      </w:r>
      <w:r w:rsidR="00B169F8" w:rsidRPr="00744431">
        <w:rPr>
          <w:lang w:val="en-AU" w:eastAsia="en-AU"/>
        </w:rPr>
        <w:t>practice phase</w:t>
      </w:r>
      <w:r w:rsidR="00F870B1" w:rsidRPr="00744431">
        <w:rPr>
          <w:lang w:val="en-AU" w:eastAsia="en-AU"/>
        </w:rPr>
        <w:t>. Each student is assessed</w:t>
      </w:r>
      <w:r w:rsidR="0071297B" w:rsidRPr="002D2FE6">
        <w:rPr>
          <w:lang w:val="en-AU" w:eastAsia="en-AU"/>
        </w:rPr>
        <w:t xml:space="preserve"> against the relevant</w:t>
      </w:r>
      <w:r w:rsidR="00F870B1">
        <w:rPr>
          <w:lang w:val="en-AU" w:eastAsia="en-AU"/>
        </w:rPr>
        <w:t xml:space="preserve"> c</w:t>
      </w:r>
      <w:r w:rsidR="00B169F8">
        <w:rPr>
          <w:lang w:val="en-AU" w:eastAsia="en-AU"/>
        </w:rPr>
        <w:t>apability</w:t>
      </w:r>
      <w:r w:rsidR="0071297B" w:rsidRPr="002D2FE6">
        <w:rPr>
          <w:lang w:val="en-AU" w:eastAsia="en-AU"/>
        </w:rPr>
        <w:t xml:space="preserve"> achievement standard towards which t</w:t>
      </w:r>
      <w:r>
        <w:rPr>
          <w:lang w:val="en-AU" w:eastAsia="en-AU"/>
        </w:rPr>
        <w:t xml:space="preserve">hey are </w:t>
      </w:r>
      <w:r w:rsidR="0071297B" w:rsidRPr="002D2FE6">
        <w:rPr>
          <w:lang w:val="en-AU" w:eastAsia="en-AU"/>
        </w:rPr>
        <w:t xml:space="preserve">progressing. </w:t>
      </w:r>
    </w:p>
    <w:p w14:paraId="6FFC7612" w14:textId="15CEC8DF" w:rsidR="00B86636" w:rsidRPr="00C16863" w:rsidRDefault="00B86636" w:rsidP="00140C81">
      <w:pPr>
        <w:pStyle w:val="VCAAHeading3"/>
        <w:rPr>
          <w:color w:val="auto"/>
          <w:lang w:eastAsia="en-AU"/>
        </w:rPr>
      </w:pPr>
      <w:r w:rsidRPr="00C16863">
        <w:rPr>
          <w:color w:val="auto"/>
          <w:lang w:eastAsia="en-AU"/>
        </w:rPr>
        <w:t>Pre-assessment</w:t>
      </w:r>
      <w:r w:rsidR="000F21B7">
        <w:rPr>
          <w:color w:val="auto"/>
          <w:lang w:eastAsia="en-AU"/>
        </w:rPr>
        <w:t xml:space="preserve"> (introduction phase)</w:t>
      </w:r>
    </w:p>
    <w:p w14:paraId="61224541" w14:textId="04807A9D" w:rsidR="00B86636" w:rsidRDefault="00B86636" w:rsidP="00B86636">
      <w:pPr>
        <w:pStyle w:val="VCAAbody"/>
        <w:rPr>
          <w:lang w:val="en-AU" w:eastAsia="en-AU"/>
        </w:rPr>
      </w:pPr>
      <w:r w:rsidRPr="002D2FE6">
        <w:rPr>
          <w:lang w:val="en-AU" w:eastAsia="en-AU"/>
        </w:rPr>
        <w:t xml:space="preserve">Before introducing new learning, pre-assessment </w:t>
      </w:r>
      <w:r w:rsidR="0025553C">
        <w:rPr>
          <w:lang w:val="en-AU" w:eastAsia="en-AU"/>
        </w:rPr>
        <w:t>c</w:t>
      </w:r>
      <w:r w:rsidRPr="002D2FE6">
        <w:rPr>
          <w:lang w:val="en-AU" w:eastAsia="en-AU"/>
        </w:rPr>
        <w:t xml:space="preserve">ould be undertaken to ascertain which achievement standard students are working towards within the </w:t>
      </w:r>
      <w:r w:rsidR="0025553C">
        <w:rPr>
          <w:lang w:val="en-AU" w:eastAsia="en-AU"/>
        </w:rPr>
        <w:t>c</w:t>
      </w:r>
      <w:r w:rsidRPr="002D2FE6">
        <w:rPr>
          <w:lang w:val="en-AU" w:eastAsia="en-AU"/>
        </w:rPr>
        <w:t xml:space="preserve">apability curriculum continuum and to gauge their </w:t>
      </w:r>
      <w:r w:rsidR="0025553C">
        <w:rPr>
          <w:lang w:val="en-AU" w:eastAsia="en-AU"/>
        </w:rPr>
        <w:t xml:space="preserve">current </w:t>
      </w:r>
      <w:r w:rsidRPr="002D2FE6">
        <w:rPr>
          <w:lang w:val="en-AU" w:eastAsia="en-AU"/>
        </w:rPr>
        <w:t xml:space="preserve">proficiency and next steps. </w:t>
      </w:r>
    </w:p>
    <w:p w14:paraId="39A5F7E6" w14:textId="77777777" w:rsidR="00B169F8" w:rsidRDefault="0071297B" w:rsidP="00B86636">
      <w:pPr>
        <w:pStyle w:val="VCAAbody"/>
        <w:rPr>
          <w:lang w:val="en-AU" w:eastAsia="en-AU"/>
        </w:rPr>
      </w:pPr>
      <w:r>
        <w:rPr>
          <w:lang w:val="en-AU" w:eastAsia="en-AU"/>
        </w:rPr>
        <w:t>Next steps could involve</w:t>
      </w:r>
      <w:r w:rsidR="00B169F8">
        <w:rPr>
          <w:lang w:val="en-AU" w:eastAsia="en-AU"/>
        </w:rPr>
        <w:t>:</w:t>
      </w:r>
    </w:p>
    <w:p w14:paraId="3805D046" w14:textId="4FEC8FE2" w:rsidR="00B169F8" w:rsidRDefault="0071297B" w:rsidP="00140C81">
      <w:pPr>
        <w:pStyle w:val="VCAAbullet"/>
      </w:pPr>
      <w:r>
        <w:t xml:space="preserve">continuing to work towards the achievement standard students are currently working towards </w:t>
      </w:r>
    </w:p>
    <w:p w14:paraId="5D5D701D" w14:textId="016933D0" w:rsidR="00B169F8" w:rsidRDefault="0071297B" w:rsidP="00140C81">
      <w:pPr>
        <w:pStyle w:val="VCAAbullet"/>
      </w:pPr>
      <w:r>
        <w:t>beginning work towards another part of the achievement standard within the</w:t>
      </w:r>
      <w:r w:rsidR="00B169F8">
        <w:t xml:space="preserve"> current</w:t>
      </w:r>
      <w:r>
        <w:t xml:space="preserve"> level </w:t>
      </w:r>
    </w:p>
    <w:p w14:paraId="058FF81F" w14:textId="2EAAF554" w:rsidR="0071297B" w:rsidRPr="00C671CF" w:rsidRDefault="0071297B" w:rsidP="00140C81">
      <w:pPr>
        <w:pStyle w:val="VCAAbullet"/>
      </w:pPr>
      <w:r w:rsidRPr="00C671CF">
        <w:t xml:space="preserve">beginning work towards the achievement standard at a higher level. </w:t>
      </w:r>
    </w:p>
    <w:p w14:paraId="1133AC14" w14:textId="77777777" w:rsidR="00C671CF" w:rsidRDefault="00ED57DD" w:rsidP="00354CDE">
      <w:pPr>
        <w:pStyle w:val="VCAAbody"/>
        <w:rPr>
          <w:lang w:eastAsia="en-AU"/>
        </w:rPr>
      </w:pPr>
      <w:r>
        <w:pict w14:anchorId="67CBD192">
          <v:rect id="_x0000_i1040" style="width:0;height:1.5pt" o:hralign="center" o:hrstd="t" o:hr="t" fillcolor="#a0a0a0" stroked="f"/>
        </w:pict>
      </w:r>
    </w:p>
    <w:p w14:paraId="065D2D2C" w14:textId="7F80EB29" w:rsidR="00C671CF" w:rsidRPr="002D2FE6" w:rsidRDefault="00C671CF" w:rsidP="00354CDE">
      <w:pPr>
        <w:pStyle w:val="VCAAHeading3"/>
      </w:pPr>
      <w:r w:rsidRPr="002D2FE6">
        <w:t>Personal and Social Capa</w:t>
      </w:r>
      <w:bookmarkStart w:id="18" w:name="PSCexample"/>
      <w:bookmarkEnd w:id="18"/>
      <w:r w:rsidRPr="002D2FE6">
        <w:t>bility</w:t>
      </w:r>
      <w:r>
        <w:t xml:space="preserve"> example</w:t>
      </w:r>
    </w:p>
    <w:p w14:paraId="325C5069" w14:textId="51219641" w:rsidR="0025458C" w:rsidRPr="00C671CF" w:rsidRDefault="00B169F8" w:rsidP="00B86636">
      <w:pPr>
        <w:pStyle w:val="VCAAbody"/>
        <w:rPr>
          <w:lang w:val="en-AU" w:eastAsia="en-AU"/>
        </w:rPr>
      </w:pPr>
      <w:r w:rsidRPr="00C671CF">
        <w:rPr>
          <w:lang w:val="en-AU" w:eastAsia="en-AU"/>
        </w:rPr>
        <w:t>F</w:t>
      </w:r>
      <w:r w:rsidR="0071297B" w:rsidRPr="00C671CF">
        <w:rPr>
          <w:lang w:val="en-AU" w:eastAsia="en-AU"/>
        </w:rPr>
        <w:t>or example,</w:t>
      </w:r>
      <w:r w:rsidRPr="00C671CF">
        <w:rPr>
          <w:lang w:val="en-AU" w:eastAsia="en-AU"/>
        </w:rPr>
        <w:t xml:space="preserve"> students may</w:t>
      </w:r>
      <w:r w:rsidR="00B86636" w:rsidRPr="00C671CF">
        <w:rPr>
          <w:lang w:val="en-AU" w:eastAsia="en-AU"/>
        </w:rPr>
        <w:t xml:space="preserve"> have been</w:t>
      </w:r>
      <w:r w:rsidR="0071297B" w:rsidRPr="00C671CF">
        <w:rPr>
          <w:lang w:val="en-AU" w:eastAsia="en-AU"/>
        </w:rPr>
        <w:t xml:space="preserve"> </w:t>
      </w:r>
      <w:r w:rsidR="00B86636" w:rsidRPr="00C671CF">
        <w:rPr>
          <w:lang w:val="en-AU" w:eastAsia="en-AU"/>
        </w:rPr>
        <w:t>working on</w:t>
      </w:r>
      <w:r w:rsidR="0025458C" w:rsidRPr="00C671CF">
        <w:rPr>
          <w:lang w:val="en-AU" w:eastAsia="en-AU"/>
        </w:rPr>
        <w:t xml:space="preserve"> following content </w:t>
      </w:r>
      <w:r w:rsidR="0025553C" w:rsidRPr="00354CDE">
        <w:rPr>
          <w:lang w:val="en-AU" w:eastAsia="en-AU"/>
        </w:rPr>
        <w:t>in the</w:t>
      </w:r>
      <w:r w:rsidR="0025553C" w:rsidRPr="00C671CF">
        <w:rPr>
          <w:lang w:val="en-AU" w:eastAsia="en-AU"/>
        </w:rPr>
        <w:t xml:space="preserve"> </w:t>
      </w:r>
      <w:r w:rsidR="0025458C" w:rsidRPr="00C671CF">
        <w:rPr>
          <w:lang w:val="en-AU" w:eastAsia="en-AU"/>
        </w:rPr>
        <w:t xml:space="preserve">Collaboration </w:t>
      </w:r>
      <w:r w:rsidR="0025553C" w:rsidRPr="00354CDE">
        <w:rPr>
          <w:lang w:val="en-AU" w:eastAsia="en-AU"/>
        </w:rPr>
        <w:t xml:space="preserve">sub-strand </w:t>
      </w:r>
      <w:r w:rsidR="0025458C" w:rsidRPr="00C671CF">
        <w:rPr>
          <w:lang w:val="en-AU" w:eastAsia="en-AU"/>
        </w:rPr>
        <w:t xml:space="preserve">in Levels 5 and 6 </w:t>
      </w:r>
      <w:r w:rsidR="00B86636" w:rsidRPr="00C671CF">
        <w:rPr>
          <w:lang w:val="en-AU" w:eastAsia="en-AU"/>
        </w:rPr>
        <w:t>Personal and Social Capability</w:t>
      </w:r>
      <w:r w:rsidR="0025458C" w:rsidRPr="00C671CF">
        <w:rPr>
          <w:lang w:val="en-AU" w:eastAsia="en-AU"/>
        </w:rPr>
        <w:t>:</w:t>
      </w:r>
    </w:p>
    <w:p w14:paraId="009ACAEA" w14:textId="108E0C8A" w:rsidR="0025458C" w:rsidRDefault="0025458C" w:rsidP="00354CDE">
      <w:pPr>
        <w:pStyle w:val="VCAAbody"/>
        <w:ind w:left="284"/>
        <w:rPr>
          <w:lang w:val="en-AU" w:eastAsia="en-AU"/>
        </w:rPr>
      </w:pPr>
      <w:r w:rsidRPr="000F2D0F">
        <w:rPr>
          <w:b/>
          <w:color w:val="333333"/>
        </w:rPr>
        <w:t xml:space="preserve">Content </w:t>
      </w:r>
      <w:r w:rsidR="0025553C">
        <w:rPr>
          <w:b/>
          <w:color w:val="333333"/>
        </w:rPr>
        <w:t>d</w:t>
      </w:r>
      <w:r w:rsidRPr="000F2D0F">
        <w:rPr>
          <w:b/>
          <w:color w:val="333333"/>
        </w:rPr>
        <w:t>escription</w:t>
      </w:r>
      <w:r w:rsidR="00C671CF">
        <w:rPr>
          <w:b/>
          <w:color w:val="333333"/>
        </w:rPr>
        <w:t xml:space="preserve"> (Levels 5 and 6)</w:t>
      </w:r>
      <w:r w:rsidRPr="000F2D0F">
        <w:rPr>
          <w:b/>
          <w:color w:val="333333"/>
        </w:rPr>
        <w:t>:</w:t>
      </w:r>
      <w:r>
        <w:rPr>
          <w:color w:val="333333"/>
        </w:rPr>
        <w:t xml:space="preserve"> Identify the characteristics of an effective team and develop descriptions for particular roles including leadership, and describe both their own and their team’s performance when undertaking various roles </w:t>
      </w:r>
      <w:r w:rsidR="0025553C">
        <w:rPr>
          <w:color w:val="333333"/>
        </w:rPr>
        <w:t>(</w:t>
      </w:r>
      <w:hyperlink r:id="rId27" w:tooltip="View elaborations and additional details of VCPSCSO032" w:history="1">
        <w:r w:rsidR="0025553C" w:rsidRPr="0025553C">
          <w:rPr>
            <w:rStyle w:val="Hyperlink"/>
          </w:rPr>
          <w:t>VCPSCSO032</w:t>
        </w:r>
      </w:hyperlink>
      <w:r w:rsidR="0025553C">
        <w:rPr>
          <w:color w:val="333333"/>
        </w:rPr>
        <w:t>)</w:t>
      </w:r>
    </w:p>
    <w:p w14:paraId="0E8A7DD6" w14:textId="3483C434" w:rsidR="00F00456" w:rsidRPr="00AE406C" w:rsidRDefault="0025458C" w:rsidP="00354CDE">
      <w:pPr>
        <w:pStyle w:val="VCAAbody"/>
        <w:ind w:left="284"/>
        <w:rPr>
          <w:lang w:eastAsia="en-AU"/>
        </w:rPr>
      </w:pPr>
      <w:r>
        <w:rPr>
          <w:b/>
          <w:color w:val="333333"/>
        </w:rPr>
        <w:t>Achievement standard</w:t>
      </w:r>
      <w:r w:rsidR="0025553C">
        <w:rPr>
          <w:b/>
          <w:color w:val="333333"/>
        </w:rPr>
        <w:t xml:space="preserve"> extract</w:t>
      </w:r>
      <w:r w:rsidR="00C671CF">
        <w:rPr>
          <w:b/>
          <w:color w:val="333333"/>
        </w:rPr>
        <w:t xml:space="preserve"> (Levels 5 and 6)</w:t>
      </w:r>
      <w:r>
        <w:rPr>
          <w:b/>
          <w:color w:val="333333"/>
        </w:rPr>
        <w:t xml:space="preserve">: </w:t>
      </w:r>
      <w:r w:rsidRPr="0025458C">
        <w:rPr>
          <w:color w:val="333333"/>
        </w:rPr>
        <w:t>They contribute to groups and teams suggesting improvements for methods used in group projects and investigations.</w:t>
      </w:r>
    </w:p>
    <w:p w14:paraId="6130F084" w14:textId="44FE0218" w:rsidR="0025458C" w:rsidRDefault="0025458C" w:rsidP="00B86636">
      <w:pPr>
        <w:pStyle w:val="VCAAbody"/>
        <w:rPr>
          <w:lang w:val="en-AU" w:eastAsia="en-AU"/>
        </w:rPr>
      </w:pPr>
      <w:r>
        <w:rPr>
          <w:lang w:val="en-AU" w:eastAsia="en-AU"/>
        </w:rPr>
        <w:t xml:space="preserve">Meeting this </w:t>
      </w:r>
      <w:r w:rsidR="00411315">
        <w:rPr>
          <w:lang w:val="en-AU" w:eastAsia="en-AU"/>
        </w:rPr>
        <w:t xml:space="preserve">part of the achievement </w:t>
      </w:r>
      <w:r>
        <w:rPr>
          <w:lang w:val="en-AU" w:eastAsia="en-AU"/>
        </w:rPr>
        <w:t>standard involves students learning knowledge of typical team roles, including leadership</w:t>
      </w:r>
      <w:r w:rsidR="00411315">
        <w:rPr>
          <w:lang w:val="en-AU" w:eastAsia="en-AU"/>
        </w:rPr>
        <w:t xml:space="preserve"> roles</w:t>
      </w:r>
      <w:r>
        <w:rPr>
          <w:lang w:val="en-AU" w:eastAsia="en-AU"/>
        </w:rPr>
        <w:t xml:space="preserve">, creating descriptions of team roles using this knowledge and then applying their knowledge of team roles to make contributions to groups and teams and to suggest improvements. </w:t>
      </w:r>
    </w:p>
    <w:p w14:paraId="1D88E8FD" w14:textId="02B1617F" w:rsidR="00B86636" w:rsidRDefault="00B86636" w:rsidP="00B86636">
      <w:pPr>
        <w:pStyle w:val="VCAAbody"/>
        <w:rPr>
          <w:lang w:val="en-AU" w:eastAsia="en-AU"/>
        </w:rPr>
      </w:pPr>
      <w:r>
        <w:rPr>
          <w:lang w:val="en-AU" w:eastAsia="en-AU"/>
        </w:rPr>
        <w:t>Pre-assessment might show that</w:t>
      </w:r>
      <w:r w:rsidR="00C21335">
        <w:rPr>
          <w:lang w:val="en-AU" w:eastAsia="en-AU"/>
        </w:rPr>
        <w:t xml:space="preserve"> the</w:t>
      </w:r>
      <w:r w:rsidRPr="002D2FE6">
        <w:rPr>
          <w:lang w:val="en-AU" w:eastAsia="en-AU"/>
        </w:rPr>
        <w:t xml:space="preserve"> next step</w:t>
      </w:r>
      <w:r>
        <w:rPr>
          <w:lang w:val="en-AU" w:eastAsia="en-AU"/>
        </w:rPr>
        <w:t xml:space="preserve"> </w:t>
      </w:r>
      <w:r w:rsidR="0025458C">
        <w:rPr>
          <w:lang w:val="en-AU" w:eastAsia="en-AU"/>
        </w:rPr>
        <w:t>for</w:t>
      </w:r>
      <w:r w:rsidR="00B169F8">
        <w:rPr>
          <w:lang w:val="en-AU" w:eastAsia="en-AU"/>
        </w:rPr>
        <w:t xml:space="preserve"> some</w:t>
      </w:r>
      <w:r w:rsidR="0025458C">
        <w:rPr>
          <w:lang w:val="en-AU" w:eastAsia="en-AU"/>
        </w:rPr>
        <w:t xml:space="preserve"> students</w:t>
      </w:r>
      <w:r w:rsidR="0071297B">
        <w:rPr>
          <w:lang w:val="en-AU" w:eastAsia="en-AU"/>
        </w:rPr>
        <w:t xml:space="preserve"> </w:t>
      </w:r>
      <w:r w:rsidR="00C21335">
        <w:rPr>
          <w:lang w:val="en-AU" w:eastAsia="en-AU"/>
        </w:rPr>
        <w:t xml:space="preserve">is </w:t>
      </w:r>
      <w:r w:rsidR="00B169F8">
        <w:rPr>
          <w:lang w:val="en-AU" w:eastAsia="en-AU"/>
        </w:rPr>
        <w:t xml:space="preserve">to </w:t>
      </w:r>
      <w:r w:rsidR="0071297B">
        <w:rPr>
          <w:lang w:val="en-AU" w:eastAsia="en-AU"/>
        </w:rPr>
        <w:t>continue to work towards the achievement standard that is their current focus</w:t>
      </w:r>
      <w:r w:rsidR="00B37267">
        <w:rPr>
          <w:lang w:val="en-AU" w:eastAsia="en-AU"/>
        </w:rPr>
        <w:t xml:space="preserve"> (Levels 5 and 6)</w:t>
      </w:r>
      <w:r w:rsidR="0071297B">
        <w:rPr>
          <w:lang w:val="en-AU" w:eastAsia="en-AU"/>
        </w:rPr>
        <w:t>, either</w:t>
      </w:r>
      <w:r w:rsidR="0025458C">
        <w:rPr>
          <w:lang w:val="en-AU" w:eastAsia="en-AU"/>
        </w:rPr>
        <w:t xml:space="preserve"> </w:t>
      </w:r>
      <w:r w:rsidRPr="002D2FE6">
        <w:rPr>
          <w:lang w:val="en-AU" w:eastAsia="en-AU"/>
        </w:rPr>
        <w:t>to</w:t>
      </w:r>
      <w:r>
        <w:rPr>
          <w:lang w:val="en-AU" w:eastAsia="en-AU"/>
        </w:rPr>
        <w:t xml:space="preserve">: </w:t>
      </w:r>
    </w:p>
    <w:p w14:paraId="3C3B91B2" w14:textId="69F5E787" w:rsidR="0025458C" w:rsidRDefault="00B86636" w:rsidP="00140C81">
      <w:pPr>
        <w:pStyle w:val="VCAAbullet"/>
      </w:pPr>
      <w:r w:rsidRPr="002D2FE6">
        <w:t>continue to improve the quality of the</w:t>
      </w:r>
      <w:r>
        <w:t>ir</w:t>
      </w:r>
      <w:r w:rsidR="0025458C">
        <w:t xml:space="preserve"> team role</w:t>
      </w:r>
      <w:r w:rsidRPr="002D2FE6">
        <w:t xml:space="preserve"> descriptions</w:t>
      </w:r>
    </w:p>
    <w:p w14:paraId="4ADB45E8" w14:textId="44AE3E28" w:rsidR="0025458C" w:rsidRDefault="00B86636" w:rsidP="00140C81">
      <w:pPr>
        <w:pStyle w:val="VCAAbullet"/>
      </w:pPr>
      <w:r w:rsidRPr="002D2FE6">
        <w:t xml:space="preserve">engage with new learning aimed at developing </w:t>
      </w:r>
      <w:r w:rsidR="0071297B">
        <w:t>their ability to</w:t>
      </w:r>
      <w:r w:rsidRPr="002D2FE6">
        <w:t xml:space="preserve"> apply knowledge of these roles. </w:t>
      </w:r>
    </w:p>
    <w:p w14:paraId="566CDF39" w14:textId="5094F930" w:rsidR="00F00456" w:rsidRPr="00AE406C" w:rsidRDefault="0071297B" w:rsidP="00F00456">
      <w:pPr>
        <w:pStyle w:val="VCAAbody"/>
        <w:rPr>
          <w:lang w:eastAsia="en-AU"/>
        </w:rPr>
      </w:pPr>
      <w:r>
        <w:rPr>
          <w:lang w:val="en-AU" w:eastAsia="en-AU"/>
        </w:rPr>
        <w:t>Pre-assessment might show that</w:t>
      </w:r>
      <w:r w:rsidR="00B37267">
        <w:rPr>
          <w:lang w:val="en-AU" w:eastAsia="en-AU"/>
        </w:rPr>
        <w:t xml:space="preserve"> some other </w:t>
      </w:r>
      <w:r w:rsidR="00600EB4">
        <w:rPr>
          <w:lang w:val="en-AU" w:eastAsia="en-AU"/>
        </w:rPr>
        <w:t>students are ready to learn the knowledge and skills necessary to work towards Level</w:t>
      </w:r>
      <w:r w:rsidR="00B37267">
        <w:rPr>
          <w:lang w:val="en-AU" w:eastAsia="en-AU"/>
        </w:rPr>
        <w:t>s 7 and 8:</w:t>
      </w:r>
    </w:p>
    <w:p w14:paraId="0C13FA69" w14:textId="512BFD3F" w:rsidR="00600EB4" w:rsidRDefault="00600EB4" w:rsidP="00354CDE">
      <w:pPr>
        <w:pStyle w:val="VCAAbody"/>
        <w:ind w:left="284"/>
        <w:rPr>
          <w:lang w:val="en-AU" w:eastAsia="en-AU"/>
        </w:rPr>
      </w:pPr>
      <w:r w:rsidRPr="000F2D0F">
        <w:rPr>
          <w:b/>
          <w:color w:val="333333"/>
        </w:rPr>
        <w:t>Achievement standard</w:t>
      </w:r>
      <w:r w:rsidR="00B37267">
        <w:rPr>
          <w:b/>
          <w:color w:val="333333"/>
        </w:rPr>
        <w:t xml:space="preserve"> extract</w:t>
      </w:r>
      <w:r w:rsidRPr="000F2D0F">
        <w:rPr>
          <w:b/>
          <w:color w:val="333333"/>
        </w:rPr>
        <w:t xml:space="preserve"> (Levels 7 and 8):</w:t>
      </w:r>
      <w:r>
        <w:rPr>
          <w:color w:val="333333"/>
        </w:rPr>
        <w:t xml:space="preserve"> They explain the extent to which individual roles and responsibilities enhance group cohesion and the achievement of personal and group objectives.</w:t>
      </w:r>
    </w:p>
    <w:p w14:paraId="16AE3CF0" w14:textId="77777777" w:rsidR="00F00456" w:rsidRPr="007868EE" w:rsidRDefault="00ED57DD" w:rsidP="007868EE">
      <w:r>
        <w:pict w14:anchorId="055B3288">
          <v:rect id="_x0000_i1041" style="width:0;height:1.5pt" o:hralign="center" o:hrstd="t" o:hr="t" fillcolor="#a0a0a0" stroked="f"/>
        </w:pict>
      </w:r>
    </w:p>
    <w:p w14:paraId="0EFB765E" w14:textId="73664E9C" w:rsidR="0071297B" w:rsidRDefault="00B169F8" w:rsidP="0071297B">
      <w:pPr>
        <w:pStyle w:val="VCAAbody"/>
        <w:rPr>
          <w:lang w:val="en-AU" w:eastAsia="en-AU"/>
        </w:rPr>
      </w:pPr>
      <w:r>
        <w:rPr>
          <w:lang w:val="en-AU" w:eastAsia="en-AU"/>
        </w:rPr>
        <w:t>Note that p</w:t>
      </w:r>
      <w:r w:rsidR="00B86636" w:rsidRPr="002D2FE6">
        <w:rPr>
          <w:lang w:val="en-AU" w:eastAsia="en-AU"/>
        </w:rPr>
        <w:t xml:space="preserve">re-assessment may show that students are at a higher or lower level on the </w:t>
      </w:r>
      <w:r w:rsidR="00B37267">
        <w:rPr>
          <w:lang w:val="en-AU" w:eastAsia="en-AU"/>
        </w:rPr>
        <w:t xml:space="preserve">curriculum </w:t>
      </w:r>
      <w:r w:rsidR="00B86636" w:rsidRPr="002D2FE6">
        <w:rPr>
          <w:lang w:val="en-AU" w:eastAsia="en-AU"/>
        </w:rPr>
        <w:t xml:space="preserve">continuum than the level that correlates with their year level. </w:t>
      </w:r>
      <w:r w:rsidR="00600EB4">
        <w:rPr>
          <w:lang w:val="en-AU" w:eastAsia="en-AU"/>
        </w:rPr>
        <w:t xml:space="preserve">Becoming familiar with the curriculum as a learning continuum will assist </w:t>
      </w:r>
      <w:r w:rsidR="00B37267">
        <w:rPr>
          <w:lang w:val="en-AU" w:eastAsia="en-AU"/>
        </w:rPr>
        <w:t xml:space="preserve">teachers </w:t>
      </w:r>
      <w:r w:rsidR="00600EB4">
        <w:rPr>
          <w:lang w:val="en-AU" w:eastAsia="en-AU"/>
        </w:rPr>
        <w:t>in identifying differentiated teaching and learning strategies and</w:t>
      </w:r>
      <w:r w:rsidR="00B37267">
        <w:rPr>
          <w:lang w:val="en-AU" w:eastAsia="en-AU"/>
        </w:rPr>
        <w:t xml:space="preserve"> also</w:t>
      </w:r>
      <w:r w:rsidR="00600EB4">
        <w:rPr>
          <w:lang w:val="en-AU" w:eastAsia="en-AU"/>
        </w:rPr>
        <w:t xml:space="preserve"> facilitate tracking of student progress as </w:t>
      </w:r>
      <w:r w:rsidR="00B37267">
        <w:rPr>
          <w:lang w:val="en-AU" w:eastAsia="en-AU"/>
        </w:rPr>
        <w:t xml:space="preserve">students </w:t>
      </w:r>
      <w:r w:rsidR="00600EB4">
        <w:rPr>
          <w:lang w:val="en-AU" w:eastAsia="en-AU"/>
        </w:rPr>
        <w:t xml:space="preserve">move year levels.  </w:t>
      </w:r>
    </w:p>
    <w:p w14:paraId="197B15B8" w14:textId="0CF779FC" w:rsidR="00600EB4" w:rsidRPr="00C16863" w:rsidRDefault="001F6BE8" w:rsidP="00140C81">
      <w:pPr>
        <w:pStyle w:val="VCAAHeading3"/>
        <w:rPr>
          <w:color w:val="auto"/>
          <w:lang w:eastAsia="en-AU"/>
        </w:rPr>
      </w:pPr>
      <w:r w:rsidRPr="00C16863">
        <w:rPr>
          <w:color w:val="auto"/>
          <w:lang w:eastAsia="en-AU"/>
        </w:rPr>
        <w:t>Formative and summative assessment</w:t>
      </w:r>
      <w:r w:rsidR="00B37267">
        <w:rPr>
          <w:color w:val="auto"/>
          <w:lang w:eastAsia="en-AU"/>
        </w:rPr>
        <w:t xml:space="preserve"> (i</w:t>
      </w:r>
      <w:r w:rsidR="005273AD" w:rsidRPr="00C16863">
        <w:rPr>
          <w:color w:val="auto"/>
          <w:lang w:eastAsia="en-AU"/>
        </w:rPr>
        <w:t xml:space="preserve">ntroduction </w:t>
      </w:r>
      <w:r w:rsidR="000F21B7">
        <w:rPr>
          <w:color w:val="auto"/>
          <w:lang w:eastAsia="en-AU"/>
        </w:rPr>
        <w:t>and</w:t>
      </w:r>
      <w:r w:rsidR="000F21B7" w:rsidRPr="00C16863">
        <w:rPr>
          <w:color w:val="auto"/>
          <w:lang w:eastAsia="en-AU"/>
        </w:rPr>
        <w:t xml:space="preserve"> </w:t>
      </w:r>
      <w:r w:rsidR="00F00456" w:rsidRPr="00C16863">
        <w:rPr>
          <w:color w:val="auto"/>
          <w:lang w:eastAsia="en-AU"/>
        </w:rPr>
        <w:t>p</w:t>
      </w:r>
      <w:r w:rsidR="005273AD" w:rsidRPr="00C16863">
        <w:rPr>
          <w:color w:val="auto"/>
          <w:lang w:eastAsia="en-AU"/>
        </w:rPr>
        <w:t>racti</w:t>
      </w:r>
      <w:r w:rsidR="00B169F8" w:rsidRPr="00C16863">
        <w:rPr>
          <w:color w:val="auto"/>
          <w:lang w:eastAsia="en-AU"/>
        </w:rPr>
        <w:t>ce</w:t>
      </w:r>
      <w:r w:rsidR="005273AD" w:rsidRPr="00C16863">
        <w:rPr>
          <w:color w:val="auto"/>
          <w:lang w:eastAsia="en-AU"/>
        </w:rPr>
        <w:t xml:space="preserve"> phases</w:t>
      </w:r>
      <w:r w:rsidR="00B37267">
        <w:rPr>
          <w:color w:val="auto"/>
          <w:lang w:eastAsia="en-AU"/>
        </w:rPr>
        <w:t>)</w:t>
      </w:r>
    </w:p>
    <w:p w14:paraId="7D33219C" w14:textId="241D2EF0" w:rsidR="001F6BE8" w:rsidRPr="00140C81" w:rsidRDefault="001F6BE8" w:rsidP="00140C81">
      <w:pPr>
        <w:pStyle w:val="VCAAbody"/>
      </w:pPr>
      <w:r w:rsidRPr="00140C81">
        <w:t xml:space="preserve">Formative and summative assessment for the </w:t>
      </w:r>
      <w:r w:rsidR="00162888">
        <w:t>c</w:t>
      </w:r>
      <w:r w:rsidR="00162888" w:rsidRPr="00140C81">
        <w:t xml:space="preserve">apabilities </w:t>
      </w:r>
      <w:r w:rsidR="005273AD" w:rsidRPr="00140C81">
        <w:t xml:space="preserve">at the introduction and </w:t>
      </w:r>
      <w:r w:rsidR="00B169F8" w:rsidRPr="00140C81">
        <w:t xml:space="preserve">practice </w:t>
      </w:r>
      <w:r w:rsidR="005273AD" w:rsidRPr="00140C81">
        <w:t xml:space="preserve">phases </w:t>
      </w:r>
      <w:r w:rsidRPr="00140C81">
        <w:t xml:space="preserve">involves </w:t>
      </w:r>
      <w:r w:rsidR="005273AD" w:rsidRPr="00140C81">
        <w:t xml:space="preserve">gathering evidence of student progress in meeting the </w:t>
      </w:r>
      <w:r w:rsidR="000F21B7">
        <w:t>c</w:t>
      </w:r>
      <w:r w:rsidR="005273AD" w:rsidRPr="00140C81">
        <w:t>apability achievement standards.</w:t>
      </w:r>
    </w:p>
    <w:p w14:paraId="195BB083" w14:textId="0E9E836F" w:rsidR="005273AD" w:rsidRPr="00140C81" w:rsidRDefault="00CF3FB4" w:rsidP="00140C81">
      <w:pPr>
        <w:pStyle w:val="VCAAbody"/>
      </w:pPr>
      <w:r w:rsidRPr="00140C81">
        <w:t xml:space="preserve">A critical aspect of effective assessment of the </w:t>
      </w:r>
      <w:r w:rsidR="006157A3">
        <w:t>c</w:t>
      </w:r>
      <w:r w:rsidR="006157A3" w:rsidRPr="00140C81">
        <w:t xml:space="preserve">apabilities </w:t>
      </w:r>
      <w:r w:rsidRPr="00140C81">
        <w:t xml:space="preserve">is for teachers to set clear expectations. This includes identifying the specific knowledge and skills that students are to develop and then explicitly introducing these to students. Setting clear expectations is easier when teachers are deeply familiar with the curriculum (see </w:t>
      </w:r>
      <w:hyperlink w:anchor="Section1" w:history="1">
        <w:r w:rsidRPr="006157A3">
          <w:rPr>
            <w:rStyle w:val="Hyperlink"/>
          </w:rPr>
          <w:t>Section 1</w:t>
        </w:r>
      </w:hyperlink>
      <w:r w:rsidRPr="00140C81">
        <w:t xml:space="preserve">). </w:t>
      </w:r>
    </w:p>
    <w:p w14:paraId="6077EE73" w14:textId="50C7CFC3" w:rsidR="00B169F8" w:rsidRPr="00140C81" w:rsidRDefault="00CF3FB4" w:rsidP="00140C81">
      <w:pPr>
        <w:pStyle w:val="VCAAbody"/>
      </w:pPr>
      <w:r w:rsidRPr="00140C81">
        <w:t xml:space="preserve">In the </w:t>
      </w:r>
      <w:hyperlink w:anchor="PSCexample" w:history="1">
        <w:r w:rsidRPr="006157A3">
          <w:rPr>
            <w:rStyle w:val="Hyperlink"/>
          </w:rPr>
          <w:t>example above</w:t>
        </w:r>
      </w:hyperlink>
      <w:r w:rsidRPr="00140C81">
        <w:t xml:space="preserve"> for pre-assessment, students were working towards being able to suggest improvements for methods used in group projects and investigations. </w:t>
      </w:r>
      <w:r w:rsidR="00625240">
        <w:t>T</w:t>
      </w:r>
      <w:r w:rsidR="00301543" w:rsidRPr="00140C81">
        <w:t xml:space="preserve">he teacher </w:t>
      </w:r>
      <w:r w:rsidR="00625240">
        <w:t>would have been</w:t>
      </w:r>
      <w:r w:rsidR="00301543" w:rsidRPr="00140C81">
        <w:t xml:space="preserve"> explicitly developing student knowledge of team roles</w:t>
      </w:r>
      <w:r w:rsidR="00D2241B">
        <w:t>,</w:t>
      </w:r>
      <w:r w:rsidR="00301543" w:rsidRPr="00140C81">
        <w:t xml:space="preserve"> and students </w:t>
      </w:r>
      <w:r w:rsidR="00625240">
        <w:t>could</w:t>
      </w:r>
      <w:r w:rsidR="00625240" w:rsidRPr="00140C81">
        <w:t xml:space="preserve"> </w:t>
      </w:r>
      <w:r w:rsidR="00301543" w:rsidRPr="00140C81">
        <w:t>use their knowledge of team roles to help them analyse group performance. In terms of assessment, the teacher</w:t>
      </w:r>
      <w:r w:rsidR="00625240">
        <w:t xml:space="preserve"> could</w:t>
      </w:r>
      <w:r w:rsidR="00301543" w:rsidRPr="00140C81">
        <w:t xml:space="preserve"> set a clear expectation that</w:t>
      </w:r>
      <w:r w:rsidR="00625240">
        <w:t>,</w:t>
      </w:r>
      <w:r w:rsidR="00301543" w:rsidRPr="00140C81">
        <w:t xml:space="preserve"> when undertaking assessment, they </w:t>
      </w:r>
      <w:r w:rsidR="00625240" w:rsidRPr="00140C81">
        <w:t>w</w:t>
      </w:r>
      <w:r w:rsidR="00625240">
        <w:t>ould</w:t>
      </w:r>
      <w:r w:rsidR="00625240" w:rsidRPr="00140C81">
        <w:t xml:space="preserve"> </w:t>
      </w:r>
      <w:r w:rsidR="00301543" w:rsidRPr="00140C81">
        <w:t xml:space="preserve">look to see how well students </w:t>
      </w:r>
      <w:r w:rsidR="00625240" w:rsidRPr="00140C81">
        <w:t>c</w:t>
      </w:r>
      <w:r w:rsidR="00625240">
        <w:t>ould</w:t>
      </w:r>
      <w:r w:rsidR="00625240" w:rsidRPr="00140C81">
        <w:t xml:space="preserve"> </w:t>
      </w:r>
      <w:r w:rsidR="00301543" w:rsidRPr="00140C81">
        <w:t>apply their knowledge of team roles</w:t>
      </w:r>
      <w:r w:rsidR="00B169F8" w:rsidRPr="00140C81">
        <w:t xml:space="preserve"> to suggest improvements for how the group works together</w:t>
      </w:r>
      <w:r w:rsidR="00301543" w:rsidRPr="00140C81">
        <w:t xml:space="preserve">. </w:t>
      </w:r>
    </w:p>
    <w:p w14:paraId="14D03AD0" w14:textId="7ED66F08" w:rsidR="0081789D" w:rsidRPr="00140C81" w:rsidRDefault="00301543">
      <w:pPr>
        <w:pStyle w:val="VCAAbody"/>
      </w:pPr>
      <w:r w:rsidRPr="00140C81">
        <w:t>Setting expectations this way can help to ensure coherence between teacher judgements and any peer</w:t>
      </w:r>
      <w:r w:rsidR="007B5F45">
        <w:t>-</w:t>
      </w:r>
      <w:r w:rsidRPr="00140C81">
        <w:t xml:space="preserve"> or self-assessment that is undertake</w:t>
      </w:r>
      <w:r w:rsidRPr="00222B16">
        <w:t>n</w:t>
      </w:r>
      <w:r w:rsidR="007B5F45" w:rsidRPr="00222B16">
        <w:t xml:space="preserve"> – </w:t>
      </w:r>
      <w:r w:rsidR="00222B16" w:rsidRPr="00354CDE">
        <w:t>in this example,</w:t>
      </w:r>
      <w:r w:rsidRPr="00222B16">
        <w:t xml:space="preserve"> the focus of teacher</w:t>
      </w:r>
      <w:r w:rsidR="002C2118">
        <w:t xml:space="preserve"> </w:t>
      </w:r>
      <w:r w:rsidR="00CF506F">
        <w:t>judgement</w:t>
      </w:r>
      <w:r w:rsidRPr="00222B16">
        <w:t>, peer</w:t>
      </w:r>
      <w:r w:rsidR="007B5F45" w:rsidRPr="00222B16">
        <w:t>-</w:t>
      </w:r>
      <w:r w:rsidR="00CF506F">
        <w:t>assess</w:t>
      </w:r>
      <w:r w:rsidR="002C2118">
        <w:t>m</w:t>
      </w:r>
      <w:r w:rsidR="00CF506F">
        <w:t>en</w:t>
      </w:r>
      <w:r w:rsidR="002C2118">
        <w:t>t</w:t>
      </w:r>
      <w:r w:rsidRPr="00222B16">
        <w:t xml:space="preserve"> and self-assessment would be</w:t>
      </w:r>
      <w:r w:rsidR="00CF506F">
        <w:t xml:space="preserve"> the</w:t>
      </w:r>
      <w:r w:rsidRPr="00222B16">
        <w:t xml:space="preserve"> application of knowledge of team roles.</w:t>
      </w:r>
      <w:r w:rsidRPr="00140C81">
        <w:t xml:space="preserve"> </w:t>
      </w:r>
    </w:p>
    <w:p w14:paraId="2686E81A" w14:textId="315EA95C" w:rsidR="00347DAE" w:rsidRPr="002D2FE6" w:rsidRDefault="00347DAE" w:rsidP="000F2D0F">
      <w:pPr>
        <w:rPr>
          <w:sz w:val="16"/>
          <w:szCs w:val="16"/>
        </w:rPr>
      </w:pPr>
    </w:p>
    <w:sectPr w:rsidR="00347DAE" w:rsidRPr="002D2FE6" w:rsidSect="000F2D0F">
      <w:headerReference w:type="even" r:id="rId28"/>
      <w:headerReference w:type="default" r:id="rId29"/>
      <w:footerReference w:type="default" r:id="rId30"/>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82A291" w16cid:durableId="16AD82BB"/>
  <w16cid:commentId w16cid:paraId="75A8BE06" w16cid:durableId="16AD8355"/>
  <w16cid:commentId w16cid:paraId="0C8F0C46" w16cid:durableId="16AD82BC"/>
  <w16cid:commentId w16cid:paraId="3013B629" w16cid:durableId="16AD8362"/>
  <w16cid:commentId w16cid:paraId="3173E8FA" w16cid:durableId="16AD82BD"/>
  <w16cid:commentId w16cid:paraId="55BE48C0" w16cid:durableId="16AD82BE"/>
  <w16cid:commentId w16cid:paraId="0AEBB3A8" w16cid:durableId="16AD83C7"/>
  <w16cid:commentId w16cid:paraId="6933B3F8" w16cid:durableId="16AD846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27697" w14:textId="77777777" w:rsidR="003745F1" w:rsidRDefault="003745F1" w:rsidP="001C42E6">
      <w:pPr>
        <w:spacing w:after="0" w:line="240" w:lineRule="auto"/>
      </w:pPr>
      <w:r>
        <w:separator/>
      </w:r>
    </w:p>
  </w:endnote>
  <w:endnote w:type="continuationSeparator" w:id="0">
    <w:p w14:paraId="7ABDDDDA" w14:textId="77777777" w:rsidR="003745F1" w:rsidRDefault="003745F1" w:rsidP="001C4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931EB" w14:textId="77777777" w:rsidR="004414CD" w:rsidRDefault="004414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C1458" w14:textId="77777777" w:rsidR="004414CD" w:rsidRDefault="004414CD">
    <w:pPr>
      <w:pStyle w:val="Footer"/>
    </w:pPr>
    <w:r>
      <w:rPr>
        <w:noProof/>
        <w:lang w:eastAsia="en-AU"/>
      </w:rPr>
      <w:drawing>
        <wp:inline distT="0" distB="0" distL="0" distR="0" wp14:anchorId="73D9FF92" wp14:editId="0D2E7329">
          <wp:extent cx="5731510" cy="1307348"/>
          <wp:effectExtent l="0" t="0" r="2540" b="7620"/>
          <wp:docPr id="19" name="Picture 19" descr="Logo and registered trademark of the Victorian Curriculum and Assessment Authority and State Government of Victoria insignia&#10;&#10;Decorative stripe bar, part of the Victorian Curriculum and Assessment Authority's corporate brand assets" title="VCAA and Victoria State Government Logo"/>
          <wp:cNvGraphicFramePr/>
          <a:graphic xmlns:a="http://schemas.openxmlformats.org/drawingml/2006/main">
            <a:graphicData uri="http://schemas.openxmlformats.org/drawingml/2006/picture">
              <pic:pic xmlns:pic="http://schemas.openxmlformats.org/drawingml/2006/picture">
                <pic:nvPicPr>
                  <pic:cNvPr id="5" name="Picture 5" descr="Logo and registered trademark of the Victorian Curriculum and Assessment Authority and State Government of Victoria insignia&#10;&#10;Decorative stripe bar, part of the Victorian Curriculum and Assessment Authority's corporate brand assets" title="VCAA and Victoria State Governm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130734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F337E" w14:textId="2EAFF060" w:rsidR="004414CD" w:rsidRPr="00B8293B" w:rsidRDefault="004414CD" w:rsidP="00E23D66">
    <w:pPr>
      <w:pStyle w:val="Footer"/>
      <w:tabs>
        <w:tab w:val="clear" w:pos="4513"/>
        <w:tab w:val="center" w:pos="4536"/>
      </w:tabs>
      <w:rPr>
        <w:sz w:val="20"/>
      </w:rPr>
    </w:pPr>
    <w:r w:rsidRPr="006F4208">
      <w:rPr>
        <w:color w:val="0096DF" w:themeColor="accent2"/>
        <w:sz w:val="20"/>
      </w:rPr>
      <w:t xml:space="preserve">© </w:t>
    </w:r>
    <w:hyperlink r:id="rId1" w:history="1">
      <w:r w:rsidRPr="006F4208">
        <w:rPr>
          <w:rStyle w:val="Hyperlink"/>
          <w:sz w:val="20"/>
        </w:rPr>
        <w:t>VCAA</w:t>
      </w:r>
    </w:hyperlink>
    <w:r w:rsidRPr="007402A5">
      <w:rPr>
        <w:rStyle w:val="Hyperlink"/>
        <w:sz w:val="20"/>
        <w:u w:val="none"/>
      </w:rPr>
      <w:tab/>
    </w:r>
    <w:r w:rsidRPr="007402A5">
      <w:rPr>
        <w:rStyle w:val="Hyperlink"/>
        <w:color w:val="auto"/>
        <w:sz w:val="18"/>
        <w:szCs w:val="18"/>
        <w:u w:val="none"/>
      </w:rPr>
      <w:t xml:space="preserve">Page </w:t>
    </w:r>
    <w:r w:rsidRPr="007402A5">
      <w:rPr>
        <w:rStyle w:val="Hyperlink"/>
        <w:color w:val="auto"/>
        <w:sz w:val="18"/>
        <w:szCs w:val="18"/>
        <w:u w:val="none"/>
      </w:rPr>
      <w:fldChar w:fldCharType="begin"/>
    </w:r>
    <w:r w:rsidRPr="007402A5">
      <w:rPr>
        <w:rStyle w:val="Hyperlink"/>
        <w:color w:val="auto"/>
        <w:sz w:val="18"/>
        <w:szCs w:val="18"/>
        <w:u w:val="none"/>
      </w:rPr>
      <w:instrText xml:space="preserve"> PAGE   \* MERGEFORMAT </w:instrText>
    </w:r>
    <w:r w:rsidRPr="007402A5">
      <w:rPr>
        <w:rStyle w:val="Hyperlink"/>
        <w:color w:val="auto"/>
        <w:sz w:val="18"/>
        <w:szCs w:val="18"/>
        <w:u w:val="none"/>
      </w:rPr>
      <w:fldChar w:fldCharType="separate"/>
    </w:r>
    <w:r>
      <w:rPr>
        <w:rStyle w:val="Hyperlink"/>
        <w:noProof/>
        <w:color w:val="auto"/>
        <w:sz w:val="18"/>
        <w:szCs w:val="18"/>
        <w:u w:val="none"/>
      </w:rPr>
      <w:t>0</w:t>
    </w:r>
    <w:r w:rsidRPr="007402A5">
      <w:rPr>
        <w:rStyle w:val="Hyperlink"/>
        <w:noProof/>
        <w:color w:val="auto"/>
        <w:sz w:val="18"/>
        <w:szCs w:val="18"/>
        <w:u w:val="none"/>
      </w:rPr>
      <w:fldChar w:fldCharType="end"/>
    </w:r>
  </w:p>
  <w:p w14:paraId="3DD75738" w14:textId="77777777" w:rsidR="004414CD" w:rsidRDefault="004414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3659" w14:textId="73103BE1" w:rsidR="004414CD" w:rsidRPr="00C16863" w:rsidRDefault="004414CD" w:rsidP="00FA0367">
    <w:pPr>
      <w:pStyle w:val="Footer"/>
      <w:tabs>
        <w:tab w:val="clear" w:pos="4513"/>
        <w:tab w:val="center" w:pos="4536"/>
      </w:tabs>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1DE28" w14:textId="5F922105" w:rsidR="004414CD" w:rsidRDefault="004414CD" w:rsidP="00C16863">
    <w:pPr>
      <w:pStyle w:val="Footer"/>
    </w:pPr>
    <w:r w:rsidRPr="00F00456">
      <w:rPr>
        <w:color w:val="0096DF" w:themeColor="accent2"/>
        <w:sz w:val="20"/>
        <w:szCs w:val="20"/>
      </w:rPr>
      <w:t xml:space="preserve">© </w:t>
    </w:r>
    <w:hyperlink r:id="rId1" w:history="1">
      <w:r w:rsidRPr="00F00456">
        <w:rPr>
          <w:rStyle w:val="Hyperlink"/>
          <w:sz w:val="20"/>
          <w:szCs w:val="20"/>
        </w:rPr>
        <w:t>VCAA</w:t>
      </w:r>
    </w:hyperlink>
    <w:r>
      <w:rPr>
        <w:rStyle w:val="Hyperlink"/>
        <w:sz w:val="20"/>
        <w:szCs w:val="20"/>
        <w:u w:val="none"/>
      </w:rPr>
      <w:t xml:space="preserve">                                                             </w:t>
    </w:r>
    <w:r w:rsidRPr="00995C72">
      <w:rPr>
        <w:rStyle w:val="Hyperlink"/>
        <w:color w:val="auto"/>
        <w:sz w:val="20"/>
        <w:szCs w:val="20"/>
        <w:u w:val="none"/>
      </w:rPr>
      <w:t xml:space="preserve">Page </w:t>
    </w:r>
    <w:r w:rsidRPr="00995C72">
      <w:rPr>
        <w:rStyle w:val="Hyperlink"/>
        <w:color w:val="auto"/>
        <w:sz w:val="20"/>
        <w:szCs w:val="20"/>
        <w:u w:val="none"/>
      </w:rPr>
      <w:fldChar w:fldCharType="begin"/>
    </w:r>
    <w:r w:rsidRPr="00995C72">
      <w:rPr>
        <w:rStyle w:val="Hyperlink"/>
        <w:color w:val="auto"/>
        <w:sz w:val="20"/>
        <w:szCs w:val="20"/>
        <w:u w:val="none"/>
      </w:rPr>
      <w:instrText xml:space="preserve"> PAGE   \* MERGEFORMAT </w:instrText>
    </w:r>
    <w:r w:rsidRPr="00995C72">
      <w:rPr>
        <w:rStyle w:val="Hyperlink"/>
        <w:color w:val="auto"/>
        <w:sz w:val="20"/>
        <w:szCs w:val="20"/>
        <w:u w:val="none"/>
      </w:rPr>
      <w:fldChar w:fldCharType="separate"/>
    </w:r>
    <w:r w:rsidR="00ED57DD">
      <w:rPr>
        <w:rStyle w:val="Hyperlink"/>
        <w:noProof/>
        <w:color w:val="auto"/>
        <w:sz w:val="20"/>
        <w:szCs w:val="20"/>
        <w:u w:val="none"/>
      </w:rPr>
      <w:t>14</w:t>
    </w:r>
    <w:r w:rsidRPr="00995C72">
      <w:rPr>
        <w:rStyle w:val="Hyperlink"/>
        <w:noProof/>
        <w:color w:val="auto"/>
        <w:sz w:val="20"/>
        <w:szCs w:val="20"/>
        <w:u w: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12879" w14:textId="77777777" w:rsidR="003745F1" w:rsidRDefault="003745F1" w:rsidP="001C42E6">
      <w:pPr>
        <w:spacing w:after="0" w:line="240" w:lineRule="auto"/>
      </w:pPr>
      <w:r>
        <w:separator/>
      </w:r>
    </w:p>
  </w:footnote>
  <w:footnote w:type="continuationSeparator" w:id="0">
    <w:p w14:paraId="7F8E4CBD" w14:textId="77777777" w:rsidR="003745F1" w:rsidRDefault="003745F1" w:rsidP="001C4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0D9FB" w14:textId="77777777" w:rsidR="004414CD" w:rsidRDefault="004414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5DFEA" w14:textId="4D5B9B55" w:rsidR="004414CD" w:rsidRDefault="004414CD">
    <w:pPr>
      <w:pStyle w:val="Header"/>
    </w:pPr>
    <w:r>
      <w:rPr>
        <w:noProof/>
        <w:lang w:eastAsia="en-AU"/>
      </w:rPr>
      <w:drawing>
        <wp:inline distT="0" distB="0" distL="0" distR="0" wp14:anchorId="0D1AE3E4" wp14:editId="5BA569D5">
          <wp:extent cx="5731510" cy="694394"/>
          <wp:effectExtent l="0" t="0" r="2540" b="0"/>
          <wp:docPr id="18" name="Picture 18" descr="Decorative stripe bar, part of the Victorian Curriculum and Assessment Authority's corporate brand assets" title="VCAA Stripe Bar"/>
          <wp:cNvGraphicFramePr/>
          <a:graphic xmlns:a="http://schemas.openxmlformats.org/drawingml/2006/main">
            <a:graphicData uri="http://schemas.openxmlformats.org/drawingml/2006/picture">
              <pic:pic xmlns:pic="http://schemas.openxmlformats.org/drawingml/2006/picture">
                <pic:nvPicPr>
                  <pic:cNvPr id="4" name="Picture 4" descr="Decorative stripe bar, part of the Victorian Curriculum and Assessment Authority's corporate brand assets" title="VCAA Stripe Ba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9439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9531C" w14:textId="77777777" w:rsidR="004414CD" w:rsidRDefault="004414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C8314" w14:textId="77777777" w:rsidR="004414CD" w:rsidRDefault="004414C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2C946" w14:textId="53863645" w:rsidR="004414CD" w:rsidRDefault="004414CD">
    <w:pPr>
      <w:pStyle w:val="Header"/>
    </w:pPr>
    <w:r>
      <w:rPr>
        <w:noProof/>
        <w:lang w:eastAsia="en-AU"/>
      </w:rPr>
      <mc:AlternateContent>
        <mc:Choice Requires="wps">
          <w:drawing>
            <wp:anchor distT="0" distB="0" distL="114300" distR="114300" simplePos="0" relativeHeight="251657216" behindDoc="1" locked="0" layoutInCell="0" allowOverlap="1" wp14:anchorId="7FF13E6E" wp14:editId="101D6A5D">
              <wp:simplePos x="0" y="0"/>
              <wp:positionH relativeFrom="margin">
                <wp:align>center</wp:align>
              </wp:positionH>
              <wp:positionV relativeFrom="margin">
                <wp:align>center</wp:align>
              </wp:positionV>
              <wp:extent cx="7110730" cy="969645"/>
              <wp:effectExtent l="0" t="2124075" r="0" b="215455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10730" cy="9696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E07EBE" w14:textId="77777777" w:rsidR="004414CD" w:rsidRDefault="004414CD" w:rsidP="00957A4B">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Not for further distribution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F13E6E" id="_x0000_t202" coordsize="21600,21600" o:spt="202" path="m,l,21600r21600,l21600,xe">
              <v:stroke joinstyle="miter"/>
              <v:path gradientshapeok="t" o:connecttype="rect"/>
            </v:shapetype>
            <v:shape id="Text Box 17" o:spid="_x0000_s1026" type="#_x0000_t202" style="position:absolute;margin-left:0;margin-top:0;width:559.9pt;height:76.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" o:allowincell="f" filled="f" stroked="f">
              <v:stroke joinstyle="round"/>
              <o:lock v:ext="edit" shapetype="t"/>
              <v:textbox style="mso-fit-shape-to-text:t">
                <w:txbxContent>
                  <w:p w14:paraId="7EE07EBE" w14:textId="77777777" w:rsidR="004414CD" w:rsidRDefault="004414CD" w:rsidP="00957A4B">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Not for further distribution</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325D9" w14:textId="1C3C86D1" w:rsidR="004414CD" w:rsidRDefault="004414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E2A75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1CB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82FB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3498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F3A22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E6BF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0491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E60F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9E76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E3A79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63680"/>
    <w:multiLevelType w:val="hybridMultilevel"/>
    <w:tmpl w:val="0A4A1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2383C6B"/>
    <w:multiLevelType w:val="multilevel"/>
    <w:tmpl w:val="27EC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5304511"/>
    <w:multiLevelType w:val="hybridMultilevel"/>
    <w:tmpl w:val="3AE2479E"/>
    <w:lvl w:ilvl="0" w:tplc="AB1265D0">
      <w:start w:val="1"/>
      <w:numFmt w:val="lowerRoman"/>
      <w:lvlText w:val="(%1)"/>
      <w:lvlJc w:val="left"/>
      <w:pPr>
        <w:ind w:left="1440" w:hanging="10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6AF1183"/>
    <w:multiLevelType w:val="hybridMultilevel"/>
    <w:tmpl w:val="200CF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9A41A33"/>
    <w:multiLevelType w:val="hybridMultilevel"/>
    <w:tmpl w:val="7B04D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524367D"/>
    <w:multiLevelType w:val="hybridMultilevel"/>
    <w:tmpl w:val="19F6635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17AD0EB8"/>
    <w:multiLevelType w:val="hybridMultilevel"/>
    <w:tmpl w:val="ACD02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1E767A"/>
    <w:multiLevelType w:val="hybridMultilevel"/>
    <w:tmpl w:val="66B24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19A52FB"/>
    <w:multiLevelType w:val="hybridMultilevel"/>
    <w:tmpl w:val="CE927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48E2024"/>
    <w:multiLevelType w:val="hybridMultilevel"/>
    <w:tmpl w:val="88E07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6461085"/>
    <w:multiLevelType w:val="multilevel"/>
    <w:tmpl w:val="DC2C2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6E61263"/>
    <w:multiLevelType w:val="multilevel"/>
    <w:tmpl w:val="FEDE4362"/>
    <w:lvl w:ilvl="0">
      <w:start w:val="1"/>
      <w:numFmt w:val="bullet"/>
      <w:lvlText w:val="●"/>
      <w:lvlJc w:val="left"/>
      <w:pPr>
        <w:ind w:left="720" w:hanging="360"/>
      </w:pPr>
      <w:rPr>
        <w:u w:val="none"/>
      </w:rPr>
    </w:lvl>
    <w:lvl w:ilvl="1">
      <w:start w:val="1"/>
      <w:numFmt w:val="bullet"/>
      <w:lvlText w:val="o"/>
      <w:lvlJc w:val="left"/>
      <w:pPr>
        <w:ind w:left="1440" w:hanging="360"/>
      </w:pPr>
      <w:rPr>
        <w:rFonts w:ascii="Courier New" w:hAnsi="Courier New"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83D6F74"/>
    <w:multiLevelType w:val="hybridMultilevel"/>
    <w:tmpl w:val="ED380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85E606B"/>
    <w:multiLevelType w:val="hybridMultilevel"/>
    <w:tmpl w:val="84BE1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D874586"/>
    <w:multiLevelType w:val="hybridMultilevel"/>
    <w:tmpl w:val="D19E389E"/>
    <w:lvl w:ilvl="0" w:tplc="7CD6B7D6">
      <w:start w:val="1"/>
      <w:numFmt w:val="bullet"/>
      <w:pStyle w:val="VCAAtablecondensedLearningIntentions"/>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F410D2A"/>
    <w:multiLevelType w:val="hybridMultilevel"/>
    <w:tmpl w:val="CDA60FCE"/>
    <w:lvl w:ilvl="0" w:tplc="55EEE09E">
      <w:start w:val="1"/>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0A5590C"/>
    <w:multiLevelType w:val="hybridMultilevel"/>
    <w:tmpl w:val="E9109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CEC7575"/>
    <w:multiLevelType w:val="hybridMultilevel"/>
    <w:tmpl w:val="B5B68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D790E3B"/>
    <w:multiLevelType w:val="hybridMultilevel"/>
    <w:tmpl w:val="BF663AE6"/>
    <w:lvl w:ilvl="0" w:tplc="C4BE66EA">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1" w15:restartNumberingAfterBreak="0">
    <w:nsid w:val="43EE405D"/>
    <w:multiLevelType w:val="hybridMultilevel"/>
    <w:tmpl w:val="FBD6C3E8"/>
    <w:lvl w:ilvl="0" w:tplc="35D81F20">
      <w:start w:val="17"/>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8477D5A"/>
    <w:multiLevelType w:val="multilevel"/>
    <w:tmpl w:val="8A9E4FC4"/>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49534275"/>
    <w:multiLevelType w:val="hybridMultilevel"/>
    <w:tmpl w:val="9F38A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9F86A51"/>
    <w:multiLevelType w:val="hybridMultilevel"/>
    <w:tmpl w:val="EB5E3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B610175"/>
    <w:multiLevelType w:val="multilevel"/>
    <w:tmpl w:val="35B49C0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095223E"/>
    <w:multiLevelType w:val="hybridMultilevel"/>
    <w:tmpl w:val="9B467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2106F56"/>
    <w:multiLevelType w:val="hybridMultilevel"/>
    <w:tmpl w:val="140A2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0" w15:restartNumberingAfterBreak="0">
    <w:nsid w:val="62872B6C"/>
    <w:multiLevelType w:val="hybridMultilevel"/>
    <w:tmpl w:val="2BC6C8F2"/>
    <w:lvl w:ilvl="0" w:tplc="A30EE02E">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1" w15:restartNumberingAfterBreak="0">
    <w:nsid w:val="62994613"/>
    <w:multiLevelType w:val="hybridMultilevel"/>
    <w:tmpl w:val="7090D128"/>
    <w:lvl w:ilvl="0" w:tplc="35D81F20">
      <w:start w:val="17"/>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35B5395"/>
    <w:multiLevelType w:val="hybridMultilevel"/>
    <w:tmpl w:val="63AC3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5246E7A"/>
    <w:multiLevelType w:val="hybridMultilevel"/>
    <w:tmpl w:val="BF663AE6"/>
    <w:lvl w:ilvl="0" w:tplc="C4BE66EA">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7312138"/>
    <w:multiLevelType w:val="hybridMultilevel"/>
    <w:tmpl w:val="2F600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BA90B5F"/>
    <w:multiLevelType w:val="hybridMultilevel"/>
    <w:tmpl w:val="BB7AA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6F2798B"/>
    <w:multiLevelType w:val="hybridMultilevel"/>
    <w:tmpl w:val="0FFA26E2"/>
    <w:lvl w:ilvl="0" w:tplc="62689B52">
      <w:start w:val="1"/>
      <w:numFmt w:val="lowerRoman"/>
      <w:lvlText w:val="(%1)"/>
      <w:lvlJc w:val="left"/>
      <w:pPr>
        <w:ind w:left="1440" w:hanging="10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8B20DFE"/>
    <w:multiLevelType w:val="multilevel"/>
    <w:tmpl w:val="D76C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9CF5147"/>
    <w:multiLevelType w:val="hybridMultilevel"/>
    <w:tmpl w:val="9034C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C86616D"/>
    <w:multiLevelType w:val="hybridMultilevel"/>
    <w:tmpl w:val="AACAB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42"/>
  </w:num>
  <w:num w:numId="3">
    <w:abstractNumId w:val="22"/>
  </w:num>
  <w:num w:numId="4">
    <w:abstractNumId w:val="35"/>
  </w:num>
  <w:num w:numId="5">
    <w:abstractNumId w:val="32"/>
  </w:num>
  <w:num w:numId="6">
    <w:abstractNumId w:val="40"/>
  </w:num>
  <w:num w:numId="7">
    <w:abstractNumId w:val="38"/>
  </w:num>
  <w:num w:numId="8">
    <w:abstractNumId w:val="30"/>
  </w:num>
  <w:num w:numId="9">
    <w:abstractNumId w:val="18"/>
  </w:num>
  <w:num w:numId="10">
    <w:abstractNumId w:val="39"/>
  </w:num>
  <w:num w:numId="11">
    <w:abstractNumId w:val="25"/>
  </w:num>
  <w:num w:numId="12">
    <w:abstractNumId w:val="28"/>
  </w:num>
  <w:num w:numId="13">
    <w:abstractNumId w:val="41"/>
  </w:num>
  <w:num w:numId="14">
    <w:abstractNumId w:val="31"/>
  </w:num>
  <w:num w:numId="15">
    <w:abstractNumId w:val="20"/>
  </w:num>
  <w:num w:numId="16">
    <w:abstractNumId w:val="49"/>
  </w:num>
  <w:num w:numId="17">
    <w:abstractNumId w:val="16"/>
  </w:num>
  <w:num w:numId="18">
    <w:abstractNumId w:val="44"/>
  </w:num>
  <w:num w:numId="19">
    <w:abstractNumId w:val="23"/>
  </w:num>
  <w:num w:numId="20">
    <w:abstractNumId w:val="27"/>
  </w:num>
  <w:num w:numId="21">
    <w:abstractNumId w:val="10"/>
  </w:num>
  <w:num w:numId="22">
    <w:abstractNumId w:val="13"/>
  </w:num>
  <w:num w:numId="23">
    <w:abstractNumId w:val="34"/>
  </w:num>
  <w:num w:numId="24">
    <w:abstractNumId w:val="36"/>
  </w:num>
  <w:num w:numId="25">
    <w:abstractNumId w:val="26"/>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48"/>
  </w:num>
  <w:num w:numId="37">
    <w:abstractNumId w:val="14"/>
  </w:num>
  <w:num w:numId="38">
    <w:abstractNumId w:val="45"/>
  </w:num>
  <w:num w:numId="39">
    <w:abstractNumId w:val="43"/>
  </w:num>
  <w:num w:numId="40">
    <w:abstractNumId w:val="19"/>
  </w:num>
  <w:num w:numId="41">
    <w:abstractNumId w:val="21"/>
  </w:num>
  <w:num w:numId="42">
    <w:abstractNumId w:val="11"/>
  </w:num>
  <w:num w:numId="43">
    <w:abstractNumId w:val="47"/>
  </w:num>
  <w:num w:numId="44">
    <w:abstractNumId w:val="37"/>
  </w:num>
  <w:num w:numId="45">
    <w:abstractNumId w:val="33"/>
  </w:num>
  <w:num w:numId="46">
    <w:abstractNumId w:val="24"/>
  </w:num>
  <w:num w:numId="47">
    <w:abstractNumId w:val="29"/>
  </w:num>
  <w:num w:numId="48">
    <w:abstractNumId w:val="12"/>
  </w:num>
  <w:num w:numId="49">
    <w:abstractNumId w:val="4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activeWritingStyle w:appName="MSWord" w:lang="en-AU"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131078" w:nlCheck="1" w:checkStyle="0"/>
  <w:activeWritingStyle w:appName="MSWord" w:lang="en-US" w:vendorID="64" w:dllVersion="131078" w:nlCheck="1" w:checkStyle="0"/>
  <w:activeWritingStyle w:appName="MSWord" w:lang="en-GB" w:vendorID="64" w:dllVersion="131078"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768"/>
    <w:rsid w:val="000064AF"/>
    <w:rsid w:val="000076C2"/>
    <w:rsid w:val="000125AA"/>
    <w:rsid w:val="0001424B"/>
    <w:rsid w:val="00021327"/>
    <w:rsid w:val="000279DF"/>
    <w:rsid w:val="0003163C"/>
    <w:rsid w:val="000474E7"/>
    <w:rsid w:val="0005735D"/>
    <w:rsid w:val="0006117C"/>
    <w:rsid w:val="000A2301"/>
    <w:rsid w:val="000A5A5E"/>
    <w:rsid w:val="000B06A3"/>
    <w:rsid w:val="000B4A3F"/>
    <w:rsid w:val="000B6377"/>
    <w:rsid w:val="000B7551"/>
    <w:rsid w:val="000C54AA"/>
    <w:rsid w:val="000C7B3C"/>
    <w:rsid w:val="000F21B7"/>
    <w:rsid w:val="000F2D0F"/>
    <w:rsid w:val="000F355F"/>
    <w:rsid w:val="0010025F"/>
    <w:rsid w:val="001254CB"/>
    <w:rsid w:val="00140C81"/>
    <w:rsid w:val="001420ED"/>
    <w:rsid w:val="00162888"/>
    <w:rsid w:val="00167D07"/>
    <w:rsid w:val="0017300B"/>
    <w:rsid w:val="001742DC"/>
    <w:rsid w:val="001770A3"/>
    <w:rsid w:val="001C3A48"/>
    <w:rsid w:val="001C42E6"/>
    <w:rsid w:val="001D2664"/>
    <w:rsid w:val="001D7807"/>
    <w:rsid w:val="001E7D2D"/>
    <w:rsid w:val="001F6BE8"/>
    <w:rsid w:val="00204BD5"/>
    <w:rsid w:val="0021035E"/>
    <w:rsid w:val="00216C07"/>
    <w:rsid w:val="00220C7E"/>
    <w:rsid w:val="00222B16"/>
    <w:rsid w:val="00223266"/>
    <w:rsid w:val="002239FE"/>
    <w:rsid w:val="00226F0F"/>
    <w:rsid w:val="00235146"/>
    <w:rsid w:val="002355B3"/>
    <w:rsid w:val="002405C6"/>
    <w:rsid w:val="00245420"/>
    <w:rsid w:val="0025458C"/>
    <w:rsid w:val="00254A05"/>
    <w:rsid w:val="00254E33"/>
    <w:rsid w:val="0025553C"/>
    <w:rsid w:val="002742C5"/>
    <w:rsid w:val="002819A8"/>
    <w:rsid w:val="00283D5A"/>
    <w:rsid w:val="002A0760"/>
    <w:rsid w:val="002B0889"/>
    <w:rsid w:val="002B0A7D"/>
    <w:rsid w:val="002B6BBE"/>
    <w:rsid w:val="002C1B34"/>
    <w:rsid w:val="002C2118"/>
    <w:rsid w:val="002D2FE6"/>
    <w:rsid w:val="002D64C1"/>
    <w:rsid w:val="002E13C6"/>
    <w:rsid w:val="002E5264"/>
    <w:rsid w:val="002E641D"/>
    <w:rsid w:val="002F3DB7"/>
    <w:rsid w:val="002F6519"/>
    <w:rsid w:val="003009E7"/>
    <w:rsid w:val="00300C59"/>
    <w:rsid w:val="00301543"/>
    <w:rsid w:val="0031239F"/>
    <w:rsid w:val="00313AF7"/>
    <w:rsid w:val="00315AC8"/>
    <w:rsid w:val="0032217B"/>
    <w:rsid w:val="00336CF9"/>
    <w:rsid w:val="00343052"/>
    <w:rsid w:val="003439EE"/>
    <w:rsid w:val="003453F3"/>
    <w:rsid w:val="00346F3B"/>
    <w:rsid w:val="00347483"/>
    <w:rsid w:val="00347DAE"/>
    <w:rsid w:val="00351AED"/>
    <w:rsid w:val="00354CDE"/>
    <w:rsid w:val="00357230"/>
    <w:rsid w:val="00362151"/>
    <w:rsid w:val="00367036"/>
    <w:rsid w:val="003745F1"/>
    <w:rsid w:val="00375766"/>
    <w:rsid w:val="003760C3"/>
    <w:rsid w:val="00377B1A"/>
    <w:rsid w:val="00386218"/>
    <w:rsid w:val="00395290"/>
    <w:rsid w:val="0039647D"/>
    <w:rsid w:val="003A3C9E"/>
    <w:rsid w:val="003A4874"/>
    <w:rsid w:val="003A7F5B"/>
    <w:rsid w:val="003B2EB9"/>
    <w:rsid w:val="003C100E"/>
    <w:rsid w:val="003C24B6"/>
    <w:rsid w:val="003F63A8"/>
    <w:rsid w:val="00405017"/>
    <w:rsid w:val="00411315"/>
    <w:rsid w:val="00424AD8"/>
    <w:rsid w:val="00426AAC"/>
    <w:rsid w:val="00430657"/>
    <w:rsid w:val="00433D4A"/>
    <w:rsid w:val="00435324"/>
    <w:rsid w:val="004414CD"/>
    <w:rsid w:val="00446EF0"/>
    <w:rsid w:val="0045024C"/>
    <w:rsid w:val="00451470"/>
    <w:rsid w:val="004603A0"/>
    <w:rsid w:val="004632AD"/>
    <w:rsid w:val="00474E78"/>
    <w:rsid w:val="00485772"/>
    <w:rsid w:val="004870BC"/>
    <w:rsid w:val="004A56ED"/>
    <w:rsid w:val="004A59DC"/>
    <w:rsid w:val="004B1244"/>
    <w:rsid w:val="004B1AF5"/>
    <w:rsid w:val="004D621C"/>
    <w:rsid w:val="00504F9E"/>
    <w:rsid w:val="00520A7D"/>
    <w:rsid w:val="005273AD"/>
    <w:rsid w:val="005362D2"/>
    <w:rsid w:val="005459C3"/>
    <w:rsid w:val="00553F78"/>
    <w:rsid w:val="00555342"/>
    <w:rsid w:val="00571DDD"/>
    <w:rsid w:val="00573DE7"/>
    <w:rsid w:val="00577826"/>
    <w:rsid w:val="005810D9"/>
    <w:rsid w:val="00584D79"/>
    <w:rsid w:val="005854B8"/>
    <w:rsid w:val="00592C5F"/>
    <w:rsid w:val="005942BB"/>
    <w:rsid w:val="00594A64"/>
    <w:rsid w:val="005A42FA"/>
    <w:rsid w:val="005A6C13"/>
    <w:rsid w:val="005D4641"/>
    <w:rsid w:val="005D663B"/>
    <w:rsid w:val="005D7E60"/>
    <w:rsid w:val="005E0FEA"/>
    <w:rsid w:val="005E1A00"/>
    <w:rsid w:val="00600EB4"/>
    <w:rsid w:val="00603C74"/>
    <w:rsid w:val="006157A3"/>
    <w:rsid w:val="00623890"/>
    <w:rsid w:val="00625240"/>
    <w:rsid w:val="00635E0F"/>
    <w:rsid w:val="006469BF"/>
    <w:rsid w:val="0066043A"/>
    <w:rsid w:val="00663601"/>
    <w:rsid w:val="00683A0D"/>
    <w:rsid w:val="006840AB"/>
    <w:rsid w:val="0068695D"/>
    <w:rsid w:val="00690908"/>
    <w:rsid w:val="0069093A"/>
    <w:rsid w:val="006959B5"/>
    <w:rsid w:val="006B3C23"/>
    <w:rsid w:val="006D43E2"/>
    <w:rsid w:val="006D51F7"/>
    <w:rsid w:val="006D6953"/>
    <w:rsid w:val="006D76E5"/>
    <w:rsid w:val="006E094B"/>
    <w:rsid w:val="006E0F20"/>
    <w:rsid w:val="006E2A6D"/>
    <w:rsid w:val="006E6982"/>
    <w:rsid w:val="006E6AD3"/>
    <w:rsid w:val="006E7F1D"/>
    <w:rsid w:val="006F2B65"/>
    <w:rsid w:val="006F4208"/>
    <w:rsid w:val="007012C1"/>
    <w:rsid w:val="0070307E"/>
    <w:rsid w:val="0071297B"/>
    <w:rsid w:val="007150DC"/>
    <w:rsid w:val="0073742F"/>
    <w:rsid w:val="007418C4"/>
    <w:rsid w:val="00744431"/>
    <w:rsid w:val="00750A07"/>
    <w:rsid w:val="00755C69"/>
    <w:rsid w:val="00760239"/>
    <w:rsid w:val="007714A9"/>
    <w:rsid w:val="00772DBD"/>
    <w:rsid w:val="007868EE"/>
    <w:rsid w:val="007901D0"/>
    <w:rsid w:val="007911FE"/>
    <w:rsid w:val="00794DD6"/>
    <w:rsid w:val="0079661E"/>
    <w:rsid w:val="007A3026"/>
    <w:rsid w:val="007B2512"/>
    <w:rsid w:val="007B3491"/>
    <w:rsid w:val="007B5F45"/>
    <w:rsid w:val="007C0082"/>
    <w:rsid w:val="007C22C6"/>
    <w:rsid w:val="007C72E4"/>
    <w:rsid w:val="007E58EB"/>
    <w:rsid w:val="00804DBA"/>
    <w:rsid w:val="0081731C"/>
    <w:rsid w:val="0081789D"/>
    <w:rsid w:val="00817E05"/>
    <w:rsid w:val="008303B1"/>
    <w:rsid w:val="00835C1A"/>
    <w:rsid w:val="0085507D"/>
    <w:rsid w:val="0087283A"/>
    <w:rsid w:val="00874628"/>
    <w:rsid w:val="00882CDF"/>
    <w:rsid w:val="00895619"/>
    <w:rsid w:val="008A540A"/>
    <w:rsid w:val="008B4B7A"/>
    <w:rsid w:val="008C4CC8"/>
    <w:rsid w:val="008D231A"/>
    <w:rsid w:val="008D2DD0"/>
    <w:rsid w:val="008D557C"/>
    <w:rsid w:val="008E35F7"/>
    <w:rsid w:val="008F7F12"/>
    <w:rsid w:val="00901CF5"/>
    <w:rsid w:val="00922D57"/>
    <w:rsid w:val="009235ED"/>
    <w:rsid w:val="00924EF8"/>
    <w:rsid w:val="009251A6"/>
    <w:rsid w:val="009257BF"/>
    <w:rsid w:val="00925839"/>
    <w:rsid w:val="00932AB3"/>
    <w:rsid w:val="00935E2B"/>
    <w:rsid w:val="00947E29"/>
    <w:rsid w:val="00957A4B"/>
    <w:rsid w:val="009740CF"/>
    <w:rsid w:val="00974173"/>
    <w:rsid w:val="00981927"/>
    <w:rsid w:val="00982F8B"/>
    <w:rsid w:val="009846CE"/>
    <w:rsid w:val="009861B0"/>
    <w:rsid w:val="0099257A"/>
    <w:rsid w:val="009961B0"/>
    <w:rsid w:val="009A2959"/>
    <w:rsid w:val="009B5618"/>
    <w:rsid w:val="009C673C"/>
    <w:rsid w:val="009E1230"/>
    <w:rsid w:val="009F082A"/>
    <w:rsid w:val="00A057BB"/>
    <w:rsid w:val="00A145BD"/>
    <w:rsid w:val="00A30B33"/>
    <w:rsid w:val="00A32544"/>
    <w:rsid w:val="00A33C2A"/>
    <w:rsid w:val="00A650C9"/>
    <w:rsid w:val="00A66048"/>
    <w:rsid w:val="00A66EC3"/>
    <w:rsid w:val="00A80976"/>
    <w:rsid w:val="00A85156"/>
    <w:rsid w:val="00A85E1B"/>
    <w:rsid w:val="00AB1482"/>
    <w:rsid w:val="00AB28CC"/>
    <w:rsid w:val="00AB71B2"/>
    <w:rsid w:val="00B133DE"/>
    <w:rsid w:val="00B1449E"/>
    <w:rsid w:val="00B169F8"/>
    <w:rsid w:val="00B16BB3"/>
    <w:rsid w:val="00B172A9"/>
    <w:rsid w:val="00B238B6"/>
    <w:rsid w:val="00B3569D"/>
    <w:rsid w:val="00B35D92"/>
    <w:rsid w:val="00B37267"/>
    <w:rsid w:val="00B6035D"/>
    <w:rsid w:val="00B62430"/>
    <w:rsid w:val="00B64768"/>
    <w:rsid w:val="00B81131"/>
    <w:rsid w:val="00B81E26"/>
    <w:rsid w:val="00B8293B"/>
    <w:rsid w:val="00B84144"/>
    <w:rsid w:val="00B86636"/>
    <w:rsid w:val="00BA4E32"/>
    <w:rsid w:val="00BA57DD"/>
    <w:rsid w:val="00BB0FEA"/>
    <w:rsid w:val="00BB4356"/>
    <w:rsid w:val="00BC534C"/>
    <w:rsid w:val="00BD6B74"/>
    <w:rsid w:val="00C053A3"/>
    <w:rsid w:val="00C10D6A"/>
    <w:rsid w:val="00C1238D"/>
    <w:rsid w:val="00C126A9"/>
    <w:rsid w:val="00C13A32"/>
    <w:rsid w:val="00C13CD7"/>
    <w:rsid w:val="00C16863"/>
    <w:rsid w:val="00C1752F"/>
    <w:rsid w:val="00C212B4"/>
    <w:rsid w:val="00C21335"/>
    <w:rsid w:val="00C31743"/>
    <w:rsid w:val="00C50C3A"/>
    <w:rsid w:val="00C57E3E"/>
    <w:rsid w:val="00C63B4E"/>
    <w:rsid w:val="00C6597A"/>
    <w:rsid w:val="00C671CF"/>
    <w:rsid w:val="00C74B71"/>
    <w:rsid w:val="00C77EF3"/>
    <w:rsid w:val="00C93537"/>
    <w:rsid w:val="00CA49F6"/>
    <w:rsid w:val="00CB4C76"/>
    <w:rsid w:val="00CD56CB"/>
    <w:rsid w:val="00CE4014"/>
    <w:rsid w:val="00CE555B"/>
    <w:rsid w:val="00CE7731"/>
    <w:rsid w:val="00CF3FB4"/>
    <w:rsid w:val="00CF506F"/>
    <w:rsid w:val="00D05E90"/>
    <w:rsid w:val="00D2241B"/>
    <w:rsid w:val="00D26D38"/>
    <w:rsid w:val="00D303FE"/>
    <w:rsid w:val="00D31EDF"/>
    <w:rsid w:val="00D3359B"/>
    <w:rsid w:val="00D40F3A"/>
    <w:rsid w:val="00D41664"/>
    <w:rsid w:val="00D449CC"/>
    <w:rsid w:val="00D51952"/>
    <w:rsid w:val="00D56337"/>
    <w:rsid w:val="00D601D7"/>
    <w:rsid w:val="00D67852"/>
    <w:rsid w:val="00D82D6A"/>
    <w:rsid w:val="00DA2341"/>
    <w:rsid w:val="00DB3230"/>
    <w:rsid w:val="00DD0651"/>
    <w:rsid w:val="00DD1348"/>
    <w:rsid w:val="00DD3AC3"/>
    <w:rsid w:val="00DD6078"/>
    <w:rsid w:val="00DE11B5"/>
    <w:rsid w:val="00DE2D12"/>
    <w:rsid w:val="00E0227F"/>
    <w:rsid w:val="00E034D2"/>
    <w:rsid w:val="00E07D08"/>
    <w:rsid w:val="00E15328"/>
    <w:rsid w:val="00E23D66"/>
    <w:rsid w:val="00E306AA"/>
    <w:rsid w:val="00E306B2"/>
    <w:rsid w:val="00E32B5D"/>
    <w:rsid w:val="00E50A4E"/>
    <w:rsid w:val="00E63CA8"/>
    <w:rsid w:val="00E67DAF"/>
    <w:rsid w:val="00E71688"/>
    <w:rsid w:val="00E8322B"/>
    <w:rsid w:val="00E84ED9"/>
    <w:rsid w:val="00E854D1"/>
    <w:rsid w:val="00E95549"/>
    <w:rsid w:val="00EA3F6F"/>
    <w:rsid w:val="00EB5E39"/>
    <w:rsid w:val="00EB76BA"/>
    <w:rsid w:val="00ED43BA"/>
    <w:rsid w:val="00ED57DD"/>
    <w:rsid w:val="00EE58AA"/>
    <w:rsid w:val="00EF211A"/>
    <w:rsid w:val="00F00456"/>
    <w:rsid w:val="00F041B4"/>
    <w:rsid w:val="00F22030"/>
    <w:rsid w:val="00F27CD6"/>
    <w:rsid w:val="00F36D5C"/>
    <w:rsid w:val="00F44C8A"/>
    <w:rsid w:val="00F46788"/>
    <w:rsid w:val="00F667FC"/>
    <w:rsid w:val="00F75E1E"/>
    <w:rsid w:val="00F769D8"/>
    <w:rsid w:val="00F870B1"/>
    <w:rsid w:val="00F91E09"/>
    <w:rsid w:val="00FA0367"/>
    <w:rsid w:val="00FA599E"/>
    <w:rsid w:val="00FA5B38"/>
    <w:rsid w:val="00FA5F90"/>
    <w:rsid w:val="00FB6108"/>
    <w:rsid w:val="00FB7DAB"/>
    <w:rsid w:val="00FC48B4"/>
    <w:rsid w:val="00FC4A5C"/>
    <w:rsid w:val="00FC66CB"/>
    <w:rsid w:val="00FD08A6"/>
    <w:rsid w:val="00FE136F"/>
    <w:rsid w:val="00FE47EB"/>
    <w:rsid w:val="00FF5947"/>
    <w:rsid w:val="00FF63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08AB85B"/>
  <w15:docId w15:val="{053ED486-2678-49B8-BA9E-95B4FC22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07D"/>
  </w:style>
  <w:style w:type="paragraph" w:styleId="Heading1">
    <w:name w:val="heading 1"/>
    <w:basedOn w:val="Normal"/>
    <w:next w:val="Normal"/>
    <w:link w:val="Heading1Char"/>
    <w:uiPriority w:val="9"/>
    <w:qFormat/>
    <w:rsid w:val="00F667FC"/>
    <w:pPr>
      <w:keepNext/>
      <w:keepLines/>
      <w:spacing w:before="480" w:after="0"/>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E8322B"/>
    <w:pPr>
      <w:keepNext/>
      <w:keepLines/>
      <w:spacing w:before="200" w:after="0"/>
      <w:outlineLvl w:val="1"/>
    </w:pPr>
    <w:rPr>
      <w:rFonts w:asciiTheme="majorHAnsi" w:eastAsiaTheme="majorEastAsia" w:hAnsiTheme="majorHAnsi" w:cstheme="majorBidi"/>
      <w:b/>
      <w:bCs/>
      <w:color w:val="0096DF" w:themeColor="accent1"/>
      <w:sz w:val="26"/>
      <w:szCs w:val="26"/>
    </w:rPr>
  </w:style>
  <w:style w:type="paragraph" w:styleId="Heading3">
    <w:name w:val="heading 3"/>
    <w:basedOn w:val="Normal"/>
    <w:next w:val="Normal"/>
    <w:link w:val="Heading3Char"/>
    <w:uiPriority w:val="9"/>
    <w:unhideWhenUsed/>
    <w:qFormat/>
    <w:rsid w:val="00E8322B"/>
    <w:pPr>
      <w:keepNext/>
      <w:keepLines/>
      <w:spacing w:before="200" w:after="0"/>
      <w:outlineLvl w:val="2"/>
    </w:pPr>
    <w:rPr>
      <w:rFonts w:asciiTheme="majorHAnsi" w:eastAsiaTheme="majorEastAsia" w:hAnsiTheme="majorHAnsi" w:cstheme="majorBidi"/>
      <w:b/>
      <w:bCs/>
      <w:color w:val="0096DF" w:themeColor="accent1"/>
    </w:rPr>
  </w:style>
  <w:style w:type="paragraph" w:styleId="Heading4">
    <w:name w:val="heading 4"/>
    <w:basedOn w:val="Normal"/>
    <w:next w:val="Normal"/>
    <w:link w:val="Heading4Char"/>
    <w:uiPriority w:val="9"/>
    <w:semiHidden/>
    <w:unhideWhenUsed/>
    <w:qFormat/>
    <w:rsid w:val="00E8322B"/>
    <w:pPr>
      <w:keepNext/>
      <w:keepLines/>
      <w:spacing w:before="200" w:after="0"/>
      <w:outlineLvl w:val="3"/>
    </w:pPr>
    <w:rPr>
      <w:rFonts w:asciiTheme="majorHAnsi" w:eastAsiaTheme="majorEastAsia" w:hAnsiTheme="majorHAnsi" w:cstheme="majorBidi"/>
      <w:b/>
      <w:bCs/>
      <w:i/>
      <w:iCs/>
      <w:color w:val="0096DF" w:themeColor="accent1"/>
    </w:rPr>
  </w:style>
  <w:style w:type="paragraph" w:styleId="Heading5">
    <w:name w:val="heading 5"/>
    <w:basedOn w:val="Normal"/>
    <w:next w:val="Normal"/>
    <w:link w:val="Heading5Char"/>
    <w:uiPriority w:val="9"/>
    <w:semiHidden/>
    <w:unhideWhenUsed/>
    <w:qFormat/>
    <w:rsid w:val="00E8322B"/>
    <w:pPr>
      <w:keepNext/>
      <w:keepLines/>
      <w:spacing w:before="200" w:after="0"/>
      <w:outlineLvl w:val="4"/>
    </w:pPr>
    <w:rPr>
      <w:rFonts w:asciiTheme="majorHAnsi" w:eastAsiaTheme="majorEastAsia" w:hAnsiTheme="majorHAnsi" w:cstheme="majorBidi"/>
      <w:color w:val="004A6F" w:themeColor="accent1" w:themeShade="7F"/>
    </w:rPr>
  </w:style>
  <w:style w:type="paragraph" w:styleId="Heading6">
    <w:name w:val="heading 6"/>
    <w:basedOn w:val="Normal"/>
    <w:next w:val="Normal"/>
    <w:link w:val="Heading6Char"/>
    <w:uiPriority w:val="9"/>
    <w:semiHidden/>
    <w:unhideWhenUsed/>
    <w:qFormat/>
    <w:rsid w:val="00E8322B"/>
    <w:pPr>
      <w:keepNext/>
      <w:keepLines/>
      <w:spacing w:before="200" w:after="0"/>
      <w:outlineLvl w:val="5"/>
    </w:pPr>
    <w:rPr>
      <w:rFonts w:asciiTheme="majorHAnsi" w:eastAsiaTheme="majorEastAsia" w:hAnsiTheme="majorHAnsi" w:cstheme="majorBidi"/>
      <w:i/>
      <w:iCs/>
      <w:color w:val="004A6F" w:themeColor="accent1" w:themeShade="7F"/>
    </w:rPr>
  </w:style>
  <w:style w:type="paragraph" w:styleId="Heading7">
    <w:name w:val="heading 7"/>
    <w:basedOn w:val="Normal"/>
    <w:next w:val="Normal"/>
    <w:link w:val="Heading7Char"/>
    <w:uiPriority w:val="9"/>
    <w:semiHidden/>
    <w:unhideWhenUsed/>
    <w:qFormat/>
    <w:rsid w:val="00E8322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322B"/>
    <w:pPr>
      <w:keepNext/>
      <w:keepLines/>
      <w:spacing w:before="200" w:after="0"/>
      <w:outlineLvl w:val="7"/>
    </w:pPr>
    <w:rPr>
      <w:rFonts w:asciiTheme="majorHAnsi" w:eastAsiaTheme="majorEastAsia" w:hAnsiTheme="majorHAnsi" w:cstheme="majorBidi"/>
      <w:color w:val="0096DF" w:themeColor="accent1"/>
      <w:sz w:val="20"/>
      <w:szCs w:val="20"/>
    </w:rPr>
  </w:style>
  <w:style w:type="paragraph" w:styleId="Heading9">
    <w:name w:val="heading 9"/>
    <w:basedOn w:val="Normal"/>
    <w:next w:val="Normal"/>
    <w:link w:val="Heading9Char"/>
    <w:uiPriority w:val="9"/>
    <w:semiHidden/>
    <w:unhideWhenUsed/>
    <w:qFormat/>
    <w:rsid w:val="00E8322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7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768"/>
    <w:rPr>
      <w:rFonts w:ascii="Tahoma" w:hAnsi="Tahoma" w:cs="Tahoma"/>
      <w:sz w:val="16"/>
      <w:szCs w:val="16"/>
    </w:rPr>
  </w:style>
  <w:style w:type="paragraph" w:customStyle="1" w:styleId="VCAADocumenttitle">
    <w:name w:val="VCAA Document title"/>
    <w:basedOn w:val="VCAAHeading1"/>
    <w:qFormat/>
    <w:rsid w:val="006E2A6D"/>
    <w:pPr>
      <w:spacing w:before="600" w:after="600" w:line="800" w:lineRule="exact"/>
      <w:jc w:val="center"/>
      <w:outlineLvl w:val="9"/>
    </w:pPr>
    <w:rPr>
      <w:noProof/>
      <w:color w:val="0096DF" w:themeColor="accent1"/>
      <w:sz w:val="72"/>
      <w:szCs w:val="48"/>
      <w:lang w:val="en-AU" w:eastAsia="en-AU"/>
    </w:rPr>
  </w:style>
  <w:style w:type="character" w:styleId="Hyperlink">
    <w:name w:val="Hyperlink"/>
    <w:uiPriority w:val="99"/>
    <w:unhideWhenUsed/>
    <w:rsid w:val="00B64768"/>
    <w:rPr>
      <w:color w:val="0070C0" w:themeColor="hyperlink"/>
      <w:u w:val="single"/>
    </w:rPr>
  </w:style>
  <w:style w:type="character" w:customStyle="1" w:styleId="Heading1Char">
    <w:name w:val="Heading 1 Char"/>
    <w:basedOn w:val="DefaultParagraphFont"/>
    <w:link w:val="Heading1"/>
    <w:uiPriority w:val="9"/>
    <w:rsid w:val="00F667FC"/>
    <w:rPr>
      <w:rFonts w:asciiTheme="majorHAnsi" w:eastAsiaTheme="majorEastAsia" w:hAnsiTheme="majorHAnsi" w:cstheme="majorBidi"/>
      <w:b/>
      <w:bCs/>
      <w:sz w:val="32"/>
      <w:szCs w:val="28"/>
    </w:rPr>
  </w:style>
  <w:style w:type="paragraph" w:styleId="TOCHeading">
    <w:name w:val="TOC Heading"/>
    <w:basedOn w:val="Heading1"/>
    <w:next w:val="Normal"/>
    <w:uiPriority w:val="39"/>
    <w:unhideWhenUsed/>
    <w:qFormat/>
    <w:rsid w:val="00E8322B"/>
    <w:pPr>
      <w:outlineLvl w:val="9"/>
    </w:pPr>
  </w:style>
  <w:style w:type="paragraph" w:styleId="TOC1">
    <w:name w:val="toc 1"/>
    <w:basedOn w:val="Normal"/>
    <w:next w:val="Normal"/>
    <w:autoRedefine/>
    <w:uiPriority w:val="39"/>
    <w:unhideWhenUsed/>
    <w:rsid w:val="001C42E6"/>
    <w:pPr>
      <w:spacing w:after="100"/>
    </w:pPr>
  </w:style>
  <w:style w:type="table" w:styleId="TableGrid">
    <w:name w:val="Table Grid"/>
    <w:basedOn w:val="TableNormal"/>
    <w:uiPriority w:val="59"/>
    <w:rsid w:val="001C4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322B"/>
    <w:pPr>
      <w:ind w:left="720"/>
      <w:contextualSpacing/>
    </w:pPr>
  </w:style>
  <w:style w:type="paragraph" w:styleId="Header">
    <w:name w:val="header"/>
    <w:basedOn w:val="Normal"/>
    <w:link w:val="HeaderChar"/>
    <w:uiPriority w:val="99"/>
    <w:unhideWhenUsed/>
    <w:rsid w:val="001C42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2E6"/>
    <w:rPr>
      <w:lang w:val="en-US"/>
    </w:rPr>
  </w:style>
  <w:style w:type="paragraph" w:styleId="Footer">
    <w:name w:val="footer"/>
    <w:basedOn w:val="Normal"/>
    <w:link w:val="FooterChar"/>
    <w:uiPriority w:val="99"/>
    <w:unhideWhenUsed/>
    <w:rsid w:val="001C42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2E6"/>
    <w:rPr>
      <w:lang w:val="en-US"/>
    </w:rPr>
  </w:style>
  <w:style w:type="paragraph" w:customStyle="1" w:styleId="VCAAHeading2">
    <w:name w:val="VCAA Heading 2"/>
    <w:basedOn w:val="VCAAHeading1"/>
    <w:qFormat/>
    <w:rsid w:val="00974173"/>
    <w:pPr>
      <w:spacing w:before="320" w:after="160" w:line="360" w:lineRule="exact"/>
      <w:contextualSpacing/>
      <w:outlineLvl w:val="9"/>
    </w:pPr>
    <w:rPr>
      <w:sz w:val="32"/>
      <w:szCs w:val="28"/>
    </w:rPr>
  </w:style>
  <w:style w:type="paragraph" w:customStyle="1" w:styleId="VCAAHeading3">
    <w:name w:val="VCAA Heading 3"/>
    <w:basedOn w:val="VCAAHeading2"/>
    <w:next w:val="VCAAbody"/>
    <w:qFormat/>
    <w:rsid w:val="00F00456"/>
    <w:pPr>
      <w:spacing w:before="120" w:after="140"/>
      <w:outlineLvl w:val="3"/>
    </w:pPr>
    <w:rPr>
      <w:color w:val="006FA7" w:themeColor="accent6" w:themeShade="BF"/>
      <w:sz w:val="28"/>
      <w:szCs w:val="24"/>
    </w:rPr>
  </w:style>
  <w:style w:type="character" w:styleId="CommentReference">
    <w:name w:val="annotation reference"/>
    <w:basedOn w:val="DefaultParagraphFont"/>
    <w:uiPriority w:val="99"/>
    <w:semiHidden/>
    <w:unhideWhenUsed/>
    <w:rsid w:val="001C42E6"/>
    <w:rPr>
      <w:sz w:val="16"/>
      <w:szCs w:val="16"/>
    </w:rPr>
  </w:style>
  <w:style w:type="paragraph" w:styleId="CommentText">
    <w:name w:val="annotation text"/>
    <w:basedOn w:val="Normal"/>
    <w:link w:val="CommentTextChar"/>
    <w:uiPriority w:val="99"/>
    <w:unhideWhenUsed/>
    <w:rsid w:val="001C42E6"/>
    <w:pPr>
      <w:spacing w:line="240" w:lineRule="auto"/>
    </w:pPr>
    <w:rPr>
      <w:sz w:val="20"/>
      <w:szCs w:val="20"/>
    </w:rPr>
  </w:style>
  <w:style w:type="character" w:customStyle="1" w:styleId="CommentTextChar">
    <w:name w:val="Comment Text Char"/>
    <w:basedOn w:val="DefaultParagraphFont"/>
    <w:link w:val="CommentText"/>
    <w:uiPriority w:val="99"/>
    <w:rsid w:val="001C42E6"/>
    <w:rPr>
      <w:sz w:val="20"/>
      <w:szCs w:val="20"/>
      <w:lang w:val="en-US"/>
    </w:rPr>
  </w:style>
  <w:style w:type="paragraph" w:customStyle="1" w:styleId="VCAAtablecondensed">
    <w:name w:val="VCAA table condensed"/>
    <w:qFormat/>
    <w:rsid w:val="006E2A6D"/>
    <w:pPr>
      <w:spacing w:before="80" w:after="80" w:line="240" w:lineRule="exact"/>
    </w:pPr>
    <w:rPr>
      <w:rFonts w:ascii="Arial Narrow" w:eastAsiaTheme="minorHAnsi" w:hAnsi="Arial Narrow" w:cs="Arial"/>
      <w:lang w:val="en-US"/>
    </w:rPr>
  </w:style>
  <w:style w:type="paragraph" w:styleId="TOC3">
    <w:name w:val="toc 3"/>
    <w:basedOn w:val="Normal"/>
    <w:next w:val="Normal"/>
    <w:autoRedefine/>
    <w:uiPriority w:val="39"/>
    <w:unhideWhenUsed/>
    <w:rsid w:val="00FE136F"/>
    <w:pPr>
      <w:spacing w:after="100"/>
      <w:ind w:left="440"/>
    </w:pPr>
  </w:style>
  <w:style w:type="character" w:customStyle="1" w:styleId="Heading2Char">
    <w:name w:val="Heading 2 Char"/>
    <w:basedOn w:val="DefaultParagraphFont"/>
    <w:link w:val="Heading2"/>
    <w:uiPriority w:val="9"/>
    <w:rsid w:val="00E8322B"/>
    <w:rPr>
      <w:rFonts w:asciiTheme="majorHAnsi" w:eastAsiaTheme="majorEastAsia" w:hAnsiTheme="majorHAnsi" w:cstheme="majorBidi"/>
      <w:b/>
      <w:bCs/>
      <w:color w:val="0096DF" w:themeColor="accent1"/>
      <w:sz w:val="26"/>
      <w:szCs w:val="26"/>
    </w:rPr>
  </w:style>
  <w:style w:type="character" w:customStyle="1" w:styleId="Heading3Char">
    <w:name w:val="Heading 3 Char"/>
    <w:basedOn w:val="DefaultParagraphFont"/>
    <w:link w:val="Heading3"/>
    <w:uiPriority w:val="9"/>
    <w:rsid w:val="00E8322B"/>
    <w:rPr>
      <w:rFonts w:asciiTheme="majorHAnsi" w:eastAsiaTheme="majorEastAsia" w:hAnsiTheme="majorHAnsi" w:cstheme="majorBidi"/>
      <w:b/>
      <w:bCs/>
      <w:color w:val="0096DF" w:themeColor="accent1"/>
    </w:rPr>
  </w:style>
  <w:style w:type="character" w:customStyle="1" w:styleId="Heading4Char">
    <w:name w:val="Heading 4 Char"/>
    <w:basedOn w:val="DefaultParagraphFont"/>
    <w:link w:val="Heading4"/>
    <w:uiPriority w:val="9"/>
    <w:semiHidden/>
    <w:rsid w:val="00E8322B"/>
    <w:rPr>
      <w:rFonts w:asciiTheme="majorHAnsi" w:eastAsiaTheme="majorEastAsia" w:hAnsiTheme="majorHAnsi" w:cstheme="majorBidi"/>
      <w:b/>
      <w:bCs/>
      <w:i/>
      <w:iCs/>
      <w:color w:val="0096DF" w:themeColor="accent1"/>
    </w:rPr>
  </w:style>
  <w:style w:type="character" w:customStyle="1" w:styleId="Heading5Char">
    <w:name w:val="Heading 5 Char"/>
    <w:basedOn w:val="DefaultParagraphFont"/>
    <w:link w:val="Heading5"/>
    <w:uiPriority w:val="9"/>
    <w:semiHidden/>
    <w:rsid w:val="00E8322B"/>
    <w:rPr>
      <w:rFonts w:asciiTheme="majorHAnsi" w:eastAsiaTheme="majorEastAsia" w:hAnsiTheme="majorHAnsi" w:cstheme="majorBidi"/>
      <w:color w:val="004A6F" w:themeColor="accent1" w:themeShade="7F"/>
    </w:rPr>
  </w:style>
  <w:style w:type="character" w:customStyle="1" w:styleId="Heading6Char">
    <w:name w:val="Heading 6 Char"/>
    <w:basedOn w:val="DefaultParagraphFont"/>
    <w:link w:val="Heading6"/>
    <w:uiPriority w:val="9"/>
    <w:semiHidden/>
    <w:rsid w:val="00E8322B"/>
    <w:rPr>
      <w:rFonts w:asciiTheme="majorHAnsi" w:eastAsiaTheme="majorEastAsia" w:hAnsiTheme="majorHAnsi" w:cstheme="majorBidi"/>
      <w:i/>
      <w:iCs/>
      <w:color w:val="004A6F" w:themeColor="accent1" w:themeShade="7F"/>
    </w:rPr>
  </w:style>
  <w:style w:type="character" w:customStyle="1" w:styleId="Heading7Char">
    <w:name w:val="Heading 7 Char"/>
    <w:basedOn w:val="DefaultParagraphFont"/>
    <w:link w:val="Heading7"/>
    <w:uiPriority w:val="9"/>
    <w:semiHidden/>
    <w:rsid w:val="00E8322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8322B"/>
    <w:rPr>
      <w:rFonts w:asciiTheme="majorHAnsi" w:eastAsiaTheme="majorEastAsia" w:hAnsiTheme="majorHAnsi" w:cstheme="majorBidi"/>
      <w:color w:val="0096DF" w:themeColor="accent1"/>
      <w:sz w:val="20"/>
      <w:szCs w:val="20"/>
    </w:rPr>
  </w:style>
  <w:style w:type="character" w:customStyle="1" w:styleId="Heading9Char">
    <w:name w:val="Heading 9 Char"/>
    <w:basedOn w:val="DefaultParagraphFont"/>
    <w:link w:val="Heading9"/>
    <w:uiPriority w:val="9"/>
    <w:semiHidden/>
    <w:rsid w:val="00E8322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8322B"/>
    <w:pPr>
      <w:spacing w:line="240" w:lineRule="auto"/>
    </w:pPr>
    <w:rPr>
      <w:b/>
      <w:bCs/>
      <w:color w:val="0096DF" w:themeColor="accent1"/>
      <w:sz w:val="18"/>
      <w:szCs w:val="18"/>
    </w:rPr>
  </w:style>
  <w:style w:type="paragraph" w:styleId="Title">
    <w:name w:val="Title"/>
    <w:basedOn w:val="Normal"/>
    <w:next w:val="Normal"/>
    <w:link w:val="TitleChar"/>
    <w:uiPriority w:val="10"/>
    <w:qFormat/>
    <w:rsid w:val="00E8322B"/>
    <w:pPr>
      <w:pBdr>
        <w:bottom w:val="single" w:sz="8" w:space="4" w:color="0096DF"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E8322B"/>
    <w:rPr>
      <w:rFonts w:asciiTheme="majorHAnsi" w:eastAsiaTheme="majorEastAsia" w:hAnsiTheme="majorHAnsi" w:cstheme="majorBidi"/>
      <w:color w:val="000000" w:themeColor="text2" w:themeShade="BF"/>
      <w:spacing w:val="5"/>
      <w:kern w:val="28"/>
      <w:sz w:val="52"/>
      <w:szCs w:val="52"/>
    </w:rPr>
  </w:style>
  <w:style w:type="paragraph" w:styleId="Subtitle">
    <w:name w:val="Subtitle"/>
    <w:basedOn w:val="Normal"/>
    <w:next w:val="Normal"/>
    <w:link w:val="SubtitleChar"/>
    <w:uiPriority w:val="11"/>
    <w:qFormat/>
    <w:rsid w:val="00E8322B"/>
    <w:pPr>
      <w:numPr>
        <w:ilvl w:val="1"/>
      </w:numPr>
    </w:pPr>
    <w:rPr>
      <w:rFonts w:asciiTheme="majorHAnsi" w:eastAsiaTheme="majorEastAsia" w:hAnsiTheme="majorHAnsi" w:cstheme="majorBidi"/>
      <w:i/>
      <w:iCs/>
      <w:color w:val="0096DF" w:themeColor="accent1"/>
      <w:spacing w:val="15"/>
      <w:sz w:val="24"/>
      <w:szCs w:val="24"/>
    </w:rPr>
  </w:style>
  <w:style w:type="character" w:customStyle="1" w:styleId="SubtitleChar">
    <w:name w:val="Subtitle Char"/>
    <w:basedOn w:val="DefaultParagraphFont"/>
    <w:link w:val="Subtitle"/>
    <w:uiPriority w:val="11"/>
    <w:rsid w:val="00E8322B"/>
    <w:rPr>
      <w:rFonts w:asciiTheme="majorHAnsi" w:eastAsiaTheme="majorEastAsia" w:hAnsiTheme="majorHAnsi" w:cstheme="majorBidi"/>
      <w:i/>
      <w:iCs/>
      <w:color w:val="0096DF" w:themeColor="accent1"/>
      <w:spacing w:val="15"/>
      <w:sz w:val="24"/>
      <w:szCs w:val="24"/>
    </w:rPr>
  </w:style>
  <w:style w:type="character" w:styleId="Strong">
    <w:name w:val="Strong"/>
    <w:basedOn w:val="DefaultParagraphFont"/>
    <w:uiPriority w:val="22"/>
    <w:qFormat/>
    <w:rsid w:val="00E8322B"/>
    <w:rPr>
      <w:b/>
      <w:bCs/>
    </w:rPr>
  </w:style>
  <w:style w:type="character" w:styleId="Emphasis">
    <w:name w:val="Emphasis"/>
    <w:basedOn w:val="DefaultParagraphFont"/>
    <w:uiPriority w:val="20"/>
    <w:qFormat/>
    <w:rsid w:val="00E8322B"/>
    <w:rPr>
      <w:i/>
      <w:iCs/>
    </w:rPr>
  </w:style>
  <w:style w:type="paragraph" w:styleId="NoSpacing">
    <w:name w:val="No Spacing"/>
    <w:uiPriority w:val="1"/>
    <w:qFormat/>
    <w:rsid w:val="00E8322B"/>
    <w:pPr>
      <w:spacing w:after="0" w:line="240" w:lineRule="auto"/>
    </w:pPr>
  </w:style>
  <w:style w:type="paragraph" w:styleId="Quote">
    <w:name w:val="Quote"/>
    <w:basedOn w:val="Normal"/>
    <w:next w:val="Normal"/>
    <w:link w:val="QuoteChar"/>
    <w:uiPriority w:val="29"/>
    <w:qFormat/>
    <w:rsid w:val="00E8322B"/>
    <w:rPr>
      <w:i/>
      <w:iCs/>
      <w:color w:val="000000" w:themeColor="text1"/>
    </w:rPr>
  </w:style>
  <w:style w:type="character" w:customStyle="1" w:styleId="QuoteChar">
    <w:name w:val="Quote Char"/>
    <w:basedOn w:val="DefaultParagraphFont"/>
    <w:link w:val="Quote"/>
    <w:uiPriority w:val="29"/>
    <w:rsid w:val="00E8322B"/>
    <w:rPr>
      <w:i/>
      <w:iCs/>
      <w:color w:val="000000" w:themeColor="text1"/>
    </w:rPr>
  </w:style>
  <w:style w:type="paragraph" w:styleId="IntenseQuote">
    <w:name w:val="Intense Quote"/>
    <w:basedOn w:val="Normal"/>
    <w:next w:val="Normal"/>
    <w:link w:val="IntenseQuoteChar"/>
    <w:uiPriority w:val="30"/>
    <w:qFormat/>
    <w:rsid w:val="00E8322B"/>
    <w:pPr>
      <w:pBdr>
        <w:bottom w:val="single" w:sz="4" w:space="4" w:color="0096DF" w:themeColor="accent1"/>
      </w:pBdr>
      <w:spacing w:before="200" w:after="280"/>
      <w:ind w:left="936" w:right="936"/>
    </w:pPr>
    <w:rPr>
      <w:b/>
      <w:bCs/>
      <w:i/>
      <w:iCs/>
      <w:color w:val="0096DF" w:themeColor="accent1"/>
    </w:rPr>
  </w:style>
  <w:style w:type="character" w:customStyle="1" w:styleId="IntenseQuoteChar">
    <w:name w:val="Intense Quote Char"/>
    <w:basedOn w:val="DefaultParagraphFont"/>
    <w:link w:val="IntenseQuote"/>
    <w:uiPriority w:val="30"/>
    <w:rsid w:val="00E8322B"/>
    <w:rPr>
      <w:b/>
      <w:bCs/>
      <w:i/>
      <w:iCs/>
      <w:color w:val="0096DF" w:themeColor="accent1"/>
    </w:rPr>
  </w:style>
  <w:style w:type="character" w:styleId="SubtleEmphasis">
    <w:name w:val="Subtle Emphasis"/>
    <w:basedOn w:val="DefaultParagraphFont"/>
    <w:uiPriority w:val="19"/>
    <w:qFormat/>
    <w:rsid w:val="00E8322B"/>
    <w:rPr>
      <w:i/>
      <w:iCs/>
      <w:color w:val="808080" w:themeColor="text1" w:themeTint="7F"/>
    </w:rPr>
  </w:style>
  <w:style w:type="character" w:styleId="IntenseEmphasis">
    <w:name w:val="Intense Emphasis"/>
    <w:basedOn w:val="DefaultParagraphFont"/>
    <w:uiPriority w:val="21"/>
    <w:qFormat/>
    <w:rsid w:val="00E8322B"/>
    <w:rPr>
      <w:b/>
      <w:bCs/>
      <w:i/>
      <w:iCs/>
      <w:color w:val="0096DF" w:themeColor="accent1"/>
    </w:rPr>
  </w:style>
  <w:style w:type="character" w:styleId="SubtleReference">
    <w:name w:val="Subtle Reference"/>
    <w:basedOn w:val="DefaultParagraphFont"/>
    <w:uiPriority w:val="31"/>
    <w:qFormat/>
    <w:rsid w:val="00E8322B"/>
    <w:rPr>
      <w:smallCaps/>
      <w:color w:val="0096DF" w:themeColor="accent2"/>
      <w:u w:val="single"/>
    </w:rPr>
  </w:style>
  <w:style w:type="character" w:styleId="IntenseReference">
    <w:name w:val="Intense Reference"/>
    <w:basedOn w:val="DefaultParagraphFont"/>
    <w:uiPriority w:val="32"/>
    <w:qFormat/>
    <w:rsid w:val="00E8322B"/>
    <w:rPr>
      <w:b/>
      <w:bCs/>
      <w:smallCaps/>
      <w:color w:val="0096DF" w:themeColor="accent2"/>
      <w:spacing w:val="5"/>
      <w:u w:val="single"/>
    </w:rPr>
  </w:style>
  <w:style w:type="character" w:styleId="BookTitle">
    <w:name w:val="Book Title"/>
    <w:basedOn w:val="DefaultParagraphFont"/>
    <w:uiPriority w:val="33"/>
    <w:qFormat/>
    <w:rsid w:val="00E8322B"/>
    <w:rPr>
      <w:b/>
      <w:bCs/>
      <w:smallCaps/>
      <w:spacing w:val="5"/>
    </w:rPr>
  </w:style>
  <w:style w:type="paragraph" w:styleId="TOC2">
    <w:name w:val="toc 2"/>
    <w:basedOn w:val="Normal"/>
    <w:next w:val="Normal"/>
    <w:autoRedefine/>
    <w:uiPriority w:val="39"/>
    <w:unhideWhenUsed/>
    <w:rsid w:val="006469BF"/>
    <w:pPr>
      <w:tabs>
        <w:tab w:val="right" w:leader="dot" w:pos="9016"/>
      </w:tabs>
      <w:spacing w:after="100"/>
      <w:ind w:left="220"/>
    </w:pPr>
  </w:style>
  <w:style w:type="paragraph" w:styleId="CommentSubject">
    <w:name w:val="annotation subject"/>
    <w:basedOn w:val="CommentText"/>
    <w:next w:val="CommentText"/>
    <w:link w:val="CommentSubjectChar"/>
    <w:uiPriority w:val="99"/>
    <w:semiHidden/>
    <w:unhideWhenUsed/>
    <w:rsid w:val="0010025F"/>
    <w:rPr>
      <w:b/>
      <w:bCs/>
    </w:rPr>
  </w:style>
  <w:style w:type="character" w:customStyle="1" w:styleId="CommentSubjectChar">
    <w:name w:val="Comment Subject Char"/>
    <w:basedOn w:val="CommentTextChar"/>
    <w:link w:val="CommentSubject"/>
    <w:uiPriority w:val="99"/>
    <w:semiHidden/>
    <w:rsid w:val="0010025F"/>
    <w:rPr>
      <w:b/>
      <w:bCs/>
      <w:sz w:val="20"/>
      <w:szCs w:val="20"/>
      <w:lang w:val="en-US"/>
    </w:rPr>
  </w:style>
  <w:style w:type="character" w:styleId="FollowedHyperlink">
    <w:name w:val="FollowedHyperlink"/>
    <w:basedOn w:val="DefaultParagraphFont"/>
    <w:uiPriority w:val="99"/>
    <w:semiHidden/>
    <w:unhideWhenUsed/>
    <w:rsid w:val="00882CDF"/>
    <w:rPr>
      <w:color w:val="B2B2B2" w:themeColor="followedHyperlink"/>
      <w:u w:val="single"/>
    </w:rPr>
  </w:style>
  <w:style w:type="paragraph" w:customStyle="1" w:styleId="VCAAbody">
    <w:name w:val="VCAA body"/>
    <w:link w:val="VCAAbodyChar"/>
    <w:qFormat/>
    <w:rsid w:val="00D82D6A"/>
    <w:pPr>
      <w:spacing w:before="120" w:after="120" w:line="280" w:lineRule="exact"/>
    </w:pPr>
    <w:rPr>
      <w:rFonts w:ascii="Arial" w:eastAsiaTheme="minorHAnsi" w:hAnsi="Arial" w:cs="Arial"/>
      <w:lang w:val="en-US"/>
    </w:rPr>
  </w:style>
  <w:style w:type="character" w:customStyle="1" w:styleId="VCAAbodyChar">
    <w:name w:val="VCAA body Char"/>
    <w:basedOn w:val="DefaultParagraphFont"/>
    <w:link w:val="VCAAbody"/>
    <w:rsid w:val="00D82D6A"/>
    <w:rPr>
      <w:rFonts w:ascii="Arial" w:eastAsiaTheme="minorHAnsi" w:hAnsi="Arial" w:cs="Arial"/>
      <w:lang w:val="en-US"/>
    </w:rPr>
  </w:style>
  <w:style w:type="paragraph" w:customStyle="1" w:styleId="VCAAbullet">
    <w:name w:val="VCAA bullet"/>
    <w:basedOn w:val="VCAAbody"/>
    <w:autoRedefine/>
    <w:qFormat/>
    <w:rsid w:val="000B06A3"/>
    <w:pPr>
      <w:numPr>
        <w:numId w:val="6"/>
      </w:numPr>
      <w:tabs>
        <w:tab w:val="left" w:pos="425"/>
      </w:tabs>
      <w:ind w:left="357" w:hanging="357"/>
      <w:contextualSpacing/>
    </w:pPr>
    <w:rPr>
      <w:rFonts w:eastAsia="Times New Roman"/>
      <w:kern w:val="22"/>
      <w:lang w:val="en-GB" w:eastAsia="ja-JP"/>
    </w:rPr>
  </w:style>
  <w:style w:type="paragraph" w:customStyle="1" w:styleId="VCAAbulletlevel2">
    <w:name w:val="VCAA bullet level 2"/>
    <w:basedOn w:val="VCAAbullet"/>
    <w:qFormat/>
    <w:rsid w:val="006E2A6D"/>
    <w:pPr>
      <w:numPr>
        <w:numId w:val="7"/>
      </w:numPr>
    </w:pPr>
  </w:style>
  <w:style w:type="paragraph" w:customStyle="1" w:styleId="VCAAcaptionsandfootnotes">
    <w:name w:val="VCAA captions and footnotes"/>
    <w:basedOn w:val="VCAAbody"/>
    <w:qFormat/>
    <w:rsid w:val="006E2A6D"/>
    <w:pPr>
      <w:spacing w:line="240" w:lineRule="exact"/>
    </w:pPr>
    <w:rPr>
      <w:sz w:val="18"/>
      <w:szCs w:val="18"/>
    </w:rPr>
  </w:style>
  <w:style w:type="paragraph" w:customStyle="1" w:styleId="VCAADocumentsubtitle">
    <w:name w:val="VCAA Document subtitle"/>
    <w:basedOn w:val="Normal"/>
    <w:qFormat/>
    <w:rsid w:val="006E2A6D"/>
    <w:pPr>
      <w:jc w:val="center"/>
    </w:pPr>
    <w:rPr>
      <w:rFonts w:ascii="Arial" w:eastAsiaTheme="minorHAnsi" w:hAnsi="Arial" w:cs="Arial"/>
      <w:noProof/>
      <w:color w:val="0096DF" w:themeColor="accent1"/>
      <w:sz w:val="56"/>
      <w:szCs w:val="48"/>
      <w:lang w:eastAsia="en-AU"/>
    </w:rPr>
  </w:style>
  <w:style w:type="paragraph" w:customStyle="1" w:styleId="VCAAHeading1">
    <w:name w:val="VCAA Heading 1"/>
    <w:qFormat/>
    <w:rsid w:val="006E2A6D"/>
    <w:pPr>
      <w:spacing w:before="360"/>
      <w:outlineLvl w:val="1"/>
    </w:pPr>
    <w:rPr>
      <w:rFonts w:ascii="Arial" w:eastAsiaTheme="minorHAnsi" w:hAnsi="Arial" w:cs="Arial"/>
      <w:b/>
      <w:color w:val="000000" w:themeColor="text1"/>
      <w:sz w:val="40"/>
      <w:szCs w:val="40"/>
      <w:lang w:val="en-US"/>
    </w:rPr>
  </w:style>
  <w:style w:type="paragraph" w:customStyle="1" w:styleId="VCAAfigures">
    <w:name w:val="VCAA figures"/>
    <w:basedOn w:val="VCAAbody"/>
    <w:link w:val="VCAAfiguresChar"/>
    <w:qFormat/>
    <w:rsid w:val="006E2A6D"/>
    <w:pPr>
      <w:spacing w:line="240" w:lineRule="auto"/>
      <w:jc w:val="center"/>
    </w:pPr>
  </w:style>
  <w:style w:type="character" w:customStyle="1" w:styleId="VCAAfiguresChar">
    <w:name w:val="VCAA figures Char"/>
    <w:basedOn w:val="VCAAbodyChar"/>
    <w:link w:val="VCAAfigures"/>
    <w:rsid w:val="006E2A6D"/>
    <w:rPr>
      <w:rFonts w:ascii="Arial" w:eastAsiaTheme="minorHAnsi" w:hAnsi="Arial" w:cs="Arial"/>
      <w:color w:val="000000" w:themeColor="text1"/>
      <w:lang w:val="en-US"/>
    </w:rPr>
  </w:style>
  <w:style w:type="paragraph" w:customStyle="1" w:styleId="VCAAHeading4">
    <w:name w:val="VCAA Heading 4"/>
    <w:basedOn w:val="VCAAHeading3"/>
    <w:qFormat/>
    <w:rsid w:val="00F00456"/>
    <w:pPr>
      <w:spacing w:line="280" w:lineRule="exact"/>
      <w:outlineLvl w:val="4"/>
    </w:pPr>
    <w:rPr>
      <w:color w:val="auto"/>
      <w:sz w:val="24"/>
      <w:szCs w:val="22"/>
      <w:lang w:val="en" w:eastAsia="en-AU"/>
    </w:rPr>
  </w:style>
  <w:style w:type="paragraph" w:customStyle="1" w:styleId="VCAAHeading5">
    <w:name w:val="VCAA Heading 5"/>
    <w:basedOn w:val="VCAAHeading4"/>
    <w:next w:val="VCAAbody"/>
    <w:qFormat/>
    <w:rsid w:val="00974173"/>
    <w:pPr>
      <w:spacing w:before="240" w:after="120" w:line="240" w:lineRule="exact"/>
      <w:outlineLvl w:val="5"/>
    </w:pPr>
    <w:rPr>
      <w:color w:val="808080" w:themeColor="background1" w:themeShade="80"/>
      <w:sz w:val="22"/>
      <w:szCs w:val="20"/>
    </w:rPr>
  </w:style>
  <w:style w:type="paragraph" w:customStyle="1" w:styleId="VCAAnumbers">
    <w:name w:val="VCAA numbers"/>
    <w:basedOn w:val="VCAAbullet"/>
    <w:qFormat/>
    <w:rsid w:val="006E2A6D"/>
    <w:pPr>
      <w:numPr>
        <w:numId w:val="8"/>
      </w:numPr>
    </w:pPr>
    <w:rPr>
      <w:lang w:val="en-US"/>
    </w:rPr>
  </w:style>
  <w:style w:type="table" w:customStyle="1" w:styleId="VCAATable">
    <w:name w:val="VCAA Table"/>
    <w:basedOn w:val="TableNormal"/>
    <w:uiPriority w:val="99"/>
    <w:rsid w:val="006E2A6D"/>
    <w:pPr>
      <w:spacing w:before="40" w:after="40" w:line="240" w:lineRule="auto"/>
    </w:pPr>
    <w:rPr>
      <w:rFonts w:ascii="Arial Narrow" w:eastAsiaTheme="minorHAnsi" w:hAnsi="Arial Narrow"/>
      <w:color w:val="000000" w:themeColor="text1"/>
      <w:lang w:val="en-US"/>
    </w:rPr>
    <w:tblPr>
      <w:tblBorders>
        <w:insideH w:val="single" w:sz="4" w:space="0" w:color="auto"/>
      </w:tblBorders>
    </w:tblPr>
    <w:tblStylePr w:type="firstRow">
      <w:rPr>
        <w:rFonts w:ascii="Arial Narrow" w:hAnsi="Arial Narrow"/>
        <w:b/>
        <w:color w:val="FFFFFF" w:themeColor="background1"/>
        <w:sz w:val="22"/>
      </w:rPr>
      <w:tblPr/>
      <w:tcPr>
        <w:shd w:val="clear" w:color="auto" w:fill="D7D7D7"/>
      </w:tcPr>
    </w:tblStylePr>
  </w:style>
  <w:style w:type="table" w:customStyle="1" w:styleId="VCAATableClosed">
    <w:name w:val="VCAA Table Closed"/>
    <w:basedOn w:val="VCAATable"/>
    <w:uiPriority w:val="99"/>
    <w:rsid w:val="006E2A6D"/>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rPr>
        <w:rFonts w:ascii="Arial Narrow" w:hAnsi="Arial Narrow"/>
        <w:b/>
        <w:color w:val="FFFFFF" w:themeColor="background1"/>
        <w:sz w:val="22"/>
      </w:rPr>
      <w:tblPr/>
      <w:tcPr>
        <w:shd w:val="clear" w:color="auto" w:fill="D7D7D7"/>
      </w:tcPr>
    </w:tblStylePr>
  </w:style>
  <w:style w:type="paragraph" w:customStyle="1" w:styleId="VCAAtablecondensedbullet">
    <w:name w:val="VCAA table condensed bullet"/>
    <w:basedOn w:val="Normal"/>
    <w:qFormat/>
    <w:rsid w:val="006E2A6D"/>
    <w:pPr>
      <w:numPr>
        <w:numId w:val="9"/>
      </w:numPr>
      <w:tabs>
        <w:tab w:val="left" w:pos="425"/>
      </w:tabs>
      <w:overflowPunct w:val="0"/>
      <w:autoSpaceDE w:val="0"/>
      <w:autoSpaceDN w:val="0"/>
      <w:adjustRightInd w:val="0"/>
      <w:spacing w:before="80" w:after="80" w:line="240" w:lineRule="exact"/>
      <w:textAlignment w:val="baseline"/>
    </w:pPr>
    <w:rPr>
      <w:rFonts w:ascii="Arial Narrow" w:eastAsia="Times New Roman" w:hAnsi="Arial Narrow" w:cs="Arial"/>
      <w:lang w:val="en-GB" w:eastAsia="ja-JP"/>
    </w:rPr>
  </w:style>
  <w:style w:type="paragraph" w:customStyle="1" w:styleId="VCAAtablecondensedbullet2">
    <w:name w:val="VCAA table condensed bullet 2"/>
    <w:basedOn w:val="VCAAtablecondensedbullet"/>
    <w:qFormat/>
    <w:rsid w:val="006E2A6D"/>
    <w:pPr>
      <w:numPr>
        <w:numId w:val="10"/>
      </w:numPr>
    </w:pPr>
    <w:rPr>
      <w:color w:val="000000" w:themeColor="text1"/>
    </w:rPr>
  </w:style>
  <w:style w:type="paragraph" w:customStyle="1" w:styleId="VCAAtablecondensedheading">
    <w:name w:val="VCAA table condensed heading"/>
    <w:basedOn w:val="VCAAtablecondensed"/>
    <w:qFormat/>
    <w:rsid w:val="006E2A6D"/>
    <w:rPr>
      <w:color w:val="000000" w:themeColor="text1"/>
    </w:rPr>
  </w:style>
  <w:style w:type="paragraph" w:customStyle="1" w:styleId="VCAAtablecondensedLearningIntentions">
    <w:name w:val="VCAA table condensed Learning Intentions"/>
    <w:basedOn w:val="VCAAtablecondensed"/>
    <w:qFormat/>
    <w:rsid w:val="006E2A6D"/>
    <w:pPr>
      <w:numPr>
        <w:numId w:val="11"/>
      </w:numPr>
    </w:pPr>
    <w:rPr>
      <w:i/>
    </w:rPr>
  </w:style>
  <w:style w:type="paragraph" w:customStyle="1" w:styleId="VCAAtableheading">
    <w:name w:val="VCAA table heading"/>
    <w:basedOn w:val="VCAAbody"/>
    <w:qFormat/>
    <w:rsid w:val="006E2A6D"/>
    <w:rPr>
      <w:color w:val="FFFFFF" w:themeColor="background1"/>
    </w:rPr>
  </w:style>
  <w:style w:type="paragraph" w:customStyle="1" w:styleId="VCAAtablelearningactivityname">
    <w:name w:val="VCAA table learning activity name"/>
    <w:basedOn w:val="Normal"/>
    <w:qFormat/>
    <w:rsid w:val="006E2A6D"/>
    <w:pPr>
      <w:spacing w:before="60" w:after="120" w:line="240" w:lineRule="auto"/>
    </w:pPr>
    <w:rPr>
      <w:rFonts w:ascii="Arial Narrow" w:eastAsiaTheme="minorHAnsi" w:hAnsi="Arial Narrow" w:cs="Arial"/>
      <w:b/>
      <w:lang w:val="en-US"/>
    </w:rPr>
  </w:style>
  <w:style w:type="paragraph" w:customStyle="1" w:styleId="VCAAtrademarkinfo">
    <w:name w:val="VCAA trademark info"/>
    <w:basedOn w:val="VCAAcaptionsandfootnotes"/>
    <w:qFormat/>
    <w:rsid w:val="006E2A6D"/>
    <w:pPr>
      <w:spacing w:after="0" w:line="200" w:lineRule="exact"/>
    </w:pPr>
    <w:rPr>
      <w:sz w:val="16"/>
      <w:szCs w:val="16"/>
    </w:rPr>
  </w:style>
  <w:style w:type="paragraph" w:customStyle="1" w:styleId="VCAAblueboxtext">
    <w:name w:val="VCAA blue box text"/>
    <w:basedOn w:val="Normal"/>
    <w:qFormat/>
    <w:rsid w:val="00B8293B"/>
    <w:pPr>
      <w:spacing w:before="120" w:after="0" w:line="360" w:lineRule="auto"/>
    </w:pPr>
    <w:rPr>
      <w:rFonts w:ascii="Arial" w:hAnsi="Arial" w:cs="Arial"/>
      <w:i/>
      <w:color w:val="0070C0"/>
    </w:rPr>
  </w:style>
  <w:style w:type="paragraph" w:styleId="Revision">
    <w:name w:val="Revision"/>
    <w:hidden/>
    <w:uiPriority w:val="99"/>
    <w:semiHidden/>
    <w:rsid w:val="002A0760"/>
    <w:pPr>
      <w:spacing w:after="0" w:line="240" w:lineRule="auto"/>
    </w:pPr>
  </w:style>
  <w:style w:type="table" w:customStyle="1" w:styleId="TableGrid1">
    <w:name w:val="Table Grid1"/>
    <w:basedOn w:val="TableNormal"/>
    <w:next w:val="TableGrid"/>
    <w:uiPriority w:val="59"/>
    <w:unhideWhenUsed/>
    <w:rsid w:val="00957A4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57A4B"/>
    <w:pPr>
      <w:spacing w:before="100" w:beforeAutospacing="1" w:after="100" w:afterAutospacing="1" w:line="240" w:lineRule="auto"/>
    </w:pPr>
    <w:rPr>
      <w:rFonts w:ascii="Times New Roman" w:hAnsi="Times New Roman" w:cs="Times New Roman"/>
      <w:sz w:val="24"/>
      <w:szCs w:val="24"/>
      <w:lang w:eastAsia="en-AU"/>
    </w:rPr>
  </w:style>
  <w:style w:type="paragraph" w:customStyle="1" w:styleId="VCAAHeading2shortspaceabove">
    <w:name w:val="VCAA Heading 2 short space above"/>
    <w:basedOn w:val="VCAAHeading2"/>
    <w:rsid w:val="006E094B"/>
    <w:pPr>
      <w:pBdr>
        <w:top w:val="single" w:sz="4" w:space="4" w:color="auto"/>
        <w:left w:val="single" w:sz="4" w:space="4" w:color="auto"/>
        <w:bottom w:val="single" w:sz="4" w:space="4" w:color="auto"/>
        <w:right w:val="single" w:sz="4" w:space="4" w:color="auto"/>
      </w:pBdr>
      <w:shd w:val="clear" w:color="auto" w:fill="E8D9F3"/>
      <w:spacing w:before="120"/>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314508">
      <w:bodyDiv w:val="1"/>
      <w:marLeft w:val="0"/>
      <w:marRight w:val="0"/>
      <w:marTop w:val="0"/>
      <w:marBottom w:val="0"/>
      <w:divBdr>
        <w:top w:val="none" w:sz="0" w:space="0" w:color="auto"/>
        <w:left w:val="none" w:sz="0" w:space="0" w:color="auto"/>
        <w:bottom w:val="none" w:sz="0" w:space="0" w:color="auto"/>
        <w:right w:val="none" w:sz="0" w:space="0" w:color="auto"/>
      </w:divBdr>
      <w:divsChild>
        <w:div w:id="1132091085">
          <w:marLeft w:val="0"/>
          <w:marRight w:val="0"/>
          <w:marTop w:val="0"/>
          <w:marBottom w:val="0"/>
          <w:divBdr>
            <w:top w:val="none" w:sz="0" w:space="0" w:color="auto"/>
            <w:left w:val="none" w:sz="0" w:space="0" w:color="auto"/>
            <w:bottom w:val="none" w:sz="0" w:space="0" w:color="auto"/>
            <w:right w:val="none" w:sz="0" w:space="0" w:color="auto"/>
          </w:divBdr>
          <w:divsChild>
            <w:div w:id="2075543392">
              <w:marLeft w:val="0"/>
              <w:marRight w:val="0"/>
              <w:marTop w:val="0"/>
              <w:marBottom w:val="0"/>
              <w:divBdr>
                <w:top w:val="none" w:sz="0" w:space="0" w:color="auto"/>
                <w:left w:val="none" w:sz="0" w:space="0" w:color="auto"/>
                <w:bottom w:val="none" w:sz="0" w:space="0" w:color="auto"/>
                <w:right w:val="none" w:sz="0" w:space="0" w:color="auto"/>
              </w:divBdr>
              <w:divsChild>
                <w:div w:id="33314725">
                  <w:marLeft w:val="0"/>
                  <w:marRight w:val="0"/>
                  <w:marTop w:val="0"/>
                  <w:marBottom w:val="0"/>
                  <w:divBdr>
                    <w:top w:val="none" w:sz="0" w:space="0" w:color="auto"/>
                    <w:left w:val="none" w:sz="0" w:space="0" w:color="auto"/>
                    <w:bottom w:val="none" w:sz="0" w:space="0" w:color="auto"/>
                    <w:right w:val="none" w:sz="0" w:space="0" w:color="auto"/>
                  </w:divBdr>
                  <w:divsChild>
                    <w:div w:id="1988196574">
                      <w:marLeft w:val="0"/>
                      <w:marRight w:val="0"/>
                      <w:marTop w:val="0"/>
                      <w:marBottom w:val="0"/>
                      <w:divBdr>
                        <w:top w:val="none" w:sz="0" w:space="0" w:color="auto"/>
                        <w:left w:val="none" w:sz="0" w:space="0" w:color="auto"/>
                        <w:bottom w:val="none" w:sz="0" w:space="0" w:color="auto"/>
                        <w:right w:val="none" w:sz="0" w:space="0" w:color="auto"/>
                      </w:divBdr>
                      <w:divsChild>
                        <w:div w:id="2060590178">
                          <w:marLeft w:val="0"/>
                          <w:marRight w:val="0"/>
                          <w:marTop w:val="2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587208">
      <w:bodyDiv w:val="1"/>
      <w:marLeft w:val="0"/>
      <w:marRight w:val="0"/>
      <w:marTop w:val="0"/>
      <w:marBottom w:val="0"/>
      <w:divBdr>
        <w:top w:val="none" w:sz="0" w:space="0" w:color="auto"/>
        <w:left w:val="none" w:sz="0" w:space="0" w:color="auto"/>
        <w:bottom w:val="none" w:sz="0" w:space="0" w:color="auto"/>
        <w:right w:val="none" w:sz="0" w:space="0" w:color="auto"/>
      </w:divBdr>
      <w:divsChild>
        <w:div w:id="378406580">
          <w:marLeft w:val="0"/>
          <w:marRight w:val="0"/>
          <w:marTop w:val="0"/>
          <w:marBottom w:val="0"/>
          <w:divBdr>
            <w:top w:val="none" w:sz="0" w:space="0" w:color="auto"/>
            <w:left w:val="none" w:sz="0" w:space="0" w:color="auto"/>
            <w:bottom w:val="none" w:sz="0" w:space="0" w:color="auto"/>
            <w:right w:val="none" w:sz="0" w:space="0" w:color="auto"/>
          </w:divBdr>
          <w:divsChild>
            <w:div w:id="2003389412">
              <w:marLeft w:val="0"/>
              <w:marRight w:val="0"/>
              <w:marTop w:val="0"/>
              <w:marBottom w:val="0"/>
              <w:divBdr>
                <w:top w:val="none" w:sz="0" w:space="0" w:color="auto"/>
                <w:left w:val="none" w:sz="0" w:space="0" w:color="auto"/>
                <w:bottom w:val="none" w:sz="0" w:space="0" w:color="auto"/>
                <w:right w:val="none" w:sz="0" w:space="0" w:color="auto"/>
              </w:divBdr>
              <w:divsChild>
                <w:div w:id="343626948">
                  <w:marLeft w:val="0"/>
                  <w:marRight w:val="0"/>
                  <w:marTop w:val="0"/>
                  <w:marBottom w:val="0"/>
                  <w:divBdr>
                    <w:top w:val="none" w:sz="0" w:space="0" w:color="auto"/>
                    <w:left w:val="none" w:sz="0" w:space="0" w:color="auto"/>
                    <w:bottom w:val="none" w:sz="0" w:space="0" w:color="auto"/>
                    <w:right w:val="none" w:sz="0" w:space="0" w:color="auto"/>
                  </w:divBdr>
                  <w:divsChild>
                    <w:div w:id="846866659">
                      <w:marLeft w:val="0"/>
                      <w:marRight w:val="0"/>
                      <w:marTop w:val="0"/>
                      <w:marBottom w:val="0"/>
                      <w:divBdr>
                        <w:top w:val="none" w:sz="0" w:space="0" w:color="auto"/>
                        <w:left w:val="none" w:sz="0" w:space="0" w:color="auto"/>
                        <w:bottom w:val="none" w:sz="0" w:space="0" w:color="auto"/>
                        <w:right w:val="none" w:sz="0" w:space="0" w:color="auto"/>
                      </w:divBdr>
                      <w:divsChild>
                        <w:div w:id="1890729152">
                          <w:marLeft w:val="0"/>
                          <w:marRight w:val="0"/>
                          <w:marTop w:val="2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737423">
      <w:bodyDiv w:val="1"/>
      <w:marLeft w:val="0"/>
      <w:marRight w:val="0"/>
      <w:marTop w:val="0"/>
      <w:marBottom w:val="0"/>
      <w:divBdr>
        <w:top w:val="none" w:sz="0" w:space="0" w:color="auto"/>
        <w:left w:val="none" w:sz="0" w:space="0" w:color="auto"/>
        <w:bottom w:val="none" w:sz="0" w:space="0" w:color="auto"/>
        <w:right w:val="none" w:sz="0" w:space="0" w:color="auto"/>
      </w:divBdr>
      <w:divsChild>
        <w:div w:id="1233157877">
          <w:marLeft w:val="547"/>
          <w:marRight w:val="0"/>
          <w:marTop w:val="0"/>
          <w:marBottom w:val="0"/>
          <w:divBdr>
            <w:top w:val="none" w:sz="0" w:space="0" w:color="auto"/>
            <w:left w:val="none" w:sz="0" w:space="0" w:color="auto"/>
            <w:bottom w:val="none" w:sz="0" w:space="0" w:color="auto"/>
            <w:right w:val="none" w:sz="0" w:space="0" w:color="auto"/>
          </w:divBdr>
        </w:div>
        <w:div w:id="1485704878">
          <w:marLeft w:val="547"/>
          <w:marRight w:val="0"/>
          <w:marTop w:val="0"/>
          <w:marBottom w:val="0"/>
          <w:divBdr>
            <w:top w:val="none" w:sz="0" w:space="0" w:color="auto"/>
            <w:left w:val="none" w:sz="0" w:space="0" w:color="auto"/>
            <w:bottom w:val="none" w:sz="0" w:space="0" w:color="auto"/>
            <w:right w:val="none" w:sz="0" w:space="0" w:color="auto"/>
          </w:divBdr>
        </w:div>
      </w:divsChild>
    </w:div>
    <w:div w:id="1066878916">
      <w:bodyDiv w:val="1"/>
      <w:marLeft w:val="0"/>
      <w:marRight w:val="0"/>
      <w:marTop w:val="0"/>
      <w:marBottom w:val="0"/>
      <w:divBdr>
        <w:top w:val="none" w:sz="0" w:space="0" w:color="auto"/>
        <w:left w:val="none" w:sz="0" w:space="0" w:color="auto"/>
        <w:bottom w:val="none" w:sz="0" w:space="0" w:color="auto"/>
        <w:right w:val="none" w:sz="0" w:space="0" w:color="auto"/>
      </w:divBdr>
      <w:divsChild>
        <w:div w:id="225191373">
          <w:marLeft w:val="0"/>
          <w:marRight w:val="0"/>
          <w:marTop w:val="0"/>
          <w:marBottom w:val="0"/>
          <w:divBdr>
            <w:top w:val="none" w:sz="0" w:space="0" w:color="auto"/>
            <w:left w:val="none" w:sz="0" w:space="0" w:color="auto"/>
            <w:bottom w:val="none" w:sz="0" w:space="0" w:color="auto"/>
            <w:right w:val="none" w:sz="0" w:space="0" w:color="auto"/>
          </w:divBdr>
          <w:divsChild>
            <w:div w:id="90051355">
              <w:marLeft w:val="0"/>
              <w:marRight w:val="0"/>
              <w:marTop w:val="0"/>
              <w:marBottom w:val="0"/>
              <w:divBdr>
                <w:top w:val="none" w:sz="0" w:space="0" w:color="auto"/>
                <w:left w:val="none" w:sz="0" w:space="0" w:color="auto"/>
                <w:bottom w:val="none" w:sz="0" w:space="0" w:color="auto"/>
                <w:right w:val="none" w:sz="0" w:space="0" w:color="auto"/>
              </w:divBdr>
              <w:divsChild>
                <w:div w:id="1025181673">
                  <w:marLeft w:val="0"/>
                  <w:marRight w:val="0"/>
                  <w:marTop w:val="0"/>
                  <w:marBottom w:val="0"/>
                  <w:divBdr>
                    <w:top w:val="none" w:sz="0" w:space="0" w:color="auto"/>
                    <w:left w:val="none" w:sz="0" w:space="0" w:color="auto"/>
                    <w:bottom w:val="none" w:sz="0" w:space="0" w:color="auto"/>
                    <w:right w:val="none" w:sz="0" w:space="0" w:color="auto"/>
                  </w:divBdr>
                  <w:divsChild>
                    <w:div w:id="341057516">
                      <w:marLeft w:val="0"/>
                      <w:marRight w:val="0"/>
                      <w:marTop w:val="0"/>
                      <w:marBottom w:val="0"/>
                      <w:divBdr>
                        <w:top w:val="none" w:sz="0" w:space="0" w:color="auto"/>
                        <w:left w:val="none" w:sz="0" w:space="0" w:color="auto"/>
                        <w:bottom w:val="none" w:sz="0" w:space="0" w:color="auto"/>
                        <w:right w:val="none" w:sz="0" w:space="0" w:color="auto"/>
                      </w:divBdr>
                      <w:divsChild>
                        <w:div w:id="1118718905">
                          <w:marLeft w:val="0"/>
                          <w:marRight w:val="0"/>
                          <w:marTop w:val="2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859177">
      <w:bodyDiv w:val="1"/>
      <w:marLeft w:val="0"/>
      <w:marRight w:val="0"/>
      <w:marTop w:val="0"/>
      <w:marBottom w:val="0"/>
      <w:divBdr>
        <w:top w:val="none" w:sz="0" w:space="0" w:color="auto"/>
        <w:left w:val="none" w:sz="0" w:space="0" w:color="auto"/>
        <w:bottom w:val="none" w:sz="0" w:space="0" w:color="auto"/>
        <w:right w:val="none" w:sz="0" w:space="0" w:color="auto"/>
      </w:divBdr>
      <w:divsChild>
        <w:div w:id="1591234805">
          <w:marLeft w:val="0"/>
          <w:marRight w:val="0"/>
          <w:marTop w:val="0"/>
          <w:marBottom w:val="0"/>
          <w:divBdr>
            <w:top w:val="none" w:sz="0" w:space="0" w:color="auto"/>
            <w:left w:val="none" w:sz="0" w:space="0" w:color="auto"/>
            <w:bottom w:val="none" w:sz="0" w:space="0" w:color="auto"/>
            <w:right w:val="none" w:sz="0" w:space="0" w:color="auto"/>
          </w:divBdr>
          <w:divsChild>
            <w:div w:id="410855549">
              <w:marLeft w:val="0"/>
              <w:marRight w:val="0"/>
              <w:marTop w:val="0"/>
              <w:marBottom w:val="0"/>
              <w:divBdr>
                <w:top w:val="none" w:sz="0" w:space="0" w:color="auto"/>
                <w:left w:val="none" w:sz="0" w:space="0" w:color="auto"/>
                <w:bottom w:val="none" w:sz="0" w:space="0" w:color="auto"/>
                <w:right w:val="none" w:sz="0" w:space="0" w:color="auto"/>
              </w:divBdr>
              <w:divsChild>
                <w:div w:id="563564046">
                  <w:marLeft w:val="0"/>
                  <w:marRight w:val="0"/>
                  <w:marTop w:val="0"/>
                  <w:marBottom w:val="0"/>
                  <w:divBdr>
                    <w:top w:val="none" w:sz="0" w:space="0" w:color="auto"/>
                    <w:left w:val="none" w:sz="0" w:space="0" w:color="auto"/>
                    <w:bottom w:val="none" w:sz="0" w:space="0" w:color="auto"/>
                    <w:right w:val="none" w:sz="0" w:space="0" w:color="auto"/>
                  </w:divBdr>
                  <w:divsChild>
                    <w:div w:id="224414543">
                      <w:marLeft w:val="0"/>
                      <w:marRight w:val="0"/>
                      <w:marTop w:val="0"/>
                      <w:marBottom w:val="0"/>
                      <w:divBdr>
                        <w:top w:val="none" w:sz="0" w:space="0" w:color="auto"/>
                        <w:left w:val="none" w:sz="0" w:space="0" w:color="auto"/>
                        <w:bottom w:val="none" w:sz="0" w:space="0" w:color="auto"/>
                        <w:right w:val="none" w:sz="0" w:space="0" w:color="auto"/>
                      </w:divBdr>
                      <w:divsChild>
                        <w:div w:id="539896822">
                          <w:marLeft w:val="0"/>
                          <w:marRight w:val="0"/>
                          <w:marTop w:val="2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caa.vic.edu.au/Pages/aboutus/policies/policy-copyright.aspx" TargetMode="External"/><Relationship Id="rId26" Type="http://schemas.openxmlformats.org/officeDocument/2006/relationships/hyperlink" Target="http://victoriancurriculum.vcaa.vic.edu.au/Curriculum/ContentDescription/VCPSCSO032"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vcaa.vic.edu.au/Pages/aboutus/policies/policy-copyright.aspx" TargetMode="External"/><Relationship Id="rId25" Type="http://schemas.openxmlformats.org/officeDocument/2006/relationships/hyperlink" Target="http://victoriancurriculum.vcaa.vic.edu.au/Curriculum/ContentDescription/VCICCD019" TargetMode="Externa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vcaa.copyright@edumail.vic.gov.au"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victoriancurriculum.vcaa.vic.edu.au/Curriculum/ContentDescription/VCECU005"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victoriancurriculum.vcaa.vic.edu.au/Curriculum/ContentDescription/VCCCTM040"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www.vcaa.vic.edu.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http://victoriancurriculum.vcaa.vic.edu.au/Curriculum/ContentDescription/VCPSCSO032" TargetMode="External"/><Relationship Id="rId30"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3">
      <a:dk1>
        <a:srgbClr val="000000"/>
      </a:dk1>
      <a:lt1>
        <a:srgbClr val="FFFFFF"/>
      </a:lt1>
      <a:dk2>
        <a:srgbClr val="000000"/>
      </a:dk2>
      <a:lt2>
        <a:srgbClr val="808080"/>
      </a:lt2>
      <a:accent1>
        <a:srgbClr val="0096DF"/>
      </a:accent1>
      <a:accent2>
        <a:srgbClr val="0096DF"/>
      </a:accent2>
      <a:accent3>
        <a:srgbClr val="FFFFFF"/>
      </a:accent3>
      <a:accent4>
        <a:srgbClr val="000000"/>
      </a:accent4>
      <a:accent5>
        <a:srgbClr val="C5ECFF"/>
      </a:accent5>
      <a:accent6>
        <a:srgbClr val="0096DF"/>
      </a:accent6>
      <a:hlink>
        <a:srgbClr val="0070C0"/>
      </a:hlink>
      <a:folHlink>
        <a:srgbClr val="B2B2B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EECD_Expired xmlns="http://schemas.microsoft.com/sharepoint/v3">false</DEECD_Expir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A2A11A40BE9045AE22BD0150786171" ma:contentTypeVersion="2" ma:contentTypeDescription="Create a new document." ma:contentTypeScope="" ma:versionID="a30143d08fe7ba904f479db3a82dc8d2">
  <xsd:schema xmlns:xsd="http://www.w3.org/2001/XMLSchema" xmlns:xs="http://www.w3.org/2001/XMLSchema" xmlns:p="http://schemas.microsoft.com/office/2006/metadata/properties" xmlns:ns1="http://schemas.microsoft.com/sharepoint/v3" targetNamespace="http://schemas.microsoft.com/office/2006/metadata/properties" ma:root="true" ma:fieldsID="42b686e5b4d9b38ce3c7d81e5cb6e22f"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DEECD_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DEECD_Expired" ma:index="10" nillable="true" ma:displayName="Expired" ma:default="0" ma:internalName="DEECD_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B4606-5359-4EF6-B511-34C09119488B}">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3"/>
    <ds:schemaRef ds:uri="http://purl.org/dc/elements/1.1/"/>
    <ds:schemaRef ds:uri="http://schemas.openxmlformats.org/package/2006/metadata/core-properties"/>
    <ds:schemaRef ds:uri="4c60e483-8d08-4915-ba50-24b6b57890d0"/>
    <ds:schemaRef ds:uri="32dcfad0-71f0-4cf6-831b-e05f27705f29"/>
    <ds:schemaRef ds:uri="http://www.w3.org/XML/1998/namespace"/>
    <ds:schemaRef ds:uri="http://purl.org/dc/dcmitype/"/>
  </ds:schemaRefs>
</ds:datastoreItem>
</file>

<file path=customXml/itemProps2.xml><?xml version="1.0" encoding="utf-8"?>
<ds:datastoreItem xmlns:ds="http://schemas.openxmlformats.org/officeDocument/2006/customXml" ds:itemID="{DF5D7F84-2C6B-42E2-A45A-FD44E721EDB9}"/>
</file>

<file path=customXml/itemProps3.xml><?xml version="1.0" encoding="utf-8"?>
<ds:datastoreItem xmlns:ds="http://schemas.openxmlformats.org/officeDocument/2006/customXml" ds:itemID="{493E245C-C161-4B00-A4B4-C661D77DA3C1}">
  <ds:schemaRefs>
    <ds:schemaRef ds:uri="http://schemas.microsoft.com/sharepoint/v3/contenttype/forms"/>
  </ds:schemaRefs>
</ds:datastoreItem>
</file>

<file path=customXml/itemProps4.xml><?xml version="1.0" encoding="utf-8"?>
<ds:datastoreItem xmlns:ds="http://schemas.openxmlformats.org/officeDocument/2006/customXml" ds:itemID="{4A4B3B05-E55F-423A-AE3A-8AD082190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14</Pages>
  <Words>3324</Words>
  <Characters>18953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Introduction to explicitly teaching the Victorian Curriculum F–10 capabilities</vt:lpstr>
    </vt:vector>
  </TitlesOfParts>
  <Company>Victorian Curriculum and Assessment Authority</Company>
  <LinksUpToDate>false</LinksUpToDate>
  <CharactersWithSpaces>22233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explicitly teaching the Victorian Curriculum F–10 capabilities</dc:title>
  <dc:creator>vcaa@edumail.vic.gov.au</dc:creator>
  <cp:keywords>Victorian Curriculum, Levels F-10, Ethical Capability, Critical and Creative Thinking, Intercultural Capability, Personal and Social Capability, VCAA, Victorian Curriculum and Assessment Authority</cp:keywords>
  <cp:lastModifiedBy>Garner, Georgina K</cp:lastModifiedBy>
  <cp:revision>18</cp:revision>
  <cp:lastPrinted>2019-04-29T06:29:00Z</cp:lastPrinted>
  <dcterms:created xsi:type="dcterms:W3CDTF">2014-02-17T19:57:00Z</dcterms:created>
  <dcterms:modified xsi:type="dcterms:W3CDTF">2019-04-29T06:29:00Z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0x0101007BA2A11A40BE9045AE22BD0150786171</vt:lpwstr>
  </property>
  <property fmtid="{D5CDD505-2E9C-101B-9397-08002B2CF9AE}" pid="3" name="DEECD_Author">
    <vt:lpwstr>25;#VCAA|ae0180aa-7478-4220-a827-32d8158f8b8e</vt:lpwstr>
  </property>
  <property fmtid="{D5CDD505-2E9C-101B-9397-08002B2CF9AE}" pid="4" name="DEECD_ItemType">
    <vt:lpwstr>40;#Page|eb523acf-a821-456c-a76b-7607578309d7</vt:lpwstr>
  </property>
  <property fmtid="{D5CDD505-2E9C-101B-9397-08002B2CF9AE}" pid="5" name="DEECD_SubjectCategory">
    <vt:lpwstr/>
  </property>
  <property fmtid="{D5CDD505-2E9C-101B-9397-08002B2CF9AE}" pid="6" name="DEECD_Audience">
    <vt:lpwstr/>
  </property>
</Properties>
</file>