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87AAF" w14:textId="77777777" w:rsidR="009C08FA" w:rsidRDefault="009C08FA" w:rsidP="009C08FA">
      <w:r>
        <w:rPr>
          <w:b/>
          <w:bCs/>
        </w:rPr>
        <w:t>Helen Billett</w:t>
      </w:r>
      <w:r w:rsidR="00BD7466" w:rsidRPr="00BD7466">
        <w:t xml:space="preserve"> </w:t>
      </w:r>
      <w:r w:rsidRPr="009C08FA">
        <w:t xml:space="preserve">- Welcome to this recording about the 2024 English examination. This recording is designed to be considered in conjunction with the 2024 English External Assessment Report. Its purpose is to inform teaching and learning in classrooms in 2025. This recording includes examples of the ways in which scripts were scored using the English expected qualities to help students and teachers better understand the examination assessment process. My name is Helen Billett. Welcome. </w:t>
      </w:r>
    </w:p>
    <w:p w14:paraId="1E8FAA74" w14:textId="03DFB462" w:rsidR="009C08FA" w:rsidRDefault="009C08FA" w:rsidP="009C08FA">
      <w:r w:rsidRPr="009C08FA">
        <w:t xml:space="preserve">You and I know that the English exam is a test of skills. Students have knowledge that they must apply during the exam. The exam requires students to demonstrate the way in which these skills can be applied to a previously unseen task. Thus, students need to develop skills in interpreting tasks, skills in responding with appropriate ideas, skills in developing and/or substantiating those ideas, and skills in expression to communicate their ideas. </w:t>
      </w:r>
    </w:p>
    <w:p w14:paraId="034205A0" w14:textId="71F08138" w:rsidR="005A6E66" w:rsidRPr="005A6E66" w:rsidRDefault="005A6E66" w:rsidP="009C08FA">
      <w:pPr>
        <w:rPr>
          <w:b/>
          <w:bCs/>
        </w:rPr>
      </w:pPr>
      <w:r w:rsidRPr="005A6E66">
        <w:rPr>
          <w:b/>
          <w:bCs/>
        </w:rPr>
        <w:t>Administrative points</w:t>
      </w:r>
    </w:p>
    <w:p w14:paraId="677446A3" w14:textId="77777777" w:rsidR="005A6E66" w:rsidRDefault="009C08FA" w:rsidP="009C08FA">
      <w:r w:rsidRPr="009C08FA">
        <w:t xml:space="preserve">As well a couple of administrative points. In section A, if a student is studying, for example, "Oedipus the King", they must select a question pertaining to that text rather than try to adapt a question asked about a different text to "Oedipus the King". It's the same in section B. If a student is writing on the framework of protest, they cannot use the title associated with another framework. A small number of students appeared unfamiliar with this instruction. Please remind your students to follow the instructions on the paper with regards to this. </w:t>
      </w:r>
    </w:p>
    <w:p w14:paraId="207650D5" w14:textId="77777777" w:rsidR="005A6E66" w:rsidRPr="005A6E66" w:rsidRDefault="005A6E66" w:rsidP="005A6E66">
      <w:pPr>
        <w:rPr>
          <w:b/>
          <w:bCs/>
        </w:rPr>
      </w:pPr>
      <w:r w:rsidRPr="005A6E66">
        <w:rPr>
          <w:b/>
          <w:bCs/>
        </w:rPr>
        <w:t>Section A - Section A slides used examples of high, medium and low responses to explain how the Expected Qualities were applied by examiners.</w:t>
      </w:r>
    </w:p>
    <w:p w14:paraId="461D0C9E" w14:textId="5861B593" w:rsidR="009C08FA" w:rsidRDefault="009C08FA" w:rsidP="009C08FA">
      <w:r w:rsidRPr="009C08FA">
        <w:t xml:space="preserve">Everyone's very familiar with section A. Students are invited to respond to a topic that invites them to consider ideas, concerns, and/or values that the author has used the text to convey. Students are asked to substantiate this interpretation or reading by close reference to the text, and the study design suggests a number of different ways in which authors convey ideas that students can use to substantiate their reading. As we reflect on this section, we could consider the three different types of essay questions asked. In 2024, propositional topics numbered 32 out of possible 40, including hybrids, quotation topics numbered 19 out of 40, including hybrids, a huge jump from 2023, and direct questions numbered 19 out of a possible 40, including hybrids. </w:t>
      </w:r>
    </w:p>
    <w:p w14:paraId="55A5119E" w14:textId="77777777" w:rsidR="009C08FA" w:rsidRDefault="009C08FA" w:rsidP="009C08FA">
      <w:r w:rsidRPr="009C08FA">
        <w:t xml:space="preserve">As you can see, the hybrid questions are on the rise, with 18 out of 40 questions in 2024 being hybrids. More than ever before, it's important for students to have strategies to respond to the different styles of questions and the ways they can be blended. However, what proved to be essential in the exam was that students understood exactly what the questions were inviting them to do. Let's look at three </w:t>
      </w:r>
      <w:r w:rsidRPr="009C08FA">
        <w:lastRenderedPageBreak/>
        <w:t xml:space="preserve">different invitations. Some propositional questions presented students with two concepts and suggested a relationship between them. The command term, asking the extent to which you agree, suggests the invitation to the students is to clarify the relationship that the author was suggesting existed between the concepts. </w:t>
      </w:r>
    </w:p>
    <w:p w14:paraId="2E55BC4A" w14:textId="77777777" w:rsidR="009C08FA" w:rsidRDefault="009C08FA" w:rsidP="009C08FA">
      <w:r w:rsidRPr="009C08FA">
        <w:t xml:space="preserve">Students who understood that the part of the topic that could usefully be challenged was the proposed relationship were much more empowered to respond appropriately by focusing on the relationship that the author was presenting than students who didn't understand that that was the point of contention in the topic and who were only able to discuss one or even both of the key terms or concepts. Other questions were an invitation to compare the relative value of the ideas that the author was conveying. </w:t>
      </w:r>
    </w:p>
    <w:p w14:paraId="71C274F0" w14:textId="77777777" w:rsidR="009C08FA" w:rsidRDefault="009C08FA" w:rsidP="009C08FA">
      <w:r w:rsidRPr="009C08FA">
        <w:t xml:space="preserve">Here the phrase, is as much about, indicates to the student the invitation to compare the author's presentation of the concepts. Other topics invited a deep dive into the ideas associated with a particular concept. When students understood that it was their capacity to focus on specific aspects of a concept, they were empowered to respond with relevant material and to focus precisely on the topic. For example, in question 15-1, the broad concept under discussion was gender expectations, and a lower mid-range response might simply focus on that or perhaps even on the ideas Wilder presented about traditional gender expectations and how these ideas were conveyed. However, this did not specifically address the topic. </w:t>
      </w:r>
    </w:p>
    <w:p w14:paraId="2A4BA642" w14:textId="77777777" w:rsidR="009C08FA" w:rsidRDefault="009C08FA" w:rsidP="009C08FA">
      <w:r w:rsidRPr="009C08FA">
        <w:t xml:space="preserve">Upper mid-range responses were able to narrow their discussion to only those ideas associated with challenging and reinforcing traditional gender expectations and substantiate their reading, and thus they were more focused on the topic. Upper responses were able to do this and consider the implications associated with the director's apparently contradictory messages about traditional gender expectations. </w:t>
      </w:r>
    </w:p>
    <w:p w14:paraId="3728F3DF" w14:textId="77777777" w:rsidR="009C08FA" w:rsidRDefault="009C08FA" w:rsidP="009C08FA">
      <w:r w:rsidRPr="009C08FA">
        <w:t xml:space="preserve">Obviously, the awarding of an EQ depends not just on a student's capacity to understand the topic, but on their capacity to construct a response. We are looking at an isolated skill here, rather than the interconnected skills that students need to exhibit to be awarded an EQ rank. Students needed to use similar skills when responding to question 19-2. The invitation was not just to explore Jackson's presentation of fear, the invitation was narrower, it was to explain the degree to which fear was presented as justified. And of course, upper-level responses demonstrated a capacity to consider the implications of this question too. </w:t>
      </w:r>
    </w:p>
    <w:p w14:paraId="176704CF" w14:textId="77777777" w:rsidR="009C08FA" w:rsidRDefault="009C08FA" w:rsidP="009C08FA">
      <w:r w:rsidRPr="009C08FA">
        <w:t xml:space="preserve">This discussion of three invitations is not an exhaustive exploration of the ways in which topics were framed in the exam, so a consideration of all 40 essay topics in the 2024 paper would allow students and teachers to understand the ways in which they'll be invited to respond and to develop strategies that will enable </w:t>
      </w:r>
      <w:r>
        <w:t>th</w:t>
      </w:r>
      <w:r w:rsidRPr="009C08FA">
        <w:t xml:space="preserve">em to understand the invitation of future questions. The capacity to understand a topic </w:t>
      </w:r>
      <w:r w:rsidRPr="009C08FA">
        <w:lastRenderedPageBreak/>
        <w:t xml:space="preserve">provides the base for a student's response, so time invested in the exam in understanding the invitations of essay topics is time well spent. </w:t>
      </w:r>
    </w:p>
    <w:p w14:paraId="656789E4" w14:textId="77777777" w:rsidR="009C08FA" w:rsidRDefault="009C08FA" w:rsidP="009C08FA">
      <w:r w:rsidRPr="009C08FA">
        <w:t xml:space="preserve">Here are the assessment criteria for section A, we're all very familiar with them. It's pleasing to note that over the last few years responses have become more focused on both topic and author ideas. The focus of each response should be a discussion of how the student formed a reading of the text in relation to the ideas, concerns, and values the question invites them to discuss. Once the students have understood the invitation of the topic, they need to create a coherent structure for their essay, one that steps the assessor through the thinking that underlies their reading of the text. </w:t>
      </w:r>
    </w:p>
    <w:p w14:paraId="3EB20F38" w14:textId="77777777" w:rsidR="009C08FA" w:rsidRDefault="009C08FA" w:rsidP="009C08FA">
      <w:r w:rsidRPr="009C08FA">
        <w:t xml:space="preserve">Of course, this reading must be substantiated by evidence from the text that supports their analysis. The study design invites students to consider plot, structure, characters, setting, and language as ways in which they can substantiate their reading. Please note, the judgement assessors make about substantiation is not quantitative, it is qualitative. And this year the improvement in student capacity to do this was marked. </w:t>
      </w:r>
    </w:p>
    <w:p w14:paraId="798CA1FC" w14:textId="77777777" w:rsidR="009C08FA" w:rsidRDefault="009C08FA" w:rsidP="009C08FA">
      <w:r w:rsidRPr="009C08FA">
        <w:t xml:space="preserve">You'll be aware that the levels within the expected qualities were adjusted in anticipation of this improvement. The four assessment criteria translate into three expected qualities. The upper, mid, and lower-range responses are color-coded here, as are the related EQs. The expected qualities for each section of the VCE English exam can be found on the VCE English assessment pages. At each level, there are three expected qualities. </w:t>
      </w:r>
    </w:p>
    <w:p w14:paraId="643335C2" w14:textId="77777777" w:rsidR="009C08FA" w:rsidRDefault="009C08FA" w:rsidP="009C08FA">
      <w:r w:rsidRPr="009C08FA">
        <w:t xml:space="preserve">In section A, these are a student's capacity in relation to the topic to create a reading of the texts, ideas, concerns, and values to sequence and substantiate their reading and to communicate in writing. The order of these statements is significant, this is because they interrelate. The more complex the ideas presented, the greater challenge involved in ordering and substantiating them and the greater the skill needed to express them. It's for this reason that assessment is global. You'll have seen the spread of marks achieved in section A in the External Assessment Report. These are color-coded here to reflect lower, middle, and upper-range scores. </w:t>
      </w:r>
    </w:p>
    <w:p w14:paraId="397499CB" w14:textId="77777777" w:rsidR="009C08FA" w:rsidRDefault="009C08FA" w:rsidP="009C08FA">
      <w:r w:rsidRPr="009C08FA">
        <w:t xml:space="preserve">Now let's consider what these look like in a student response. A student response needs to be considered in its entirety before a mark can be confidently and accurately determined. What follows are short examples of some of the elements of responses which, if sustained throughout a response, would indicate that it belongs in the upper, middle, or lower range. None of us would feel comfortable predicting a specific mark based only on a short excerpt, but it's useful to consider the skills that students exhibit in their responses. </w:t>
      </w:r>
    </w:p>
    <w:p w14:paraId="3F4F9604" w14:textId="77777777" w:rsidR="009C08FA" w:rsidRDefault="009C08FA" w:rsidP="009C08FA">
      <w:r w:rsidRPr="009C08FA">
        <w:t>We all know students are invited to explore the topic in the exam, and of course, their capacity to do so depends on their understanding of that topic. In the upper-</w:t>
      </w:r>
      <w:r w:rsidRPr="009C08FA">
        <w:lastRenderedPageBreak/>
        <w:t xml:space="preserve">range responses, students demonstrate well-developed skills in interpreting topics. They understand and respond to the implications of the topic. They understand that the author is using the text as a vehicle to present complex and interrelated ideas and they're able to explain this understanding. </w:t>
      </w:r>
    </w:p>
    <w:p w14:paraId="508C6D4E" w14:textId="77777777" w:rsidR="009C08FA" w:rsidRDefault="009C08FA" w:rsidP="009C08FA">
      <w:r w:rsidRPr="009C08FA">
        <w:t xml:space="preserve">You'll have seen this example of the skills demonstrated by an upper-range response in the External Assessment Report. The student recognised the sophistication and complexity of the ideas that the author was presenting. We can see that this complex understanding adds to the cognitive load the student was carrying and the challenge that faced them in sequencing and substantiating the ideas, and of course, in communicating them. Thus, it's easy to see how the EQs interrelate and why in English we need to use a global marking mindset. </w:t>
      </w:r>
    </w:p>
    <w:p w14:paraId="03623165" w14:textId="77777777" w:rsidR="009C08FA" w:rsidRDefault="009C08FA" w:rsidP="009C08FA">
      <w:r w:rsidRPr="009C08FA">
        <w:t xml:space="preserve">Had the student presented simpler ideas and not recognised the way in which they interrelated, the challenge they'd set themselves to structure, substantiate, and explain would also have been reduced. The student here considered the implications of the word for in the topic as relating to the author's purpose, and they've used their understanding of context and audience to interpret the purpose of the text. We would all agree that if this essay developed the promise shown here, we would be looking at an upper-range response. The mark would depend on the way in which the essay progressed. These two examples demonstrate skills typical of mid-range responses to the same question, and we respect the efforts that these students have made here to address the question to the best of their abilities. </w:t>
      </w:r>
    </w:p>
    <w:p w14:paraId="4DDFDBC6" w14:textId="77777777" w:rsidR="009C08FA" w:rsidRDefault="009C08FA" w:rsidP="009C08FA">
      <w:r w:rsidRPr="009C08FA">
        <w:t xml:space="preserve">Here we can see that the students had similar knowledge about the context and audience of the text to the previous student, but had no way of applying that knowledge to the interpretation they created. Instead, both students, recognising that the information is important, included it in a generic opening sentence, but didn't show the capacity that the upper response did in using this knowledge purposefully. These responses revealed the student's understanding of the complexity of the ideas presented by the play and thus set the stage for the essays that followed. </w:t>
      </w:r>
    </w:p>
    <w:p w14:paraId="15B5F34C" w14:textId="77777777" w:rsidR="009C08FA" w:rsidRDefault="009C08FA" w:rsidP="009C08FA">
      <w:r w:rsidRPr="009C08FA">
        <w:t xml:space="preserve">Although in the first example, the student presented ideas relevant to the topic, these ideas are less complex than those of an upper-range response. The relationship between the ideas was not explored and the interpretation was made without an understanding of how to apply contextual knowledge or their knowledge about the intended audience, or indeed, a modern audience when forming their reading. The students' understanding of how a reading is created was simpler than that conveyed by the upper-range script. You'll see that I've noted the way in which criteria two and three can be judged simultaneously with criterion one. </w:t>
      </w:r>
    </w:p>
    <w:p w14:paraId="334F45BC" w14:textId="77777777" w:rsidR="009C08FA" w:rsidRDefault="009C08FA" w:rsidP="009C08FA">
      <w:r w:rsidRPr="009C08FA">
        <w:t xml:space="preserve">When you break down the way that English teachers can multitask when assessing, you realise just how skilled and impressive we are. In the second example, the student was referring to relevant ideas, but was not able to articulate these </w:t>
      </w:r>
      <w:r w:rsidRPr="009C08FA">
        <w:lastRenderedPageBreak/>
        <w:t xml:space="preserve">independently to a discussion of the way in which the ideas were conveyed. Two separate skills have conflated in this student's mind or have not been recognised as separate. Thus, the student demonstrated a lower skill level than the student who could articulate the author's ideas and distinguish between those and the strategy used by the author to present those ideas. This conflation is typical of a lower mid-range response. </w:t>
      </w:r>
    </w:p>
    <w:p w14:paraId="585C4D2C" w14:textId="77777777" w:rsidR="009C08FA" w:rsidRDefault="009C08FA" w:rsidP="009C08FA">
      <w:r w:rsidRPr="009C08FA">
        <w:t xml:space="preserve">Again, can I just stress that no one aspect of a response determines an EQ rank? We are isolating the skills here for the purposes of this recording, the judgments assessors make are about the whole text and all the skills evident in a response. Here's an example of the same element of a lower-range response. The student struggled with relevance here. </w:t>
      </w:r>
    </w:p>
    <w:p w14:paraId="4C318AE1" w14:textId="77777777" w:rsidR="009C08FA" w:rsidRDefault="009C08FA" w:rsidP="009C08FA">
      <w:r w:rsidRPr="009C08FA">
        <w:t xml:space="preserve">There are many reasons why a student may demonstrate only limited skills in an exam, and assesses respect all students for their efforts. It's useful to distinguish between knowledge and skills here. Frequently, in a low mid-range response or lower-range response, the student has knowledge of the text. There's evidence in all the examples that all the students knew something about the text's context, for example. However, although they all included the information, they did not all see how this impacts on the text's audience and/or purpose. We can see how students can have knowledge, but if they do not have the capacity to use that knowledge purposefully, it serves a limited function. </w:t>
      </w:r>
    </w:p>
    <w:p w14:paraId="409763B9" w14:textId="77777777" w:rsidR="009C08FA" w:rsidRDefault="009C08FA" w:rsidP="009C08FA">
      <w:r w:rsidRPr="009C08FA">
        <w:t xml:space="preserve">You'll see that the response indicates a lack of capacity to address the topic. The student had information about the text, but lacked the capacity to apply that knowledge to a new topic to create a relevant response. Equally, their capacity to link ideas was limited, the ambiguity in expression clouds meaning. This student, under the pressure of time, struggled to demonstrate a capacity to respond to the topic with relevant ideas. </w:t>
      </w:r>
    </w:p>
    <w:p w14:paraId="5507F1BF" w14:textId="77777777" w:rsidR="009C08FA" w:rsidRDefault="009C08FA" w:rsidP="009C08FA">
      <w:r w:rsidRPr="009C08FA">
        <w:t xml:space="preserve">One of the challenges students face when completing section A is understanding how to present their ideas in ways that are clear and allow them to explore the connections made by the author. This example summarises the outline of a student's line of argument. It's clear to see how this relates to the second of the EQs. What's being rewarded here is the strategic thinking on the part of the student, as they step their reader through their reading of the text. </w:t>
      </w:r>
    </w:p>
    <w:p w14:paraId="1453620F" w14:textId="77777777" w:rsidR="009C08FA" w:rsidRDefault="009C08FA" w:rsidP="009C08FA">
      <w:r w:rsidRPr="009C08FA">
        <w:t xml:space="preserve">Please remember, it's not the strategy itself that attracts marks, there's no preferred strategy. It's the quality of the thinking demonstrated by the links the student makes between the ideas being presented that is being awarded marks. These links can be made in many ways. It can be dangerous to look at a single EQ and predict a score, but strategic thinking is typically evident in upper-range responses. This is only one element of the response and the rest of the essay would need to be read carefully in order to determine the mark. Please be aware that we can only get an indication of a </w:t>
      </w:r>
      <w:r w:rsidRPr="009C08FA">
        <w:lastRenderedPageBreak/>
        <w:t xml:space="preserve">mark by looking at a single element of a response. What we see here are typical strategies demonstrated in mid-range scripts to structure a response. </w:t>
      </w:r>
    </w:p>
    <w:p w14:paraId="4B8FC3EE" w14:textId="77777777" w:rsidR="009C08FA" w:rsidRDefault="009C08FA" w:rsidP="009C08FA">
      <w:r w:rsidRPr="009C08FA">
        <w:t xml:space="preserve">Each section A essay question has multiple entry points, and the response the student creates reflects their understanding of the task. It's easy to see that the first example here is on topic and that the student has been able to make connections between the ideas, albeit simple ones. The and relates to and however indicate the connections that the student has made. There is even an attempt to consider the implication that something inescapable may be restrictive and thus limiting for humans, and this may offer the opportunity for a more nuanced discussion of the author's ideas. Of course, the whole response would need to be read to establish the student's capacity to explore this aspect of the topic. In this instance, that promise didn't eventuate. </w:t>
      </w:r>
    </w:p>
    <w:p w14:paraId="25FEA9ED" w14:textId="77777777" w:rsidR="009C08FA" w:rsidRDefault="009C08FA" w:rsidP="009C08FA">
      <w:r w:rsidRPr="009C08FA">
        <w:t xml:space="preserve">The second example, while still typical of the thinking evident in the mid-range, demonstrates a less developed capacity to explore the topic. The student referenced relevant evidence without being able to extrapolate from it and articulate the idea the author was conveying. While the student understood the need to link paragraphs, the strategy they used is basically, here's one idea, here's another, and here's a third one. The student didn't give any real indication of the connections the author is making about the ideas. In effect, the student wrote a series of paragraphs, hopefully unified by the introduction and/or conclusion, but there's no evidence here that the student sees the way the ideas presented are connected within the text. </w:t>
      </w:r>
    </w:p>
    <w:p w14:paraId="0A8969D9" w14:textId="6DD7B045" w:rsidR="009C08FA" w:rsidRDefault="009C08FA" w:rsidP="009C08FA">
      <w:r w:rsidRPr="009C08FA">
        <w:t xml:space="preserve">Thus, while still in the mid-range, example two doesn't demonstrate the skill level shown in example one. Again, can I just stress we are looking at elements of the response in isolation. Assessors always look at a script in its entirety to make a </w:t>
      </w:r>
      <w:r w:rsidR="00BE2C6B" w:rsidRPr="009C08FA">
        <w:t>judgement.</w:t>
      </w:r>
      <w:r w:rsidRPr="009C08FA">
        <w:t xml:space="preserve"> Here's how this relates to the EQs. Again, can I stress that exam marking is global. I've noted on this slide basic observations that relate to EQs one and three in relation to these examples, but without the whole response, it's impossible to predict the EQ rank. Assessors do not award a specific grade for a specific skill and add up a series of numbers to determine the EQ rank. The judgements that assessors make are much more sophisticated than this. </w:t>
      </w:r>
    </w:p>
    <w:p w14:paraId="3EBD42B3" w14:textId="77777777" w:rsidR="009C08FA" w:rsidRDefault="009C08FA" w:rsidP="009C08FA">
      <w:r w:rsidRPr="009C08FA">
        <w:t xml:space="preserve">The skills demonstrated in relation to the three EQs must be considered together in order to accurately determine a student's EQ rank. This can only be done by reading the whole essay. However, the strategies to structure a response demonstrated here are typical of responses that score in the midrange. You'll be aware that the lower-range EQs do not reference the response's structure. This is because typically a response in the lower range doesn't exhibit a capacity to even nominally structure the writing. A lower-range response might be too brief to have offered evidence of the student's skill. </w:t>
      </w:r>
    </w:p>
    <w:p w14:paraId="18A5CAFA" w14:textId="77777777" w:rsidR="009C08FA" w:rsidRDefault="009C08FA" w:rsidP="009C08FA">
      <w:r w:rsidRPr="009C08FA">
        <w:lastRenderedPageBreak/>
        <w:t xml:space="preserve">You'll be familiar with this example of student writing from the External Assessment Report, but do pause this recording if you need to refresh your memory. Here is very clear evidence of the interplay between the EQs. The students presented complex ideas and substantiated them using variety of evidence types from the text. The fact that the student's ideas are complex required them to harness sophisticated and precise language to explain the intricacies of the reading. </w:t>
      </w:r>
    </w:p>
    <w:p w14:paraId="647F156B" w14:textId="77777777" w:rsidR="009C08FA" w:rsidRDefault="009C08FA" w:rsidP="009C08FA">
      <w:r w:rsidRPr="009C08FA">
        <w:t xml:space="preserve">The study design indicates five types of evidence that students could use to support a reading. No assessor goes through and counts the different types of evidence used. This is a qualitative, not a quantitative assessment process. However, the capacity to substantiate a reading using a range of textual evidence demonstrates a capacity for close reading, an understanding of how sophisticated readings are formed, and is often, as in this case, associated with careful thinking about the text's meaning. These skills are rewarded. Again, can I stress that these skills need to be sustained throughout the essay in order to be awarded a high EQ rank? </w:t>
      </w:r>
    </w:p>
    <w:p w14:paraId="25ED5299" w14:textId="77777777" w:rsidR="009C08FA" w:rsidRDefault="009C08FA" w:rsidP="009C08FA">
      <w:r w:rsidRPr="009C08FA">
        <w:t xml:space="preserve">One good paragraph is not enough. However, in this case, I'm delighted to tell you that the section reproduced was typical of the essay and is typical of the skills demonstrated in the higher-range response. If you are frustrated that this is a brief discussion about separate elements of assessment, can I encourage you to apply to be an assessor? The training for this involves whole essays and is really useful professional learning. </w:t>
      </w:r>
    </w:p>
    <w:p w14:paraId="6F0D4A5B" w14:textId="77777777" w:rsidR="009C08FA" w:rsidRDefault="009C08FA" w:rsidP="009C08FA">
      <w:r w:rsidRPr="009C08FA">
        <w:t xml:space="preserve">Take a moment to read this paragraph. While we need to read the whole essay to make a sound judgement about the EQ rank, this paragraph exhibits traits typical of mid-range responses. You'll notice that the evidence used is primarily character-based. This allowed the student to substantiate their reading, but there's less evidence of the skill in developing a reading than we saw in the upper-range response for this text. </w:t>
      </w:r>
    </w:p>
    <w:p w14:paraId="1CD9862E" w14:textId="77777777" w:rsidR="009C08FA" w:rsidRDefault="009C08FA" w:rsidP="009C08FA">
      <w:r w:rsidRPr="009C08FA">
        <w:t xml:space="preserve">It's worth noting that the student used a quote, but they did so as general support rather than to explore the way in which language was strategically used to convey ideas. The student referenced an example where language was used to imply a meaning, but did so in a general way without exhibiting the skill of pinpointing where and how this was done. This careful inclusion of quotes without understanding the ways in which the language of a quote can be discussed to offer substantiation of a complex reading is typical of a lower mid-range response. </w:t>
      </w:r>
    </w:p>
    <w:p w14:paraId="13F893E9" w14:textId="77777777" w:rsidR="009C08FA" w:rsidRDefault="009C08FA" w:rsidP="009C08FA">
      <w:r w:rsidRPr="009C08FA">
        <w:t xml:space="preserve">Note, an essay must be considered in its entirety to accurately determine a student's skill level. I know I keep repeating that, but I absolutely do not want there to be any misunderstanding about the importance of reading every word the student writes before making a judgement. </w:t>
      </w:r>
    </w:p>
    <w:p w14:paraId="6B1CF819" w14:textId="77777777" w:rsidR="009C08FA" w:rsidRDefault="009C08FA" w:rsidP="009C08FA">
      <w:r w:rsidRPr="009C08FA">
        <w:lastRenderedPageBreak/>
        <w:t xml:space="preserve">Take a moment to read this example of the way textual evidence is typically used in a low-scoring response. Again, it's evident how the EQs must be considered together. The student struggled with relevance. Their capacity to use the text to substantiate their reading was not as developed as in the mid-range response for this text. The student attempted to use a quote, but the meaning that they derived from the quote was limited. We would need to consider evidence from the rest of the essay to be confident that we were accurately measuring the student's capacity in relation to the EQs. However, this is useful as a typical example of the way in which low-scoring responses demonstrate a capacity to form a reading. </w:t>
      </w:r>
    </w:p>
    <w:p w14:paraId="4EAB373C" w14:textId="77777777" w:rsidR="005A6E66" w:rsidRPr="005A6E66" w:rsidRDefault="005A6E66" w:rsidP="005A6E66">
      <w:pPr>
        <w:rPr>
          <w:b/>
          <w:bCs/>
          <w:lang w:val="en-US"/>
        </w:rPr>
      </w:pPr>
      <w:r w:rsidRPr="005A6E66">
        <w:rPr>
          <w:b/>
          <w:bCs/>
        </w:rPr>
        <w:t xml:space="preserve">Section B - </w:t>
      </w:r>
      <w:r w:rsidRPr="005A6E66">
        <w:rPr>
          <w:b/>
          <w:bCs/>
          <w:lang w:val="en-US"/>
        </w:rPr>
        <w:t>The External Assessment Report includes 9 annotated examples of high scoring responses to explain how the Expected Qualities were applied by examiners.</w:t>
      </w:r>
    </w:p>
    <w:p w14:paraId="6E0263DB" w14:textId="3768CBB9" w:rsidR="009C08FA" w:rsidRDefault="009C08FA" w:rsidP="009C08FA">
      <w:r w:rsidRPr="009C08FA">
        <w:t xml:space="preserve">Students had been well prepared for this section of the exam, but it's worth stressing again that in selecting to respond to a framework, the student is selecting the associated title. Thus, if a student intended to write on the framework Country, they could only write on the title Connections in the 2024 English examination. Using the title Connections to write on the framework of personal journeys was not an option. The same is true of stimulus material. Only a very few students tried to mix and match on the day, most students understood the instructions and responded appropriately. </w:t>
      </w:r>
    </w:p>
    <w:p w14:paraId="4869CB8C" w14:textId="77777777" w:rsidR="009C08FA" w:rsidRDefault="009C08FA" w:rsidP="009C08FA">
      <w:r w:rsidRPr="009C08FA">
        <w:t xml:space="preserve">It's also worth noting that while, of course students can construct a text with multiple purposes, the purposes are set by the study design. The use of gratuitous violence, for example, which works merely to shock the reader, is not an option. Students should be reminded of the word effective in the instructions. While it could be argued that the use of elements designed to shock the reader could be part of one of the specified purposes, those of us who remember, for example, the Grim Reaper ads of the 1980s, will also know that while viewers were shocked, the ads were shown to be ineffective. </w:t>
      </w:r>
    </w:p>
    <w:p w14:paraId="69686E36" w14:textId="77777777" w:rsidR="009C08FA" w:rsidRDefault="009C08FA" w:rsidP="009C08FA">
      <w:r w:rsidRPr="009C08FA">
        <w:t xml:space="preserve">In the same way that in section C some students claim the writer's intention was simply to grab the reader's attention, which reveals a limited understanding of the purpose of effective text, in section B, students also need to know that grabbing attention is different to effectively achieving a purpose with respect to communicating thoughtful ideas. These were the unequivocal instructions given to students in section B. </w:t>
      </w:r>
    </w:p>
    <w:p w14:paraId="7E8E6453" w14:textId="77777777" w:rsidR="009C08FA" w:rsidRDefault="009C08FA" w:rsidP="009C08FA">
      <w:r w:rsidRPr="009C08FA">
        <w:t xml:space="preserve">I've used framework two here, but what I'm saying can be extrapolated to the other frameworks. Students were given a title and three pieces of stimulus material. The title directed the focus of the text. In this example, the title could be read as imperative. It definitely directed students to consider two aspects, resistance and persistence, in relation to the framework's ideas. What it didn't do was dictate form or </w:t>
      </w:r>
      <w:r w:rsidRPr="009C08FA">
        <w:lastRenderedPageBreak/>
        <w:t xml:space="preserve">purpose. Students were directed by the title to specific concepts associated with the framework, but they had many choices about how to respond available to them. The students were instructed to use a piece of stimulus material, but were able to use more than one piece of stimulus material. </w:t>
      </w:r>
    </w:p>
    <w:p w14:paraId="51E3BC76" w14:textId="77777777" w:rsidR="009C08FA" w:rsidRDefault="009C08FA" w:rsidP="009C08FA">
      <w:r w:rsidRPr="009C08FA">
        <w:t xml:space="preserve">You will have noticed by looking at the assessment criteria and the EQs that no judgments were made about the way in which the students used the stimulus material, so long as the connection to it was clear. Using protest as an example here, some students effectively incorporated the concept of stimulus one by using the imagery associated with the refusal to allow initial discouragement to impact on determination with respect to protest. Other students incorporated the actual words of the stimulus material. Other students used the idea presented in the image of an individual standing firm against a cascade. Others picked up the idea associated with stimulus three and explored why some issues were worthy of the disruption caused by protest and why other causes might be less worthy. </w:t>
      </w:r>
    </w:p>
    <w:p w14:paraId="31E6F473" w14:textId="77777777" w:rsidR="009C08FA" w:rsidRDefault="009C08FA" w:rsidP="009C08FA">
      <w:r w:rsidRPr="009C08FA">
        <w:t xml:space="preserve">The four framework tasks mirrored each other with regard to stimulus material. No one way of connecting with a stimulus material was rewarded more than others. However, some students in using their connection to the stimulus material as, for example, a repeated motif, linked their usage of the stimulus material to sophisticated writing techniques, and the sophistication of the writing was rewarded. </w:t>
      </w:r>
    </w:p>
    <w:p w14:paraId="2656AED8" w14:textId="77777777" w:rsidR="009C08FA" w:rsidRDefault="009C08FA" w:rsidP="009C08FA">
      <w:r w:rsidRPr="009C08FA">
        <w:t xml:space="preserve">It's tempting to assume that the format of the 2024 exam will be the format for future years, and it may be, but it's worth using the exam specifications when designing practise examination material for students. The exam specifications do not specify that there must be three pieces of stimulus material or that one must be an image and another a short verse. With this in mind, preparing students to have the confidence to use a range of stimulus material may well show foresight. </w:t>
      </w:r>
    </w:p>
    <w:p w14:paraId="03FE67C4" w14:textId="4D460678" w:rsidR="009E17CC" w:rsidRDefault="009C08FA" w:rsidP="009C08FA">
      <w:r w:rsidRPr="009C08FA">
        <w:t>The 2024 External Assessment Report contains 9 annotated responses. There are examples from all frameworks. The lesson to be drawn from the report is not that these are the preferred styles or forms, but that a variety of forms were used successfully by students</w:t>
      </w:r>
      <w:r>
        <w:t xml:space="preserve">. </w:t>
      </w:r>
      <w:r w:rsidRPr="009C08FA">
        <w:t>It's worth noting the quality of ideas that these students were seeking to convey. High-scoring writing in the exam was designed to purposefully convey worthwhile ideas. The ideas and purpose</w:t>
      </w:r>
      <w:r w:rsidR="009E17CC">
        <w:t>s</w:t>
      </w:r>
      <w:r w:rsidRPr="009C08FA">
        <w:t xml:space="preserve"> of the piece was central to their success. </w:t>
      </w:r>
    </w:p>
    <w:p w14:paraId="05BFEF91" w14:textId="77777777" w:rsidR="009E17CC" w:rsidRDefault="009C08FA" w:rsidP="009C08FA">
      <w:r w:rsidRPr="009C08FA">
        <w:t xml:space="preserve">As with other sections of the examination, these assessment criteria are used to form the EQs that are used to rank student work. It's worth noting that creating a text that presents ideas relating to the framework and is relevant to the title is the first assessment criteria. You will be familiar with the EQs for this section. Expected qualities for each section of the VCE English examination can be found on the VCE English assessment pages. As in all areas of the examination, these EQs are designed to be considered holistically. It's worth noting that the quality of the ideas </w:t>
      </w:r>
      <w:r w:rsidRPr="009C08FA">
        <w:lastRenderedPageBreak/>
        <w:t xml:space="preserve">presented in relation to the framework is the first consideration of the marker. This is a feature of the EQs in each section. </w:t>
      </w:r>
    </w:p>
    <w:p w14:paraId="1D448D5D" w14:textId="77777777" w:rsidR="009E17CC" w:rsidRDefault="009C08FA" w:rsidP="009C08FA">
      <w:r w:rsidRPr="009C08FA">
        <w:t xml:space="preserve">In section B, as in other sections, the quality of the ideas that the student deals with determines the complexity of structuring the response and communicating effectively. This summary of the marks in section B stands as a testament to the work of both teachers and students in Victoria last year. You will notice that in fact students did ever so slightly better in this section than in sections A and C. Well done. </w:t>
      </w:r>
    </w:p>
    <w:p w14:paraId="36A1B14F" w14:textId="109EA58C" w:rsidR="009E17CC" w:rsidRDefault="009C08FA" w:rsidP="009C08FA">
      <w:r w:rsidRPr="009C08FA">
        <w:t xml:space="preserve">No doubt you will have read the annotated samples in the 2024 External Assessment Report and will agree that these are qualities shown by those samples and that led to their effectiveness as texts. Often, the ideas presented in the lower mid-range responses were of less relevance to the framework. For example, a discussion about why domestic violence was wrong rather than a consideration of the role protest plays or might play in reducing it, or better still, a consideration of the need for or consequences of or implications relating to resistance and persistence in this regard. Students in the midrange frequently spent so much of their time in the establishment phase of writing, i.e., setting the scene or scenario, that there was little time left for the development of ideas. </w:t>
      </w:r>
    </w:p>
    <w:p w14:paraId="6E4266AD" w14:textId="45DB46D8" w:rsidR="009E17CC" w:rsidRDefault="009C08FA" w:rsidP="009C08FA">
      <w:r w:rsidRPr="009C08FA">
        <w:t xml:space="preserve">As well, the complexity of the ideas was glossed over for a simplistic fix or a happy, but unrealistic outcome, was included to provide a neat or moral ending. While no assessor was counting the linguistic devices that a student used, mid-range responses tended to indicate that the students had fewer tools in their communication toolbox than the upper-range responses. Responses that were awarded high marks were strategically planned with respect to the ideas conveyed. Careful thought was evident in the strategies used to position the reader with respect to purpose. Powerful linguistic devices were used effectively to convey and develop ideas. </w:t>
      </w:r>
    </w:p>
    <w:p w14:paraId="265A9A20" w14:textId="77777777" w:rsidR="005A6E66" w:rsidRPr="005A6E66" w:rsidRDefault="005A6E66" w:rsidP="005A6E66">
      <w:pPr>
        <w:rPr>
          <w:b/>
          <w:bCs/>
        </w:rPr>
      </w:pPr>
      <w:r w:rsidRPr="005A6E66">
        <w:rPr>
          <w:b/>
          <w:bCs/>
        </w:rPr>
        <w:t>Section C - Section C slides used examples of high, medium and low responses to explain how the Expected Qualities were applied by examiners.</w:t>
      </w:r>
    </w:p>
    <w:p w14:paraId="6FB18066" w14:textId="7CD77512" w:rsidR="009E17CC" w:rsidRDefault="009C08FA" w:rsidP="009C08FA">
      <w:r w:rsidRPr="009C08FA">
        <w:t xml:space="preserve">We certainly have seen a lift in student skills in the midrange in section C in recent years. In 2024, students understood the instructions for this task. As in the other sections of the examination, the task offered multiple entry points so that all students could demonstrate their skills on the day. Pages 38 and 39 of the External Assessment Report outline the task and frame the following presentation. As in the previous sections, there are four assessment criteria, these translate to EQs that include three statements. Listed here are what each of the expected qualities statements relates to. </w:t>
      </w:r>
    </w:p>
    <w:p w14:paraId="52E8748C" w14:textId="77777777" w:rsidR="009E17CC" w:rsidRDefault="009C08FA" w:rsidP="009C08FA">
      <w:r w:rsidRPr="009C08FA">
        <w:lastRenderedPageBreak/>
        <w:t>You will be familiar with the section C EQs. Expected qualities for each section of the VCE English examination can be found on the VCE English assessment pages. You will have noticed that as in section A, the EQs were slightly different this year, there was the same shift up in the mid</w:t>
      </w:r>
      <w:r w:rsidR="009E17CC">
        <w:t>-</w:t>
      </w:r>
      <w:r w:rsidRPr="009C08FA">
        <w:t>range. This worked in the mid</w:t>
      </w:r>
      <w:r w:rsidR="009E17CC">
        <w:t>-</w:t>
      </w:r>
      <w:r w:rsidRPr="009C08FA">
        <w:t xml:space="preserve">range, but the marks here show us that we did not see the confidence at the upper range across the state. </w:t>
      </w:r>
    </w:p>
    <w:p w14:paraId="40E27872" w14:textId="77777777" w:rsidR="009E17CC" w:rsidRDefault="009C08FA" w:rsidP="009C08FA">
      <w:r w:rsidRPr="009C08FA">
        <w:t>Let's look at what characterises a mid-range response and what strategies and skills were rewarded in the upper range. Hopefully, students use their knowledge about the role an awareness of context, audience, and purpose play in constructing texts by transferring this understanding to their work in this section of the exam. Certainly</w:t>
      </w:r>
      <w:r w:rsidR="009E17CC">
        <w:t>,</w:t>
      </w:r>
      <w:r w:rsidRPr="009C08FA">
        <w:t xml:space="preserve"> this understanding and a capacity to apply this understanding acts as a discriminator, as it does in other sections of the examination. While there's no preferred VCAA structure to section C responses, most students adopted the strategy of identifying these elements in their introduction. </w:t>
      </w:r>
    </w:p>
    <w:p w14:paraId="10ADD340" w14:textId="77777777" w:rsidR="009E17CC" w:rsidRDefault="009C08FA" w:rsidP="009C08FA">
      <w:r w:rsidRPr="009C08FA">
        <w:t xml:space="preserve">The accuracy with which they did so was the first discriminator of their skill, and the students' capacity to use this information strategically to determine the ways in which ideas were presented and conveyed to position a reader or listener was also where assessors were able to make accurate judgement about the student's skill level. What you can see here is that all three students had a similar strategy. They all began with an explanation of the context, the contention, and the purpose of the piece, and an identification of the audience. </w:t>
      </w:r>
    </w:p>
    <w:p w14:paraId="19E430BD" w14:textId="77777777" w:rsidR="009E17CC" w:rsidRDefault="009C08FA" w:rsidP="009C08FA">
      <w:r w:rsidRPr="009C08FA">
        <w:t xml:space="preserve">The first example needed over 120 words to do what the response in the second example did in fewer than 50. The third example was 100 words, but included strategic insights that were used later to frame the analysis. While brevity is not in itself an assessment criteria, being concise and precise allowed the student writing the second example more time to focus on the analysis, which is the aim of the task. This is an instance of students using the same strategy and one applying it more adeptly than another. The student who wrote the third example was able to most insightfully identify the purpose of the text, and hence, was in the best position to begin an explanation of how this purpose was achieved. </w:t>
      </w:r>
    </w:p>
    <w:p w14:paraId="2D7C571C" w14:textId="77777777" w:rsidR="009E17CC" w:rsidRDefault="009C08FA" w:rsidP="009C08FA">
      <w:r w:rsidRPr="009C08FA">
        <w:t xml:space="preserve">Thus, we again see the difference between having knowledge and having the skill that enables the knowledge to be applied to enhance the quality of the response. You will remember that the first EQ statement is about understanding of argument. You can see that the student in the first example recognised the stages of the argument, but did not articulate the strategic significance of the ordering of the ideas. It's the evidence in the second example of the understanding of the way that the argument was carefully sequenced to guide the listeners to a position that was rewarded here. It's vital that a whole piece is considered before a mark is awarded, but the simplicity of the understanding in the first example is typical of mid-range responses and the complexity of understanding in the second example that is typical of upper-range responses. </w:t>
      </w:r>
    </w:p>
    <w:p w14:paraId="61E246C8" w14:textId="77777777" w:rsidR="009E17CC" w:rsidRDefault="009C08FA" w:rsidP="009C08FA">
      <w:r w:rsidRPr="009C08FA">
        <w:lastRenderedPageBreak/>
        <w:t xml:space="preserve">I've used highlighting here to demonstrate the stages of the analytical thought process. Yellow is identifying what is happening, green is an explanation of how meaning is conveyed, and aqua is why this positions the listener in relation to the persuasion. You can see that both students demonstrate the analytical thinking process. It's clear that in the first example, the student approximated the explanation of how the language persuaded. They were able to recognise that the language is highlighting the difference, and this presents benefits. In the second example, it's evident that the student was able to explain the process and substantiate that explanation with the use of aptly selected evidence. This required the student to both infer meaning and to explain how the inference positions the listener. </w:t>
      </w:r>
    </w:p>
    <w:p w14:paraId="51700BEA" w14:textId="77777777" w:rsidR="009E17CC" w:rsidRDefault="009C08FA" w:rsidP="009C08FA">
      <w:r w:rsidRPr="009C08FA">
        <w:t xml:space="preserve">For instance, that being attracted to things because they were shiny and loud is represented as being shallow, or that valuing athleisure wear is presented as consistent with the consumerist mindset, and this is used pejoratively. Further, the student recognised the implication that such values are not consistent with acceptance of all bodies and fitness journeys, which is the shared value of the speaker and the listener, and that this belief is powerful enough to inspire action. What was rewarded in the second example was the capacity to articulate how meaning was communicated. By comparison, sorry about the pun, the first example was less skilled in analysis. This was the skill described in the second EQ statement. </w:t>
      </w:r>
    </w:p>
    <w:p w14:paraId="7903DD7F" w14:textId="77777777" w:rsidR="009E17CC" w:rsidRDefault="009C08FA" w:rsidP="009C08FA">
      <w:r w:rsidRPr="009C08FA">
        <w:t xml:space="preserve">Again, I caution you about making a judgement about the quality of an essay just on a fragment such as this. Remember, this is just a fragment of a response, but in these fragments, the first example is exhibiting a mid-range skill level and the second example is demonstrating a higher skill level in both capacity to think analytically and in the capacity to express that thinking with clarity. Students have to work with what they're given with the images. It's clear that the second example in identifying the lolly as the focal point and the woman's smile as the way in which ideas were conveyed was able to articulate how meaning was conveyed more precisely than the first example was able to do. </w:t>
      </w:r>
    </w:p>
    <w:p w14:paraId="788003F4" w14:textId="77777777" w:rsidR="009E17CC" w:rsidRDefault="009C08FA" w:rsidP="009C08FA">
      <w:r w:rsidRPr="009C08FA">
        <w:t xml:space="preserve">The student in the second example also demonstrated a capacity to explain the ways in which language and image interacted within the text, and thus was displaying more complex skills than those evident in the first example. Even though it was clear that the student in the first example understood the message of the visual, they were not able to attempt an explanation of how that message was conveyed. When comparing the two examples, one demonstrated a greater capacity than the other in analytical thinking and in a capacity to express that thinking with clarity, EQ criteria two and three. </w:t>
      </w:r>
    </w:p>
    <w:p w14:paraId="692280C3" w14:textId="4B151104" w:rsidR="00241251" w:rsidRDefault="009C08FA" w:rsidP="009C08FA">
      <w:pPr>
        <w:rPr>
          <w:bCs/>
        </w:rPr>
      </w:pPr>
      <w:r w:rsidRPr="009C08FA">
        <w:t xml:space="preserve">This recording has not been able to step you through whole essays, time has precluded that, but I hope this has been a useful addition to the External Assessment Report in helping you understand the types of decisions that assessors make. </w:t>
      </w:r>
      <w:r w:rsidRPr="009C08FA">
        <w:lastRenderedPageBreak/>
        <w:t>Please complete this survey to help us support teachers in the 2025 examination cycle.</w:t>
      </w:r>
    </w:p>
    <w:p w14:paraId="0FECC67A" w14:textId="52185D71" w:rsidR="00C44A8F" w:rsidRPr="009961EA" w:rsidRDefault="004A26F2" w:rsidP="00241251">
      <w:hyperlink r:id="rId9" w:history="1">
        <w:r w:rsidR="00C44A8F" w:rsidRPr="00283640">
          <w:rPr>
            <w:rStyle w:val="Hyperlink"/>
          </w:rPr>
          <w:t xml:space="preserve">Copyright Victorian Curriculum and Assessment Authority </w:t>
        </w:r>
      </w:hyperlink>
      <w:r w:rsidR="00C44A8F">
        <w:rPr>
          <w:rStyle w:val="Hyperlink"/>
        </w:rPr>
        <w:t>202</w:t>
      </w:r>
      <w:r w:rsidR="00E65409">
        <w:rPr>
          <w:rStyle w:val="Hyperlink"/>
        </w:rPr>
        <w:t>5</w:t>
      </w:r>
    </w:p>
    <w:sectPr w:rsidR="00C44A8F" w:rsidRPr="009961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9144E" w14:textId="77777777" w:rsidR="00E437BB" w:rsidRDefault="00E437BB" w:rsidP="00283640">
      <w:pPr>
        <w:spacing w:before="0" w:after="0" w:line="240" w:lineRule="auto"/>
      </w:pPr>
      <w:r>
        <w:separator/>
      </w:r>
    </w:p>
  </w:endnote>
  <w:endnote w:type="continuationSeparator" w:id="0">
    <w:p w14:paraId="45C86A37" w14:textId="77777777" w:rsidR="00E437BB" w:rsidRDefault="00E437BB" w:rsidP="002836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B7519" w14:textId="77777777" w:rsidR="00E437BB" w:rsidRDefault="00E437BB" w:rsidP="00283640">
      <w:pPr>
        <w:spacing w:before="0" w:after="0" w:line="240" w:lineRule="auto"/>
      </w:pPr>
      <w:r>
        <w:separator/>
      </w:r>
    </w:p>
  </w:footnote>
  <w:footnote w:type="continuationSeparator" w:id="0">
    <w:p w14:paraId="57BBDFE1" w14:textId="77777777" w:rsidR="00E437BB" w:rsidRDefault="00E437BB" w:rsidP="0028364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B75"/>
    <w:rsid w:val="00004058"/>
    <w:rsid w:val="000073F2"/>
    <w:rsid w:val="000149D5"/>
    <w:rsid w:val="000177AD"/>
    <w:rsid w:val="00023E22"/>
    <w:rsid w:val="00044992"/>
    <w:rsid w:val="00045242"/>
    <w:rsid w:val="000470B5"/>
    <w:rsid w:val="000607DA"/>
    <w:rsid w:val="000622DC"/>
    <w:rsid w:val="00067C53"/>
    <w:rsid w:val="00081F96"/>
    <w:rsid w:val="000849A2"/>
    <w:rsid w:val="000B0EA3"/>
    <w:rsid w:val="000B5E0A"/>
    <w:rsid w:val="000C22BB"/>
    <w:rsid w:val="000D11BD"/>
    <w:rsid w:val="000F46C5"/>
    <w:rsid w:val="00110C13"/>
    <w:rsid w:val="0013126B"/>
    <w:rsid w:val="00133862"/>
    <w:rsid w:val="00135864"/>
    <w:rsid w:val="00137422"/>
    <w:rsid w:val="00154BFB"/>
    <w:rsid w:val="001656B3"/>
    <w:rsid w:val="00166AD4"/>
    <w:rsid w:val="00170454"/>
    <w:rsid w:val="00195147"/>
    <w:rsid w:val="00196458"/>
    <w:rsid w:val="001A0863"/>
    <w:rsid w:val="001A16D6"/>
    <w:rsid w:val="001A23BC"/>
    <w:rsid w:val="001A3772"/>
    <w:rsid w:val="001A5C7F"/>
    <w:rsid w:val="001A604E"/>
    <w:rsid w:val="001D4956"/>
    <w:rsid w:val="001D5204"/>
    <w:rsid w:val="001F456A"/>
    <w:rsid w:val="001F66A3"/>
    <w:rsid w:val="002049FD"/>
    <w:rsid w:val="00204DB4"/>
    <w:rsid w:val="00210F1A"/>
    <w:rsid w:val="0021224D"/>
    <w:rsid w:val="00215EAE"/>
    <w:rsid w:val="00231EED"/>
    <w:rsid w:val="00241251"/>
    <w:rsid w:val="00242448"/>
    <w:rsid w:val="00254A02"/>
    <w:rsid w:val="00257838"/>
    <w:rsid w:val="002728B7"/>
    <w:rsid w:val="002747F7"/>
    <w:rsid w:val="00283640"/>
    <w:rsid w:val="0028645B"/>
    <w:rsid w:val="00291FF3"/>
    <w:rsid w:val="002A2983"/>
    <w:rsid w:val="002B1472"/>
    <w:rsid w:val="002B439D"/>
    <w:rsid w:val="002B49D4"/>
    <w:rsid w:val="002B7137"/>
    <w:rsid w:val="002C4913"/>
    <w:rsid w:val="002D1227"/>
    <w:rsid w:val="002D139B"/>
    <w:rsid w:val="002D2682"/>
    <w:rsid w:val="002F28F5"/>
    <w:rsid w:val="00306A2F"/>
    <w:rsid w:val="00306C47"/>
    <w:rsid w:val="0032283E"/>
    <w:rsid w:val="00325B1A"/>
    <w:rsid w:val="00335B1F"/>
    <w:rsid w:val="003543C1"/>
    <w:rsid w:val="00365D0F"/>
    <w:rsid w:val="00383BDF"/>
    <w:rsid w:val="0038772C"/>
    <w:rsid w:val="003904C6"/>
    <w:rsid w:val="00393341"/>
    <w:rsid w:val="003A6048"/>
    <w:rsid w:val="003C6942"/>
    <w:rsid w:val="003C77A0"/>
    <w:rsid w:val="003D1B38"/>
    <w:rsid w:val="003D3D23"/>
    <w:rsid w:val="003D7CE1"/>
    <w:rsid w:val="003E6D28"/>
    <w:rsid w:val="003F660A"/>
    <w:rsid w:val="004074C6"/>
    <w:rsid w:val="004160D0"/>
    <w:rsid w:val="00437FAC"/>
    <w:rsid w:val="0044138B"/>
    <w:rsid w:val="004649AB"/>
    <w:rsid w:val="004772B9"/>
    <w:rsid w:val="00484333"/>
    <w:rsid w:val="00486F4C"/>
    <w:rsid w:val="00487B34"/>
    <w:rsid w:val="004C7AA7"/>
    <w:rsid w:val="004E3D83"/>
    <w:rsid w:val="004E5AD3"/>
    <w:rsid w:val="004E5ED6"/>
    <w:rsid w:val="00510141"/>
    <w:rsid w:val="0052460F"/>
    <w:rsid w:val="00524C41"/>
    <w:rsid w:val="0053233E"/>
    <w:rsid w:val="0054108D"/>
    <w:rsid w:val="00543265"/>
    <w:rsid w:val="0054384B"/>
    <w:rsid w:val="005558F7"/>
    <w:rsid w:val="00563928"/>
    <w:rsid w:val="0056750A"/>
    <w:rsid w:val="00576BF5"/>
    <w:rsid w:val="00585B22"/>
    <w:rsid w:val="00585F0E"/>
    <w:rsid w:val="00596971"/>
    <w:rsid w:val="005A0AA3"/>
    <w:rsid w:val="005A36A6"/>
    <w:rsid w:val="005A6E66"/>
    <w:rsid w:val="005A77A9"/>
    <w:rsid w:val="005B19C9"/>
    <w:rsid w:val="005B5E3C"/>
    <w:rsid w:val="005B6AFD"/>
    <w:rsid w:val="005F0937"/>
    <w:rsid w:val="005F2194"/>
    <w:rsid w:val="00612A2A"/>
    <w:rsid w:val="00633109"/>
    <w:rsid w:val="00640F5A"/>
    <w:rsid w:val="00644D92"/>
    <w:rsid w:val="00664A40"/>
    <w:rsid w:val="00670D67"/>
    <w:rsid w:val="00672530"/>
    <w:rsid w:val="00685CBF"/>
    <w:rsid w:val="00690A6E"/>
    <w:rsid w:val="0069532E"/>
    <w:rsid w:val="006A3D35"/>
    <w:rsid w:val="006C447F"/>
    <w:rsid w:val="006C66BA"/>
    <w:rsid w:val="006F49B3"/>
    <w:rsid w:val="006F6E24"/>
    <w:rsid w:val="00717046"/>
    <w:rsid w:val="007230A5"/>
    <w:rsid w:val="00724103"/>
    <w:rsid w:val="00725E0A"/>
    <w:rsid w:val="0074309A"/>
    <w:rsid w:val="00753556"/>
    <w:rsid w:val="007730CE"/>
    <w:rsid w:val="00783CDB"/>
    <w:rsid w:val="0078468E"/>
    <w:rsid w:val="00786188"/>
    <w:rsid w:val="007868CC"/>
    <w:rsid w:val="0079152D"/>
    <w:rsid w:val="007A5E9C"/>
    <w:rsid w:val="007B487C"/>
    <w:rsid w:val="007C528D"/>
    <w:rsid w:val="007E6052"/>
    <w:rsid w:val="00801A4A"/>
    <w:rsid w:val="00802B8A"/>
    <w:rsid w:val="008037D4"/>
    <w:rsid w:val="008039F3"/>
    <w:rsid w:val="00820971"/>
    <w:rsid w:val="008301AE"/>
    <w:rsid w:val="00837444"/>
    <w:rsid w:val="00842EB4"/>
    <w:rsid w:val="00857907"/>
    <w:rsid w:val="00871144"/>
    <w:rsid w:val="00883BDA"/>
    <w:rsid w:val="00885093"/>
    <w:rsid w:val="00885193"/>
    <w:rsid w:val="00885C2C"/>
    <w:rsid w:val="0088727D"/>
    <w:rsid w:val="00891404"/>
    <w:rsid w:val="008A735B"/>
    <w:rsid w:val="008B29F2"/>
    <w:rsid w:val="008C7C38"/>
    <w:rsid w:val="008D4F3F"/>
    <w:rsid w:val="008E3A3F"/>
    <w:rsid w:val="00906B5E"/>
    <w:rsid w:val="009276E7"/>
    <w:rsid w:val="00930E35"/>
    <w:rsid w:val="00937542"/>
    <w:rsid w:val="009437E5"/>
    <w:rsid w:val="00961154"/>
    <w:rsid w:val="0096399A"/>
    <w:rsid w:val="00964B2A"/>
    <w:rsid w:val="009658D4"/>
    <w:rsid w:val="00974C94"/>
    <w:rsid w:val="00980B7B"/>
    <w:rsid w:val="0099601C"/>
    <w:rsid w:val="009961EA"/>
    <w:rsid w:val="009B00BF"/>
    <w:rsid w:val="009B1C2B"/>
    <w:rsid w:val="009B7716"/>
    <w:rsid w:val="009C08FA"/>
    <w:rsid w:val="009C69A4"/>
    <w:rsid w:val="009D26DE"/>
    <w:rsid w:val="009E12D5"/>
    <w:rsid w:val="009E17CC"/>
    <w:rsid w:val="009E4B52"/>
    <w:rsid w:val="009F6716"/>
    <w:rsid w:val="00A02591"/>
    <w:rsid w:val="00A06CAC"/>
    <w:rsid w:val="00A10492"/>
    <w:rsid w:val="00A23CF5"/>
    <w:rsid w:val="00A3299D"/>
    <w:rsid w:val="00A4096D"/>
    <w:rsid w:val="00A41BBF"/>
    <w:rsid w:val="00A464F3"/>
    <w:rsid w:val="00A53A00"/>
    <w:rsid w:val="00A82FDD"/>
    <w:rsid w:val="00A86016"/>
    <w:rsid w:val="00A87568"/>
    <w:rsid w:val="00A90261"/>
    <w:rsid w:val="00A91B1E"/>
    <w:rsid w:val="00A92791"/>
    <w:rsid w:val="00A975CA"/>
    <w:rsid w:val="00AA3486"/>
    <w:rsid w:val="00AB5470"/>
    <w:rsid w:val="00AC19B8"/>
    <w:rsid w:val="00B033EF"/>
    <w:rsid w:val="00B066DA"/>
    <w:rsid w:val="00B22BD3"/>
    <w:rsid w:val="00B263C0"/>
    <w:rsid w:val="00B4435A"/>
    <w:rsid w:val="00B47FAD"/>
    <w:rsid w:val="00B50A60"/>
    <w:rsid w:val="00B55B46"/>
    <w:rsid w:val="00B75021"/>
    <w:rsid w:val="00B81C63"/>
    <w:rsid w:val="00B82247"/>
    <w:rsid w:val="00B932F4"/>
    <w:rsid w:val="00BA56D6"/>
    <w:rsid w:val="00BA6635"/>
    <w:rsid w:val="00BA7641"/>
    <w:rsid w:val="00BA7BBE"/>
    <w:rsid w:val="00BB29A7"/>
    <w:rsid w:val="00BB72D0"/>
    <w:rsid w:val="00BC0036"/>
    <w:rsid w:val="00BC4972"/>
    <w:rsid w:val="00BD7466"/>
    <w:rsid w:val="00BE2C6B"/>
    <w:rsid w:val="00BE738F"/>
    <w:rsid w:val="00BF2F30"/>
    <w:rsid w:val="00C0743E"/>
    <w:rsid w:val="00C101A3"/>
    <w:rsid w:val="00C11FCB"/>
    <w:rsid w:val="00C16543"/>
    <w:rsid w:val="00C30182"/>
    <w:rsid w:val="00C34C6E"/>
    <w:rsid w:val="00C44A8F"/>
    <w:rsid w:val="00C44D39"/>
    <w:rsid w:val="00C50F08"/>
    <w:rsid w:val="00C5407F"/>
    <w:rsid w:val="00C55D98"/>
    <w:rsid w:val="00C60651"/>
    <w:rsid w:val="00C64E1B"/>
    <w:rsid w:val="00C72BA3"/>
    <w:rsid w:val="00C7751C"/>
    <w:rsid w:val="00C9413A"/>
    <w:rsid w:val="00CA68FC"/>
    <w:rsid w:val="00CB36F3"/>
    <w:rsid w:val="00CB6FEA"/>
    <w:rsid w:val="00CB7BDD"/>
    <w:rsid w:val="00CD1C7A"/>
    <w:rsid w:val="00CE2E73"/>
    <w:rsid w:val="00CF4C14"/>
    <w:rsid w:val="00D07B5F"/>
    <w:rsid w:val="00D240D1"/>
    <w:rsid w:val="00D542F9"/>
    <w:rsid w:val="00D64861"/>
    <w:rsid w:val="00D70A00"/>
    <w:rsid w:val="00D7264B"/>
    <w:rsid w:val="00D821E7"/>
    <w:rsid w:val="00D93D75"/>
    <w:rsid w:val="00DA11B9"/>
    <w:rsid w:val="00DA7CC9"/>
    <w:rsid w:val="00DA7F0C"/>
    <w:rsid w:val="00DD3389"/>
    <w:rsid w:val="00DE205F"/>
    <w:rsid w:val="00DE359F"/>
    <w:rsid w:val="00E215F3"/>
    <w:rsid w:val="00E35C6A"/>
    <w:rsid w:val="00E437BB"/>
    <w:rsid w:val="00E62DE2"/>
    <w:rsid w:val="00E65409"/>
    <w:rsid w:val="00E711A5"/>
    <w:rsid w:val="00E72B75"/>
    <w:rsid w:val="00E80952"/>
    <w:rsid w:val="00E822A5"/>
    <w:rsid w:val="00E971BC"/>
    <w:rsid w:val="00EA1258"/>
    <w:rsid w:val="00EA6AD4"/>
    <w:rsid w:val="00EB2DBC"/>
    <w:rsid w:val="00EC3C43"/>
    <w:rsid w:val="00EC4ACC"/>
    <w:rsid w:val="00EE7689"/>
    <w:rsid w:val="00EF1A77"/>
    <w:rsid w:val="00EF44B4"/>
    <w:rsid w:val="00F16548"/>
    <w:rsid w:val="00F17264"/>
    <w:rsid w:val="00F17D3C"/>
    <w:rsid w:val="00F4108E"/>
    <w:rsid w:val="00F45012"/>
    <w:rsid w:val="00F46FC6"/>
    <w:rsid w:val="00F50D20"/>
    <w:rsid w:val="00F54DE0"/>
    <w:rsid w:val="00F61FFB"/>
    <w:rsid w:val="00F62255"/>
    <w:rsid w:val="00F63A6D"/>
    <w:rsid w:val="00F8614E"/>
    <w:rsid w:val="00F87EC4"/>
    <w:rsid w:val="00FA61AB"/>
    <w:rsid w:val="00FB2733"/>
    <w:rsid w:val="00FB708A"/>
    <w:rsid w:val="00FC1256"/>
    <w:rsid w:val="00FC2BC9"/>
    <w:rsid w:val="00FC3BF6"/>
    <w:rsid w:val="00FC652C"/>
    <w:rsid w:val="00FE55DB"/>
    <w:rsid w:val="00FF11FA"/>
    <w:rsid w:val="00FF2F94"/>
    <w:rsid w:val="00FF67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24AC1"/>
  <w15:chartTrackingRefBased/>
  <w15:docId w15:val="{0800D90D-0450-49B8-B295-54AF812E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1EA"/>
    <w:pPr>
      <w:spacing w:before="280" w:after="280" w:line="276"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64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83640"/>
    <w:rPr>
      <w:sz w:val="24"/>
    </w:rPr>
  </w:style>
  <w:style w:type="paragraph" w:styleId="Footer">
    <w:name w:val="footer"/>
    <w:basedOn w:val="Normal"/>
    <w:link w:val="FooterChar"/>
    <w:uiPriority w:val="99"/>
    <w:unhideWhenUsed/>
    <w:rsid w:val="0028364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83640"/>
    <w:rPr>
      <w:sz w:val="24"/>
    </w:rPr>
  </w:style>
  <w:style w:type="character" w:styleId="Hyperlink">
    <w:name w:val="Hyperlink"/>
    <w:basedOn w:val="DefaultParagraphFont"/>
    <w:uiPriority w:val="99"/>
    <w:unhideWhenUsed/>
    <w:rsid w:val="00283640"/>
    <w:rPr>
      <w:color w:val="0563C1" w:themeColor="hyperlink"/>
      <w:u w:val="single"/>
    </w:rPr>
  </w:style>
  <w:style w:type="character" w:styleId="FollowedHyperlink">
    <w:name w:val="FollowedHyperlink"/>
    <w:basedOn w:val="DefaultParagraphFont"/>
    <w:uiPriority w:val="99"/>
    <w:semiHidden/>
    <w:unhideWhenUsed/>
    <w:rsid w:val="00B4435A"/>
    <w:rPr>
      <w:color w:val="954F72" w:themeColor="followedHyperlink"/>
      <w:u w:val="single"/>
    </w:rPr>
  </w:style>
  <w:style w:type="character" w:customStyle="1" w:styleId="UnresolvedMention1">
    <w:name w:val="Unresolved Mention1"/>
    <w:basedOn w:val="DefaultParagraphFont"/>
    <w:uiPriority w:val="99"/>
    <w:semiHidden/>
    <w:unhideWhenUsed/>
    <w:rsid w:val="000B5E0A"/>
    <w:rPr>
      <w:color w:val="605E5C"/>
      <w:shd w:val="clear" w:color="auto" w:fill="E1DFDD"/>
    </w:rPr>
  </w:style>
  <w:style w:type="paragraph" w:styleId="ListParagraph">
    <w:name w:val="List Paragraph"/>
    <w:basedOn w:val="Normal"/>
    <w:uiPriority w:val="34"/>
    <w:qFormat/>
    <w:rsid w:val="006A3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E3D063806092418AD4EEA466D8E17E" ma:contentTypeVersion="0" ma:contentTypeDescription="Create a new document." ma:contentTypeScope="" ma:versionID="1a6c58cea89c893a576d9a22ce2d12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E88253-027A-40B4-B253-A62F28FBC75F}">
  <ds:schemaRefs>
    <ds:schemaRef ds:uri="http://schemas.microsoft.com/sharepoint/v3/contenttype/forms"/>
  </ds:schemaRefs>
</ds:datastoreItem>
</file>

<file path=customXml/itemProps2.xml><?xml version="1.0" encoding="utf-8"?>
<ds:datastoreItem xmlns:ds="http://schemas.openxmlformats.org/officeDocument/2006/customXml" ds:itemID="{7CD19013-6A18-4D84-A459-38F6157053DD}">
  <ds:schemaRefs>
    <ds:schemaRef ds:uri="http://purl.org/dc/term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3693EDF8-63D5-48D4-B341-959F0D926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13</Pages>
  <Words>5355</Words>
  <Characters>30527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VCE_English_Exam</vt:lpstr>
    </vt:vector>
  </TitlesOfParts>
  <Company>Victorian Curriculum and Assessment Authority (VCAA)</Company>
  <LinksUpToDate>false</LinksUpToDate>
  <CharactersWithSpaces>35811</CharactersWithSpaces>
  <SharedDoc>false</SharedDoc>
  <HyperlinkBase>https://www.vcaa.vic.edu.au/Footer/Pages/Copyright.aspx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VCE_English_Exam</dc:title>
  <dc:subject>VCE English</dc:subject>
  <dc:creator>VCAA</dc:creator>
  <cp:keywords>VCE English, Exam</cp:keywords>
  <dc:description/>
  <cp:lastModifiedBy>Mary Rose</cp:lastModifiedBy>
  <cp:revision>7</cp:revision>
  <dcterms:created xsi:type="dcterms:W3CDTF">2025-01-28T04:36:00Z</dcterms:created>
  <dcterms:modified xsi:type="dcterms:W3CDTF">2025-03-18T23:18:00Z</dcterms:modified>
  <cp:category>VCE English, Exam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0x01010031E3D063806092418AD4EEA466D8E17E</vt:lpwstr>
  </property>
</Properties>
</file>