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3791AF8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E854C6">
        <w:t>Texts and Traditions</w:t>
      </w:r>
      <w:r w:rsidR="00E854C6">
        <w:br/>
      </w:r>
      <w:r>
        <w:t>(From 202</w:t>
      </w:r>
      <w:r w:rsidR="00E854C6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45D6DBBA" w14:textId="77777777" w:rsidR="00804EDB" w:rsidRPr="002E3512" w:rsidRDefault="00804EDB" w:rsidP="00804EDB">
      <w:pPr>
        <w:pStyle w:val="BodyText"/>
      </w:pPr>
      <w:r w:rsidRPr="002E3512">
        <w:t xml:space="preserve">The examination will be sat at a time and date to be set annually by the Victorian Curriculum and Assessment Authority (VCAA). </w:t>
      </w:r>
      <w:hyperlink r:id="rId8" w:history="1">
        <w:r w:rsidRPr="002E3512">
          <w:rPr>
            <w:rStyle w:val="Hyperlink"/>
          </w:rPr>
          <w:t>VCAA examination rules</w:t>
        </w:r>
      </w:hyperlink>
      <w:r w:rsidRPr="002E3512">
        <w:t xml:space="preserve"> will apply. </w:t>
      </w:r>
    </w:p>
    <w:p w14:paraId="5EB84A48" w14:textId="0996D593" w:rsidR="00804EDB" w:rsidRPr="002E3512" w:rsidRDefault="00804EDB" w:rsidP="00804EDB">
      <w:pPr>
        <w:pStyle w:val="BodyText"/>
      </w:pPr>
      <w:r w:rsidRPr="002E3512">
        <w:t xml:space="preserve">There will be 15 minutes of reading time and </w:t>
      </w:r>
      <w:r w:rsidR="00B17ED5">
        <w:t>2</w:t>
      </w:r>
      <w:r w:rsidRPr="002E3512">
        <w:t xml:space="preserve"> hours of writing time.</w:t>
      </w:r>
    </w:p>
    <w:p w14:paraId="5F069E0C" w14:textId="77777777" w:rsidR="00804EDB" w:rsidRPr="002E3512" w:rsidRDefault="00804EDB" w:rsidP="00804EDB">
      <w:pPr>
        <w:pStyle w:val="BodyText"/>
      </w:pPr>
      <w:r w:rsidRPr="002E3512">
        <w:t>The examination will be assessed by a panel appointed by the VCAA.</w:t>
      </w:r>
    </w:p>
    <w:p w14:paraId="1BEA0FCC" w14:textId="77777777" w:rsidR="00804EDB" w:rsidRPr="002E3512" w:rsidRDefault="00804EDB" w:rsidP="00804EDB">
      <w:pPr>
        <w:pStyle w:val="BodyText"/>
      </w:pPr>
      <w:r w:rsidRPr="002E3512">
        <w:t>The examination will contribute 50 per cent to the study score.</w:t>
      </w:r>
    </w:p>
    <w:p w14:paraId="7D6CCBFD" w14:textId="77777777" w:rsidR="00804EDB" w:rsidRPr="002E3512" w:rsidRDefault="00804EDB" w:rsidP="00804EDB">
      <w:pPr>
        <w:pStyle w:val="Heading3"/>
      </w:pPr>
      <w:r w:rsidRPr="002E3512">
        <w:t>Content</w:t>
      </w:r>
    </w:p>
    <w:p w14:paraId="6E545EEA" w14:textId="45EE4F3E" w:rsidR="00FC0606" w:rsidRDefault="00FC0606" w:rsidP="00FC0606">
      <w:pPr>
        <w:pStyle w:val="BodyText"/>
      </w:pPr>
      <w:r>
        <w:t xml:space="preserve">The </w:t>
      </w:r>
      <w:r w:rsidRPr="00FC0606">
        <w:rPr>
          <w:rStyle w:val="italic"/>
        </w:rPr>
        <w:t xml:space="preserve">VCE </w:t>
      </w:r>
      <w:r w:rsidR="00E854C6">
        <w:rPr>
          <w:rStyle w:val="italic"/>
        </w:rPr>
        <w:t>Texts and Traditions</w:t>
      </w:r>
      <w:r w:rsidRPr="00FC0606">
        <w:rPr>
          <w:rStyle w:val="italic"/>
        </w:rPr>
        <w:t xml:space="preserve"> Study Design (From 202</w:t>
      </w:r>
      <w:r w:rsidR="00E854C6">
        <w:rPr>
          <w:rStyle w:val="italic"/>
        </w:rPr>
        <w:t>3</w:t>
      </w:r>
      <w:r w:rsidRPr="00FC0606">
        <w:rPr>
          <w:rStyle w:val="italic"/>
        </w:rPr>
        <w:t>)</w:t>
      </w:r>
      <w:r>
        <w:t xml:space="preserve"> is the document for the development of the examination. All outcomes in Units 3 and 4 will be examined.</w:t>
      </w:r>
    </w:p>
    <w:p w14:paraId="35CA18CA" w14:textId="2B3EF597" w:rsidR="00FC0606" w:rsidRPr="00256C65" w:rsidRDefault="00FC0606" w:rsidP="00FC0606">
      <w:pPr>
        <w:pStyle w:val="BodyText"/>
      </w:pPr>
      <w:r>
        <w:t>All the key knowledge and key skills that underpin the outcomes in Units 3 and 4 are examinable.</w:t>
      </w:r>
    </w:p>
    <w:p w14:paraId="3B5C0AEB" w14:textId="77777777" w:rsidR="00804EDB" w:rsidRPr="002E3512" w:rsidRDefault="00804EDB" w:rsidP="00804EDB">
      <w:pPr>
        <w:pStyle w:val="Heading3"/>
      </w:pPr>
      <w:r w:rsidRPr="002E3512">
        <w:t>Format</w:t>
      </w:r>
    </w:p>
    <w:p w14:paraId="10CF305C" w14:textId="5252A371" w:rsidR="00E854C6" w:rsidRDefault="00E854C6" w:rsidP="00B06CEA">
      <w:pPr>
        <w:pStyle w:val="BodyText"/>
      </w:pPr>
      <w:r>
        <w:t xml:space="preserve">The examination will be in the form of a </w:t>
      </w:r>
      <w:r w:rsidR="00916375">
        <w:t>Q</w:t>
      </w:r>
      <w:r>
        <w:t xml:space="preserve">uestion </w:t>
      </w:r>
      <w:r w:rsidR="00916375">
        <w:t>B</w:t>
      </w:r>
      <w:r>
        <w:t xml:space="preserve">ook. Students will write their responses in a general </w:t>
      </w:r>
      <w:r w:rsidR="00916375">
        <w:t>A</w:t>
      </w:r>
      <w:r>
        <w:t xml:space="preserve">nswer </w:t>
      </w:r>
      <w:r w:rsidR="00916375">
        <w:t>B</w:t>
      </w:r>
      <w:r>
        <w:t>ook.</w:t>
      </w:r>
    </w:p>
    <w:p w14:paraId="777EF8A9" w14:textId="77777777" w:rsidR="00E854C6" w:rsidRDefault="00E854C6" w:rsidP="00B06CEA">
      <w:pPr>
        <w:pStyle w:val="BodyText"/>
      </w:pPr>
      <w:r>
        <w:t>The examination will consist of four sections:</w:t>
      </w:r>
    </w:p>
    <w:p w14:paraId="5D1650EC" w14:textId="77777777" w:rsidR="00E854C6" w:rsidRPr="00B06CEA" w:rsidRDefault="00E854C6" w:rsidP="00606E8C">
      <w:pPr>
        <w:pStyle w:val="Bullet"/>
      </w:pPr>
      <w:r w:rsidRPr="004C1EA5">
        <w:t xml:space="preserve">Section A – The </w:t>
      </w:r>
      <w:r>
        <w:t>books of Jeremiah and Ezekiel</w:t>
      </w:r>
    </w:p>
    <w:p w14:paraId="3C2B4C5F" w14:textId="77777777" w:rsidR="00E854C6" w:rsidRPr="00B06CEA" w:rsidRDefault="00E854C6" w:rsidP="00606E8C">
      <w:pPr>
        <w:pStyle w:val="Bullet"/>
      </w:pPr>
      <w:r>
        <w:t>Section B – The Gospel according to Luke</w:t>
      </w:r>
    </w:p>
    <w:p w14:paraId="641D9BCC" w14:textId="77777777" w:rsidR="00E854C6" w:rsidRPr="00B06CEA" w:rsidRDefault="00E854C6" w:rsidP="00606E8C">
      <w:pPr>
        <w:pStyle w:val="Bullet"/>
      </w:pPr>
      <w:r w:rsidRPr="004C1EA5">
        <w:t xml:space="preserve">Section C – The Gospel according to </w:t>
      </w:r>
      <w:r>
        <w:t>John</w:t>
      </w:r>
    </w:p>
    <w:p w14:paraId="5EEEBF4B" w14:textId="77777777" w:rsidR="00E854C6" w:rsidRPr="00B06CEA" w:rsidRDefault="00E854C6" w:rsidP="00606E8C">
      <w:pPr>
        <w:pStyle w:val="Bullet"/>
      </w:pPr>
      <w:r w:rsidRPr="004C1EA5">
        <w:t>Section D – The Qur’an</w:t>
      </w:r>
    </w:p>
    <w:p w14:paraId="082D8674" w14:textId="77777777" w:rsidR="00E854C6" w:rsidRDefault="00E854C6" w:rsidP="00B06CEA">
      <w:pPr>
        <w:pStyle w:val="BodyText"/>
      </w:pPr>
      <w:r>
        <w:t xml:space="preserve">Students must answer questions from only </w:t>
      </w:r>
      <w:r w:rsidRPr="00B06CEA">
        <w:rPr>
          <w:rStyle w:val="EmphasisBold"/>
        </w:rPr>
        <w:t>one</w:t>
      </w:r>
      <w:r>
        <w:t xml:space="preserve"> section.</w:t>
      </w:r>
    </w:p>
    <w:p w14:paraId="558BBA53" w14:textId="77777777" w:rsidR="00E854C6" w:rsidRDefault="00E854C6" w:rsidP="00B06CEA">
      <w:pPr>
        <w:pStyle w:val="BodyText"/>
      </w:pPr>
      <w:r>
        <w:t>Each section has three parts.</w:t>
      </w:r>
    </w:p>
    <w:p w14:paraId="6C77E61B" w14:textId="12FF24F3" w:rsidR="00B06CEA" w:rsidRDefault="00E854C6" w:rsidP="00B06CEA">
      <w:pPr>
        <w:pStyle w:val="BodyText"/>
      </w:pPr>
      <w:r w:rsidRPr="00B06CEA">
        <w:rPr>
          <w:rStyle w:val="EmphasisBold"/>
        </w:rPr>
        <w:t>Part 1</w:t>
      </w:r>
      <w:r>
        <w:t xml:space="preserve"> will consist of four extended-answer questions, including questions with multiple parts, worth 10 marks each. Questions may be drawn from any area of study in Units 3 and 4. Students will be required to respond to two questions from Questions 1 to 3. These questions may refer to extracts selected from anywhere in the set text, not just the passages for special study. Question 4 will be a question that is common across all sections. All students will be required to respond to this question. Part 1 will be worth a total of 30 marks. </w:t>
      </w:r>
    </w:p>
    <w:p w14:paraId="613931C0" w14:textId="77777777" w:rsidR="00B06CEA" w:rsidRDefault="00B06CEA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35BCDECD" w14:textId="77777777" w:rsidR="00E854C6" w:rsidRDefault="00E854C6" w:rsidP="00B06CEA">
      <w:pPr>
        <w:pStyle w:val="BodyText"/>
      </w:pPr>
      <w:r w:rsidRPr="00B06CEA">
        <w:rPr>
          <w:rStyle w:val="EmphasisBold"/>
        </w:rPr>
        <w:lastRenderedPageBreak/>
        <w:t>Part 2</w:t>
      </w:r>
      <w:r>
        <w:t xml:space="preserve"> will consist of three extracts from the passages for special study. Students will select </w:t>
      </w:r>
      <w:r w:rsidRPr="00B06CEA">
        <w:rPr>
          <w:rStyle w:val="EmphasisBold"/>
        </w:rPr>
        <w:t>one</w:t>
      </w:r>
      <w:r>
        <w:t xml:space="preserve"> extract and produce an exegesis based on Unit 3, Area of Study 3, and Unit 4, Area of Study 1. The </w:t>
      </w:r>
      <w:r w:rsidRPr="00555457">
        <w:t>exegesis</w:t>
      </w:r>
      <w:r>
        <w:t xml:space="preserve"> is expected to be at a Unit 4 standard. Students are required to comment on the meaning and significance of the words and phrases in bold type in the context of the extract. Part 2 will be worth a total of 30 marks.</w:t>
      </w:r>
    </w:p>
    <w:p w14:paraId="29BC3072" w14:textId="77777777" w:rsidR="00E854C6" w:rsidRDefault="00E854C6" w:rsidP="00B06CEA">
      <w:pPr>
        <w:pStyle w:val="BodyText"/>
      </w:pPr>
      <w:r w:rsidRPr="00B06CEA">
        <w:rPr>
          <w:rStyle w:val="EmphasisBold"/>
        </w:rPr>
        <w:t>Part 3</w:t>
      </w:r>
      <w:r>
        <w:t xml:space="preserve"> will consist of three essay topics. Students must attempt </w:t>
      </w:r>
      <w:r w:rsidRPr="00B06CEA">
        <w:rPr>
          <w:rStyle w:val="EmphasisBold"/>
        </w:rPr>
        <w:t>one</w:t>
      </w:r>
      <w:r>
        <w:t xml:space="preserve"> topic and produce an essay that develops ideas as either a discussion or an explanation using examples from the set text, and relevant documentary sources and scholarship. Topics may be based on an entire </w:t>
      </w:r>
      <w:r w:rsidRPr="00E13286">
        <w:t xml:space="preserve">set text and/or passages for special </w:t>
      </w:r>
      <w:proofErr w:type="gramStart"/>
      <w:r w:rsidRPr="00E13286">
        <w:t>study</w:t>
      </w:r>
      <w:r>
        <w:t>, and</w:t>
      </w:r>
      <w:proofErr w:type="gramEnd"/>
      <w:r>
        <w:t xml:space="preserve"> may be theme-based. Part 3 will be worth a total of 30 marks.</w:t>
      </w:r>
    </w:p>
    <w:p w14:paraId="339B5451" w14:textId="77777777" w:rsidR="00E854C6" w:rsidRDefault="00E854C6" w:rsidP="00B06CEA">
      <w:pPr>
        <w:pStyle w:val="BodyText"/>
      </w:pPr>
      <w:r>
        <w:t>The total marks for the examination will be 90.</w:t>
      </w:r>
    </w:p>
    <w:p w14:paraId="2EAC4840" w14:textId="79A39958" w:rsidR="0042373C" w:rsidRPr="00034CEE" w:rsidRDefault="00E854C6" w:rsidP="005F4871">
      <w:pPr>
        <w:pStyle w:val="Heading3"/>
      </w:pPr>
      <w:r>
        <w:t>Assessment c</w:t>
      </w:r>
      <w:r w:rsidR="0042373C">
        <w:t>riteria</w:t>
      </w:r>
    </w:p>
    <w:p w14:paraId="643CA6EA" w14:textId="77777777" w:rsidR="00E854C6" w:rsidRPr="00C52B36" w:rsidRDefault="00E854C6" w:rsidP="00B06CEA">
      <w:pPr>
        <w:pStyle w:val="BodyText"/>
      </w:pPr>
      <w:r w:rsidRPr="00C52B36">
        <w:t>Part 2 will be assessed against the following criteria:</w:t>
      </w:r>
    </w:p>
    <w:p w14:paraId="05DC4D28" w14:textId="77777777" w:rsidR="00E854C6" w:rsidRPr="00B06CEA" w:rsidRDefault="00E854C6" w:rsidP="00606E8C">
      <w:pPr>
        <w:pStyle w:val="Bullet"/>
      </w:pPr>
      <w:r w:rsidRPr="00C52B36">
        <w:t>explanation of the sociocultural and/or historical contexts, as appropriate, and the literary context of the extract</w:t>
      </w:r>
    </w:p>
    <w:p w14:paraId="6F88AB74" w14:textId="77777777" w:rsidR="00E854C6" w:rsidRPr="00B06CEA" w:rsidRDefault="00E854C6" w:rsidP="00606E8C">
      <w:pPr>
        <w:pStyle w:val="Bullet"/>
      </w:pPr>
      <w:r w:rsidRPr="00C52B36">
        <w:t xml:space="preserve">understanding of the literary forms and/or techniques (their purpose, </w:t>
      </w:r>
      <w:proofErr w:type="gramStart"/>
      <w:r w:rsidRPr="00C52B36">
        <w:t>effect</w:t>
      </w:r>
      <w:proofErr w:type="gramEnd"/>
      <w:r w:rsidRPr="00C52B36">
        <w:t xml:space="preserve"> and significance within the</w:t>
      </w:r>
      <w:r>
        <w:t xml:space="preserve"> </w:t>
      </w:r>
      <w:r w:rsidRPr="00C52B36">
        <w:t>extract)</w:t>
      </w:r>
    </w:p>
    <w:p w14:paraId="69267C9F" w14:textId="77777777" w:rsidR="00E854C6" w:rsidRPr="00B06CEA" w:rsidRDefault="00E854C6" w:rsidP="00606E8C">
      <w:pPr>
        <w:pStyle w:val="Bullet"/>
      </w:pPr>
      <w:r w:rsidRPr="00C52B36">
        <w:t>explanation of the major ideas and themes evident in the extract and discussion of their signifi</w:t>
      </w:r>
      <w:r>
        <w:t>cance for the original audience</w:t>
      </w:r>
    </w:p>
    <w:p w14:paraId="0487C6CB" w14:textId="77777777" w:rsidR="00E854C6" w:rsidRPr="00B06CEA" w:rsidRDefault="00E854C6" w:rsidP="00606E8C">
      <w:pPr>
        <w:pStyle w:val="Bullet"/>
      </w:pPr>
      <w:r w:rsidRPr="00C52B36">
        <w:t xml:space="preserve">use of the words and/or phrases in bold type to inform exegetical discussion within the context of the </w:t>
      </w:r>
      <w:proofErr w:type="gramStart"/>
      <w:r w:rsidRPr="00C52B36">
        <w:t>extract</w:t>
      </w:r>
      <w:proofErr w:type="gramEnd"/>
    </w:p>
    <w:p w14:paraId="67E203DB" w14:textId="77777777" w:rsidR="00E854C6" w:rsidRPr="00B06CEA" w:rsidRDefault="00E854C6" w:rsidP="00606E8C">
      <w:pPr>
        <w:pStyle w:val="Bullet"/>
      </w:pPr>
      <w:r w:rsidRPr="00C52B36">
        <w:t>overall use of exegetical methods, including use of appropriate terminology and scholarship</w:t>
      </w:r>
    </w:p>
    <w:p w14:paraId="64BAC58B" w14:textId="77777777" w:rsidR="00E854C6" w:rsidRPr="00C52B36" w:rsidRDefault="00E854C6" w:rsidP="00B06CEA">
      <w:pPr>
        <w:pStyle w:val="BodyText"/>
      </w:pPr>
      <w:r w:rsidRPr="00C52B36">
        <w:t>Part 3 will be assessed against the following criteria:</w:t>
      </w:r>
    </w:p>
    <w:p w14:paraId="6C394F4B" w14:textId="77777777" w:rsidR="00E854C6" w:rsidRPr="006C1613" w:rsidRDefault="00E854C6" w:rsidP="00606E8C">
      <w:pPr>
        <w:pStyle w:val="Bullet"/>
      </w:pPr>
      <w:r w:rsidRPr="000717A0">
        <w:t>discussion, understanding and/or interpretation of the relevance of the purposes, themes, literary aspects</w:t>
      </w:r>
      <w:r w:rsidRPr="006C1613">
        <w:t xml:space="preserve"> and/or individuals to the original </w:t>
      </w:r>
      <w:proofErr w:type="gramStart"/>
      <w:r w:rsidRPr="006C1613">
        <w:t>audience</w:t>
      </w:r>
      <w:proofErr w:type="gramEnd"/>
    </w:p>
    <w:p w14:paraId="6DA3DC5D" w14:textId="77777777" w:rsidR="00E854C6" w:rsidRPr="007F4441" w:rsidRDefault="00E854C6" w:rsidP="00606E8C">
      <w:pPr>
        <w:pStyle w:val="Bullet"/>
      </w:pPr>
      <w:r w:rsidRPr="006C1613">
        <w:t xml:space="preserve">understanding of the ways </w:t>
      </w:r>
      <w:r>
        <w:t>in which</w:t>
      </w:r>
      <w:r w:rsidRPr="000717A0">
        <w:t xml:space="preserve"> the social, cultural, religious and political conditions and historical context influenced the formation of the set text and/or the set </w:t>
      </w:r>
      <w:proofErr w:type="gramStart"/>
      <w:r w:rsidRPr="000717A0">
        <w:t>themes</w:t>
      </w:r>
      <w:proofErr w:type="gramEnd"/>
    </w:p>
    <w:p w14:paraId="4249E02F" w14:textId="77777777" w:rsidR="00E854C6" w:rsidRPr="006C1613" w:rsidRDefault="00E854C6" w:rsidP="00606E8C">
      <w:pPr>
        <w:pStyle w:val="Bullet"/>
      </w:pPr>
      <w:r w:rsidRPr="006C1613">
        <w:t xml:space="preserve">management of the topic, using various terms, concepts and parts of the topic to support a discussion and/or interpretation that is relevant to the </w:t>
      </w:r>
      <w:proofErr w:type="gramStart"/>
      <w:r w:rsidRPr="006C1613">
        <w:t>topic</w:t>
      </w:r>
      <w:proofErr w:type="gramEnd"/>
    </w:p>
    <w:p w14:paraId="272A436B" w14:textId="77777777" w:rsidR="00E854C6" w:rsidRPr="006C1613" w:rsidRDefault="00E854C6" w:rsidP="00606E8C">
      <w:pPr>
        <w:pStyle w:val="Bullet"/>
      </w:pPr>
      <w:r w:rsidRPr="006C1613">
        <w:t>selection and use of textual detail and evidence relevant to the discussion and/or interpretation of the topic</w:t>
      </w:r>
    </w:p>
    <w:p w14:paraId="1B691945" w14:textId="77777777" w:rsidR="00E854C6" w:rsidRPr="007F4441" w:rsidRDefault="00E854C6" w:rsidP="00606E8C">
      <w:pPr>
        <w:pStyle w:val="Bullet"/>
      </w:pPr>
      <w:r w:rsidRPr="006C1613">
        <w:t>use of relevant current scholarly opinion and theological terminology</w:t>
      </w:r>
      <w:r>
        <w:t xml:space="preserve"> that are</w:t>
      </w:r>
      <w:r w:rsidRPr="006C1613">
        <w:t xml:space="preserve"> appropriate</w:t>
      </w:r>
      <w:r w:rsidRPr="000717A0">
        <w:t xml:space="preserve"> to the topic and the textual references </w:t>
      </w:r>
      <w:proofErr w:type="gramStart"/>
      <w:r w:rsidRPr="000717A0">
        <w:t>used</w:t>
      </w:r>
      <w:proofErr w:type="gramEnd"/>
    </w:p>
    <w:p w14:paraId="029878CB" w14:textId="77777777" w:rsidR="00804EDB" w:rsidRPr="002E3512" w:rsidRDefault="00804EDB" w:rsidP="00804EDB">
      <w:pPr>
        <w:pStyle w:val="Heading3"/>
      </w:pPr>
      <w:r w:rsidRPr="002E3512">
        <w:t>Approved materials and equipment</w:t>
      </w:r>
    </w:p>
    <w:p w14:paraId="6AB4D50F" w14:textId="77777777" w:rsidR="00FC0606" w:rsidRDefault="00FC0606" w:rsidP="00FC0606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462DBC9E" w14:textId="77777777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Relevant references</w:t>
      </w:r>
    </w:p>
    <w:p w14:paraId="32EC77C0" w14:textId="77777777" w:rsidR="00E854C6" w:rsidRPr="00B06CEA" w:rsidRDefault="00E854C6" w:rsidP="00B06CEA">
      <w:pPr>
        <w:pStyle w:val="BodyText"/>
      </w:pPr>
      <w:r w:rsidRPr="00B06CEA">
        <w:t>The following resources should be referred to in relation to the VCE Texts and Traditions examination:</w:t>
      </w:r>
    </w:p>
    <w:p w14:paraId="34BACC6E" w14:textId="2E8F6D17" w:rsidR="00E854C6" w:rsidRPr="00B06CEA" w:rsidRDefault="00BE7FAB" w:rsidP="00606E8C">
      <w:pPr>
        <w:pStyle w:val="Bullet"/>
        <w:rPr>
          <w:rStyle w:val="italic"/>
        </w:rPr>
      </w:pPr>
      <w:hyperlink r:id="rId9" w:history="1">
        <w:r w:rsidR="00E854C6" w:rsidRPr="00BE7FAB">
          <w:rPr>
            <w:rStyle w:val="Hyperlink"/>
          </w:rPr>
          <w:t xml:space="preserve">VCE Texts and Traditions Study Design </w:t>
        </w:r>
        <w:r w:rsidR="00B06CEA" w:rsidRPr="00BE7FAB">
          <w:rPr>
            <w:rStyle w:val="Hyperlink"/>
          </w:rPr>
          <w:t xml:space="preserve">(From </w:t>
        </w:r>
        <w:r w:rsidR="00E854C6" w:rsidRPr="00BE7FAB">
          <w:rPr>
            <w:rStyle w:val="Hyperlink"/>
          </w:rPr>
          <w:t>2023</w:t>
        </w:r>
        <w:r w:rsidR="00B06CEA" w:rsidRPr="00BE7FAB">
          <w:rPr>
            <w:rStyle w:val="Hyperlink"/>
          </w:rPr>
          <w:t>)</w:t>
        </w:r>
      </w:hyperlink>
    </w:p>
    <w:p w14:paraId="7D415CF7" w14:textId="19C9E6AD" w:rsidR="00E854C6" w:rsidRPr="005501EB" w:rsidRDefault="00BE7FAB" w:rsidP="00606E8C">
      <w:pPr>
        <w:pStyle w:val="Bullet"/>
        <w:rPr>
          <w:i/>
          <w:iCs/>
        </w:rPr>
      </w:pPr>
      <w:hyperlink r:id="rId10" w:history="1">
        <w:r w:rsidR="00606E8C">
          <w:rPr>
            <w:rStyle w:val="Hyperlink"/>
            <w:iCs/>
          </w:rPr>
          <w:t>VCE Texts and Traditions – Support materials</w:t>
        </w:r>
      </w:hyperlink>
    </w:p>
    <w:p w14:paraId="4F987B19" w14:textId="77777777" w:rsidR="00E854C6" w:rsidRPr="001D23E4" w:rsidRDefault="00E854C6" w:rsidP="00606E8C">
      <w:pPr>
        <w:pStyle w:val="Bullet"/>
        <w:rPr>
          <w:iCs/>
        </w:rPr>
      </w:pPr>
      <w:r w:rsidRPr="006C1613">
        <w:t>VCE Texts and Traditions</w:t>
      </w:r>
      <w:r>
        <w:t xml:space="preserve"> – </w:t>
      </w:r>
      <w:r w:rsidRPr="005501EB">
        <w:t>Set texts, passages for special study</w:t>
      </w:r>
      <w:r>
        <w:t xml:space="preserve"> and themes</w:t>
      </w:r>
      <w:r w:rsidRPr="005501EB">
        <w:t xml:space="preserve"> (published annually</w:t>
      </w:r>
      <w:r>
        <w:t>)</w:t>
      </w:r>
    </w:p>
    <w:p w14:paraId="18808ECD" w14:textId="7A6A6AF6" w:rsidR="001D23E4" w:rsidRPr="001D23E4" w:rsidRDefault="00BE7FAB" w:rsidP="00606E8C">
      <w:pPr>
        <w:pStyle w:val="Bullet"/>
        <w:rPr>
          <w:rStyle w:val="TitlesItalics"/>
          <w:i w:val="0"/>
          <w:iCs/>
        </w:rPr>
      </w:pPr>
      <w:hyperlink r:id="rId11" w:history="1">
        <w:r w:rsidR="001D23E4" w:rsidRPr="001D23E4">
          <w:rPr>
            <w:rStyle w:val="Hyperlink"/>
            <w:i/>
            <w:iCs/>
          </w:rPr>
          <w:t>VCAA Bulletin</w:t>
        </w:r>
      </w:hyperlink>
    </w:p>
    <w:p w14:paraId="27B7423A" w14:textId="2A1E0C08" w:rsidR="00E854C6" w:rsidRPr="00606E8C" w:rsidRDefault="00BE7FAB" w:rsidP="00606E8C">
      <w:pPr>
        <w:pStyle w:val="Bullet"/>
        <w:rPr>
          <w:rStyle w:val="italic"/>
          <w:i w:val="0"/>
          <w:iCs w:val="0"/>
        </w:rPr>
      </w:pPr>
      <w:hyperlink r:id="rId12" w:history="1">
        <w:r w:rsidR="00606E8C" w:rsidRPr="00606E8C">
          <w:rPr>
            <w:rStyle w:val="Hyperlink"/>
          </w:rPr>
          <w:t>VCAA Notices to Schools</w:t>
        </w:r>
      </w:hyperlink>
    </w:p>
    <w:p w14:paraId="5E782152" w14:textId="77777777" w:rsidR="00B06CEA" w:rsidRPr="001D23E4" w:rsidRDefault="00B06CEA" w:rsidP="001D23E4">
      <w:r w:rsidRPr="001D23E4">
        <w:br w:type="page"/>
      </w:r>
    </w:p>
    <w:p w14:paraId="5F0D9B6F" w14:textId="484A1E45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lastRenderedPageBreak/>
        <w:t>Advice</w:t>
      </w:r>
    </w:p>
    <w:p w14:paraId="3B46A9D4" w14:textId="49BA2974" w:rsidR="00E854C6" w:rsidRDefault="00B06CEA" w:rsidP="00B06CEA">
      <w:pPr>
        <w:pStyle w:val="BodyText"/>
        <w:rPr>
          <w:noProof/>
        </w:rPr>
      </w:pPr>
      <w:r>
        <w:rPr>
          <w:noProof/>
        </w:rPr>
        <w:t>From</w:t>
      </w:r>
      <w:r w:rsidR="00E854C6">
        <w:rPr>
          <w:noProof/>
        </w:rPr>
        <w:t xml:space="preserve"> </w:t>
      </w:r>
      <w:r w:rsidR="00E854C6" w:rsidRPr="007F5092">
        <w:rPr>
          <w:noProof/>
        </w:rPr>
        <w:t>2023</w:t>
      </w:r>
      <w:r>
        <w:rPr>
          <w:noProof/>
        </w:rPr>
        <w:t>,</w:t>
      </w:r>
      <w:r w:rsidR="00E854C6">
        <w:rPr>
          <w:noProof/>
        </w:rPr>
        <w:t xml:space="preserve"> VCE Texts and Traditions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20EDF911" w14:textId="77777777" w:rsidR="00E854C6" w:rsidRDefault="00E854C6" w:rsidP="00B06CEA">
      <w:pPr>
        <w:pStyle w:val="BodyText"/>
        <w:rPr>
          <w:noProof/>
        </w:rPr>
      </w:pPr>
      <w:r w:rsidRPr="007F5092"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6478CCDA" w14:textId="77777777" w:rsidR="00E854C6" w:rsidRDefault="00E854C6" w:rsidP="00B06CEA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F0796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957B292" w14:textId="2547ED85" w:rsidR="00E854C6" w:rsidRPr="005E038D" w:rsidRDefault="00E854C6" w:rsidP="00B06CEA">
      <w:pPr>
        <w:pStyle w:val="BodyText"/>
        <w:rPr>
          <w:szCs w:val="20"/>
        </w:rPr>
      </w:pPr>
      <w:r w:rsidRPr="005E038D">
        <w:rPr>
          <w:szCs w:val="20"/>
        </w:rPr>
        <w:t>A separate document containing sample questions has been published on the VCE Texts and Traditions ‘</w:t>
      </w:r>
      <w:hyperlink r:id="rId14" w:history="1">
        <w:r w:rsidRPr="00D87577">
          <w:rPr>
            <w:rStyle w:val="Hyperlink"/>
          </w:rPr>
          <w:t>Examination specifications, past examinations and examination reports</w:t>
        </w:r>
      </w:hyperlink>
      <w:r w:rsidRPr="005E038D">
        <w:rPr>
          <w:szCs w:val="20"/>
        </w:rPr>
        <w:t>’ page on the VCAA website.</w:t>
      </w:r>
    </w:p>
    <w:p w14:paraId="046A49AF" w14:textId="77777777" w:rsidR="00E854C6" w:rsidRPr="005E038D" w:rsidRDefault="00E854C6" w:rsidP="00B06CEA">
      <w:pPr>
        <w:pStyle w:val="BodyText"/>
      </w:pPr>
      <w:r w:rsidRPr="005E038D">
        <w:t>The sample questions provide an indication of the types of questions teachers and students can expect until the current accreditation period is over.</w:t>
      </w:r>
    </w:p>
    <w:p w14:paraId="7C996C5A" w14:textId="1D366E53" w:rsidR="00E854C6" w:rsidRPr="005E038D" w:rsidRDefault="00E854C6" w:rsidP="00B06CEA">
      <w:pPr>
        <w:pStyle w:val="BodyText"/>
      </w:pPr>
      <w:r w:rsidRPr="005E038D">
        <w:t>The sample questions ha</w:t>
      </w:r>
      <w:r w:rsidR="00916375">
        <w:t>ve</w:t>
      </w:r>
      <w:r w:rsidRPr="005E038D">
        <w:t xml:space="preserve"> been developed using selected themes and passages for special study set in previous years.</w:t>
      </w:r>
    </w:p>
    <w:p w14:paraId="34810B5F" w14:textId="3BDABFE8" w:rsidR="009C3F2C" w:rsidRDefault="00E854C6" w:rsidP="00FC0606">
      <w:pPr>
        <w:pStyle w:val="BodyText"/>
        <w:rPr>
          <w:noProof/>
        </w:rPr>
      </w:pPr>
      <w:r w:rsidRPr="005E038D">
        <w:t>The VCAA does not provide answers to sample questions.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31BB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4583DBB" w:rsidR="003A31BB" w:rsidRPr="00D06414" w:rsidRDefault="003A31BB" w:rsidP="003A31B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D23E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B50E863" w:rsidR="003A31BB" w:rsidRPr="00D06414" w:rsidRDefault="00E854C6" w:rsidP="003A31BB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1D23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</w:t>
          </w:r>
          <w:r w:rsidR="00340A5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1D23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3A31BB" w:rsidRPr="002B0664" w:rsidRDefault="003A31BB" w:rsidP="003A31BB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340A57">
      <w:tc>
        <w:tcPr>
          <w:tcW w:w="1459" w:type="pct"/>
          <w:tcMar>
            <w:left w:w="0" w:type="dxa"/>
            <w:right w:w="0" w:type="dxa"/>
          </w:tcMar>
        </w:tcPr>
        <w:p w14:paraId="74DB1FC2" w14:textId="45563B8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D23E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3239FF9" w:rsidR="00FD29D3" w:rsidRPr="00D06414" w:rsidRDefault="00E854C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1D23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1D23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024A20" w:rsidR="00FD29D3" w:rsidRPr="00DA0BF0" w:rsidRDefault="00606E8C" w:rsidP="00DA0BF0">
    <w:pPr>
      <w:pStyle w:val="Header"/>
    </w:pPr>
    <w:r>
      <w:rPr>
        <w:noProof/>
      </w:rPr>
      <w:t xml:space="preserve">VCE </w:t>
    </w:r>
    <w:r w:rsidR="00E854C6">
      <w:rPr>
        <w:noProof/>
      </w:rPr>
      <w:t xml:space="preserve">TEXTS </w:t>
    </w:r>
    <w:r w:rsidR="00E46A57">
      <w:rPr>
        <w:noProof/>
      </w:rPr>
      <w:t>AND</w:t>
    </w:r>
    <w:r w:rsidR="00E854C6">
      <w:rPr>
        <w:noProof/>
      </w:rPr>
      <w:t xml:space="preserve"> TRADITIONS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768894E"/>
    <w:lvl w:ilvl="0" w:tplc="16EA59A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4278"/>
    <w:rsid w:val="0005780E"/>
    <w:rsid w:val="00065CC6"/>
    <w:rsid w:val="000A71F7"/>
    <w:rsid w:val="000D082C"/>
    <w:rsid w:val="000F09E4"/>
    <w:rsid w:val="000F16FD"/>
    <w:rsid w:val="000F5AAF"/>
    <w:rsid w:val="00106919"/>
    <w:rsid w:val="00143520"/>
    <w:rsid w:val="00153AD2"/>
    <w:rsid w:val="001655A0"/>
    <w:rsid w:val="001779EA"/>
    <w:rsid w:val="001968F4"/>
    <w:rsid w:val="001D23E4"/>
    <w:rsid w:val="001D3246"/>
    <w:rsid w:val="00214934"/>
    <w:rsid w:val="002279BA"/>
    <w:rsid w:val="002329F3"/>
    <w:rsid w:val="002332A8"/>
    <w:rsid w:val="00243F0D"/>
    <w:rsid w:val="00243FA7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40A57"/>
    <w:rsid w:val="0035293F"/>
    <w:rsid w:val="00381C75"/>
    <w:rsid w:val="00391986"/>
    <w:rsid w:val="003A00B4"/>
    <w:rsid w:val="003A06B2"/>
    <w:rsid w:val="003A31BB"/>
    <w:rsid w:val="003A5141"/>
    <w:rsid w:val="003C47EE"/>
    <w:rsid w:val="003C5E71"/>
    <w:rsid w:val="003E0D70"/>
    <w:rsid w:val="0041593E"/>
    <w:rsid w:val="00417AA3"/>
    <w:rsid w:val="00422FEC"/>
    <w:rsid w:val="0042373C"/>
    <w:rsid w:val="00425DFE"/>
    <w:rsid w:val="00434EDB"/>
    <w:rsid w:val="00440B32"/>
    <w:rsid w:val="0046078D"/>
    <w:rsid w:val="004668F5"/>
    <w:rsid w:val="004907AC"/>
    <w:rsid w:val="004943AB"/>
    <w:rsid w:val="00495C80"/>
    <w:rsid w:val="004A2ED8"/>
    <w:rsid w:val="004A67A3"/>
    <w:rsid w:val="004C37BD"/>
    <w:rsid w:val="004F07CB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5F4871"/>
    <w:rsid w:val="00606E8C"/>
    <w:rsid w:val="0068471E"/>
    <w:rsid w:val="00684F98"/>
    <w:rsid w:val="00693FFD"/>
    <w:rsid w:val="006D2159"/>
    <w:rsid w:val="006F787C"/>
    <w:rsid w:val="00702636"/>
    <w:rsid w:val="00720AC9"/>
    <w:rsid w:val="00724507"/>
    <w:rsid w:val="00744BAF"/>
    <w:rsid w:val="00773E6C"/>
    <w:rsid w:val="00781FB1"/>
    <w:rsid w:val="007D1B6D"/>
    <w:rsid w:val="007D7C71"/>
    <w:rsid w:val="007E07E9"/>
    <w:rsid w:val="00804EDB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C5976"/>
    <w:rsid w:val="00916375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6CEA"/>
    <w:rsid w:val="00B0738F"/>
    <w:rsid w:val="00B13D3B"/>
    <w:rsid w:val="00B17ED5"/>
    <w:rsid w:val="00B230DB"/>
    <w:rsid w:val="00B26601"/>
    <w:rsid w:val="00B41951"/>
    <w:rsid w:val="00B47D19"/>
    <w:rsid w:val="00B53229"/>
    <w:rsid w:val="00B62480"/>
    <w:rsid w:val="00B81B70"/>
    <w:rsid w:val="00B82A65"/>
    <w:rsid w:val="00B92ACA"/>
    <w:rsid w:val="00BB3BAB"/>
    <w:rsid w:val="00BD0724"/>
    <w:rsid w:val="00BD2B91"/>
    <w:rsid w:val="00BE5521"/>
    <w:rsid w:val="00BE7FAB"/>
    <w:rsid w:val="00BF6C23"/>
    <w:rsid w:val="00C53263"/>
    <w:rsid w:val="00C75F1D"/>
    <w:rsid w:val="00C91584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6A57"/>
    <w:rsid w:val="00E47F28"/>
    <w:rsid w:val="00E55AE9"/>
    <w:rsid w:val="00E7229D"/>
    <w:rsid w:val="00E854C6"/>
    <w:rsid w:val="00EB0C84"/>
    <w:rsid w:val="00F17FDE"/>
    <w:rsid w:val="00F40D53"/>
    <w:rsid w:val="00F4525C"/>
    <w:rsid w:val="00F50D86"/>
    <w:rsid w:val="00F524CC"/>
    <w:rsid w:val="00F91252"/>
    <w:rsid w:val="00F91BF6"/>
    <w:rsid w:val="00FC060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06E8C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16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texts-and-tradition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texts-and-traditions/Pages/Index.aspx" TargetMode="External"/><Relationship Id="rId14" Type="http://schemas.openxmlformats.org/officeDocument/2006/relationships/hyperlink" Target="https://www.vcaa.vic.edu.au/assessment/vce-assessment/past-examinations/Pages/Texts-and-Tradition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896F6-959C-4F50-823D-F990C8A6E8BF}"/>
</file>

<file path=customXml/itemProps3.xml><?xml version="1.0" encoding="utf-8"?>
<ds:datastoreItem xmlns:ds="http://schemas.openxmlformats.org/officeDocument/2006/customXml" ds:itemID="{5837421D-CFB3-407E-B181-ACDE99861DDD}"/>
</file>

<file path=customXml/itemProps4.xml><?xml version="1.0" encoding="utf-8"?>
<ds:datastoreItem xmlns:ds="http://schemas.openxmlformats.org/officeDocument/2006/customXml" ds:itemID="{8FA21F44-6A3D-4819-8DFA-C9C6C5FAF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TEXTS &amp; TRADITIONS (SPECIFICATIONS)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TEXTS AND TRADITIONS (SPECIFICATIONS)</dc:title>
  <dc:creator/>
  <cp:lastModifiedBy/>
  <cp:revision>1</cp:revision>
  <dcterms:created xsi:type="dcterms:W3CDTF">2025-03-03T05:06:00Z</dcterms:created>
  <dcterms:modified xsi:type="dcterms:W3CDTF">2025-03-19T21:49:00Z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