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0CD5E4F8" w:rsidR="00F4525C" w:rsidRDefault="00024018" w:rsidP="009B61E5">
      <w:pPr>
        <w:pStyle w:val="VCAADocumenttitle"/>
      </w:pPr>
      <w:r>
        <w:t>202</w:t>
      </w:r>
      <w:r w:rsidR="00AB1358">
        <w:t>5</w:t>
      </w:r>
      <w:r>
        <w:t xml:space="preserve"> </w:t>
      </w:r>
      <w:r w:rsidR="009403B9">
        <w:t xml:space="preserve">VCE </w:t>
      </w:r>
      <w:r w:rsidR="005E06A6" w:rsidRPr="000344C2">
        <w:t xml:space="preserve">General Mathematics 2 </w:t>
      </w:r>
      <w:r w:rsidR="00AB1358">
        <w:t xml:space="preserve">(NHT) </w:t>
      </w:r>
      <w:r w:rsidR="00F1508A">
        <w:t>external assessment</w:t>
      </w:r>
      <w:r>
        <w:t xml:space="preserve"> report</w:t>
      </w:r>
    </w:p>
    <w:p w14:paraId="2CF4BFEE" w14:textId="77777777" w:rsidR="009550EE" w:rsidRPr="000344C2" w:rsidRDefault="009550EE" w:rsidP="009550EE">
      <w:pPr>
        <w:pStyle w:val="VCAAbody"/>
      </w:pPr>
      <w:bookmarkStart w:id="0" w:name="TemplateOverview"/>
      <w:bookmarkEnd w:id="0"/>
      <w:r w:rsidRPr="000344C2">
        <w:t xml:space="preserve">This report provides sample </w:t>
      </w:r>
      <w:proofErr w:type="gramStart"/>
      <w:r w:rsidRPr="000344C2">
        <w:t>answers</w:t>
      </w:r>
      <w:proofErr w:type="gramEnd"/>
      <w:r w:rsidRPr="000344C2">
        <w:t xml:space="preserve"> or an indication of what answers may have included. Unless otherwise stated, these are not intended to be exemplary or complete responses. </w:t>
      </w:r>
    </w:p>
    <w:p w14:paraId="4473EAE6" w14:textId="07D4CD27" w:rsidR="009550EE" w:rsidRPr="00E366A8" w:rsidRDefault="009550EE" w:rsidP="00447B4F">
      <w:pPr>
        <w:pStyle w:val="VCAAHeading1"/>
        <w:rPr>
          <w:lang w:val="fr-FR"/>
        </w:rPr>
      </w:pPr>
      <w:r w:rsidRPr="00E366A8">
        <w:rPr>
          <w:lang w:val="fr-FR"/>
        </w:rPr>
        <w:t xml:space="preserve">Data </w:t>
      </w:r>
      <w:proofErr w:type="spellStart"/>
      <w:r w:rsidRPr="00E366A8">
        <w:rPr>
          <w:lang w:val="fr-FR"/>
        </w:rPr>
        <w:t>analysis</w:t>
      </w:r>
      <w:proofErr w:type="spellEnd"/>
    </w:p>
    <w:p w14:paraId="2E074070" w14:textId="0F90BD17" w:rsidR="009550EE" w:rsidRDefault="009550EE" w:rsidP="00447B4F">
      <w:pPr>
        <w:pStyle w:val="VCAAHeading2"/>
        <w:rPr>
          <w:lang w:val="fr-FR"/>
        </w:rPr>
      </w:pPr>
      <w:r w:rsidRPr="00E366A8">
        <w:rPr>
          <w:lang w:val="fr-FR"/>
        </w:rPr>
        <w:t>Question 1a</w:t>
      </w:r>
      <w:r w:rsidR="006E33AA">
        <w:rPr>
          <w:lang w:val="fr-FR"/>
        </w:rPr>
        <w:t>.</w:t>
      </w:r>
    </w:p>
    <w:p w14:paraId="1C7354F8" w14:textId="0F227BBA" w:rsidR="00FA0572" w:rsidRDefault="00FA0572" w:rsidP="00FA0572">
      <w:pPr>
        <w:pStyle w:val="VCAAbody"/>
        <w:rPr>
          <w:lang w:val="fr-FR"/>
        </w:rPr>
      </w:pPr>
      <w:r>
        <w:rPr>
          <w:lang w:val="fr-FR"/>
        </w:rPr>
        <w:t>14</w:t>
      </w:r>
    </w:p>
    <w:p w14:paraId="7BEABF5B" w14:textId="0365C18F" w:rsidR="00FA0572" w:rsidRPr="00447B4F" w:rsidRDefault="00FA0572" w:rsidP="00447B4F">
      <w:pPr>
        <w:pStyle w:val="VCAAHeading2"/>
      </w:pPr>
      <w:r w:rsidRPr="00447B4F">
        <w:t>Question 1b</w:t>
      </w:r>
      <w:r w:rsidR="006E33AA">
        <w:t>.</w:t>
      </w:r>
    </w:p>
    <w:p w14:paraId="3B4D45E8" w14:textId="325D00B9" w:rsidR="00FA0572" w:rsidRDefault="00FA0572" w:rsidP="00FA0572">
      <w:pPr>
        <w:pStyle w:val="VCAAbody"/>
        <w:rPr>
          <w:lang w:val="fr-FR"/>
        </w:rPr>
      </w:pPr>
      <w:r>
        <w:rPr>
          <w:lang w:val="fr-FR"/>
        </w:rPr>
        <w:t>24%</w:t>
      </w:r>
    </w:p>
    <w:p w14:paraId="765BA7D1" w14:textId="6A0F9F19" w:rsidR="00FA0572" w:rsidRDefault="00FA0572" w:rsidP="00447B4F">
      <w:pPr>
        <w:pStyle w:val="VCAAHeading2"/>
        <w:rPr>
          <w:lang w:val="fr-FR"/>
        </w:rPr>
      </w:pPr>
      <w:r w:rsidRPr="00E366A8">
        <w:rPr>
          <w:lang w:val="fr-FR"/>
        </w:rPr>
        <w:t>Question 1</w:t>
      </w:r>
      <w:r>
        <w:rPr>
          <w:lang w:val="fr-FR"/>
        </w:rPr>
        <w:t>c</w:t>
      </w:r>
      <w:r w:rsidR="009D0862">
        <w:rPr>
          <w:lang w:val="fr-FR"/>
        </w:rPr>
        <w:t>.</w:t>
      </w:r>
      <w:r w:rsidR="00DD533F">
        <w:rPr>
          <w:lang w:val="fr-FR"/>
        </w:rPr>
        <w:t>i</w:t>
      </w:r>
    </w:p>
    <w:p w14:paraId="3F668E24" w14:textId="6085BD2E" w:rsidR="00DD533F" w:rsidRPr="00DD533F" w:rsidRDefault="00DD533F" w:rsidP="00DD533F">
      <w:pPr>
        <w:pStyle w:val="VCAAbody"/>
        <w:rPr>
          <w:bCs/>
          <w:szCs w:val="24"/>
        </w:rPr>
      </w:pPr>
      <w:r w:rsidRPr="00DD533F">
        <w:rPr>
          <w:bCs/>
          <w:szCs w:val="24"/>
        </w:rPr>
        <w:t xml:space="preserve">Upper </w:t>
      </w:r>
      <w:r w:rsidR="00DF78EE">
        <w:rPr>
          <w:bCs/>
          <w:szCs w:val="24"/>
        </w:rPr>
        <w:t>f</w:t>
      </w:r>
      <w:r w:rsidRPr="00DD533F">
        <w:rPr>
          <w:bCs/>
          <w:szCs w:val="24"/>
        </w:rPr>
        <w:t xml:space="preserve">ence = 6 + 1.5 </w:t>
      </w:r>
      <w:r w:rsidRPr="00DD533F">
        <w:rPr>
          <w:bCs/>
          <w:szCs w:val="24"/>
        </w:rPr>
        <w:sym w:font="Symbol" w:char="F0B4"/>
      </w:r>
      <w:r w:rsidRPr="00DD533F">
        <w:rPr>
          <w:bCs/>
          <w:szCs w:val="24"/>
        </w:rPr>
        <w:t xml:space="preserve"> (6 – 2) = 12 </w:t>
      </w:r>
    </w:p>
    <w:p w14:paraId="3481DFE3" w14:textId="2A6188E8" w:rsidR="00DD533F" w:rsidRDefault="00DD533F" w:rsidP="00DD533F">
      <w:pPr>
        <w:pStyle w:val="VCAAbody"/>
        <w:rPr>
          <w:bCs/>
          <w:szCs w:val="24"/>
        </w:rPr>
      </w:pPr>
      <w:r w:rsidRPr="00DD533F">
        <w:rPr>
          <w:bCs/>
          <w:szCs w:val="24"/>
        </w:rPr>
        <w:t>15 &gt; 12 therefore is an outlier</w:t>
      </w:r>
    </w:p>
    <w:p w14:paraId="43CBA09F" w14:textId="2C4BED68" w:rsidR="00811F73" w:rsidRDefault="00811F73" w:rsidP="00447B4F">
      <w:pPr>
        <w:pStyle w:val="VCAAHeading2"/>
        <w:rPr>
          <w:lang w:val="fr-FR"/>
        </w:rPr>
      </w:pPr>
      <w:r w:rsidRPr="00E366A8">
        <w:rPr>
          <w:lang w:val="fr-FR"/>
        </w:rPr>
        <w:t>Question</w:t>
      </w:r>
      <w:r w:rsidR="00447B4F">
        <w:rPr>
          <w:lang w:val="fr-FR"/>
        </w:rPr>
        <w:t>s</w:t>
      </w:r>
      <w:r w:rsidRPr="00E366A8">
        <w:rPr>
          <w:lang w:val="fr-FR"/>
        </w:rPr>
        <w:t xml:space="preserve"> 1</w:t>
      </w:r>
      <w:proofErr w:type="gramStart"/>
      <w:r>
        <w:rPr>
          <w:lang w:val="fr-FR"/>
        </w:rPr>
        <w:t>c</w:t>
      </w:r>
      <w:r w:rsidR="009D0862">
        <w:rPr>
          <w:lang w:val="fr-FR"/>
        </w:rPr>
        <w:t>.</w:t>
      </w:r>
      <w:r>
        <w:rPr>
          <w:lang w:val="fr-FR"/>
        </w:rPr>
        <w:t>ii</w:t>
      </w:r>
      <w:proofErr w:type="gramEnd"/>
      <w:r>
        <w:rPr>
          <w:lang w:val="fr-FR"/>
        </w:rPr>
        <w:t xml:space="preserve"> and </w:t>
      </w:r>
      <w:r w:rsidRPr="00E366A8">
        <w:rPr>
          <w:lang w:val="fr-FR"/>
        </w:rPr>
        <w:t>1</w:t>
      </w:r>
      <w:r>
        <w:rPr>
          <w:lang w:val="fr-FR"/>
        </w:rPr>
        <w:t>c</w:t>
      </w:r>
      <w:r w:rsidR="009D0862">
        <w:rPr>
          <w:lang w:val="fr-FR"/>
        </w:rPr>
        <w:t>.</w:t>
      </w:r>
      <w:r>
        <w:rPr>
          <w:lang w:val="fr-FR"/>
        </w:rPr>
        <w:t>iii</w:t>
      </w:r>
    </w:p>
    <w:p w14:paraId="5A18045F" w14:textId="64D6A513" w:rsidR="00DD533F" w:rsidRPr="00DD533F" w:rsidRDefault="00811F73" w:rsidP="00811F73">
      <w:pPr>
        <w:pStyle w:val="VCAAbody"/>
        <w:spacing w:line="240" w:lineRule="atLeast"/>
        <w:rPr>
          <w:bCs/>
          <w:lang w:val="fr-FR"/>
        </w:rPr>
      </w:pPr>
      <w:r>
        <w:rPr>
          <w:rFonts w:ascii="Times New Roman" w:hAnsi="Times New Roman"/>
          <w:noProof/>
          <w:color w:val="0000FF"/>
        </w:rPr>
        <w:drawing>
          <wp:inline distT="0" distB="0" distL="0" distR="0" wp14:anchorId="1987B7C0" wp14:editId="6AB5C156">
            <wp:extent cx="4532243" cy="2615523"/>
            <wp:effectExtent l="0" t="0" r="1905" b="1270"/>
            <wp:docPr id="217482320" name="Picture 3" descr="A graph with a red line and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82320" name="Picture 3" descr="A graph with a red line and blue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94" cy="265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812F" w14:textId="6B0BC1D6" w:rsidR="00811F73" w:rsidRPr="00811F73" w:rsidRDefault="00811F73" w:rsidP="000A30DD">
      <w:pPr>
        <w:pStyle w:val="VCAAbody"/>
        <w:rPr>
          <w:color w:val="0070C0"/>
          <w:lang w:val="fr-FR"/>
        </w:rPr>
      </w:pPr>
      <w:proofErr w:type="spellStart"/>
      <w:r>
        <w:rPr>
          <w:lang w:val="fr-FR"/>
        </w:rPr>
        <w:t>Median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shown</w:t>
      </w:r>
      <w:proofErr w:type="spellEnd"/>
      <w:r>
        <w:rPr>
          <w:lang w:val="fr-FR"/>
        </w:rPr>
        <w:t xml:space="preserve"> in </w:t>
      </w:r>
      <w:proofErr w:type="spellStart"/>
      <w:r w:rsidRPr="00811F73">
        <w:rPr>
          <w:color w:val="0070C0"/>
          <w:lang w:val="fr-FR"/>
        </w:rPr>
        <w:t>blue</w:t>
      </w:r>
      <w:proofErr w:type="spellEnd"/>
    </w:p>
    <w:p w14:paraId="16489421" w14:textId="2D85D132" w:rsidR="00811F73" w:rsidRDefault="00811F73" w:rsidP="000A30DD">
      <w:pPr>
        <w:pStyle w:val="VCAAbody"/>
        <w:rPr>
          <w:color w:val="FF0000"/>
          <w:lang w:val="fr-FR"/>
        </w:rPr>
      </w:pPr>
      <w:proofErr w:type="spellStart"/>
      <w:r>
        <w:rPr>
          <w:lang w:val="fr-FR"/>
        </w:rPr>
        <w:t>Upper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whisker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shown</w:t>
      </w:r>
      <w:proofErr w:type="spellEnd"/>
      <w:r>
        <w:rPr>
          <w:lang w:val="fr-FR"/>
        </w:rPr>
        <w:t xml:space="preserve"> in </w:t>
      </w:r>
      <w:proofErr w:type="spellStart"/>
      <w:r w:rsidRPr="00811F73">
        <w:rPr>
          <w:color w:val="FF0000"/>
          <w:lang w:val="fr-FR"/>
        </w:rPr>
        <w:t>red</w:t>
      </w:r>
      <w:proofErr w:type="spellEnd"/>
    </w:p>
    <w:p w14:paraId="71CC081C" w14:textId="32444F38" w:rsidR="0001309B" w:rsidRDefault="0001309B" w:rsidP="00447B4F">
      <w:pPr>
        <w:pStyle w:val="VCAAHeading2"/>
        <w:rPr>
          <w:lang w:val="fr-FR"/>
        </w:rPr>
      </w:pPr>
      <w:r w:rsidRPr="00E366A8">
        <w:rPr>
          <w:lang w:val="fr-FR"/>
        </w:rPr>
        <w:lastRenderedPageBreak/>
        <w:t xml:space="preserve">Question </w:t>
      </w:r>
      <w:r>
        <w:rPr>
          <w:lang w:val="fr-FR"/>
        </w:rPr>
        <w:t>2</w:t>
      </w:r>
    </w:p>
    <w:p w14:paraId="55EB5D97" w14:textId="656F91A6" w:rsidR="0001309B" w:rsidRDefault="00453903" w:rsidP="0001309B">
      <w:pPr>
        <w:pStyle w:val="VCAAbody"/>
        <w:rPr>
          <w:lang w:val="fr-FR"/>
        </w:rPr>
      </w:pPr>
      <w:r>
        <w:rPr>
          <w:lang w:val="fr-FR"/>
        </w:rPr>
        <w:t>Q1 =</w:t>
      </w:r>
      <w:r w:rsidR="00717DBF">
        <w:rPr>
          <w:lang w:val="fr-FR"/>
        </w:rPr>
        <w:t xml:space="preserve"> </w:t>
      </w:r>
      <w:r>
        <w:rPr>
          <w:lang w:val="fr-FR"/>
        </w:rPr>
        <w:t>1.71</w:t>
      </w:r>
    </w:p>
    <w:p w14:paraId="04D0DEC0" w14:textId="76F661D3" w:rsidR="00453903" w:rsidRDefault="00453903" w:rsidP="0001309B">
      <w:pPr>
        <w:pStyle w:val="VCAAbody"/>
        <w:rPr>
          <w:lang w:val="fr-FR"/>
        </w:rPr>
      </w:pPr>
      <w:r>
        <w:rPr>
          <w:lang w:val="fr-FR"/>
        </w:rPr>
        <w:t>Q3 = 1.80</w:t>
      </w:r>
    </w:p>
    <w:p w14:paraId="18FD31D7" w14:textId="68632F15" w:rsidR="00054BDF" w:rsidRDefault="00054BDF" w:rsidP="00447B4F">
      <w:pPr>
        <w:pStyle w:val="VCAAHeading2"/>
        <w:rPr>
          <w:lang w:val="fr-FR"/>
        </w:rPr>
      </w:pPr>
      <w:r w:rsidRPr="00E366A8">
        <w:rPr>
          <w:lang w:val="fr-FR"/>
        </w:rPr>
        <w:t xml:space="preserve">Question </w:t>
      </w:r>
      <w:r>
        <w:rPr>
          <w:lang w:val="fr-FR"/>
        </w:rPr>
        <w:t>3a</w:t>
      </w:r>
      <w:r w:rsidR="006E33AA">
        <w:rPr>
          <w:lang w:val="fr-FR"/>
        </w:rPr>
        <w:t>.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BD2B1A" w:rsidRPr="00957C90" w14:paraId="75F56FD8" w14:textId="77777777" w:rsidTr="00260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</w:tcBorders>
            <w:shd w:val="clear" w:color="auto" w:fill="auto"/>
          </w:tcPr>
          <w:p w14:paraId="4CDA4E6B" w14:textId="77777777" w:rsidR="00BD2B1A" w:rsidRPr="00957C90" w:rsidRDefault="00BD2B1A" w:rsidP="00260BBB"/>
        </w:tc>
        <w:tc>
          <w:tcPr>
            <w:tcW w:w="2268" w:type="dxa"/>
            <w:gridSpan w:val="2"/>
          </w:tcPr>
          <w:p w14:paraId="6DFF4B37" w14:textId="3ED27B60" w:rsidR="00BD2B1A" w:rsidRPr="00957C90" w:rsidRDefault="00BD2B1A" w:rsidP="00806B42">
            <w:pPr>
              <w:pStyle w:val="VCAAtablecondensed"/>
            </w:pPr>
            <w:r>
              <w:t>Number of brothers</w:t>
            </w:r>
          </w:p>
        </w:tc>
      </w:tr>
      <w:tr w:rsidR="00BD2B1A" w:rsidRPr="000344C2" w14:paraId="2E3A657C" w14:textId="77777777" w:rsidTr="00260BBB">
        <w:tc>
          <w:tcPr>
            <w:tcW w:w="1134" w:type="dxa"/>
            <w:shd w:val="clear" w:color="auto" w:fill="0F7EB4"/>
          </w:tcPr>
          <w:p w14:paraId="63D09CD7" w14:textId="4D9060B3" w:rsidR="00BD2B1A" w:rsidRPr="000344C2" w:rsidRDefault="00BD2B1A" w:rsidP="00260BBB">
            <w:pPr>
              <w:pStyle w:val="VCAAtablecondensedheading"/>
              <w:rPr>
                <w:rStyle w:val="VCAAbold"/>
              </w:rPr>
            </w:pPr>
            <w:r>
              <w:rPr>
                <w:rStyle w:val="VCAAbold"/>
              </w:rPr>
              <w:t>Daughter height</w:t>
            </w:r>
          </w:p>
        </w:tc>
        <w:tc>
          <w:tcPr>
            <w:tcW w:w="1134" w:type="dxa"/>
            <w:shd w:val="clear" w:color="auto" w:fill="0F7EB4"/>
          </w:tcPr>
          <w:p w14:paraId="551DC92F" w14:textId="76018384" w:rsidR="00BD2B1A" w:rsidRPr="000344C2" w:rsidRDefault="00BD2B1A" w:rsidP="00806B42">
            <w:pPr>
              <w:pStyle w:val="VCAAtablecondensedheading"/>
              <w:rPr>
                <w:rStyle w:val="VCAAbold"/>
              </w:rPr>
            </w:pPr>
            <w:r>
              <w:rPr>
                <w:rStyle w:val="VCAAbold"/>
              </w:rPr>
              <w:t>None</w:t>
            </w:r>
          </w:p>
        </w:tc>
        <w:tc>
          <w:tcPr>
            <w:tcW w:w="1134" w:type="dxa"/>
            <w:shd w:val="clear" w:color="auto" w:fill="0F7EB4"/>
          </w:tcPr>
          <w:p w14:paraId="72BBEB2F" w14:textId="5545BEDC" w:rsidR="00BD2B1A" w:rsidRPr="000344C2" w:rsidRDefault="00BD2B1A" w:rsidP="00806B42">
            <w:pPr>
              <w:pStyle w:val="VCAAtablecondensedheading"/>
              <w:rPr>
                <w:rStyle w:val="VCAAbold"/>
              </w:rPr>
            </w:pPr>
            <w:r>
              <w:rPr>
                <w:rStyle w:val="VCAAbold"/>
              </w:rPr>
              <w:t>One or more</w:t>
            </w:r>
          </w:p>
        </w:tc>
      </w:tr>
      <w:tr w:rsidR="00BD2B1A" w:rsidRPr="00957C90" w14:paraId="4E3E1C40" w14:textId="77777777" w:rsidTr="00260BBB">
        <w:tc>
          <w:tcPr>
            <w:tcW w:w="1134" w:type="dxa"/>
          </w:tcPr>
          <w:p w14:paraId="1153FFD2" w14:textId="4F7EC9EE" w:rsidR="00BD2B1A" w:rsidRPr="00957C90" w:rsidRDefault="00BD2B1A" w:rsidP="00260BBB">
            <w:pPr>
              <w:pStyle w:val="VCAAtablecondensed"/>
            </w:pPr>
            <w:r>
              <w:t>Taller</w:t>
            </w:r>
          </w:p>
        </w:tc>
        <w:tc>
          <w:tcPr>
            <w:tcW w:w="1134" w:type="dxa"/>
          </w:tcPr>
          <w:p w14:paraId="5E89D07D" w14:textId="7B0DC885" w:rsidR="00BD2B1A" w:rsidRPr="00BD2B1A" w:rsidRDefault="00BD2B1A" w:rsidP="00806B42">
            <w:pPr>
              <w:pStyle w:val="VCAAtablecondensed"/>
              <w:rPr>
                <w:b/>
                <w:bCs/>
              </w:rPr>
            </w:pPr>
            <w:r w:rsidRPr="00BD2B1A">
              <w:rPr>
                <w:b/>
                <w:bCs/>
              </w:rPr>
              <w:t>62.5</w:t>
            </w:r>
          </w:p>
        </w:tc>
        <w:tc>
          <w:tcPr>
            <w:tcW w:w="1134" w:type="dxa"/>
          </w:tcPr>
          <w:p w14:paraId="681023E6" w14:textId="3B15140C" w:rsidR="00BD2B1A" w:rsidRPr="00BD2B1A" w:rsidRDefault="00BD2B1A" w:rsidP="00806B42">
            <w:pPr>
              <w:pStyle w:val="VCAAtablecondensed"/>
              <w:rPr>
                <w:b/>
                <w:bCs/>
              </w:rPr>
            </w:pPr>
            <w:r w:rsidRPr="00BD2B1A">
              <w:rPr>
                <w:b/>
                <w:bCs/>
              </w:rPr>
              <w:t>39.6</w:t>
            </w:r>
          </w:p>
        </w:tc>
      </w:tr>
      <w:tr w:rsidR="00BD2B1A" w:rsidRPr="00957C90" w14:paraId="09F8BD04" w14:textId="77777777" w:rsidTr="00260BBB">
        <w:tc>
          <w:tcPr>
            <w:tcW w:w="1134" w:type="dxa"/>
          </w:tcPr>
          <w:p w14:paraId="3FCE9A18" w14:textId="14EBA355" w:rsidR="00BD2B1A" w:rsidRPr="00957C90" w:rsidRDefault="00BD2B1A" w:rsidP="00260BBB">
            <w:pPr>
              <w:pStyle w:val="VCAAtablecondensed"/>
            </w:pPr>
            <w:r>
              <w:t>Equal to</w:t>
            </w:r>
          </w:p>
        </w:tc>
        <w:tc>
          <w:tcPr>
            <w:tcW w:w="1134" w:type="dxa"/>
          </w:tcPr>
          <w:p w14:paraId="73FA5233" w14:textId="194899E1" w:rsidR="00BD2B1A" w:rsidRPr="00957C90" w:rsidRDefault="00BD2B1A" w:rsidP="00806B42">
            <w:pPr>
              <w:pStyle w:val="VCAAtablecondensed"/>
            </w:pPr>
            <w:r>
              <w:t>12.5</w:t>
            </w:r>
          </w:p>
        </w:tc>
        <w:tc>
          <w:tcPr>
            <w:tcW w:w="1134" w:type="dxa"/>
          </w:tcPr>
          <w:p w14:paraId="6530534E" w14:textId="75074510" w:rsidR="00BD2B1A" w:rsidRPr="00957C90" w:rsidRDefault="00BD2B1A" w:rsidP="00806B42">
            <w:pPr>
              <w:pStyle w:val="VCAAtablecondensed"/>
            </w:pPr>
            <w:r>
              <w:t>16.5</w:t>
            </w:r>
          </w:p>
        </w:tc>
      </w:tr>
      <w:tr w:rsidR="00BD2B1A" w:rsidRPr="00957C90" w14:paraId="5F0AFBBC" w14:textId="77777777" w:rsidTr="00260BBB">
        <w:tc>
          <w:tcPr>
            <w:tcW w:w="1134" w:type="dxa"/>
          </w:tcPr>
          <w:p w14:paraId="26780897" w14:textId="29C0D2BE" w:rsidR="00BD2B1A" w:rsidRPr="00957C90" w:rsidRDefault="00BD2B1A" w:rsidP="00260BBB">
            <w:pPr>
              <w:pStyle w:val="VCAAtablecondensed"/>
            </w:pPr>
            <w:r>
              <w:t>Shorter</w:t>
            </w:r>
          </w:p>
        </w:tc>
        <w:tc>
          <w:tcPr>
            <w:tcW w:w="1134" w:type="dxa"/>
          </w:tcPr>
          <w:p w14:paraId="65EE3CEE" w14:textId="35F6CA33" w:rsidR="00BD2B1A" w:rsidRPr="00BD2B1A" w:rsidRDefault="00BD2B1A" w:rsidP="00806B42">
            <w:pPr>
              <w:pStyle w:val="VCAAtablecondensed"/>
              <w:rPr>
                <w:b/>
                <w:bCs/>
              </w:rPr>
            </w:pPr>
            <w:r w:rsidRPr="00BD2B1A">
              <w:rPr>
                <w:b/>
                <w:bCs/>
              </w:rPr>
              <w:t>25</w:t>
            </w:r>
          </w:p>
        </w:tc>
        <w:tc>
          <w:tcPr>
            <w:tcW w:w="1134" w:type="dxa"/>
          </w:tcPr>
          <w:p w14:paraId="7FA45983" w14:textId="6A91F692" w:rsidR="00BD2B1A" w:rsidRPr="00BD2B1A" w:rsidRDefault="00BD2B1A" w:rsidP="00806B42">
            <w:pPr>
              <w:pStyle w:val="VCAAtablecondensed"/>
              <w:rPr>
                <w:b/>
                <w:bCs/>
              </w:rPr>
            </w:pPr>
            <w:r w:rsidRPr="00BD2B1A">
              <w:rPr>
                <w:b/>
                <w:bCs/>
              </w:rPr>
              <w:t>43.9</w:t>
            </w:r>
          </w:p>
        </w:tc>
      </w:tr>
      <w:tr w:rsidR="00BD2B1A" w:rsidRPr="00957C90" w14:paraId="21374DFD" w14:textId="77777777" w:rsidTr="00260BBB">
        <w:tc>
          <w:tcPr>
            <w:tcW w:w="1134" w:type="dxa"/>
          </w:tcPr>
          <w:p w14:paraId="436852F5" w14:textId="77777777" w:rsidR="00BD2B1A" w:rsidRPr="00957C90" w:rsidRDefault="00BD2B1A" w:rsidP="00260BBB">
            <w:pPr>
              <w:pStyle w:val="VCAAtablecondensed"/>
            </w:pPr>
            <w:r>
              <w:t>TOTAL</w:t>
            </w:r>
          </w:p>
        </w:tc>
        <w:tc>
          <w:tcPr>
            <w:tcW w:w="1134" w:type="dxa"/>
          </w:tcPr>
          <w:p w14:paraId="14435DEB" w14:textId="2488141E" w:rsidR="00BD2B1A" w:rsidRPr="00957C90" w:rsidRDefault="00BD2B1A" w:rsidP="009B5506">
            <w:pPr>
              <w:pStyle w:val="VCAAtablecondensed"/>
              <w:jc w:val="center"/>
            </w:pPr>
            <w:r>
              <w:t>100</w:t>
            </w:r>
          </w:p>
        </w:tc>
        <w:tc>
          <w:tcPr>
            <w:tcW w:w="1134" w:type="dxa"/>
          </w:tcPr>
          <w:p w14:paraId="7776BCD6" w14:textId="06469B7F" w:rsidR="00BD2B1A" w:rsidRPr="00957C90" w:rsidRDefault="00BD2B1A" w:rsidP="009B5506">
            <w:pPr>
              <w:pStyle w:val="VCAAtablecondensed"/>
              <w:jc w:val="center"/>
            </w:pPr>
            <w:r>
              <w:t>100</w:t>
            </w:r>
          </w:p>
        </w:tc>
      </w:tr>
    </w:tbl>
    <w:p w14:paraId="00DBA4CC" w14:textId="5B414A04" w:rsidR="00722F46" w:rsidRPr="00447B4F" w:rsidRDefault="00722F46" w:rsidP="00447B4F">
      <w:pPr>
        <w:pStyle w:val="VCAAHeading2"/>
      </w:pPr>
      <w:r w:rsidRPr="00447B4F">
        <w:t>Question 3b</w:t>
      </w:r>
      <w:r w:rsidR="00BD2B1A" w:rsidRPr="00447B4F">
        <w:tab/>
      </w:r>
      <w:r w:rsidR="006E33AA">
        <w:t>.</w:t>
      </w:r>
    </w:p>
    <w:p w14:paraId="48F35617" w14:textId="63B476C6" w:rsidR="00CA3EBD" w:rsidRDefault="00CA3EBD" w:rsidP="00CA3EBD">
      <w:pPr>
        <w:pStyle w:val="VCAAbody"/>
      </w:pPr>
      <w:r w:rsidRPr="00CA3EBD">
        <w:t>Yes</w:t>
      </w:r>
      <w:r w:rsidR="00717DBF">
        <w:t>,</w:t>
      </w:r>
      <w:r w:rsidRPr="00CA3EBD">
        <w:t xml:space="preserve"> as the percentage of taller daughters with no brothers (62.5%) was greater than the percentage of taller daughters with one or more brothers (39.6%)</w:t>
      </w:r>
    </w:p>
    <w:p w14:paraId="3F7742BA" w14:textId="68B0315B" w:rsidR="00CA3EBD" w:rsidRDefault="00FA3898" w:rsidP="00CA3EBD">
      <w:pPr>
        <w:pStyle w:val="VCAAbody"/>
      </w:pPr>
      <w:r>
        <w:t>o</w:t>
      </w:r>
      <w:r w:rsidR="00CA3EBD">
        <w:t>r</w:t>
      </w:r>
    </w:p>
    <w:p w14:paraId="3A19A4E4" w14:textId="1C0F0D31" w:rsidR="006852DC" w:rsidRDefault="006852DC" w:rsidP="006852DC">
      <w:pPr>
        <w:pStyle w:val="VCAAbody"/>
      </w:pPr>
      <w:r w:rsidRPr="00CA3EBD">
        <w:t>Yes</w:t>
      </w:r>
      <w:r w:rsidR="00717DBF">
        <w:t>,</w:t>
      </w:r>
      <w:r w:rsidRPr="00CA3EBD">
        <w:t xml:space="preserve"> as the percentage of </w:t>
      </w:r>
      <w:r>
        <w:t>shorter</w:t>
      </w:r>
      <w:r w:rsidRPr="00CA3EBD">
        <w:t xml:space="preserve"> daughters with no brothers (</w:t>
      </w:r>
      <w:r>
        <w:t>25</w:t>
      </w:r>
      <w:r w:rsidRPr="00CA3EBD">
        <w:t xml:space="preserve">%) was </w:t>
      </w:r>
      <w:r w:rsidR="00006766">
        <w:t>lower</w:t>
      </w:r>
      <w:r w:rsidRPr="00CA3EBD">
        <w:t xml:space="preserve"> than the percentage of </w:t>
      </w:r>
      <w:r w:rsidR="00006766">
        <w:t>shorter</w:t>
      </w:r>
      <w:r w:rsidRPr="00CA3EBD">
        <w:t xml:space="preserve"> daughters with one or more brothers (</w:t>
      </w:r>
      <w:r w:rsidR="00006766">
        <w:t>43.9</w:t>
      </w:r>
      <w:r w:rsidRPr="00CA3EBD">
        <w:t>%)</w:t>
      </w:r>
    </w:p>
    <w:p w14:paraId="0109F0BB" w14:textId="3EE32B4B" w:rsidR="0092117F" w:rsidRDefault="0092117F" w:rsidP="00447B4F">
      <w:pPr>
        <w:pStyle w:val="VCAAHeading2"/>
        <w:rPr>
          <w:lang w:val="fr-FR"/>
        </w:rPr>
      </w:pPr>
      <w:r w:rsidRPr="00E366A8">
        <w:rPr>
          <w:lang w:val="fr-FR"/>
        </w:rPr>
        <w:t xml:space="preserve">Question </w:t>
      </w:r>
      <w:r>
        <w:rPr>
          <w:lang w:val="fr-FR"/>
        </w:rPr>
        <w:t>3c</w:t>
      </w:r>
      <w:r w:rsidR="006E33AA">
        <w:rPr>
          <w:lang w:val="fr-FR"/>
        </w:rPr>
        <w:t>.</w:t>
      </w:r>
    </w:p>
    <w:tbl>
      <w:tblPr>
        <w:tblStyle w:val="TableGrid"/>
        <w:tblW w:w="0" w:type="auto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786"/>
        <w:gridCol w:w="345"/>
        <w:gridCol w:w="789"/>
        <w:gridCol w:w="1275"/>
      </w:tblGrid>
      <w:tr w:rsidR="00B566DF" w:rsidRPr="003374F2" w14:paraId="38C7F0B1" w14:textId="77777777" w:rsidTr="00B566DF">
        <w:tc>
          <w:tcPr>
            <w:tcW w:w="14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000000" w:themeColor="text1"/>
            </w:tcBorders>
            <w:shd w:val="clear" w:color="auto" w:fill="C1C1C1" w:themeFill="accent2" w:themeFillTint="99"/>
            <w:hideMark/>
          </w:tcPr>
          <w:p w14:paraId="259A2A60" w14:textId="77777777" w:rsidR="00B566DF" w:rsidRPr="003374F2" w:rsidRDefault="00B566DF" w:rsidP="003374F2">
            <w:pPr>
              <w:pStyle w:val="VCAAtablecondensed"/>
              <w:rPr>
                <w:b/>
                <w:bCs/>
              </w:rPr>
            </w:pPr>
            <w:r w:rsidRPr="003374F2">
              <w:rPr>
                <w:b/>
                <w:bCs/>
              </w:rPr>
              <w:t>daughter =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5872A7" w14:textId="77777777" w:rsidR="00B566DF" w:rsidRPr="003374F2" w:rsidRDefault="00B566DF" w:rsidP="003374F2">
            <w:pPr>
              <w:pStyle w:val="VCAAtablecondensed"/>
              <w:rPr>
                <w:b/>
                <w:bCs/>
              </w:rPr>
            </w:pPr>
            <w:r w:rsidRPr="003374F2">
              <w:rPr>
                <w:b/>
                <w:bCs/>
              </w:rPr>
              <w:t>1.25</w:t>
            </w:r>
          </w:p>
        </w:tc>
        <w:tc>
          <w:tcPr>
            <w:tcW w:w="345" w:type="dxa"/>
            <w:tcBorders>
              <w:top w:val="single" w:sz="4" w:space="0" w:color="D99594"/>
              <w:left w:val="single" w:sz="4" w:space="0" w:color="000000" w:themeColor="text1"/>
              <w:bottom w:val="single" w:sz="4" w:space="0" w:color="D99594"/>
              <w:right w:val="single" w:sz="4" w:space="0" w:color="000000" w:themeColor="text1"/>
            </w:tcBorders>
            <w:hideMark/>
          </w:tcPr>
          <w:p w14:paraId="2A3338FA" w14:textId="77777777" w:rsidR="00B566DF" w:rsidRPr="003374F2" w:rsidRDefault="00B566DF" w:rsidP="003374F2">
            <w:pPr>
              <w:pStyle w:val="VCAAtablecondensed"/>
              <w:rPr>
                <w:b/>
                <w:bCs/>
              </w:rPr>
            </w:pPr>
            <w:r w:rsidRPr="003374F2">
              <w:rPr>
                <w:b/>
                <w:bCs/>
              </w:rPr>
              <w:t>+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1D8D2A" w14:textId="77777777" w:rsidR="00B566DF" w:rsidRPr="003374F2" w:rsidRDefault="00B566DF" w:rsidP="003374F2">
            <w:pPr>
              <w:pStyle w:val="VCAAtablecondensed"/>
              <w:rPr>
                <w:b/>
                <w:bCs/>
              </w:rPr>
            </w:pPr>
            <w:r w:rsidRPr="003374F2">
              <w:rPr>
                <w:b/>
                <w:bCs/>
              </w:rPr>
              <w:t>0.228</w:t>
            </w:r>
          </w:p>
        </w:tc>
        <w:tc>
          <w:tcPr>
            <w:tcW w:w="1275" w:type="dxa"/>
            <w:tcBorders>
              <w:top w:val="single" w:sz="4" w:space="0" w:color="D99594"/>
              <w:left w:val="single" w:sz="4" w:space="0" w:color="000000" w:themeColor="text1"/>
              <w:bottom w:val="single" w:sz="4" w:space="0" w:color="D99594"/>
              <w:right w:val="single" w:sz="4" w:space="0" w:color="D99594"/>
            </w:tcBorders>
            <w:hideMark/>
          </w:tcPr>
          <w:p w14:paraId="2ABD3C88" w14:textId="77777777" w:rsidR="00B566DF" w:rsidRPr="003374F2" w:rsidRDefault="00B566DF" w:rsidP="003374F2">
            <w:pPr>
              <w:pStyle w:val="VCAAtablecondensed"/>
              <w:rPr>
                <w:b/>
                <w:bCs/>
              </w:rPr>
            </w:pPr>
            <w:r w:rsidRPr="003374F2">
              <w:rPr>
                <w:b/>
                <w:bCs/>
                <w:szCs w:val="24"/>
              </w:rPr>
              <w:sym w:font="Symbol" w:char="F0B4"/>
            </w:r>
            <w:r w:rsidRPr="003374F2">
              <w:rPr>
                <w:b/>
                <w:bCs/>
                <w:szCs w:val="24"/>
              </w:rPr>
              <w:t xml:space="preserve"> mother</w:t>
            </w:r>
          </w:p>
        </w:tc>
      </w:tr>
    </w:tbl>
    <w:p w14:paraId="503AE451" w14:textId="5DB492BD" w:rsidR="00B26384" w:rsidRDefault="00B26384" w:rsidP="00447B4F">
      <w:pPr>
        <w:pStyle w:val="VCAAHeading2"/>
        <w:rPr>
          <w:lang w:val="fr-FR"/>
        </w:rPr>
      </w:pPr>
      <w:r w:rsidRPr="00E366A8">
        <w:rPr>
          <w:lang w:val="fr-FR"/>
        </w:rPr>
        <w:t xml:space="preserve">Question </w:t>
      </w:r>
      <w:r>
        <w:rPr>
          <w:lang w:val="fr-FR"/>
        </w:rPr>
        <w:t>4a</w:t>
      </w:r>
      <w:r w:rsidR="006E33AA">
        <w:rPr>
          <w:lang w:val="fr-FR"/>
        </w:rPr>
        <w:t>.</w:t>
      </w:r>
    </w:p>
    <w:p w14:paraId="7CC7A90E" w14:textId="05B78873" w:rsidR="00B26384" w:rsidRDefault="00DF78EE" w:rsidP="00B26384">
      <w:pPr>
        <w:pStyle w:val="VCAAbody"/>
        <w:rPr>
          <w:lang w:val="fr-FR"/>
        </w:rPr>
      </w:pPr>
      <w:proofErr w:type="spellStart"/>
      <w:r>
        <w:rPr>
          <w:lang w:val="fr-FR"/>
        </w:rPr>
        <w:t>S</w:t>
      </w:r>
      <w:r w:rsidR="00B26384">
        <w:rPr>
          <w:lang w:val="fr-FR"/>
        </w:rPr>
        <w:t>on’s</w:t>
      </w:r>
      <w:proofErr w:type="spellEnd"/>
      <w:r w:rsidR="00B26384">
        <w:rPr>
          <w:lang w:val="fr-FR"/>
        </w:rPr>
        <w:t xml:space="preserve"> </w:t>
      </w:r>
      <w:proofErr w:type="spellStart"/>
      <w:r w:rsidR="00B26384">
        <w:rPr>
          <w:lang w:val="fr-FR"/>
        </w:rPr>
        <w:t>height</w:t>
      </w:r>
      <w:proofErr w:type="spellEnd"/>
    </w:p>
    <w:p w14:paraId="651D311D" w14:textId="53FAC4D0" w:rsidR="00901EE1" w:rsidRPr="00447B4F" w:rsidRDefault="00901EE1" w:rsidP="00447B4F">
      <w:pPr>
        <w:pStyle w:val="VCAAHeading2"/>
      </w:pPr>
      <w:r w:rsidRPr="00447B4F">
        <w:lastRenderedPageBreak/>
        <w:t>Question 4b</w:t>
      </w:r>
      <w:r w:rsidR="006E33AA">
        <w:t>.</w:t>
      </w:r>
    </w:p>
    <w:p w14:paraId="329DC1D2" w14:textId="421A9B3A" w:rsidR="00901EE1" w:rsidRPr="00901EE1" w:rsidRDefault="00901EE1" w:rsidP="00901EE1">
      <w:pPr>
        <w:pStyle w:val="VCAAbody"/>
        <w:spacing w:line="240" w:lineRule="atLeast"/>
        <w:rPr>
          <w:lang w:val="fr-FR"/>
        </w:rPr>
      </w:pPr>
      <w:r>
        <w:rPr>
          <w:b/>
          <w:noProof/>
        </w:rPr>
        <w:drawing>
          <wp:inline distT="0" distB="0" distL="0" distR="0" wp14:anchorId="11C1CB27" wp14:editId="241DFB33">
            <wp:extent cx="4532243" cy="2866185"/>
            <wp:effectExtent l="0" t="0" r="1905" b="4445"/>
            <wp:docPr id="257497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352" cy="28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008E" w14:textId="462E3F53" w:rsidR="009805B6" w:rsidRDefault="009805B6" w:rsidP="00447B4F">
      <w:pPr>
        <w:pStyle w:val="VCAAHeading2"/>
        <w:rPr>
          <w:lang w:val="fr-FR"/>
        </w:rPr>
      </w:pPr>
      <w:r w:rsidRPr="00E366A8">
        <w:rPr>
          <w:lang w:val="fr-FR"/>
        </w:rPr>
        <w:t xml:space="preserve">Question </w:t>
      </w:r>
      <w:r>
        <w:rPr>
          <w:lang w:val="fr-FR"/>
        </w:rPr>
        <w:t>4c</w:t>
      </w:r>
      <w:r w:rsidR="006E33AA">
        <w:rPr>
          <w:lang w:val="fr-FR"/>
        </w:rPr>
        <w:t>.</w:t>
      </w:r>
    </w:p>
    <w:p w14:paraId="7C18C6EE" w14:textId="1FAAC3A5" w:rsidR="009805B6" w:rsidRDefault="009805B6" w:rsidP="009805B6">
      <w:pPr>
        <w:pStyle w:val="VCAAbody"/>
        <w:rPr>
          <w:lang w:val="fr-FR"/>
        </w:rPr>
      </w:pPr>
      <w:r>
        <w:rPr>
          <w:lang w:val="fr-FR"/>
        </w:rPr>
        <w:t>86%</w:t>
      </w:r>
    </w:p>
    <w:p w14:paraId="75CE43CA" w14:textId="4103A145" w:rsidR="009805B6" w:rsidRPr="00447B4F" w:rsidRDefault="009805B6" w:rsidP="00447B4F">
      <w:pPr>
        <w:pStyle w:val="VCAAHeading2"/>
      </w:pPr>
      <w:r w:rsidRPr="00447B4F">
        <w:t>Question 4d</w:t>
      </w:r>
      <w:r w:rsidR="006E33AA">
        <w:t>.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17"/>
      </w:tblGrid>
      <w:tr w:rsidR="003009AF" w:rsidRPr="003B37CC" w14:paraId="562C7EFC" w14:textId="77777777" w:rsidTr="003009AF">
        <w:trPr>
          <w:trHeight w:val="397"/>
        </w:trPr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9A6919A" w14:textId="77777777" w:rsidR="003009AF" w:rsidRPr="003B37CC" w:rsidRDefault="003009AF" w:rsidP="00683AD7">
            <w:pPr>
              <w:pStyle w:val="VCAAtablecondensed"/>
            </w:pPr>
            <w:r w:rsidRPr="003B37CC">
              <w:t>weak</w:t>
            </w:r>
          </w:p>
        </w:tc>
      </w:tr>
      <w:tr w:rsidR="003009AF" w:rsidRPr="003B37CC" w14:paraId="060C0442" w14:textId="77777777" w:rsidTr="003009AF">
        <w:trPr>
          <w:trHeight w:val="397"/>
        </w:trPr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1072AD" w14:textId="77777777" w:rsidR="003009AF" w:rsidRPr="003B37CC" w:rsidRDefault="003009AF" w:rsidP="00683AD7">
            <w:pPr>
              <w:pStyle w:val="VCAAtablecondensed"/>
            </w:pPr>
            <w:r w:rsidRPr="003B37CC">
              <w:t>positive</w:t>
            </w:r>
          </w:p>
        </w:tc>
      </w:tr>
    </w:tbl>
    <w:p w14:paraId="2CA72BFD" w14:textId="02877715" w:rsidR="00771CB0" w:rsidRDefault="00771CB0" w:rsidP="00447B4F">
      <w:pPr>
        <w:pStyle w:val="VCAAHeading2"/>
        <w:rPr>
          <w:lang w:val="fr-FR"/>
        </w:rPr>
      </w:pPr>
      <w:r w:rsidRPr="00E366A8">
        <w:rPr>
          <w:lang w:val="fr-FR"/>
        </w:rPr>
        <w:t xml:space="preserve">Question </w:t>
      </w:r>
      <w:r>
        <w:rPr>
          <w:lang w:val="fr-FR"/>
        </w:rPr>
        <w:t>4</w:t>
      </w:r>
      <w:r w:rsidRPr="009B5506">
        <w:t>e</w:t>
      </w:r>
      <w:r w:rsidR="006E33AA">
        <w:rPr>
          <w:lang w:val="fr-FR"/>
        </w:rPr>
        <w:t>.</w:t>
      </w:r>
    </w:p>
    <w:p w14:paraId="0BA2F964" w14:textId="77777777" w:rsidR="003B37CC" w:rsidRPr="003B37CC" w:rsidRDefault="003B37CC" w:rsidP="00683AD7">
      <w:pPr>
        <w:pStyle w:val="VCAAbody"/>
      </w:pPr>
      <w:r w:rsidRPr="003B37CC">
        <w:t>3.75</w:t>
      </w:r>
    </w:p>
    <w:p w14:paraId="3039304D" w14:textId="113412FA" w:rsidR="003B37CC" w:rsidRDefault="003B37CC" w:rsidP="00447B4F">
      <w:pPr>
        <w:pStyle w:val="VCAAHeading2"/>
        <w:rPr>
          <w:lang w:val="fr-FR"/>
        </w:rPr>
      </w:pPr>
      <w:r w:rsidRPr="00E366A8">
        <w:rPr>
          <w:lang w:val="fr-FR"/>
        </w:rPr>
        <w:t xml:space="preserve">Question </w:t>
      </w:r>
      <w:r>
        <w:rPr>
          <w:lang w:val="fr-FR"/>
        </w:rPr>
        <w:t>4f</w:t>
      </w:r>
      <w:r w:rsidR="006E33AA">
        <w:rPr>
          <w:lang w:val="fr-FR"/>
        </w:rPr>
        <w:t>.</w:t>
      </w:r>
    </w:p>
    <w:p w14:paraId="31FF5E9F" w14:textId="5DF9492E" w:rsidR="00091FD1" w:rsidRPr="00C92470" w:rsidRDefault="00091FD1" w:rsidP="00091FD1">
      <w:pPr>
        <w:pStyle w:val="VCAAbody"/>
        <w:rPr>
          <w:lang w:val="en-AU"/>
        </w:rPr>
      </w:pPr>
      <w:r w:rsidRPr="00C92470">
        <w:rPr>
          <w:lang w:val="en-AU"/>
        </w:rPr>
        <w:t xml:space="preserve">Predicted value = </w:t>
      </w:r>
      <w:r>
        <w:rPr>
          <w:lang w:val="en-AU"/>
        </w:rPr>
        <w:t>1.10</w:t>
      </w:r>
      <w:r w:rsidRPr="00C92470">
        <w:rPr>
          <w:lang w:val="en-AU"/>
        </w:rPr>
        <w:t xml:space="preserve"> </w:t>
      </w:r>
      <w:r>
        <w:rPr>
          <w:lang w:val="en-AU"/>
        </w:rPr>
        <w:t>+ 0.375</w:t>
      </w:r>
      <w:r w:rsidRPr="00C92470">
        <w:rPr>
          <w:lang w:val="en-AU"/>
        </w:rPr>
        <w:t xml:space="preserve"> </w:t>
      </w:r>
      <w:r>
        <w:rPr>
          <w:lang w:val="en-AU"/>
        </w:rPr>
        <w:t>×</w:t>
      </w:r>
      <w:r w:rsidRPr="00C92470">
        <w:rPr>
          <w:lang w:val="en-AU"/>
        </w:rPr>
        <w:t xml:space="preserve"> </w:t>
      </w:r>
      <w:r>
        <w:rPr>
          <w:lang w:val="en-AU"/>
        </w:rPr>
        <w:t>1.85</w:t>
      </w:r>
      <w:r w:rsidRPr="00C92470">
        <w:rPr>
          <w:lang w:val="en-AU"/>
        </w:rPr>
        <w:t xml:space="preserve"> = 1.7</w:t>
      </w:r>
      <w:r>
        <w:rPr>
          <w:lang w:val="en-AU"/>
        </w:rPr>
        <w:t>9375</w:t>
      </w:r>
    </w:p>
    <w:p w14:paraId="2CDDC8D0" w14:textId="1DCA112D" w:rsidR="00091FD1" w:rsidRPr="00C92470" w:rsidRDefault="00091FD1" w:rsidP="00091FD1">
      <w:pPr>
        <w:pStyle w:val="VCAAbody"/>
        <w:rPr>
          <w:lang w:val="en-AU"/>
        </w:rPr>
      </w:pPr>
      <w:r w:rsidRPr="00C92470">
        <w:rPr>
          <w:lang w:val="en-AU"/>
        </w:rPr>
        <w:t>Residual = Actual – Predicted = 1.</w:t>
      </w:r>
      <w:r>
        <w:rPr>
          <w:lang w:val="en-AU"/>
        </w:rPr>
        <w:t>70</w:t>
      </w:r>
      <w:r w:rsidRPr="00C92470">
        <w:rPr>
          <w:lang w:val="en-AU"/>
        </w:rPr>
        <w:t xml:space="preserve"> – 1.7</w:t>
      </w:r>
      <w:r>
        <w:rPr>
          <w:lang w:val="en-AU"/>
        </w:rPr>
        <w:t>9375</w:t>
      </w:r>
      <w:r w:rsidRPr="00C92470">
        <w:rPr>
          <w:lang w:val="en-AU"/>
        </w:rPr>
        <w:t xml:space="preserve"> = </w:t>
      </w:r>
      <w:r w:rsidRPr="000344C2">
        <w:rPr>
          <w:lang w:val="fr-FR"/>
        </w:rPr>
        <w:t>–</w:t>
      </w:r>
      <w:r w:rsidRPr="00C92470">
        <w:rPr>
          <w:lang w:val="en-AU"/>
        </w:rPr>
        <w:t>0.</w:t>
      </w:r>
      <w:r>
        <w:rPr>
          <w:lang w:val="en-AU"/>
        </w:rPr>
        <w:t xml:space="preserve">09 </w:t>
      </w:r>
      <w:r w:rsidRPr="00091FD1">
        <w:rPr>
          <w:lang w:val="en-AU"/>
        </w:rPr>
        <w:t>to two decimal places</w:t>
      </w:r>
    </w:p>
    <w:p w14:paraId="16873D9C" w14:textId="61C13E69" w:rsidR="00CF44C4" w:rsidRDefault="00CF44C4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4g</w:t>
      </w:r>
      <w:r w:rsidR="006E33AA">
        <w:rPr>
          <w:lang w:val="fr-FR"/>
        </w:rPr>
        <w:t>.</w:t>
      </w:r>
    </w:p>
    <w:p w14:paraId="4273CED5" w14:textId="6CFA451E" w:rsidR="00CF44C4" w:rsidRDefault="003374F2" w:rsidP="00CF44C4">
      <w:pPr>
        <w:pStyle w:val="VCAAbody"/>
        <w:rPr>
          <w:lang w:val="fr-FR"/>
        </w:rPr>
      </w:pPr>
      <w:proofErr w:type="spellStart"/>
      <w:r>
        <w:rPr>
          <w:lang w:val="fr-FR"/>
        </w:rPr>
        <w:t>F</w:t>
      </w:r>
      <w:r w:rsidR="00ED0269">
        <w:rPr>
          <w:lang w:val="fr-FR"/>
        </w:rPr>
        <w:t>ather’s</w:t>
      </w:r>
      <w:proofErr w:type="spellEnd"/>
      <w:r w:rsidR="00ED0269">
        <w:rPr>
          <w:lang w:val="fr-FR"/>
        </w:rPr>
        <w:t xml:space="preserve"> </w:t>
      </w:r>
      <w:proofErr w:type="spellStart"/>
      <w:r w:rsidR="00ED0269">
        <w:rPr>
          <w:lang w:val="fr-FR"/>
        </w:rPr>
        <w:t>height</w:t>
      </w:r>
      <w:proofErr w:type="spellEnd"/>
      <w:r w:rsidR="00ED0269">
        <w:rPr>
          <w:lang w:val="fr-FR"/>
        </w:rPr>
        <w:t xml:space="preserve"> as</w:t>
      </w:r>
    </w:p>
    <w:p w14:paraId="09F22EFE" w14:textId="1DAB2D43" w:rsidR="00ED0269" w:rsidRDefault="00ED0269" w:rsidP="00CF44C4">
      <w:pPr>
        <w:pStyle w:val="VCAAbody"/>
        <w:rPr>
          <w:iCs/>
        </w:rPr>
      </w:pPr>
      <w:r>
        <w:rPr>
          <w:lang w:val="fr-FR"/>
        </w:rPr>
        <w:t xml:space="preserve">Coefficient of </w:t>
      </w:r>
      <w:proofErr w:type="spellStart"/>
      <w:r>
        <w:rPr>
          <w:lang w:val="fr-FR"/>
        </w:rPr>
        <w:t>determination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higher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 w:rsidRPr="00ED0269">
        <w:rPr>
          <w:iCs/>
        </w:rPr>
        <w:t>14% &gt; 9.5%</w:t>
      </w:r>
    </w:p>
    <w:p w14:paraId="4705E2C2" w14:textId="583A8995" w:rsidR="00ED0269" w:rsidRDefault="003374F2" w:rsidP="00CF44C4">
      <w:pPr>
        <w:pStyle w:val="VCAAbody"/>
        <w:rPr>
          <w:iCs/>
        </w:rPr>
      </w:pPr>
      <w:r>
        <w:rPr>
          <w:iCs/>
        </w:rPr>
        <w:t>o</w:t>
      </w:r>
      <w:r w:rsidR="00ED0269">
        <w:rPr>
          <w:iCs/>
        </w:rPr>
        <w:t>r</w:t>
      </w:r>
    </w:p>
    <w:p w14:paraId="45243AAF" w14:textId="4DA1418C" w:rsidR="00ED0269" w:rsidRDefault="00ED0269" w:rsidP="00CF44C4">
      <w:pPr>
        <w:pStyle w:val="VCAAbody"/>
        <w:rPr>
          <w:bCs/>
        </w:rPr>
      </w:pPr>
      <w:r>
        <w:rPr>
          <w:iCs/>
        </w:rPr>
        <w:t xml:space="preserve">Correlation coefficient is higher: </w:t>
      </w:r>
      <w:r w:rsidR="009840E4">
        <w:rPr>
          <w:bCs/>
        </w:rPr>
        <w:t>0.3744 &gt; 0.3082</w:t>
      </w:r>
    </w:p>
    <w:p w14:paraId="6D07B2B2" w14:textId="57DB3DBC" w:rsidR="00703CA3" w:rsidRDefault="00703CA3" w:rsidP="00447B4F">
      <w:pPr>
        <w:pStyle w:val="VCAAHeading2"/>
        <w:rPr>
          <w:lang w:val="fr-FR"/>
        </w:rPr>
      </w:pPr>
      <w:r w:rsidRPr="00E366A8">
        <w:rPr>
          <w:lang w:val="fr-FR"/>
        </w:rPr>
        <w:lastRenderedPageBreak/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5a</w:t>
      </w:r>
      <w:r w:rsidR="006E33AA">
        <w:rPr>
          <w:lang w:val="fr-FR"/>
        </w:rPr>
        <w:t>.</w:t>
      </w:r>
    </w:p>
    <w:p w14:paraId="56B4F1BA" w14:textId="25C87FFB" w:rsidR="00703CA3" w:rsidRDefault="009B4CC7" w:rsidP="009B4CC7">
      <w:pPr>
        <w:pStyle w:val="VCAAbody"/>
        <w:spacing w:line="240" w:lineRule="atLeast"/>
        <w:rPr>
          <w:lang w:val="fr-FR"/>
        </w:rPr>
      </w:pPr>
      <w:r>
        <w:rPr>
          <w:b/>
          <w:i/>
          <w:noProof/>
        </w:rPr>
        <w:drawing>
          <wp:inline distT="0" distB="0" distL="0" distR="0" wp14:anchorId="17E29229" wp14:editId="3522FFE7">
            <wp:extent cx="4540194" cy="2830944"/>
            <wp:effectExtent l="0" t="0" r="0" b="1270"/>
            <wp:docPr id="1170847178" name="Picture 1" descr="A graph with a red line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47178" name="Picture 1" descr="A graph with a red line and blac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619" cy="285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E4754" w14:textId="409A916A" w:rsidR="00FB4CDC" w:rsidRDefault="00FB4CDC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5b</w:t>
      </w:r>
      <w:r w:rsidR="006E33AA">
        <w:rPr>
          <w:lang w:val="fr-FR"/>
        </w:rPr>
        <w:t>.</w:t>
      </w:r>
    </w:p>
    <w:p w14:paraId="3C7DA03C" w14:textId="278DD557" w:rsidR="00FB4CDC" w:rsidRDefault="00F51B05" w:rsidP="00FB4CDC">
      <w:pPr>
        <w:pStyle w:val="VCAAbody"/>
        <w:rPr>
          <w:lang w:val="fr-FR"/>
        </w:rPr>
      </w:pPr>
      <w:r>
        <w:rPr>
          <w:lang w:val="fr-FR"/>
        </w:rPr>
        <w:t>1.948 m</w:t>
      </w:r>
    </w:p>
    <w:p w14:paraId="7356D2D5" w14:textId="3A792AE7" w:rsidR="00FF4AC6" w:rsidRPr="000344C2" w:rsidRDefault="00FF4AC6" w:rsidP="00447B4F">
      <w:pPr>
        <w:pStyle w:val="VCAAHeading1"/>
      </w:pPr>
      <w:r w:rsidRPr="000344C2">
        <w:t>Recursion and financial modelling</w:t>
      </w:r>
    </w:p>
    <w:p w14:paraId="3C05A6F2" w14:textId="6ED3600E" w:rsidR="002974D3" w:rsidRDefault="002974D3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6a</w:t>
      </w:r>
      <w:r w:rsidR="006E33AA">
        <w:rPr>
          <w:lang w:val="fr-FR"/>
        </w:rPr>
        <w:t>.</w:t>
      </w:r>
    </w:p>
    <w:p w14:paraId="5CC9F43C" w14:textId="7755D667" w:rsidR="002974D3" w:rsidRDefault="00EE31A5" w:rsidP="002974D3">
      <w:pPr>
        <w:pStyle w:val="VCAAbody"/>
        <w:rPr>
          <w:lang w:val="fr-FR"/>
        </w:rPr>
      </w:pPr>
      <w:r>
        <w:rPr>
          <w:lang w:val="fr-FR"/>
        </w:rPr>
        <w:t>9%</w:t>
      </w:r>
    </w:p>
    <w:p w14:paraId="18EFB1CF" w14:textId="05C62967" w:rsidR="00EE31A5" w:rsidRDefault="00EE31A5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6b</w:t>
      </w:r>
      <w:r w:rsidR="006E33AA">
        <w:rPr>
          <w:lang w:val="fr-FR"/>
        </w:rPr>
        <w:t>.</w:t>
      </w:r>
    </w:p>
    <w:p w14:paraId="703683F5" w14:textId="29D5BEAF" w:rsidR="00EE31A5" w:rsidRDefault="00DF1DB7" w:rsidP="00EE31A5">
      <w:pPr>
        <w:pStyle w:val="VCAAbody"/>
        <w:rPr>
          <w:lang w:val="fr-FR"/>
        </w:rPr>
      </w:pPr>
      <w:r>
        <w:rPr>
          <w:lang w:val="fr-FR"/>
        </w:rPr>
        <w:t xml:space="preserve">Point </w:t>
      </w:r>
      <w:proofErr w:type="spellStart"/>
      <w:r>
        <w:rPr>
          <w:lang w:val="fr-FR"/>
        </w:rPr>
        <w:t>plotted</w:t>
      </w:r>
      <w:proofErr w:type="spellEnd"/>
      <w:r>
        <w:rPr>
          <w:lang w:val="fr-FR"/>
        </w:rPr>
        <w:t xml:space="preserve"> at (</w:t>
      </w:r>
      <w:r w:rsidRPr="008C091A">
        <w:rPr>
          <w:lang w:val="fr-FR"/>
        </w:rPr>
        <w:t>5,</w:t>
      </w:r>
      <w:r w:rsidR="00806B42">
        <w:rPr>
          <w:lang w:val="fr-FR"/>
        </w:rPr>
        <w:t xml:space="preserve"> </w:t>
      </w:r>
      <w:r w:rsidRPr="008C091A">
        <w:rPr>
          <w:lang w:val="fr-FR"/>
        </w:rPr>
        <w:t>44 000</w:t>
      </w:r>
      <w:r>
        <w:rPr>
          <w:lang w:val="fr-FR"/>
        </w:rPr>
        <w:t>)</w:t>
      </w:r>
    </w:p>
    <w:p w14:paraId="50172812" w14:textId="6F6FED18" w:rsidR="009737E6" w:rsidRDefault="009737E6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6c</w:t>
      </w:r>
      <w:r w:rsidR="006E33AA">
        <w:rPr>
          <w:lang w:val="fr-FR"/>
        </w:rPr>
        <w:t>.</w:t>
      </w:r>
    </w:p>
    <w:p w14:paraId="763E3EEC" w14:textId="689B5FBF" w:rsidR="009737E6" w:rsidRDefault="009737E6" w:rsidP="009737E6">
      <w:pPr>
        <w:pStyle w:val="VCAAbody"/>
        <w:rPr>
          <w:lang w:val="fr-FR"/>
        </w:rPr>
      </w:pPr>
      <w:r>
        <w:rPr>
          <w:lang w:val="fr-FR"/>
        </w:rPr>
        <w:t xml:space="preserve">10 </w:t>
      </w:r>
      <w:proofErr w:type="spellStart"/>
      <w:r>
        <w:rPr>
          <w:lang w:val="fr-FR"/>
        </w:rPr>
        <w:t>years</w:t>
      </w:r>
      <w:proofErr w:type="spellEnd"/>
    </w:p>
    <w:p w14:paraId="0BE25665" w14:textId="720E5CC4" w:rsidR="008B52F2" w:rsidRDefault="008B52F2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7a</w:t>
      </w:r>
      <w:r w:rsidR="006E33AA">
        <w:rPr>
          <w:lang w:val="fr-FR"/>
        </w:rPr>
        <w:t>.</w:t>
      </w:r>
    </w:p>
    <w:p w14:paraId="77DBC644" w14:textId="78E8B017" w:rsidR="008B52F2" w:rsidRDefault="006B3EF6" w:rsidP="001A663A">
      <w:pPr>
        <w:pStyle w:val="VCAAbody"/>
        <w:spacing w:line="240" w:lineRule="atLeast"/>
      </w:pPr>
      <w:r w:rsidRPr="00EA5A6E">
        <w:rPr>
          <w:rFonts w:eastAsia="Calibri"/>
          <w:noProof/>
          <w:position w:val="-28"/>
          <w:lang w:val="en-AU"/>
        </w:rPr>
      </w:r>
      <w:r w:rsidR="006B3EF6" w:rsidRPr="00EA5A6E">
        <w:rPr>
          <w:rFonts w:eastAsia="Calibri"/>
          <w:noProof/>
          <w:position w:val="-28"/>
          <w:lang w:val="en-AU"/>
        </w:rPr>
        <w:object w:dxaOrig="2170" w:dyaOrig="700" w14:anchorId="69547D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9pt;height:34.85pt;mso-width-percent:0;mso-height-percent:0;mso-width-percent:0;mso-height-percent:0" o:ole="">
            <v:imagedata r:id="rId14" o:title=""/>
          </v:shape>
          <o:OLEObject Type="Embed" ProgID="Equation.DSMT4" ShapeID="_x0000_i1025" DrawAspect="Content" ObjectID="_1818351896" r:id="rId15"/>
        </w:object>
      </w:r>
      <w:r w:rsidR="001A663A" w:rsidRPr="001A663A">
        <w:t xml:space="preserve"> = 0.25%</w:t>
      </w:r>
    </w:p>
    <w:p w14:paraId="121D75A8" w14:textId="516ABAA2" w:rsidR="00E24B53" w:rsidRDefault="00E24B53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7b</w:t>
      </w:r>
      <w:r w:rsidR="006E33AA">
        <w:rPr>
          <w:lang w:val="fr-FR"/>
        </w:rPr>
        <w:t>.</w:t>
      </w:r>
    </w:p>
    <w:p w14:paraId="1E60BE89" w14:textId="65EBFA18" w:rsidR="00E24B53" w:rsidRDefault="00745F6E" w:rsidP="00E24B53">
      <w:pPr>
        <w:pStyle w:val="VCAAbody"/>
        <w:rPr>
          <w:lang w:val="fr-FR"/>
        </w:rPr>
      </w:pPr>
      <w:r>
        <w:rPr>
          <w:lang w:val="fr-FR"/>
        </w:rPr>
        <w:t>$824.69</w:t>
      </w:r>
    </w:p>
    <w:p w14:paraId="012C778C" w14:textId="331CAC63" w:rsidR="00745F6E" w:rsidRDefault="00745F6E" w:rsidP="00447B4F">
      <w:pPr>
        <w:pStyle w:val="VCAAHeading2"/>
        <w:rPr>
          <w:lang w:val="fr-FR"/>
        </w:rPr>
      </w:pPr>
      <w:r w:rsidRPr="00E366A8">
        <w:rPr>
          <w:lang w:val="fr-FR"/>
        </w:rPr>
        <w:lastRenderedPageBreak/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7c</w:t>
      </w:r>
      <w:r w:rsidR="006E33AA">
        <w:rPr>
          <w:lang w:val="fr-FR"/>
        </w:rPr>
        <w:t>.</w:t>
      </w:r>
    </w:p>
    <w:p w14:paraId="21A6FDC5" w14:textId="3FBDB9EB" w:rsidR="00745F6E" w:rsidRDefault="00AF6315" w:rsidP="00745F6E">
      <w:pPr>
        <w:pStyle w:val="VCAAbody"/>
        <w:rPr>
          <w:bCs/>
        </w:rPr>
      </w:pPr>
      <w:r w:rsidRPr="00AF6315">
        <w:rPr>
          <w:bCs/>
          <w:i/>
          <w:iCs/>
        </w:rPr>
        <w:t>V</w:t>
      </w:r>
      <w:r w:rsidRPr="00AF6315">
        <w:rPr>
          <w:bCs/>
          <w:position w:val="-6"/>
        </w:rPr>
        <w:t>0</w:t>
      </w:r>
      <w:r w:rsidRPr="00AF6315">
        <w:rPr>
          <w:bCs/>
        </w:rPr>
        <w:t xml:space="preserve"> = 300 000</w:t>
      </w:r>
      <w:r w:rsidRPr="00AF6315">
        <w:rPr>
          <w:bCs/>
        </w:rPr>
        <w:tab/>
        <w:t xml:space="preserve">    </w:t>
      </w:r>
      <w:r w:rsidRPr="00AF6315">
        <w:rPr>
          <w:bCs/>
          <w:i/>
          <w:iCs/>
        </w:rPr>
        <w:t>V</w:t>
      </w:r>
      <w:r w:rsidRPr="00AF6315">
        <w:rPr>
          <w:bCs/>
          <w:i/>
          <w:iCs/>
          <w:position w:val="-6"/>
        </w:rPr>
        <w:t>n</w:t>
      </w:r>
      <w:r w:rsidRPr="00AF6315">
        <w:rPr>
          <w:bCs/>
          <w:position w:val="-6"/>
        </w:rPr>
        <w:t>+1</w:t>
      </w:r>
      <w:r w:rsidRPr="00AF6315">
        <w:rPr>
          <w:bCs/>
        </w:rPr>
        <w:t xml:space="preserve"> = 1.0025 </w:t>
      </w:r>
      <w:r w:rsidRPr="00AF6315">
        <w:rPr>
          <w:rFonts w:ascii="Symbol" w:hAnsi="Symbol"/>
          <w:bCs/>
        </w:rPr>
        <w:t>´</w:t>
      </w:r>
      <w:r w:rsidRPr="00AF6315">
        <w:rPr>
          <w:bCs/>
        </w:rPr>
        <w:t xml:space="preserve"> </w:t>
      </w:r>
      <w:r w:rsidRPr="00AF6315">
        <w:rPr>
          <w:bCs/>
          <w:i/>
          <w:iCs/>
        </w:rPr>
        <w:t>V</w:t>
      </w:r>
      <w:r w:rsidRPr="00AF6315">
        <w:rPr>
          <w:bCs/>
          <w:i/>
          <w:iCs/>
          <w:position w:val="-6"/>
        </w:rPr>
        <w:t>n</w:t>
      </w:r>
      <w:r w:rsidRPr="00AF6315">
        <w:rPr>
          <w:bCs/>
        </w:rPr>
        <w:t xml:space="preserve"> – 1570.58</w:t>
      </w:r>
    </w:p>
    <w:p w14:paraId="51954740" w14:textId="48CF0674" w:rsidR="00DB1760" w:rsidRDefault="00DB1760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7d</w:t>
      </w:r>
      <w:r w:rsidR="006E33AA">
        <w:rPr>
          <w:lang w:val="fr-FR"/>
        </w:rPr>
        <w:t>.</w:t>
      </w:r>
    </w:p>
    <w:p w14:paraId="72427AD5" w14:textId="561BF728" w:rsidR="00DB1760" w:rsidRDefault="00DB1760" w:rsidP="00DB1760">
      <w:pPr>
        <w:pStyle w:val="VCAAbody"/>
        <w:rPr>
          <w:lang w:val="fr-FR"/>
        </w:rPr>
      </w:pPr>
      <w:r>
        <w:rPr>
          <w:lang w:val="fr-FR"/>
        </w:rPr>
        <w:t>260</w:t>
      </w:r>
    </w:p>
    <w:p w14:paraId="1FA02A8F" w14:textId="72134A2B" w:rsidR="00DB1760" w:rsidRDefault="00DB1760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8a</w:t>
      </w:r>
      <w:r w:rsidR="006E33AA">
        <w:rPr>
          <w:lang w:val="fr-FR"/>
        </w:rPr>
        <w:t>.</w:t>
      </w:r>
    </w:p>
    <w:p w14:paraId="1AA7028D" w14:textId="09FD9ABF" w:rsidR="00DB1760" w:rsidRDefault="009F6738" w:rsidP="00DB1760">
      <w:pPr>
        <w:pStyle w:val="VCAAbody"/>
        <w:rPr>
          <w:lang w:val="fr-FR"/>
        </w:rPr>
      </w:pPr>
      <w:r>
        <w:rPr>
          <w:lang w:val="fr-FR"/>
        </w:rPr>
        <w:t>$1285.42</w:t>
      </w:r>
    </w:p>
    <w:p w14:paraId="330DF39D" w14:textId="42F48F9A" w:rsidR="009F6738" w:rsidRDefault="009F6738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8b</w:t>
      </w:r>
      <w:r w:rsidR="006E33AA">
        <w:rPr>
          <w:lang w:val="fr-FR"/>
        </w:rPr>
        <w:t>.</w:t>
      </w:r>
    </w:p>
    <w:p w14:paraId="5451BFD1" w14:textId="35778878" w:rsidR="009F6738" w:rsidRDefault="001B7AD6" w:rsidP="009F6738">
      <w:pPr>
        <w:pStyle w:val="VCAAbody"/>
        <w:rPr>
          <w:bCs/>
        </w:rPr>
      </w:pPr>
      <w:r w:rsidRPr="001B7AD6">
        <w:rPr>
          <w:bCs/>
          <w:i/>
          <w:iCs/>
        </w:rPr>
        <w:t>B</w:t>
      </w:r>
      <w:r w:rsidRPr="001B7AD6">
        <w:rPr>
          <w:bCs/>
          <w:position w:val="-6"/>
        </w:rPr>
        <w:t>0</w:t>
      </w:r>
      <w:r w:rsidRPr="001B7AD6">
        <w:rPr>
          <w:bCs/>
        </w:rPr>
        <w:t xml:space="preserve"> = 42 623.31    </w:t>
      </w:r>
      <w:r w:rsidRPr="001B7AD6">
        <w:rPr>
          <w:bCs/>
          <w:i/>
          <w:iCs/>
        </w:rPr>
        <w:t>B</w:t>
      </w:r>
      <w:r w:rsidRPr="001B7AD6">
        <w:rPr>
          <w:bCs/>
          <w:i/>
          <w:iCs/>
          <w:position w:val="-6"/>
        </w:rPr>
        <w:t>n</w:t>
      </w:r>
      <w:r w:rsidRPr="001B7AD6">
        <w:rPr>
          <w:bCs/>
          <w:position w:val="-6"/>
        </w:rPr>
        <w:t>+1</w:t>
      </w:r>
      <w:r w:rsidRPr="001B7AD6">
        <w:rPr>
          <w:bCs/>
        </w:rPr>
        <w:t xml:space="preserve"> = 1.0045 </w:t>
      </w:r>
      <w:r w:rsidRPr="001B7AD6">
        <w:rPr>
          <w:rFonts w:ascii="Symbol" w:hAnsi="Symbol"/>
          <w:bCs/>
        </w:rPr>
        <w:t>´</w:t>
      </w:r>
      <w:r w:rsidRPr="001B7AD6">
        <w:rPr>
          <w:bCs/>
        </w:rPr>
        <w:t xml:space="preserve"> </w:t>
      </w:r>
      <w:r w:rsidR="005E12E8">
        <w:rPr>
          <w:bCs/>
          <w:i/>
          <w:iCs/>
        </w:rPr>
        <w:t>B</w:t>
      </w:r>
      <w:r w:rsidRPr="001B7AD6">
        <w:rPr>
          <w:bCs/>
          <w:i/>
          <w:iCs/>
          <w:position w:val="-6"/>
        </w:rPr>
        <w:t>n</w:t>
      </w:r>
      <w:r w:rsidRPr="001B7AD6">
        <w:rPr>
          <w:bCs/>
        </w:rPr>
        <w:t xml:space="preserve"> – 2470.48</w:t>
      </w:r>
    </w:p>
    <w:p w14:paraId="235D81C7" w14:textId="06A2D232" w:rsidR="001B7AD6" w:rsidRDefault="001B7AD6" w:rsidP="00447B4F">
      <w:pPr>
        <w:pStyle w:val="VCAAHeading2"/>
        <w:rPr>
          <w:lang w:val="fr-FR"/>
        </w:rPr>
      </w:pPr>
      <w:r w:rsidRPr="00E366A8">
        <w:rPr>
          <w:lang w:val="fr-FR"/>
        </w:rPr>
        <w:t>Questio</w:t>
      </w:r>
      <w:r>
        <w:rPr>
          <w:lang w:val="fr-FR"/>
        </w:rPr>
        <w:t>n</w:t>
      </w:r>
      <w:r w:rsidRPr="00E366A8">
        <w:rPr>
          <w:lang w:val="fr-FR"/>
        </w:rPr>
        <w:t xml:space="preserve"> </w:t>
      </w:r>
      <w:r>
        <w:rPr>
          <w:lang w:val="fr-FR"/>
        </w:rPr>
        <w:t>9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268"/>
      </w:tblGrid>
      <w:tr w:rsidR="00D55435" w14:paraId="051022D4" w14:textId="77777777" w:rsidTr="007C6962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846" w14:textId="77777777" w:rsidR="00D55435" w:rsidRDefault="00D55435" w:rsidP="00447B4F">
            <w:pPr>
              <w:pStyle w:val="VCAAtablecondensed"/>
              <w:keepNext/>
            </w:pPr>
            <w:r>
              <w:t>Interest rate</w:t>
            </w:r>
          </w:p>
        </w:tc>
      </w:tr>
      <w:tr w:rsidR="00D55435" w14:paraId="55FB7083" w14:textId="77777777" w:rsidTr="007C6962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714D9FC" w14:textId="77777777" w:rsidR="00D55435" w:rsidRDefault="00D55435" w:rsidP="00447B4F">
            <w:pPr>
              <w:pStyle w:val="VCAAtablecondensed"/>
              <w:keepNext/>
              <w:rPr>
                <w:b/>
              </w:rPr>
            </w:pPr>
            <w:r>
              <w:rPr>
                <w:b/>
              </w:rPr>
              <w:t>2.8</w:t>
            </w:r>
            <w:r>
              <w:t>%</w:t>
            </w:r>
          </w:p>
        </w:tc>
      </w:tr>
    </w:tbl>
    <w:p w14:paraId="2C3DCCA1" w14:textId="77777777" w:rsidR="00D55435" w:rsidRDefault="00D55435" w:rsidP="00683AD7">
      <w:pPr>
        <w:pStyle w:val="VCAAbody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268"/>
      </w:tblGrid>
      <w:tr w:rsidR="00D55435" w14:paraId="33A31F55" w14:textId="77777777" w:rsidTr="007C6962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8333" w14:textId="77777777" w:rsidR="00D55435" w:rsidRDefault="00D55435" w:rsidP="00683AD7">
            <w:pPr>
              <w:pStyle w:val="VCAAtablecondensed"/>
            </w:pPr>
            <w:r>
              <w:t>Original investment</w:t>
            </w:r>
          </w:p>
        </w:tc>
      </w:tr>
      <w:tr w:rsidR="00D55435" w14:paraId="595DBD23" w14:textId="77777777" w:rsidTr="007C6962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F5D79F" w14:textId="77777777" w:rsidR="00D55435" w:rsidRDefault="00D55435" w:rsidP="00683AD7">
            <w:pPr>
              <w:pStyle w:val="VCAAtablecondensed"/>
              <w:rPr>
                <w:b/>
              </w:rPr>
            </w:pPr>
            <w:r>
              <w:t>$</w:t>
            </w:r>
            <w:r>
              <w:rPr>
                <w:b/>
              </w:rPr>
              <w:t>24 750</w:t>
            </w:r>
          </w:p>
        </w:tc>
      </w:tr>
    </w:tbl>
    <w:p w14:paraId="1D71671E" w14:textId="7F1BB1FC" w:rsidR="001B7AD6" w:rsidRDefault="005231E2" w:rsidP="001B7AD6">
      <w:pPr>
        <w:pStyle w:val="VCAAbody"/>
        <w:rPr>
          <w:lang w:val="fr-FR"/>
        </w:rPr>
      </w:pPr>
      <w:r>
        <w:rPr>
          <w:lang w:val="fr-FR"/>
        </w:rPr>
        <w:t>Finance solver entries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404"/>
      </w:tblGrid>
      <w:tr w:rsidR="005231E2" w14:paraId="3F78C03B" w14:textId="77777777" w:rsidTr="005231E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78A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N</w:t>
            </w:r>
            <w:r>
              <w:t xml:space="preserve"> </w:t>
            </w:r>
            <w:r>
              <w:tab/>
              <w:t xml:space="preserve">= </w:t>
            </w:r>
          </w:p>
          <w:p w14:paraId="541EDDF3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I%</w:t>
            </w:r>
            <w:r>
              <w:t xml:space="preserve"> </w:t>
            </w:r>
            <w:r>
              <w:tab/>
              <w:t xml:space="preserve">= </w:t>
            </w:r>
          </w:p>
          <w:p w14:paraId="3F35A4CB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PV</w:t>
            </w:r>
            <w:r>
              <w:tab/>
              <w:t xml:space="preserve">=  </w:t>
            </w:r>
          </w:p>
          <w:p w14:paraId="07FFE0B5" w14:textId="77777777" w:rsidR="005231E2" w:rsidRDefault="005231E2" w:rsidP="00683AD7">
            <w:pPr>
              <w:pStyle w:val="VCAAtablecondensed"/>
              <w:rPr>
                <w:b/>
              </w:rPr>
            </w:pPr>
            <w:r>
              <w:rPr>
                <w:b/>
              </w:rPr>
              <w:t>PMT</w:t>
            </w:r>
            <w:r>
              <w:tab/>
              <w:t xml:space="preserve">=  </w:t>
            </w:r>
          </w:p>
          <w:p w14:paraId="7E5C34E0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FV</w:t>
            </w:r>
            <w:r>
              <w:tab/>
              <w:t xml:space="preserve">=  </w:t>
            </w:r>
          </w:p>
          <w:p w14:paraId="32656D43" w14:textId="3DB2B8A1" w:rsidR="005231E2" w:rsidRDefault="005231E2" w:rsidP="00683AD7">
            <w:pPr>
              <w:pStyle w:val="VCAAtablecondensed"/>
            </w:pPr>
            <w:r>
              <w:rPr>
                <w:b/>
              </w:rPr>
              <w:t>P/Y &amp; C/Y</w:t>
            </w:r>
            <w:r>
              <w:t xml:space="preserve"> =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6ECA" w14:textId="77777777" w:rsidR="005231E2" w:rsidRDefault="005231E2" w:rsidP="00683AD7">
            <w:pPr>
              <w:pStyle w:val="VCAAtablecondensed"/>
            </w:pPr>
            <w:r>
              <w:t>26</w:t>
            </w:r>
          </w:p>
          <w:p w14:paraId="1C303837" w14:textId="2E651A78" w:rsidR="005231E2" w:rsidRDefault="005231E2" w:rsidP="00683AD7">
            <w:pPr>
              <w:pStyle w:val="VCAAtablecondensed"/>
              <w:rPr>
                <w:color w:val="FF0000"/>
              </w:rPr>
            </w:pPr>
            <w:r>
              <w:rPr>
                <w:color w:val="FF0000"/>
              </w:rPr>
              <w:t>2.8000</w:t>
            </w:r>
          </w:p>
          <w:p w14:paraId="00E960FD" w14:textId="245A68A0" w:rsidR="005231E2" w:rsidRDefault="00A04034" w:rsidP="00683AD7">
            <w:pPr>
              <w:pStyle w:val="VCAAtablecondensed"/>
            </w:pPr>
            <w:r w:rsidRPr="00DD533F">
              <w:rPr>
                <w:bCs/>
                <w:szCs w:val="24"/>
              </w:rPr>
              <w:t>–</w:t>
            </w:r>
            <w:r w:rsidR="005231E2">
              <w:t>25</w:t>
            </w:r>
            <w:r w:rsidR="008C091A">
              <w:t xml:space="preserve"> </w:t>
            </w:r>
            <w:r w:rsidR="005231E2">
              <w:t xml:space="preserve">098.84 </w:t>
            </w:r>
          </w:p>
          <w:p w14:paraId="143A7692" w14:textId="77777777" w:rsidR="005231E2" w:rsidRDefault="005231E2" w:rsidP="00683AD7">
            <w:pPr>
              <w:pStyle w:val="VCAAtablecondensed"/>
              <w:rPr>
                <w:b/>
              </w:rPr>
            </w:pPr>
            <w:r>
              <w:t>0</w:t>
            </w:r>
          </w:p>
          <w:p w14:paraId="21E37C69" w14:textId="046CF579" w:rsidR="005231E2" w:rsidRDefault="005231E2" w:rsidP="00683AD7">
            <w:pPr>
              <w:pStyle w:val="VCAAtablecondensed"/>
            </w:pPr>
            <w:r>
              <w:t>25</w:t>
            </w:r>
            <w:r w:rsidR="008C091A">
              <w:t xml:space="preserve"> </w:t>
            </w:r>
            <w:r>
              <w:t>452.60</w:t>
            </w:r>
          </w:p>
          <w:p w14:paraId="2F287E0F" w14:textId="77777777" w:rsidR="005231E2" w:rsidRDefault="005231E2" w:rsidP="00683AD7">
            <w:pPr>
              <w:pStyle w:val="VCAAtablecondensed"/>
            </w:pPr>
            <w:r>
              <w:t>52</w:t>
            </w:r>
          </w:p>
        </w:tc>
      </w:tr>
      <w:tr w:rsidR="005231E2" w14:paraId="20B109BB" w14:textId="77777777" w:rsidTr="005231E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712A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N</w:t>
            </w:r>
            <w:r>
              <w:t xml:space="preserve"> </w:t>
            </w:r>
            <w:r>
              <w:tab/>
              <w:t xml:space="preserve">= </w:t>
            </w:r>
          </w:p>
          <w:p w14:paraId="65C90C55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I%</w:t>
            </w:r>
            <w:r>
              <w:t xml:space="preserve"> </w:t>
            </w:r>
            <w:r>
              <w:tab/>
              <w:t xml:space="preserve">= </w:t>
            </w:r>
          </w:p>
          <w:p w14:paraId="6CEAFBEF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PV</w:t>
            </w:r>
            <w:r>
              <w:tab/>
              <w:t xml:space="preserve">=  </w:t>
            </w:r>
          </w:p>
          <w:p w14:paraId="0DCFDE9D" w14:textId="77777777" w:rsidR="005231E2" w:rsidRDefault="005231E2" w:rsidP="00683AD7">
            <w:pPr>
              <w:pStyle w:val="VCAAtablecondensed"/>
              <w:rPr>
                <w:b/>
              </w:rPr>
            </w:pPr>
            <w:r>
              <w:rPr>
                <w:b/>
              </w:rPr>
              <w:t>PMT</w:t>
            </w:r>
            <w:r>
              <w:tab/>
              <w:t xml:space="preserve">=  </w:t>
            </w:r>
          </w:p>
          <w:p w14:paraId="7A9BD7F7" w14:textId="77777777" w:rsidR="005231E2" w:rsidRDefault="005231E2" w:rsidP="00683AD7">
            <w:pPr>
              <w:pStyle w:val="VCAAtablecondensed"/>
            </w:pPr>
            <w:r>
              <w:rPr>
                <w:b/>
              </w:rPr>
              <w:t>FV</w:t>
            </w:r>
            <w:r>
              <w:tab/>
              <w:t xml:space="preserve">=  </w:t>
            </w:r>
          </w:p>
          <w:p w14:paraId="47B92201" w14:textId="2B3753DC" w:rsidR="005231E2" w:rsidRDefault="005231E2" w:rsidP="00683AD7">
            <w:pPr>
              <w:pStyle w:val="VCAAtablecondensed"/>
              <w:rPr>
                <w:b/>
              </w:rPr>
            </w:pPr>
            <w:r>
              <w:rPr>
                <w:b/>
              </w:rPr>
              <w:t>P/Y &amp; C/Y</w:t>
            </w:r>
            <w:r>
              <w:t xml:space="preserve"> =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6332" w14:textId="77777777" w:rsidR="005231E2" w:rsidRDefault="005231E2" w:rsidP="00683AD7">
            <w:pPr>
              <w:pStyle w:val="VCAAtablecondensed"/>
            </w:pPr>
            <w:r>
              <w:t>26</w:t>
            </w:r>
          </w:p>
          <w:p w14:paraId="3A9C3F0B" w14:textId="77777777" w:rsidR="005231E2" w:rsidRDefault="005231E2" w:rsidP="00683AD7">
            <w:pPr>
              <w:pStyle w:val="VCAAtablecondensed"/>
            </w:pPr>
            <w:r>
              <w:t>2.8</w:t>
            </w:r>
          </w:p>
          <w:p w14:paraId="172B6696" w14:textId="4E9FDBCF" w:rsidR="005231E2" w:rsidRDefault="00A04034" w:rsidP="00683AD7">
            <w:pPr>
              <w:pStyle w:val="VCAAtablecondensed"/>
              <w:rPr>
                <w:color w:val="FF0000"/>
              </w:rPr>
            </w:pPr>
            <w:r w:rsidRPr="00DD533F">
              <w:rPr>
                <w:bCs/>
                <w:szCs w:val="24"/>
              </w:rPr>
              <w:t>–</w:t>
            </w:r>
            <w:r w:rsidR="005231E2">
              <w:rPr>
                <w:color w:val="FF0000"/>
              </w:rPr>
              <w:t>24</w:t>
            </w:r>
            <w:r w:rsidR="008C091A">
              <w:rPr>
                <w:color w:val="FF0000"/>
              </w:rPr>
              <w:t xml:space="preserve"> </w:t>
            </w:r>
            <w:r w:rsidR="005231E2">
              <w:rPr>
                <w:color w:val="FF0000"/>
              </w:rPr>
              <w:t>749.9977</w:t>
            </w:r>
          </w:p>
          <w:p w14:paraId="770B36F2" w14:textId="77777777" w:rsidR="005231E2" w:rsidRDefault="005231E2" w:rsidP="00683AD7">
            <w:pPr>
              <w:pStyle w:val="VCAAtablecondensed"/>
            </w:pPr>
            <w:r>
              <w:t>0</w:t>
            </w:r>
          </w:p>
          <w:p w14:paraId="0447D36F" w14:textId="7DB8AB52" w:rsidR="005231E2" w:rsidRDefault="005231E2" w:rsidP="00683AD7">
            <w:pPr>
              <w:pStyle w:val="VCAAtablecondensed"/>
            </w:pPr>
            <w:r>
              <w:t>25</w:t>
            </w:r>
            <w:r w:rsidR="008C091A">
              <w:t xml:space="preserve"> </w:t>
            </w:r>
            <w:r>
              <w:t>098.84</w:t>
            </w:r>
          </w:p>
          <w:p w14:paraId="528703FE" w14:textId="77777777" w:rsidR="005231E2" w:rsidRDefault="005231E2" w:rsidP="00683AD7">
            <w:pPr>
              <w:pStyle w:val="VCAAtablecondensed"/>
            </w:pPr>
            <w:r>
              <w:t>52</w:t>
            </w:r>
          </w:p>
        </w:tc>
      </w:tr>
    </w:tbl>
    <w:p w14:paraId="71991B16" w14:textId="2F85A6E2" w:rsidR="00A92C40" w:rsidRPr="00447B4F" w:rsidRDefault="00A92C40" w:rsidP="00447B4F">
      <w:pPr>
        <w:pStyle w:val="VCAAHeading1"/>
      </w:pPr>
      <w:r w:rsidRPr="00447B4F">
        <w:lastRenderedPageBreak/>
        <w:t>Matrices</w:t>
      </w:r>
    </w:p>
    <w:p w14:paraId="19B1162D" w14:textId="557028CE" w:rsidR="00A92C40" w:rsidRDefault="00A92C40" w:rsidP="00447B4F">
      <w:pPr>
        <w:pStyle w:val="VCAAHeading2"/>
      </w:pPr>
      <w:r w:rsidRPr="000344C2">
        <w:t>Question 10a</w:t>
      </w:r>
      <w:r w:rsidR="006E33AA">
        <w:t>.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853C5B" w:rsidRPr="00CA0C84" w14:paraId="4317A22F" w14:textId="77777777" w:rsidTr="00853C5B">
        <w:trPr>
          <w:trHeight w:hRule="exact" w:val="39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F0AB0F2" w14:textId="77777777" w:rsidR="00853C5B" w:rsidRPr="00CA0C84" w:rsidRDefault="00853C5B" w:rsidP="00683AD7">
            <w:pPr>
              <w:pStyle w:val="VCAAtablecondensed"/>
            </w:pPr>
            <w:r w:rsidRPr="00CA0C84">
              <w:t>460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32E212" w14:textId="77777777" w:rsidR="00853C5B" w:rsidRPr="00CA0C84" w:rsidRDefault="00853C5B" w:rsidP="00683AD7">
            <w:pPr>
              <w:pStyle w:val="VCAAtablecondensed"/>
            </w:pPr>
            <w:r w:rsidRPr="00CA0C84">
              <w:t>890</w:t>
            </w:r>
          </w:p>
        </w:tc>
      </w:tr>
      <w:tr w:rsidR="00853C5B" w:rsidRPr="00CA0C84" w14:paraId="14E0B838" w14:textId="77777777" w:rsidTr="00853C5B">
        <w:trPr>
          <w:trHeight w:hRule="exact" w:val="39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B5B026" w14:textId="77777777" w:rsidR="00853C5B" w:rsidRPr="00CA0C84" w:rsidRDefault="00853C5B" w:rsidP="00683AD7">
            <w:pPr>
              <w:pStyle w:val="VCAAtablecondensed"/>
            </w:pPr>
            <w:r w:rsidRPr="00CA0C84">
              <w:t>520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33A228" w14:textId="77777777" w:rsidR="00853C5B" w:rsidRPr="00CA0C84" w:rsidRDefault="00853C5B" w:rsidP="00683AD7">
            <w:pPr>
              <w:pStyle w:val="VCAAtablecondensed"/>
            </w:pPr>
            <w:r w:rsidRPr="00CA0C84">
              <w:t>950</w:t>
            </w:r>
          </w:p>
        </w:tc>
      </w:tr>
      <w:tr w:rsidR="00853C5B" w:rsidRPr="00CA0C84" w14:paraId="43785F46" w14:textId="77777777" w:rsidTr="00853C5B">
        <w:trPr>
          <w:trHeight w:hRule="exact" w:val="39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07EE1A" w14:textId="77777777" w:rsidR="00853C5B" w:rsidRPr="00CA0C84" w:rsidRDefault="00853C5B" w:rsidP="00683AD7">
            <w:pPr>
              <w:pStyle w:val="VCAAtablecondensed"/>
            </w:pPr>
            <w:r w:rsidRPr="00CA0C84">
              <w:t>610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45FFF0" w14:textId="77777777" w:rsidR="00853C5B" w:rsidRPr="00CA0C84" w:rsidRDefault="00853C5B" w:rsidP="00683AD7">
            <w:pPr>
              <w:pStyle w:val="VCAAtablecondensed"/>
            </w:pPr>
            <w:r w:rsidRPr="00CA0C84">
              <w:t>1100</w:t>
            </w:r>
          </w:p>
        </w:tc>
      </w:tr>
    </w:tbl>
    <w:p w14:paraId="3EA61C18" w14:textId="3C3A993A" w:rsidR="001F3151" w:rsidRDefault="001F3151" w:rsidP="00447B4F">
      <w:pPr>
        <w:pStyle w:val="VCAAHeading2"/>
      </w:pPr>
      <w:r w:rsidRPr="000344C2">
        <w:t>Question 10</w:t>
      </w:r>
      <w:r>
        <w:t>b</w:t>
      </w:r>
      <w:r w:rsidR="009D0862">
        <w:t>.</w:t>
      </w:r>
      <w:r w:rsidR="009065DE">
        <w:t>i</w:t>
      </w:r>
    </w:p>
    <w:p w14:paraId="201920B1" w14:textId="0ABC60C9" w:rsidR="001F3151" w:rsidRPr="001F3151" w:rsidRDefault="006B3EF6" w:rsidP="009065DE">
      <w:pPr>
        <w:pStyle w:val="VCAAbody"/>
        <w:spacing w:line="240" w:lineRule="atLeast"/>
      </w:pPr>
      <w:r w:rsidRPr="00EA5A6E">
        <w:rPr>
          <w:rFonts w:ascii="Times New Roman" w:eastAsia="Calibri" w:hAnsi="Times New Roman" w:cs="Times New Roman"/>
          <w:noProof/>
          <w:color w:val="0000FF"/>
          <w:position w:val="-52"/>
          <w:lang w:val="en-AU"/>
        </w:rPr>
      </w:r>
      <w:r w:rsidR="006B3EF6" w:rsidRPr="00EA5A6E">
        <w:rPr>
          <w:rFonts w:ascii="Times New Roman" w:eastAsia="Calibri" w:hAnsi="Times New Roman" w:cs="Times New Roman"/>
          <w:noProof/>
          <w:color w:val="0000FF"/>
          <w:position w:val="-52"/>
          <w:lang w:val="en-AU"/>
        </w:rPr>
        <w:object w:dxaOrig="1240" w:dyaOrig="1180" w14:anchorId="243543D5">
          <v:shape id="_x0000_i1026" type="#_x0000_t75" alt="" style="width:62.15pt;height:59.1pt;mso-width-percent:0;mso-height-percent:0;mso-width-percent:0;mso-height-percent:0" o:ole="">
            <v:imagedata r:id="rId16" o:title=""/>
          </v:shape>
          <o:OLEObject Type="Embed" ProgID="Equation.DSMT4" ShapeID="_x0000_i1026" DrawAspect="Content" ObjectID="_1818351897" r:id="rId17"/>
        </w:object>
      </w:r>
    </w:p>
    <w:p w14:paraId="442192CE" w14:textId="124B2843" w:rsidR="009065DE" w:rsidRDefault="009065DE" w:rsidP="00447B4F">
      <w:pPr>
        <w:pStyle w:val="VCAAHeading2"/>
      </w:pPr>
      <w:r w:rsidRPr="000344C2">
        <w:t>Question 10</w:t>
      </w:r>
      <w:r>
        <w:t>b</w:t>
      </w:r>
      <w:r w:rsidR="009D0862">
        <w:t>.</w:t>
      </w:r>
      <w:r>
        <w:t>ii</w:t>
      </w:r>
    </w:p>
    <w:p w14:paraId="5D7A9C2A" w14:textId="50CC7991" w:rsidR="009065DE" w:rsidRDefault="009065DE" w:rsidP="009065DE">
      <w:pPr>
        <w:pStyle w:val="VCAAbody"/>
      </w:pPr>
      <w:r>
        <w:t>1.02</w:t>
      </w:r>
    </w:p>
    <w:p w14:paraId="599E5D92" w14:textId="2976C617" w:rsidR="009065DE" w:rsidRDefault="009065DE" w:rsidP="00447B4F">
      <w:pPr>
        <w:pStyle w:val="VCAAHeading2"/>
      </w:pPr>
      <w:r w:rsidRPr="000344C2">
        <w:t>Question 10</w:t>
      </w:r>
      <w:r>
        <w:t>c</w:t>
      </w:r>
      <w:r w:rsidR="006E33AA">
        <w:t>.</w:t>
      </w:r>
    </w:p>
    <w:p w14:paraId="66AAFB7E" w14:textId="3B06CE81" w:rsidR="009065DE" w:rsidRPr="009B5506" w:rsidRDefault="006B3EF6" w:rsidP="00FF02E0">
      <w:pPr>
        <w:pStyle w:val="VCAAbody"/>
        <w:spacing w:line="240" w:lineRule="atLeast"/>
      </w:pPr>
      <w:r w:rsidRPr="00EA5A6E">
        <w:rPr>
          <w:rFonts w:ascii="Palatino" w:eastAsia="Calibri" w:hAnsi="Palatino" w:cs="Times New Roman"/>
          <w:noProof/>
          <w:color w:val="0000FF"/>
          <w:position w:val="-52"/>
          <w:lang w:val="en-AU"/>
        </w:rPr>
      </w:r>
      <w:r w:rsidR="006B3EF6" w:rsidRPr="00EA5A6E">
        <w:rPr>
          <w:rFonts w:ascii="Palatino" w:eastAsia="Calibri" w:hAnsi="Palatino" w:cs="Times New Roman"/>
          <w:noProof/>
          <w:color w:val="0000FF"/>
          <w:position w:val="-52"/>
          <w:lang w:val="en-AU"/>
        </w:rPr>
        <w:object w:dxaOrig="660" w:dyaOrig="1180" w14:anchorId="2422D2E7">
          <v:shape id="_x0000_i1027" type="#_x0000_t75" alt="" style="width:33.35pt;height:59.1pt;mso-width-percent:0;mso-height-percent:0;mso-width-percent:0;mso-height-percent:0" o:ole="">
            <v:imagedata r:id="rId18" o:title=""/>
          </v:shape>
          <o:OLEObject Type="Embed" ProgID="Equation.DSMT4" ShapeID="_x0000_i1027" DrawAspect="Content" ObjectID="_1818351898" r:id="rId19"/>
        </w:object>
      </w:r>
    </w:p>
    <w:p w14:paraId="47F34E2A" w14:textId="00797D9A" w:rsidR="00FF02E0" w:rsidRDefault="00FF02E0" w:rsidP="00447B4F">
      <w:pPr>
        <w:pStyle w:val="VCAAHeading2"/>
      </w:pPr>
      <w:r w:rsidRPr="000344C2">
        <w:t>Question 1</w:t>
      </w:r>
      <w:r>
        <w:t>1a</w:t>
      </w:r>
      <w:r w:rsidR="006E33AA">
        <w:t>.</w:t>
      </w:r>
    </w:p>
    <w:p w14:paraId="1A9EBE42" w14:textId="195381CE" w:rsidR="00FF02E0" w:rsidRDefault="006B3EF6" w:rsidP="005E7427">
      <w:pPr>
        <w:pStyle w:val="VCAAbody"/>
        <w:spacing w:line="240" w:lineRule="atLeast"/>
        <w:rPr>
          <w:rFonts w:eastAsia="Calibri"/>
          <w:bCs/>
          <w:noProof/>
          <w:lang w:val="en-AU"/>
        </w:rPr>
      </w:pPr>
      <w:r w:rsidRPr="00EA5A6E">
        <w:rPr>
          <w:rFonts w:eastAsia="Calibri"/>
          <w:bCs/>
          <w:noProof/>
          <w:position w:val="-64"/>
          <w:lang w:val="en-AU"/>
        </w:rPr>
      </w:r>
      <w:r w:rsidR="006B3EF6" w:rsidRPr="00EA5A6E">
        <w:rPr>
          <w:rFonts w:eastAsia="Calibri"/>
          <w:bCs/>
          <w:noProof/>
          <w:position w:val="-64"/>
          <w:lang w:val="en-AU"/>
        </w:rPr>
        <w:object w:dxaOrig="2770" w:dyaOrig="1430" w14:anchorId="0C3759F2">
          <v:shape id="_x0000_i1028" type="#_x0000_t75" alt="" style="width:140.2pt;height:70.5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818351899" r:id="rId21"/>
        </w:object>
      </w:r>
    </w:p>
    <w:p w14:paraId="0DF209BF" w14:textId="170F9E42" w:rsidR="00632EEC" w:rsidRDefault="00632EEC" w:rsidP="00447B4F">
      <w:pPr>
        <w:pStyle w:val="VCAAHeading2"/>
      </w:pPr>
      <w:r w:rsidRPr="000344C2">
        <w:t>Question 1</w:t>
      </w:r>
      <w:r>
        <w:t>1b</w:t>
      </w:r>
      <w:r w:rsidR="006E33AA">
        <w:t>.</w:t>
      </w:r>
    </w:p>
    <w:p w14:paraId="796FA653" w14:textId="42BD9B66" w:rsidR="00632EEC" w:rsidRDefault="004F3F76" w:rsidP="00632EEC">
      <w:pPr>
        <w:pStyle w:val="VCAAbody"/>
      </w:pPr>
      <w:r>
        <w:t>m = 22.3</w:t>
      </w:r>
    </w:p>
    <w:p w14:paraId="6A9323AE" w14:textId="28DB0EB3" w:rsidR="004F3F76" w:rsidRDefault="004F3F76" w:rsidP="00632EEC">
      <w:pPr>
        <w:pStyle w:val="VCAAbody"/>
      </w:pPr>
      <w:r>
        <w:t>n = 220</w:t>
      </w:r>
    </w:p>
    <w:p w14:paraId="7F47B67C" w14:textId="56DBEB9C" w:rsidR="00A12023" w:rsidRDefault="00A12023" w:rsidP="00447B4F">
      <w:pPr>
        <w:pStyle w:val="VCAAHeading2"/>
      </w:pPr>
      <w:r w:rsidRPr="000344C2">
        <w:t>Question 1</w:t>
      </w:r>
      <w:r>
        <w:t>2a</w:t>
      </w:r>
      <w:r w:rsidR="006E33AA">
        <w:t>.</w:t>
      </w:r>
    </w:p>
    <w:p w14:paraId="5D234077" w14:textId="724133FD" w:rsidR="00A12023" w:rsidRDefault="003F0C28" w:rsidP="00A12023">
      <w:pPr>
        <w:pStyle w:val="VCAAbody"/>
        <w:rPr>
          <w:i/>
        </w:rPr>
      </w:pPr>
      <w:r w:rsidRPr="003F0C28">
        <w:rPr>
          <w:i/>
        </w:rPr>
        <w:t>M – D – C – N</w:t>
      </w:r>
    </w:p>
    <w:p w14:paraId="0F42EF65" w14:textId="112D9105" w:rsidR="008E3429" w:rsidRDefault="008E3429" w:rsidP="00447B4F">
      <w:pPr>
        <w:pStyle w:val="VCAAHeading2"/>
      </w:pPr>
      <w:r w:rsidRPr="000344C2">
        <w:lastRenderedPageBreak/>
        <w:t>Question 1</w:t>
      </w:r>
      <w:r>
        <w:t>2b</w:t>
      </w:r>
      <w:r w:rsidR="006E33AA">
        <w:t>.</w:t>
      </w:r>
    </w:p>
    <w:p w14:paraId="76AEF1AD" w14:textId="177DE9D5" w:rsidR="008E3429" w:rsidRDefault="008E3429" w:rsidP="008E3429">
      <w:pPr>
        <w:pStyle w:val="VCAAbody"/>
        <w:rPr>
          <w:i/>
        </w:rPr>
      </w:pPr>
      <w:r>
        <w:rPr>
          <w:i/>
        </w:rPr>
        <w:t>D</w:t>
      </w:r>
      <w:r w:rsidRPr="003F0C28">
        <w:rPr>
          <w:i/>
        </w:rPr>
        <w:t xml:space="preserve"> – </w:t>
      </w:r>
      <w:r>
        <w:rPr>
          <w:i/>
        </w:rPr>
        <w:t>M</w:t>
      </w:r>
      <w:r w:rsidRPr="003F0C28">
        <w:rPr>
          <w:i/>
        </w:rPr>
        <w:t xml:space="preserve"> – </w:t>
      </w:r>
      <w:r>
        <w:rPr>
          <w:i/>
        </w:rPr>
        <w:t>D</w:t>
      </w:r>
    </w:p>
    <w:p w14:paraId="6C4F2242" w14:textId="5A283D83" w:rsidR="008E3429" w:rsidRDefault="008E3429" w:rsidP="008E3429">
      <w:pPr>
        <w:pStyle w:val="VCAAbody"/>
        <w:rPr>
          <w:i/>
        </w:rPr>
      </w:pPr>
      <w:r>
        <w:rPr>
          <w:i/>
        </w:rPr>
        <w:t>D</w:t>
      </w:r>
      <w:r w:rsidRPr="003F0C28">
        <w:rPr>
          <w:i/>
        </w:rPr>
        <w:t xml:space="preserve"> – </w:t>
      </w:r>
      <w:r>
        <w:rPr>
          <w:i/>
        </w:rPr>
        <w:t>P</w:t>
      </w:r>
      <w:r w:rsidRPr="003F0C28">
        <w:rPr>
          <w:i/>
        </w:rPr>
        <w:t xml:space="preserve"> – </w:t>
      </w:r>
      <w:r>
        <w:rPr>
          <w:i/>
        </w:rPr>
        <w:t>D</w:t>
      </w:r>
    </w:p>
    <w:p w14:paraId="200AB3E9" w14:textId="778DFCC5" w:rsidR="008E3429" w:rsidRPr="008E3429" w:rsidRDefault="008E3429" w:rsidP="008E3429">
      <w:pPr>
        <w:pStyle w:val="VCAAbody"/>
      </w:pPr>
      <w:r>
        <w:rPr>
          <w:i/>
        </w:rPr>
        <w:t>D</w:t>
      </w:r>
      <w:r w:rsidRPr="003F0C28">
        <w:rPr>
          <w:i/>
        </w:rPr>
        <w:t xml:space="preserve"> – </w:t>
      </w:r>
      <w:r>
        <w:rPr>
          <w:i/>
        </w:rPr>
        <w:t>C</w:t>
      </w:r>
      <w:r w:rsidRPr="003F0C28">
        <w:rPr>
          <w:i/>
        </w:rPr>
        <w:t xml:space="preserve"> – </w:t>
      </w:r>
      <w:r>
        <w:rPr>
          <w:i/>
        </w:rPr>
        <w:t>D</w:t>
      </w:r>
    </w:p>
    <w:p w14:paraId="39612F04" w14:textId="34BBD413" w:rsidR="008E3429" w:rsidRPr="00447B4F" w:rsidRDefault="008E3429" w:rsidP="00447B4F">
      <w:pPr>
        <w:pStyle w:val="VCAAHeading2"/>
      </w:pPr>
      <w:r w:rsidRPr="00447B4F">
        <w:t>Question 13a</w:t>
      </w:r>
      <w:r w:rsidR="006E33AA">
        <w:t>.</w:t>
      </w:r>
    </w:p>
    <w:p w14:paraId="73C41425" w14:textId="2624583D" w:rsidR="004F3F76" w:rsidRDefault="007F3D11" w:rsidP="00632EEC">
      <w:pPr>
        <w:pStyle w:val="VCAAbody"/>
        <w:rPr>
          <w:bCs/>
        </w:rPr>
      </w:pPr>
      <w:r w:rsidRPr="007F3D11">
        <w:rPr>
          <w:bCs/>
        </w:rPr>
        <w:t>No resorts are classified as Budget one year and then Luxury the next.</w:t>
      </w:r>
    </w:p>
    <w:p w14:paraId="4DBC85B2" w14:textId="383B8F2E" w:rsidR="007F3D11" w:rsidRDefault="007F3D11" w:rsidP="00447B4F">
      <w:pPr>
        <w:pStyle w:val="VCAAHeading2"/>
      </w:pPr>
      <w:r w:rsidRPr="000344C2">
        <w:t>Question 1</w:t>
      </w:r>
      <w:r>
        <w:t>3b</w:t>
      </w:r>
      <w:r w:rsidR="006E33AA">
        <w:t>.</w:t>
      </w:r>
    </w:p>
    <w:p w14:paraId="2C5B8AE9" w14:textId="1C554E7F" w:rsidR="007F3D11" w:rsidRDefault="00C76098" w:rsidP="007F3D11">
      <w:pPr>
        <w:pStyle w:val="VCAAbody"/>
        <w:rPr>
          <w:bCs/>
        </w:rPr>
      </w:pPr>
      <w:r w:rsidRPr="00C76098">
        <w:rPr>
          <w:bCs/>
        </w:rPr>
        <w:t xml:space="preserve">There </w:t>
      </w:r>
      <w:r w:rsidR="007B3FCC">
        <w:rPr>
          <w:bCs/>
        </w:rPr>
        <w:t>will not</w:t>
      </w:r>
      <w:r w:rsidR="007B3FCC" w:rsidRPr="00C76098">
        <w:rPr>
          <w:bCs/>
        </w:rPr>
        <w:t xml:space="preserve"> </w:t>
      </w:r>
      <w:r w:rsidRPr="00C76098">
        <w:rPr>
          <w:bCs/>
        </w:rPr>
        <w:t>be any resorts classified as Budget.</w:t>
      </w:r>
    </w:p>
    <w:p w14:paraId="517B26E4" w14:textId="173642A9" w:rsidR="00145BA1" w:rsidRDefault="00145BA1" w:rsidP="00447B4F">
      <w:pPr>
        <w:pStyle w:val="VCAAHeading2"/>
      </w:pPr>
      <w:r w:rsidRPr="000344C2">
        <w:t>Question 1</w:t>
      </w:r>
      <w:r>
        <w:t>3c</w:t>
      </w:r>
      <w:r w:rsidR="006E33AA">
        <w:t>.</w:t>
      </w:r>
    </w:p>
    <w:p w14:paraId="53081975" w14:textId="1948116F" w:rsidR="00145BA1" w:rsidRDefault="00145BA1" w:rsidP="00145BA1">
      <w:pPr>
        <w:pStyle w:val="VCAAbody"/>
      </w:pPr>
      <w:r>
        <w:t>0.4</w:t>
      </w:r>
    </w:p>
    <w:p w14:paraId="106B69EC" w14:textId="270D2A11" w:rsidR="00145BA1" w:rsidRDefault="00145BA1" w:rsidP="00447B4F">
      <w:pPr>
        <w:pStyle w:val="VCAAHeading2"/>
      </w:pPr>
      <w:r w:rsidRPr="000344C2">
        <w:t>Question 1</w:t>
      </w:r>
      <w:r>
        <w:t>3d</w:t>
      </w:r>
      <w:r w:rsidR="006E33AA">
        <w:t>.</w:t>
      </w:r>
    </w:p>
    <w:p w14:paraId="7EE4DBE8" w14:textId="32C9B261" w:rsidR="00145BA1" w:rsidRDefault="00145BA1" w:rsidP="00145BA1">
      <w:pPr>
        <w:pStyle w:val="VCAAbody"/>
      </w:pPr>
      <w:r>
        <w:t>187.5%</w:t>
      </w:r>
    </w:p>
    <w:p w14:paraId="11FFB013" w14:textId="2DCE8C56" w:rsidR="00DA4379" w:rsidRPr="000344C2" w:rsidRDefault="00DA4379" w:rsidP="006517BF">
      <w:pPr>
        <w:pStyle w:val="VCAAHeading1"/>
      </w:pPr>
      <w:r w:rsidRPr="000344C2">
        <w:t>Networks and decision mathematics</w:t>
      </w:r>
    </w:p>
    <w:p w14:paraId="0A7BCB94" w14:textId="18017AC0" w:rsidR="005D1A0F" w:rsidRDefault="005D1A0F" w:rsidP="006517BF">
      <w:pPr>
        <w:pStyle w:val="VCAAHeading2"/>
      </w:pPr>
      <w:r w:rsidRPr="000344C2">
        <w:t>Question 1</w:t>
      </w:r>
      <w:r>
        <w:t>4a</w:t>
      </w:r>
      <w:r w:rsidR="009D0862">
        <w:t>.</w:t>
      </w:r>
      <w:r>
        <w:t>i</w:t>
      </w:r>
    </w:p>
    <w:p w14:paraId="62260C71" w14:textId="124D02C8" w:rsidR="005D1A0F" w:rsidRDefault="00B62D3D" w:rsidP="005D1A0F">
      <w:pPr>
        <w:pStyle w:val="VCAAbody"/>
        <w:rPr>
          <w:i/>
        </w:rPr>
      </w:pPr>
      <w:r w:rsidRPr="00B62D3D">
        <w:rPr>
          <w:i/>
        </w:rPr>
        <w:t>P – S – B – T – M – H – L – G</w:t>
      </w:r>
    </w:p>
    <w:p w14:paraId="5221111D" w14:textId="22253D8F" w:rsidR="0041547E" w:rsidRDefault="0041547E" w:rsidP="00447B4F">
      <w:pPr>
        <w:pStyle w:val="VCAAHeading2"/>
      </w:pPr>
      <w:r w:rsidRPr="000344C2">
        <w:t>Question 1</w:t>
      </w:r>
      <w:r>
        <w:t>4a</w:t>
      </w:r>
      <w:r w:rsidR="009D0862">
        <w:t>.</w:t>
      </w:r>
      <w:r>
        <w:t>ii</w:t>
      </w:r>
    </w:p>
    <w:p w14:paraId="501D21CE" w14:textId="6C8F5518" w:rsidR="0041547E" w:rsidRDefault="0041547E" w:rsidP="0041547E">
      <w:pPr>
        <w:pStyle w:val="VCAAbody"/>
      </w:pPr>
      <w:r>
        <w:t>Hamiltonian path</w:t>
      </w:r>
    </w:p>
    <w:p w14:paraId="61B56B96" w14:textId="0646FC4F" w:rsidR="00150E3C" w:rsidRDefault="00150E3C" w:rsidP="00447B4F">
      <w:pPr>
        <w:pStyle w:val="VCAAHeading2"/>
      </w:pPr>
      <w:r w:rsidRPr="000344C2">
        <w:t>Question 1</w:t>
      </w:r>
      <w:r>
        <w:t>4b</w:t>
      </w:r>
      <w:r w:rsidR="006E33AA">
        <w:t>.</w:t>
      </w:r>
    </w:p>
    <w:p w14:paraId="5D306795" w14:textId="4967BE90" w:rsidR="00150E3C" w:rsidRDefault="000857A0" w:rsidP="00150E3C">
      <w:pPr>
        <w:pStyle w:val="VCAAbody"/>
        <w:rPr>
          <w:bCs/>
        </w:rPr>
      </w:pPr>
      <w:r w:rsidRPr="000857A0">
        <w:rPr>
          <w:bCs/>
        </w:rPr>
        <w:t xml:space="preserve">Three landmarks </w:t>
      </w:r>
      <w:r w:rsidR="00657184">
        <w:rPr>
          <w:bCs/>
        </w:rPr>
        <w:t>are connected</w:t>
      </w:r>
      <w:r w:rsidRPr="000857A0">
        <w:rPr>
          <w:bCs/>
        </w:rPr>
        <w:t xml:space="preserve"> directly from B.</w:t>
      </w:r>
    </w:p>
    <w:p w14:paraId="499EA4CC" w14:textId="0944EE55" w:rsidR="00D22FE9" w:rsidRDefault="00D22FE9" w:rsidP="00447B4F">
      <w:pPr>
        <w:pStyle w:val="VCAAHeading2"/>
      </w:pPr>
      <w:r w:rsidRPr="000344C2">
        <w:t>Question 1</w:t>
      </w:r>
      <w:r>
        <w:t>4c</w:t>
      </w:r>
      <w:r w:rsidR="006E33AA">
        <w:t>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AC475D" w:rsidRPr="00E335A7" w14:paraId="06624F61" w14:textId="77777777" w:rsidTr="00AC475D">
        <w:trPr>
          <w:trHeight w:hRule="exact"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4D8DA8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A7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  <w:hideMark/>
          </w:tcPr>
          <w:p w14:paraId="5E405200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35A7">
              <w:rPr>
                <w:rFonts w:ascii="Arial" w:hAnsi="Arial" w:cs="Arial"/>
                <w:bCs/>
                <w:sz w:val="20"/>
                <w:szCs w:val="20"/>
              </w:rPr>
              <w:t>and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496C076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A7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AC475D" w:rsidRPr="00E335A7" w14:paraId="18DD5D50" w14:textId="77777777" w:rsidTr="00AC475D">
        <w:trPr>
          <w:trHeight w:hRule="exact"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048BEDEB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331443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4D9CF12E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475D" w:rsidRPr="00E335A7" w14:paraId="096C1A57" w14:textId="77777777" w:rsidTr="00AC475D">
        <w:trPr>
          <w:trHeight w:hRule="exact"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F51733E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A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  <w:hideMark/>
          </w:tcPr>
          <w:p w14:paraId="72BEFFAA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35A7">
              <w:rPr>
                <w:rFonts w:ascii="Arial" w:hAnsi="Arial" w:cs="Arial"/>
                <w:bCs/>
                <w:sz w:val="20"/>
                <w:szCs w:val="20"/>
              </w:rPr>
              <w:t>and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631D69" w14:textId="77777777" w:rsidR="00AC475D" w:rsidRPr="00E335A7" w:rsidRDefault="00AC475D" w:rsidP="00AC4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A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</w:tr>
    </w:tbl>
    <w:p w14:paraId="7B25DFE2" w14:textId="50FDF535" w:rsidR="00990A58" w:rsidRDefault="00990A58" w:rsidP="00447B4F">
      <w:pPr>
        <w:pStyle w:val="VCAAHeading2"/>
      </w:pPr>
      <w:r w:rsidRPr="000344C2">
        <w:lastRenderedPageBreak/>
        <w:t>Question 1</w:t>
      </w:r>
      <w:r>
        <w:t>5a</w:t>
      </w:r>
      <w:r w:rsidR="006E33AA">
        <w:t>.</w:t>
      </w:r>
    </w:p>
    <w:p w14:paraId="7A3B1B99" w14:textId="0930E5A3" w:rsidR="00990A58" w:rsidRDefault="00990A58" w:rsidP="00990A58">
      <w:pPr>
        <w:pStyle w:val="VCAAbody"/>
      </w:pPr>
      <w:r>
        <w:t>34</w:t>
      </w:r>
    </w:p>
    <w:p w14:paraId="027EB310" w14:textId="65B726E2" w:rsidR="00990A58" w:rsidRDefault="00990A58" w:rsidP="00447B4F">
      <w:pPr>
        <w:pStyle w:val="VCAAHeading2"/>
      </w:pPr>
      <w:r w:rsidRPr="000344C2">
        <w:t>Question 1</w:t>
      </w:r>
      <w:r>
        <w:t>5b</w:t>
      </w:r>
      <w:r w:rsidR="006E33AA">
        <w:t>.</w:t>
      </w:r>
    </w:p>
    <w:p w14:paraId="15106141" w14:textId="4770BA49" w:rsidR="00990A58" w:rsidRDefault="00990A58" w:rsidP="00990A58">
      <w:pPr>
        <w:pStyle w:val="VCAAbody"/>
      </w:pPr>
      <w:r>
        <w:t>29</w:t>
      </w:r>
    </w:p>
    <w:p w14:paraId="50BB10E9" w14:textId="068FE64E" w:rsidR="007A0D5D" w:rsidRPr="00447B4F" w:rsidRDefault="00990A58" w:rsidP="00447B4F">
      <w:pPr>
        <w:pStyle w:val="VCAAHeading2"/>
      </w:pPr>
      <w:r w:rsidRPr="00447B4F">
        <w:t>Question 16a</w:t>
      </w:r>
      <w:r w:rsidR="006E33AA">
        <w:t>.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</w:tblGrid>
      <w:tr w:rsidR="001C5363" w:rsidRPr="00683AD7" w14:paraId="1F9F4C9F" w14:textId="77777777" w:rsidTr="001C5363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8017CF" w14:textId="77777777" w:rsidR="001C5363" w:rsidRPr="00683AD7" w:rsidRDefault="001C5363" w:rsidP="00683AD7">
            <w:pPr>
              <w:pStyle w:val="VCAAtablecondensed"/>
              <w:rPr>
                <w:i/>
                <w:iCs/>
              </w:rPr>
            </w:pPr>
            <w:r w:rsidRPr="00683AD7">
              <w:rPr>
                <w:i/>
                <w:iCs/>
              </w:rPr>
              <w:t>Q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71E473A" w14:textId="77777777" w:rsidR="001C5363" w:rsidRPr="00683AD7" w:rsidRDefault="001C5363" w:rsidP="00683AD7">
            <w:pPr>
              <w:pStyle w:val="VCAAtablecondensed"/>
              <w:rPr>
                <w:b/>
                <w:i/>
                <w:iCs/>
              </w:rPr>
            </w:pPr>
            <w:r w:rsidRPr="00683AD7">
              <w:rPr>
                <w:b/>
                <w:i/>
                <w:iCs/>
              </w:rPr>
              <w:t>N, P</w:t>
            </w:r>
          </w:p>
        </w:tc>
      </w:tr>
      <w:tr w:rsidR="001C5363" w:rsidRPr="00683AD7" w14:paraId="117C1803" w14:textId="77777777" w:rsidTr="001C5363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4B2D5A" w14:textId="77777777" w:rsidR="001C5363" w:rsidRPr="00683AD7" w:rsidRDefault="001C5363" w:rsidP="00683AD7">
            <w:pPr>
              <w:pStyle w:val="VCAAtablecondensed"/>
              <w:rPr>
                <w:i/>
                <w:iCs/>
              </w:rPr>
            </w:pPr>
            <w:r w:rsidRPr="00683AD7">
              <w:rPr>
                <w:i/>
                <w:iCs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17BB60" w14:textId="77777777" w:rsidR="001C5363" w:rsidRPr="00683AD7" w:rsidRDefault="001C5363" w:rsidP="00683AD7">
            <w:pPr>
              <w:pStyle w:val="VCAAtablecondensed"/>
              <w:rPr>
                <w:b/>
                <w:i/>
                <w:iCs/>
              </w:rPr>
            </w:pPr>
            <w:r w:rsidRPr="00683AD7">
              <w:rPr>
                <w:b/>
                <w:i/>
                <w:iCs/>
              </w:rPr>
              <w:t>P</w:t>
            </w:r>
          </w:p>
        </w:tc>
      </w:tr>
      <w:tr w:rsidR="001C5363" w:rsidRPr="00683AD7" w14:paraId="682FA8D8" w14:textId="77777777" w:rsidTr="001C5363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B1DF2A" w14:textId="77777777" w:rsidR="001C5363" w:rsidRPr="00683AD7" w:rsidRDefault="001C5363" w:rsidP="00683AD7">
            <w:pPr>
              <w:pStyle w:val="VCAAtablecondensed"/>
              <w:rPr>
                <w:i/>
                <w:iCs/>
              </w:rPr>
            </w:pPr>
            <w:r w:rsidRPr="00683AD7">
              <w:rPr>
                <w:i/>
                <w:iCs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CB3151" w14:textId="77777777" w:rsidR="001C5363" w:rsidRPr="00683AD7" w:rsidRDefault="001C5363" w:rsidP="00683AD7">
            <w:pPr>
              <w:pStyle w:val="VCAAtablecondensed"/>
              <w:rPr>
                <w:b/>
                <w:i/>
                <w:iCs/>
              </w:rPr>
            </w:pPr>
            <w:r w:rsidRPr="00683AD7">
              <w:rPr>
                <w:b/>
                <w:i/>
                <w:iCs/>
              </w:rPr>
              <w:t>M, Q</w:t>
            </w:r>
          </w:p>
        </w:tc>
      </w:tr>
    </w:tbl>
    <w:p w14:paraId="5AF93915" w14:textId="39F33ECC" w:rsidR="007A0D5D" w:rsidRDefault="007A0D5D" w:rsidP="00447B4F">
      <w:pPr>
        <w:pStyle w:val="VCAAHeading2"/>
      </w:pPr>
      <w:r w:rsidRPr="000344C2">
        <w:t>Question 1</w:t>
      </w:r>
      <w:r>
        <w:t>6b</w:t>
      </w:r>
      <w:r w:rsidR="006E33AA">
        <w:t>.</w:t>
      </w:r>
    </w:p>
    <w:p w14:paraId="152F46DE" w14:textId="14405EAF" w:rsidR="007A0D5D" w:rsidRDefault="007A0D5D" w:rsidP="007A0D5D">
      <w:pPr>
        <w:pStyle w:val="VCAAbody"/>
      </w:pPr>
      <w:r>
        <w:t>15</w:t>
      </w:r>
    </w:p>
    <w:p w14:paraId="740ACC6E" w14:textId="4BC25A00" w:rsidR="007A0D5D" w:rsidRDefault="007A0D5D" w:rsidP="00447B4F">
      <w:pPr>
        <w:pStyle w:val="VCAAHeading2"/>
      </w:pPr>
      <w:r w:rsidRPr="000344C2">
        <w:t>Question 1</w:t>
      </w:r>
      <w:r>
        <w:t>6c</w:t>
      </w:r>
      <w:r w:rsidR="006E33AA">
        <w:t>.</w:t>
      </w:r>
    </w:p>
    <w:p w14:paraId="2E0545CC" w14:textId="6A0A892F" w:rsidR="007A0D5D" w:rsidRDefault="007A0D5D" w:rsidP="007A0D5D">
      <w:pPr>
        <w:pStyle w:val="VCAAbody"/>
      </w:pPr>
      <w:r>
        <w:t>17</w:t>
      </w:r>
    </w:p>
    <w:p w14:paraId="3F2AE041" w14:textId="235B15E7" w:rsidR="007A0D5D" w:rsidRDefault="007A0D5D" w:rsidP="00447B4F">
      <w:pPr>
        <w:pStyle w:val="VCAAHeading2"/>
      </w:pPr>
      <w:r w:rsidRPr="000344C2">
        <w:t>Question 1</w:t>
      </w:r>
      <w:r>
        <w:t>6d</w:t>
      </w:r>
      <w:r w:rsidR="006E33AA">
        <w:t>.</w:t>
      </w:r>
    </w:p>
    <w:p w14:paraId="7731AF34" w14:textId="3B42789B" w:rsidR="007A0D5D" w:rsidRDefault="007A0D5D" w:rsidP="007A0D5D">
      <w:pPr>
        <w:pStyle w:val="VCAAbody"/>
        <w:rPr>
          <w:i/>
          <w:iCs/>
        </w:rPr>
      </w:pPr>
      <w:r w:rsidRPr="007A0D5D">
        <w:rPr>
          <w:i/>
          <w:iCs/>
        </w:rPr>
        <w:t>M, S, V, X</w:t>
      </w:r>
    </w:p>
    <w:p w14:paraId="57B2BFBB" w14:textId="608C20B9" w:rsidR="007A0D5D" w:rsidRDefault="007A0D5D" w:rsidP="00447B4F">
      <w:pPr>
        <w:pStyle w:val="VCAAHeading2"/>
      </w:pPr>
      <w:r w:rsidRPr="000344C2">
        <w:t>Question 1</w:t>
      </w:r>
      <w:r>
        <w:t>6e</w:t>
      </w:r>
      <w:r w:rsidR="009D0862">
        <w:t>.</w:t>
      </w:r>
      <w:r>
        <w:t>i</w:t>
      </w:r>
    </w:p>
    <w:p w14:paraId="73636C57" w14:textId="64FC655C" w:rsidR="007A0D5D" w:rsidRDefault="007A0D5D" w:rsidP="007A0D5D">
      <w:pPr>
        <w:pStyle w:val="VCAAbody"/>
      </w:pPr>
      <w:r>
        <w:t>25</w:t>
      </w:r>
    </w:p>
    <w:p w14:paraId="0A20B948" w14:textId="7AD034D7" w:rsidR="007A0D5D" w:rsidRDefault="007A0D5D" w:rsidP="00447B4F">
      <w:pPr>
        <w:pStyle w:val="VCAAHeading2"/>
      </w:pPr>
      <w:r w:rsidRPr="000344C2">
        <w:t>Question 1</w:t>
      </w:r>
      <w:r>
        <w:t>6e</w:t>
      </w:r>
      <w:r w:rsidR="009D0862">
        <w:t>.</w:t>
      </w:r>
      <w:r>
        <w:t>ii</w:t>
      </w:r>
    </w:p>
    <w:p w14:paraId="7C549391" w14:textId="3DA1D2FC" w:rsidR="007A0D5D" w:rsidRDefault="007A0D5D" w:rsidP="007A0D5D">
      <w:pPr>
        <w:pStyle w:val="VCAAbody"/>
      </w:pPr>
      <w:r w:rsidRPr="008C091A">
        <w:t>$16 000</w:t>
      </w:r>
    </w:p>
    <w:p w14:paraId="18DA2580" w14:textId="0FB114FD" w:rsidR="007A0D5D" w:rsidRDefault="007A0D5D" w:rsidP="009B5506">
      <w:pPr>
        <w:pStyle w:val="VCAAbody"/>
      </w:pPr>
      <w:r>
        <w:t>Reduce: M, N, P, Q, R, S, W, Y</w:t>
      </w:r>
    </w:p>
    <w:p w14:paraId="47B4A1C5" w14:textId="65ED614A" w:rsidR="00AF36C8" w:rsidRPr="00AF36C8" w:rsidRDefault="007A0D5D" w:rsidP="009B5506">
      <w:pPr>
        <w:rPr>
          <w:lang w:val="fr-FR"/>
        </w:rPr>
      </w:pPr>
      <w:r>
        <w:t xml:space="preserve">gives 8 </w:t>
      </w:r>
      <w:r>
        <w:sym w:font="Symbol" w:char="F0B4"/>
      </w:r>
      <w:r>
        <w:t xml:space="preserve"> $2000 </w:t>
      </w:r>
    </w:p>
    <w:sectPr w:rsidR="00AF36C8" w:rsidRPr="00AF36C8" w:rsidSect="00B230DB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1D27AE7E" w:rsidR="008428B1" w:rsidRPr="00D86DE4" w:rsidRDefault="00AF36C8" w:rsidP="00D86DE4">
    <w:pPr>
      <w:pStyle w:val="VCAAcaptionsandfootnotes"/>
      <w:rPr>
        <w:color w:val="999999" w:themeColor="accent2"/>
      </w:rPr>
    </w:pPr>
    <w:r>
      <w:t>202</w:t>
    </w:r>
    <w:r w:rsidR="00AB1358">
      <w:t>5</w:t>
    </w:r>
    <w:r>
      <w:t xml:space="preserve"> VCE </w:t>
    </w:r>
    <w:r w:rsidR="00F57ABA">
      <w:t>General Mathematics 2</w:t>
    </w:r>
    <w:r>
      <w:t xml:space="preserve"> </w:t>
    </w:r>
    <w:r w:rsidR="00AB1358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974816F2"/>
    <w:lvl w:ilvl="0" w:tplc="CAD4B50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6"/>
  </w:num>
  <w:num w:numId="2" w16cid:durableId="2117822825">
    <w:abstractNumId w:val="4"/>
  </w:num>
  <w:num w:numId="3" w16cid:durableId="1480423409">
    <w:abstractNumId w:val="1"/>
  </w:num>
  <w:num w:numId="4" w16cid:durableId="1781341569">
    <w:abstractNumId w:val="0"/>
  </w:num>
  <w:num w:numId="5" w16cid:durableId="1544710535">
    <w:abstractNumId w:val="5"/>
  </w:num>
  <w:num w:numId="6" w16cid:durableId="393359158">
    <w:abstractNumId w:val="8"/>
  </w:num>
  <w:num w:numId="7" w16cid:durableId="600449800">
    <w:abstractNumId w:val="9"/>
  </w:num>
  <w:num w:numId="8" w16cid:durableId="635649036">
    <w:abstractNumId w:val="2"/>
  </w:num>
  <w:num w:numId="9" w16cid:durableId="775293633">
    <w:abstractNumId w:val="7"/>
  </w:num>
  <w:num w:numId="10" w16cid:durableId="31283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4ADD"/>
    <w:rsid w:val="00006766"/>
    <w:rsid w:val="0001309B"/>
    <w:rsid w:val="00024018"/>
    <w:rsid w:val="00032C04"/>
    <w:rsid w:val="00054BDF"/>
    <w:rsid w:val="0005780E"/>
    <w:rsid w:val="00060DCD"/>
    <w:rsid w:val="00065CC6"/>
    <w:rsid w:val="0008337A"/>
    <w:rsid w:val="000857A0"/>
    <w:rsid w:val="00090D46"/>
    <w:rsid w:val="00091FD1"/>
    <w:rsid w:val="000A30DD"/>
    <w:rsid w:val="000A33D3"/>
    <w:rsid w:val="000A71F7"/>
    <w:rsid w:val="000F085B"/>
    <w:rsid w:val="000F09E4"/>
    <w:rsid w:val="000F16FD"/>
    <w:rsid w:val="000F5AAF"/>
    <w:rsid w:val="00104ED4"/>
    <w:rsid w:val="00120DB9"/>
    <w:rsid w:val="001237D4"/>
    <w:rsid w:val="00143520"/>
    <w:rsid w:val="00144A4D"/>
    <w:rsid w:val="00145BA1"/>
    <w:rsid w:val="00150E3C"/>
    <w:rsid w:val="00153AD2"/>
    <w:rsid w:val="001633F8"/>
    <w:rsid w:val="001657E2"/>
    <w:rsid w:val="00177802"/>
    <w:rsid w:val="001779EA"/>
    <w:rsid w:val="00182027"/>
    <w:rsid w:val="00184297"/>
    <w:rsid w:val="00185CDF"/>
    <w:rsid w:val="00196750"/>
    <w:rsid w:val="001A663A"/>
    <w:rsid w:val="001B7AD6"/>
    <w:rsid w:val="001C3EEA"/>
    <w:rsid w:val="001C5363"/>
    <w:rsid w:val="001D3246"/>
    <w:rsid w:val="001F3151"/>
    <w:rsid w:val="002046A4"/>
    <w:rsid w:val="002076D3"/>
    <w:rsid w:val="002279BA"/>
    <w:rsid w:val="002329F3"/>
    <w:rsid w:val="00240D2B"/>
    <w:rsid w:val="00243F0D"/>
    <w:rsid w:val="00260767"/>
    <w:rsid w:val="002647BB"/>
    <w:rsid w:val="002754C1"/>
    <w:rsid w:val="002841C8"/>
    <w:rsid w:val="0028516B"/>
    <w:rsid w:val="002974D3"/>
    <w:rsid w:val="00297CFC"/>
    <w:rsid w:val="002C6F90"/>
    <w:rsid w:val="002E4FB5"/>
    <w:rsid w:val="002E7861"/>
    <w:rsid w:val="003009AF"/>
    <w:rsid w:val="003012A0"/>
    <w:rsid w:val="00302FB8"/>
    <w:rsid w:val="00304EA1"/>
    <w:rsid w:val="00312C2D"/>
    <w:rsid w:val="00314D81"/>
    <w:rsid w:val="00322FC6"/>
    <w:rsid w:val="00331DB5"/>
    <w:rsid w:val="003374F2"/>
    <w:rsid w:val="00344076"/>
    <w:rsid w:val="00350651"/>
    <w:rsid w:val="0035293F"/>
    <w:rsid w:val="0038408F"/>
    <w:rsid w:val="00385147"/>
    <w:rsid w:val="00391986"/>
    <w:rsid w:val="003A00B4"/>
    <w:rsid w:val="003B2257"/>
    <w:rsid w:val="003B37CC"/>
    <w:rsid w:val="003C484E"/>
    <w:rsid w:val="003C5E71"/>
    <w:rsid w:val="003C6C6D"/>
    <w:rsid w:val="003D6CBD"/>
    <w:rsid w:val="003F0C28"/>
    <w:rsid w:val="00400537"/>
    <w:rsid w:val="0041547E"/>
    <w:rsid w:val="00417AA3"/>
    <w:rsid w:val="00425DFE"/>
    <w:rsid w:val="00434EDB"/>
    <w:rsid w:val="00440B32"/>
    <w:rsid w:val="0044213C"/>
    <w:rsid w:val="00447B4F"/>
    <w:rsid w:val="00453903"/>
    <w:rsid w:val="0046078D"/>
    <w:rsid w:val="00493444"/>
    <w:rsid w:val="00495C80"/>
    <w:rsid w:val="004A2ED8"/>
    <w:rsid w:val="004B1F75"/>
    <w:rsid w:val="004F3F76"/>
    <w:rsid w:val="004F5179"/>
    <w:rsid w:val="004F5BDA"/>
    <w:rsid w:val="00505D24"/>
    <w:rsid w:val="0051631E"/>
    <w:rsid w:val="005231E2"/>
    <w:rsid w:val="005277DC"/>
    <w:rsid w:val="00537A1F"/>
    <w:rsid w:val="005570CF"/>
    <w:rsid w:val="00566029"/>
    <w:rsid w:val="005877C2"/>
    <w:rsid w:val="005923CB"/>
    <w:rsid w:val="005B391B"/>
    <w:rsid w:val="005C26EA"/>
    <w:rsid w:val="005D1A0F"/>
    <w:rsid w:val="005D3D78"/>
    <w:rsid w:val="005E06A6"/>
    <w:rsid w:val="005E12E8"/>
    <w:rsid w:val="005E2EF0"/>
    <w:rsid w:val="005E7427"/>
    <w:rsid w:val="005F4092"/>
    <w:rsid w:val="005F6767"/>
    <w:rsid w:val="00623A43"/>
    <w:rsid w:val="00632EEC"/>
    <w:rsid w:val="00647C00"/>
    <w:rsid w:val="006517BF"/>
    <w:rsid w:val="006532E1"/>
    <w:rsid w:val="00657184"/>
    <w:rsid w:val="00662DAE"/>
    <w:rsid w:val="006663C6"/>
    <w:rsid w:val="0067711E"/>
    <w:rsid w:val="00680923"/>
    <w:rsid w:val="00683AD7"/>
    <w:rsid w:val="0068471E"/>
    <w:rsid w:val="00684F98"/>
    <w:rsid w:val="006852DC"/>
    <w:rsid w:val="00693FFD"/>
    <w:rsid w:val="006A175A"/>
    <w:rsid w:val="006B3EF6"/>
    <w:rsid w:val="006D2159"/>
    <w:rsid w:val="006E33AA"/>
    <w:rsid w:val="006F787C"/>
    <w:rsid w:val="00702636"/>
    <w:rsid w:val="00703CA3"/>
    <w:rsid w:val="007165B6"/>
    <w:rsid w:val="00717DBF"/>
    <w:rsid w:val="00722F46"/>
    <w:rsid w:val="00724507"/>
    <w:rsid w:val="00725903"/>
    <w:rsid w:val="00745F6E"/>
    <w:rsid w:val="00747109"/>
    <w:rsid w:val="00771CB0"/>
    <w:rsid w:val="00773E6C"/>
    <w:rsid w:val="007813A3"/>
    <w:rsid w:val="00781FB1"/>
    <w:rsid w:val="007A0D5D"/>
    <w:rsid w:val="007A4B91"/>
    <w:rsid w:val="007B3FCC"/>
    <w:rsid w:val="007B687A"/>
    <w:rsid w:val="007C600D"/>
    <w:rsid w:val="007C6962"/>
    <w:rsid w:val="007D1B6D"/>
    <w:rsid w:val="007F3D11"/>
    <w:rsid w:val="00805CE8"/>
    <w:rsid w:val="00806B42"/>
    <w:rsid w:val="00811F73"/>
    <w:rsid w:val="00813C37"/>
    <w:rsid w:val="008154B5"/>
    <w:rsid w:val="00821377"/>
    <w:rsid w:val="00823962"/>
    <w:rsid w:val="008428B1"/>
    <w:rsid w:val="00845726"/>
    <w:rsid w:val="008468E3"/>
    <w:rsid w:val="00850410"/>
    <w:rsid w:val="00852719"/>
    <w:rsid w:val="00853C5B"/>
    <w:rsid w:val="00860115"/>
    <w:rsid w:val="0087143C"/>
    <w:rsid w:val="0088783C"/>
    <w:rsid w:val="008B52F2"/>
    <w:rsid w:val="008C091A"/>
    <w:rsid w:val="008C2035"/>
    <w:rsid w:val="008E3429"/>
    <w:rsid w:val="008F27A7"/>
    <w:rsid w:val="00901EE1"/>
    <w:rsid w:val="009065DE"/>
    <w:rsid w:val="0092117F"/>
    <w:rsid w:val="009370BC"/>
    <w:rsid w:val="009403B9"/>
    <w:rsid w:val="009479C4"/>
    <w:rsid w:val="009550EE"/>
    <w:rsid w:val="00970580"/>
    <w:rsid w:val="009737E6"/>
    <w:rsid w:val="009805B6"/>
    <w:rsid w:val="009840E4"/>
    <w:rsid w:val="00984940"/>
    <w:rsid w:val="0098739B"/>
    <w:rsid w:val="009906B5"/>
    <w:rsid w:val="00990A58"/>
    <w:rsid w:val="009B4CC7"/>
    <w:rsid w:val="009B5506"/>
    <w:rsid w:val="009B61E5"/>
    <w:rsid w:val="009C2543"/>
    <w:rsid w:val="009D0862"/>
    <w:rsid w:val="009D0E9E"/>
    <w:rsid w:val="009D1E89"/>
    <w:rsid w:val="009E5707"/>
    <w:rsid w:val="009F6738"/>
    <w:rsid w:val="00A026A1"/>
    <w:rsid w:val="00A04034"/>
    <w:rsid w:val="00A12023"/>
    <w:rsid w:val="00A17661"/>
    <w:rsid w:val="00A21DCC"/>
    <w:rsid w:val="00A24B2D"/>
    <w:rsid w:val="00A40966"/>
    <w:rsid w:val="00A74FE0"/>
    <w:rsid w:val="00A921E0"/>
    <w:rsid w:val="00A922F4"/>
    <w:rsid w:val="00A92C40"/>
    <w:rsid w:val="00AB1358"/>
    <w:rsid w:val="00AC475D"/>
    <w:rsid w:val="00AC6DE5"/>
    <w:rsid w:val="00AE5526"/>
    <w:rsid w:val="00AF051B"/>
    <w:rsid w:val="00AF36C8"/>
    <w:rsid w:val="00AF6315"/>
    <w:rsid w:val="00B01578"/>
    <w:rsid w:val="00B0738F"/>
    <w:rsid w:val="00B13D3B"/>
    <w:rsid w:val="00B230DB"/>
    <w:rsid w:val="00B26384"/>
    <w:rsid w:val="00B26601"/>
    <w:rsid w:val="00B41951"/>
    <w:rsid w:val="00B52A50"/>
    <w:rsid w:val="00B53229"/>
    <w:rsid w:val="00B53240"/>
    <w:rsid w:val="00B5443D"/>
    <w:rsid w:val="00B566DF"/>
    <w:rsid w:val="00B62480"/>
    <w:rsid w:val="00B62D3D"/>
    <w:rsid w:val="00B674AC"/>
    <w:rsid w:val="00B717F4"/>
    <w:rsid w:val="00B81B70"/>
    <w:rsid w:val="00B87DD4"/>
    <w:rsid w:val="00BB3BAB"/>
    <w:rsid w:val="00BD0724"/>
    <w:rsid w:val="00BD2B1A"/>
    <w:rsid w:val="00BD2B91"/>
    <w:rsid w:val="00BE5521"/>
    <w:rsid w:val="00BF0BBA"/>
    <w:rsid w:val="00BF6C23"/>
    <w:rsid w:val="00BF6E75"/>
    <w:rsid w:val="00C20DBE"/>
    <w:rsid w:val="00C35203"/>
    <w:rsid w:val="00C422DB"/>
    <w:rsid w:val="00C436B8"/>
    <w:rsid w:val="00C4485D"/>
    <w:rsid w:val="00C53263"/>
    <w:rsid w:val="00C75F1D"/>
    <w:rsid w:val="00C76098"/>
    <w:rsid w:val="00C95156"/>
    <w:rsid w:val="00CA0C84"/>
    <w:rsid w:val="00CA0DC2"/>
    <w:rsid w:val="00CA3EBD"/>
    <w:rsid w:val="00CB68E8"/>
    <w:rsid w:val="00CD440C"/>
    <w:rsid w:val="00CE5EBD"/>
    <w:rsid w:val="00CF44C4"/>
    <w:rsid w:val="00D04F01"/>
    <w:rsid w:val="00D06414"/>
    <w:rsid w:val="00D10AA4"/>
    <w:rsid w:val="00D20ED9"/>
    <w:rsid w:val="00D22FE9"/>
    <w:rsid w:val="00D24E5A"/>
    <w:rsid w:val="00D338E4"/>
    <w:rsid w:val="00D51947"/>
    <w:rsid w:val="00D532F0"/>
    <w:rsid w:val="00D55435"/>
    <w:rsid w:val="00D56E0F"/>
    <w:rsid w:val="00D77413"/>
    <w:rsid w:val="00D82759"/>
    <w:rsid w:val="00D86DE4"/>
    <w:rsid w:val="00D8716B"/>
    <w:rsid w:val="00DA4379"/>
    <w:rsid w:val="00DB1760"/>
    <w:rsid w:val="00DD533F"/>
    <w:rsid w:val="00DD5CE9"/>
    <w:rsid w:val="00DD7C98"/>
    <w:rsid w:val="00DE1909"/>
    <w:rsid w:val="00DE51DB"/>
    <w:rsid w:val="00DF1DB7"/>
    <w:rsid w:val="00DF4A82"/>
    <w:rsid w:val="00DF78EE"/>
    <w:rsid w:val="00E23F1D"/>
    <w:rsid w:val="00E24216"/>
    <w:rsid w:val="00E24B53"/>
    <w:rsid w:val="00E30E05"/>
    <w:rsid w:val="00E335A7"/>
    <w:rsid w:val="00E35622"/>
    <w:rsid w:val="00E36361"/>
    <w:rsid w:val="00E55AE9"/>
    <w:rsid w:val="00EA3844"/>
    <w:rsid w:val="00EA5A6E"/>
    <w:rsid w:val="00EA7126"/>
    <w:rsid w:val="00EB0C84"/>
    <w:rsid w:val="00EC3A08"/>
    <w:rsid w:val="00ED0269"/>
    <w:rsid w:val="00ED3303"/>
    <w:rsid w:val="00ED3E36"/>
    <w:rsid w:val="00ED432F"/>
    <w:rsid w:val="00EE31A5"/>
    <w:rsid w:val="00EF4188"/>
    <w:rsid w:val="00EF7EEA"/>
    <w:rsid w:val="00F1508A"/>
    <w:rsid w:val="00F17FDE"/>
    <w:rsid w:val="00F24A9A"/>
    <w:rsid w:val="00F40D53"/>
    <w:rsid w:val="00F4525C"/>
    <w:rsid w:val="00F50D86"/>
    <w:rsid w:val="00F51B05"/>
    <w:rsid w:val="00F57ABA"/>
    <w:rsid w:val="00FA0572"/>
    <w:rsid w:val="00FA3898"/>
    <w:rsid w:val="00FB4CDC"/>
    <w:rsid w:val="00FC61F2"/>
    <w:rsid w:val="00FD29D3"/>
    <w:rsid w:val="00FE3F0B"/>
    <w:rsid w:val="00FF02E0"/>
    <w:rsid w:val="00FF3AD6"/>
    <w:rsid w:val="00FF4AC6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447B4F"/>
    <w:pPr>
      <w:keepNext/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9D0862"/>
    <w:pPr>
      <w:keepNext/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9D0862"/>
    <w:pPr>
      <w:keepNext/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F36C8"/>
    <w:pPr>
      <w:widowControl w:val="0"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character" w:customStyle="1" w:styleId="ListParagraphChar">
    <w:name w:val="List Paragraph Char"/>
    <w:aliases w:val="MCQ Answer Option Char,Fed List Paragraph Char"/>
    <w:link w:val="ListParagraph"/>
    <w:uiPriority w:val="34"/>
    <w:locked/>
    <w:rsid w:val="008E3429"/>
    <w:rPr>
      <w:rFonts w:ascii="Calibri" w:hAnsi="Calibri"/>
      <w:szCs w:val="24"/>
    </w:rPr>
  </w:style>
  <w:style w:type="paragraph" w:styleId="ListParagraph">
    <w:name w:val="List Paragraph"/>
    <w:aliases w:val="MCQ Answer Option,Fed List Paragraph"/>
    <w:basedOn w:val="Normal"/>
    <w:link w:val="ListParagraphChar"/>
    <w:uiPriority w:val="34"/>
    <w:qFormat/>
    <w:rsid w:val="008E3429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styleId="Revision">
    <w:name w:val="Revision"/>
    <w:hidden/>
    <w:uiPriority w:val="99"/>
    <w:semiHidden/>
    <w:rsid w:val="009D0862"/>
    <w:pPr>
      <w:spacing w:after="0" w:line="240" w:lineRule="auto"/>
    </w:pPr>
  </w:style>
  <w:style w:type="character" w:customStyle="1" w:styleId="VCAAbold">
    <w:name w:val="VCAA bold"/>
    <w:basedOn w:val="DefaultParagraphFont"/>
    <w:uiPriority w:val="1"/>
    <w:qFormat/>
    <w:rsid w:val="00BD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D063806092418AD4EEA466D8E17E" ma:contentTypeVersion="0" ma:contentTypeDescription="Create a new document." ma:contentTypeScope="" ma:versionID="1a6c58cea89c893a576d9a22ce2d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564D4-9ADB-46FD-A33C-816E36CD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546</Words>
  <Characters>2369</Characters>
  <Application>Microsoft Office Word</Application>
  <DocSecurity>0</DocSecurity>
  <Lines>215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General Mathematics 2 (NHT) external assessment report</vt:lpstr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General Mathematics 2 (NHT) external assessment report</dc:title>
  <dc:subject/>
  <dc:creator/>
  <cp:keywords/>
  <dc:description/>
  <cp:lastModifiedBy/>
  <cp:revision>1</cp:revision>
  <cp:lastPrinted>2025-08-03T04:00:00Z</cp:lastPrinted>
  <dcterms:created xsi:type="dcterms:W3CDTF">2025-09-02T10:53:00Z</dcterms:created>
  <dcterms:modified xsi:type="dcterms:W3CDTF">2025-09-02T10:54:00Z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0x01010031E3D063806092418AD4EEA466D8E17E</vt:lpwstr>
  </property>
</Properties>
</file>