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28E44AAD" w:rsidR="00F4525C" w:rsidRPr="00BF363E" w:rsidRDefault="00146E61" w:rsidP="00E7229D">
      <w:pPr>
        <w:pStyle w:val="Title"/>
        <w:rPr>
          <w:noProof w:val="0"/>
        </w:rPr>
      </w:pPr>
      <w:r w:rsidRPr="00BF363E">
        <w:rPr>
          <w:noProof w:val="0"/>
        </w:rPr>
        <w:t>2025 VCE VET Hospitality external assessment report</w:t>
      </w:r>
    </w:p>
    <w:p w14:paraId="59D26C60" w14:textId="5C7D219F" w:rsidR="00DF7107" w:rsidRPr="00BF363E" w:rsidRDefault="00DF7107" w:rsidP="00DF7107">
      <w:pPr>
        <w:pStyle w:val="BodyText"/>
      </w:pPr>
      <w:bookmarkStart w:id="0" w:name="TemplateOverview"/>
      <w:bookmarkEnd w:id="0"/>
      <w:r w:rsidRPr="00BF363E">
        <w:t>This report provides sample answers</w:t>
      </w:r>
      <w:r w:rsidR="00316F4B">
        <w:t>,</w:t>
      </w:r>
      <w:r w:rsidRPr="00BF363E">
        <w:t xml:space="preserve"> or an indication of what answers may have included. Unless otherwise stated, these are not intended to be exemplary or complete responses.</w:t>
      </w:r>
    </w:p>
    <w:p w14:paraId="78948898" w14:textId="555A1277" w:rsidR="00DF7107" w:rsidRPr="00BF363E" w:rsidRDefault="00DF7107" w:rsidP="00DF7107">
      <w:pPr>
        <w:pStyle w:val="BodyText"/>
      </w:pPr>
      <w:r w:rsidRPr="00BF363E">
        <w:t>The statistics in this report may be subject to rounding</w:t>
      </w:r>
      <w:r w:rsidR="00E463A7">
        <w:t>,</w:t>
      </w:r>
      <w:r w:rsidRPr="00BF363E">
        <w:t xml:space="preserve"> resulting in a total more or less than 100 per cent.</w:t>
      </w:r>
    </w:p>
    <w:p w14:paraId="158F4472" w14:textId="2C6B8890" w:rsidR="00BB7413" w:rsidRPr="00FC089C" w:rsidRDefault="00C56722" w:rsidP="00DD7DF2">
      <w:pPr>
        <w:pStyle w:val="Heading1"/>
      </w:pPr>
      <w:r w:rsidRPr="00FC089C">
        <w:t xml:space="preserve">Section A – </w:t>
      </w:r>
      <w:r w:rsidR="00BB7413" w:rsidRPr="00FC089C">
        <w:t>Multiple-choice questions</w:t>
      </w:r>
    </w:p>
    <w:p w14:paraId="76B9CC7C" w14:textId="20E2967C" w:rsidR="00FC089C" w:rsidRDefault="00FC089C" w:rsidP="00FC089C">
      <w:pPr>
        <w:pStyle w:val="BodyText"/>
      </w:pPr>
      <w:r w:rsidRPr="00FC089C">
        <w:t xml:space="preserve">The </w:t>
      </w:r>
      <w:r w:rsidR="00316F4B" w:rsidRPr="00FC089C">
        <w:t>table</w:t>
      </w:r>
      <w:r w:rsidR="00316F4B">
        <w:t xml:space="preserve"> </w:t>
      </w:r>
      <w:r w:rsidR="00A8601E">
        <w:t xml:space="preserve">below </w:t>
      </w:r>
      <w:r w:rsidRPr="00FC089C">
        <w:t>indicates</w:t>
      </w:r>
      <w:r w:rsidR="00316F4B">
        <w:t xml:space="preserve"> </w:t>
      </w:r>
      <w:r w:rsidRPr="00FC089C">
        <w:t>the percentage of students who chose each</w:t>
      </w:r>
      <w:r w:rsidR="00316F4B">
        <w:t xml:space="preserve"> </w:t>
      </w:r>
      <w:r w:rsidRPr="00FC089C">
        <w:t xml:space="preserve">option. Grey </w:t>
      </w:r>
      <w:r w:rsidR="00316F4B" w:rsidRPr="00FC089C">
        <w:t>shading</w:t>
      </w:r>
      <w:r w:rsidR="00316F4B">
        <w:t xml:space="preserve"> </w:t>
      </w:r>
      <w:r w:rsidRPr="00FC089C">
        <w:t>indicates</w:t>
      </w:r>
      <w:r w:rsidR="00316F4B">
        <w:t xml:space="preserve"> </w:t>
      </w:r>
      <w:r w:rsidRPr="00FC089C">
        <w:t>the correct response.</w:t>
      </w:r>
      <w:r w:rsidR="00316F4B">
        <w:t xml:space="preserve"> </w:t>
      </w:r>
      <w:r w:rsidRPr="00FC089C">
        <w:t xml:space="preserve">The statistics in this </w:t>
      </w:r>
      <w:r w:rsidR="00394B05">
        <w:t>table</w:t>
      </w:r>
      <w:r w:rsidR="00394B05" w:rsidRPr="00FC089C">
        <w:t xml:space="preserve"> </w:t>
      </w:r>
      <w:r w:rsidRPr="00FC089C">
        <w:t>may be subject to rounding,</w:t>
      </w:r>
      <w:r w:rsidR="00316F4B">
        <w:t xml:space="preserve"> </w:t>
      </w:r>
      <w:r w:rsidRPr="00FC089C">
        <w:t>resulting in a total</w:t>
      </w:r>
      <w:r w:rsidR="00316F4B">
        <w:t xml:space="preserve"> </w:t>
      </w:r>
      <w:r w:rsidRPr="00FC089C">
        <w:t>of</w:t>
      </w:r>
      <w:r w:rsidR="00316F4B">
        <w:t xml:space="preserve"> </w:t>
      </w:r>
      <w:r w:rsidRPr="00FC089C">
        <w:t>more or less than 100 per cent.</w:t>
      </w:r>
      <w:r w:rsidR="00316F4B">
        <w:t xml:space="preserve"> 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125"/>
        <w:gridCol w:w="1125"/>
        <w:gridCol w:w="1125"/>
        <w:gridCol w:w="1125"/>
        <w:gridCol w:w="1125"/>
        <w:gridCol w:w="3305"/>
      </w:tblGrid>
      <w:tr w:rsidR="00FC089C" w:rsidRPr="00646842" w14:paraId="70AC0D5D" w14:textId="3B0A2D37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3A60E73F" w14:textId="7B3A0208" w:rsidR="00FC089C" w:rsidRPr="00646842" w:rsidRDefault="00FC089C" w:rsidP="00654169">
            <w:pPr>
              <w:pStyle w:val="Tablecondensedheading"/>
              <w:rPr>
                <w:rStyle w:val="EmphasisBold"/>
              </w:rPr>
            </w:pPr>
            <w:r w:rsidRPr="00646842">
              <w:rPr>
                <w:rStyle w:val="EmphasisBold"/>
              </w:rPr>
              <w:t>Question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32942132" w14:textId="77777777" w:rsidR="00FC089C" w:rsidRPr="00646842" w:rsidRDefault="00FC089C" w:rsidP="00646842">
            <w:pPr>
              <w:pStyle w:val="Tablecondensedheading"/>
              <w:rPr>
                <w:rStyle w:val="EmphasisBold"/>
              </w:rPr>
            </w:pPr>
            <w:r w:rsidRPr="00646842">
              <w:rPr>
                <w:rStyle w:val="EmphasisBold"/>
              </w:rPr>
              <w:t>Correct answer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vAlign w:val="center"/>
            <w:hideMark/>
          </w:tcPr>
          <w:p w14:paraId="77CA55AD" w14:textId="77777777" w:rsidR="00FC089C" w:rsidRPr="00646842" w:rsidRDefault="00FC089C" w:rsidP="00646842">
            <w:pPr>
              <w:pStyle w:val="Tablecondensedheading"/>
              <w:rPr>
                <w:rStyle w:val="EmphasisBold"/>
              </w:rPr>
            </w:pPr>
            <w:r w:rsidRPr="00646842">
              <w:rPr>
                <w:rStyle w:val="EmphasisBold"/>
              </w:rPr>
              <w:t>% A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vAlign w:val="center"/>
            <w:hideMark/>
          </w:tcPr>
          <w:p w14:paraId="2845B7DF" w14:textId="77777777" w:rsidR="00FC089C" w:rsidRPr="00646842" w:rsidRDefault="00FC089C" w:rsidP="00646842">
            <w:pPr>
              <w:pStyle w:val="Tablecondensedheading"/>
              <w:rPr>
                <w:rStyle w:val="EmphasisBold"/>
              </w:rPr>
            </w:pPr>
            <w:r w:rsidRPr="00646842">
              <w:rPr>
                <w:rStyle w:val="EmphasisBold"/>
              </w:rPr>
              <w:t>% B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vAlign w:val="center"/>
            <w:hideMark/>
          </w:tcPr>
          <w:p w14:paraId="15ABC0C1" w14:textId="77777777" w:rsidR="00FC089C" w:rsidRPr="00646842" w:rsidRDefault="00FC089C" w:rsidP="00646842">
            <w:pPr>
              <w:pStyle w:val="Tablecondensedheading"/>
              <w:rPr>
                <w:rStyle w:val="EmphasisBold"/>
              </w:rPr>
            </w:pPr>
            <w:r w:rsidRPr="00646842">
              <w:rPr>
                <w:rStyle w:val="EmphasisBold"/>
              </w:rPr>
              <w:t>% C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vAlign w:val="center"/>
            <w:hideMark/>
          </w:tcPr>
          <w:p w14:paraId="790E5E50" w14:textId="77777777" w:rsidR="00FC089C" w:rsidRPr="00646842" w:rsidRDefault="00FC089C" w:rsidP="00646842">
            <w:pPr>
              <w:pStyle w:val="Tablecondensedheading"/>
              <w:rPr>
                <w:rStyle w:val="EmphasisBold"/>
              </w:rPr>
            </w:pPr>
            <w:r w:rsidRPr="00646842">
              <w:rPr>
                <w:rStyle w:val="EmphasisBold"/>
              </w:rPr>
              <w:t>% D 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10755B51" w14:textId="65FD79AA" w:rsidR="00FC089C" w:rsidRPr="00646842" w:rsidRDefault="00902BFE" w:rsidP="00646842">
            <w:pPr>
              <w:pStyle w:val="Tablecondensedheading"/>
              <w:rPr>
                <w:rStyle w:val="EmphasisBold"/>
              </w:rPr>
            </w:pPr>
            <w:r>
              <w:rPr>
                <w:rStyle w:val="EmphasisBold"/>
              </w:rPr>
              <w:t>Comments</w:t>
            </w:r>
          </w:p>
        </w:tc>
      </w:tr>
      <w:tr w:rsidR="00FC089C" w:rsidRPr="00646842" w14:paraId="098DAC74" w14:textId="013CFF15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899DFA" w14:textId="3D9CC7D0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3698" w14:textId="7CDFDCA8" w:rsidR="00FC089C" w:rsidRPr="006B1CEC" w:rsidRDefault="00FC089C" w:rsidP="006B1CEC">
            <w:pPr>
              <w:pStyle w:val="Tablecondensed"/>
            </w:pPr>
            <w:r w:rsidRPr="006B1CEC"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3698" w14:textId="69CD5882" w:rsidR="00FC089C" w:rsidRPr="00394B05" w:rsidRDefault="00FC089C" w:rsidP="00394B05">
            <w:pPr>
              <w:pStyle w:val="Tablecondensed"/>
            </w:pPr>
            <w:r w:rsidRPr="006B1CEC"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39822BD" w14:textId="3D4D22F5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  <w:r w:rsidRPr="00E75CCE">
              <w:rPr>
                <w:rStyle w:val="EmphasisBold"/>
              </w:rPr>
              <w:t>71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6501" w14:textId="74312583" w:rsidR="00FC089C" w:rsidRPr="006B1CEC" w:rsidRDefault="00FC089C" w:rsidP="006B1CEC">
            <w:pPr>
              <w:pStyle w:val="Tablecondensed"/>
            </w:pPr>
            <w:r w:rsidRPr="006B1CEC">
              <w:t>22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DEFA" w14:textId="355814C3" w:rsidR="00FC089C" w:rsidRPr="006B1CEC" w:rsidRDefault="00FC089C" w:rsidP="006B1CEC">
            <w:pPr>
              <w:pStyle w:val="Tablecondensed"/>
            </w:pPr>
            <w:r w:rsidRPr="006B1CEC">
              <w:t>6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7524" w14:textId="77777777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59B08510" w14:textId="0B249583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D9F8E" w14:textId="42AA57BF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D404" w14:textId="33210B39" w:rsidR="00FC089C" w:rsidRPr="006B1CEC" w:rsidRDefault="00FC089C" w:rsidP="006B1CEC">
            <w:pPr>
              <w:pStyle w:val="Tablecondensed"/>
            </w:pPr>
            <w:r w:rsidRPr="006B1CEC">
              <w:t>D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87797" w14:textId="05C96F63" w:rsidR="00FC089C" w:rsidRPr="006B1CEC" w:rsidRDefault="00FC089C" w:rsidP="006B1CEC">
            <w:pPr>
              <w:pStyle w:val="Tablecondensed"/>
            </w:pPr>
            <w:r w:rsidRPr="006B1CEC">
              <w:t>24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C966" w14:textId="5342DC28" w:rsidR="00FC089C" w:rsidRPr="006B1CEC" w:rsidRDefault="00FC089C" w:rsidP="006B1CEC">
            <w:pPr>
              <w:pStyle w:val="Tablecondensed"/>
            </w:pPr>
            <w:r w:rsidRPr="006B1CEC"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3D53" w14:textId="1C79045F" w:rsidR="00FC089C" w:rsidRPr="006B1CEC" w:rsidRDefault="00FC089C" w:rsidP="006B1CEC">
            <w:pPr>
              <w:pStyle w:val="Tablecondensed"/>
            </w:pPr>
            <w:r w:rsidRPr="006B1CEC">
              <w:t>13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05C68E0" w14:textId="0F2146CC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  <w:r w:rsidRPr="00E75CCE">
              <w:rPr>
                <w:rStyle w:val="EmphasisBold"/>
              </w:rPr>
              <w:t>59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880BF" w14:textId="77777777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</w:p>
        </w:tc>
      </w:tr>
      <w:tr w:rsidR="00FC089C" w:rsidRPr="00646842" w14:paraId="4550A9A2" w14:textId="30BFD96C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D9F30" w14:textId="1BF5046B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CF41" w14:textId="15B85CA8" w:rsidR="00FC089C" w:rsidRPr="006B1CEC" w:rsidRDefault="00FC089C" w:rsidP="006B1CEC">
            <w:pPr>
              <w:pStyle w:val="Tablecondensed"/>
            </w:pPr>
            <w:r w:rsidRPr="006B1CEC">
              <w:t>D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A9C8" w14:textId="1BC2DB9E" w:rsidR="00FC089C" w:rsidRPr="006B1CEC" w:rsidRDefault="00FC089C" w:rsidP="006B1CEC">
            <w:pPr>
              <w:pStyle w:val="Tablecondensed"/>
            </w:pPr>
            <w:r w:rsidRPr="006B1CEC">
              <w:t>26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4E32" w14:textId="4704CB7D" w:rsidR="00FC089C" w:rsidRPr="006B1CEC" w:rsidRDefault="00FC089C" w:rsidP="006B1CEC">
            <w:pPr>
              <w:pStyle w:val="Tablecondensed"/>
            </w:pPr>
            <w:r w:rsidRPr="006B1CEC">
              <w:t>15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DCDC5" w14:textId="69A9706C" w:rsidR="00FC089C" w:rsidRPr="006B1CEC" w:rsidRDefault="00FC089C" w:rsidP="006B1CEC">
            <w:pPr>
              <w:pStyle w:val="Tablecondensed"/>
            </w:pPr>
            <w:r w:rsidRPr="006B1CEC"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C8BF746" w14:textId="0AA5BE4E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  <w:r w:rsidRPr="00E75CCE">
              <w:rPr>
                <w:rStyle w:val="EmphasisBold"/>
              </w:rPr>
              <w:t>54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B2C35" w14:textId="6A17DB55" w:rsidR="00FC089C" w:rsidRPr="00FF19D2" w:rsidRDefault="00FC089C" w:rsidP="00CB4D9F">
            <w:pPr>
              <w:pStyle w:val="Tablecondensed"/>
              <w:rPr>
                <w:rStyle w:val="EmphasisBold"/>
                <w:b w:val="0"/>
              </w:rPr>
            </w:pPr>
            <w:r w:rsidRPr="00FF19D2">
              <w:rPr>
                <w:rStyle w:val="EmphasisBold"/>
                <w:b w:val="0"/>
              </w:rPr>
              <w:t>A is a donation</w:t>
            </w:r>
            <w:r w:rsidR="00FF19D2">
              <w:rPr>
                <w:rStyle w:val="EmphasisBold"/>
                <w:b w:val="0"/>
              </w:rPr>
              <w:t>.</w:t>
            </w:r>
          </w:p>
          <w:p w14:paraId="5DFBE536" w14:textId="304647D0" w:rsidR="00FC089C" w:rsidRPr="00FF19D2" w:rsidRDefault="00FC089C" w:rsidP="00FF19D2">
            <w:pPr>
              <w:pStyle w:val="Tablecondensed"/>
              <w:rPr>
                <w:rStyle w:val="EmphasisBold"/>
                <w:b w:val="0"/>
              </w:rPr>
            </w:pPr>
            <w:r w:rsidRPr="00FF19D2">
              <w:rPr>
                <w:rStyle w:val="EmphasisBold"/>
                <w:b w:val="0"/>
              </w:rPr>
              <w:t>B is a discount or sale</w:t>
            </w:r>
            <w:r w:rsidR="00FF19D2">
              <w:rPr>
                <w:rStyle w:val="EmphasisBold"/>
                <w:b w:val="0"/>
              </w:rPr>
              <w:t>.</w:t>
            </w:r>
          </w:p>
          <w:p w14:paraId="23954167" w14:textId="133DBAAD" w:rsidR="00FC089C" w:rsidRPr="00FF19D2" w:rsidRDefault="00FC089C" w:rsidP="00FF19D2">
            <w:pPr>
              <w:pStyle w:val="Tablecondensed"/>
              <w:rPr>
                <w:rStyle w:val="EmphasisBold"/>
                <w:b w:val="0"/>
              </w:rPr>
            </w:pPr>
            <w:r w:rsidRPr="00FF19D2">
              <w:rPr>
                <w:rStyle w:val="EmphasisBold"/>
                <w:b w:val="0"/>
              </w:rPr>
              <w:t>C is reselling and discounting</w:t>
            </w:r>
            <w:r w:rsidR="00FF19D2">
              <w:rPr>
                <w:rStyle w:val="EmphasisBold"/>
                <w:b w:val="0"/>
              </w:rPr>
              <w:t>.</w:t>
            </w:r>
          </w:p>
          <w:p w14:paraId="4B04BEA4" w14:textId="1F7D6CB9" w:rsidR="00FC089C" w:rsidRPr="00FF19D2" w:rsidRDefault="00FC089C" w:rsidP="00FF19D2">
            <w:pPr>
              <w:pStyle w:val="Tablecondensed"/>
              <w:rPr>
                <w:rStyle w:val="EmphasisBold"/>
                <w:b w:val="0"/>
              </w:rPr>
            </w:pPr>
            <w:r w:rsidRPr="00FF19D2">
              <w:rPr>
                <w:rStyle w:val="EmphasisBold"/>
                <w:b w:val="0"/>
              </w:rPr>
              <w:t>D is upcycling as the food is being turned into something else</w:t>
            </w:r>
            <w:r w:rsidR="006B3D26">
              <w:rPr>
                <w:rStyle w:val="EmphasisBold"/>
                <w:b w:val="0"/>
              </w:rPr>
              <w:t xml:space="preserve"> –</w:t>
            </w:r>
            <w:r w:rsidR="00FF19D2" w:rsidRPr="00DD7DF2">
              <w:t xml:space="preserve"> </w:t>
            </w:r>
            <w:r w:rsidR="008E2AFE">
              <w:t>e.g.</w:t>
            </w:r>
            <w:r w:rsidRPr="00FF19D2">
              <w:rPr>
                <w:rStyle w:val="EmphasisBold"/>
                <w:b w:val="0"/>
              </w:rPr>
              <w:t xml:space="preserve"> strawberries past their best could be turned into jam.</w:t>
            </w:r>
          </w:p>
        </w:tc>
      </w:tr>
      <w:tr w:rsidR="00FC089C" w:rsidRPr="00646842" w14:paraId="18ADD9D9" w14:textId="101276D4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C315" w14:textId="6980388E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C90F" w14:textId="5CC74F6E" w:rsidR="00FC089C" w:rsidRPr="006B1CEC" w:rsidRDefault="00FC089C" w:rsidP="006B1CEC">
            <w:pPr>
              <w:pStyle w:val="Tablecondensed"/>
            </w:pPr>
            <w:r w:rsidRPr="006B1CEC"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36A026A" w14:textId="1D700E26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  <w:r w:rsidRPr="00E75CCE">
              <w:rPr>
                <w:rStyle w:val="EmphasisBold"/>
              </w:rPr>
              <w:t>56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7EAA" w14:textId="1DFF55E6" w:rsidR="00FC089C" w:rsidRPr="006B1CEC" w:rsidRDefault="00FC089C" w:rsidP="006B1CEC">
            <w:pPr>
              <w:pStyle w:val="Tablecondensed"/>
            </w:pPr>
            <w:r w:rsidRPr="006B1CEC">
              <w:t>14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717A6" w14:textId="244ADD1E" w:rsidR="00FC089C" w:rsidRPr="006B1CEC" w:rsidRDefault="00FC089C" w:rsidP="006B1CEC">
            <w:pPr>
              <w:pStyle w:val="Tablecondensed"/>
            </w:pPr>
            <w:r w:rsidRPr="006B1CEC"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3179E" w14:textId="138260AC" w:rsidR="00FC089C" w:rsidRPr="006B1CEC" w:rsidRDefault="00FC089C" w:rsidP="006B1CEC">
            <w:pPr>
              <w:pStyle w:val="Tablecondensed"/>
            </w:pPr>
            <w:r w:rsidRPr="006B1CEC">
              <w:t>23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5A3F" w14:textId="5BCBBD7E" w:rsidR="00FC089C" w:rsidRPr="00FC089C" w:rsidRDefault="00FF19D2" w:rsidP="00FC089C">
            <w:pPr>
              <w:pStyle w:val="Tablecondensed"/>
            </w:pPr>
            <w:r>
              <w:t>A is</w:t>
            </w:r>
            <w:r w:rsidR="00FC089C" w:rsidRPr="00FC089C">
              <w:t xml:space="preserve"> a Shirley Temple</w:t>
            </w:r>
            <w:r>
              <w:t>.</w:t>
            </w:r>
          </w:p>
          <w:p w14:paraId="2ABEE068" w14:textId="58B99D19" w:rsidR="00FC089C" w:rsidRPr="00FC089C" w:rsidRDefault="00FF19D2" w:rsidP="00FC089C">
            <w:pPr>
              <w:pStyle w:val="Tablecondensed"/>
            </w:pPr>
            <w:r>
              <w:t>B is</w:t>
            </w:r>
            <w:r w:rsidR="00FC089C" w:rsidRPr="00FC089C">
              <w:t xml:space="preserve"> a Roy Rogers</w:t>
            </w:r>
            <w:r>
              <w:t>.</w:t>
            </w:r>
          </w:p>
          <w:p w14:paraId="77B3AE20" w14:textId="29C0C1A3" w:rsidR="00FC089C" w:rsidRPr="00FC089C" w:rsidRDefault="00FF19D2" w:rsidP="00FC089C">
            <w:pPr>
              <w:pStyle w:val="Tablecondensed"/>
            </w:pPr>
            <w:r>
              <w:t>C i</w:t>
            </w:r>
            <w:r w:rsidR="00FC089C" w:rsidRPr="00FC089C">
              <w:t xml:space="preserve">s a virgin Moscow </w:t>
            </w:r>
            <w:r w:rsidR="00E6061E">
              <w:t>m</w:t>
            </w:r>
            <w:r w:rsidRPr="00FC089C">
              <w:t>ule</w:t>
            </w:r>
            <w:r>
              <w:t>.</w:t>
            </w:r>
          </w:p>
          <w:p w14:paraId="2F656BB3" w14:textId="62D1482E" w:rsidR="00FC089C" w:rsidRPr="006B1CEC" w:rsidRDefault="00FF19D2" w:rsidP="00FC089C">
            <w:pPr>
              <w:pStyle w:val="Tablecondensed"/>
            </w:pPr>
            <w:r>
              <w:t>D is</w:t>
            </w:r>
            <w:r w:rsidR="00FC089C" w:rsidRPr="00FC089C">
              <w:t xml:space="preserve"> a virgin </w:t>
            </w:r>
            <w:r w:rsidR="00E6061E">
              <w:t>s</w:t>
            </w:r>
            <w:r w:rsidRPr="00FC089C">
              <w:t>unrise</w:t>
            </w:r>
            <w:r>
              <w:t>.</w:t>
            </w:r>
          </w:p>
        </w:tc>
      </w:tr>
      <w:tr w:rsidR="00FC089C" w:rsidRPr="00646842" w14:paraId="3A973F5A" w14:textId="60E16CD8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A7D7" w14:textId="7706832A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9AF15" w14:textId="653F03DA" w:rsidR="00FC089C" w:rsidRPr="006B1CEC" w:rsidRDefault="00FC089C" w:rsidP="006B1CEC">
            <w:pPr>
              <w:pStyle w:val="Tablecondensed"/>
            </w:pPr>
            <w:r w:rsidRPr="006B1CEC">
              <w:t>D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9983" w14:textId="6EDB81CC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0B1B" w14:textId="678F2A13" w:rsidR="00FC089C" w:rsidRPr="006B1CEC" w:rsidRDefault="00FC089C" w:rsidP="006B1CEC">
            <w:pPr>
              <w:pStyle w:val="Tablecondensed"/>
            </w:pPr>
            <w:r w:rsidRPr="006B1CEC">
              <w:t>13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06D1" w14:textId="6711815E" w:rsidR="00FC089C" w:rsidRPr="006B1CEC" w:rsidRDefault="00FC089C" w:rsidP="006B1CEC">
            <w:pPr>
              <w:pStyle w:val="Tablecondensed"/>
            </w:pPr>
            <w:r w:rsidRPr="006B1CEC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6B14B00" w14:textId="0BC37204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  <w:r w:rsidRPr="00E75CCE">
              <w:rPr>
                <w:rStyle w:val="EmphasisBold"/>
              </w:rPr>
              <w:t>87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8ADC" w14:textId="77777777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</w:p>
        </w:tc>
      </w:tr>
      <w:tr w:rsidR="00FC089C" w:rsidRPr="00646842" w14:paraId="468F08CB" w14:textId="45F10572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C284" w14:textId="4FE2CB75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2FB9" w14:textId="3D83BAAE" w:rsidR="00FC089C" w:rsidRPr="006B1CEC" w:rsidRDefault="00FC089C" w:rsidP="006B1CEC">
            <w:pPr>
              <w:pStyle w:val="Tablecondensed"/>
            </w:pPr>
            <w:r w:rsidRPr="006B1CEC"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172AA05" w14:textId="760F5F93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  <w:r w:rsidRPr="00E75CCE">
              <w:rPr>
                <w:rStyle w:val="EmphasisBold"/>
              </w:rPr>
              <w:t>41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452D" w14:textId="7A4E0CB7" w:rsidR="00FC089C" w:rsidRPr="006B1CEC" w:rsidRDefault="00FC089C" w:rsidP="006B1CEC">
            <w:pPr>
              <w:pStyle w:val="Tablecondensed"/>
            </w:pPr>
            <w:r w:rsidRPr="006B1CEC">
              <w:t>26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B481" w14:textId="259CD934" w:rsidR="00FC089C" w:rsidRPr="006B1CEC" w:rsidRDefault="00FC089C" w:rsidP="006B1CEC">
            <w:pPr>
              <w:pStyle w:val="Tablecondensed"/>
            </w:pPr>
            <w:r w:rsidRPr="006B1CEC">
              <w:t>19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474BB" w14:textId="63F9BA86" w:rsidR="00FC089C" w:rsidRPr="006B1CEC" w:rsidRDefault="00FC089C" w:rsidP="006B1CEC">
            <w:pPr>
              <w:pStyle w:val="Tablecondensed"/>
            </w:pPr>
            <w:r w:rsidRPr="006B1CEC">
              <w:t>14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DE66A" w14:textId="3986E8C4" w:rsidR="00FC089C" w:rsidRPr="00FC089C" w:rsidRDefault="00FC089C" w:rsidP="00FC089C">
            <w:pPr>
              <w:pStyle w:val="Tablecondensed"/>
            </w:pPr>
            <w:r>
              <w:t>A</w:t>
            </w:r>
            <w:r w:rsidR="00FF19D2">
              <w:t xml:space="preserve"> i</w:t>
            </w:r>
            <w:r w:rsidRPr="00FC089C">
              <w:t>s correct – a built drink is made in the glass it is to be served in</w:t>
            </w:r>
            <w:r w:rsidR="00FF19D2">
              <w:t>.</w:t>
            </w:r>
          </w:p>
          <w:p w14:paraId="658D4D31" w14:textId="177FF228" w:rsidR="00FC089C" w:rsidRPr="00FC089C" w:rsidRDefault="00FC089C" w:rsidP="00FC089C">
            <w:pPr>
              <w:pStyle w:val="Tablecondensed"/>
            </w:pPr>
            <w:r>
              <w:t>B</w:t>
            </w:r>
            <w:r w:rsidR="00FF19D2">
              <w:t xml:space="preserve"> i</w:t>
            </w:r>
            <w:r w:rsidRPr="00FC089C">
              <w:t>s a blended drink</w:t>
            </w:r>
            <w:r w:rsidR="00FF19D2">
              <w:t>.</w:t>
            </w:r>
          </w:p>
          <w:p w14:paraId="78D74516" w14:textId="3125EA96" w:rsidR="00FC089C" w:rsidRPr="00FC089C" w:rsidRDefault="00FC089C" w:rsidP="00FC089C">
            <w:pPr>
              <w:pStyle w:val="Tablecondensed"/>
            </w:pPr>
            <w:r>
              <w:t>C</w:t>
            </w:r>
            <w:r w:rsidR="00FF19D2">
              <w:t xml:space="preserve"> is</w:t>
            </w:r>
            <w:r w:rsidRPr="00FC089C">
              <w:t xml:space="preserve"> a blended drink (or could also be shaken)</w:t>
            </w:r>
            <w:r w:rsidR="00FF19D2">
              <w:t>.</w:t>
            </w:r>
          </w:p>
          <w:p w14:paraId="4A6AB2FE" w14:textId="43306F1B" w:rsidR="00FC089C" w:rsidRPr="006B1CEC" w:rsidRDefault="00FC089C" w:rsidP="00FC089C">
            <w:pPr>
              <w:pStyle w:val="Tablecondensed"/>
            </w:pPr>
            <w:r>
              <w:t>D</w:t>
            </w:r>
            <w:r w:rsidR="00FF19D2">
              <w:t xml:space="preserve"> i</w:t>
            </w:r>
            <w:r w:rsidRPr="00FC089C">
              <w:t>s a drink that could be made by either the shaken or stirred methods – like a traditional martini</w:t>
            </w:r>
            <w:r w:rsidR="00FF19D2">
              <w:t>.</w:t>
            </w:r>
          </w:p>
        </w:tc>
      </w:tr>
      <w:tr w:rsidR="00FC089C" w:rsidRPr="00646842" w14:paraId="21F99D6D" w14:textId="7A61862C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B872" w14:textId="4AA4223E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lastRenderedPageBreak/>
              <w:t>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A22B" w14:textId="019D820D" w:rsidR="00FC089C" w:rsidRPr="006B1CEC" w:rsidRDefault="00FC089C" w:rsidP="006B1CEC">
            <w:pPr>
              <w:pStyle w:val="Tablecondensed"/>
            </w:pPr>
            <w:r w:rsidRPr="006B1CEC">
              <w:t>D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FA4C" w14:textId="46D27CF8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3C08" w14:textId="1F4AC550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D3A6" w14:textId="0D456281" w:rsidR="00FC089C" w:rsidRPr="006B1CEC" w:rsidRDefault="00FC089C" w:rsidP="006B1CEC">
            <w:pPr>
              <w:pStyle w:val="Tablecondensed"/>
            </w:pPr>
            <w:r w:rsidRPr="006B1CEC">
              <w:t>28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58171DB" w14:textId="7E7593EC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  <w:r w:rsidRPr="00E75CCE">
              <w:rPr>
                <w:rStyle w:val="EmphasisBold"/>
              </w:rPr>
              <w:t>69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4644" w14:textId="1023BC0B" w:rsidR="00FC089C" w:rsidRPr="00E8660F" w:rsidRDefault="00FC089C" w:rsidP="00E8660F">
            <w:pPr>
              <w:pStyle w:val="Tablecondensed"/>
              <w:rPr>
                <w:rStyle w:val="EmphasisBold"/>
                <w:b w:val="0"/>
              </w:rPr>
            </w:pPr>
          </w:p>
        </w:tc>
      </w:tr>
      <w:tr w:rsidR="00FC089C" w:rsidRPr="00646842" w14:paraId="40E6510B" w14:textId="6A4550FA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A05D" w14:textId="15C27D17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C282" w14:textId="1292E239" w:rsidR="00FC089C" w:rsidRPr="006B1CEC" w:rsidRDefault="00FC089C" w:rsidP="006B1CEC">
            <w:pPr>
              <w:pStyle w:val="Tablecondensed"/>
            </w:pPr>
            <w:r w:rsidRPr="006B1CEC"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507F44F" w14:textId="14110598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  <w:r w:rsidRPr="00E75CCE">
              <w:rPr>
                <w:rStyle w:val="EmphasisBold"/>
              </w:rPr>
              <w:t>90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3093" w14:textId="12805938" w:rsidR="00FC089C" w:rsidRPr="006B1CEC" w:rsidRDefault="00FC089C" w:rsidP="006B1CEC">
            <w:pPr>
              <w:pStyle w:val="Tablecondensed"/>
            </w:pPr>
            <w:r w:rsidRPr="006B1CEC"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41E1" w14:textId="39E0B4B2" w:rsidR="00FC089C" w:rsidRPr="006B1CEC" w:rsidRDefault="00FC089C" w:rsidP="006B1CEC">
            <w:pPr>
              <w:pStyle w:val="Tablecondensed"/>
            </w:pPr>
            <w:r w:rsidRPr="006B1CEC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43B4" w14:textId="7FB8BE7D" w:rsidR="00FC089C" w:rsidRPr="006B1CEC" w:rsidRDefault="00FC089C" w:rsidP="006B1CEC">
            <w:pPr>
              <w:pStyle w:val="Tablecondensed"/>
            </w:pPr>
            <w:r w:rsidRPr="006B1CEC">
              <w:t>7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08275" w14:textId="77777777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068F1F01" w14:textId="45D96ABE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BBD8" w14:textId="6145A9A7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450F" w14:textId="27FD72B6" w:rsidR="00FC089C" w:rsidRPr="006B1CEC" w:rsidRDefault="00FC089C" w:rsidP="006B1CEC">
            <w:pPr>
              <w:pStyle w:val="Tablecondensed"/>
            </w:pPr>
            <w:r w:rsidRPr="006B1CEC"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8FF0008" w14:textId="6C106757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  <w:r w:rsidRPr="00E75CCE">
              <w:rPr>
                <w:rStyle w:val="EmphasisBold"/>
              </w:rPr>
              <w:t>90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F37E" w14:textId="60EB73F0" w:rsidR="00FC089C" w:rsidRPr="006B1CEC" w:rsidRDefault="00FC089C" w:rsidP="006B1CEC">
            <w:pPr>
              <w:pStyle w:val="Tablecondensed"/>
            </w:pPr>
            <w:r w:rsidRPr="006B1CEC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18A3" w14:textId="7C80F597" w:rsidR="00FC089C" w:rsidRPr="006B1CEC" w:rsidRDefault="00FC089C" w:rsidP="006B1CEC">
            <w:pPr>
              <w:pStyle w:val="Tablecondensed"/>
            </w:pPr>
            <w:r w:rsidRPr="006B1CEC">
              <w:t>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02CB0" w14:textId="6D70C80E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C342" w14:textId="77777777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402BDA4F" w14:textId="09AF80BD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66D9" w14:textId="004807F9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6FD2" w14:textId="41267277" w:rsidR="00FC089C" w:rsidRPr="006B1CEC" w:rsidRDefault="00FC089C" w:rsidP="006B1CEC">
            <w:pPr>
              <w:pStyle w:val="Tablecondensed"/>
            </w:pPr>
            <w:r w:rsidRPr="006B1CEC">
              <w:t>C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C8EB9" w14:textId="4C596D9D" w:rsidR="00FC089C" w:rsidRPr="006B1CEC" w:rsidRDefault="00FC089C" w:rsidP="006B1CEC">
            <w:pPr>
              <w:pStyle w:val="Tablecondensed"/>
            </w:pPr>
            <w:r w:rsidRPr="006B1CEC">
              <w:t>15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C3B54" w14:textId="43CB99AD" w:rsidR="00FC089C" w:rsidRPr="006B1CEC" w:rsidRDefault="00FC089C" w:rsidP="006B1CEC">
            <w:pPr>
              <w:pStyle w:val="Tablecondensed"/>
            </w:pPr>
            <w:r w:rsidRPr="006B1CEC">
              <w:t>12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7DCE37A" w14:textId="7A5A9564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  <w:r w:rsidRPr="00E75CCE">
              <w:rPr>
                <w:rStyle w:val="EmphasisBold"/>
              </w:rPr>
              <w:t>58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F909F" w14:textId="1AB7AAAA" w:rsidR="00FC089C" w:rsidRPr="006B1CEC" w:rsidRDefault="00FC089C" w:rsidP="006B1CEC">
            <w:pPr>
              <w:pStyle w:val="Tablecondensed"/>
            </w:pPr>
            <w:r w:rsidRPr="006B1CEC">
              <w:t>15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8A42" w14:textId="77777777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074451D1" w14:textId="3CC6D746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BE8DE" w14:textId="08A2CBB3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11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15733" w14:textId="7B022637" w:rsidR="00FC089C" w:rsidRPr="006B1CEC" w:rsidRDefault="00FC089C" w:rsidP="006B1CEC">
            <w:pPr>
              <w:pStyle w:val="Tablecondensed"/>
            </w:pPr>
            <w:r w:rsidRPr="006B1CEC">
              <w:t>C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3578" w14:textId="1DCF075D" w:rsidR="00FC089C" w:rsidRPr="006B1CEC" w:rsidRDefault="00FC089C" w:rsidP="006B1CEC">
            <w:pPr>
              <w:pStyle w:val="Tablecondensed"/>
            </w:pPr>
            <w:r w:rsidRPr="006B1CEC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EEC53" w14:textId="74D3535E" w:rsidR="00FC089C" w:rsidRPr="006B1CEC" w:rsidRDefault="00FC089C" w:rsidP="006B1CEC">
            <w:pPr>
              <w:pStyle w:val="Tablecondensed"/>
            </w:pPr>
            <w:r w:rsidRPr="006B1CEC">
              <w:t>20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85CFAAE" w14:textId="00222122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  <w:r w:rsidRPr="00E75CCE">
              <w:rPr>
                <w:rStyle w:val="EmphasisBold"/>
              </w:rPr>
              <w:t>80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9A679" w14:textId="131AECB0" w:rsidR="00FC089C" w:rsidRPr="006B1CEC" w:rsidRDefault="00FC089C" w:rsidP="006B1CEC">
            <w:pPr>
              <w:pStyle w:val="Tablecondensed"/>
            </w:pPr>
            <w:r w:rsidRPr="006B1CEC">
              <w:t>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D7558" w14:textId="77777777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4BF3E6CF" w14:textId="57CB6D6F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75E9" w14:textId="4180A983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12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5A17" w14:textId="1C81128E" w:rsidR="00FC089C" w:rsidRPr="006B1CEC" w:rsidRDefault="00FC089C" w:rsidP="006B1CEC">
            <w:pPr>
              <w:pStyle w:val="Tablecondensed"/>
            </w:pPr>
            <w:r w:rsidRPr="006B1CEC">
              <w:t>D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F44E" w14:textId="2A5A40C5" w:rsidR="00FC089C" w:rsidRPr="006B1CEC" w:rsidRDefault="00FC089C" w:rsidP="006B1CEC">
            <w:pPr>
              <w:pStyle w:val="Tablecondensed"/>
            </w:pPr>
            <w:r w:rsidRPr="006B1CEC"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26E8" w14:textId="6A322EF6" w:rsidR="00FC089C" w:rsidRPr="006B1CEC" w:rsidRDefault="00FC089C" w:rsidP="006B1CEC">
            <w:pPr>
              <w:pStyle w:val="Tablecondensed"/>
            </w:pPr>
            <w:r w:rsidRPr="006B1CEC">
              <w:t>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7291" w14:textId="385DB5F2" w:rsidR="00FC089C" w:rsidRPr="006B1CEC" w:rsidRDefault="00FC089C" w:rsidP="006B1CEC">
            <w:pPr>
              <w:pStyle w:val="Tablecondensed"/>
            </w:pPr>
            <w:r w:rsidRPr="006B1CEC">
              <w:t>23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032E7D0" w14:textId="0AF6E6DF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  <w:r w:rsidRPr="00E75CCE">
              <w:rPr>
                <w:rStyle w:val="EmphasisBold"/>
              </w:rPr>
              <w:t>65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22B91" w14:textId="77777777" w:rsidR="00FC089C" w:rsidRPr="00E75CCE" w:rsidRDefault="00FC089C" w:rsidP="006B1CEC">
            <w:pPr>
              <w:pStyle w:val="Tablecondensed"/>
              <w:rPr>
                <w:rStyle w:val="EmphasisBold"/>
              </w:rPr>
            </w:pPr>
          </w:p>
        </w:tc>
      </w:tr>
      <w:tr w:rsidR="00FC089C" w:rsidRPr="00646842" w14:paraId="26DF67BF" w14:textId="49BE3743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C38B4" w14:textId="497FD2EF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13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F714" w14:textId="1EB18DC1" w:rsidR="00FC089C" w:rsidRPr="006B1CEC" w:rsidRDefault="00FC089C" w:rsidP="006B1CEC">
            <w:pPr>
              <w:pStyle w:val="Tablecondensed"/>
            </w:pPr>
            <w:r w:rsidRPr="006B1CEC">
              <w:t>C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A21E" w14:textId="63739211" w:rsidR="00FC089C" w:rsidRPr="006B1CEC" w:rsidRDefault="00FC089C" w:rsidP="006B1CEC">
            <w:pPr>
              <w:pStyle w:val="Tablecondensed"/>
            </w:pPr>
            <w:r w:rsidRPr="006B1CEC">
              <w:t>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E294C" w14:textId="22409046" w:rsidR="00FC089C" w:rsidRPr="006B1CEC" w:rsidRDefault="00FC089C" w:rsidP="006B1CEC">
            <w:pPr>
              <w:pStyle w:val="Tablecondensed"/>
            </w:pPr>
            <w:r w:rsidRPr="006B1CEC"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18631EA1" w14:textId="7E19DF47" w:rsidR="00FC089C" w:rsidRPr="008C33A4" w:rsidRDefault="00FC089C" w:rsidP="006B1CEC">
            <w:pPr>
              <w:pStyle w:val="Tablecondensed"/>
              <w:rPr>
                <w:rStyle w:val="EmphasisBold"/>
              </w:rPr>
            </w:pPr>
            <w:r w:rsidRPr="008C33A4">
              <w:rPr>
                <w:rStyle w:val="EmphasisBold"/>
              </w:rPr>
              <w:t>46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CE0C" w14:textId="3D039EB3" w:rsidR="00FC089C" w:rsidRPr="006B1CEC" w:rsidRDefault="00FC089C" w:rsidP="006B1CEC">
            <w:pPr>
              <w:pStyle w:val="Tablecondensed"/>
            </w:pPr>
            <w:r w:rsidRPr="006B1CEC">
              <w:t>43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DA29" w14:textId="6D83FD2A" w:rsidR="00FC089C" w:rsidRPr="006B1CEC" w:rsidRDefault="00513792" w:rsidP="006B1CEC">
            <w:pPr>
              <w:pStyle w:val="Tablecondensed"/>
            </w:pPr>
            <w:r>
              <w:t>C is correct</w:t>
            </w:r>
            <w:r w:rsidR="00E463A7">
              <w:t xml:space="preserve"> because the question asked which of the following would not be a reason </w:t>
            </w:r>
            <w:r>
              <w:t>the chef would ask attendants to promote a dish</w:t>
            </w:r>
            <w:r w:rsidR="003A00EC">
              <w:t>.</w:t>
            </w:r>
          </w:p>
        </w:tc>
      </w:tr>
      <w:tr w:rsidR="00FC089C" w:rsidRPr="00646842" w14:paraId="152C8F40" w14:textId="3570220C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865E" w14:textId="78BA954D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14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57A2C" w14:textId="1C97F97C" w:rsidR="00FC089C" w:rsidRPr="006B1CEC" w:rsidRDefault="00FC089C" w:rsidP="006B1CEC">
            <w:pPr>
              <w:pStyle w:val="Tablecondensed"/>
            </w:pPr>
            <w:r w:rsidRPr="006B1CEC"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24CC267" w14:textId="63B78179" w:rsidR="00FC089C" w:rsidRPr="008C33A4" w:rsidRDefault="00FC089C" w:rsidP="006B1CEC">
            <w:pPr>
              <w:pStyle w:val="Tablecondensed"/>
              <w:rPr>
                <w:rStyle w:val="EmphasisBold"/>
              </w:rPr>
            </w:pPr>
            <w:r w:rsidRPr="008C33A4">
              <w:rPr>
                <w:rStyle w:val="EmphasisBold"/>
              </w:rPr>
              <w:t>58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A9C8" w14:textId="21EB9F67" w:rsidR="00FC089C" w:rsidRPr="006B1CEC" w:rsidRDefault="00FC089C" w:rsidP="006B1CEC">
            <w:pPr>
              <w:pStyle w:val="Tablecondensed"/>
            </w:pPr>
            <w:r w:rsidRPr="006B1CEC"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389F" w14:textId="41979144" w:rsidR="00FC089C" w:rsidRPr="006B1CEC" w:rsidRDefault="00FC089C" w:rsidP="006B1CEC">
            <w:pPr>
              <w:pStyle w:val="Tablecondensed"/>
            </w:pPr>
            <w:r w:rsidRPr="006B1CEC">
              <w:t>11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909DF" w14:textId="4EEC20E1" w:rsidR="00FC089C" w:rsidRPr="006B1CEC" w:rsidRDefault="00FC089C" w:rsidP="006B1CEC">
            <w:pPr>
              <w:pStyle w:val="Tablecondensed"/>
            </w:pPr>
            <w:r w:rsidRPr="006B1CEC">
              <w:t>25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0751" w14:textId="77777777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6C079818" w14:textId="394089EA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F574" w14:textId="4EA31BF4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15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5F4B" w14:textId="0D4AD1C2" w:rsidR="00FC089C" w:rsidRPr="006B1CEC" w:rsidRDefault="00FC089C" w:rsidP="006B1CEC">
            <w:pPr>
              <w:pStyle w:val="Tablecondensed"/>
            </w:pPr>
            <w:r w:rsidRPr="006B1CEC">
              <w:t>D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BFB4" w14:textId="11EEDCFF" w:rsidR="00FC089C" w:rsidRPr="006B1CEC" w:rsidRDefault="00FC089C" w:rsidP="006B1CEC">
            <w:pPr>
              <w:pStyle w:val="Tablecondensed"/>
            </w:pPr>
            <w:r w:rsidRPr="006B1CEC"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B0ED2" w14:textId="674F0151" w:rsidR="00FC089C" w:rsidRPr="006B1CEC" w:rsidRDefault="00FC089C" w:rsidP="006B1CEC">
            <w:pPr>
              <w:pStyle w:val="Tablecondensed"/>
            </w:pPr>
            <w:r w:rsidRPr="006B1CEC">
              <w:t>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4B22" w14:textId="6EACBBE3" w:rsidR="00FC089C" w:rsidRPr="006B1CEC" w:rsidRDefault="00FC089C" w:rsidP="006B1CEC">
            <w:pPr>
              <w:pStyle w:val="Tablecondensed"/>
            </w:pPr>
            <w:r w:rsidRPr="006B1CEC">
              <w:t>23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8331DB6" w14:textId="53B62823" w:rsidR="00FC089C" w:rsidRPr="008C33A4" w:rsidRDefault="00FC089C" w:rsidP="006B1CEC">
            <w:pPr>
              <w:pStyle w:val="Tablecondensed"/>
              <w:rPr>
                <w:rStyle w:val="EmphasisBold"/>
              </w:rPr>
            </w:pPr>
            <w:r w:rsidRPr="008C33A4">
              <w:rPr>
                <w:rStyle w:val="EmphasisBold"/>
              </w:rPr>
              <w:t>70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7A787" w14:textId="77777777" w:rsidR="00FC089C" w:rsidRPr="008C33A4" w:rsidRDefault="00FC089C" w:rsidP="006B1CEC">
            <w:pPr>
              <w:pStyle w:val="Tablecondensed"/>
              <w:rPr>
                <w:rStyle w:val="EmphasisBold"/>
              </w:rPr>
            </w:pPr>
          </w:p>
        </w:tc>
      </w:tr>
      <w:tr w:rsidR="00FC089C" w:rsidRPr="00646842" w14:paraId="3935A53F" w14:textId="66E2D7DB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AA77" w14:textId="6706F320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16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591BD" w14:textId="0A5DAC70" w:rsidR="00FC089C" w:rsidRPr="006B1CEC" w:rsidRDefault="00FC089C" w:rsidP="006B1CEC">
            <w:pPr>
              <w:pStyle w:val="Tablecondensed"/>
            </w:pPr>
            <w:r w:rsidRPr="006B1CEC">
              <w:t>C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D8E7" w14:textId="13A0D48B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D635" w14:textId="5CF26487" w:rsidR="00FC089C" w:rsidRPr="006B1CEC" w:rsidRDefault="00FC089C" w:rsidP="006B1CEC">
            <w:pPr>
              <w:pStyle w:val="Tablecondensed"/>
            </w:pPr>
            <w:r w:rsidRPr="006B1CEC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D73833F" w14:textId="73B0D9AA" w:rsidR="00FC089C" w:rsidRPr="007B2C6E" w:rsidRDefault="00FC089C" w:rsidP="006B1CEC">
            <w:pPr>
              <w:pStyle w:val="Tablecondensed"/>
              <w:rPr>
                <w:rStyle w:val="EmphasisBold"/>
              </w:rPr>
            </w:pPr>
            <w:r w:rsidRPr="007B2C6E">
              <w:rPr>
                <w:rStyle w:val="EmphasisBold"/>
              </w:rPr>
              <w:t>98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EF97B" w14:textId="0E2E9CBC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FE977" w14:textId="77777777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3F3BED0B" w14:textId="712C4C33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3850" w14:textId="64626610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17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3AAB" w14:textId="46ACF790" w:rsidR="00FC089C" w:rsidRPr="006B1CEC" w:rsidRDefault="00FC089C" w:rsidP="006B1CEC">
            <w:pPr>
              <w:pStyle w:val="Tablecondensed"/>
            </w:pPr>
            <w:r w:rsidRPr="006B1CEC"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7149" w14:textId="1C068AED" w:rsidR="00FC089C" w:rsidRPr="006B1CEC" w:rsidRDefault="00FC089C" w:rsidP="006B1CEC">
            <w:pPr>
              <w:pStyle w:val="Tablecondensed"/>
            </w:pPr>
            <w:r w:rsidRPr="006B1CEC">
              <w:t>13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33CDC14" w14:textId="5A0782A8" w:rsidR="00FC089C" w:rsidRPr="007B2C6E" w:rsidRDefault="00FC089C" w:rsidP="006B1CEC">
            <w:pPr>
              <w:pStyle w:val="Tablecondensed"/>
              <w:rPr>
                <w:rStyle w:val="EmphasisBold"/>
              </w:rPr>
            </w:pPr>
            <w:r w:rsidRPr="007B2C6E">
              <w:rPr>
                <w:rStyle w:val="EmphasisBold"/>
              </w:rPr>
              <w:t>78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CDF3" w14:textId="629B45AB" w:rsidR="00FC089C" w:rsidRPr="006B1CEC" w:rsidRDefault="00FC089C" w:rsidP="006B1CEC">
            <w:pPr>
              <w:pStyle w:val="Tablecondensed"/>
            </w:pPr>
            <w:r w:rsidRPr="006B1CEC">
              <w:t>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9F4B" w14:textId="2D3F9FDB" w:rsidR="00FC089C" w:rsidRPr="006B1CEC" w:rsidRDefault="00FC089C" w:rsidP="006B1CEC">
            <w:pPr>
              <w:pStyle w:val="Tablecondensed"/>
            </w:pPr>
            <w:r w:rsidRPr="006B1CEC">
              <w:t>2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435CA" w14:textId="77777777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7962FB0E" w14:textId="44406A90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6FC1" w14:textId="43CAAF24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18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B3340" w14:textId="74A235F6" w:rsidR="00FC089C" w:rsidRPr="006B1CEC" w:rsidRDefault="00FC089C" w:rsidP="006B1CEC">
            <w:pPr>
              <w:pStyle w:val="Tablecondensed"/>
            </w:pPr>
            <w:r w:rsidRPr="006B1CEC">
              <w:t>C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0CEB" w14:textId="420C62F1" w:rsidR="00FC089C" w:rsidRPr="006B1CEC" w:rsidRDefault="00FC089C" w:rsidP="006B1CEC">
            <w:pPr>
              <w:pStyle w:val="Tablecondensed"/>
            </w:pPr>
            <w:r w:rsidRPr="006B1CEC"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E7813" w14:textId="6D2C4B48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B014F8A" w14:textId="79CC9526" w:rsidR="00FC089C" w:rsidRPr="007B2C6E" w:rsidRDefault="00FC089C" w:rsidP="006B1CEC">
            <w:pPr>
              <w:pStyle w:val="Tablecondensed"/>
              <w:rPr>
                <w:rStyle w:val="EmphasisBold"/>
              </w:rPr>
            </w:pPr>
            <w:r w:rsidRPr="007B2C6E">
              <w:rPr>
                <w:rStyle w:val="EmphasisBold"/>
              </w:rPr>
              <w:t>91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246B" w14:textId="7CE459F0" w:rsidR="00FC089C" w:rsidRPr="006B1CEC" w:rsidRDefault="00FC089C" w:rsidP="006B1CEC">
            <w:pPr>
              <w:pStyle w:val="Tablecondensed"/>
            </w:pPr>
            <w:r w:rsidRPr="006B1CEC">
              <w:t>3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4EA87" w14:textId="77777777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746F1DA3" w14:textId="4CE6438A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C1E0" w14:textId="15498B50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19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8D29" w14:textId="0DFD18BA" w:rsidR="00FC089C" w:rsidRPr="006B1CEC" w:rsidRDefault="00FC089C" w:rsidP="006B1CEC">
            <w:pPr>
              <w:pStyle w:val="Tablecondensed"/>
            </w:pPr>
            <w:r w:rsidRPr="006B1CEC"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2F1D" w14:textId="703C7DE8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E1B67D8" w14:textId="57510AB5" w:rsidR="00FC089C" w:rsidRPr="007B2C6E" w:rsidRDefault="00FC089C" w:rsidP="006B1CEC">
            <w:pPr>
              <w:pStyle w:val="Tablecondensed"/>
              <w:rPr>
                <w:rStyle w:val="EmphasisBold"/>
              </w:rPr>
            </w:pPr>
            <w:r w:rsidRPr="007B2C6E">
              <w:rPr>
                <w:rStyle w:val="EmphasisBold"/>
              </w:rPr>
              <w:t>85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8A22" w14:textId="3882BF74" w:rsidR="00FC089C" w:rsidRPr="006B1CEC" w:rsidRDefault="00FC089C" w:rsidP="006B1CEC">
            <w:pPr>
              <w:pStyle w:val="Tablecondensed"/>
            </w:pPr>
            <w:r w:rsidRPr="006B1CEC">
              <w:t>13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0AD3" w14:textId="5F5B5408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E0C5" w14:textId="77777777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4A8BF4AE" w14:textId="4DF0C506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9A82" w14:textId="5500EE05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20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712C" w14:textId="41AA62E0" w:rsidR="00FC089C" w:rsidRPr="006B1CEC" w:rsidRDefault="00FC089C" w:rsidP="006B1CEC">
            <w:pPr>
              <w:pStyle w:val="Tablecondensed"/>
            </w:pPr>
            <w:r w:rsidRPr="006B1CEC"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A03D" w14:textId="5BB71CA0" w:rsidR="00FC089C" w:rsidRPr="006B1CEC" w:rsidRDefault="00FC089C" w:rsidP="006B1CEC">
            <w:pPr>
              <w:pStyle w:val="Tablecondensed"/>
            </w:pPr>
            <w:r w:rsidRPr="006B1CEC">
              <w:t>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F9A3CA5" w14:textId="5B149DD7" w:rsidR="00FC089C" w:rsidRPr="007B2C6E" w:rsidRDefault="00FC089C" w:rsidP="006B1CEC">
            <w:pPr>
              <w:pStyle w:val="Tablecondensed"/>
              <w:rPr>
                <w:rStyle w:val="EmphasisBold"/>
              </w:rPr>
            </w:pPr>
            <w:r w:rsidRPr="007B2C6E">
              <w:rPr>
                <w:rStyle w:val="EmphasisBold"/>
              </w:rPr>
              <w:t>86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62C6" w14:textId="0AF7874E" w:rsidR="00FC089C" w:rsidRPr="006B1CEC" w:rsidRDefault="00FC089C" w:rsidP="006B1CEC">
            <w:pPr>
              <w:pStyle w:val="Tablecondensed"/>
            </w:pPr>
            <w:r w:rsidRPr="006B1CEC"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4828" w14:textId="4DB39CE2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60C1" w14:textId="77777777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7296413A" w14:textId="6A63A354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FD90" w14:textId="735190CC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21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629F" w14:textId="409FF3E8" w:rsidR="00FC089C" w:rsidRPr="006B1CEC" w:rsidRDefault="00FC089C" w:rsidP="006B1CEC">
            <w:pPr>
              <w:pStyle w:val="Tablecondensed"/>
            </w:pPr>
            <w:r w:rsidRPr="006B1CEC"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82C110E" w14:textId="1AD1FCF8" w:rsidR="00FC089C" w:rsidRPr="007B2C6E" w:rsidRDefault="00FC089C" w:rsidP="006B1CEC">
            <w:pPr>
              <w:pStyle w:val="Tablecondensed"/>
              <w:rPr>
                <w:rStyle w:val="EmphasisBold"/>
              </w:rPr>
            </w:pPr>
            <w:r w:rsidRPr="007B2C6E">
              <w:rPr>
                <w:rStyle w:val="EmphasisBold"/>
              </w:rPr>
              <w:t>73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0EC4" w14:textId="40F82403" w:rsidR="00FC089C" w:rsidRPr="006B1CEC" w:rsidRDefault="00FC089C" w:rsidP="006B1CEC">
            <w:pPr>
              <w:pStyle w:val="Tablecondensed"/>
            </w:pPr>
            <w:r w:rsidRPr="006B1CEC">
              <w:t>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6D64" w14:textId="550E7DB9" w:rsidR="00FC089C" w:rsidRPr="006B1CEC" w:rsidRDefault="00FC089C" w:rsidP="006B1CEC">
            <w:pPr>
              <w:pStyle w:val="Tablecondensed"/>
            </w:pPr>
            <w:r w:rsidRPr="006B1CEC">
              <w:t>17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564B" w14:textId="7E966C1B" w:rsidR="00FC089C" w:rsidRPr="006B1CEC" w:rsidRDefault="00FC089C" w:rsidP="006B1CEC">
            <w:pPr>
              <w:pStyle w:val="Tablecondensed"/>
            </w:pPr>
            <w:r w:rsidRPr="006B1CEC">
              <w:t>4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B7D8" w14:textId="77777777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540153E6" w14:textId="71028347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F43C" w14:textId="1F8EFB4E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22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8AC6" w14:textId="535CDE87" w:rsidR="00FC089C" w:rsidRPr="006B1CEC" w:rsidRDefault="00FC089C" w:rsidP="006B1CEC">
            <w:pPr>
              <w:pStyle w:val="Tablecondensed"/>
            </w:pPr>
            <w:r w:rsidRPr="006B1CEC">
              <w:t>B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93C3" w14:textId="04E27D94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F9784C4" w14:textId="0A8A57F1" w:rsidR="00FC089C" w:rsidRPr="007B2C6E" w:rsidRDefault="00FC089C" w:rsidP="006B1CEC">
            <w:pPr>
              <w:pStyle w:val="Tablecondensed"/>
              <w:rPr>
                <w:rStyle w:val="EmphasisBold"/>
              </w:rPr>
            </w:pPr>
            <w:r w:rsidRPr="007B2C6E">
              <w:rPr>
                <w:rStyle w:val="EmphasisBold"/>
              </w:rPr>
              <w:t>97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D46D1" w14:textId="27F9F980" w:rsidR="00FC089C" w:rsidRPr="006B1CEC" w:rsidRDefault="00FC089C" w:rsidP="006B1CEC">
            <w:pPr>
              <w:pStyle w:val="Tablecondensed"/>
            </w:pPr>
            <w:r w:rsidRPr="006B1CEC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A42E" w14:textId="6BBE3820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2246" w14:textId="77777777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00E19551" w14:textId="43F68510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9E96" w14:textId="2D3DA7E2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23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3CF76" w14:textId="2CD1B351" w:rsidR="00FC089C" w:rsidRPr="006B1CEC" w:rsidRDefault="00FC089C" w:rsidP="006B1CEC">
            <w:pPr>
              <w:pStyle w:val="Tablecondensed"/>
            </w:pPr>
            <w:r w:rsidRPr="006B1CEC">
              <w:t>C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BC14" w14:textId="7FF8552D" w:rsidR="00FC089C" w:rsidRPr="006B1CEC" w:rsidRDefault="00FC089C" w:rsidP="006B1CEC">
            <w:pPr>
              <w:pStyle w:val="Tablecondensed"/>
            </w:pPr>
            <w:r w:rsidRPr="006B1CEC">
              <w:t>20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E3FC8" w14:textId="785C6BA6" w:rsidR="00FC089C" w:rsidRPr="006B1CEC" w:rsidRDefault="00FC089C" w:rsidP="006B1CEC">
            <w:pPr>
              <w:pStyle w:val="Tablecondensed"/>
            </w:pPr>
            <w:r w:rsidRPr="006B1CEC">
              <w:t>14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341A071" w14:textId="3BE56E6E" w:rsidR="00FC089C" w:rsidRPr="007B2C6E" w:rsidRDefault="00FC089C" w:rsidP="006B1CEC">
            <w:pPr>
              <w:pStyle w:val="Tablecondensed"/>
              <w:rPr>
                <w:rStyle w:val="EmphasisBold"/>
              </w:rPr>
            </w:pPr>
            <w:r w:rsidRPr="007B2C6E">
              <w:rPr>
                <w:rStyle w:val="EmphasisBold"/>
              </w:rPr>
              <w:t>54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DF26" w14:textId="7B7C0840" w:rsidR="00FC089C" w:rsidRPr="006B1CEC" w:rsidRDefault="00FC089C" w:rsidP="006B1CEC">
            <w:pPr>
              <w:pStyle w:val="Tablecondensed"/>
            </w:pPr>
            <w:r w:rsidRPr="006B1CEC">
              <w:t>12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820A" w14:textId="729C2829" w:rsidR="00FC089C" w:rsidRPr="006B1CEC" w:rsidRDefault="00FC089C" w:rsidP="006B1CEC">
            <w:pPr>
              <w:pStyle w:val="Tablecondensed"/>
            </w:pPr>
          </w:p>
        </w:tc>
      </w:tr>
      <w:tr w:rsidR="00FC089C" w:rsidRPr="00646842" w14:paraId="36592C11" w14:textId="4898A18F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A18D" w14:textId="0A4C08A7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24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92E3" w14:textId="03D8EED7" w:rsidR="00FC089C" w:rsidRPr="006B1CEC" w:rsidRDefault="00FC089C" w:rsidP="006B1CEC">
            <w:pPr>
              <w:pStyle w:val="Tablecondensed"/>
            </w:pPr>
            <w:r w:rsidRPr="006B1CEC">
              <w:t>A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99AE12F" w14:textId="74E8AB50" w:rsidR="00FC089C" w:rsidRPr="007B2C6E" w:rsidRDefault="00FC089C" w:rsidP="006B1CEC">
            <w:pPr>
              <w:pStyle w:val="Tablecondensed"/>
              <w:rPr>
                <w:rStyle w:val="EmphasisBold"/>
              </w:rPr>
            </w:pPr>
            <w:r w:rsidRPr="007B2C6E">
              <w:rPr>
                <w:rStyle w:val="EmphasisBold"/>
              </w:rPr>
              <w:t>57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B64A" w14:textId="0C9ABADD" w:rsidR="00FC089C" w:rsidRPr="006B1CEC" w:rsidRDefault="00FC089C" w:rsidP="006B1CEC">
            <w:pPr>
              <w:pStyle w:val="Tablecondensed"/>
            </w:pPr>
            <w:r w:rsidRPr="006B1CEC">
              <w:t>37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73C82" w14:textId="6BCA3E03" w:rsidR="00FC089C" w:rsidRPr="006B1CEC" w:rsidRDefault="00FC089C" w:rsidP="006B1CEC">
            <w:pPr>
              <w:pStyle w:val="Tablecondensed"/>
            </w:pPr>
            <w:r w:rsidRPr="006B1CEC"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F203" w14:textId="60557D5A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B342A" w14:textId="13DDE40A" w:rsidR="00E8660F" w:rsidRPr="00E8660F" w:rsidRDefault="00FF19D2" w:rsidP="00E8660F">
            <w:pPr>
              <w:pStyle w:val="Tablecondensed"/>
            </w:pPr>
            <w:r>
              <w:t>A</w:t>
            </w:r>
            <w:r w:rsidR="00E8660F" w:rsidRPr="00E8660F">
              <w:t xml:space="preserve"> is correct</w:t>
            </w:r>
            <w:r w:rsidR="00E463A7">
              <w:t>,</w:t>
            </w:r>
            <w:r w:rsidR="00E8660F" w:rsidRPr="00E8660F">
              <w:t xml:space="preserve"> as legally</w:t>
            </w:r>
            <w:r w:rsidR="00E463A7">
              <w:t>,</w:t>
            </w:r>
            <w:r w:rsidR="00E8660F" w:rsidRPr="00E8660F">
              <w:t xml:space="preserve"> you must have these </w:t>
            </w:r>
            <w:r>
              <w:t>three</w:t>
            </w:r>
            <w:r w:rsidRPr="00E8660F">
              <w:t xml:space="preserve"> </w:t>
            </w:r>
            <w:r w:rsidR="00E8660F" w:rsidRPr="00E8660F">
              <w:t>items on your receipt</w:t>
            </w:r>
            <w:r>
              <w:t>.</w:t>
            </w:r>
          </w:p>
          <w:p w14:paraId="329D2366" w14:textId="1C1E63F3" w:rsidR="00E8660F" w:rsidRPr="00E8660F" w:rsidRDefault="00FF19D2" w:rsidP="00E8660F">
            <w:pPr>
              <w:pStyle w:val="Tablecondensed"/>
            </w:pPr>
            <w:r>
              <w:t>B is incorrect as</w:t>
            </w:r>
            <w:r w:rsidR="00E8660F" w:rsidRPr="00E8660F">
              <w:t xml:space="preserve"> the attendant</w:t>
            </w:r>
            <w:r w:rsidR="00CD1C40">
              <w:t>’</w:t>
            </w:r>
            <w:r w:rsidR="00E8660F" w:rsidRPr="00E8660F">
              <w:t>s name is not legally required</w:t>
            </w:r>
            <w:r>
              <w:t>.</w:t>
            </w:r>
          </w:p>
          <w:p w14:paraId="5163C882" w14:textId="2A21B52B" w:rsidR="00E8660F" w:rsidRPr="00E8660F" w:rsidRDefault="00FF19D2" w:rsidP="00E8660F">
            <w:pPr>
              <w:pStyle w:val="Tablecondensed"/>
            </w:pPr>
            <w:r>
              <w:t>C is incorrect as</w:t>
            </w:r>
            <w:r w:rsidR="00E8660F" w:rsidRPr="00E8660F">
              <w:t xml:space="preserve"> the phone number is not legally required</w:t>
            </w:r>
            <w:r>
              <w:t>.</w:t>
            </w:r>
          </w:p>
          <w:p w14:paraId="227AC251" w14:textId="6A3009AF" w:rsidR="00FC089C" w:rsidRPr="006B1CEC" w:rsidRDefault="00FF19D2" w:rsidP="00E8660F">
            <w:pPr>
              <w:pStyle w:val="Tablecondensed"/>
            </w:pPr>
            <w:r>
              <w:t xml:space="preserve">D is incorrect as </w:t>
            </w:r>
            <w:r w:rsidR="00E8660F" w:rsidRPr="00E8660F">
              <w:t>customer details are not required.</w:t>
            </w:r>
          </w:p>
        </w:tc>
      </w:tr>
      <w:tr w:rsidR="00FC089C" w:rsidRPr="00646842" w14:paraId="3C9434D5" w14:textId="5A7D6F52" w:rsidTr="00406581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2F14" w14:textId="41845109" w:rsidR="00FC089C" w:rsidRPr="006B1CEC" w:rsidRDefault="00FC089C" w:rsidP="00654169">
            <w:pPr>
              <w:pStyle w:val="Tablecondensed"/>
              <w:rPr>
                <w:rStyle w:val="EmphasisBold"/>
              </w:rPr>
            </w:pPr>
            <w:r w:rsidRPr="006B1CEC">
              <w:rPr>
                <w:rStyle w:val="EmphasisBold"/>
              </w:rPr>
              <w:t>25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EF77F" w14:textId="344F5B5D" w:rsidR="00FC089C" w:rsidRPr="006B1CEC" w:rsidRDefault="00FC089C" w:rsidP="006B1CEC">
            <w:pPr>
              <w:pStyle w:val="Tablecondensed"/>
            </w:pPr>
            <w:r w:rsidRPr="006B1CEC">
              <w:t>C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85D2" w14:textId="1D010198" w:rsidR="00FC089C" w:rsidRPr="006B1CEC" w:rsidRDefault="00FC089C" w:rsidP="006B1CEC">
            <w:pPr>
              <w:pStyle w:val="Tablecondensed"/>
            </w:pPr>
            <w:r w:rsidRPr="006B1CEC">
              <w:t>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FBC74" w14:textId="26FF77FE" w:rsidR="00FC089C" w:rsidRPr="006B1CEC" w:rsidRDefault="00FC089C" w:rsidP="006B1CEC">
            <w:pPr>
              <w:pStyle w:val="Tablecondensed"/>
            </w:pPr>
            <w:r w:rsidRPr="006B1CEC">
              <w:t>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54D9A90" w14:textId="48B9E0F1" w:rsidR="00FC089C" w:rsidRPr="007B2C6E" w:rsidRDefault="00FC089C" w:rsidP="006B1CEC">
            <w:pPr>
              <w:pStyle w:val="Tablecondensed"/>
              <w:rPr>
                <w:rStyle w:val="EmphasisBold"/>
              </w:rPr>
            </w:pPr>
            <w:r w:rsidRPr="007B2C6E">
              <w:rPr>
                <w:rStyle w:val="EmphasisBold"/>
              </w:rPr>
              <w:t>96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59C9" w14:textId="4AB6DA82" w:rsidR="00FC089C" w:rsidRPr="006B1CEC" w:rsidRDefault="00FC089C" w:rsidP="006B1CEC">
            <w:pPr>
              <w:pStyle w:val="Tablecondensed"/>
            </w:pPr>
            <w:r w:rsidRPr="006B1CEC">
              <w:t>1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8B16" w14:textId="327605D9" w:rsidR="00FC089C" w:rsidRPr="006B1CEC" w:rsidRDefault="00FC089C" w:rsidP="00E8660F">
            <w:pPr>
              <w:pStyle w:val="Tablecondensed"/>
            </w:pPr>
          </w:p>
        </w:tc>
      </w:tr>
    </w:tbl>
    <w:p w14:paraId="087CD16D" w14:textId="77777777" w:rsidR="002A6782" w:rsidRDefault="002A6782">
      <w:pPr>
        <w:spacing w:line="276" w:lineRule="auto"/>
        <w:rPr>
          <w:rFonts w:ascii="Arial" w:hAnsi="Arial" w:cs="Arial"/>
          <w:color w:val="0F7EB4"/>
          <w:sz w:val="48"/>
          <w:szCs w:val="40"/>
          <w:lang w:val="en-AU"/>
        </w:rPr>
      </w:pPr>
      <w:r>
        <w:br w:type="page"/>
      </w:r>
    </w:p>
    <w:p w14:paraId="6F11471B" w14:textId="0CD9541F" w:rsidR="000531FD" w:rsidRDefault="000531FD" w:rsidP="00DD7DF2">
      <w:pPr>
        <w:pStyle w:val="Heading1"/>
      </w:pPr>
      <w:r>
        <w:lastRenderedPageBreak/>
        <w:t>Section B</w:t>
      </w:r>
    </w:p>
    <w:p w14:paraId="184F98E5" w14:textId="6815FE0F" w:rsidR="00C56722" w:rsidRDefault="00E01441">
      <w:pPr>
        <w:pStyle w:val="Heading2"/>
      </w:pPr>
      <w:r w:rsidRPr="00E01441">
        <w:t>Question 1</w:t>
      </w:r>
    </w:p>
    <w:tbl>
      <w:tblPr>
        <w:tblW w:w="3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1035"/>
      </w:tblGrid>
      <w:tr w:rsidR="002B54FB" w:rsidRPr="002B54FB" w14:paraId="52B2B69F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5FA62869" w14:textId="77777777" w:rsidR="002B54FB" w:rsidRPr="002B54FB" w:rsidRDefault="002B54FB" w:rsidP="002B54FB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4691E4A" w14:textId="77777777" w:rsidR="002B54FB" w:rsidRPr="002B54FB" w:rsidRDefault="002B54FB" w:rsidP="002B54FB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FBB9DB3" w14:textId="77777777" w:rsidR="002B54FB" w:rsidRPr="002B54FB" w:rsidRDefault="002B54FB" w:rsidP="002B54FB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B9DCB4B" w14:textId="77777777" w:rsidR="002B54FB" w:rsidRPr="002B54FB" w:rsidRDefault="002B54FB" w:rsidP="002B54FB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1F8CF256" w14:textId="77777777" w:rsidR="002B54FB" w:rsidRPr="002B54FB" w:rsidRDefault="002B54FB" w:rsidP="002B54FB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3 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2392D2EE" w14:textId="77777777" w:rsidR="002B54FB" w:rsidRPr="002B54FB" w:rsidRDefault="002B54FB" w:rsidP="002B54FB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2B54FB" w:rsidRPr="002B54FB" w14:paraId="47A8D2BC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4DA83" w14:textId="77777777" w:rsidR="002B54FB" w:rsidRPr="002B54FB" w:rsidRDefault="002B54FB" w:rsidP="002B54FB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FAAE2" w14:textId="1D048561" w:rsidR="002B54FB" w:rsidRPr="002B54FB" w:rsidRDefault="002B54FB" w:rsidP="002B54FB">
            <w:pPr>
              <w:pStyle w:val="Tablecondensed"/>
              <w:rPr>
                <w:lang w:val="en-AU"/>
              </w:rPr>
            </w:pPr>
            <w:r w:rsidRPr="0044410B"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B6B08" w14:textId="5C448E06" w:rsidR="002B54FB" w:rsidRPr="002B54FB" w:rsidRDefault="002B54FB" w:rsidP="002B54FB">
            <w:pPr>
              <w:pStyle w:val="Tablecondensed"/>
              <w:rPr>
                <w:lang w:val="en-AU"/>
              </w:rPr>
            </w:pPr>
            <w:r w:rsidRPr="0044410B">
              <w:t>26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5DDF6" w14:textId="7EF898A7" w:rsidR="002B54FB" w:rsidRPr="002B54FB" w:rsidRDefault="002B54FB" w:rsidP="002B54FB">
            <w:pPr>
              <w:pStyle w:val="Tablecondensed"/>
              <w:rPr>
                <w:lang w:val="en-AU"/>
              </w:rPr>
            </w:pPr>
            <w:r w:rsidRPr="0044410B">
              <w:t>52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0E7DB" w14:textId="3B13A7BF" w:rsidR="002B54FB" w:rsidRPr="002B54FB" w:rsidRDefault="002B54FB" w:rsidP="002B54FB">
            <w:pPr>
              <w:pStyle w:val="Tablecondensed"/>
              <w:rPr>
                <w:lang w:val="en-AU"/>
              </w:rPr>
            </w:pPr>
            <w:r w:rsidRPr="0044410B">
              <w:t>20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B6906" w14:textId="6E3E7C65" w:rsidR="002B54FB" w:rsidRPr="002B54FB" w:rsidRDefault="000F173E" w:rsidP="002B54FB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1.9</w:t>
            </w:r>
          </w:p>
        </w:tc>
      </w:tr>
    </w:tbl>
    <w:p w14:paraId="6ED5BE56" w14:textId="07C18367" w:rsidR="00BF363E" w:rsidRPr="00BF363E" w:rsidRDefault="003D4BF0" w:rsidP="00AC620F">
      <w:pPr>
        <w:pStyle w:val="Bullet"/>
        <w:rPr>
          <w:rFonts w:eastAsia="Calibri"/>
        </w:rPr>
      </w:pPr>
      <w:r>
        <w:rPr>
          <w:rFonts w:eastAsia="Calibri"/>
        </w:rPr>
        <w:t>F</w:t>
      </w:r>
      <w:r w:rsidR="008E67A7" w:rsidRPr="00BF363E">
        <w:rPr>
          <w:rFonts w:eastAsia="Calibri"/>
        </w:rPr>
        <w:t>amily</w:t>
      </w:r>
      <w:r w:rsidR="00BF363E" w:rsidRPr="00BF363E">
        <w:rPr>
          <w:rFonts w:eastAsia="Calibri"/>
        </w:rPr>
        <w:t>-friendly environment</w:t>
      </w:r>
      <w:r w:rsidR="00086B2B">
        <w:rPr>
          <w:rFonts w:eastAsia="Calibri"/>
        </w:rPr>
        <w:t>.</w:t>
      </w:r>
      <w:r w:rsidR="008E67A7">
        <w:rPr>
          <w:rFonts w:eastAsia="Calibri"/>
        </w:rPr>
        <w:t xml:space="preserve"> </w:t>
      </w:r>
      <w:r w:rsidR="00BF363E" w:rsidRPr="00BF363E">
        <w:rPr>
          <w:rFonts w:eastAsia="Calibri"/>
        </w:rPr>
        <w:t>/</w:t>
      </w:r>
      <w:r w:rsidR="008E67A7">
        <w:rPr>
          <w:rFonts w:eastAsia="Calibri"/>
        </w:rPr>
        <w:t xml:space="preserve"> </w:t>
      </w:r>
      <w:r>
        <w:rPr>
          <w:rFonts w:eastAsia="Calibri"/>
        </w:rPr>
        <w:t>F</w:t>
      </w:r>
      <w:r w:rsidR="00BF363E" w:rsidRPr="00BF363E">
        <w:rPr>
          <w:rFonts w:eastAsia="Calibri"/>
        </w:rPr>
        <w:t xml:space="preserve">amilies </w:t>
      </w:r>
      <w:r w:rsidR="008E67A7">
        <w:rPr>
          <w:rFonts w:eastAsia="Calibri"/>
        </w:rPr>
        <w:t xml:space="preserve">are </w:t>
      </w:r>
      <w:r w:rsidR="00BF363E" w:rsidRPr="00BF363E">
        <w:rPr>
          <w:rFonts w:eastAsia="Calibri"/>
        </w:rPr>
        <w:t>more likely to book with their children</w:t>
      </w:r>
      <w:r w:rsidR="00086B2B">
        <w:rPr>
          <w:rFonts w:eastAsia="Calibri"/>
        </w:rPr>
        <w:t>.</w:t>
      </w:r>
      <w:r w:rsidR="008E67A7">
        <w:rPr>
          <w:rFonts w:eastAsia="Calibri"/>
        </w:rPr>
        <w:t xml:space="preserve"> </w:t>
      </w:r>
      <w:r w:rsidR="00BF363E" w:rsidRPr="00BF363E">
        <w:rPr>
          <w:rFonts w:eastAsia="Calibri"/>
        </w:rPr>
        <w:t>/</w:t>
      </w:r>
      <w:r w:rsidR="008E67A7">
        <w:rPr>
          <w:rFonts w:eastAsia="Calibri"/>
        </w:rPr>
        <w:t xml:space="preserve"> </w:t>
      </w:r>
      <w:r>
        <w:rPr>
          <w:rFonts w:eastAsia="Calibri"/>
        </w:rPr>
        <w:t>E</w:t>
      </w:r>
      <w:r w:rsidR="00BF363E" w:rsidRPr="00BF363E">
        <w:rPr>
          <w:rFonts w:eastAsia="Calibri"/>
        </w:rPr>
        <w:t>xpands customer base</w:t>
      </w:r>
      <w:r w:rsidR="00610462">
        <w:rPr>
          <w:rFonts w:eastAsia="Calibri"/>
        </w:rPr>
        <w:t>.</w:t>
      </w:r>
      <w:r w:rsidR="008E67A7">
        <w:rPr>
          <w:rFonts w:eastAsia="Calibri"/>
        </w:rPr>
        <w:t xml:space="preserve"> </w:t>
      </w:r>
      <w:r w:rsidR="00BF363E" w:rsidRPr="00BF363E">
        <w:rPr>
          <w:rFonts w:eastAsia="Calibri"/>
        </w:rPr>
        <w:t>/</w:t>
      </w:r>
      <w:r w:rsidR="008E67A7">
        <w:rPr>
          <w:rFonts w:eastAsia="Calibri"/>
        </w:rPr>
        <w:t xml:space="preserve"> </w:t>
      </w:r>
      <w:r>
        <w:rPr>
          <w:rFonts w:eastAsia="Calibri"/>
        </w:rPr>
        <w:t>I</w:t>
      </w:r>
      <w:r w:rsidR="00BF363E" w:rsidRPr="00BF363E">
        <w:rPr>
          <w:rFonts w:eastAsia="Calibri"/>
        </w:rPr>
        <w:t>ncreases sales</w:t>
      </w:r>
      <w:r w:rsidR="00A01AF2">
        <w:rPr>
          <w:rFonts w:eastAsia="Calibri"/>
        </w:rPr>
        <w:t xml:space="preserve"> or </w:t>
      </w:r>
      <w:r w:rsidR="00BF363E" w:rsidRPr="00BF363E">
        <w:rPr>
          <w:rFonts w:eastAsia="Calibri"/>
        </w:rPr>
        <w:t>profit</w:t>
      </w:r>
      <w:r>
        <w:rPr>
          <w:rFonts w:eastAsia="Calibri"/>
        </w:rPr>
        <w:t>.</w:t>
      </w:r>
    </w:p>
    <w:p w14:paraId="201BD19A" w14:textId="3CAFF428" w:rsidR="00E01441" w:rsidRPr="00E01441" w:rsidRDefault="003D4BF0" w:rsidP="00AC620F">
      <w:pPr>
        <w:pStyle w:val="Bullet"/>
        <w:rPr>
          <w:rFonts w:eastAsia="Calibri"/>
        </w:rPr>
      </w:pPr>
      <w:r>
        <w:rPr>
          <w:rFonts w:eastAsia="Calibri"/>
        </w:rPr>
        <w:t>G</w:t>
      </w:r>
      <w:r w:rsidR="008E67A7" w:rsidRPr="00E01441">
        <w:rPr>
          <w:rFonts w:eastAsia="Calibri"/>
        </w:rPr>
        <w:t xml:space="preserve">roups </w:t>
      </w:r>
      <w:r w:rsidR="00BF363E" w:rsidRPr="00BF363E">
        <w:rPr>
          <w:rFonts w:eastAsia="Calibri"/>
        </w:rPr>
        <w:t xml:space="preserve">are </w:t>
      </w:r>
      <w:r w:rsidR="00E01441" w:rsidRPr="00E01441">
        <w:rPr>
          <w:rFonts w:eastAsia="Calibri"/>
        </w:rPr>
        <w:t>more likely to book as they know all guests will be catered for</w:t>
      </w:r>
      <w:r>
        <w:rPr>
          <w:rFonts w:eastAsia="Calibri"/>
        </w:rPr>
        <w:t>.</w:t>
      </w:r>
    </w:p>
    <w:p w14:paraId="6644C461" w14:textId="45366D3C" w:rsidR="00E01441" w:rsidRPr="00E01441" w:rsidRDefault="003D4BF0" w:rsidP="00AC620F">
      <w:pPr>
        <w:pStyle w:val="Bullet"/>
        <w:rPr>
          <w:rFonts w:eastAsia="Calibri"/>
        </w:rPr>
      </w:pPr>
      <w:r>
        <w:rPr>
          <w:rFonts w:eastAsia="Calibri"/>
        </w:rPr>
        <w:t>Q</w:t>
      </w:r>
      <w:r w:rsidR="008E67A7" w:rsidRPr="00E01441">
        <w:rPr>
          <w:rFonts w:eastAsia="Calibri"/>
        </w:rPr>
        <w:t xml:space="preserve">uick </w:t>
      </w:r>
      <w:r w:rsidR="00E01441" w:rsidRPr="00E01441">
        <w:rPr>
          <w:rFonts w:eastAsia="Calibri"/>
        </w:rPr>
        <w:t xml:space="preserve">and </w:t>
      </w:r>
      <w:r w:rsidR="00BF363E" w:rsidRPr="00BF363E">
        <w:rPr>
          <w:rFonts w:eastAsia="Calibri"/>
        </w:rPr>
        <w:t>easy-to-prepare</w:t>
      </w:r>
      <w:r w:rsidR="00E01441" w:rsidRPr="00E01441">
        <w:rPr>
          <w:rFonts w:eastAsia="Calibri"/>
        </w:rPr>
        <w:t xml:space="preserve"> dishes can be added to the </w:t>
      </w:r>
      <w:r w:rsidR="00B7598A" w:rsidRPr="00BF363E">
        <w:rPr>
          <w:rFonts w:eastAsia="Calibri"/>
        </w:rPr>
        <w:t>kids</w:t>
      </w:r>
      <w:r w:rsidR="002D0E41">
        <w:rPr>
          <w:rFonts w:eastAsia="Calibri"/>
        </w:rPr>
        <w:t>’</w:t>
      </w:r>
      <w:r w:rsidR="00E01441" w:rsidRPr="00E01441">
        <w:rPr>
          <w:rFonts w:eastAsia="Calibri"/>
        </w:rPr>
        <w:t xml:space="preserve"> menu for fast</w:t>
      </w:r>
      <w:r w:rsidR="00B7598A" w:rsidRPr="00BF363E">
        <w:rPr>
          <w:rFonts w:eastAsia="Calibri"/>
        </w:rPr>
        <w:t xml:space="preserve"> preparation and</w:t>
      </w:r>
      <w:r w:rsidR="00E01441" w:rsidRPr="00E01441">
        <w:rPr>
          <w:rFonts w:eastAsia="Calibri"/>
        </w:rPr>
        <w:t xml:space="preserve"> service</w:t>
      </w:r>
      <w:r>
        <w:rPr>
          <w:rFonts w:eastAsia="Calibri"/>
        </w:rPr>
        <w:t>.</w:t>
      </w:r>
    </w:p>
    <w:p w14:paraId="772EA95B" w14:textId="1D7D9880" w:rsidR="00E01441" w:rsidRPr="00DD7DF2" w:rsidRDefault="003D4BF0" w:rsidP="00AC620F">
      <w:pPr>
        <w:pStyle w:val="Bullet"/>
        <w:rPr>
          <w:rFonts w:eastAsia="Calibri"/>
        </w:rPr>
      </w:pPr>
      <w:r>
        <w:rPr>
          <w:rFonts w:eastAsia="Calibri"/>
        </w:rPr>
        <w:t>P</w:t>
      </w:r>
      <w:r w:rsidR="008E67A7" w:rsidRPr="002D0E41">
        <w:rPr>
          <w:rFonts w:eastAsia="Calibri"/>
        </w:rPr>
        <w:t xml:space="preserve">ortion </w:t>
      </w:r>
      <w:r w:rsidR="00E01441" w:rsidRPr="002D0E41">
        <w:rPr>
          <w:rFonts w:eastAsia="Calibri"/>
        </w:rPr>
        <w:t>sizes suit families</w:t>
      </w:r>
      <w:r w:rsidR="00A01AF2">
        <w:rPr>
          <w:rFonts w:eastAsia="Calibri"/>
        </w:rPr>
        <w:t xml:space="preserve"> with </w:t>
      </w:r>
      <w:r w:rsidR="00E01441" w:rsidRPr="002D0E41">
        <w:rPr>
          <w:rFonts w:eastAsia="Calibri"/>
        </w:rPr>
        <w:t>children</w:t>
      </w:r>
      <w:r w:rsidR="00086B2B">
        <w:rPr>
          <w:rFonts w:eastAsia="Calibri"/>
        </w:rPr>
        <w:t>.</w:t>
      </w:r>
      <w:r w:rsidR="002D0E41">
        <w:rPr>
          <w:rFonts w:eastAsia="Calibri"/>
        </w:rPr>
        <w:t xml:space="preserve"> /</w:t>
      </w:r>
      <w:r w:rsidR="008A5262">
        <w:rPr>
          <w:rFonts w:eastAsia="Calibri"/>
        </w:rPr>
        <w:t xml:space="preserve"> </w:t>
      </w:r>
      <w:r>
        <w:rPr>
          <w:rFonts w:eastAsia="Calibri"/>
        </w:rPr>
        <w:t>L</w:t>
      </w:r>
      <w:r w:rsidR="00B7598A" w:rsidRPr="002D0E41">
        <w:rPr>
          <w:rFonts w:eastAsia="Calibri"/>
        </w:rPr>
        <w:t>ower costs</w:t>
      </w:r>
      <w:r w:rsidR="00E01441" w:rsidRPr="002D0E41">
        <w:rPr>
          <w:rFonts w:eastAsia="Calibri"/>
        </w:rPr>
        <w:t xml:space="preserve"> </w:t>
      </w:r>
      <w:r w:rsidR="00B7598A" w:rsidRPr="00DD7DF2">
        <w:rPr>
          <w:rFonts w:eastAsia="Calibri"/>
        </w:rPr>
        <w:t xml:space="preserve">offer value for </w:t>
      </w:r>
      <w:r w:rsidR="00E01441" w:rsidRPr="00DD7DF2">
        <w:rPr>
          <w:rFonts w:eastAsia="Calibri"/>
        </w:rPr>
        <w:t>money</w:t>
      </w:r>
      <w:r>
        <w:rPr>
          <w:rFonts w:eastAsia="Calibri"/>
        </w:rPr>
        <w:t>.</w:t>
      </w:r>
    </w:p>
    <w:p w14:paraId="05FBDD0D" w14:textId="6F0766F3" w:rsidR="00E01441" w:rsidRPr="00E01441" w:rsidRDefault="00730D88" w:rsidP="00AC620F">
      <w:pPr>
        <w:pStyle w:val="Bullet"/>
        <w:rPr>
          <w:rFonts w:eastAsia="Calibri"/>
        </w:rPr>
      </w:pPr>
      <w:r>
        <w:rPr>
          <w:rFonts w:eastAsia="Calibri"/>
        </w:rPr>
        <w:t>Keeps c</w:t>
      </w:r>
      <w:r w:rsidR="00E01441" w:rsidRPr="00E01441">
        <w:rPr>
          <w:rFonts w:eastAsia="Calibri"/>
        </w:rPr>
        <w:t xml:space="preserve">hildren seated and happy to eat if there is a range of food </w:t>
      </w:r>
      <w:r w:rsidR="002D0E41">
        <w:rPr>
          <w:rFonts w:eastAsia="Calibri"/>
        </w:rPr>
        <w:t xml:space="preserve">that </w:t>
      </w:r>
      <w:r w:rsidR="00E01441" w:rsidRPr="00E01441">
        <w:rPr>
          <w:rFonts w:eastAsia="Calibri"/>
        </w:rPr>
        <w:t xml:space="preserve">they </w:t>
      </w:r>
      <w:r w:rsidR="00B7598A" w:rsidRPr="00BF363E">
        <w:rPr>
          <w:rFonts w:eastAsia="Calibri"/>
        </w:rPr>
        <w:t>like</w:t>
      </w:r>
      <w:r w:rsidR="00086B2B">
        <w:rPr>
          <w:rFonts w:eastAsia="Calibri"/>
        </w:rPr>
        <w:t>.</w:t>
      </w:r>
      <w:r w:rsidR="00B7598A" w:rsidRPr="00BF363E">
        <w:rPr>
          <w:rFonts w:eastAsia="Calibri"/>
        </w:rPr>
        <w:t xml:space="preserve"> / </w:t>
      </w:r>
      <w:r w:rsidR="00086B2B">
        <w:rPr>
          <w:rFonts w:eastAsia="Calibri"/>
        </w:rPr>
        <w:t>P</w:t>
      </w:r>
      <w:r w:rsidR="00086B2B" w:rsidRPr="00BF363E">
        <w:rPr>
          <w:rFonts w:eastAsia="Calibri"/>
        </w:rPr>
        <w:t>references</w:t>
      </w:r>
      <w:r w:rsidR="00086B2B" w:rsidRPr="00E01441">
        <w:rPr>
          <w:rFonts w:eastAsia="Calibri"/>
        </w:rPr>
        <w:t xml:space="preserve"> </w:t>
      </w:r>
      <w:r w:rsidR="00E01441" w:rsidRPr="00E01441">
        <w:rPr>
          <w:rFonts w:eastAsia="Calibri"/>
        </w:rPr>
        <w:t>that suit children</w:t>
      </w:r>
      <w:r w:rsidR="006B3D26">
        <w:rPr>
          <w:rFonts w:eastAsia="Calibri"/>
        </w:rPr>
        <w:t xml:space="preserve">, </w:t>
      </w:r>
      <w:r w:rsidR="002D0E41">
        <w:rPr>
          <w:rFonts w:eastAsia="Calibri"/>
        </w:rPr>
        <w:t xml:space="preserve">such as </w:t>
      </w:r>
      <w:r w:rsidR="00E01441" w:rsidRPr="00E01441">
        <w:rPr>
          <w:rFonts w:eastAsia="Calibri"/>
        </w:rPr>
        <w:t xml:space="preserve">chicken nuggets, ice cream and jelly/topping, </w:t>
      </w:r>
      <w:r w:rsidR="00B7598A" w:rsidRPr="00BF363E">
        <w:rPr>
          <w:rFonts w:eastAsia="Calibri"/>
        </w:rPr>
        <w:t>spaghetti</w:t>
      </w:r>
      <w:r w:rsidR="00E01441" w:rsidRPr="00E01441">
        <w:rPr>
          <w:rFonts w:eastAsia="Calibri"/>
        </w:rPr>
        <w:t xml:space="preserve"> </w:t>
      </w:r>
      <w:proofErr w:type="spellStart"/>
      <w:r w:rsidR="00E463A7">
        <w:rPr>
          <w:rFonts w:eastAsia="Calibri"/>
        </w:rPr>
        <w:t>bolognese</w:t>
      </w:r>
      <w:proofErr w:type="spellEnd"/>
      <w:r w:rsidR="003D4BF0">
        <w:rPr>
          <w:rFonts w:eastAsia="Calibri"/>
        </w:rPr>
        <w:t>.</w:t>
      </w:r>
    </w:p>
    <w:p w14:paraId="2A5C0035" w14:textId="78DBD74E" w:rsidR="00E01441" w:rsidRPr="00E01441" w:rsidRDefault="003D4BF0" w:rsidP="00AC620F">
      <w:pPr>
        <w:pStyle w:val="Bullet"/>
        <w:rPr>
          <w:rFonts w:eastAsia="Calibri"/>
        </w:rPr>
      </w:pPr>
      <w:r>
        <w:rPr>
          <w:rFonts w:eastAsia="Calibri"/>
        </w:rPr>
        <w:t>S</w:t>
      </w:r>
      <w:r w:rsidR="008E67A7" w:rsidRPr="00E01441">
        <w:rPr>
          <w:rFonts w:eastAsia="Calibri"/>
        </w:rPr>
        <w:t xml:space="preserve">maller </w:t>
      </w:r>
      <w:r w:rsidR="00E01441" w:rsidRPr="00E01441">
        <w:rPr>
          <w:rFonts w:eastAsia="Calibri"/>
        </w:rPr>
        <w:t>portion</w:t>
      </w:r>
      <w:r w:rsidR="00BF363E" w:rsidRPr="00BF363E">
        <w:rPr>
          <w:rFonts w:eastAsia="Calibri"/>
        </w:rPr>
        <w:t xml:space="preserve">s, </w:t>
      </w:r>
      <w:r w:rsidR="00E01441" w:rsidRPr="00E01441">
        <w:rPr>
          <w:rFonts w:eastAsia="Calibri"/>
        </w:rPr>
        <w:t>reduce</w:t>
      </w:r>
      <w:r w:rsidR="00B7598A" w:rsidRPr="00BF363E">
        <w:rPr>
          <w:rFonts w:eastAsia="Calibri"/>
        </w:rPr>
        <w:t>d</w:t>
      </w:r>
      <w:r w:rsidR="00E01441" w:rsidRPr="00E01441">
        <w:rPr>
          <w:rFonts w:eastAsia="Calibri"/>
        </w:rPr>
        <w:t xml:space="preserve"> cost</w:t>
      </w:r>
      <w:r w:rsidR="00B7598A" w:rsidRPr="00BF363E">
        <w:rPr>
          <w:rFonts w:eastAsia="Calibri"/>
        </w:rPr>
        <w:t xml:space="preserve"> of goods</w:t>
      </w:r>
      <w:r w:rsidR="00E01441" w:rsidRPr="00E01441">
        <w:rPr>
          <w:rFonts w:eastAsia="Calibri"/>
        </w:rPr>
        <w:t xml:space="preserve"> for business</w:t>
      </w:r>
      <w:r w:rsidR="00610462">
        <w:rPr>
          <w:rFonts w:eastAsia="Calibri"/>
        </w:rPr>
        <w:t>.</w:t>
      </w:r>
      <w:r w:rsidR="008E67A7">
        <w:rPr>
          <w:rFonts w:eastAsia="Calibri"/>
        </w:rPr>
        <w:t xml:space="preserve"> </w:t>
      </w:r>
      <w:r w:rsidR="00E01441" w:rsidRPr="00E01441">
        <w:rPr>
          <w:rFonts w:eastAsia="Calibri"/>
        </w:rPr>
        <w:t>/</w:t>
      </w:r>
      <w:r w:rsidR="008E67A7">
        <w:rPr>
          <w:rFonts w:eastAsia="Calibri"/>
        </w:rPr>
        <w:t xml:space="preserve"> </w:t>
      </w:r>
      <w:r w:rsidR="00610462">
        <w:rPr>
          <w:rFonts w:eastAsia="Calibri"/>
        </w:rPr>
        <w:t>L</w:t>
      </w:r>
      <w:r w:rsidR="00E01441" w:rsidRPr="00E01441">
        <w:rPr>
          <w:rFonts w:eastAsia="Calibri"/>
        </w:rPr>
        <w:t>ess waste</w:t>
      </w:r>
      <w:r w:rsidR="00610462">
        <w:rPr>
          <w:rFonts w:eastAsia="Calibri"/>
        </w:rPr>
        <w:t>.</w:t>
      </w:r>
      <w:r w:rsidR="008E67A7">
        <w:rPr>
          <w:rFonts w:eastAsia="Calibri"/>
        </w:rPr>
        <w:t xml:space="preserve"> </w:t>
      </w:r>
      <w:r w:rsidR="00B7598A" w:rsidRPr="00BF363E">
        <w:rPr>
          <w:rFonts w:eastAsia="Calibri"/>
        </w:rPr>
        <w:t>/</w:t>
      </w:r>
      <w:r w:rsidR="008E67A7">
        <w:rPr>
          <w:rFonts w:eastAsia="Calibri"/>
        </w:rPr>
        <w:t xml:space="preserve"> </w:t>
      </w:r>
      <w:r w:rsidR="00610462">
        <w:rPr>
          <w:rFonts w:eastAsia="Calibri"/>
        </w:rPr>
        <w:t>S</w:t>
      </w:r>
      <w:r w:rsidR="00B7598A" w:rsidRPr="00E01441">
        <w:rPr>
          <w:rFonts w:eastAsia="Calibri"/>
        </w:rPr>
        <w:t>ustainable</w:t>
      </w:r>
      <w:r>
        <w:rPr>
          <w:rFonts w:eastAsia="Calibri"/>
        </w:rPr>
        <w:t>.</w:t>
      </w:r>
    </w:p>
    <w:p w14:paraId="3026AA7A" w14:textId="663FFD96" w:rsidR="00BF363E" w:rsidRPr="00BF363E" w:rsidRDefault="00BF363E" w:rsidP="002529F0">
      <w:pPr>
        <w:pStyle w:val="BodyText"/>
        <w:rPr>
          <w:rFonts w:eastAsia="Calibri"/>
          <w:b/>
          <w:bCs/>
          <w:i/>
          <w:iCs/>
          <w:color w:val="3F0065"/>
          <w:u w:val="single"/>
        </w:rPr>
      </w:pPr>
      <w:r w:rsidRPr="00BF363E">
        <w:t xml:space="preserve">This question required students to identify the benefits to the </w:t>
      </w:r>
      <w:r w:rsidR="002D0E41">
        <w:t>venue</w:t>
      </w:r>
      <w:r w:rsidR="002D0E41" w:rsidRPr="00BF363E">
        <w:t xml:space="preserve"> </w:t>
      </w:r>
      <w:r w:rsidRPr="00BF363E">
        <w:t>in offering a children’s menu.</w:t>
      </w:r>
      <w:r w:rsidR="008A5262">
        <w:t xml:space="preserve"> </w:t>
      </w:r>
      <w:r w:rsidRPr="00BF363E">
        <w:t>This question was generally well answered, with most students identify</w:t>
      </w:r>
      <w:r w:rsidR="00E6061E">
        <w:t>ing</w:t>
      </w:r>
      <w:r w:rsidRPr="00BF363E">
        <w:t xml:space="preserve"> that the business will be able to attract families.</w:t>
      </w:r>
      <w:r w:rsidR="008A5262">
        <w:t xml:space="preserve"> </w:t>
      </w:r>
      <w:r w:rsidR="002D0E41">
        <w:t>Responses that focused only</w:t>
      </w:r>
      <w:r w:rsidRPr="00BF363E">
        <w:t xml:space="preserve"> on the benefits for the customers rather than the </w:t>
      </w:r>
      <w:proofErr w:type="gramStart"/>
      <w:r w:rsidRPr="00BF363E">
        <w:t>business</w:t>
      </w:r>
      <w:r w:rsidR="00E463A7">
        <w:t>, or</w:t>
      </w:r>
      <w:proofErr w:type="gramEnd"/>
      <w:r w:rsidR="00E463A7">
        <w:t xml:space="preserve"> did not link the customer benefits back to business benefits,</w:t>
      </w:r>
      <w:r w:rsidR="002D0E41">
        <w:t xml:space="preserve"> were not awarded full marks</w:t>
      </w:r>
      <w:r w:rsidRPr="00BF363E">
        <w:t>.</w:t>
      </w:r>
      <w:r w:rsidR="008A5262">
        <w:t xml:space="preserve"> </w:t>
      </w:r>
      <w:r w:rsidRPr="00BF363E">
        <w:t xml:space="preserve">Some </w:t>
      </w:r>
      <w:r w:rsidR="00E6061E">
        <w:t>responses</w:t>
      </w:r>
      <w:r w:rsidR="00E6061E" w:rsidRPr="00BF363E">
        <w:t xml:space="preserve"> </w:t>
      </w:r>
      <w:r w:rsidRPr="00BF363E">
        <w:t xml:space="preserve">repeated </w:t>
      </w:r>
      <w:r w:rsidR="00E6061E">
        <w:t>information</w:t>
      </w:r>
      <w:r w:rsidR="00E6061E" w:rsidRPr="00BF363E">
        <w:t xml:space="preserve"> </w:t>
      </w:r>
      <w:r w:rsidRPr="00BF363E">
        <w:t xml:space="preserve">relating to </w:t>
      </w:r>
      <w:r w:rsidR="00085F64">
        <w:t xml:space="preserve">the venue </w:t>
      </w:r>
      <w:r w:rsidRPr="00BF363E">
        <w:t xml:space="preserve">being </w:t>
      </w:r>
      <w:r w:rsidR="00085F64" w:rsidRPr="00BF363E">
        <w:t>family</w:t>
      </w:r>
      <w:r w:rsidR="00085F64">
        <w:t>-</w:t>
      </w:r>
      <w:r w:rsidRPr="00BF363E">
        <w:t xml:space="preserve">friendly and </w:t>
      </w:r>
      <w:r w:rsidR="00085F64">
        <w:t xml:space="preserve">getting bookings </w:t>
      </w:r>
      <w:r w:rsidR="006B3D26">
        <w:t>for</w:t>
      </w:r>
      <w:r w:rsidR="00085F64">
        <w:t xml:space="preserve"> </w:t>
      </w:r>
      <w:r w:rsidRPr="00BF363E">
        <w:t xml:space="preserve">families with children. </w:t>
      </w:r>
    </w:p>
    <w:p w14:paraId="5B1F1518" w14:textId="2A10B223" w:rsidR="00E01441" w:rsidRDefault="00E01441">
      <w:pPr>
        <w:pStyle w:val="Heading2"/>
      </w:pPr>
      <w:r w:rsidRPr="00E01441">
        <w:t>Question 2</w:t>
      </w:r>
    </w:p>
    <w:tbl>
      <w:tblPr>
        <w:tblW w:w="4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1035"/>
      </w:tblGrid>
      <w:tr w:rsidR="000F173E" w:rsidRPr="002B54FB" w14:paraId="7846C115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56F29E87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34B88BD1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6D8A48C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02D5D9B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0A17E78E" w14:textId="0E7D15AC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76CFFD7" w14:textId="2FC90E75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3B9FB099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0F173E" w:rsidRPr="002B54FB" w14:paraId="6614EFAF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A4B39" w14:textId="77777777" w:rsidR="000F173E" w:rsidRPr="002B54FB" w:rsidRDefault="000F173E" w:rsidP="000F173E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4A8A5" w14:textId="4D5C1597" w:rsidR="000F173E" w:rsidRPr="002B54FB" w:rsidRDefault="000F173E" w:rsidP="000F173E">
            <w:pPr>
              <w:pStyle w:val="Tablecondensed"/>
              <w:rPr>
                <w:lang w:val="en-AU"/>
              </w:rPr>
            </w:pPr>
            <w:r w:rsidRPr="00E175AA"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67ABC" w14:textId="21ABEE0B" w:rsidR="000F173E" w:rsidRPr="002B54FB" w:rsidRDefault="000F173E" w:rsidP="000F173E">
            <w:pPr>
              <w:pStyle w:val="Tablecondensed"/>
              <w:rPr>
                <w:lang w:val="en-AU"/>
              </w:rPr>
            </w:pPr>
            <w:r w:rsidRPr="00E175AA">
              <w:t>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F725D" w14:textId="0133A726" w:rsidR="000F173E" w:rsidRPr="002B54FB" w:rsidRDefault="000F173E" w:rsidP="000F173E">
            <w:pPr>
              <w:pStyle w:val="Tablecondensed"/>
              <w:rPr>
                <w:lang w:val="en-AU"/>
              </w:rPr>
            </w:pPr>
            <w:r w:rsidRPr="00E175AA">
              <w:t>15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CBB1" w14:textId="35A02051" w:rsidR="000F173E" w:rsidRPr="0044410B" w:rsidRDefault="000F173E" w:rsidP="000F173E">
            <w:pPr>
              <w:pStyle w:val="Tablecondensed"/>
            </w:pPr>
            <w:r w:rsidRPr="00E175AA">
              <w:t>36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33220" w14:textId="591B0D78" w:rsidR="000F173E" w:rsidRPr="002B54FB" w:rsidRDefault="000F173E" w:rsidP="000F173E">
            <w:pPr>
              <w:pStyle w:val="Tablecondensed"/>
              <w:rPr>
                <w:lang w:val="en-AU"/>
              </w:rPr>
            </w:pPr>
            <w:r w:rsidRPr="00E175AA">
              <w:t>40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6D562" w14:textId="420A641A" w:rsidR="000F173E" w:rsidRPr="002B54FB" w:rsidRDefault="000F173E" w:rsidP="000F173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</w:tr>
    </w:tbl>
    <w:p w14:paraId="1386CA72" w14:textId="77777777" w:rsidR="000F173E" w:rsidRPr="000F173E" w:rsidRDefault="000F173E" w:rsidP="000F173E">
      <w:pPr>
        <w:rPr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819"/>
        <w:gridCol w:w="2075"/>
      </w:tblGrid>
      <w:tr w:rsidR="00E01441" w:rsidRPr="00E01441" w14:paraId="1A62A004" w14:textId="77777777" w:rsidTr="00085F64">
        <w:tc>
          <w:tcPr>
            <w:tcW w:w="2122" w:type="dxa"/>
          </w:tcPr>
          <w:p w14:paraId="52792F21" w14:textId="77777777" w:rsidR="00E01441" w:rsidRPr="00085F64" w:rsidRDefault="00E01441" w:rsidP="00085F64">
            <w:pPr>
              <w:pStyle w:val="Tablecondensedheading"/>
              <w:rPr>
                <w:rStyle w:val="EmphasisBold"/>
                <w:color w:val="auto"/>
              </w:rPr>
            </w:pPr>
            <w:r w:rsidRPr="00085F64">
              <w:rPr>
                <w:rStyle w:val="EmphasisBold"/>
                <w:color w:val="auto"/>
              </w:rPr>
              <w:t>Establishment type</w:t>
            </w:r>
          </w:p>
        </w:tc>
        <w:tc>
          <w:tcPr>
            <w:tcW w:w="4819" w:type="dxa"/>
          </w:tcPr>
          <w:p w14:paraId="0E11F708" w14:textId="77777777" w:rsidR="00E01441" w:rsidRPr="00085F64" w:rsidRDefault="00E01441" w:rsidP="00085F64">
            <w:pPr>
              <w:pStyle w:val="Tablecondensedheading"/>
              <w:rPr>
                <w:rStyle w:val="EmphasisBold"/>
                <w:color w:val="auto"/>
              </w:rPr>
            </w:pPr>
            <w:r w:rsidRPr="00085F64">
              <w:rPr>
                <w:rStyle w:val="EmphasisBold"/>
                <w:color w:val="auto"/>
              </w:rPr>
              <w:t>Example of an appropriate dish</w:t>
            </w:r>
          </w:p>
        </w:tc>
        <w:tc>
          <w:tcPr>
            <w:tcW w:w="2075" w:type="dxa"/>
          </w:tcPr>
          <w:p w14:paraId="623EB2EA" w14:textId="77777777" w:rsidR="00E01441" w:rsidRPr="00085F64" w:rsidRDefault="00E01441" w:rsidP="00085F64">
            <w:pPr>
              <w:pStyle w:val="Tablecondensedheading"/>
              <w:rPr>
                <w:rStyle w:val="EmphasisBold"/>
                <w:color w:val="auto"/>
              </w:rPr>
            </w:pPr>
            <w:r w:rsidRPr="00085F64">
              <w:rPr>
                <w:rStyle w:val="EmphasisBold"/>
                <w:color w:val="auto"/>
              </w:rPr>
              <w:t>Price point</w:t>
            </w:r>
          </w:p>
        </w:tc>
      </w:tr>
      <w:tr w:rsidR="00E01441" w:rsidRPr="00E01441" w14:paraId="0FF07CD7" w14:textId="77777777" w:rsidTr="00E77D0D">
        <w:tc>
          <w:tcPr>
            <w:tcW w:w="2122" w:type="dxa"/>
          </w:tcPr>
          <w:p w14:paraId="54A1673C" w14:textId="48E3DFD9" w:rsidR="00E01441" w:rsidRPr="00E01441" w:rsidRDefault="00085F64" w:rsidP="00085F64">
            <w:pPr>
              <w:pStyle w:val="Tablecondensed"/>
            </w:pPr>
            <w:r>
              <w:t>f</w:t>
            </w:r>
            <w:r w:rsidRPr="00E01441">
              <w:t xml:space="preserve">ood </w:t>
            </w:r>
            <w:r w:rsidR="00E01441" w:rsidRPr="00E01441">
              <w:t>truck</w:t>
            </w:r>
          </w:p>
        </w:tc>
        <w:tc>
          <w:tcPr>
            <w:tcW w:w="4819" w:type="dxa"/>
          </w:tcPr>
          <w:p w14:paraId="4F0241F6" w14:textId="0FB5430E" w:rsidR="00E01441" w:rsidRPr="00E01441" w:rsidRDefault="00E01441" w:rsidP="00085F64">
            <w:pPr>
              <w:pStyle w:val="Tablecondensed"/>
            </w:pPr>
            <w:r w:rsidRPr="00E01441">
              <w:t>kebabs, tacos</w:t>
            </w:r>
            <w:r w:rsidR="00085F64">
              <w:t xml:space="preserve"> </w:t>
            </w:r>
            <w:r w:rsidRPr="00E01441">
              <w:t>/</w:t>
            </w:r>
            <w:r w:rsidR="00085F64">
              <w:t xml:space="preserve"> </w:t>
            </w:r>
            <w:r w:rsidRPr="00E01441">
              <w:t>burritos</w:t>
            </w:r>
            <w:r w:rsidR="00085F64">
              <w:t xml:space="preserve"> </w:t>
            </w:r>
            <w:r w:rsidRPr="00E01441">
              <w:t>/</w:t>
            </w:r>
            <w:r w:rsidR="00085F64">
              <w:t xml:space="preserve"> </w:t>
            </w:r>
            <w:r w:rsidRPr="00E01441">
              <w:t>Mexican bowls, fish and chips, pizza, noodles</w:t>
            </w:r>
          </w:p>
        </w:tc>
        <w:tc>
          <w:tcPr>
            <w:tcW w:w="2075" w:type="dxa"/>
          </w:tcPr>
          <w:p w14:paraId="24A95A0D" w14:textId="77777777" w:rsidR="00E01441" w:rsidRPr="00E01441" w:rsidRDefault="00E01441" w:rsidP="00085F64">
            <w:pPr>
              <w:pStyle w:val="Tablecondensed"/>
            </w:pPr>
            <w:r w:rsidRPr="00E01441">
              <w:t>low</w:t>
            </w:r>
          </w:p>
        </w:tc>
      </w:tr>
      <w:tr w:rsidR="00E01441" w:rsidRPr="00E01441" w14:paraId="682438C5" w14:textId="77777777" w:rsidTr="00E77D0D">
        <w:tc>
          <w:tcPr>
            <w:tcW w:w="2122" w:type="dxa"/>
          </w:tcPr>
          <w:p w14:paraId="17F20EF6" w14:textId="37DA219D" w:rsidR="00E01441" w:rsidRPr="00E01441" w:rsidRDefault="00085F64" w:rsidP="00085F64">
            <w:pPr>
              <w:pStyle w:val="Tablecondensed"/>
            </w:pPr>
            <w:r>
              <w:t>f</w:t>
            </w:r>
            <w:r w:rsidRPr="00E01441">
              <w:t xml:space="preserve">ine </w:t>
            </w:r>
            <w:r w:rsidR="00E01441" w:rsidRPr="00E01441">
              <w:t>dining</w:t>
            </w:r>
          </w:p>
        </w:tc>
        <w:tc>
          <w:tcPr>
            <w:tcW w:w="4819" w:type="dxa"/>
          </w:tcPr>
          <w:p w14:paraId="3C34B874" w14:textId="71F23FD8" w:rsidR="00E01441" w:rsidRPr="00E01441" w:rsidRDefault="00D61808" w:rsidP="00085F64">
            <w:pPr>
              <w:pStyle w:val="Tablecondensed"/>
            </w:pPr>
            <w:r>
              <w:t>a</w:t>
            </w:r>
            <w:r w:rsidR="00AD1D0C">
              <w:t xml:space="preserve"> </w:t>
            </w:r>
            <w:r w:rsidR="00085F64">
              <w:t>s</w:t>
            </w:r>
            <w:r w:rsidR="00085F64" w:rsidRPr="00E01441">
              <w:t>teak</w:t>
            </w:r>
            <w:r w:rsidR="00AD1D0C">
              <w:t xml:space="preserve"> dish</w:t>
            </w:r>
            <w:r w:rsidR="00513792">
              <w:t xml:space="preserve"> </w:t>
            </w:r>
            <w:r>
              <w:t>(</w:t>
            </w:r>
            <w:r w:rsidR="00AD1D0C">
              <w:t>premium cut</w:t>
            </w:r>
            <w:r>
              <w:t>)</w:t>
            </w:r>
            <w:r w:rsidR="00E01441" w:rsidRPr="00E01441">
              <w:t xml:space="preserve">, </w:t>
            </w:r>
            <w:r w:rsidR="00F226CF">
              <w:t>fish/seafood</w:t>
            </w:r>
            <w:r w:rsidR="00E01441" w:rsidRPr="00E01441">
              <w:t xml:space="preserve"> dishes</w:t>
            </w:r>
          </w:p>
        </w:tc>
        <w:tc>
          <w:tcPr>
            <w:tcW w:w="2075" w:type="dxa"/>
          </w:tcPr>
          <w:p w14:paraId="4D94FFC0" w14:textId="77777777" w:rsidR="00E01441" w:rsidRPr="00E01441" w:rsidRDefault="00E01441" w:rsidP="00085F64">
            <w:pPr>
              <w:pStyle w:val="Tablecondensed"/>
            </w:pPr>
            <w:r w:rsidRPr="00E01441">
              <w:t>high</w:t>
            </w:r>
          </w:p>
        </w:tc>
      </w:tr>
      <w:tr w:rsidR="00E01441" w:rsidRPr="00E01441" w14:paraId="1ECB37A4" w14:textId="77777777" w:rsidTr="00E77D0D">
        <w:tc>
          <w:tcPr>
            <w:tcW w:w="2122" w:type="dxa"/>
          </w:tcPr>
          <w:p w14:paraId="50A2DD78" w14:textId="61A507C7" w:rsidR="00E01441" w:rsidRPr="00E01441" w:rsidRDefault="00085F64" w:rsidP="00085F64">
            <w:pPr>
              <w:pStyle w:val="Tablecondensed"/>
            </w:pPr>
            <w:r>
              <w:t>b</w:t>
            </w:r>
            <w:r w:rsidRPr="00E01441">
              <w:t>istro</w:t>
            </w:r>
          </w:p>
        </w:tc>
        <w:tc>
          <w:tcPr>
            <w:tcW w:w="4819" w:type="dxa"/>
          </w:tcPr>
          <w:p w14:paraId="131720C2" w14:textId="13284825" w:rsidR="00E01441" w:rsidRPr="00E01441" w:rsidRDefault="00085F64" w:rsidP="00085F64">
            <w:pPr>
              <w:pStyle w:val="Tablecondensed"/>
            </w:pPr>
            <w:r>
              <w:t>c</w:t>
            </w:r>
            <w:r w:rsidRPr="00E01441">
              <w:t xml:space="preserve">hicken </w:t>
            </w:r>
            <w:r w:rsidR="009B344A" w:rsidRPr="00E01441">
              <w:t>parmigiana</w:t>
            </w:r>
            <w:r w:rsidR="00E01441" w:rsidRPr="00E01441">
              <w:t>, curries, roast of the day</w:t>
            </w:r>
          </w:p>
        </w:tc>
        <w:tc>
          <w:tcPr>
            <w:tcW w:w="2075" w:type="dxa"/>
          </w:tcPr>
          <w:p w14:paraId="795075FC" w14:textId="77777777" w:rsidR="00E01441" w:rsidRPr="00E01441" w:rsidRDefault="00E01441" w:rsidP="00085F64">
            <w:pPr>
              <w:pStyle w:val="Tablecondensed"/>
            </w:pPr>
            <w:r w:rsidRPr="00E01441">
              <w:t>medium</w:t>
            </w:r>
          </w:p>
        </w:tc>
      </w:tr>
      <w:tr w:rsidR="00E01441" w:rsidRPr="00E01441" w14:paraId="7D03359D" w14:textId="77777777" w:rsidTr="00E77D0D">
        <w:tc>
          <w:tcPr>
            <w:tcW w:w="2122" w:type="dxa"/>
          </w:tcPr>
          <w:p w14:paraId="7522420D" w14:textId="0B6467AC" w:rsidR="00E01441" w:rsidRPr="00E01441" w:rsidRDefault="00085F64" w:rsidP="00085F64">
            <w:pPr>
              <w:pStyle w:val="Tablecondensed"/>
            </w:pPr>
            <w:r>
              <w:t>c</w:t>
            </w:r>
            <w:r w:rsidRPr="00E01441">
              <w:t>afe</w:t>
            </w:r>
          </w:p>
        </w:tc>
        <w:tc>
          <w:tcPr>
            <w:tcW w:w="4819" w:type="dxa"/>
          </w:tcPr>
          <w:p w14:paraId="3E4CE4C2" w14:textId="32D63AE9" w:rsidR="00E01441" w:rsidRPr="00E01441" w:rsidRDefault="00085F64" w:rsidP="00085F64">
            <w:pPr>
              <w:pStyle w:val="Tablecondensed"/>
            </w:pPr>
            <w:r>
              <w:t>m</w:t>
            </w:r>
            <w:r w:rsidRPr="00E01441">
              <w:t>uffins</w:t>
            </w:r>
            <w:r w:rsidR="00E01441" w:rsidRPr="00E01441">
              <w:t>, cakes, sandwiches</w:t>
            </w:r>
            <w:r w:rsidR="00B96E5E">
              <w:t xml:space="preserve"> </w:t>
            </w:r>
            <w:r w:rsidR="008A5262">
              <w:t xml:space="preserve">OR </w:t>
            </w:r>
            <w:r>
              <w:t>b</w:t>
            </w:r>
            <w:r w:rsidR="00F226CF" w:rsidRPr="00E01441">
              <w:t xml:space="preserve">reakfast </w:t>
            </w:r>
            <w:r w:rsidR="00F226CF">
              <w:t xml:space="preserve">and other </w:t>
            </w:r>
            <w:r w:rsidR="009B344A">
              <w:t>substantial meal items</w:t>
            </w:r>
          </w:p>
        </w:tc>
        <w:tc>
          <w:tcPr>
            <w:tcW w:w="2075" w:type="dxa"/>
          </w:tcPr>
          <w:p w14:paraId="26F0C005" w14:textId="3B1C41C0" w:rsidR="00E01441" w:rsidRPr="00E01441" w:rsidRDefault="00E01441" w:rsidP="00085F64">
            <w:pPr>
              <w:pStyle w:val="Tablecondensed"/>
            </w:pPr>
            <w:r w:rsidRPr="00E01441">
              <w:t xml:space="preserve">low </w:t>
            </w:r>
            <w:r w:rsidR="009B344A">
              <w:t>OR</w:t>
            </w:r>
            <w:r w:rsidR="008A5262">
              <w:t xml:space="preserve"> </w:t>
            </w:r>
            <w:r w:rsidRPr="00E01441">
              <w:t xml:space="preserve">medium </w:t>
            </w:r>
            <w:r w:rsidR="009B344A">
              <w:t>(</w:t>
            </w:r>
            <w:r w:rsidRPr="00E01441">
              <w:t xml:space="preserve">depending on </w:t>
            </w:r>
            <w:r w:rsidR="00F226CF">
              <w:t xml:space="preserve">the </w:t>
            </w:r>
            <w:r w:rsidRPr="00E01441">
              <w:t>dish selected</w:t>
            </w:r>
            <w:r w:rsidR="008A5262">
              <w:t>)</w:t>
            </w:r>
            <w:r w:rsidR="008A5262" w:rsidRPr="00E01441">
              <w:t xml:space="preserve"> </w:t>
            </w:r>
          </w:p>
        </w:tc>
      </w:tr>
    </w:tbl>
    <w:p w14:paraId="117470FA" w14:textId="2A9F9C6A" w:rsidR="00BF363E" w:rsidRPr="00E01441" w:rsidRDefault="00E01441" w:rsidP="002529F0">
      <w:pPr>
        <w:pStyle w:val="BodyText"/>
      </w:pPr>
      <w:r w:rsidRPr="00BF363E">
        <w:t>This question required students to</w:t>
      </w:r>
      <w:r w:rsidR="00BF363E" w:rsidRPr="00BF363E">
        <w:t xml:space="preserve"> identify suitable dishes available at the type of establishment</w:t>
      </w:r>
      <w:r w:rsidR="00BF363E">
        <w:t xml:space="preserve"> listed</w:t>
      </w:r>
      <w:r w:rsidR="00BF363E" w:rsidRPr="00BF363E">
        <w:t xml:space="preserve"> and categorise them as high, medium or low cost.</w:t>
      </w:r>
      <w:r w:rsidR="008A5262">
        <w:t xml:space="preserve"> </w:t>
      </w:r>
      <w:r w:rsidR="00BF363E" w:rsidRPr="00BF363E">
        <w:t>Generally, food truck items were at a low price point</w:t>
      </w:r>
      <w:r w:rsidR="00331E84">
        <w:t>;</w:t>
      </w:r>
      <w:r w:rsidR="00BF363E" w:rsidRPr="00BF363E">
        <w:t xml:space="preserve"> fine dining</w:t>
      </w:r>
      <w:r w:rsidR="00BF363E">
        <w:t xml:space="preserve"> </w:t>
      </w:r>
      <w:r w:rsidR="008A5262">
        <w:t xml:space="preserve">was </w:t>
      </w:r>
      <w:r w:rsidR="00BF363E">
        <w:t>at a</w:t>
      </w:r>
      <w:r w:rsidR="00BF363E" w:rsidRPr="00BF363E">
        <w:t xml:space="preserve"> high price point</w:t>
      </w:r>
      <w:r w:rsidR="00331E84">
        <w:t>;</w:t>
      </w:r>
      <w:r w:rsidR="00BF363E" w:rsidRPr="00BF363E">
        <w:t xml:space="preserve"> </w:t>
      </w:r>
      <w:r w:rsidR="00331E84">
        <w:t xml:space="preserve">and </w:t>
      </w:r>
      <w:r w:rsidR="00BF363E" w:rsidRPr="00BF363E">
        <w:t>bistro meals</w:t>
      </w:r>
      <w:r w:rsidR="00BF363E">
        <w:t xml:space="preserve"> </w:t>
      </w:r>
      <w:r w:rsidR="008A5262">
        <w:t xml:space="preserve">were </w:t>
      </w:r>
      <w:r w:rsidR="009B344A">
        <w:t xml:space="preserve">at </w:t>
      </w:r>
      <w:r w:rsidR="00BF363E">
        <w:t>a</w:t>
      </w:r>
      <w:r w:rsidR="00BF363E" w:rsidRPr="00BF363E">
        <w:t xml:space="preserve"> medium price point</w:t>
      </w:r>
      <w:r w:rsidR="00331E84">
        <w:t>. C</w:t>
      </w:r>
      <w:r w:rsidR="008A5262" w:rsidRPr="00BF363E">
        <w:t>af</w:t>
      </w:r>
      <w:r w:rsidR="008A5262">
        <w:t>e</w:t>
      </w:r>
      <w:r w:rsidR="008A5262" w:rsidRPr="00BF363E">
        <w:t xml:space="preserve"> </w:t>
      </w:r>
      <w:r w:rsidR="00BF363E" w:rsidRPr="00BF363E">
        <w:t>meals could be either low or medium</w:t>
      </w:r>
      <w:r w:rsidR="00BF363E">
        <w:t>,</w:t>
      </w:r>
      <w:r w:rsidR="00BF363E" w:rsidRPr="00BF363E">
        <w:t xml:space="preserve"> depending on the example provided</w:t>
      </w:r>
      <w:r w:rsidR="00BF363E">
        <w:t>.</w:t>
      </w:r>
      <w:r w:rsidR="00BF363E" w:rsidRPr="00BF363E">
        <w:t xml:space="preserve"> </w:t>
      </w:r>
      <w:r w:rsidR="00BF363E">
        <w:t xml:space="preserve">For </w:t>
      </w:r>
      <w:r w:rsidR="00331E84">
        <w:t>instance</w:t>
      </w:r>
      <w:r w:rsidR="00BF363E">
        <w:t>,</w:t>
      </w:r>
      <w:r w:rsidR="00BF363E" w:rsidRPr="00BF363E">
        <w:t xml:space="preserve"> muffins, croissants and toasted sandwiches</w:t>
      </w:r>
      <w:r w:rsidR="00F226CF">
        <w:t xml:space="preserve"> </w:t>
      </w:r>
      <w:r w:rsidR="008A5262">
        <w:t xml:space="preserve">would be at a </w:t>
      </w:r>
      <w:r w:rsidR="00BF363E" w:rsidRPr="00BF363E">
        <w:t>low price point</w:t>
      </w:r>
      <w:r w:rsidR="008A5262">
        <w:t>; full</w:t>
      </w:r>
      <w:r w:rsidR="00F226CF">
        <w:t xml:space="preserve"> breakfast</w:t>
      </w:r>
      <w:r w:rsidR="00BF363E" w:rsidRPr="00BF363E">
        <w:t xml:space="preserve"> </w:t>
      </w:r>
      <w:r w:rsidR="00F226CF">
        <w:t>dishes</w:t>
      </w:r>
      <w:r w:rsidR="009B344A">
        <w:t xml:space="preserve"> and other meals </w:t>
      </w:r>
      <w:r w:rsidR="008A5262">
        <w:t xml:space="preserve">would be at a </w:t>
      </w:r>
      <w:r w:rsidR="00F226CF">
        <w:t>medium</w:t>
      </w:r>
      <w:r w:rsidR="00BF363E" w:rsidRPr="00BF363E">
        <w:t xml:space="preserve"> price point.</w:t>
      </w:r>
      <w:r w:rsidR="008A5262">
        <w:t xml:space="preserve"> High</w:t>
      </w:r>
      <w:r w:rsidR="00CB159E">
        <w:t>er</w:t>
      </w:r>
      <w:r w:rsidR="008A5262">
        <w:t>-scoring</w:t>
      </w:r>
      <w:r w:rsidR="008A5262" w:rsidRPr="00BF363E">
        <w:t xml:space="preserve"> </w:t>
      </w:r>
      <w:r w:rsidR="00BF363E" w:rsidRPr="00BF363E">
        <w:t>answers for the fine</w:t>
      </w:r>
      <w:r w:rsidR="00AD2866">
        <w:t>-</w:t>
      </w:r>
      <w:r w:rsidR="00BF363E" w:rsidRPr="00BF363E">
        <w:t xml:space="preserve">dining section included premium foods </w:t>
      </w:r>
      <w:r w:rsidR="00AD2866">
        <w:t>such as</w:t>
      </w:r>
      <w:r w:rsidR="00AD2866" w:rsidRPr="00BF363E">
        <w:t xml:space="preserve"> </w:t>
      </w:r>
      <w:r w:rsidR="00BF363E" w:rsidRPr="00BF363E">
        <w:t xml:space="preserve">lobster and other </w:t>
      </w:r>
      <w:r w:rsidR="00F226CF" w:rsidRPr="00BF363E">
        <w:t>seafood, eye</w:t>
      </w:r>
      <w:r w:rsidR="00BF363E" w:rsidRPr="00BF363E">
        <w:t xml:space="preserve"> fillet </w:t>
      </w:r>
      <w:r w:rsidR="00F226CF">
        <w:t xml:space="preserve">and </w:t>
      </w:r>
      <w:r w:rsidR="00BF363E" w:rsidRPr="00BF363E">
        <w:t>filet mignon.</w:t>
      </w:r>
      <w:r w:rsidR="008A5262">
        <w:t xml:space="preserve"> </w:t>
      </w:r>
      <w:r w:rsidR="00BF363E" w:rsidRPr="00BF363E">
        <w:t>Students are encouraged to provide specific dishes (</w:t>
      </w:r>
      <w:r w:rsidR="008A5262">
        <w:t>for example,</w:t>
      </w:r>
      <w:r w:rsidR="00F226CF">
        <w:t xml:space="preserve"> </w:t>
      </w:r>
      <w:r w:rsidR="00BF363E" w:rsidRPr="00BF363E">
        <w:t xml:space="preserve">beef </w:t>
      </w:r>
      <w:r w:rsidR="00BF363E" w:rsidRPr="00BF363E">
        <w:lastRenderedPageBreak/>
        <w:t xml:space="preserve">Wellington) or </w:t>
      </w:r>
      <w:r w:rsidR="00F226CF">
        <w:t xml:space="preserve">a </w:t>
      </w:r>
      <w:r w:rsidR="00BF363E" w:rsidRPr="00BF363E">
        <w:t xml:space="preserve">description of </w:t>
      </w:r>
      <w:r w:rsidR="00F226CF">
        <w:t xml:space="preserve">a </w:t>
      </w:r>
      <w:r w:rsidR="00BF363E" w:rsidRPr="00BF363E">
        <w:t xml:space="preserve">meat cut to justify the selection in the higher price point, rather than </w:t>
      </w:r>
      <w:r w:rsidR="00F226CF">
        <w:t xml:space="preserve">simply </w:t>
      </w:r>
      <w:r w:rsidR="009B344A">
        <w:t>stating</w:t>
      </w:r>
      <w:r w:rsidR="00BF363E" w:rsidRPr="00BF363E">
        <w:t xml:space="preserve"> </w:t>
      </w:r>
      <w:r w:rsidR="009B344A">
        <w:t>‘</w:t>
      </w:r>
      <w:r w:rsidR="00BF363E" w:rsidRPr="00BF363E">
        <w:t>steak</w:t>
      </w:r>
      <w:r w:rsidR="009B344A">
        <w:t>’</w:t>
      </w:r>
      <w:r w:rsidR="00BF363E" w:rsidRPr="00BF363E">
        <w:t>.</w:t>
      </w:r>
      <w:r w:rsidR="008A5262">
        <w:t xml:space="preserve"> </w:t>
      </w:r>
      <w:r w:rsidR="00BF363E" w:rsidRPr="00BF363E">
        <w:t>Marks were not awarded for beverage items</w:t>
      </w:r>
      <w:r w:rsidR="002A383B">
        <w:t>,</w:t>
      </w:r>
      <w:r w:rsidR="00BF363E" w:rsidRPr="00BF363E">
        <w:t xml:space="preserve"> as the question specified ‘dish’</w:t>
      </w:r>
      <w:r w:rsidR="00CE6CBD">
        <w:t>.</w:t>
      </w:r>
    </w:p>
    <w:p w14:paraId="10EF3995" w14:textId="44BA0213" w:rsidR="00E01441" w:rsidRDefault="00E01441">
      <w:pPr>
        <w:pStyle w:val="Heading2"/>
      </w:pPr>
      <w:r w:rsidRPr="00E01441">
        <w:t>Question 3</w:t>
      </w:r>
    </w:p>
    <w:tbl>
      <w:tblPr>
        <w:tblW w:w="3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1035"/>
      </w:tblGrid>
      <w:tr w:rsidR="000F173E" w:rsidRPr="002B54FB" w14:paraId="07CA197C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AE84A08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bookmarkStart w:id="1" w:name="_Hlk220325109"/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C6CD7BF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69D6EC3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0AF0768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75BBEF14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4FB9038D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0F173E" w:rsidRPr="002B54FB" w14:paraId="76DA7E78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054AE" w14:textId="77777777" w:rsidR="000F173E" w:rsidRPr="002B54FB" w:rsidRDefault="000F173E" w:rsidP="000F173E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D7E9D" w14:textId="79D984EC" w:rsidR="000F173E" w:rsidRPr="002B54FB" w:rsidRDefault="000F173E" w:rsidP="000F173E">
            <w:pPr>
              <w:pStyle w:val="Tablecondensed"/>
              <w:rPr>
                <w:lang w:val="en-AU"/>
              </w:rPr>
            </w:pPr>
            <w:r w:rsidRPr="00193CEE">
              <w:t>13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F19FD" w14:textId="66070A5E" w:rsidR="000F173E" w:rsidRPr="002B54FB" w:rsidRDefault="000F173E" w:rsidP="000F173E">
            <w:pPr>
              <w:pStyle w:val="Tablecondensed"/>
              <w:rPr>
                <w:lang w:val="en-AU"/>
              </w:rPr>
            </w:pPr>
            <w:r w:rsidRPr="00193CEE">
              <w:t>26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4C74B" w14:textId="38303F24" w:rsidR="000F173E" w:rsidRPr="002B54FB" w:rsidRDefault="000F173E" w:rsidP="000F173E">
            <w:pPr>
              <w:pStyle w:val="Tablecondensed"/>
              <w:rPr>
                <w:lang w:val="en-AU"/>
              </w:rPr>
            </w:pPr>
            <w:r w:rsidRPr="00193CEE">
              <w:t>42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4D8E" w14:textId="64409C57" w:rsidR="000F173E" w:rsidRPr="0044410B" w:rsidRDefault="000F173E" w:rsidP="000F173E">
            <w:pPr>
              <w:pStyle w:val="Tablecondensed"/>
            </w:pPr>
            <w:r w:rsidRPr="00193CEE">
              <w:t>20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6781A" w14:textId="2323555E" w:rsidR="000F173E" w:rsidRPr="002B54FB" w:rsidRDefault="000F173E" w:rsidP="000F173E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1.7</w:t>
            </w:r>
          </w:p>
        </w:tc>
      </w:tr>
    </w:tbl>
    <w:bookmarkEnd w:id="1"/>
    <w:p w14:paraId="18074C8C" w14:textId="06875B74" w:rsidR="00E01441" w:rsidRPr="00E01441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>Sweep debris such as dirt and leaves</w:t>
      </w:r>
      <w:r w:rsidR="00CE6CBD">
        <w:rPr>
          <w:rFonts w:eastAsia="Calibri"/>
        </w:rPr>
        <w:t>.</w:t>
      </w:r>
    </w:p>
    <w:p w14:paraId="6B104CF5" w14:textId="4867315F" w:rsidR="00E01441" w:rsidRPr="00E01441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>Pick up any rubbish and cigarette butts</w:t>
      </w:r>
      <w:r w:rsidR="00CE6CBD">
        <w:rPr>
          <w:rFonts w:eastAsia="Calibri"/>
        </w:rPr>
        <w:t>.</w:t>
      </w:r>
    </w:p>
    <w:p w14:paraId="0C491ABC" w14:textId="30032003" w:rsidR="005B441B" w:rsidRPr="00E01441" w:rsidRDefault="00CE6CBD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>Spot</w:t>
      </w:r>
      <w:r>
        <w:rPr>
          <w:rFonts w:eastAsia="Calibri"/>
        </w:rPr>
        <w:t>-</w:t>
      </w:r>
      <w:r w:rsidR="00E01441" w:rsidRPr="00E01441">
        <w:rPr>
          <w:rFonts w:eastAsia="Calibri"/>
        </w:rPr>
        <w:t xml:space="preserve">clean </w:t>
      </w:r>
      <w:r>
        <w:rPr>
          <w:rFonts w:eastAsia="Calibri"/>
        </w:rPr>
        <w:t xml:space="preserve">the </w:t>
      </w:r>
      <w:r w:rsidR="005B441B">
        <w:rPr>
          <w:rFonts w:eastAsia="Calibri"/>
        </w:rPr>
        <w:t xml:space="preserve">windows, </w:t>
      </w:r>
      <w:r w:rsidR="00E01441" w:rsidRPr="00E01441">
        <w:rPr>
          <w:rFonts w:eastAsia="Calibri"/>
        </w:rPr>
        <w:t>glass doors</w:t>
      </w:r>
      <w:r w:rsidR="00086B2B">
        <w:rPr>
          <w:rFonts w:eastAsia="Calibri"/>
        </w:rPr>
        <w:t>.</w:t>
      </w:r>
      <w:r>
        <w:rPr>
          <w:rFonts w:eastAsia="Calibri"/>
        </w:rPr>
        <w:t xml:space="preserve"> </w:t>
      </w:r>
      <w:r w:rsidR="005B441B">
        <w:rPr>
          <w:rFonts w:eastAsia="Calibri"/>
        </w:rPr>
        <w:t>/</w:t>
      </w:r>
      <w:r>
        <w:rPr>
          <w:rFonts w:eastAsia="Calibri"/>
        </w:rPr>
        <w:t xml:space="preserve"> </w:t>
      </w:r>
      <w:r w:rsidR="00A8293F">
        <w:rPr>
          <w:rFonts w:eastAsia="Calibri"/>
        </w:rPr>
        <w:t>P</w:t>
      </w:r>
      <w:r w:rsidR="005B441B" w:rsidRPr="00E01441">
        <w:rPr>
          <w:rFonts w:eastAsia="Calibri"/>
        </w:rPr>
        <w:t>olish handles</w:t>
      </w:r>
      <w:r>
        <w:rPr>
          <w:rFonts w:eastAsia="Calibri"/>
        </w:rPr>
        <w:t>.</w:t>
      </w:r>
    </w:p>
    <w:p w14:paraId="25B1BDEC" w14:textId="2424D316" w:rsidR="00730D88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 xml:space="preserve">Check </w:t>
      </w:r>
      <w:r w:rsidR="00CE6CBD">
        <w:rPr>
          <w:rFonts w:eastAsia="Calibri"/>
        </w:rPr>
        <w:t xml:space="preserve">the </w:t>
      </w:r>
      <w:r w:rsidRPr="00E01441">
        <w:rPr>
          <w:rFonts w:eastAsia="Calibri"/>
        </w:rPr>
        <w:t>menu display</w:t>
      </w:r>
      <w:r w:rsidR="00CE6CBD">
        <w:rPr>
          <w:rFonts w:eastAsia="Calibri"/>
        </w:rPr>
        <w:t xml:space="preserve"> </w:t>
      </w:r>
      <w:r w:rsidRPr="00E01441">
        <w:rPr>
          <w:rFonts w:eastAsia="Calibri"/>
        </w:rPr>
        <w:t>/</w:t>
      </w:r>
      <w:r w:rsidR="00CE6CBD">
        <w:rPr>
          <w:rFonts w:eastAsia="Calibri"/>
        </w:rPr>
        <w:t xml:space="preserve"> </w:t>
      </w:r>
      <w:r w:rsidRPr="00E01441">
        <w:rPr>
          <w:rFonts w:eastAsia="Calibri"/>
        </w:rPr>
        <w:t>signage</w:t>
      </w:r>
      <w:r w:rsidR="00CE6CBD">
        <w:rPr>
          <w:rFonts w:eastAsia="Calibri"/>
        </w:rPr>
        <w:t xml:space="preserve"> </w:t>
      </w:r>
      <w:r w:rsidRPr="00E01441">
        <w:rPr>
          <w:rFonts w:eastAsia="Calibri"/>
        </w:rPr>
        <w:t>/</w:t>
      </w:r>
      <w:r w:rsidR="00CE6CBD">
        <w:rPr>
          <w:rFonts w:eastAsia="Calibri"/>
        </w:rPr>
        <w:t xml:space="preserve"> </w:t>
      </w:r>
      <w:r w:rsidR="00CE6CBD" w:rsidRPr="00E01441">
        <w:rPr>
          <w:rFonts w:eastAsia="Calibri"/>
        </w:rPr>
        <w:t>d</w:t>
      </w:r>
      <w:r w:rsidR="00CE6CBD">
        <w:rPr>
          <w:rFonts w:eastAsia="Calibri"/>
        </w:rPr>
        <w:t>e</w:t>
      </w:r>
      <w:r w:rsidR="00CE6CBD" w:rsidRPr="00E01441">
        <w:rPr>
          <w:rFonts w:eastAsia="Calibri"/>
        </w:rPr>
        <w:t>cor</w:t>
      </w:r>
      <w:r w:rsidR="00CE6CBD">
        <w:rPr>
          <w:rFonts w:eastAsia="Calibri"/>
        </w:rPr>
        <w:t xml:space="preserve"> </w:t>
      </w:r>
      <w:r w:rsidRPr="00E01441">
        <w:rPr>
          <w:rFonts w:eastAsia="Calibri"/>
        </w:rPr>
        <w:t>(</w:t>
      </w:r>
      <w:r w:rsidR="00CE6CBD">
        <w:rPr>
          <w:rFonts w:eastAsia="Calibri"/>
        </w:rPr>
        <w:t>for example,</w:t>
      </w:r>
      <w:r w:rsidR="005B441B">
        <w:rPr>
          <w:rFonts w:eastAsia="Calibri"/>
        </w:rPr>
        <w:t xml:space="preserve"> </w:t>
      </w:r>
      <w:r w:rsidRPr="00E01441">
        <w:rPr>
          <w:rFonts w:eastAsia="Calibri"/>
        </w:rPr>
        <w:t>flower</w:t>
      </w:r>
      <w:r w:rsidR="005B441B">
        <w:rPr>
          <w:rFonts w:eastAsia="Calibri"/>
        </w:rPr>
        <w:t xml:space="preserve"> arrangement</w:t>
      </w:r>
      <w:r w:rsidR="00CE6CBD">
        <w:rPr>
          <w:rFonts w:eastAsia="Calibri"/>
        </w:rPr>
        <w:t xml:space="preserve">s </w:t>
      </w:r>
      <w:r w:rsidR="003D4BF0">
        <w:rPr>
          <w:rFonts w:eastAsia="Calibri"/>
        </w:rPr>
        <w:t>or</w:t>
      </w:r>
      <w:r w:rsidR="00CE6CBD">
        <w:rPr>
          <w:rFonts w:eastAsia="Calibri"/>
        </w:rPr>
        <w:t xml:space="preserve"> </w:t>
      </w:r>
      <w:r w:rsidRPr="00E01441">
        <w:rPr>
          <w:rFonts w:eastAsia="Calibri"/>
        </w:rPr>
        <w:t>plants</w:t>
      </w:r>
      <w:r w:rsidR="005B441B">
        <w:rPr>
          <w:rFonts w:eastAsia="Calibri"/>
        </w:rPr>
        <w:t>)</w:t>
      </w:r>
      <w:r w:rsidR="006B3D26">
        <w:rPr>
          <w:rFonts w:eastAsia="Calibri"/>
        </w:rPr>
        <w:t>.</w:t>
      </w:r>
    </w:p>
    <w:p w14:paraId="67E5B652" w14:textId="55652E65" w:rsidR="00E01441" w:rsidRPr="00E01441" w:rsidRDefault="006B3D26" w:rsidP="00AC620F">
      <w:pPr>
        <w:pStyle w:val="Bullet"/>
        <w:rPr>
          <w:rFonts w:eastAsia="Calibri"/>
        </w:rPr>
      </w:pPr>
      <w:r>
        <w:rPr>
          <w:rFonts w:eastAsia="Calibri"/>
        </w:rPr>
        <w:t>C</w:t>
      </w:r>
      <w:r w:rsidR="00CB159E">
        <w:rPr>
          <w:rFonts w:eastAsia="Calibri"/>
        </w:rPr>
        <w:t xml:space="preserve">heck the </w:t>
      </w:r>
      <w:r w:rsidR="009B344A" w:rsidRPr="00E01441">
        <w:rPr>
          <w:rFonts w:eastAsia="Calibri"/>
        </w:rPr>
        <w:t>reception</w:t>
      </w:r>
      <w:r w:rsidR="00CB159E">
        <w:rPr>
          <w:rFonts w:eastAsia="Calibri"/>
        </w:rPr>
        <w:t xml:space="preserve"> </w:t>
      </w:r>
      <w:r w:rsidR="009B344A">
        <w:rPr>
          <w:rFonts w:eastAsia="Calibri"/>
        </w:rPr>
        <w:t>/</w:t>
      </w:r>
      <w:r w:rsidR="00CE6CBD">
        <w:rPr>
          <w:rFonts w:eastAsia="Calibri"/>
        </w:rPr>
        <w:t xml:space="preserve"> </w:t>
      </w:r>
      <w:r w:rsidR="00BD0AA7" w:rsidRPr="00E01441">
        <w:rPr>
          <w:rFonts w:eastAsia="Calibri"/>
        </w:rPr>
        <w:t>ma</w:t>
      </w:r>
      <w:r w:rsidR="00BD0AA7">
        <w:rPr>
          <w:rFonts w:eastAsia="Calibri"/>
        </w:rPr>
        <w:t>î</w:t>
      </w:r>
      <w:r w:rsidR="00BD0AA7" w:rsidRPr="00E01441">
        <w:rPr>
          <w:rFonts w:eastAsia="Calibri"/>
        </w:rPr>
        <w:t>tre</w:t>
      </w:r>
      <w:r w:rsidR="00E01441" w:rsidRPr="00E01441">
        <w:rPr>
          <w:rFonts w:eastAsia="Calibri"/>
        </w:rPr>
        <w:t xml:space="preserve"> d</w:t>
      </w:r>
      <w:r w:rsidR="009B344A">
        <w:rPr>
          <w:rFonts w:eastAsia="Calibri"/>
        </w:rPr>
        <w:t>’</w:t>
      </w:r>
      <w:r w:rsidR="00E01441" w:rsidRPr="00E01441">
        <w:rPr>
          <w:rFonts w:eastAsia="Calibri"/>
        </w:rPr>
        <w:t xml:space="preserve"> station area is clean and </w:t>
      </w:r>
      <w:r w:rsidR="00BD0AA7" w:rsidRPr="00E01441">
        <w:rPr>
          <w:rFonts w:eastAsia="Calibri"/>
        </w:rPr>
        <w:t>up to date</w:t>
      </w:r>
      <w:r w:rsidR="00BD0AA7">
        <w:rPr>
          <w:rFonts w:eastAsia="Calibri"/>
        </w:rPr>
        <w:t>.</w:t>
      </w:r>
    </w:p>
    <w:p w14:paraId="72905495" w14:textId="33C2AA84" w:rsidR="00E01441" w:rsidRPr="00E01441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>Check</w:t>
      </w:r>
      <w:r w:rsidR="00CB159E">
        <w:rPr>
          <w:rFonts w:eastAsia="Calibri"/>
        </w:rPr>
        <w:t xml:space="preserve"> the</w:t>
      </w:r>
      <w:r w:rsidRPr="00E01441">
        <w:rPr>
          <w:rFonts w:eastAsia="Calibri"/>
        </w:rPr>
        <w:t xml:space="preserve"> </w:t>
      </w:r>
      <w:r w:rsidR="005B441B">
        <w:rPr>
          <w:rFonts w:eastAsia="Calibri"/>
        </w:rPr>
        <w:t>lights/globes</w:t>
      </w:r>
      <w:r w:rsidRPr="00E01441">
        <w:rPr>
          <w:rFonts w:eastAsia="Calibri"/>
        </w:rPr>
        <w:t xml:space="preserve"> are all working</w:t>
      </w:r>
      <w:r w:rsidR="00086B2B">
        <w:rPr>
          <w:rFonts w:eastAsia="Calibri"/>
        </w:rPr>
        <w:t>.</w:t>
      </w:r>
      <w:r w:rsidR="00CB159E">
        <w:rPr>
          <w:rFonts w:eastAsia="Calibri"/>
        </w:rPr>
        <w:t xml:space="preserve"> </w:t>
      </w:r>
      <w:r w:rsidR="005B441B">
        <w:rPr>
          <w:rFonts w:eastAsia="Calibri"/>
        </w:rPr>
        <w:t>/</w:t>
      </w:r>
      <w:r w:rsidR="00CB159E">
        <w:rPr>
          <w:rFonts w:eastAsia="Calibri"/>
        </w:rPr>
        <w:t xml:space="preserve"> </w:t>
      </w:r>
      <w:r w:rsidR="00A8293F">
        <w:rPr>
          <w:rFonts w:eastAsia="Calibri"/>
        </w:rPr>
        <w:t>C</w:t>
      </w:r>
      <w:r w:rsidRPr="00E01441">
        <w:rPr>
          <w:rFonts w:eastAsia="Calibri"/>
        </w:rPr>
        <w:t xml:space="preserve">hange </w:t>
      </w:r>
      <w:r w:rsidR="005B441B">
        <w:rPr>
          <w:rFonts w:eastAsia="Calibri"/>
        </w:rPr>
        <w:t xml:space="preserve">blown </w:t>
      </w:r>
      <w:r w:rsidR="00BD0AA7">
        <w:rPr>
          <w:rFonts w:eastAsia="Calibri"/>
        </w:rPr>
        <w:t>light globes</w:t>
      </w:r>
      <w:r w:rsidR="00CB159E">
        <w:rPr>
          <w:rFonts w:eastAsia="Calibri"/>
        </w:rPr>
        <w:t>.</w:t>
      </w:r>
    </w:p>
    <w:p w14:paraId="2609CE71" w14:textId="6A85276F" w:rsidR="00E01441" w:rsidRPr="00E01441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 xml:space="preserve">Check </w:t>
      </w:r>
      <w:r w:rsidR="00CB159E">
        <w:rPr>
          <w:rFonts w:eastAsia="Calibri"/>
        </w:rPr>
        <w:t xml:space="preserve">the </w:t>
      </w:r>
      <w:r w:rsidRPr="00E01441">
        <w:rPr>
          <w:rFonts w:eastAsia="Calibri"/>
        </w:rPr>
        <w:t>outdoor furniture is clean and ready for use.</w:t>
      </w:r>
    </w:p>
    <w:p w14:paraId="1570F61E" w14:textId="6425ECBE" w:rsidR="00C3608B" w:rsidRPr="00C3608B" w:rsidRDefault="005B441B" w:rsidP="008A5262">
      <w:pPr>
        <w:pStyle w:val="BodyText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t>The question specifically referred to</w:t>
      </w:r>
      <w:r w:rsidR="00C3608B" w:rsidRPr="00BF363E">
        <w:t xml:space="preserve"> </w:t>
      </w:r>
      <w:r w:rsidR="003D4BF0">
        <w:t xml:space="preserve">cleaning </w:t>
      </w:r>
      <w:r w:rsidR="00C3608B" w:rsidRPr="00BF363E">
        <w:t xml:space="preserve">the front entrance, not </w:t>
      </w:r>
      <w:r w:rsidR="003D4BF0">
        <w:t xml:space="preserve">to </w:t>
      </w:r>
      <w:r w:rsidR="00C3608B" w:rsidRPr="00BF363E">
        <w:t>general restaurant cleaning.</w:t>
      </w:r>
      <w:r w:rsidR="008A5262">
        <w:t xml:space="preserve"> </w:t>
      </w:r>
      <w:r w:rsidR="00BD0AA7">
        <w:t>The question was generally well answered and higher-scoring</w:t>
      </w:r>
      <w:r>
        <w:t xml:space="preserve"> responses identified task</w:t>
      </w:r>
      <w:r w:rsidR="00053203">
        <w:t>s</w:t>
      </w:r>
      <w:r>
        <w:t xml:space="preserve"> specific to the front entrance</w:t>
      </w:r>
      <w:r w:rsidR="00CB159E">
        <w:t xml:space="preserve">: </w:t>
      </w:r>
      <w:r w:rsidR="00BD0AA7">
        <w:t>f</w:t>
      </w:r>
      <w:r>
        <w:t xml:space="preserve">or example, </w:t>
      </w:r>
      <w:r w:rsidRPr="00BF363E">
        <w:t>sweep</w:t>
      </w:r>
      <w:r w:rsidR="00A8293F">
        <w:t>ing</w:t>
      </w:r>
      <w:r w:rsidR="00C3608B" w:rsidRPr="00BF363E">
        <w:t xml:space="preserve"> the entryway</w:t>
      </w:r>
      <w:r w:rsidR="00A8293F">
        <w:t xml:space="preserve"> and</w:t>
      </w:r>
      <w:r>
        <w:t xml:space="preserve"> p</w:t>
      </w:r>
      <w:r w:rsidR="00C3608B" w:rsidRPr="00BF363E">
        <w:t>ick</w:t>
      </w:r>
      <w:r w:rsidR="00A8293F">
        <w:t>ing</w:t>
      </w:r>
      <w:r w:rsidR="00C3608B" w:rsidRPr="00BF363E">
        <w:t xml:space="preserve"> up rubbish from the entrance.</w:t>
      </w:r>
      <w:r w:rsidR="008A5262">
        <w:t xml:space="preserve"> </w:t>
      </w:r>
      <w:r w:rsidR="00BD0AA7">
        <w:t xml:space="preserve">A common error was </w:t>
      </w:r>
      <w:r w:rsidR="00A8293F">
        <w:t xml:space="preserve">to </w:t>
      </w:r>
      <w:r w:rsidR="00BD0AA7">
        <w:t xml:space="preserve">identify a </w:t>
      </w:r>
      <w:r w:rsidR="00BD0AA7" w:rsidRPr="00BF363E">
        <w:t>general cleaning task</w:t>
      </w:r>
      <w:r w:rsidR="00BD0AA7">
        <w:t xml:space="preserve">, such as </w:t>
      </w:r>
      <w:r w:rsidR="00BD0AA7" w:rsidRPr="00BF363E">
        <w:t>mop</w:t>
      </w:r>
      <w:r w:rsidR="00BD0AA7">
        <w:t>ping</w:t>
      </w:r>
      <w:r w:rsidR="00BD0AA7" w:rsidRPr="00BF363E">
        <w:t xml:space="preserve"> the </w:t>
      </w:r>
      <w:r w:rsidR="00BD0AA7" w:rsidRPr="008A5262">
        <w:t>floors.</w:t>
      </w:r>
      <w:r w:rsidR="008A5262" w:rsidRPr="008A5262">
        <w:t xml:space="preserve"> </w:t>
      </w:r>
      <w:r w:rsidR="00C3608B" w:rsidRPr="00DD7DF2">
        <w:t xml:space="preserve">Some </w:t>
      </w:r>
      <w:r w:rsidR="00BD0AA7" w:rsidRPr="00DD7DF2">
        <w:t>responses</w:t>
      </w:r>
      <w:r w:rsidR="00C3608B" w:rsidRPr="00DD7DF2">
        <w:t xml:space="preserve"> lacked </w:t>
      </w:r>
      <w:r w:rsidR="00BD0AA7" w:rsidRPr="00DD7DF2">
        <w:t>specific detail</w:t>
      </w:r>
      <w:r w:rsidR="00CB159E">
        <w:t xml:space="preserve">: for example, </w:t>
      </w:r>
      <w:r w:rsidR="003B1F42">
        <w:t xml:space="preserve">instead of </w:t>
      </w:r>
      <w:r w:rsidR="003D6985">
        <w:t xml:space="preserve">simply </w:t>
      </w:r>
      <w:r w:rsidR="00CB159E">
        <w:t>‘</w:t>
      </w:r>
      <w:r w:rsidR="00BD0AA7" w:rsidRPr="00DD7DF2">
        <w:t>clean surfaces’</w:t>
      </w:r>
      <w:r w:rsidR="00730D88">
        <w:t>,</w:t>
      </w:r>
      <w:r w:rsidR="00BD0AA7" w:rsidRPr="00DD7DF2">
        <w:t xml:space="preserve"> students were required to identify what the surfaces were.</w:t>
      </w:r>
    </w:p>
    <w:p w14:paraId="2003FF6B" w14:textId="0B168EFA" w:rsidR="00E01441" w:rsidRDefault="00E01441">
      <w:pPr>
        <w:pStyle w:val="Heading2"/>
      </w:pPr>
      <w:r w:rsidRPr="00E01441">
        <w:t>Question 4</w:t>
      </w:r>
    </w:p>
    <w:tbl>
      <w:tblPr>
        <w:tblW w:w="4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1035"/>
      </w:tblGrid>
      <w:tr w:rsidR="000F173E" w:rsidRPr="002B54FB" w14:paraId="759E68E8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153A9FE5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514DF6C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CCBF3CD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754B07B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57030A37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AABCE47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1C153BA8" w14:textId="77777777" w:rsidR="000F173E" w:rsidRPr="002B54FB" w:rsidRDefault="000F173E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0F173E" w:rsidRPr="002B54FB" w14:paraId="768B3673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B740E" w14:textId="77777777" w:rsidR="000F173E" w:rsidRPr="002B54FB" w:rsidRDefault="000F173E" w:rsidP="00F674D7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02CF3" w14:textId="77777777" w:rsidR="000F173E" w:rsidRPr="002B54FB" w:rsidRDefault="000F173E" w:rsidP="00F674D7">
            <w:pPr>
              <w:pStyle w:val="Tablecondensed"/>
              <w:rPr>
                <w:lang w:val="en-AU"/>
              </w:rPr>
            </w:pPr>
            <w:r w:rsidRPr="00454BC0"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96DBF" w14:textId="77777777" w:rsidR="000F173E" w:rsidRPr="002B54FB" w:rsidRDefault="000F173E" w:rsidP="00F674D7">
            <w:pPr>
              <w:pStyle w:val="Tablecondensed"/>
              <w:rPr>
                <w:lang w:val="en-AU"/>
              </w:rPr>
            </w:pPr>
            <w:r w:rsidRPr="00454BC0">
              <w:t>39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421CF" w14:textId="77777777" w:rsidR="000F173E" w:rsidRPr="002B54FB" w:rsidRDefault="000F173E" w:rsidP="00F674D7">
            <w:pPr>
              <w:pStyle w:val="Tablecondensed"/>
              <w:rPr>
                <w:lang w:val="en-AU"/>
              </w:rPr>
            </w:pPr>
            <w:r w:rsidRPr="00454BC0">
              <w:t>40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F1D7" w14:textId="77777777" w:rsidR="000F173E" w:rsidRPr="0044410B" w:rsidRDefault="000F173E" w:rsidP="00F674D7">
            <w:pPr>
              <w:pStyle w:val="Tablecondensed"/>
            </w:pPr>
            <w:r w:rsidRPr="00454BC0"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7B7D2" w14:textId="77777777" w:rsidR="000F173E" w:rsidRPr="002B54FB" w:rsidRDefault="000F173E" w:rsidP="00F674D7">
            <w:pPr>
              <w:pStyle w:val="Tablecondensed"/>
              <w:rPr>
                <w:lang w:val="en-AU"/>
              </w:rPr>
            </w:pPr>
            <w:r w:rsidRPr="00454BC0">
              <w:t>11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3D0BA" w14:textId="5AA6A108" w:rsidR="000F173E" w:rsidRPr="002B54FB" w:rsidRDefault="000F173E" w:rsidP="00F674D7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1.6</w:t>
            </w:r>
          </w:p>
        </w:tc>
      </w:tr>
    </w:tbl>
    <w:p w14:paraId="64708493" w14:textId="77777777" w:rsidR="000F173E" w:rsidRPr="000F173E" w:rsidRDefault="000F173E" w:rsidP="000F173E">
      <w:pPr>
        <w:rPr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51"/>
      </w:tblGrid>
      <w:tr w:rsidR="00CB159E" w:rsidRPr="00085F64" w14:paraId="569B3C1F" w14:textId="77777777" w:rsidTr="00406581">
        <w:tc>
          <w:tcPr>
            <w:tcW w:w="2547" w:type="dxa"/>
          </w:tcPr>
          <w:p w14:paraId="4E5C5911" w14:textId="3F09B5A5" w:rsidR="00CB159E" w:rsidRPr="00CB159E" w:rsidRDefault="00CB159E" w:rsidP="00CB159E">
            <w:pPr>
              <w:pStyle w:val="Tablecondensedheading"/>
              <w:rPr>
                <w:rStyle w:val="EmphasisBold"/>
                <w:bCs/>
                <w:color w:val="auto"/>
              </w:rPr>
            </w:pPr>
            <w:r w:rsidRPr="00CB159E">
              <w:rPr>
                <w:rStyle w:val="EmphasisBold"/>
                <w:bCs/>
                <w:color w:val="auto"/>
              </w:rPr>
              <w:t>Drink</w:t>
            </w:r>
          </w:p>
        </w:tc>
        <w:tc>
          <w:tcPr>
            <w:tcW w:w="2551" w:type="dxa"/>
          </w:tcPr>
          <w:p w14:paraId="47D1CC66" w14:textId="62E7318E" w:rsidR="00CB159E" w:rsidRPr="00CB159E" w:rsidRDefault="00CB159E" w:rsidP="00CB159E">
            <w:pPr>
              <w:pStyle w:val="Tablecondensedheading"/>
              <w:rPr>
                <w:rStyle w:val="EmphasisBold"/>
                <w:bCs/>
                <w:color w:val="auto"/>
              </w:rPr>
            </w:pPr>
            <w:r w:rsidRPr="00CB159E">
              <w:rPr>
                <w:rStyle w:val="EmphasisBold"/>
                <w:bCs/>
                <w:color w:val="auto"/>
              </w:rPr>
              <w:t>Order of preparation</w:t>
            </w:r>
          </w:p>
        </w:tc>
      </w:tr>
      <w:tr w:rsidR="00CB159E" w:rsidRPr="00E01441" w14:paraId="690FC691" w14:textId="77777777" w:rsidTr="00406581">
        <w:tc>
          <w:tcPr>
            <w:tcW w:w="2547" w:type="dxa"/>
          </w:tcPr>
          <w:p w14:paraId="1C5E4DA7" w14:textId="625C20AC" w:rsidR="00CB159E" w:rsidRPr="00E01441" w:rsidRDefault="00CB159E" w:rsidP="00D35E16">
            <w:pPr>
              <w:pStyle w:val="Tablecondensed"/>
            </w:pPr>
            <w:r>
              <w:t>mineral water</w:t>
            </w:r>
          </w:p>
        </w:tc>
        <w:tc>
          <w:tcPr>
            <w:tcW w:w="2551" w:type="dxa"/>
          </w:tcPr>
          <w:p w14:paraId="68D5B1B8" w14:textId="1FC4DC3D" w:rsidR="00CB159E" w:rsidRPr="00E01441" w:rsidRDefault="00CB159E" w:rsidP="00D35E16">
            <w:pPr>
              <w:pStyle w:val="Tablecondensed"/>
            </w:pPr>
            <w:r>
              <w:t>2</w:t>
            </w:r>
          </w:p>
        </w:tc>
      </w:tr>
      <w:tr w:rsidR="00CB159E" w:rsidRPr="00E01441" w14:paraId="230F76E5" w14:textId="77777777" w:rsidTr="00406581">
        <w:tc>
          <w:tcPr>
            <w:tcW w:w="2547" w:type="dxa"/>
          </w:tcPr>
          <w:p w14:paraId="1D41AA01" w14:textId="254BD147" w:rsidR="00CB159E" w:rsidRPr="00E01441" w:rsidRDefault="00CB159E" w:rsidP="00CB159E">
            <w:pPr>
              <w:pStyle w:val="Tablecondensed"/>
            </w:pPr>
            <w:r w:rsidRPr="00C1653C">
              <w:t>frappé</w:t>
            </w:r>
          </w:p>
        </w:tc>
        <w:tc>
          <w:tcPr>
            <w:tcW w:w="2551" w:type="dxa"/>
          </w:tcPr>
          <w:p w14:paraId="7B23AF78" w14:textId="7E9EEA0A" w:rsidR="00CB159E" w:rsidRPr="00E01441" w:rsidRDefault="00CB159E" w:rsidP="00CB159E">
            <w:pPr>
              <w:pStyle w:val="Tablecondensed"/>
            </w:pPr>
            <w:r>
              <w:t>4</w:t>
            </w:r>
          </w:p>
        </w:tc>
      </w:tr>
      <w:tr w:rsidR="00CB159E" w:rsidRPr="00E01441" w14:paraId="531674E7" w14:textId="77777777" w:rsidTr="00406581">
        <w:tc>
          <w:tcPr>
            <w:tcW w:w="2547" w:type="dxa"/>
          </w:tcPr>
          <w:p w14:paraId="2351030A" w14:textId="1ED088E2" w:rsidR="00CB159E" w:rsidRPr="00E01441" w:rsidRDefault="00CB159E" w:rsidP="00CB159E">
            <w:pPr>
              <w:pStyle w:val="Tablecondensed"/>
            </w:pPr>
            <w:r w:rsidRPr="00C1653C">
              <w:t>chamomile tea</w:t>
            </w:r>
          </w:p>
        </w:tc>
        <w:tc>
          <w:tcPr>
            <w:tcW w:w="2551" w:type="dxa"/>
          </w:tcPr>
          <w:p w14:paraId="75EE53EC" w14:textId="2C2BC4F7" w:rsidR="00CB159E" w:rsidRPr="00E01441" w:rsidRDefault="00CB159E" w:rsidP="00CB159E">
            <w:pPr>
              <w:pStyle w:val="Tablecondensed"/>
            </w:pPr>
            <w:r>
              <w:t>1</w:t>
            </w:r>
          </w:p>
        </w:tc>
      </w:tr>
      <w:tr w:rsidR="00CB159E" w:rsidRPr="00E01441" w14:paraId="0BC4B2CA" w14:textId="77777777" w:rsidTr="00406581">
        <w:tc>
          <w:tcPr>
            <w:tcW w:w="2547" w:type="dxa"/>
          </w:tcPr>
          <w:p w14:paraId="1F8F989D" w14:textId="02351A43" w:rsidR="00CB159E" w:rsidRPr="00E01441" w:rsidRDefault="00CB159E" w:rsidP="00CB159E">
            <w:pPr>
              <w:pStyle w:val="Tablecondensed"/>
            </w:pPr>
            <w:r w:rsidRPr="00C1653C">
              <w:t>freshly squeezed orange juice</w:t>
            </w:r>
          </w:p>
        </w:tc>
        <w:tc>
          <w:tcPr>
            <w:tcW w:w="2551" w:type="dxa"/>
          </w:tcPr>
          <w:p w14:paraId="62DE7894" w14:textId="47FB87D6" w:rsidR="00CB159E" w:rsidRPr="00E01441" w:rsidRDefault="00CB159E" w:rsidP="00CB159E">
            <w:pPr>
              <w:pStyle w:val="Tablecondensed"/>
            </w:pPr>
            <w:r>
              <w:t>3</w:t>
            </w:r>
          </w:p>
        </w:tc>
      </w:tr>
    </w:tbl>
    <w:p w14:paraId="4EBFF2E7" w14:textId="68746164" w:rsidR="00A0655B" w:rsidRPr="00CB159E" w:rsidRDefault="00053203" w:rsidP="00CB159E">
      <w:pPr>
        <w:pStyle w:val="BodyText"/>
      </w:pPr>
      <w:r w:rsidRPr="00CB159E">
        <w:t xml:space="preserve">The most appropriate order </w:t>
      </w:r>
      <w:r w:rsidR="00365C72">
        <w:t>for</w:t>
      </w:r>
      <w:r w:rsidR="00365C72" w:rsidRPr="00CB159E">
        <w:t xml:space="preserve"> </w:t>
      </w:r>
      <w:r w:rsidRPr="00CB159E">
        <w:t>prepar</w:t>
      </w:r>
      <w:r w:rsidR="00365C72">
        <w:t>ing</w:t>
      </w:r>
      <w:r w:rsidRPr="00CB159E">
        <w:t xml:space="preserve"> the drinks is to start with the tea</w:t>
      </w:r>
      <w:r w:rsidR="00365C72">
        <w:t>,</w:t>
      </w:r>
      <w:r w:rsidRPr="00CB159E">
        <w:t xml:space="preserve"> so it has time to steep.</w:t>
      </w:r>
      <w:r w:rsidR="008A5262" w:rsidRPr="00CB159E">
        <w:t xml:space="preserve"> </w:t>
      </w:r>
      <w:r w:rsidRPr="00CB159E">
        <w:t>Then prepare the mineral water</w:t>
      </w:r>
      <w:r w:rsidR="00365C72">
        <w:t>,</w:t>
      </w:r>
      <w:r w:rsidRPr="00CB159E">
        <w:t xml:space="preserve"> as it will not be affected by standing, even if it contains ice.</w:t>
      </w:r>
      <w:r w:rsidR="008A5262" w:rsidRPr="00CB159E">
        <w:t xml:space="preserve"> </w:t>
      </w:r>
      <w:r w:rsidRPr="00CB159E">
        <w:t>The juice is prepared next, as it can separate if it stands.</w:t>
      </w:r>
      <w:r w:rsidR="008A5262" w:rsidRPr="00CB159E">
        <w:t xml:space="preserve"> </w:t>
      </w:r>
      <w:r w:rsidR="00365C72">
        <w:t>T</w:t>
      </w:r>
      <w:r w:rsidRPr="00CB159E">
        <w:t>he frapp</w:t>
      </w:r>
      <w:r w:rsidR="00CB159E" w:rsidRPr="00C1653C">
        <w:t>é</w:t>
      </w:r>
      <w:r w:rsidRPr="00CB159E">
        <w:t xml:space="preserve"> would be prepared </w:t>
      </w:r>
      <w:r w:rsidR="00365C72">
        <w:t xml:space="preserve">last, </w:t>
      </w:r>
      <w:r w:rsidRPr="00CB159E">
        <w:t>as shaved ice melts quickly</w:t>
      </w:r>
      <w:r w:rsidR="00D61808">
        <w:t xml:space="preserve">. </w:t>
      </w:r>
      <w:r w:rsidR="000411A7">
        <w:t>C</w:t>
      </w:r>
      <w:r w:rsidR="00A0655B" w:rsidRPr="00CB159E">
        <w:t>ommon errors included preparing the tea last or second last.</w:t>
      </w:r>
    </w:p>
    <w:p w14:paraId="6A805143" w14:textId="77777777" w:rsidR="00B96E5E" w:rsidRDefault="00B96E5E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02203B5B" w14:textId="5F9ECF37" w:rsidR="00E01441" w:rsidRDefault="00E01441">
      <w:pPr>
        <w:pStyle w:val="Heading2"/>
      </w:pPr>
      <w:r w:rsidRPr="00E01441">
        <w:lastRenderedPageBreak/>
        <w:t>Question 5</w:t>
      </w:r>
    </w:p>
    <w:tbl>
      <w:tblPr>
        <w:tblW w:w="4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1035"/>
      </w:tblGrid>
      <w:tr w:rsidR="007C5DD4" w:rsidRPr="002B54FB" w14:paraId="4B262DF1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F5D13F7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0D3D8BA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1A2E23ED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7724F218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5F6868FF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390D63A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267755E0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7C5DD4" w:rsidRPr="002B54FB" w14:paraId="36F374B1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D5FE7" w14:textId="77777777" w:rsidR="007C5DD4" w:rsidRPr="002B54FB" w:rsidRDefault="007C5DD4" w:rsidP="007C5DD4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4E33C" w14:textId="7434D2C0" w:rsidR="007C5DD4" w:rsidRPr="002B54FB" w:rsidRDefault="007C5DD4" w:rsidP="007C5DD4">
            <w:pPr>
              <w:pStyle w:val="Tablecondensed"/>
              <w:rPr>
                <w:lang w:val="en-AU"/>
              </w:rPr>
            </w:pPr>
            <w:r w:rsidRPr="00173401"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E1EC1" w14:textId="15FC8287" w:rsidR="007C5DD4" w:rsidRPr="002B54FB" w:rsidRDefault="007C5DD4" w:rsidP="007C5DD4">
            <w:pPr>
              <w:pStyle w:val="Tablecondensed"/>
              <w:rPr>
                <w:lang w:val="en-AU"/>
              </w:rPr>
            </w:pPr>
            <w:r w:rsidRPr="00173401"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EC787" w14:textId="07CF5AAC" w:rsidR="007C5DD4" w:rsidRPr="002B54FB" w:rsidRDefault="007C5DD4" w:rsidP="007C5DD4">
            <w:pPr>
              <w:pStyle w:val="Tablecondensed"/>
              <w:rPr>
                <w:lang w:val="en-AU"/>
              </w:rPr>
            </w:pPr>
            <w:r w:rsidRPr="00173401">
              <w:t>31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51B9" w14:textId="0AF13316" w:rsidR="007C5DD4" w:rsidRPr="0044410B" w:rsidRDefault="007C5DD4" w:rsidP="007C5DD4">
            <w:pPr>
              <w:pStyle w:val="Tablecondensed"/>
            </w:pPr>
            <w:r w:rsidRPr="00173401">
              <w:t>38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0EB37" w14:textId="07D60F80" w:rsidR="007C5DD4" w:rsidRPr="002B54FB" w:rsidRDefault="007C5DD4" w:rsidP="007C5DD4">
            <w:pPr>
              <w:pStyle w:val="Tablecondensed"/>
              <w:rPr>
                <w:lang w:val="en-AU"/>
              </w:rPr>
            </w:pPr>
            <w:r w:rsidRPr="00173401">
              <w:t>19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C81FC" w14:textId="79BF9391" w:rsidR="007C5DD4" w:rsidRPr="002B54FB" w:rsidRDefault="007C5DD4" w:rsidP="007C5DD4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</w:tr>
    </w:tbl>
    <w:p w14:paraId="0CC280DE" w14:textId="757FA31C" w:rsidR="00E01441" w:rsidRPr="00E01441" w:rsidRDefault="00D6197D" w:rsidP="00AC620F">
      <w:pPr>
        <w:pStyle w:val="Bullet"/>
      </w:pPr>
      <w:r>
        <w:t>i</w:t>
      </w:r>
      <w:r w:rsidRPr="00E01441">
        <w:t xml:space="preserve">ce </w:t>
      </w:r>
      <w:r w:rsidR="00E01441" w:rsidRPr="00E01441">
        <w:t>– none or extra</w:t>
      </w:r>
    </w:p>
    <w:p w14:paraId="1CD684F0" w14:textId="67F35C1F" w:rsidR="00E01441" w:rsidRPr="00E01441" w:rsidRDefault="00D6197D" w:rsidP="00AC620F">
      <w:pPr>
        <w:pStyle w:val="Bullet"/>
      </w:pPr>
      <w:r>
        <w:t>d</w:t>
      </w:r>
      <w:r w:rsidRPr="00E01441">
        <w:t xml:space="preserve">ifferent </w:t>
      </w:r>
      <w:r w:rsidR="00E01441" w:rsidRPr="00E01441">
        <w:t>glassware</w:t>
      </w:r>
      <w:r w:rsidR="00D061F7">
        <w:t xml:space="preserve"> </w:t>
      </w:r>
      <w:r w:rsidR="00F55895">
        <w:t xml:space="preserve">– </w:t>
      </w:r>
      <w:r w:rsidR="00E01441" w:rsidRPr="00E01441">
        <w:t>larger/smaller glass or different shape</w:t>
      </w:r>
      <w:r w:rsidR="00D061F7">
        <w:t>/style</w:t>
      </w:r>
    </w:p>
    <w:p w14:paraId="6CB6BF2E" w14:textId="6C74CE9F" w:rsidR="00E01441" w:rsidRPr="00E01441" w:rsidRDefault="00D6197D" w:rsidP="00AC620F">
      <w:pPr>
        <w:pStyle w:val="Bullet"/>
      </w:pPr>
      <w:r>
        <w:t>s</w:t>
      </w:r>
      <w:r w:rsidRPr="00E01441">
        <w:t xml:space="preserve">trength </w:t>
      </w:r>
      <w:r>
        <w:t>–</w:t>
      </w:r>
      <w:r w:rsidR="00E01441" w:rsidRPr="00E01441">
        <w:t xml:space="preserve"> weak or strong (</w:t>
      </w:r>
      <w:r>
        <w:t>for example,</w:t>
      </w:r>
      <w:r w:rsidRPr="00E01441">
        <w:t xml:space="preserve"> </w:t>
      </w:r>
      <w:r w:rsidR="00E01441" w:rsidRPr="00E01441">
        <w:t>extra topping, less or more bitters/lime/lemon)</w:t>
      </w:r>
    </w:p>
    <w:p w14:paraId="39D1394E" w14:textId="582794E8" w:rsidR="00E01441" w:rsidRPr="00E01441" w:rsidRDefault="00D6197D" w:rsidP="00AC620F">
      <w:pPr>
        <w:pStyle w:val="Bullet"/>
      </w:pPr>
      <w:r>
        <w:t>t</w:t>
      </w:r>
      <w:r w:rsidRPr="00E01441">
        <w:t xml:space="preserve">akeaway </w:t>
      </w:r>
      <w:r w:rsidR="00E01441" w:rsidRPr="00E01441">
        <w:t xml:space="preserve">instead of </w:t>
      </w:r>
      <w:proofErr w:type="gramStart"/>
      <w:r w:rsidR="00E01441" w:rsidRPr="00E01441">
        <w:t>dine</w:t>
      </w:r>
      <w:proofErr w:type="gramEnd"/>
      <w:r w:rsidR="00E01441" w:rsidRPr="00E01441">
        <w:t xml:space="preserve"> in</w:t>
      </w:r>
    </w:p>
    <w:p w14:paraId="2A9026E6" w14:textId="3084B7AF" w:rsidR="00E01441" w:rsidRPr="00E01441" w:rsidRDefault="00D6197D" w:rsidP="00AC620F">
      <w:pPr>
        <w:pStyle w:val="Bullet"/>
      </w:pPr>
      <w:r>
        <w:t>g</w:t>
      </w:r>
      <w:r w:rsidRPr="00E01441">
        <w:t xml:space="preserve">arnish </w:t>
      </w:r>
      <w:r w:rsidR="00E01441" w:rsidRPr="00E01441">
        <w:t xml:space="preserve">– </w:t>
      </w:r>
      <w:r>
        <w:t>n</w:t>
      </w:r>
      <w:r w:rsidRPr="00E01441">
        <w:t xml:space="preserve">one </w:t>
      </w:r>
      <w:r w:rsidR="00E01441" w:rsidRPr="00E01441">
        <w:t>or different garnish (</w:t>
      </w:r>
      <w:r>
        <w:t>for example,</w:t>
      </w:r>
      <w:r w:rsidRPr="00E01441">
        <w:t xml:space="preserve"> </w:t>
      </w:r>
      <w:r w:rsidR="00E01441" w:rsidRPr="00E01441">
        <w:t>whipped creams</w:t>
      </w:r>
      <w:r>
        <w:t>,</w:t>
      </w:r>
      <w:r w:rsidR="00E01441" w:rsidRPr="00E01441">
        <w:t xml:space="preserve"> fruits)</w:t>
      </w:r>
    </w:p>
    <w:p w14:paraId="77311CEB" w14:textId="66DC51F8" w:rsidR="00E01441" w:rsidRPr="00E01441" w:rsidRDefault="00D6197D" w:rsidP="00AC620F">
      <w:pPr>
        <w:pStyle w:val="Bullet"/>
      </w:pPr>
      <w:r>
        <w:t>d</w:t>
      </w:r>
      <w:r w:rsidRPr="00E01441">
        <w:t xml:space="preserve">ietary </w:t>
      </w:r>
      <w:r w:rsidR="00E01441" w:rsidRPr="00E01441">
        <w:t xml:space="preserve">/ </w:t>
      </w:r>
      <w:r w:rsidRPr="00E01441">
        <w:t>low</w:t>
      </w:r>
      <w:r>
        <w:t>-</w:t>
      </w:r>
      <w:r w:rsidR="00E01441" w:rsidRPr="00E01441">
        <w:t>fat/</w:t>
      </w:r>
      <w:r w:rsidRPr="00E01441">
        <w:t>low</w:t>
      </w:r>
      <w:r>
        <w:t>-</w:t>
      </w:r>
      <w:r w:rsidR="00E01441" w:rsidRPr="00E01441">
        <w:t xml:space="preserve">sugar options – </w:t>
      </w:r>
      <w:r w:rsidR="006B3D26">
        <w:t>(</w:t>
      </w:r>
      <w:r>
        <w:t>for example,</w:t>
      </w:r>
      <w:r w:rsidR="00E01441" w:rsidRPr="00E01441">
        <w:t xml:space="preserve"> alternative milk for vegan</w:t>
      </w:r>
      <w:r w:rsidR="006B3D26">
        <w:t xml:space="preserve">s </w:t>
      </w:r>
      <w:r w:rsidR="00E01441" w:rsidRPr="00E01441">
        <w:t>/</w:t>
      </w:r>
      <w:r w:rsidR="00144A0B">
        <w:t xml:space="preserve"> </w:t>
      </w:r>
      <w:r w:rsidRPr="00E01441">
        <w:t>low</w:t>
      </w:r>
      <w:r>
        <w:t>-</w:t>
      </w:r>
      <w:r w:rsidR="00E01441" w:rsidRPr="00E01441">
        <w:t xml:space="preserve">fat milk option / diet soft drink / </w:t>
      </w:r>
      <w:r w:rsidRPr="00E01441">
        <w:t>low</w:t>
      </w:r>
      <w:r>
        <w:t>-</w:t>
      </w:r>
      <w:r w:rsidR="00E01441" w:rsidRPr="00E01441">
        <w:t>sugar juice</w:t>
      </w:r>
      <w:r w:rsidR="006B3D26">
        <w:t xml:space="preserve"> </w:t>
      </w:r>
      <w:r w:rsidR="00E01441" w:rsidRPr="00E01441">
        <w:t>/</w:t>
      </w:r>
      <w:r>
        <w:t xml:space="preserve"> </w:t>
      </w:r>
      <w:r w:rsidR="00E01441" w:rsidRPr="00E01441">
        <w:t>allergy</w:t>
      </w:r>
      <w:r w:rsidR="006B3D26">
        <w:t xml:space="preserve"> alternatives)</w:t>
      </w:r>
    </w:p>
    <w:p w14:paraId="72A7E1CC" w14:textId="130B86DA" w:rsidR="00E01441" w:rsidRPr="00E01441" w:rsidRDefault="00E01441" w:rsidP="002529F0">
      <w:pPr>
        <w:pStyle w:val="BodyText"/>
        <w:rPr>
          <w:b/>
        </w:rPr>
      </w:pPr>
      <w:r w:rsidRPr="00A0655B">
        <w:t>This question required students to</w:t>
      </w:r>
      <w:r w:rsidR="00A0655B" w:rsidRPr="00A0655B">
        <w:t xml:space="preserve"> specify the adjustments </w:t>
      </w:r>
      <w:r w:rsidR="00A0655B">
        <w:t xml:space="preserve">to a beverage </w:t>
      </w:r>
      <w:r w:rsidR="00A0655B" w:rsidRPr="00A0655B">
        <w:t xml:space="preserve">that may be </w:t>
      </w:r>
      <w:r w:rsidR="00D6197D">
        <w:t>requested</w:t>
      </w:r>
      <w:r w:rsidR="00D6197D" w:rsidRPr="00A0655B">
        <w:t xml:space="preserve"> </w:t>
      </w:r>
      <w:r w:rsidR="00A0655B" w:rsidRPr="00A0655B">
        <w:t>by a customer</w:t>
      </w:r>
      <w:r w:rsidR="00A0655B">
        <w:t>.</w:t>
      </w:r>
      <w:r w:rsidR="008A5262">
        <w:t xml:space="preserve"> </w:t>
      </w:r>
      <w:r w:rsidR="00A0655B">
        <w:t xml:space="preserve">Overall, it was </w:t>
      </w:r>
      <w:r w:rsidR="00A0655B" w:rsidRPr="00BF363E">
        <w:t>handled</w:t>
      </w:r>
      <w:r w:rsidR="006239BA" w:rsidRPr="006239BA">
        <w:t xml:space="preserve"> </w:t>
      </w:r>
      <w:r w:rsidR="006239BA">
        <w:t>w</w:t>
      </w:r>
      <w:r w:rsidR="006239BA" w:rsidRPr="00BF363E">
        <w:t>ell</w:t>
      </w:r>
      <w:r w:rsidR="00A0655B">
        <w:t xml:space="preserve"> by students</w:t>
      </w:r>
      <w:r w:rsidR="00D6197D">
        <w:t>,</w:t>
      </w:r>
      <w:r w:rsidR="00A0655B">
        <w:t xml:space="preserve"> who </w:t>
      </w:r>
      <w:proofErr w:type="gramStart"/>
      <w:r w:rsidR="00D061F7">
        <w:t xml:space="preserve">most commonly </w:t>
      </w:r>
      <w:r w:rsidR="00A0655B">
        <w:t>identified</w:t>
      </w:r>
      <w:proofErr w:type="gramEnd"/>
      <w:r w:rsidR="00A0655B">
        <w:t xml:space="preserve"> the removal of ice (or the addition of extra ice), adding or removing garnishes</w:t>
      </w:r>
      <w:r w:rsidR="006239BA">
        <w:t>,</w:t>
      </w:r>
      <w:r w:rsidR="00A0655B">
        <w:t xml:space="preserve"> or the provision of alternative milks to meet dietary requirements.</w:t>
      </w:r>
      <w:r w:rsidR="008A5262">
        <w:t xml:space="preserve"> </w:t>
      </w:r>
      <w:r w:rsidR="00D6197D">
        <w:t>Higher-</w:t>
      </w:r>
      <w:r w:rsidR="00D061F7">
        <w:t>scoring responses provided an example of the adjustment</w:t>
      </w:r>
      <w:r w:rsidR="00D6197D">
        <w:t xml:space="preserve"> – for example,</w:t>
      </w:r>
      <w:r w:rsidR="00D061F7">
        <w:t xml:space="preserve"> </w:t>
      </w:r>
      <w:r w:rsidR="00D6197D">
        <w:t>‘</w:t>
      </w:r>
      <w:r w:rsidR="00D061F7">
        <w:t>leave off the whipped cream</w:t>
      </w:r>
      <w:r w:rsidR="00D6197D">
        <w:t>’</w:t>
      </w:r>
      <w:r w:rsidR="00D061F7">
        <w:t xml:space="preserve">, </w:t>
      </w:r>
      <w:r w:rsidR="00D6197D">
        <w:t>‘</w:t>
      </w:r>
      <w:r w:rsidR="00D061F7">
        <w:t>add a lemon slice</w:t>
      </w:r>
      <w:r w:rsidR="00D6197D">
        <w:t>’</w:t>
      </w:r>
      <w:r w:rsidR="00D061F7">
        <w:t>.</w:t>
      </w:r>
      <w:r w:rsidR="008A5262">
        <w:t xml:space="preserve"> </w:t>
      </w:r>
      <w:r w:rsidR="006239BA">
        <w:t xml:space="preserve">The adjustment needed to be specified; a </w:t>
      </w:r>
      <w:r w:rsidR="00D061F7">
        <w:t>c</w:t>
      </w:r>
      <w:r w:rsidR="00A0655B">
        <w:t>ommon error</w:t>
      </w:r>
      <w:r w:rsidR="00D061F7">
        <w:t xml:space="preserve"> was</w:t>
      </w:r>
      <w:r w:rsidR="00A0655B">
        <w:t xml:space="preserve"> </w:t>
      </w:r>
      <w:r w:rsidR="006239BA">
        <w:t xml:space="preserve">to provide </w:t>
      </w:r>
      <w:r w:rsidR="00A0655B">
        <w:t xml:space="preserve">one-word answers, such as </w:t>
      </w:r>
      <w:r w:rsidR="00D061F7">
        <w:t>‘</w:t>
      </w:r>
      <w:r w:rsidR="00A0655B">
        <w:t>ice</w:t>
      </w:r>
      <w:r w:rsidR="00D061F7">
        <w:t>’</w:t>
      </w:r>
      <w:r w:rsidR="00A0655B">
        <w:t xml:space="preserve"> or </w:t>
      </w:r>
      <w:r w:rsidR="00D061F7">
        <w:t>‘</w:t>
      </w:r>
      <w:r w:rsidR="00A0655B">
        <w:t>garnish</w:t>
      </w:r>
      <w:r w:rsidR="00D061F7">
        <w:t>’</w:t>
      </w:r>
      <w:r w:rsidR="00A0655B">
        <w:t>, without an explanation of what the customer might want altered</w:t>
      </w:r>
      <w:r w:rsidR="00D061F7">
        <w:t>.</w:t>
      </w:r>
      <w:r w:rsidR="008A5262">
        <w:t xml:space="preserve"> </w:t>
      </w:r>
      <w:r w:rsidR="00D061F7">
        <w:t xml:space="preserve">Another error was using the example of ice more than once </w:t>
      </w:r>
      <w:r w:rsidR="007F5833">
        <w:t>– for example, ‘</w:t>
      </w:r>
      <w:r w:rsidR="00D061F7">
        <w:t>add extra ice</w:t>
      </w:r>
      <w:r w:rsidR="006B3D26">
        <w:t>’</w:t>
      </w:r>
      <w:r w:rsidR="00D061F7">
        <w:t xml:space="preserve">, </w:t>
      </w:r>
      <w:r w:rsidR="006B3D26">
        <w:t>‘</w:t>
      </w:r>
      <w:r w:rsidR="00D061F7">
        <w:t>don’t add ice</w:t>
      </w:r>
      <w:r w:rsidR="007F5833">
        <w:t>’</w:t>
      </w:r>
      <w:r w:rsidR="00D061F7">
        <w:t>.</w:t>
      </w:r>
    </w:p>
    <w:p w14:paraId="2D8E3B62" w14:textId="15E10BDB" w:rsidR="00E01441" w:rsidRDefault="00E01441">
      <w:pPr>
        <w:pStyle w:val="Heading2"/>
      </w:pPr>
      <w:r w:rsidRPr="00E01441">
        <w:t>Question 6</w:t>
      </w:r>
    </w:p>
    <w:tbl>
      <w:tblPr>
        <w:tblW w:w="4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1035"/>
      </w:tblGrid>
      <w:tr w:rsidR="007C5DD4" w:rsidRPr="002B54FB" w14:paraId="4DA03169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F658002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3ECB0C3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A45C8C3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5233A2DA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21FB6003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39F0C43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47A63085" w14:textId="77777777" w:rsidR="007C5DD4" w:rsidRPr="002B54FB" w:rsidRDefault="007C5DD4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B6633A" w:rsidRPr="002B54FB" w14:paraId="263D8E4C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473D8" w14:textId="77777777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CF21E" w14:textId="23B7A3DA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4279C9"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16223" w14:textId="738E8878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4279C9">
              <w:t>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E884B" w14:textId="7CBFF243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4279C9">
              <w:t>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8C33" w14:textId="153E601B" w:rsidR="00B6633A" w:rsidRPr="0044410B" w:rsidRDefault="00B6633A" w:rsidP="00B6633A">
            <w:pPr>
              <w:pStyle w:val="Tablecondensed"/>
            </w:pPr>
            <w:r w:rsidRPr="004279C9">
              <w:t>35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24A2F" w14:textId="469A2E1D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4279C9">
              <w:t>35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4B5C1" w14:textId="454EAD9B" w:rsidR="00B6633A" w:rsidRPr="002B54FB" w:rsidRDefault="00B6633A" w:rsidP="00B6633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2.9</w:t>
            </w:r>
          </w:p>
        </w:tc>
      </w:tr>
    </w:tbl>
    <w:p w14:paraId="07D65C1F" w14:textId="3C411849" w:rsidR="00E01441" w:rsidRPr="00E01441" w:rsidRDefault="007F5833" w:rsidP="00AC620F">
      <w:pPr>
        <w:pStyle w:val="Bullet"/>
      </w:pPr>
      <w:r>
        <w:t>n</w:t>
      </w:r>
      <w:r w:rsidRPr="00E01441">
        <w:t xml:space="preserve">ame </w:t>
      </w:r>
      <w:r w:rsidR="00E01441" w:rsidRPr="00E01441">
        <w:t>of the dish</w:t>
      </w:r>
      <w:r w:rsidR="0064769A">
        <w:t>(</w:t>
      </w:r>
      <w:r w:rsidR="00E01441" w:rsidRPr="00E01441">
        <w:t>es</w:t>
      </w:r>
      <w:r w:rsidR="0064769A">
        <w:t>)</w:t>
      </w:r>
      <w:r w:rsidR="00E01441" w:rsidRPr="00E01441">
        <w:t xml:space="preserve"> ordered</w:t>
      </w:r>
    </w:p>
    <w:p w14:paraId="4598C70F" w14:textId="6617C5C4" w:rsidR="00E01441" w:rsidRPr="00E01441" w:rsidRDefault="007F5833" w:rsidP="00AC620F">
      <w:pPr>
        <w:pStyle w:val="Bullet"/>
      </w:pPr>
      <w:r>
        <w:t>n</w:t>
      </w:r>
      <w:r w:rsidRPr="00E01441">
        <w:t>umber</w:t>
      </w:r>
      <w:r>
        <w:t xml:space="preserve"> </w:t>
      </w:r>
      <w:r w:rsidR="00E01441" w:rsidRPr="00E01441">
        <w:t>/ how many of each dish ordered</w:t>
      </w:r>
      <w:r>
        <w:t xml:space="preserve"> </w:t>
      </w:r>
      <w:r w:rsidR="00E01441" w:rsidRPr="00E01441">
        <w:t>/</w:t>
      </w:r>
      <w:r>
        <w:t xml:space="preserve"> </w:t>
      </w:r>
      <w:r w:rsidR="00E01441" w:rsidRPr="00E01441">
        <w:t>quantity</w:t>
      </w:r>
    </w:p>
    <w:p w14:paraId="11197453" w14:textId="403898F9" w:rsidR="00E01441" w:rsidRPr="00E01441" w:rsidRDefault="007F5833" w:rsidP="00AC620F">
      <w:pPr>
        <w:pStyle w:val="Bullet"/>
      </w:pPr>
      <w:r>
        <w:t>a</w:t>
      </w:r>
      <w:r w:rsidRPr="00E01441">
        <w:t xml:space="preserve">ny </w:t>
      </w:r>
      <w:r w:rsidR="00E01441" w:rsidRPr="00E01441">
        <w:t xml:space="preserve">special requests </w:t>
      </w:r>
      <w:r>
        <w:t>–</w:t>
      </w:r>
      <w:r w:rsidR="00E01441" w:rsidRPr="00E01441">
        <w:t xml:space="preserve"> preferences for cooking</w:t>
      </w:r>
      <w:r w:rsidR="00D061F7">
        <w:t xml:space="preserve"> </w:t>
      </w:r>
      <w:r>
        <w:t xml:space="preserve">(for example, </w:t>
      </w:r>
      <w:r w:rsidR="00986B1E">
        <w:rPr>
          <w:szCs w:val="20"/>
        </w:rPr>
        <w:t>steak cooked rare/medium/well done</w:t>
      </w:r>
      <w:r w:rsidR="00E01441" w:rsidRPr="00E01441">
        <w:t xml:space="preserve">, </w:t>
      </w:r>
      <w:r w:rsidR="00D40087" w:rsidRPr="00E01441">
        <w:t>extra spicy</w:t>
      </w:r>
      <w:r w:rsidR="00D40087">
        <w:t>,</w:t>
      </w:r>
      <w:r w:rsidR="00D40087" w:rsidRPr="00E01441">
        <w:t xml:space="preserve"> </w:t>
      </w:r>
      <w:r w:rsidR="00E01441" w:rsidRPr="00E01441">
        <w:t>item to be omitted</w:t>
      </w:r>
      <w:r>
        <w:t>)</w:t>
      </w:r>
    </w:p>
    <w:p w14:paraId="189060E2" w14:textId="40C7D0AF" w:rsidR="00E01441" w:rsidRPr="00E01441" w:rsidRDefault="007F5833" w:rsidP="00AC620F">
      <w:pPr>
        <w:pStyle w:val="Bullet"/>
      </w:pPr>
      <w:r>
        <w:t>d</w:t>
      </w:r>
      <w:r w:rsidRPr="00E01441">
        <w:t xml:space="preserve">ietary </w:t>
      </w:r>
      <w:r w:rsidR="00E01441" w:rsidRPr="00E01441">
        <w:t xml:space="preserve">requirements – allergy/intolerance information </w:t>
      </w:r>
    </w:p>
    <w:p w14:paraId="75E17193" w14:textId="4C9DB133" w:rsidR="00E01441" w:rsidRPr="00E01441" w:rsidRDefault="00E01441" w:rsidP="00AC620F">
      <w:pPr>
        <w:pStyle w:val="Bullet"/>
      </w:pPr>
      <w:r w:rsidRPr="00E01441">
        <w:t>position</w:t>
      </w:r>
      <w:r w:rsidR="007F5833">
        <w:t xml:space="preserve"> </w:t>
      </w:r>
      <w:r w:rsidRPr="00E01441">
        <w:t>/</w:t>
      </w:r>
      <w:r w:rsidR="007F5833">
        <w:t xml:space="preserve"> </w:t>
      </w:r>
      <w:r w:rsidRPr="00E01441">
        <w:t>cover number of the person ordering the item</w:t>
      </w:r>
    </w:p>
    <w:p w14:paraId="64CF0C70" w14:textId="1FF138FC" w:rsidR="00E01441" w:rsidRPr="00E01441" w:rsidRDefault="007F5833" w:rsidP="00AC620F">
      <w:pPr>
        <w:pStyle w:val="Bullet"/>
      </w:pPr>
      <w:r>
        <w:t>n</w:t>
      </w:r>
      <w:r w:rsidRPr="00E01441">
        <w:t xml:space="preserve">otes </w:t>
      </w:r>
      <w:r w:rsidR="0098246C">
        <w:t>(</w:t>
      </w:r>
      <w:r>
        <w:t xml:space="preserve">for example, </w:t>
      </w:r>
      <w:r w:rsidR="00E01441" w:rsidRPr="00E01441">
        <w:t>theatre</w:t>
      </w:r>
      <w:r w:rsidR="00D40087">
        <w:t>/show/concert</w:t>
      </w:r>
      <w:r w:rsidR="00E01441" w:rsidRPr="00E01441">
        <w:t xml:space="preserve"> plans</w:t>
      </w:r>
      <w:r w:rsidR="00D40087">
        <w:t xml:space="preserve"> /</w:t>
      </w:r>
      <w:r w:rsidR="00E01441" w:rsidRPr="00E01441">
        <w:t xml:space="preserve"> </w:t>
      </w:r>
      <w:r w:rsidR="00D40087" w:rsidRPr="00E01441">
        <w:t>in a hurry</w:t>
      </w:r>
      <w:r>
        <w:t>)</w:t>
      </w:r>
    </w:p>
    <w:p w14:paraId="761CFE39" w14:textId="6FA12A21" w:rsidR="00E01441" w:rsidRPr="00E01441" w:rsidRDefault="007F5833" w:rsidP="00AC620F">
      <w:pPr>
        <w:pStyle w:val="Bullet"/>
      </w:pPr>
      <w:r>
        <w:t>e</w:t>
      </w:r>
      <w:r w:rsidRPr="00E01441">
        <w:t xml:space="preserve">ntrees </w:t>
      </w:r>
      <w:r w:rsidR="00E01441" w:rsidRPr="00E01441">
        <w:t>at the top</w:t>
      </w:r>
      <w:r>
        <w:t xml:space="preserve"> </w:t>
      </w:r>
      <w:r w:rsidR="00E01441" w:rsidRPr="00E01441">
        <w:t>/</w:t>
      </w:r>
      <w:r>
        <w:t xml:space="preserve"> </w:t>
      </w:r>
      <w:r w:rsidR="00E01441" w:rsidRPr="00E01441">
        <w:t>separated by line</w:t>
      </w:r>
      <w:r>
        <w:t xml:space="preserve"> </w:t>
      </w:r>
      <w:r w:rsidR="00E01441" w:rsidRPr="00E01441">
        <w:t>/</w:t>
      </w:r>
      <w:r>
        <w:t xml:space="preserve"> </w:t>
      </w:r>
      <w:r w:rsidR="00E01441" w:rsidRPr="00E01441">
        <w:t>mains at the bottom</w:t>
      </w:r>
      <w:r>
        <w:t xml:space="preserve"> </w:t>
      </w:r>
      <w:r w:rsidR="00E01441" w:rsidRPr="00E01441">
        <w:t>/</w:t>
      </w:r>
      <w:r>
        <w:t xml:space="preserve"> </w:t>
      </w:r>
      <w:r w:rsidR="00E01441" w:rsidRPr="00E01441">
        <w:t xml:space="preserve">no </w:t>
      </w:r>
      <w:r w:rsidRPr="00E01441">
        <w:t>entr</w:t>
      </w:r>
      <w:r>
        <w:t>e</w:t>
      </w:r>
      <w:r w:rsidRPr="00E01441">
        <w:t xml:space="preserve">e </w:t>
      </w:r>
      <w:r w:rsidR="00E01441" w:rsidRPr="00E01441">
        <w:t>for cover noted</w:t>
      </w:r>
    </w:p>
    <w:p w14:paraId="4559CFAF" w14:textId="56516A63" w:rsidR="00D061F7" w:rsidRPr="00D061F7" w:rsidRDefault="00D061F7" w:rsidP="002529F0">
      <w:pPr>
        <w:pStyle w:val="BodyText"/>
      </w:pPr>
      <w:r w:rsidRPr="00D061F7">
        <w:t>This question required students to</w:t>
      </w:r>
      <w:r>
        <w:t xml:space="preserve"> read the provided information and list other </w:t>
      </w:r>
      <w:r w:rsidR="00D40087">
        <w:t xml:space="preserve">items that would be written on the </w:t>
      </w:r>
      <w:r w:rsidR="00181474">
        <w:t xml:space="preserve">food order </w:t>
      </w:r>
      <w:r w:rsidR="00D40087">
        <w:t xml:space="preserve">docket by the food attendant. Most </w:t>
      </w:r>
      <w:r w:rsidR="002157A2">
        <w:t xml:space="preserve">responses </w:t>
      </w:r>
      <w:r w:rsidR="00D40087">
        <w:t xml:space="preserve">scored well and detailed appropriate items to be included </w:t>
      </w:r>
      <w:r w:rsidR="004D16C6">
        <w:t>on the food order docket.</w:t>
      </w:r>
      <w:r w:rsidR="008A5262">
        <w:t xml:space="preserve"> </w:t>
      </w:r>
      <w:r w:rsidR="00D40087">
        <w:t xml:space="preserve">Common errors included using one of the </w:t>
      </w:r>
      <w:r w:rsidR="00D61808">
        <w:t xml:space="preserve">given </w:t>
      </w:r>
      <w:r w:rsidR="00D40087">
        <w:t>examples, providing one-word responses such as ‘food’</w:t>
      </w:r>
      <w:r w:rsidR="00181474">
        <w:t>,</w:t>
      </w:r>
      <w:r w:rsidR="00D40087">
        <w:t xml:space="preserve"> or </w:t>
      </w:r>
      <w:r w:rsidR="000411A7">
        <w:t>stating that it was necessary</w:t>
      </w:r>
      <w:r w:rsidR="00D40087">
        <w:t xml:space="preserve"> to add the prices to the docket before placing the food order.</w:t>
      </w:r>
      <w:r w:rsidRPr="00D061F7">
        <w:t xml:space="preserve"> </w:t>
      </w:r>
    </w:p>
    <w:p w14:paraId="2421E85B" w14:textId="77777777" w:rsidR="00B96E5E" w:rsidRDefault="00B96E5E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36D1E238" w14:textId="57BA60D6" w:rsidR="00E01441" w:rsidRDefault="00E01441" w:rsidP="00B6633A">
      <w:pPr>
        <w:pStyle w:val="Heading2"/>
      </w:pPr>
      <w:r w:rsidRPr="00E01441">
        <w:lastRenderedPageBreak/>
        <w:t>Question 7</w:t>
      </w:r>
    </w:p>
    <w:tbl>
      <w:tblPr>
        <w:tblW w:w="73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1035"/>
      </w:tblGrid>
      <w:tr w:rsidR="00B6633A" w:rsidRPr="002B54FB" w14:paraId="565A67A5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16854D9" w14:textId="77777777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7A8BEB22" w14:textId="77777777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4C8838A" w14:textId="77777777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7B6B3FA3" w14:textId="77777777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5C754FBE" w14:textId="77777777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7A3C39C6" w14:textId="0881BAEB" w:rsidR="00B6633A" w:rsidRDefault="00B6633A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70A1C75A" w14:textId="13466442" w:rsidR="00B6633A" w:rsidRDefault="00B6633A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3897608E" w14:textId="65924312" w:rsidR="00B6633A" w:rsidRDefault="00B6633A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2D03F2BE" w14:textId="6C52A5B6" w:rsidR="00B6633A" w:rsidRDefault="00B6633A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3F6C1373" w14:textId="39EB1127" w:rsidR="00B6633A" w:rsidRDefault="00B6633A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1B810BDC" w14:textId="0FC4A89F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40B0B69C" w14:textId="77777777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B6633A" w:rsidRPr="002B54FB" w14:paraId="60A4F8B5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71123" w14:textId="77777777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950A4" w14:textId="0E681066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363805">
              <w:t>12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7971E" w14:textId="32A227C4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363805">
              <w:t>11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D3755" w14:textId="4B1FB7E6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363805">
              <w:t>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A520" w14:textId="6EC1A277" w:rsidR="00B6633A" w:rsidRPr="0044410B" w:rsidRDefault="00B6633A" w:rsidP="00B6633A">
            <w:pPr>
              <w:pStyle w:val="Tablecondensed"/>
            </w:pPr>
            <w:r w:rsidRPr="00363805">
              <w:t>16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6972" w14:textId="1582B07C" w:rsidR="00B6633A" w:rsidRPr="004279C9" w:rsidRDefault="00B6633A" w:rsidP="00B6633A">
            <w:pPr>
              <w:pStyle w:val="Tablecondensed"/>
            </w:pPr>
            <w:r w:rsidRPr="00363805">
              <w:t>13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9323" w14:textId="51B94542" w:rsidR="00B6633A" w:rsidRPr="004279C9" w:rsidRDefault="00B6633A" w:rsidP="00B6633A">
            <w:pPr>
              <w:pStyle w:val="Tablecondensed"/>
            </w:pPr>
            <w:r w:rsidRPr="00363805"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40D9" w14:textId="4BA2E85E" w:rsidR="00B6633A" w:rsidRPr="004279C9" w:rsidRDefault="00B6633A" w:rsidP="00B6633A">
            <w:pPr>
              <w:pStyle w:val="Tablecondensed"/>
            </w:pPr>
            <w:r w:rsidRPr="00363805"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A208" w14:textId="43B92D7F" w:rsidR="00B6633A" w:rsidRPr="004279C9" w:rsidRDefault="00B6633A" w:rsidP="00B6633A">
            <w:pPr>
              <w:pStyle w:val="Tablecondensed"/>
            </w:pPr>
            <w:r w:rsidRPr="00363805"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DF661" w14:textId="321348B0" w:rsidR="00B6633A" w:rsidRPr="004279C9" w:rsidRDefault="00B6633A" w:rsidP="00B6633A">
            <w:pPr>
              <w:pStyle w:val="Tablecondensed"/>
            </w:pPr>
            <w:r w:rsidRPr="00363805"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B9005" w14:textId="10541F28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363805"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0F006" w14:textId="17A75B0A" w:rsidR="00B6633A" w:rsidRPr="002B54FB" w:rsidRDefault="00B6633A" w:rsidP="00B6633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3.3</w:t>
            </w:r>
          </w:p>
        </w:tc>
      </w:tr>
    </w:tbl>
    <w:p w14:paraId="2830ED37" w14:textId="0C6B4151" w:rsidR="004D16C6" w:rsidRPr="004D16C6" w:rsidRDefault="004D16C6" w:rsidP="002529F0">
      <w:pPr>
        <w:pStyle w:val="BodyText"/>
      </w:pPr>
      <w:r w:rsidRPr="004D16C6">
        <w:t>To achieve three marks for each of the below, student</w:t>
      </w:r>
      <w:r w:rsidR="001D305F">
        <w:t>s were</w:t>
      </w:r>
      <w:r w:rsidRPr="004D16C6">
        <w:t xml:space="preserve"> required to explain the dietary requirement or condition and provide an example of a suitable and </w:t>
      </w:r>
      <w:r w:rsidR="001D305F">
        <w:t xml:space="preserve">an </w:t>
      </w:r>
      <w:r w:rsidRPr="004D16C6">
        <w:t>unsuitable food.</w:t>
      </w:r>
      <w:r w:rsidR="008A5262">
        <w:t xml:space="preserve"> </w:t>
      </w:r>
      <w:r w:rsidRPr="004D16C6">
        <w:t>Higher-scoring responses identified dishes or types of foods that were suitable or unsuitabl</w:t>
      </w:r>
      <w:r w:rsidR="00DD7DF2">
        <w:t>e</w:t>
      </w:r>
      <w:r w:rsidR="00280DED">
        <w:t>. F</w:t>
      </w:r>
      <w:r w:rsidRPr="004D16C6">
        <w:t xml:space="preserve">or example, </w:t>
      </w:r>
      <w:r w:rsidR="00280DED">
        <w:t>for the dietary requirement ‘</w:t>
      </w:r>
      <w:r w:rsidRPr="004D16C6">
        <w:t>diabetic</w:t>
      </w:r>
      <w:r w:rsidR="00280DED">
        <w:t xml:space="preserve">’, </w:t>
      </w:r>
      <w:r w:rsidRPr="004D16C6">
        <w:t xml:space="preserve">stating that a </w:t>
      </w:r>
      <w:r w:rsidR="00280DED" w:rsidRPr="004D16C6">
        <w:t>high</w:t>
      </w:r>
      <w:r w:rsidR="00280DED">
        <w:t>-</w:t>
      </w:r>
      <w:r w:rsidRPr="004D16C6">
        <w:t>sugar dessert such as a chocolate mousse was unsuitable was a stronger response tha</w:t>
      </w:r>
      <w:r w:rsidR="000C40DE">
        <w:t>n</w:t>
      </w:r>
      <w:r w:rsidRPr="004D16C6">
        <w:t xml:space="preserve"> stating a diabetic shouldn’t have sugary foods.</w:t>
      </w:r>
    </w:p>
    <w:p w14:paraId="2CE050C4" w14:textId="0D674269" w:rsidR="00E01441" w:rsidRPr="00DE7813" w:rsidRDefault="00E01441" w:rsidP="00DE7813">
      <w:pPr>
        <w:pStyle w:val="BodyText"/>
        <w:rPr>
          <w:rStyle w:val="EmphasisBold"/>
        </w:rPr>
      </w:pPr>
      <w:r w:rsidRPr="00DE7813">
        <w:rPr>
          <w:rStyle w:val="EmphasisBold"/>
        </w:rPr>
        <w:t>Lacto-</w:t>
      </w:r>
      <w:r w:rsidR="00280DED" w:rsidRPr="00DE7813">
        <w:rPr>
          <w:rStyle w:val="EmphasisBold"/>
        </w:rPr>
        <w:t>ovo</w:t>
      </w:r>
      <w:r w:rsidR="00280DED">
        <w:rPr>
          <w:rStyle w:val="EmphasisBold"/>
        </w:rPr>
        <w:t>-</w:t>
      </w:r>
      <w:r w:rsidRPr="00DE7813">
        <w:rPr>
          <w:rStyle w:val="EmphasisBold"/>
        </w:rPr>
        <w:t>vegetarian</w:t>
      </w:r>
    </w:p>
    <w:p w14:paraId="3487418D" w14:textId="09B582BE" w:rsidR="00E01441" w:rsidRPr="00E01441" w:rsidRDefault="007E7AF0" w:rsidP="002529F0">
      <w:pPr>
        <w:pStyle w:val="BodyText"/>
      </w:pPr>
      <w:r>
        <w:t xml:space="preserve">A </w:t>
      </w:r>
      <w:r w:rsidR="002135DD">
        <w:t>l</w:t>
      </w:r>
      <w:r>
        <w:t>acto-</w:t>
      </w:r>
      <w:r w:rsidR="00280DED">
        <w:t>ovo</w:t>
      </w:r>
      <w:r w:rsidR="00C35370">
        <w:t>-</w:t>
      </w:r>
      <w:r>
        <w:t xml:space="preserve">vegetarian </w:t>
      </w:r>
      <w:r w:rsidR="00980BE1">
        <w:t>follows a primarily plant-based diet that excludes meat, fish and poultry but includes dairy and eggs.</w:t>
      </w:r>
      <w:r w:rsidR="00E01441" w:rsidRPr="00E01441">
        <w:t xml:space="preserve"> </w:t>
      </w:r>
    </w:p>
    <w:p w14:paraId="43EA899A" w14:textId="17150BAF" w:rsidR="00E01441" w:rsidRPr="00E01441" w:rsidRDefault="00980BE1" w:rsidP="002529F0">
      <w:pPr>
        <w:pStyle w:val="BodyText"/>
      </w:pPr>
      <w:r>
        <w:t>Lacto-ovo</w:t>
      </w:r>
      <w:r w:rsidR="00C35370">
        <w:t>-</w:t>
      </w:r>
      <w:r>
        <w:t>vegetarians c</w:t>
      </w:r>
      <w:r w:rsidR="00E01441" w:rsidRPr="00E01441">
        <w:t xml:space="preserve">an consume dairy </w:t>
      </w:r>
      <w:r w:rsidR="00280DED">
        <w:t xml:space="preserve">(such as </w:t>
      </w:r>
      <w:r w:rsidR="00E01441" w:rsidRPr="00E01441">
        <w:t>cheese</w:t>
      </w:r>
      <w:r w:rsidR="00280DED">
        <w:t xml:space="preserve">, </w:t>
      </w:r>
      <w:r w:rsidR="00E01441" w:rsidRPr="00E01441">
        <w:t>milk</w:t>
      </w:r>
      <w:r w:rsidR="00280DED">
        <w:t xml:space="preserve">, </w:t>
      </w:r>
      <w:r w:rsidR="00E01441" w:rsidRPr="00E01441">
        <w:t>yoghurt</w:t>
      </w:r>
      <w:r w:rsidR="00280DED">
        <w:t>) and eggs</w:t>
      </w:r>
      <w:r>
        <w:t>. A suitable dish could be an omelette</w:t>
      </w:r>
      <w:r w:rsidR="007E7AF0">
        <w:t>, macaroni</w:t>
      </w:r>
      <w:r w:rsidR="000411A7">
        <w:t xml:space="preserve"> and</w:t>
      </w:r>
      <w:r w:rsidR="007E7AF0">
        <w:t xml:space="preserve"> cheese</w:t>
      </w:r>
      <w:r w:rsidR="00D61808">
        <w:t>,</w:t>
      </w:r>
      <w:r w:rsidR="007E7AF0">
        <w:t xml:space="preserve"> or </w:t>
      </w:r>
      <w:r w:rsidR="00A249A1">
        <w:t xml:space="preserve">a </w:t>
      </w:r>
      <w:r w:rsidR="007E7AF0">
        <w:t>vegetable-based dish with cheese and/or eggs.</w:t>
      </w:r>
      <w:r>
        <w:t xml:space="preserve"> </w:t>
      </w:r>
    </w:p>
    <w:p w14:paraId="17ADA872" w14:textId="60C48999" w:rsidR="00E01441" w:rsidRPr="00E01441" w:rsidRDefault="00980BE1" w:rsidP="002529F0">
      <w:pPr>
        <w:pStyle w:val="BodyText"/>
      </w:pPr>
      <w:r>
        <w:t>Lacto-ovo</w:t>
      </w:r>
      <w:r w:rsidR="00C35370">
        <w:t>-</w:t>
      </w:r>
      <w:r>
        <w:t>vegetarians follow a</w:t>
      </w:r>
      <w:r w:rsidR="00E01441" w:rsidRPr="00E01441">
        <w:t xml:space="preserve"> diet that does not include meat/fish/chicken/shellfish</w:t>
      </w:r>
      <w:r>
        <w:t>.</w:t>
      </w:r>
    </w:p>
    <w:p w14:paraId="65CFA16E" w14:textId="09F00478" w:rsidR="007E7AF0" w:rsidRDefault="007E7AF0" w:rsidP="002529F0">
      <w:pPr>
        <w:pStyle w:val="BodyText"/>
      </w:pPr>
      <w:r>
        <w:t>Lacto-ovo</w:t>
      </w:r>
      <w:r w:rsidR="00C35370">
        <w:t>-</w:t>
      </w:r>
      <w:r>
        <w:rPr>
          <w:rFonts w:eastAsia="Calibri"/>
        </w:rPr>
        <w:t>vegetarian</w:t>
      </w:r>
      <w:r w:rsidR="00C3608B" w:rsidRPr="00C3608B">
        <w:t xml:space="preserve"> </w:t>
      </w:r>
      <w:r>
        <w:t xml:space="preserve">was </w:t>
      </w:r>
      <w:r w:rsidR="009B0E78">
        <w:t>not answered well. M</w:t>
      </w:r>
      <w:r>
        <w:t>ost</w:t>
      </w:r>
      <w:r w:rsidR="00C3608B" w:rsidRPr="00C3608B">
        <w:t xml:space="preserve"> </w:t>
      </w:r>
      <w:r w:rsidR="009B0E78">
        <w:t>responses incorrectly stated</w:t>
      </w:r>
      <w:r>
        <w:t xml:space="preserve"> that </w:t>
      </w:r>
      <w:r w:rsidR="009B0E78">
        <w:t>lacto-ovo</w:t>
      </w:r>
      <w:r w:rsidR="00C35370">
        <w:t>-</w:t>
      </w:r>
      <w:r w:rsidR="009B0E78">
        <w:t>vegetarians</w:t>
      </w:r>
      <w:r w:rsidR="009B0E78" w:rsidRPr="00C3608B">
        <w:t xml:space="preserve"> </w:t>
      </w:r>
      <w:r w:rsidR="009B0E78">
        <w:t>do</w:t>
      </w:r>
      <w:r w:rsidR="009B0E78" w:rsidRPr="00C3608B">
        <w:t xml:space="preserve"> </w:t>
      </w:r>
      <w:r w:rsidR="00C3608B" w:rsidRPr="00C3608B">
        <w:t>not consume dairy products.</w:t>
      </w:r>
      <w:r w:rsidR="008A5262">
        <w:t xml:space="preserve"> </w:t>
      </w:r>
      <w:r w:rsidR="00C3608B" w:rsidRPr="00C3608B">
        <w:t xml:space="preserve">Very few students were able to articulate that </w:t>
      </w:r>
      <w:r w:rsidR="009B0E78">
        <w:t>lacto</w:t>
      </w:r>
      <w:r>
        <w:t>-</w:t>
      </w:r>
      <w:r w:rsidR="009B0E78">
        <w:t>ovo</w:t>
      </w:r>
      <w:r w:rsidR="00C35370">
        <w:t>-</w:t>
      </w:r>
      <w:r>
        <w:t>vegetarian</w:t>
      </w:r>
      <w:r w:rsidR="0098246C">
        <w:t>s</w:t>
      </w:r>
      <w:r w:rsidR="00C3608B" w:rsidRPr="00C3608B">
        <w:t xml:space="preserve"> consume </w:t>
      </w:r>
      <w:r>
        <w:t xml:space="preserve">eggs, </w:t>
      </w:r>
      <w:r w:rsidR="00C3608B" w:rsidRPr="00C3608B">
        <w:t xml:space="preserve">milk and </w:t>
      </w:r>
      <w:r>
        <w:t xml:space="preserve">other </w:t>
      </w:r>
      <w:r w:rsidR="00C3608B" w:rsidRPr="00C3608B">
        <w:t>dairy products.</w:t>
      </w:r>
      <w:r w:rsidR="008A5262">
        <w:t xml:space="preserve"> </w:t>
      </w:r>
    </w:p>
    <w:p w14:paraId="00C685A0" w14:textId="42611FDD" w:rsidR="00E01441" w:rsidRPr="00DE7813" w:rsidRDefault="00E01441" w:rsidP="00DE7813">
      <w:pPr>
        <w:pStyle w:val="BodyText"/>
        <w:rPr>
          <w:rStyle w:val="EmphasisBold"/>
        </w:rPr>
      </w:pPr>
      <w:r w:rsidRPr="00DE7813">
        <w:rPr>
          <w:rStyle w:val="EmphasisBold"/>
        </w:rPr>
        <w:t>Kosher</w:t>
      </w:r>
    </w:p>
    <w:p w14:paraId="5B00EABE" w14:textId="32ACFE99" w:rsidR="00E01441" w:rsidRPr="00E01441" w:rsidRDefault="00980BE1" w:rsidP="002529F0">
      <w:pPr>
        <w:pStyle w:val="BodyText"/>
      </w:pPr>
      <w:r>
        <w:t xml:space="preserve">Those on a </w:t>
      </w:r>
      <w:r w:rsidR="009B0E78">
        <w:t xml:space="preserve">kosher </w:t>
      </w:r>
      <w:r>
        <w:t>diet f</w:t>
      </w:r>
      <w:r w:rsidR="00E01441" w:rsidRPr="00E01441">
        <w:t>ollow Jewish food laws (Kashrut)</w:t>
      </w:r>
      <w:r w:rsidR="009B0E78">
        <w:t>, which state that a</w:t>
      </w:r>
      <w:r>
        <w:t>nimals</w:t>
      </w:r>
      <w:r w:rsidR="00E01441" w:rsidRPr="00E01441">
        <w:t xml:space="preserve"> must be killed in accordance with Jewish law </w:t>
      </w:r>
      <w:r w:rsidR="00C92B9B">
        <w:t>and that</w:t>
      </w:r>
      <w:r w:rsidR="00C92B9B" w:rsidRPr="00E01441">
        <w:t xml:space="preserve"> </w:t>
      </w:r>
      <w:r w:rsidR="009B0E78">
        <w:t>c</w:t>
      </w:r>
      <w:r w:rsidR="009B0E78" w:rsidRPr="00E01441">
        <w:t xml:space="preserve">ertain </w:t>
      </w:r>
      <w:r w:rsidR="00E01441" w:rsidRPr="00E01441">
        <w:t>foods cannot be prepared, cooked or eaten together (</w:t>
      </w:r>
      <w:r w:rsidR="009B0E78">
        <w:t>for example,</w:t>
      </w:r>
      <w:r w:rsidR="00E01441" w:rsidRPr="00E01441">
        <w:t xml:space="preserve"> meat with dairy).</w:t>
      </w:r>
      <w:r w:rsidR="008A5262">
        <w:t xml:space="preserve"> </w:t>
      </w:r>
      <w:r w:rsidR="009B0E78">
        <w:t>This diet requires that s</w:t>
      </w:r>
      <w:r w:rsidR="00E01441" w:rsidRPr="00E01441">
        <w:t>eparate kitchens</w:t>
      </w:r>
      <w:r w:rsidR="009B0E78">
        <w:t xml:space="preserve"> </w:t>
      </w:r>
      <w:r w:rsidR="00C92B9B">
        <w:t>or</w:t>
      </w:r>
      <w:r w:rsidR="009B0E78">
        <w:t xml:space="preserve"> </w:t>
      </w:r>
      <w:r w:rsidR="00E01441" w:rsidRPr="00E01441">
        <w:t xml:space="preserve">areas within kitchens and different kitchen equipment and utensils </w:t>
      </w:r>
      <w:r w:rsidR="009B0E78">
        <w:t xml:space="preserve">are used </w:t>
      </w:r>
      <w:r w:rsidR="00E01441" w:rsidRPr="00E01441">
        <w:t>to prepare different foods.</w:t>
      </w:r>
    </w:p>
    <w:p w14:paraId="0CC14B17" w14:textId="6E3C57ED" w:rsidR="00E01441" w:rsidRPr="00E01441" w:rsidRDefault="00E01441" w:rsidP="002529F0">
      <w:pPr>
        <w:pStyle w:val="BodyText"/>
      </w:pPr>
      <w:r w:rsidRPr="00E01441">
        <w:t>Permitted food</w:t>
      </w:r>
      <w:r w:rsidR="00980BE1">
        <w:t>s include</w:t>
      </w:r>
      <w:r w:rsidRPr="00E01441">
        <w:t xml:space="preserve">: </w:t>
      </w:r>
    </w:p>
    <w:p w14:paraId="6E6A78E9" w14:textId="47E07259" w:rsidR="00E01441" w:rsidRPr="00E01441" w:rsidRDefault="009B0E78" w:rsidP="00AC620F">
      <w:pPr>
        <w:pStyle w:val="Bullet"/>
        <w:rPr>
          <w:rFonts w:eastAsia="Calibri"/>
        </w:rPr>
      </w:pPr>
      <w:r>
        <w:rPr>
          <w:rFonts w:eastAsia="Calibri"/>
        </w:rPr>
        <w:t>s</w:t>
      </w:r>
      <w:r w:rsidRPr="00E01441">
        <w:rPr>
          <w:rFonts w:eastAsia="Calibri"/>
        </w:rPr>
        <w:t xml:space="preserve">ome </w:t>
      </w:r>
      <w:r w:rsidR="00E01441" w:rsidRPr="00E01441">
        <w:rPr>
          <w:rFonts w:eastAsia="Calibri"/>
        </w:rPr>
        <w:t>meat</w:t>
      </w:r>
      <w:r w:rsidR="00C92B9B">
        <w:rPr>
          <w:rFonts w:eastAsia="Calibri"/>
        </w:rPr>
        <w:t xml:space="preserve"> –</w:t>
      </w:r>
      <w:r w:rsidR="00C92B9B" w:rsidRPr="00E01441">
        <w:rPr>
          <w:rFonts w:eastAsia="Calibri"/>
        </w:rPr>
        <w:t xml:space="preserve"> </w:t>
      </w:r>
      <w:r w:rsidR="00C92B9B">
        <w:rPr>
          <w:rFonts w:eastAsia="Calibri"/>
        </w:rPr>
        <w:t xml:space="preserve">from animals </w:t>
      </w:r>
      <w:r w:rsidR="00E01441" w:rsidRPr="00E01441">
        <w:rPr>
          <w:rFonts w:eastAsia="Calibri"/>
        </w:rPr>
        <w:t xml:space="preserve">with cloven hooves and </w:t>
      </w:r>
      <w:r>
        <w:rPr>
          <w:rFonts w:eastAsia="Calibri"/>
        </w:rPr>
        <w:t xml:space="preserve">that </w:t>
      </w:r>
      <w:r w:rsidR="00E01441" w:rsidRPr="00E01441">
        <w:rPr>
          <w:rFonts w:eastAsia="Calibri"/>
        </w:rPr>
        <w:t xml:space="preserve">chew cud </w:t>
      </w:r>
      <w:r>
        <w:rPr>
          <w:rFonts w:eastAsia="Calibri"/>
        </w:rPr>
        <w:t xml:space="preserve">(for example, </w:t>
      </w:r>
      <w:r w:rsidR="00E01441" w:rsidRPr="00E01441">
        <w:rPr>
          <w:rFonts w:eastAsia="Calibri"/>
        </w:rPr>
        <w:t xml:space="preserve">cow, sheep </w:t>
      </w:r>
      <w:r>
        <w:rPr>
          <w:rFonts w:eastAsia="Calibri"/>
        </w:rPr>
        <w:t>and</w:t>
      </w:r>
      <w:r w:rsidRPr="00E01441">
        <w:rPr>
          <w:rFonts w:eastAsia="Calibri"/>
        </w:rPr>
        <w:t xml:space="preserve"> </w:t>
      </w:r>
      <w:r w:rsidR="00E01441" w:rsidRPr="00E01441">
        <w:rPr>
          <w:rFonts w:eastAsia="Calibri"/>
        </w:rPr>
        <w:t>goat</w:t>
      </w:r>
      <w:r>
        <w:rPr>
          <w:rFonts w:eastAsia="Calibri"/>
        </w:rPr>
        <w:t>)</w:t>
      </w:r>
    </w:p>
    <w:p w14:paraId="05AD6E65" w14:textId="088FA557" w:rsidR="00E01441" w:rsidRPr="00E01441" w:rsidRDefault="009B0E78" w:rsidP="00AC620F">
      <w:pPr>
        <w:pStyle w:val="Bullet"/>
        <w:rPr>
          <w:rFonts w:eastAsia="Calibri"/>
        </w:rPr>
      </w:pPr>
      <w:r>
        <w:rPr>
          <w:rFonts w:eastAsia="Calibri"/>
        </w:rPr>
        <w:t>s</w:t>
      </w:r>
      <w:r w:rsidRPr="00E01441">
        <w:rPr>
          <w:rFonts w:eastAsia="Calibri"/>
        </w:rPr>
        <w:t xml:space="preserve">ome </w:t>
      </w:r>
      <w:r w:rsidR="00E01441" w:rsidRPr="00E01441">
        <w:rPr>
          <w:rFonts w:eastAsia="Calibri"/>
        </w:rPr>
        <w:t>fish</w:t>
      </w:r>
      <w:r w:rsidR="00C92B9B">
        <w:rPr>
          <w:rFonts w:eastAsia="Calibri"/>
        </w:rPr>
        <w:t xml:space="preserve"> –</w:t>
      </w:r>
      <w:r w:rsidR="00C92B9B" w:rsidRPr="00E01441">
        <w:rPr>
          <w:rFonts w:eastAsia="Calibri"/>
        </w:rPr>
        <w:t xml:space="preserve"> </w:t>
      </w:r>
      <w:r w:rsidR="00C92B9B">
        <w:rPr>
          <w:rFonts w:eastAsia="Calibri"/>
        </w:rPr>
        <w:t xml:space="preserve">those </w:t>
      </w:r>
      <w:r w:rsidR="00E01441" w:rsidRPr="00E01441">
        <w:rPr>
          <w:rFonts w:eastAsia="Calibri"/>
        </w:rPr>
        <w:t>with scales and fins</w:t>
      </w:r>
    </w:p>
    <w:p w14:paraId="6970D3F5" w14:textId="2536B722" w:rsidR="00E01441" w:rsidRPr="00E01441" w:rsidRDefault="009B0E78" w:rsidP="00AC620F">
      <w:pPr>
        <w:pStyle w:val="Bullet"/>
        <w:rPr>
          <w:rFonts w:eastAsia="Calibri"/>
        </w:rPr>
      </w:pPr>
      <w:r>
        <w:rPr>
          <w:rFonts w:eastAsia="Calibri"/>
        </w:rPr>
        <w:t>a</w:t>
      </w:r>
      <w:r w:rsidRPr="00E01441">
        <w:rPr>
          <w:rFonts w:eastAsia="Calibri"/>
        </w:rPr>
        <w:t xml:space="preserve">nimals </w:t>
      </w:r>
      <w:r w:rsidR="00C92B9B">
        <w:rPr>
          <w:rFonts w:eastAsia="Calibri"/>
        </w:rPr>
        <w:t>that have been</w:t>
      </w:r>
      <w:r w:rsidR="00E01441" w:rsidRPr="00E01441">
        <w:rPr>
          <w:rFonts w:eastAsia="Calibri"/>
        </w:rPr>
        <w:t xml:space="preserve"> slaughtered following strict laws</w:t>
      </w:r>
      <w:r>
        <w:rPr>
          <w:rFonts w:eastAsia="Calibri"/>
        </w:rPr>
        <w:t xml:space="preserve"> </w:t>
      </w:r>
      <w:r w:rsidR="00E01441" w:rsidRPr="00E01441">
        <w:rPr>
          <w:rFonts w:eastAsia="Calibri"/>
        </w:rPr>
        <w:t>/</w:t>
      </w:r>
      <w:r>
        <w:rPr>
          <w:rFonts w:eastAsia="Calibri"/>
        </w:rPr>
        <w:t xml:space="preserve"> </w:t>
      </w:r>
      <w:r w:rsidR="00C92B9B">
        <w:rPr>
          <w:rFonts w:eastAsia="Calibri"/>
        </w:rPr>
        <w:t xml:space="preserve">are </w:t>
      </w:r>
      <w:r w:rsidR="00E01441" w:rsidRPr="00E01441">
        <w:rPr>
          <w:rFonts w:eastAsia="Calibri"/>
        </w:rPr>
        <w:t>kosher certified</w:t>
      </w:r>
      <w:r w:rsidR="00C92B9B">
        <w:rPr>
          <w:rFonts w:eastAsia="Calibri"/>
        </w:rPr>
        <w:t xml:space="preserve"> or </w:t>
      </w:r>
      <w:r w:rsidR="00E01441" w:rsidRPr="00E01441">
        <w:rPr>
          <w:rFonts w:eastAsia="Calibri"/>
        </w:rPr>
        <w:t>approved.</w:t>
      </w:r>
    </w:p>
    <w:p w14:paraId="288051D8" w14:textId="5E638346" w:rsidR="00E01441" w:rsidRPr="00E01441" w:rsidRDefault="009B0E78" w:rsidP="00AC620F">
      <w:pPr>
        <w:pStyle w:val="Bullet"/>
        <w:rPr>
          <w:rFonts w:eastAsia="Calibri"/>
        </w:rPr>
      </w:pPr>
      <w:r>
        <w:rPr>
          <w:rFonts w:eastAsia="Calibri"/>
        </w:rPr>
        <w:t>f</w:t>
      </w:r>
      <w:r w:rsidRPr="00E01441">
        <w:rPr>
          <w:rFonts w:eastAsia="Calibri"/>
        </w:rPr>
        <w:t>ruit</w:t>
      </w:r>
      <w:r w:rsidR="00E01441" w:rsidRPr="00E01441">
        <w:rPr>
          <w:rFonts w:eastAsia="Calibri"/>
        </w:rPr>
        <w:t>, vegetables, legumes and grains</w:t>
      </w:r>
      <w:r>
        <w:rPr>
          <w:rFonts w:eastAsia="Calibri"/>
        </w:rPr>
        <w:t>.</w:t>
      </w:r>
    </w:p>
    <w:p w14:paraId="5DD09E43" w14:textId="395CA180" w:rsidR="00E01441" w:rsidRPr="00E01441" w:rsidRDefault="00980BE1" w:rsidP="002529F0">
      <w:pPr>
        <w:pStyle w:val="BodyText"/>
      </w:pPr>
      <w:r>
        <w:t>Foods that are</w:t>
      </w:r>
      <w:r w:rsidR="00E01441" w:rsidRPr="00E01441">
        <w:t xml:space="preserve"> </w:t>
      </w:r>
      <w:r>
        <w:t>n</w:t>
      </w:r>
      <w:r w:rsidR="00E01441" w:rsidRPr="00E01441">
        <w:t>ot permitted</w:t>
      </w:r>
      <w:r w:rsidR="009B0E78">
        <w:t xml:space="preserve"> include</w:t>
      </w:r>
      <w:r w:rsidR="00E01441" w:rsidRPr="00E01441">
        <w:t xml:space="preserve">: </w:t>
      </w:r>
    </w:p>
    <w:p w14:paraId="27546588" w14:textId="3F1C4CAC" w:rsidR="00E01441" w:rsidRPr="00E01441" w:rsidRDefault="009B0E78" w:rsidP="00AC620F">
      <w:pPr>
        <w:pStyle w:val="Bullet"/>
        <w:rPr>
          <w:rFonts w:eastAsia="Calibri"/>
        </w:rPr>
      </w:pPr>
      <w:r>
        <w:rPr>
          <w:rFonts w:eastAsia="Calibri"/>
        </w:rPr>
        <w:t>c</w:t>
      </w:r>
      <w:r w:rsidRPr="00E01441">
        <w:rPr>
          <w:rFonts w:eastAsia="Calibri"/>
        </w:rPr>
        <w:t>amel</w:t>
      </w:r>
      <w:r w:rsidR="00C92B9B">
        <w:rPr>
          <w:rFonts w:eastAsia="Calibri"/>
        </w:rPr>
        <w:t xml:space="preserve"> and</w:t>
      </w:r>
      <w:r w:rsidR="00E01441" w:rsidRPr="00E01441">
        <w:rPr>
          <w:rFonts w:eastAsia="Calibri"/>
        </w:rPr>
        <w:t xml:space="preserve"> pig</w:t>
      </w:r>
    </w:p>
    <w:p w14:paraId="6BC7C92D" w14:textId="3F28A721" w:rsidR="00E01441" w:rsidRPr="00E01441" w:rsidRDefault="009B0E78" w:rsidP="00AC620F">
      <w:pPr>
        <w:pStyle w:val="Bullet"/>
        <w:rPr>
          <w:rFonts w:eastAsia="Calibri"/>
        </w:rPr>
      </w:pPr>
      <w:r>
        <w:rPr>
          <w:rFonts w:eastAsia="Calibri"/>
        </w:rPr>
        <w:t>s</w:t>
      </w:r>
      <w:r w:rsidRPr="00E01441">
        <w:rPr>
          <w:rFonts w:eastAsia="Calibri"/>
        </w:rPr>
        <w:t>hellfish</w:t>
      </w:r>
    </w:p>
    <w:p w14:paraId="6A7DBB15" w14:textId="15A06F0A" w:rsidR="00E01441" w:rsidRPr="00E01441" w:rsidRDefault="009B0E78" w:rsidP="00AC620F">
      <w:pPr>
        <w:pStyle w:val="Bullet"/>
        <w:rPr>
          <w:rFonts w:eastAsia="Calibri"/>
        </w:rPr>
      </w:pPr>
      <w:r>
        <w:rPr>
          <w:rFonts w:eastAsia="Calibri"/>
        </w:rPr>
        <w:t>b</w:t>
      </w:r>
      <w:r w:rsidRPr="00E01441">
        <w:rPr>
          <w:rFonts w:eastAsia="Calibri"/>
        </w:rPr>
        <w:t xml:space="preserve">irds </w:t>
      </w:r>
      <w:r w:rsidR="00E01441" w:rsidRPr="00E01441">
        <w:rPr>
          <w:rFonts w:eastAsia="Calibri"/>
        </w:rPr>
        <w:t>of prey</w:t>
      </w:r>
    </w:p>
    <w:p w14:paraId="747EF8A8" w14:textId="46D08223" w:rsidR="00E01441" w:rsidRPr="00E01441" w:rsidRDefault="009B0E78" w:rsidP="00AC620F">
      <w:pPr>
        <w:pStyle w:val="Bullet"/>
        <w:rPr>
          <w:rFonts w:eastAsia="Calibri"/>
        </w:rPr>
      </w:pPr>
      <w:r>
        <w:rPr>
          <w:rFonts w:eastAsia="Calibri"/>
        </w:rPr>
        <w:t>m</w:t>
      </w:r>
      <w:r w:rsidRPr="00E01441">
        <w:rPr>
          <w:rFonts w:eastAsia="Calibri"/>
        </w:rPr>
        <w:t xml:space="preserve">eat </w:t>
      </w:r>
      <w:r w:rsidR="00E01441" w:rsidRPr="00E01441">
        <w:rPr>
          <w:rFonts w:eastAsia="Calibri"/>
        </w:rPr>
        <w:t xml:space="preserve">and dairy </w:t>
      </w:r>
      <w:r>
        <w:rPr>
          <w:rFonts w:eastAsia="Calibri"/>
        </w:rPr>
        <w:t xml:space="preserve">that is </w:t>
      </w:r>
      <w:r w:rsidR="00E01441" w:rsidRPr="00E01441">
        <w:rPr>
          <w:rFonts w:eastAsia="Calibri"/>
        </w:rPr>
        <w:t>prepared, processed or cooked together</w:t>
      </w:r>
    </w:p>
    <w:p w14:paraId="461631AD" w14:textId="54C0D2E2" w:rsidR="00E01441" w:rsidRPr="00E01441" w:rsidRDefault="009B0E78" w:rsidP="00AC620F">
      <w:pPr>
        <w:pStyle w:val="Bullet"/>
        <w:rPr>
          <w:rFonts w:eastAsia="Calibri"/>
        </w:rPr>
      </w:pPr>
      <w:r>
        <w:rPr>
          <w:rFonts w:eastAsia="Calibri"/>
        </w:rPr>
        <w:t>a</w:t>
      </w:r>
      <w:r w:rsidRPr="00E01441">
        <w:rPr>
          <w:rFonts w:eastAsia="Calibri"/>
        </w:rPr>
        <w:t xml:space="preserve">nimal </w:t>
      </w:r>
      <w:r w:rsidR="00E01441" w:rsidRPr="00E01441">
        <w:rPr>
          <w:rFonts w:eastAsia="Calibri"/>
        </w:rPr>
        <w:t>by-products</w:t>
      </w:r>
      <w:r w:rsidR="005251C1">
        <w:rPr>
          <w:rFonts w:eastAsia="Calibri"/>
        </w:rPr>
        <w:t xml:space="preserve"> (for example, c</w:t>
      </w:r>
      <w:r w:rsidR="00E01441" w:rsidRPr="00E01441">
        <w:rPr>
          <w:rFonts w:eastAsia="Calibri"/>
        </w:rPr>
        <w:t>heeses prepared with rennet or gelatine</w:t>
      </w:r>
      <w:r w:rsidR="005251C1">
        <w:rPr>
          <w:rFonts w:eastAsia="Calibri"/>
        </w:rPr>
        <w:t>).</w:t>
      </w:r>
    </w:p>
    <w:p w14:paraId="54593311" w14:textId="363181AE" w:rsidR="00980BE1" w:rsidRPr="00BF363E" w:rsidRDefault="001D305F" w:rsidP="002529F0">
      <w:pPr>
        <w:pStyle w:val="BodyText"/>
      </w:pPr>
      <w:r>
        <w:t>Many students were able to identify that Kosher dietary laws are related to the</w:t>
      </w:r>
      <w:r w:rsidR="00980BE1" w:rsidRPr="00BF363E">
        <w:t xml:space="preserve"> Jewish religion but </w:t>
      </w:r>
      <w:r w:rsidR="007E7AF0">
        <w:t xml:space="preserve">were </w:t>
      </w:r>
      <w:r w:rsidR="00980BE1" w:rsidRPr="00BF363E">
        <w:t>not able to give specific examples of suitable</w:t>
      </w:r>
      <w:r>
        <w:t xml:space="preserve"> or un</w:t>
      </w:r>
      <w:r w:rsidR="00980BE1" w:rsidRPr="00BF363E">
        <w:t>suitable</w:t>
      </w:r>
      <w:r>
        <w:t xml:space="preserve"> foods.</w:t>
      </w:r>
    </w:p>
    <w:p w14:paraId="7A92E708" w14:textId="2F59757F" w:rsidR="001D305F" w:rsidRDefault="001D305F" w:rsidP="002529F0">
      <w:pPr>
        <w:pStyle w:val="BodyText"/>
      </w:pPr>
      <w:r>
        <w:t xml:space="preserve">Some </w:t>
      </w:r>
      <w:r w:rsidR="00C3608B" w:rsidRPr="00BF363E">
        <w:t>students were able to identify that pork</w:t>
      </w:r>
      <w:r>
        <w:t>/</w:t>
      </w:r>
      <w:r w:rsidR="00C3608B" w:rsidRPr="00BF363E">
        <w:t xml:space="preserve">bacon </w:t>
      </w:r>
      <w:r w:rsidR="005251C1">
        <w:t>is</w:t>
      </w:r>
      <w:r w:rsidR="005251C1" w:rsidRPr="00BF363E">
        <w:t xml:space="preserve"> </w:t>
      </w:r>
      <w:r w:rsidR="00C3608B" w:rsidRPr="00BF363E">
        <w:t>not eaten by those following Kosher rules.</w:t>
      </w:r>
    </w:p>
    <w:p w14:paraId="59C489EC" w14:textId="58F2F0CC" w:rsidR="00C3608B" w:rsidRPr="00BF363E" w:rsidRDefault="001D305F" w:rsidP="002529F0">
      <w:pPr>
        <w:pStyle w:val="BodyText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t xml:space="preserve">Higher-scoring responses indicated which foods could not be eaten together, </w:t>
      </w:r>
      <w:r w:rsidR="00C147C2">
        <w:t xml:space="preserve">and provided </w:t>
      </w:r>
      <w:r>
        <w:t>examples</w:t>
      </w:r>
      <w:r w:rsidR="00C147C2">
        <w:t>,</w:t>
      </w:r>
      <w:r>
        <w:t xml:space="preserve"> such as</w:t>
      </w:r>
      <w:r w:rsidR="00C52178">
        <w:t>:</w:t>
      </w:r>
      <w:r>
        <w:t xml:space="preserve"> lasagne </w:t>
      </w:r>
      <w:r w:rsidR="00C147C2">
        <w:t xml:space="preserve">would </w:t>
      </w:r>
      <w:r>
        <w:t xml:space="preserve">not be suitable because it </w:t>
      </w:r>
      <w:r w:rsidR="007E7AF0">
        <w:t>contains</w:t>
      </w:r>
      <w:r>
        <w:t xml:space="preserve"> both beef and </w:t>
      </w:r>
      <w:r w:rsidR="007E7AF0">
        <w:t>cheese,</w:t>
      </w:r>
      <w:r>
        <w:t xml:space="preserve"> but a beef casserole would be suitable.</w:t>
      </w:r>
    </w:p>
    <w:p w14:paraId="5E743BE0" w14:textId="77777777" w:rsidR="00B96E5E" w:rsidRDefault="00B96E5E">
      <w:pPr>
        <w:spacing w:line="276" w:lineRule="auto"/>
        <w:rPr>
          <w:rStyle w:val="EmphasisBold"/>
          <w:rFonts w:ascii="Arial" w:hAnsi="Arial" w:cs="Arial"/>
          <w:color w:val="000000" w:themeColor="text1"/>
          <w:sz w:val="20"/>
          <w:lang w:val="en-AU" w:eastAsia="en-AU"/>
        </w:rPr>
      </w:pPr>
      <w:r>
        <w:rPr>
          <w:rStyle w:val="EmphasisBold"/>
        </w:rPr>
        <w:br w:type="page"/>
      </w:r>
    </w:p>
    <w:p w14:paraId="5C7CA25F" w14:textId="43DBB324" w:rsidR="00E01441" w:rsidRPr="00DE7813" w:rsidRDefault="00E01441" w:rsidP="00DE7813">
      <w:pPr>
        <w:pStyle w:val="BodyText"/>
        <w:rPr>
          <w:rStyle w:val="EmphasisBold"/>
        </w:rPr>
      </w:pPr>
      <w:r w:rsidRPr="00DE7813">
        <w:rPr>
          <w:rStyle w:val="EmphasisBold"/>
        </w:rPr>
        <w:lastRenderedPageBreak/>
        <w:t>Diabetic</w:t>
      </w:r>
    </w:p>
    <w:p w14:paraId="346DFF43" w14:textId="306B0C8F" w:rsidR="00E01441" w:rsidRPr="00E01441" w:rsidRDefault="007E7AF0" w:rsidP="00270687">
      <w:pPr>
        <w:pStyle w:val="BodyText"/>
      </w:pPr>
      <w:r>
        <w:t>Diabetics have a m</w:t>
      </w:r>
      <w:r w:rsidR="00E01441" w:rsidRPr="00E01441">
        <w:t>etabolic disorder</w:t>
      </w:r>
      <w:r w:rsidR="00090A48">
        <w:t xml:space="preserve"> in which</w:t>
      </w:r>
      <w:r w:rsidR="005251C1">
        <w:t xml:space="preserve"> their </w:t>
      </w:r>
      <w:r w:rsidR="00E01441" w:rsidRPr="00E01441">
        <w:t xml:space="preserve">pancreas </w:t>
      </w:r>
      <w:r w:rsidR="00C52178">
        <w:t xml:space="preserve">either </w:t>
      </w:r>
      <w:r w:rsidR="00E01441" w:rsidRPr="00E01441">
        <w:t>does not produce insulin</w:t>
      </w:r>
      <w:r w:rsidR="005251C1">
        <w:t xml:space="preserve"> </w:t>
      </w:r>
      <w:r w:rsidR="00C52178">
        <w:t xml:space="preserve">or does not produce </w:t>
      </w:r>
      <w:r w:rsidR="00E01441" w:rsidRPr="00E01441">
        <w:t>enough insulin</w:t>
      </w:r>
      <w:r w:rsidR="00090A48">
        <w:t xml:space="preserve">. Diabetics </w:t>
      </w:r>
      <w:r w:rsidR="00E01441" w:rsidRPr="00E01441">
        <w:t xml:space="preserve">need </w:t>
      </w:r>
      <w:r w:rsidR="00090A48">
        <w:t xml:space="preserve">a </w:t>
      </w:r>
      <w:r w:rsidR="00E01441" w:rsidRPr="00E01441">
        <w:t xml:space="preserve">healthy/balanced diet to control </w:t>
      </w:r>
      <w:r w:rsidR="00090A48">
        <w:t xml:space="preserve">their </w:t>
      </w:r>
      <w:r w:rsidR="00E01441" w:rsidRPr="00E01441">
        <w:t>symptoms</w:t>
      </w:r>
      <w:r w:rsidR="00090A48">
        <w:t xml:space="preserve">, </w:t>
      </w:r>
      <w:r w:rsidR="0098246C">
        <w:t xml:space="preserve">which may </w:t>
      </w:r>
      <w:r w:rsidR="00DD7DF2">
        <w:t xml:space="preserve">include </w:t>
      </w:r>
      <w:r w:rsidR="00E01441" w:rsidRPr="00E01441">
        <w:t>high blood sugar</w:t>
      </w:r>
      <w:r w:rsidR="00090A48">
        <w:t xml:space="preserve"> </w:t>
      </w:r>
      <w:r w:rsidR="00E01441" w:rsidRPr="00E01441">
        <w:t>/</w:t>
      </w:r>
      <w:r w:rsidR="00090A48">
        <w:t xml:space="preserve"> </w:t>
      </w:r>
      <w:r w:rsidR="00090A48" w:rsidRPr="00E01441">
        <w:t>long</w:t>
      </w:r>
      <w:r w:rsidR="00090A48">
        <w:t>-</w:t>
      </w:r>
      <w:r w:rsidR="00E01441" w:rsidRPr="00E01441">
        <w:t>term damage to organs</w:t>
      </w:r>
      <w:r w:rsidR="00090A48">
        <w:t xml:space="preserve"> /</w:t>
      </w:r>
      <w:r w:rsidR="00E01441" w:rsidRPr="00E01441">
        <w:t xml:space="preserve"> spikes and lows in blood sugar.</w:t>
      </w:r>
    </w:p>
    <w:p w14:paraId="7AE684A1" w14:textId="3DD29B89" w:rsidR="00E01441" w:rsidRPr="00E01441" w:rsidRDefault="00D15E4A" w:rsidP="007902B6">
      <w:pPr>
        <w:pStyle w:val="BodyText"/>
      </w:pPr>
      <w:r>
        <w:t>Suitable foods</w:t>
      </w:r>
      <w:r w:rsidR="00E01441" w:rsidRPr="00E01441">
        <w:t xml:space="preserve"> </w:t>
      </w:r>
      <w:r w:rsidR="00090A48">
        <w:t>include:</w:t>
      </w:r>
    </w:p>
    <w:p w14:paraId="787B05C7" w14:textId="73ADE8F8" w:rsidR="00E01441" w:rsidRPr="00E01441" w:rsidRDefault="00090A48" w:rsidP="00AC620F">
      <w:pPr>
        <w:pStyle w:val="Bullet"/>
        <w:rPr>
          <w:rFonts w:eastAsia="Calibri"/>
        </w:rPr>
      </w:pPr>
      <w:r>
        <w:rPr>
          <w:rFonts w:eastAsia="Calibri"/>
        </w:rPr>
        <w:t>l</w:t>
      </w:r>
      <w:r w:rsidRPr="00E01441">
        <w:rPr>
          <w:rFonts w:eastAsia="Calibri"/>
        </w:rPr>
        <w:t xml:space="preserve">ow </w:t>
      </w:r>
      <w:r w:rsidR="00E01441" w:rsidRPr="00E01441">
        <w:rPr>
          <w:rFonts w:eastAsia="Calibri"/>
        </w:rPr>
        <w:t>GI foods</w:t>
      </w:r>
    </w:p>
    <w:p w14:paraId="229995B6" w14:textId="7ADA60E2" w:rsidR="00E01441" w:rsidRPr="00E01441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>high-</w:t>
      </w:r>
      <w:r w:rsidR="00D15E4A" w:rsidRPr="00E01441">
        <w:rPr>
          <w:rFonts w:eastAsia="Calibri"/>
        </w:rPr>
        <w:t>fibre</w:t>
      </w:r>
      <w:r w:rsidRPr="00E01441">
        <w:rPr>
          <w:rFonts w:eastAsia="Calibri"/>
        </w:rPr>
        <w:t xml:space="preserve"> foods</w:t>
      </w:r>
    </w:p>
    <w:p w14:paraId="791128AD" w14:textId="77777777" w:rsidR="00E01441" w:rsidRPr="00E01441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>whole fruits and vegetables</w:t>
      </w:r>
    </w:p>
    <w:p w14:paraId="22527294" w14:textId="15CD9A0D" w:rsidR="00E01441" w:rsidRPr="00E01441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>wholegrain bread</w:t>
      </w:r>
    </w:p>
    <w:p w14:paraId="500269D0" w14:textId="71CF639B" w:rsidR="00E01441" w:rsidRPr="00E01441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>brown rice</w:t>
      </w:r>
      <w:r w:rsidR="00090A48">
        <w:rPr>
          <w:rFonts w:eastAsia="Calibri"/>
        </w:rPr>
        <w:t>/</w:t>
      </w:r>
      <w:r w:rsidRPr="00E01441">
        <w:rPr>
          <w:rFonts w:eastAsia="Calibri"/>
        </w:rPr>
        <w:t>pasta</w:t>
      </w:r>
    </w:p>
    <w:p w14:paraId="07A2266F" w14:textId="38D2C592" w:rsidR="00E01441" w:rsidRPr="00E01441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>lean meats</w:t>
      </w:r>
      <w:r w:rsidR="0098246C">
        <w:rPr>
          <w:rFonts w:eastAsia="Calibri"/>
        </w:rPr>
        <w:t>.</w:t>
      </w:r>
    </w:p>
    <w:p w14:paraId="72A929F1" w14:textId="77598726" w:rsidR="00E01441" w:rsidRPr="00E01441" w:rsidRDefault="00D15E4A" w:rsidP="007902B6">
      <w:pPr>
        <w:pStyle w:val="BodyText"/>
      </w:pPr>
      <w:r>
        <w:t>Unsuitable foods</w:t>
      </w:r>
      <w:r w:rsidR="00E01441" w:rsidRPr="00E01441">
        <w:t xml:space="preserve"> </w:t>
      </w:r>
      <w:r w:rsidR="00090A48">
        <w:t>include:</w:t>
      </w:r>
    </w:p>
    <w:p w14:paraId="5EBAF68A" w14:textId="3C2D38B4" w:rsidR="00E01441" w:rsidRPr="00E01441" w:rsidRDefault="00090A48" w:rsidP="00AC620F">
      <w:pPr>
        <w:pStyle w:val="Bullet"/>
        <w:rPr>
          <w:rFonts w:eastAsia="Calibri"/>
        </w:rPr>
      </w:pPr>
      <w:r>
        <w:rPr>
          <w:rFonts w:eastAsia="Calibri"/>
        </w:rPr>
        <w:t>high</w:t>
      </w:r>
      <w:r w:rsidR="00D15E4A">
        <w:rPr>
          <w:rFonts w:eastAsia="Calibri"/>
        </w:rPr>
        <w:t>-carb</w:t>
      </w:r>
      <w:r w:rsidR="00E01441" w:rsidRPr="00E01441">
        <w:rPr>
          <w:rFonts w:eastAsia="Calibri"/>
        </w:rPr>
        <w:t xml:space="preserve"> foods</w:t>
      </w:r>
      <w:r>
        <w:rPr>
          <w:rFonts w:eastAsia="Calibri"/>
        </w:rPr>
        <w:t xml:space="preserve"> </w:t>
      </w:r>
      <w:r w:rsidR="00E01441" w:rsidRPr="00E01441">
        <w:rPr>
          <w:rFonts w:eastAsia="Calibri"/>
        </w:rPr>
        <w:t>/</w:t>
      </w:r>
      <w:r>
        <w:rPr>
          <w:rFonts w:eastAsia="Calibri"/>
        </w:rPr>
        <w:t xml:space="preserve"> </w:t>
      </w:r>
      <w:r w:rsidR="00E01441" w:rsidRPr="00E01441">
        <w:rPr>
          <w:rFonts w:eastAsia="Calibri"/>
        </w:rPr>
        <w:t>high GI foods</w:t>
      </w:r>
    </w:p>
    <w:p w14:paraId="4590ECDD" w14:textId="29A28346" w:rsidR="00E01441" w:rsidRPr="00E01441" w:rsidRDefault="00090A48" w:rsidP="00AC620F">
      <w:pPr>
        <w:pStyle w:val="Bullet"/>
        <w:rPr>
          <w:rFonts w:eastAsia="Calibri"/>
        </w:rPr>
      </w:pPr>
      <w:r>
        <w:rPr>
          <w:rFonts w:eastAsia="Calibri"/>
        </w:rPr>
        <w:t>r</w:t>
      </w:r>
      <w:r w:rsidRPr="00E01441">
        <w:rPr>
          <w:rFonts w:eastAsia="Calibri"/>
        </w:rPr>
        <w:t xml:space="preserve">efined </w:t>
      </w:r>
      <w:r w:rsidR="00E01441" w:rsidRPr="00E01441">
        <w:rPr>
          <w:rFonts w:eastAsia="Calibri"/>
        </w:rPr>
        <w:t>sugars</w:t>
      </w:r>
      <w:r>
        <w:rPr>
          <w:rFonts w:eastAsia="Calibri"/>
        </w:rPr>
        <w:t xml:space="preserve"> (response may</w:t>
      </w:r>
      <w:r w:rsidR="0098246C">
        <w:rPr>
          <w:rFonts w:eastAsia="Calibri"/>
        </w:rPr>
        <w:t xml:space="preserve"> have</w:t>
      </w:r>
      <w:r>
        <w:rPr>
          <w:rFonts w:eastAsia="Calibri"/>
        </w:rPr>
        <w:t xml:space="preserve"> include</w:t>
      </w:r>
      <w:r w:rsidR="0098246C">
        <w:rPr>
          <w:rFonts w:eastAsia="Calibri"/>
        </w:rPr>
        <w:t>d</w:t>
      </w:r>
      <w:r w:rsidR="00E01441" w:rsidRPr="00E01441">
        <w:rPr>
          <w:rFonts w:eastAsia="Calibri"/>
        </w:rPr>
        <w:t xml:space="preserve"> examples of </w:t>
      </w:r>
      <w:r w:rsidRPr="00E01441">
        <w:rPr>
          <w:rFonts w:eastAsia="Calibri"/>
        </w:rPr>
        <w:t>high</w:t>
      </w:r>
      <w:r>
        <w:rPr>
          <w:rFonts w:eastAsia="Calibri"/>
        </w:rPr>
        <w:t>-</w:t>
      </w:r>
      <w:r w:rsidR="00E01441" w:rsidRPr="00E01441">
        <w:rPr>
          <w:rFonts w:eastAsia="Calibri"/>
        </w:rPr>
        <w:t>sugar foods</w:t>
      </w:r>
      <w:r>
        <w:rPr>
          <w:rFonts w:eastAsia="Calibri"/>
        </w:rPr>
        <w:t>)</w:t>
      </w:r>
    </w:p>
    <w:p w14:paraId="63DBC73B" w14:textId="69AE4953" w:rsidR="00E01441" w:rsidRPr="00E01441" w:rsidRDefault="00090A48" w:rsidP="00AC620F">
      <w:pPr>
        <w:pStyle w:val="Bullet"/>
        <w:rPr>
          <w:rFonts w:eastAsia="Calibri"/>
        </w:rPr>
      </w:pPr>
      <w:r>
        <w:rPr>
          <w:rFonts w:eastAsia="Calibri"/>
        </w:rPr>
        <w:t>high</w:t>
      </w:r>
      <w:r w:rsidR="00D15E4A">
        <w:rPr>
          <w:rFonts w:eastAsia="Calibri"/>
        </w:rPr>
        <w:t>-fat</w:t>
      </w:r>
      <w:r w:rsidR="00E01441" w:rsidRPr="00E01441">
        <w:rPr>
          <w:rFonts w:eastAsia="Calibri"/>
        </w:rPr>
        <w:t xml:space="preserve"> foods</w:t>
      </w:r>
      <w:r w:rsidR="00D15E4A">
        <w:rPr>
          <w:rFonts w:eastAsia="Calibri"/>
        </w:rPr>
        <w:t>,</w:t>
      </w:r>
      <w:r w:rsidR="00E01441" w:rsidRPr="00E01441">
        <w:rPr>
          <w:rFonts w:eastAsia="Calibri"/>
        </w:rPr>
        <w:t xml:space="preserve"> </w:t>
      </w:r>
      <w:r>
        <w:rPr>
          <w:rFonts w:eastAsia="Calibri"/>
        </w:rPr>
        <w:t>such as f</w:t>
      </w:r>
      <w:r w:rsidR="00E01441" w:rsidRPr="00E01441">
        <w:rPr>
          <w:rFonts w:eastAsia="Calibri"/>
        </w:rPr>
        <w:t>ried food</w:t>
      </w:r>
    </w:p>
    <w:p w14:paraId="01770053" w14:textId="5E3FDD14" w:rsidR="00E01441" w:rsidRPr="00E01441" w:rsidRDefault="00090A48" w:rsidP="00AC620F">
      <w:pPr>
        <w:pStyle w:val="Bullet"/>
        <w:rPr>
          <w:rFonts w:eastAsia="Calibri"/>
        </w:rPr>
      </w:pPr>
      <w:r>
        <w:rPr>
          <w:rFonts w:eastAsia="Calibri"/>
        </w:rPr>
        <w:t>p</w:t>
      </w:r>
      <w:r w:rsidRPr="00E01441">
        <w:rPr>
          <w:rFonts w:eastAsia="Calibri"/>
        </w:rPr>
        <w:t xml:space="preserve">rocessed </w:t>
      </w:r>
      <w:r w:rsidR="00E01441" w:rsidRPr="00E01441">
        <w:rPr>
          <w:rFonts w:eastAsia="Calibri"/>
        </w:rPr>
        <w:t>meats</w:t>
      </w:r>
      <w:r>
        <w:rPr>
          <w:rFonts w:eastAsia="Calibri"/>
        </w:rPr>
        <w:t>.</w:t>
      </w:r>
    </w:p>
    <w:p w14:paraId="2F56D365" w14:textId="0B9B9EDF" w:rsidR="00D15E4A" w:rsidRPr="00D15E4A" w:rsidRDefault="00D15E4A" w:rsidP="007902B6">
      <w:pPr>
        <w:pStyle w:val="BodyText"/>
        <w:rPr>
          <w:rFonts w:eastAsia="Calibri"/>
        </w:rPr>
      </w:pPr>
      <w:r>
        <w:t xml:space="preserve">Many </w:t>
      </w:r>
      <w:r w:rsidR="00090A48">
        <w:t xml:space="preserve">responses </w:t>
      </w:r>
      <w:r w:rsidRPr="00BF363E">
        <w:t>showed an understanding of appropriate</w:t>
      </w:r>
      <w:r>
        <w:t xml:space="preserve"> and inappropriate </w:t>
      </w:r>
      <w:r w:rsidRPr="00BF363E">
        <w:t xml:space="preserve">foods but </w:t>
      </w:r>
      <w:r w:rsidR="00090A48">
        <w:t xml:space="preserve">did </w:t>
      </w:r>
      <w:r>
        <w:t>not explain</w:t>
      </w:r>
      <w:r w:rsidR="00090A48">
        <w:t xml:space="preserve"> these</w:t>
      </w:r>
      <w:r w:rsidRPr="00BF363E">
        <w:t xml:space="preserve"> in relation to insulin production.</w:t>
      </w:r>
      <w:r w:rsidR="008A5262">
        <w:t xml:space="preserve"> </w:t>
      </w:r>
      <w:r w:rsidRPr="00D15E4A">
        <w:t>Most students were able to identify that diabetics should not consume a diet high in refined sugars</w:t>
      </w:r>
      <w:r w:rsidR="00090A48">
        <w:t>; however</w:t>
      </w:r>
      <w:r w:rsidRPr="00D15E4A">
        <w:t xml:space="preserve">, fewer were able to identify carbohydrates and </w:t>
      </w:r>
      <w:r>
        <w:t>high-fat</w:t>
      </w:r>
      <w:r w:rsidRPr="00D15E4A">
        <w:t xml:space="preserve"> foods as being unsuitable.</w:t>
      </w:r>
      <w:r w:rsidR="008A5262">
        <w:t xml:space="preserve"> </w:t>
      </w:r>
      <w:r w:rsidRPr="00D15E4A">
        <w:t xml:space="preserve">Some </w:t>
      </w:r>
      <w:r>
        <w:t xml:space="preserve">responses </w:t>
      </w:r>
      <w:r w:rsidR="00270687">
        <w:t xml:space="preserve">were simplistic </w:t>
      </w:r>
      <w:r>
        <w:t>regarding</w:t>
      </w:r>
      <w:r w:rsidRPr="00D15E4A">
        <w:t xml:space="preserve"> unsuitable foods</w:t>
      </w:r>
      <w:r w:rsidR="00090A48">
        <w:t xml:space="preserve"> – for example,</w:t>
      </w:r>
      <w:r w:rsidRPr="00D15E4A">
        <w:t xml:space="preserve"> </w:t>
      </w:r>
      <w:r w:rsidR="00090A48">
        <w:t>‘</w:t>
      </w:r>
      <w:r>
        <w:t>diabetics</w:t>
      </w:r>
      <w:r w:rsidRPr="00D15E4A">
        <w:t xml:space="preserve"> should not </w:t>
      </w:r>
      <w:r>
        <w:t>eat</w:t>
      </w:r>
      <w:r w:rsidRPr="00D15E4A">
        <w:t xml:space="preserve"> </w:t>
      </w:r>
      <w:proofErr w:type="gramStart"/>
      <w:r w:rsidRPr="00D15E4A">
        <w:t>lollies</w:t>
      </w:r>
      <w:r w:rsidR="00090A48">
        <w:t>’</w:t>
      </w:r>
      <w:proofErr w:type="gramEnd"/>
      <w:r w:rsidRPr="00D15E4A">
        <w:t>.</w:t>
      </w:r>
    </w:p>
    <w:p w14:paraId="05025008" w14:textId="1FB2F88A" w:rsidR="00E01441" w:rsidRDefault="00E01441" w:rsidP="00DD7DF2">
      <w:pPr>
        <w:pStyle w:val="Heading2"/>
      </w:pPr>
      <w:r w:rsidRPr="00E01441">
        <w:t>Question 8</w:t>
      </w:r>
    </w:p>
    <w:tbl>
      <w:tblPr>
        <w:tblW w:w="4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1035"/>
      </w:tblGrid>
      <w:tr w:rsidR="00B6633A" w:rsidRPr="002B54FB" w14:paraId="70A9A2CD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1DEA75C5" w14:textId="77777777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6B4D8D6" w14:textId="77777777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2EF7484" w14:textId="77777777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5755BF92" w14:textId="77777777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0FA33928" w14:textId="77777777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3D46357" w14:textId="77777777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05F3AFBD" w14:textId="77777777" w:rsidR="00B6633A" w:rsidRPr="002B54FB" w:rsidRDefault="00B6633A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B6633A" w:rsidRPr="002B54FB" w14:paraId="127D55D6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774B4" w14:textId="77777777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4FC54" w14:textId="64AC822F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153269"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70DB51" w14:textId="4C17F862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153269"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A59C5" w14:textId="05F91FB9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153269">
              <w:t>14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8C8C" w14:textId="36BC59DA" w:rsidR="00B6633A" w:rsidRPr="0044410B" w:rsidRDefault="00B6633A" w:rsidP="00B6633A">
            <w:pPr>
              <w:pStyle w:val="Tablecondensed"/>
            </w:pPr>
            <w:r w:rsidRPr="00153269">
              <w:t>27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69040" w14:textId="271B08EA" w:rsidR="00B6633A" w:rsidRPr="002B54FB" w:rsidRDefault="00B6633A" w:rsidP="00B6633A">
            <w:pPr>
              <w:pStyle w:val="Tablecondensed"/>
              <w:rPr>
                <w:lang w:val="en-AU"/>
              </w:rPr>
            </w:pPr>
            <w:r w:rsidRPr="00153269">
              <w:t>54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8ECB2" w14:textId="44144391" w:rsidR="00B6633A" w:rsidRPr="002B54FB" w:rsidRDefault="00B6633A" w:rsidP="00B6633A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3.3</w:t>
            </w:r>
          </w:p>
        </w:tc>
      </w:tr>
    </w:tbl>
    <w:p w14:paraId="44C50272" w14:textId="2D6F891E" w:rsidR="00E01441" w:rsidRPr="00DD7DF2" w:rsidRDefault="00E01441" w:rsidP="00AC620F">
      <w:pPr>
        <w:pStyle w:val="Bullet"/>
        <w:rPr>
          <w:rStyle w:val="EmphasisBold"/>
          <w:b w:val="0"/>
        </w:rPr>
      </w:pPr>
      <w:r w:rsidRPr="00DD7DF2">
        <w:rPr>
          <w:rStyle w:val="EmphasisBold"/>
          <w:b w:val="0"/>
        </w:rPr>
        <w:t>Coeliac</w:t>
      </w:r>
    </w:p>
    <w:p w14:paraId="54FBAA73" w14:textId="2135F695" w:rsidR="00E01441" w:rsidRPr="00E01441" w:rsidRDefault="00E01441" w:rsidP="00AC620F">
      <w:pPr>
        <w:pStyle w:val="Bullet"/>
        <w:numPr>
          <w:ilvl w:val="0"/>
          <w:numId w:val="0"/>
        </w:numPr>
        <w:ind w:left="360"/>
      </w:pPr>
      <w:r w:rsidRPr="0070538E">
        <w:t xml:space="preserve">Entree: </w:t>
      </w:r>
      <w:r w:rsidR="009A39D0">
        <w:t>l</w:t>
      </w:r>
      <w:r w:rsidR="009A39D0" w:rsidRPr="00E01441">
        <w:t xml:space="preserve">ime </w:t>
      </w:r>
      <w:r w:rsidRPr="00E01441">
        <w:t xml:space="preserve">and </w:t>
      </w:r>
      <w:r w:rsidR="009A39D0">
        <w:t>c</w:t>
      </w:r>
      <w:r w:rsidR="009A39D0" w:rsidRPr="00E01441">
        <w:t xml:space="preserve">hili </w:t>
      </w:r>
      <w:r w:rsidR="009A39D0">
        <w:t>c</w:t>
      </w:r>
      <w:r w:rsidR="009A39D0" w:rsidRPr="00E01441">
        <w:t xml:space="preserve">hicken </w:t>
      </w:r>
      <w:r w:rsidR="009A39D0">
        <w:t>s</w:t>
      </w:r>
      <w:r w:rsidR="009A39D0" w:rsidRPr="00E01441">
        <w:t xml:space="preserve">kewers </w:t>
      </w:r>
      <w:r w:rsidRPr="00E01441">
        <w:t xml:space="preserve">with garlic yoghurt </w:t>
      </w:r>
    </w:p>
    <w:p w14:paraId="55C6F237" w14:textId="2E416C03" w:rsidR="00E01441" w:rsidRPr="00E01441" w:rsidRDefault="00E01441" w:rsidP="00AC620F">
      <w:pPr>
        <w:pStyle w:val="Bullet"/>
        <w:numPr>
          <w:ilvl w:val="0"/>
          <w:numId w:val="0"/>
        </w:numPr>
        <w:ind w:left="360"/>
      </w:pPr>
      <w:r w:rsidRPr="0070538E">
        <w:t xml:space="preserve">Dessert: </w:t>
      </w:r>
      <w:r w:rsidR="009A39D0">
        <w:rPr>
          <w:lang w:val="en-US"/>
        </w:rPr>
        <w:t>g</w:t>
      </w:r>
      <w:r w:rsidR="009A39D0" w:rsidRPr="009A39D0">
        <w:rPr>
          <w:lang w:val="en-US"/>
        </w:rPr>
        <w:t>luten-free double chocolate, raspberry and pistachio roulade</w:t>
      </w:r>
      <w:r w:rsidR="009A39D0">
        <w:t xml:space="preserve"> </w:t>
      </w:r>
      <w:r w:rsidRPr="00E01441">
        <w:t>/</w:t>
      </w:r>
      <w:r w:rsidR="009A39D0">
        <w:t xml:space="preserve"> </w:t>
      </w:r>
      <w:r w:rsidRPr="00E01441">
        <w:t xml:space="preserve">grilled nectarines with maple syrup and coconut palm sugar </w:t>
      </w:r>
      <w:r w:rsidR="00D15E4A">
        <w:t>served</w:t>
      </w:r>
      <w:r w:rsidRPr="00E01441">
        <w:t xml:space="preserve"> with coconut whip </w:t>
      </w:r>
    </w:p>
    <w:p w14:paraId="5CAA551D" w14:textId="7AEB23DE" w:rsidR="00E01441" w:rsidRPr="00987844" w:rsidRDefault="00E01441" w:rsidP="00AC620F">
      <w:pPr>
        <w:pStyle w:val="Bullet"/>
        <w:rPr>
          <w:rStyle w:val="EmphasisBold"/>
          <w:b w:val="0"/>
        </w:rPr>
      </w:pPr>
      <w:r w:rsidRPr="00987844">
        <w:rPr>
          <w:rStyle w:val="EmphasisBold"/>
          <w:b w:val="0"/>
        </w:rPr>
        <w:t>Lactose intolerant</w:t>
      </w:r>
    </w:p>
    <w:p w14:paraId="0D9019AC" w14:textId="319318F7" w:rsidR="00E01441" w:rsidRPr="0070538E" w:rsidRDefault="009A39D0" w:rsidP="00AC620F">
      <w:pPr>
        <w:pStyle w:val="Bullet"/>
        <w:numPr>
          <w:ilvl w:val="0"/>
          <w:numId w:val="0"/>
        </w:numPr>
        <w:ind w:left="360"/>
      </w:pPr>
      <w:r w:rsidRPr="0070538E">
        <w:t>Entr</w:t>
      </w:r>
      <w:r>
        <w:t>e</w:t>
      </w:r>
      <w:r w:rsidRPr="0070538E">
        <w:t>e</w:t>
      </w:r>
      <w:r w:rsidR="00E01441" w:rsidRPr="0070538E">
        <w:t xml:space="preserve">: </w:t>
      </w:r>
      <w:r>
        <w:t>s</w:t>
      </w:r>
      <w:r w:rsidRPr="0070538E">
        <w:t xml:space="preserve">teak </w:t>
      </w:r>
      <w:r>
        <w:t>t</w:t>
      </w:r>
      <w:r w:rsidRPr="0070538E">
        <w:t xml:space="preserve">artare </w:t>
      </w:r>
      <w:r w:rsidR="00E01441" w:rsidRPr="0070538E">
        <w:t>with grilled sourdough</w:t>
      </w:r>
    </w:p>
    <w:p w14:paraId="6C3590AE" w14:textId="1DA034AA" w:rsidR="00E01441" w:rsidRPr="00E01441" w:rsidRDefault="00E01441" w:rsidP="00AC620F">
      <w:pPr>
        <w:pStyle w:val="Bullet"/>
        <w:numPr>
          <w:ilvl w:val="0"/>
          <w:numId w:val="0"/>
        </w:numPr>
        <w:ind w:left="360"/>
      </w:pPr>
      <w:r w:rsidRPr="0070538E">
        <w:t xml:space="preserve">Main course: </w:t>
      </w:r>
      <w:r w:rsidR="009A39D0">
        <w:t>g</w:t>
      </w:r>
      <w:r w:rsidR="009A39D0" w:rsidRPr="0070538E">
        <w:t xml:space="preserve">rilled </w:t>
      </w:r>
      <w:r w:rsidR="009A39D0">
        <w:t>c</w:t>
      </w:r>
      <w:r w:rsidR="009A39D0" w:rsidRPr="0070538E">
        <w:t>hicken</w:t>
      </w:r>
      <w:r w:rsidR="009A39D0" w:rsidRPr="00E01441">
        <w:t xml:space="preserve"> </w:t>
      </w:r>
      <w:r w:rsidR="009A39D0">
        <w:t>b</w:t>
      </w:r>
      <w:r w:rsidR="009A39D0" w:rsidRPr="00E01441">
        <w:t xml:space="preserve">reast </w:t>
      </w:r>
      <w:r w:rsidRPr="00E01441">
        <w:t xml:space="preserve">with </w:t>
      </w:r>
      <w:r w:rsidR="009A39D0">
        <w:t>honey</w:t>
      </w:r>
      <w:r w:rsidR="00D15E4A">
        <w:t>-roasted</w:t>
      </w:r>
      <w:r w:rsidRPr="00E01441">
        <w:t xml:space="preserve"> vegetables OR </w:t>
      </w:r>
      <w:r w:rsidR="009A39D0">
        <w:t>f</w:t>
      </w:r>
      <w:r w:rsidR="009A39D0" w:rsidRPr="00E01441">
        <w:t xml:space="preserve">ish </w:t>
      </w:r>
      <w:proofErr w:type="spellStart"/>
      <w:r w:rsidR="009A39D0">
        <w:t>e</w:t>
      </w:r>
      <w:r w:rsidR="009A39D0" w:rsidRPr="00E01441">
        <w:t>n</w:t>
      </w:r>
      <w:proofErr w:type="spellEnd"/>
      <w:r w:rsidR="009A39D0" w:rsidRPr="00E01441">
        <w:t xml:space="preserve"> </w:t>
      </w:r>
      <w:r w:rsidR="009A39D0">
        <w:t>p</w:t>
      </w:r>
      <w:r w:rsidR="009A39D0" w:rsidRPr="00E01441">
        <w:t xml:space="preserve">apillote </w:t>
      </w:r>
      <w:r w:rsidRPr="00E01441">
        <w:t xml:space="preserve">with steamed Asian </w:t>
      </w:r>
      <w:r w:rsidR="009A39D0">
        <w:t>g</w:t>
      </w:r>
      <w:r w:rsidR="009A39D0" w:rsidRPr="00E01441">
        <w:t xml:space="preserve">reens </w:t>
      </w:r>
    </w:p>
    <w:p w14:paraId="364AED95" w14:textId="2323EE52" w:rsidR="00E01441" w:rsidRPr="00E01441" w:rsidRDefault="00D15E4A" w:rsidP="007902B6">
      <w:pPr>
        <w:pStyle w:val="BodyText"/>
        <w:rPr>
          <w:b/>
        </w:rPr>
      </w:pPr>
      <w:r>
        <w:t>M</w:t>
      </w:r>
      <w:r w:rsidRPr="00BF363E">
        <w:t xml:space="preserve">ost students </w:t>
      </w:r>
      <w:r w:rsidR="009A39D0">
        <w:t>answered</w:t>
      </w:r>
      <w:r w:rsidR="009A39D0" w:rsidRPr="00BF363E">
        <w:t xml:space="preserve"> </w:t>
      </w:r>
      <w:r w:rsidRPr="00BF363E">
        <w:t>this question well</w:t>
      </w:r>
      <w:r>
        <w:t>.</w:t>
      </w:r>
      <w:r w:rsidR="008A5262">
        <w:t xml:space="preserve"> </w:t>
      </w:r>
      <w:r>
        <w:t xml:space="preserve">To be awarded full marks, students were expected to </w:t>
      </w:r>
      <w:r w:rsidRPr="00987844">
        <w:t>demonstrate</w:t>
      </w:r>
      <w:r w:rsidR="00F0065F" w:rsidRPr="00987844">
        <w:t xml:space="preserve"> their ability to read menu items and determine which would be suitable for people who are coeliac and lactose intolerant.</w:t>
      </w:r>
      <w:r w:rsidR="008A5262" w:rsidRPr="00987844">
        <w:t xml:space="preserve"> </w:t>
      </w:r>
      <w:r w:rsidR="00854B79">
        <w:t>Th</w:t>
      </w:r>
      <w:r w:rsidR="00986B1E">
        <w:t>e</w:t>
      </w:r>
      <w:r w:rsidR="00854B79">
        <w:t xml:space="preserve"> e</w:t>
      </w:r>
      <w:r w:rsidRPr="00987844">
        <w:t>rrors</w:t>
      </w:r>
      <w:r w:rsidR="00854B79">
        <w:t xml:space="preserve"> that were made </w:t>
      </w:r>
      <w:r w:rsidR="00987844">
        <w:t>often appeared to be</w:t>
      </w:r>
      <w:r w:rsidRPr="00987844">
        <w:t xml:space="preserve"> related to not </w:t>
      </w:r>
      <w:r w:rsidR="00C3608B" w:rsidRPr="00987844">
        <w:t>read</w:t>
      </w:r>
      <w:r w:rsidRPr="00987844">
        <w:t xml:space="preserve">ing </w:t>
      </w:r>
      <w:r w:rsidR="00C3608B" w:rsidRPr="00987844">
        <w:t>the question and prompts correctly</w:t>
      </w:r>
      <w:r w:rsidR="00987844">
        <w:t>:</w:t>
      </w:r>
      <w:r w:rsidR="00987844" w:rsidRPr="00987844">
        <w:t xml:space="preserve"> </w:t>
      </w:r>
      <w:r w:rsidRPr="00987844">
        <w:t xml:space="preserve">for example, </w:t>
      </w:r>
      <w:r w:rsidR="00C3608B" w:rsidRPr="00987844">
        <w:t xml:space="preserve">allocating </w:t>
      </w:r>
      <w:r w:rsidRPr="00987844">
        <w:t xml:space="preserve">a </w:t>
      </w:r>
      <w:r w:rsidR="00C3608B" w:rsidRPr="00987844">
        <w:t>dessert</w:t>
      </w:r>
      <w:r w:rsidRPr="00987844">
        <w:t xml:space="preserve"> </w:t>
      </w:r>
      <w:r w:rsidR="00C3608B" w:rsidRPr="00987844">
        <w:t>s</w:t>
      </w:r>
      <w:r w:rsidRPr="00987844">
        <w:t>election</w:t>
      </w:r>
      <w:r w:rsidR="00C3608B" w:rsidRPr="00987844">
        <w:t xml:space="preserve"> in the main course section.</w:t>
      </w:r>
    </w:p>
    <w:p w14:paraId="5F378409" w14:textId="77777777" w:rsidR="00B96E5E" w:rsidRDefault="00B96E5E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73894AF0" w14:textId="2C29EB60" w:rsidR="00E01441" w:rsidRDefault="00E01441" w:rsidP="00DD7DF2">
      <w:pPr>
        <w:pStyle w:val="Heading2"/>
      </w:pPr>
      <w:r w:rsidRPr="00E01441">
        <w:lastRenderedPageBreak/>
        <w:t>Question 9</w:t>
      </w:r>
    </w:p>
    <w:tbl>
      <w:tblPr>
        <w:tblW w:w="4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1035"/>
      </w:tblGrid>
      <w:tr w:rsidR="00016CBB" w:rsidRPr="002B54FB" w14:paraId="35F64CAC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A4DD08B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646356C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E7C2A4D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C6FC369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56A85B4D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13C36FBE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4BA28C89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016CBB" w:rsidRPr="002B54FB" w14:paraId="121550B7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82159" w14:textId="77777777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43C62" w14:textId="2FEDBD1D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04437A">
              <w:t>12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D4866" w14:textId="257794E1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04437A">
              <w:t>17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F783A" w14:textId="002E894F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04437A">
              <w:t>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169E" w14:textId="4DCC4729" w:rsidR="00016CBB" w:rsidRPr="0044410B" w:rsidRDefault="00016CBB" w:rsidP="00016CBB">
            <w:pPr>
              <w:pStyle w:val="Tablecondensed"/>
            </w:pPr>
            <w:r w:rsidRPr="0004437A">
              <w:t>27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4AB86" w14:textId="206C1837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04437A">
              <w:t>13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524E5" w14:textId="62029E05" w:rsidR="00016CBB" w:rsidRPr="002B54FB" w:rsidRDefault="00016CBB" w:rsidP="00016CBB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</w:tr>
    </w:tbl>
    <w:p w14:paraId="24E92A63" w14:textId="58ED3353" w:rsidR="00F0065F" w:rsidRPr="00E01441" w:rsidRDefault="00F0065F" w:rsidP="007902B6">
      <w:pPr>
        <w:pStyle w:val="BodyText"/>
      </w:pPr>
      <w:r w:rsidRPr="00F0065F">
        <w:t xml:space="preserve">Students were expected to </w:t>
      </w:r>
      <w:r>
        <w:t>describe</w:t>
      </w:r>
      <w:r w:rsidRPr="00F0065F">
        <w:t xml:space="preserve"> spaghetti carbonara</w:t>
      </w:r>
      <w:r>
        <w:t xml:space="preserve"> in a way</w:t>
      </w:r>
      <w:r w:rsidRPr="00F0065F">
        <w:t xml:space="preserve"> that highlighted the sensory characteristics of the dish</w:t>
      </w:r>
      <w:r>
        <w:t>.</w:t>
      </w:r>
      <w:r w:rsidR="008A5262">
        <w:t xml:space="preserve"> </w:t>
      </w:r>
      <w:r w:rsidRPr="00E01441">
        <w:t xml:space="preserve">To obtain </w:t>
      </w:r>
      <w:r w:rsidR="00987844">
        <w:t>full marks</w:t>
      </w:r>
      <w:r w:rsidRPr="00E01441">
        <w:t xml:space="preserve">, </w:t>
      </w:r>
      <w:r>
        <w:t xml:space="preserve">the </w:t>
      </w:r>
      <w:r w:rsidR="00987844">
        <w:t>response needed to link</w:t>
      </w:r>
      <w:r w:rsidRPr="00E01441">
        <w:t xml:space="preserve"> the sensory description to the components of the dish being described.</w:t>
      </w:r>
      <w:r w:rsidR="008A5262">
        <w:t xml:space="preserve"> </w:t>
      </w:r>
    </w:p>
    <w:p w14:paraId="1D1F1EF9" w14:textId="66271DB8" w:rsidR="00F0065F" w:rsidRPr="00E01441" w:rsidRDefault="00F0065F" w:rsidP="007902B6">
      <w:pPr>
        <w:pStyle w:val="BodyText"/>
      </w:pPr>
      <w:r w:rsidRPr="00DD7DF2">
        <w:t>Sample answer:</w:t>
      </w:r>
      <w:r w:rsidRPr="00987844">
        <w:t xml:space="preserve"> </w:t>
      </w:r>
      <w:r w:rsidRPr="00E01441">
        <w:t>With a rich aroma of bacon</w:t>
      </w:r>
      <w:r>
        <w:t>,</w:t>
      </w:r>
      <w:r w:rsidRPr="00E01441">
        <w:t xml:space="preserve"> cheese and pepper, the al dente pasta is in a creamy egg sauce, studded with crisp bacon and topped with piquant parmesan cheese and a dusting of black pepper.</w:t>
      </w:r>
    </w:p>
    <w:p w14:paraId="750CC2E9" w14:textId="35190F8C" w:rsidR="00E01441" w:rsidRPr="00DD7DF2" w:rsidRDefault="00E01441" w:rsidP="00987844">
      <w:pPr>
        <w:pStyle w:val="BodyText"/>
        <w:rPr>
          <w:rStyle w:val="EmphasisBold"/>
          <w:b w:val="0"/>
        </w:rPr>
      </w:pPr>
      <w:r w:rsidRPr="00DD7DF2">
        <w:rPr>
          <w:rStyle w:val="EmphasisBold"/>
          <w:b w:val="0"/>
        </w:rPr>
        <w:t>Smell/aroma</w:t>
      </w:r>
      <w:r w:rsidR="00665FA5">
        <w:rPr>
          <w:rStyle w:val="EmphasisBold"/>
          <w:b w:val="0"/>
        </w:rPr>
        <w:t xml:space="preserve"> (one of the following)</w:t>
      </w:r>
      <w:r w:rsidR="00987844">
        <w:rPr>
          <w:rStyle w:val="EmphasisBold"/>
          <w:b w:val="0"/>
        </w:rPr>
        <w:t>:</w:t>
      </w:r>
    </w:p>
    <w:p w14:paraId="059E49E0" w14:textId="4E75ECF3" w:rsidR="00E01441" w:rsidRPr="00E01441" w:rsidRDefault="00987844" w:rsidP="00AC620F">
      <w:pPr>
        <w:pStyle w:val="Bullet"/>
      </w:pPr>
      <w:r>
        <w:t>c</w:t>
      </w:r>
      <w:r w:rsidR="00E01441" w:rsidRPr="00E01441">
        <w:t>reamy smell, bacon smell, cheesy/parmesan smell, black pepper smell, rich smell</w:t>
      </w:r>
      <w:r w:rsidR="00D61808">
        <w:t>.</w:t>
      </w:r>
    </w:p>
    <w:p w14:paraId="2484D923" w14:textId="0CC5DC61" w:rsidR="00E01441" w:rsidRPr="00DD7DF2" w:rsidRDefault="00E01441" w:rsidP="00987844">
      <w:pPr>
        <w:pStyle w:val="BodyText"/>
        <w:rPr>
          <w:rStyle w:val="EmphasisBold"/>
          <w:b w:val="0"/>
        </w:rPr>
      </w:pPr>
      <w:r w:rsidRPr="00DD7DF2">
        <w:rPr>
          <w:rStyle w:val="EmphasisBold"/>
          <w:b w:val="0"/>
        </w:rPr>
        <w:t>Taste/flavour</w:t>
      </w:r>
      <w:r w:rsidR="00665FA5">
        <w:rPr>
          <w:rStyle w:val="EmphasisBold"/>
          <w:b w:val="0"/>
        </w:rPr>
        <w:t xml:space="preserve"> (one of the following)</w:t>
      </w:r>
      <w:r w:rsidR="00987844">
        <w:rPr>
          <w:rStyle w:val="EmphasisBold"/>
          <w:b w:val="0"/>
        </w:rPr>
        <w:t>:</w:t>
      </w:r>
    </w:p>
    <w:p w14:paraId="178AE77D" w14:textId="7C490BAD" w:rsidR="00E01441" w:rsidRPr="00E01441" w:rsidRDefault="00E01441" w:rsidP="00AC620F">
      <w:pPr>
        <w:pStyle w:val="Bullet"/>
      </w:pPr>
      <w:r w:rsidRPr="00E01441">
        <w:t xml:space="preserve">rich, creamy, savoury/umami, </w:t>
      </w:r>
      <w:proofErr w:type="spellStart"/>
      <w:r w:rsidRPr="00E01441">
        <w:t>bitey</w:t>
      </w:r>
      <w:proofErr w:type="spellEnd"/>
      <w:r w:rsidRPr="00E01441">
        <w:t>/piquant parmesan, salty bacon or parmesan</w:t>
      </w:r>
      <w:r w:rsidR="00C35370">
        <w:t>.</w:t>
      </w:r>
    </w:p>
    <w:p w14:paraId="4D9B7E52" w14:textId="77777777" w:rsidR="00C35370" w:rsidRDefault="00E01441" w:rsidP="00C35370">
      <w:pPr>
        <w:pStyle w:val="BodyText"/>
        <w:rPr>
          <w:rStyle w:val="EmphasisBold"/>
          <w:b w:val="0"/>
        </w:rPr>
      </w:pPr>
      <w:r w:rsidRPr="00DD7DF2">
        <w:rPr>
          <w:rStyle w:val="EmphasisBold"/>
          <w:b w:val="0"/>
        </w:rPr>
        <w:t>Texture</w:t>
      </w:r>
      <w:r w:rsidR="00665FA5">
        <w:rPr>
          <w:rStyle w:val="EmphasisBold"/>
          <w:b w:val="0"/>
        </w:rPr>
        <w:t xml:space="preserve"> (one of the following):</w:t>
      </w:r>
    </w:p>
    <w:p w14:paraId="75BA0D66" w14:textId="17B31E3B" w:rsidR="00C35370" w:rsidRPr="00C35370" w:rsidRDefault="00E01441" w:rsidP="00AC620F">
      <w:pPr>
        <w:pStyle w:val="Bullet"/>
        <w:rPr>
          <w:lang w:val="en-AU" w:eastAsia="en-AU"/>
        </w:rPr>
      </w:pPr>
      <w:r w:rsidRPr="00E01441">
        <w:t>silky/</w:t>
      </w:r>
      <w:r w:rsidRPr="00C35370">
        <w:t>luscious</w:t>
      </w:r>
      <w:r w:rsidRPr="00E01441">
        <w:t>/creamy (egg) sauce, rich creamy sauce, crisp bacon, al dente pasta</w:t>
      </w:r>
      <w:r w:rsidR="00D61808">
        <w:t>.</w:t>
      </w:r>
    </w:p>
    <w:p w14:paraId="3E5F6EF3" w14:textId="1951E48F" w:rsidR="00E01441" w:rsidRPr="000411A7" w:rsidRDefault="00665FA5" w:rsidP="00C35370">
      <w:pPr>
        <w:pStyle w:val="BodyText"/>
        <w:rPr>
          <w:rStyle w:val="EmphasisBold"/>
          <w:rFonts w:asciiTheme="minorHAnsi" w:hAnsiTheme="minorHAnsi" w:cstheme="minorBidi"/>
          <w:b w:val="0"/>
          <w:color w:val="auto"/>
          <w:sz w:val="22"/>
          <w:lang w:val="en-US" w:eastAsia="en-US"/>
        </w:rPr>
      </w:pPr>
      <w:r w:rsidRPr="000411A7">
        <w:rPr>
          <w:rStyle w:val="EmphasisBold"/>
          <w:b w:val="0"/>
        </w:rPr>
        <w:t>Appearance:</w:t>
      </w:r>
    </w:p>
    <w:p w14:paraId="4B97150C" w14:textId="24DFB390" w:rsidR="00E01441" w:rsidRPr="00C35370" w:rsidRDefault="00665FA5" w:rsidP="00AC620F">
      <w:pPr>
        <w:pStyle w:val="Bullet"/>
      </w:pPr>
      <w:r w:rsidRPr="00C35370">
        <w:t>creamy</w:t>
      </w:r>
      <w:r w:rsidR="00E01441" w:rsidRPr="00C35370">
        <w:t>, pale, flecked with black pepper</w:t>
      </w:r>
      <w:r w:rsidR="00C35370" w:rsidRPr="00C35370">
        <w:t xml:space="preserve"> </w:t>
      </w:r>
      <w:r w:rsidR="00097CBE">
        <w:t>(p</w:t>
      </w:r>
      <w:r w:rsidR="00E01441" w:rsidRPr="00C35370">
        <w:t>resentation</w:t>
      </w:r>
      <w:r w:rsidR="00F0065F" w:rsidRPr="00C35370">
        <w:t xml:space="preserve"> may</w:t>
      </w:r>
      <w:r w:rsidRPr="00C35370">
        <w:t xml:space="preserve"> have</w:t>
      </w:r>
      <w:r w:rsidR="00F0065F" w:rsidRPr="00C35370">
        <w:t xml:space="preserve"> be</w:t>
      </w:r>
      <w:r w:rsidRPr="00C35370">
        <w:t>en</w:t>
      </w:r>
      <w:r w:rsidR="00F0065F" w:rsidRPr="00C35370">
        <w:t xml:space="preserve"> described</w:t>
      </w:r>
      <w:r w:rsidR="00E01441" w:rsidRPr="00C35370">
        <w:t xml:space="preserve"> more generally and </w:t>
      </w:r>
      <w:r w:rsidRPr="00C35370">
        <w:t xml:space="preserve">applied </w:t>
      </w:r>
      <w:r w:rsidR="00E01441" w:rsidRPr="00C35370">
        <w:t>to the dish as a whole</w:t>
      </w:r>
      <w:r w:rsidR="00097CBE">
        <w:t>)</w:t>
      </w:r>
      <w:r w:rsidR="00E01441" w:rsidRPr="00C35370">
        <w:t>.</w:t>
      </w:r>
    </w:p>
    <w:p w14:paraId="4812351C" w14:textId="78724FD0" w:rsidR="00B96E5E" w:rsidRDefault="00665FA5" w:rsidP="00CD3B04">
      <w:pPr>
        <w:pStyle w:val="BodyText"/>
        <w:rPr>
          <w:color w:val="0F7EB4"/>
          <w:sz w:val="40"/>
          <w:szCs w:val="28"/>
        </w:rPr>
      </w:pPr>
      <w:r>
        <w:t>Responses that</w:t>
      </w:r>
      <w:r w:rsidR="00F0065F" w:rsidRPr="00BF363E">
        <w:t xml:space="preserve"> provided a description that linked the part of the dish </w:t>
      </w:r>
      <w:r w:rsidR="00B57BA5">
        <w:t>being described</w:t>
      </w:r>
      <w:r w:rsidR="00F0065F" w:rsidRPr="00BF363E">
        <w:t xml:space="preserve"> to the taste, texture, smell or </w:t>
      </w:r>
      <w:r w:rsidR="00EC3ED3">
        <w:t>appearance</w:t>
      </w:r>
      <w:r w:rsidR="00F0065F" w:rsidRPr="00BF363E">
        <w:t xml:space="preserve"> of the dish scored well.</w:t>
      </w:r>
      <w:r w:rsidR="008A5262">
        <w:t xml:space="preserve"> </w:t>
      </w:r>
      <w:r w:rsidR="00B57BA5">
        <w:t>If</w:t>
      </w:r>
      <w:r w:rsidR="00F0065F" w:rsidRPr="00BF363E">
        <w:t xml:space="preserve"> a clear link </w:t>
      </w:r>
      <w:r w:rsidR="00806C7C">
        <w:t xml:space="preserve">was not </w:t>
      </w:r>
      <w:r w:rsidR="00B57BA5">
        <w:t xml:space="preserve">made </w:t>
      </w:r>
      <w:r w:rsidR="00F0065F" w:rsidRPr="00BF363E">
        <w:t xml:space="preserve">between the descriptor and the component of the dish </w:t>
      </w:r>
      <w:r w:rsidR="00B57BA5">
        <w:t>being described</w:t>
      </w:r>
      <w:r w:rsidR="009A6E35">
        <w:t>, o</w:t>
      </w:r>
      <w:r w:rsidR="00F0065F" w:rsidRPr="00BF363E">
        <w:t xml:space="preserve">r </w:t>
      </w:r>
      <w:r w:rsidR="00B57BA5">
        <w:t>if</w:t>
      </w:r>
      <w:r w:rsidR="00F0065F" w:rsidRPr="00BF363E">
        <w:t xml:space="preserve"> a negative descriptor such as ‘slimy noodles</w:t>
      </w:r>
      <w:r w:rsidR="009A6E35" w:rsidRPr="00BF363E">
        <w:t>’</w:t>
      </w:r>
      <w:r w:rsidR="009A6E35">
        <w:t xml:space="preserve">, </w:t>
      </w:r>
      <w:r w:rsidR="009A6E35" w:rsidRPr="00BF363E">
        <w:t>‘</w:t>
      </w:r>
      <w:r w:rsidR="00F0065F" w:rsidRPr="00BF363E">
        <w:t>burnt bacon pieces’ or ‘heavy</w:t>
      </w:r>
      <w:r w:rsidR="009A6E35">
        <w:t>/thick</w:t>
      </w:r>
      <w:r w:rsidR="00F0065F" w:rsidRPr="00BF363E">
        <w:t xml:space="preserve"> sauce’</w:t>
      </w:r>
      <w:r w:rsidR="00B57BA5">
        <w:t xml:space="preserve"> was used, marks were not awarded</w:t>
      </w:r>
      <w:r w:rsidR="009A6E35">
        <w:t>. Subsequent marks were not awarded where the same descriptor</w:t>
      </w:r>
      <w:r w:rsidR="00B57BA5">
        <w:t xml:space="preserve"> was used</w:t>
      </w:r>
      <w:r w:rsidR="009A6E35">
        <w:t xml:space="preserve"> more than once</w:t>
      </w:r>
      <w:r w:rsidR="00B57BA5">
        <w:t xml:space="preserve"> </w:t>
      </w:r>
      <w:r w:rsidR="00EC3ED3">
        <w:t>–</w:t>
      </w:r>
      <w:r w:rsidR="00B57BA5">
        <w:t xml:space="preserve"> for example,</w:t>
      </w:r>
      <w:r w:rsidR="009A6E35">
        <w:t xml:space="preserve"> ‘creamy’.</w:t>
      </w:r>
      <w:r w:rsidR="008A5262">
        <w:t xml:space="preserve"> </w:t>
      </w:r>
      <w:r w:rsidR="009A6E35">
        <w:t xml:space="preserve">Some </w:t>
      </w:r>
      <w:r w:rsidR="00B57BA5">
        <w:t>responses</w:t>
      </w:r>
      <w:r w:rsidR="009A6E35">
        <w:t xml:space="preserve"> described tomato-based sauces</w:t>
      </w:r>
      <w:r w:rsidR="00EC3ED3">
        <w:t>, which was incorrect,</w:t>
      </w:r>
      <w:r w:rsidR="009A6E35">
        <w:t xml:space="preserve"> or herbs that were not compl</w:t>
      </w:r>
      <w:r w:rsidR="005F4C69">
        <w:t>e</w:t>
      </w:r>
      <w:r w:rsidR="009A6E35">
        <w:t xml:space="preserve">mentary to the dish, </w:t>
      </w:r>
      <w:r w:rsidR="00B57BA5">
        <w:t>such as</w:t>
      </w:r>
      <w:r w:rsidR="009A6E35">
        <w:t xml:space="preserve"> coriander</w:t>
      </w:r>
      <w:r w:rsidR="00B57BA5">
        <w:t>.</w:t>
      </w:r>
      <w:r w:rsidR="00B96E5E">
        <w:br w:type="page"/>
      </w:r>
    </w:p>
    <w:p w14:paraId="296C2B5B" w14:textId="29EAD857" w:rsidR="00E01441" w:rsidRDefault="00E01441" w:rsidP="00316B78">
      <w:pPr>
        <w:pStyle w:val="Heading2"/>
      </w:pPr>
      <w:r w:rsidRPr="00E01441">
        <w:lastRenderedPageBreak/>
        <w:t>Question 10</w:t>
      </w:r>
      <w:r w:rsidR="00316B78">
        <w:t>a.</w:t>
      </w:r>
    </w:p>
    <w:tbl>
      <w:tblPr>
        <w:tblW w:w="56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570"/>
        <w:gridCol w:w="570"/>
        <w:gridCol w:w="1035"/>
      </w:tblGrid>
      <w:tr w:rsidR="00016CBB" w:rsidRPr="002B54FB" w14:paraId="4065CFD7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2697F2E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440BCD6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2992F45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9B70F28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0ECD4801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3F650B9F" w14:textId="2B436FE7" w:rsidR="00016CBB" w:rsidRDefault="00016CB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779BEC37" w14:textId="152C3651" w:rsidR="00016CBB" w:rsidRDefault="00016CB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74500A01" w14:textId="5D59C013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3D9CB8AE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016CBB" w:rsidRPr="002B54FB" w14:paraId="18613CB1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342C6" w14:textId="77777777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56D56" w14:textId="2EA43F84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0075B2">
              <w:t>28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05A0D" w14:textId="30C02D48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0075B2">
              <w:t>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B8E72" w14:textId="2D8831CC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0075B2">
              <w:t>15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90A5" w14:textId="43F7F65A" w:rsidR="00016CBB" w:rsidRPr="0044410B" w:rsidRDefault="00016CBB" w:rsidP="00016CBB">
            <w:pPr>
              <w:pStyle w:val="Tablecondensed"/>
            </w:pPr>
            <w:r w:rsidRPr="000075B2"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1906" w14:textId="1AB2A3C1" w:rsidR="00016CBB" w:rsidRPr="0004437A" w:rsidRDefault="00016CBB" w:rsidP="00016CBB">
            <w:pPr>
              <w:pStyle w:val="Tablecondensed"/>
            </w:pPr>
            <w:r w:rsidRPr="000075B2">
              <w:t>18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90B0" w14:textId="5240DA69" w:rsidR="00016CBB" w:rsidRPr="0004437A" w:rsidRDefault="00016CBB" w:rsidP="00016CBB">
            <w:pPr>
              <w:pStyle w:val="Tablecondensed"/>
            </w:pPr>
            <w:r w:rsidRPr="000075B2">
              <w:t>13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DCCA1" w14:textId="4EDA9CDB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0075B2"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0094A" w14:textId="550AA259" w:rsidR="00016CBB" w:rsidRPr="002B54FB" w:rsidRDefault="00016CBB" w:rsidP="00016CBB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2.7</w:t>
            </w:r>
          </w:p>
        </w:tc>
      </w:tr>
    </w:tbl>
    <w:p w14:paraId="419EC891" w14:textId="77777777" w:rsidR="00016CBB" w:rsidRPr="00016CBB" w:rsidRDefault="00016CBB" w:rsidP="00016CBB">
      <w:pPr>
        <w:rPr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4201"/>
      </w:tblGrid>
      <w:tr w:rsidR="00E01441" w:rsidRPr="00E01441" w14:paraId="2A7EC265" w14:textId="77777777" w:rsidTr="00406581">
        <w:tc>
          <w:tcPr>
            <w:tcW w:w="1555" w:type="dxa"/>
            <w:tcBorders>
              <w:top w:val="nil"/>
              <w:left w:val="nil"/>
            </w:tcBorders>
          </w:tcPr>
          <w:p w14:paraId="35C80E56" w14:textId="77777777" w:rsidR="00E01441" w:rsidRPr="00DD7DF2" w:rsidRDefault="00E01441" w:rsidP="00DD7DF2">
            <w:pPr>
              <w:pStyle w:val="Tablecondensedheading"/>
              <w:rPr>
                <w:b/>
                <w:bCs/>
              </w:rPr>
            </w:pPr>
          </w:p>
        </w:tc>
        <w:tc>
          <w:tcPr>
            <w:tcW w:w="3260" w:type="dxa"/>
          </w:tcPr>
          <w:p w14:paraId="56DACFA2" w14:textId="77777777" w:rsidR="00E01441" w:rsidRPr="00DD7DF2" w:rsidRDefault="00E01441" w:rsidP="00DD7DF2">
            <w:pPr>
              <w:pStyle w:val="Tablecondensedheading"/>
              <w:rPr>
                <w:b/>
                <w:bCs/>
              </w:rPr>
            </w:pPr>
            <w:r w:rsidRPr="00DD7DF2">
              <w:rPr>
                <w:b/>
                <w:bCs/>
                <w:color w:val="auto"/>
              </w:rPr>
              <w:t>Cutlery adjustment</w:t>
            </w:r>
          </w:p>
        </w:tc>
        <w:tc>
          <w:tcPr>
            <w:tcW w:w="4201" w:type="dxa"/>
          </w:tcPr>
          <w:p w14:paraId="235C6440" w14:textId="1D64C998" w:rsidR="00E01441" w:rsidRPr="00DD7DF2" w:rsidRDefault="00986B1E" w:rsidP="00DD7DF2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Side of cover and p</w:t>
            </w:r>
            <w:r w:rsidRPr="00DD7DF2">
              <w:rPr>
                <w:b/>
                <w:bCs/>
                <w:color w:val="auto"/>
              </w:rPr>
              <w:t xml:space="preserve">osition </w:t>
            </w:r>
          </w:p>
        </w:tc>
      </w:tr>
      <w:tr w:rsidR="00986B1E" w:rsidRPr="00E01441" w14:paraId="3AE12E31" w14:textId="77777777" w:rsidTr="00E77D0D">
        <w:tc>
          <w:tcPr>
            <w:tcW w:w="1555" w:type="dxa"/>
            <w:vMerge w:val="restart"/>
          </w:tcPr>
          <w:p w14:paraId="5BF459AF" w14:textId="338A4957" w:rsidR="00986B1E" w:rsidRPr="00DD7DF2" w:rsidRDefault="00986B1E" w:rsidP="00986B1E">
            <w:pPr>
              <w:pStyle w:val="Tablecondensedheading"/>
              <w:rPr>
                <w:b/>
                <w:bCs/>
              </w:rPr>
            </w:pPr>
            <w:r w:rsidRPr="00DD7DF2">
              <w:rPr>
                <w:b/>
                <w:bCs/>
                <w:color w:val="auto"/>
              </w:rPr>
              <w:t>Entree</w:t>
            </w:r>
          </w:p>
        </w:tc>
        <w:tc>
          <w:tcPr>
            <w:tcW w:w="3260" w:type="dxa"/>
          </w:tcPr>
          <w:p w14:paraId="482162DE" w14:textId="5B2C544A" w:rsidR="00986B1E" w:rsidRPr="00E01441" w:rsidRDefault="00986B1E" w:rsidP="00DD7DF2">
            <w:pPr>
              <w:pStyle w:val="Tablecondensed"/>
            </w:pPr>
            <w:r w:rsidRPr="00DD7DF2">
              <w:rPr>
                <w:rStyle w:val="EmphasisBold"/>
              </w:rPr>
              <w:t>Add</w:t>
            </w:r>
            <w:r>
              <w:t xml:space="preserve"> an</w:t>
            </w:r>
            <w:r w:rsidRPr="00E01441">
              <w:t xml:space="preserve"> entr</w:t>
            </w:r>
            <w:r>
              <w:t>e</w:t>
            </w:r>
            <w:r w:rsidRPr="00E01441">
              <w:t>e fork</w:t>
            </w:r>
            <w:r>
              <w:t>.</w:t>
            </w:r>
          </w:p>
        </w:tc>
        <w:tc>
          <w:tcPr>
            <w:tcW w:w="4201" w:type="dxa"/>
          </w:tcPr>
          <w:p w14:paraId="43DAC5C0" w14:textId="4EAA71E0" w:rsidR="00986B1E" w:rsidRPr="00E01441" w:rsidRDefault="00986B1E" w:rsidP="00DD7DF2">
            <w:pPr>
              <w:pStyle w:val="Tablecondensed"/>
            </w:pPr>
            <w:r>
              <w:t>l</w:t>
            </w:r>
            <w:r w:rsidRPr="00E01441">
              <w:t>eft side of cover on</w:t>
            </w:r>
            <w:r>
              <w:t xml:space="preserve"> the </w:t>
            </w:r>
            <w:r w:rsidRPr="00E01441">
              <w:t xml:space="preserve">outside of </w:t>
            </w:r>
            <w:r>
              <w:t xml:space="preserve">the </w:t>
            </w:r>
            <w:r w:rsidRPr="00E01441">
              <w:t xml:space="preserve">main fork or to the left of main fork </w:t>
            </w:r>
          </w:p>
        </w:tc>
      </w:tr>
      <w:tr w:rsidR="00986B1E" w:rsidRPr="00E01441" w14:paraId="7F01AF09" w14:textId="77777777" w:rsidTr="00E77D0D">
        <w:tc>
          <w:tcPr>
            <w:tcW w:w="1555" w:type="dxa"/>
            <w:vMerge/>
          </w:tcPr>
          <w:p w14:paraId="6BB5E6AA" w14:textId="3FFD666A" w:rsidR="00986B1E" w:rsidRPr="00DD7DF2" w:rsidRDefault="00986B1E" w:rsidP="00DD7DF2">
            <w:pPr>
              <w:pStyle w:val="Tablecondensedheading"/>
              <w:rPr>
                <w:b/>
                <w:bCs/>
              </w:rPr>
            </w:pPr>
          </w:p>
        </w:tc>
        <w:tc>
          <w:tcPr>
            <w:tcW w:w="3260" w:type="dxa"/>
          </w:tcPr>
          <w:p w14:paraId="3C5EF1EF" w14:textId="37FDEE1E" w:rsidR="00986B1E" w:rsidRPr="00E01441" w:rsidRDefault="00986B1E" w:rsidP="00DD7DF2">
            <w:pPr>
              <w:pStyle w:val="Tablecondensed"/>
            </w:pPr>
            <w:r w:rsidRPr="00DD7DF2">
              <w:rPr>
                <w:rStyle w:val="EmphasisBold"/>
              </w:rPr>
              <w:t>Add</w:t>
            </w:r>
            <w:r>
              <w:t xml:space="preserve"> an</w:t>
            </w:r>
            <w:r w:rsidRPr="00E01441">
              <w:t xml:space="preserve"> entr</w:t>
            </w:r>
            <w:r>
              <w:t>e</w:t>
            </w:r>
            <w:r w:rsidRPr="00E01441">
              <w:t>e knife</w:t>
            </w:r>
            <w:r>
              <w:t>.</w:t>
            </w:r>
          </w:p>
        </w:tc>
        <w:tc>
          <w:tcPr>
            <w:tcW w:w="4201" w:type="dxa"/>
          </w:tcPr>
          <w:p w14:paraId="21742023" w14:textId="7BDF73CA" w:rsidR="00986B1E" w:rsidRPr="00E01441" w:rsidRDefault="00986B1E" w:rsidP="00DD7DF2">
            <w:pPr>
              <w:pStyle w:val="Tablecondensed"/>
            </w:pPr>
            <w:r>
              <w:t>r</w:t>
            </w:r>
            <w:r w:rsidRPr="00E01441">
              <w:t>ight side of cover on outside of steak knife (or main knife) or to the right of the main/steak knife</w:t>
            </w:r>
          </w:p>
        </w:tc>
      </w:tr>
      <w:tr w:rsidR="00E01441" w:rsidRPr="00E01441" w14:paraId="4F3B8E87" w14:textId="77777777" w:rsidTr="00E77D0D">
        <w:tc>
          <w:tcPr>
            <w:tcW w:w="1555" w:type="dxa"/>
          </w:tcPr>
          <w:p w14:paraId="7EA4E1AE" w14:textId="77777777" w:rsidR="00E01441" w:rsidRPr="00DD7DF2" w:rsidRDefault="00E01441" w:rsidP="00DD7DF2">
            <w:pPr>
              <w:pStyle w:val="Tablecondensedheading"/>
              <w:rPr>
                <w:b/>
                <w:bCs/>
              </w:rPr>
            </w:pPr>
            <w:r w:rsidRPr="00DD7DF2">
              <w:rPr>
                <w:b/>
                <w:bCs/>
                <w:color w:val="auto"/>
              </w:rPr>
              <w:t>Main course</w:t>
            </w:r>
          </w:p>
        </w:tc>
        <w:tc>
          <w:tcPr>
            <w:tcW w:w="3260" w:type="dxa"/>
          </w:tcPr>
          <w:p w14:paraId="1672C254" w14:textId="02656363" w:rsidR="00E01441" w:rsidRPr="00E01441" w:rsidRDefault="00E01441" w:rsidP="00DD7DF2">
            <w:pPr>
              <w:pStyle w:val="Tablecondensed"/>
            </w:pPr>
            <w:r w:rsidRPr="00DD7DF2">
              <w:rPr>
                <w:rStyle w:val="EmphasisBold"/>
              </w:rPr>
              <w:t>Remove</w:t>
            </w:r>
            <w:r w:rsidRPr="00E01441">
              <w:t xml:space="preserve"> </w:t>
            </w:r>
            <w:r w:rsidR="0046617A">
              <w:t xml:space="preserve">the </w:t>
            </w:r>
            <w:r w:rsidRPr="00E01441">
              <w:t xml:space="preserve">main knife and </w:t>
            </w:r>
            <w:r w:rsidRPr="00DD7DF2">
              <w:rPr>
                <w:rStyle w:val="EmphasisBold"/>
              </w:rPr>
              <w:t>add</w:t>
            </w:r>
            <w:r w:rsidRPr="00E01441">
              <w:t xml:space="preserve"> </w:t>
            </w:r>
            <w:r w:rsidR="0046617A">
              <w:t xml:space="preserve">a </w:t>
            </w:r>
            <w:r w:rsidRPr="00E01441">
              <w:t>steak knife</w:t>
            </w:r>
            <w:r w:rsidR="0046617A">
              <w:t xml:space="preserve"> </w:t>
            </w:r>
            <w:r w:rsidRPr="00E01441">
              <w:t xml:space="preserve">(must say </w:t>
            </w:r>
            <w:proofErr w:type="gramStart"/>
            <w:r w:rsidRPr="00E01441">
              <w:t>both of these</w:t>
            </w:r>
            <w:proofErr w:type="gramEnd"/>
            <w:r w:rsidRPr="00E01441">
              <w:t>)</w:t>
            </w:r>
            <w:r w:rsidR="000644FB">
              <w:t>.</w:t>
            </w:r>
          </w:p>
        </w:tc>
        <w:tc>
          <w:tcPr>
            <w:tcW w:w="4201" w:type="dxa"/>
          </w:tcPr>
          <w:p w14:paraId="4B95DC91" w14:textId="6DD92395" w:rsidR="00E01441" w:rsidRPr="00E01441" w:rsidRDefault="001214FD" w:rsidP="00DD7DF2">
            <w:pPr>
              <w:pStyle w:val="Tablecondensed"/>
            </w:pPr>
            <w:r>
              <w:t>r</w:t>
            </w:r>
            <w:r w:rsidR="00E01441" w:rsidRPr="00E01441">
              <w:t>ight side of cover</w:t>
            </w:r>
            <w:r>
              <w:t>, i</w:t>
            </w:r>
            <w:r w:rsidR="00E01441" w:rsidRPr="00E01441">
              <w:t>nside</w:t>
            </w:r>
            <w:r w:rsidR="0046617A">
              <w:t>/left</w:t>
            </w:r>
            <w:r w:rsidR="00E01441" w:rsidRPr="00E01441">
              <w:t xml:space="preserve"> of entr</w:t>
            </w:r>
            <w:r w:rsidR="00C35370">
              <w:t>e</w:t>
            </w:r>
            <w:r w:rsidR="00E01441" w:rsidRPr="00E01441">
              <w:t>e knife</w:t>
            </w:r>
            <w:r w:rsidR="009A36DE">
              <w:t xml:space="preserve"> </w:t>
            </w:r>
            <w:r w:rsidR="00E01441" w:rsidRPr="00E01441">
              <w:t>/</w:t>
            </w:r>
            <w:r w:rsidR="009A36DE">
              <w:t xml:space="preserve"> </w:t>
            </w:r>
            <w:r w:rsidR="00E01441" w:rsidRPr="00E01441">
              <w:t xml:space="preserve">where the main knife was </w:t>
            </w:r>
          </w:p>
        </w:tc>
      </w:tr>
    </w:tbl>
    <w:p w14:paraId="6B74FE01" w14:textId="3E36F095" w:rsidR="0046617A" w:rsidRPr="00C56722" w:rsidRDefault="009A36DE" w:rsidP="007902B6">
      <w:pPr>
        <w:pStyle w:val="BodyText"/>
      </w:pPr>
      <w:r>
        <w:t>Responses that scored highly</w:t>
      </w:r>
      <w:r w:rsidR="0046617A" w:rsidRPr="00BF363E">
        <w:t xml:space="preserve"> describe</w:t>
      </w:r>
      <w:r w:rsidR="0046617A">
        <w:t>d</w:t>
      </w:r>
      <w:r w:rsidR="0046617A" w:rsidRPr="00BF363E">
        <w:t xml:space="preserve"> what the </w:t>
      </w:r>
      <w:r w:rsidR="004222A9">
        <w:t xml:space="preserve">cutlery </w:t>
      </w:r>
      <w:r w:rsidR="0046617A" w:rsidRPr="00BF363E">
        <w:t xml:space="preserve">adjustment </w:t>
      </w:r>
      <w:r w:rsidR="0046617A">
        <w:t>was</w:t>
      </w:r>
      <w:r>
        <w:t xml:space="preserve"> – for example,</w:t>
      </w:r>
      <w:r w:rsidR="0046617A" w:rsidRPr="00BF363E">
        <w:t xml:space="preserve"> </w:t>
      </w:r>
      <w:r w:rsidR="0046617A" w:rsidRPr="00DD7DF2">
        <w:rPr>
          <w:rStyle w:val="EmphasisBold"/>
        </w:rPr>
        <w:t>add</w:t>
      </w:r>
      <w:r w:rsidR="0046617A" w:rsidRPr="009A36DE">
        <w:t xml:space="preserve"> an </w:t>
      </w:r>
      <w:r w:rsidRPr="009A36DE">
        <w:t>entr</w:t>
      </w:r>
      <w:r>
        <w:t>e</w:t>
      </w:r>
      <w:r w:rsidRPr="009A36DE">
        <w:t xml:space="preserve">e </w:t>
      </w:r>
      <w:r w:rsidR="0046617A" w:rsidRPr="009A36DE">
        <w:t xml:space="preserve">fork, </w:t>
      </w:r>
      <w:r w:rsidR="0046617A" w:rsidRPr="00DD7DF2">
        <w:rPr>
          <w:rStyle w:val="EmphasisBold"/>
        </w:rPr>
        <w:t>remove</w:t>
      </w:r>
      <w:r w:rsidR="0046617A" w:rsidRPr="009A36DE">
        <w:t xml:space="preserve"> the main knife and </w:t>
      </w:r>
      <w:r w:rsidR="0046617A" w:rsidRPr="00DD7DF2">
        <w:rPr>
          <w:rStyle w:val="EmphasisBold"/>
        </w:rPr>
        <w:t>replace</w:t>
      </w:r>
      <w:r w:rsidR="0046617A" w:rsidRPr="00BF363E">
        <w:t xml:space="preserve"> with </w:t>
      </w:r>
      <w:r w:rsidR="0046617A">
        <w:t xml:space="preserve">a </w:t>
      </w:r>
      <w:r w:rsidR="0046617A" w:rsidRPr="00BF363E">
        <w:t xml:space="preserve">steak </w:t>
      </w:r>
      <w:r w:rsidR="0046617A" w:rsidRPr="00C56722">
        <w:t xml:space="preserve">knife. The </w:t>
      </w:r>
      <w:r w:rsidRPr="00C56722">
        <w:t>entr</w:t>
      </w:r>
      <w:r>
        <w:t>e</w:t>
      </w:r>
      <w:r w:rsidRPr="00C56722">
        <w:t xml:space="preserve">e </w:t>
      </w:r>
      <w:r w:rsidR="0046617A" w:rsidRPr="00C56722">
        <w:t xml:space="preserve">fork and knife were </w:t>
      </w:r>
      <w:proofErr w:type="gramStart"/>
      <w:r w:rsidR="0046617A" w:rsidRPr="00C56722">
        <w:t>most commonly identified</w:t>
      </w:r>
      <w:proofErr w:type="gramEnd"/>
      <w:r w:rsidR="0046617A" w:rsidRPr="00C56722">
        <w:t xml:space="preserve"> but often students did not state which side of the cover they should be placed on </w:t>
      </w:r>
      <w:r w:rsidR="00D95BF2">
        <w:t>or</w:t>
      </w:r>
      <w:r w:rsidR="00D95BF2" w:rsidRPr="00C56722">
        <w:t xml:space="preserve"> </w:t>
      </w:r>
      <w:r w:rsidR="0046617A" w:rsidRPr="00C56722">
        <w:t>the correct position in relation to the other cutlery</w:t>
      </w:r>
      <w:r w:rsidR="004222A9" w:rsidRPr="00C56722">
        <w:t xml:space="preserve"> or items</w:t>
      </w:r>
      <w:r w:rsidR="0046617A" w:rsidRPr="00C56722">
        <w:t>.</w:t>
      </w:r>
    </w:p>
    <w:p w14:paraId="2A409E96" w14:textId="69FE1595" w:rsidR="00E01441" w:rsidRDefault="00316B78" w:rsidP="00316B78">
      <w:pPr>
        <w:pStyle w:val="Heading2"/>
      </w:pPr>
      <w:r>
        <w:t xml:space="preserve">Question </w:t>
      </w:r>
      <w:r w:rsidR="0070538E">
        <w:t>10b.</w:t>
      </w:r>
    </w:p>
    <w:tbl>
      <w:tblPr>
        <w:tblW w:w="3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1035"/>
      </w:tblGrid>
      <w:tr w:rsidR="00016CBB" w:rsidRPr="002B54FB" w14:paraId="730FBB45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822A6EF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146AFDB0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792FAC3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CAB0307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7350851E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016CBB" w:rsidRPr="002B54FB" w14:paraId="72E255ED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02B25" w14:textId="77777777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405A1" w14:textId="471E951A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2B75DD">
              <w:t>44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8CD81" w14:textId="03B614BF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2B75DD">
              <w:t>19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08370" w14:textId="5D0DF9DB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2B75DD">
              <w:t>37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9800E" w14:textId="0794FB2A" w:rsidR="00016CBB" w:rsidRPr="002B54FB" w:rsidRDefault="00016CBB" w:rsidP="00016CBB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</w:tr>
    </w:tbl>
    <w:p w14:paraId="68ABA0AA" w14:textId="77777777" w:rsidR="00016CBB" w:rsidRPr="00016CBB" w:rsidRDefault="00016CBB" w:rsidP="00016CBB">
      <w:pPr>
        <w:rPr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989"/>
      </w:tblGrid>
      <w:tr w:rsidR="00E01441" w:rsidRPr="00E01441" w14:paraId="791B1502" w14:textId="77777777" w:rsidTr="00406581"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09BEA" w14:textId="77777777" w:rsidR="00E01441" w:rsidRPr="00DD7DF2" w:rsidRDefault="00E01441" w:rsidP="00DD7DF2">
            <w:pPr>
              <w:pStyle w:val="Tablecondensedheading"/>
              <w:rPr>
                <w:b/>
                <w:bCs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43A150E" w14:textId="77777777" w:rsidR="00E01441" w:rsidRPr="00DD7DF2" w:rsidRDefault="00E01441" w:rsidP="00DD7DF2">
            <w:pPr>
              <w:pStyle w:val="Tablecondensedheading"/>
              <w:rPr>
                <w:b/>
                <w:bCs/>
              </w:rPr>
            </w:pPr>
            <w:r w:rsidRPr="00DD7DF2">
              <w:rPr>
                <w:b/>
                <w:bCs/>
                <w:color w:val="auto"/>
              </w:rPr>
              <w:t>Cutlery required</w:t>
            </w:r>
          </w:p>
        </w:tc>
        <w:tc>
          <w:tcPr>
            <w:tcW w:w="1989" w:type="dxa"/>
          </w:tcPr>
          <w:p w14:paraId="7346AB00" w14:textId="77777777" w:rsidR="00E01441" w:rsidRPr="00DD7DF2" w:rsidRDefault="00E01441" w:rsidP="00DD7DF2">
            <w:pPr>
              <w:pStyle w:val="Tablecondensedheading"/>
              <w:rPr>
                <w:b/>
                <w:bCs/>
              </w:rPr>
            </w:pPr>
            <w:r w:rsidRPr="00DD7DF2">
              <w:rPr>
                <w:b/>
                <w:bCs/>
                <w:color w:val="auto"/>
              </w:rPr>
              <w:t xml:space="preserve">Side of cover </w:t>
            </w:r>
          </w:p>
        </w:tc>
      </w:tr>
      <w:tr w:rsidR="00986B1E" w:rsidRPr="00E01441" w14:paraId="35A70410" w14:textId="77777777" w:rsidTr="00406581"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14:paraId="2797F2BC" w14:textId="77777777" w:rsidR="00986B1E" w:rsidRPr="00DD7DF2" w:rsidRDefault="00986B1E" w:rsidP="00DD7DF2">
            <w:pPr>
              <w:pStyle w:val="Tablecondensedheading"/>
              <w:rPr>
                <w:b/>
                <w:bCs/>
              </w:rPr>
            </w:pPr>
            <w:r w:rsidRPr="00DD7DF2">
              <w:rPr>
                <w:b/>
                <w:bCs/>
                <w:color w:val="auto"/>
              </w:rPr>
              <w:t>Dessert</w:t>
            </w:r>
          </w:p>
          <w:p w14:paraId="1F01F13A" w14:textId="0B47D7A3" w:rsidR="00986B1E" w:rsidRPr="00DD7DF2" w:rsidRDefault="00986B1E" w:rsidP="00DD7DF2">
            <w:pPr>
              <w:pStyle w:val="Tablecondensedheading"/>
              <w:rPr>
                <w:b/>
                <w:bCs/>
              </w:rPr>
            </w:pPr>
            <w:r w:rsidRPr="00DD7DF2">
              <w:rPr>
                <w:b/>
                <w:bCs/>
              </w:rPr>
              <w:t>Dessert</w:t>
            </w:r>
          </w:p>
        </w:tc>
        <w:tc>
          <w:tcPr>
            <w:tcW w:w="3260" w:type="dxa"/>
          </w:tcPr>
          <w:p w14:paraId="28900F85" w14:textId="7C06673C" w:rsidR="00986B1E" w:rsidRPr="00E01441" w:rsidRDefault="00986B1E" w:rsidP="00DD7DF2">
            <w:pPr>
              <w:pStyle w:val="Tablecondensed"/>
            </w:pPr>
            <w:r w:rsidRPr="00E01441">
              <w:t xml:space="preserve">Add </w:t>
            </w:r>
            <w:r>
              <w:t xml:space="preserve">an </w:t>
            </w:r>
            <w:r w:rsidRPr="00E01441">
              <w:t>entr</w:t>
            </w:r>
            <w:r>
              <w:t>e</w:t>
            </w:r>
            <w:r w:rsidRPr="00E01441">
              <w:t>e/dessert fork</w:t>
            </w:r>
            <w:r>
              <w:t>.</w:t>
            </w:r>
          </w:p>
        </w:tc>
        <w:tc>
          <w:tcPr>
            <w:tcW w:w="1989" w:type="dxa"/>
          </w:tcPr>
          <w:p w14:paraId="39B025CD" w14:textId="079480A1" w:rsidR="00986B1E" w:rsidRPr="00E01441" w:rsidRDefault="00986B1E" w:rsidP="00DD7DF2">
            <w:pPr>
              <w:pStyle w:val="Tablecondensed"/>
            </w:pPr>
            <w:r w:rsidRPr="00E01441">
              <w:t>left</w:t>
            </w:r>
          </w:p>
        </w:tc>
      </w:tr>
      <w:tr w:rsidR="00986B1E" w:rsidRPr="00E01441" w14:paraId="744B9CB3" w14:textId="77777777" w:rsidTr="00406581">
        <w:tc>
          <w:tcPr>
            <w:tcW w:w="1555" w:type="dxa"/>
            <w:vMerge/>
          </w:tcPr>
          <w:p w14:paraId="6353A470" w14:textId="442A58A8" w:rsidR="00986B1E" w:rsidRPr="00DD7DF2" w:rsidRDefault="00986B1E" w:rsidP="00DD7DF2">
            <w:pPr>
              <w:pStyle w:val="Tablecondensedheading"/>
              <w:rPr>
                <w:b/>
                <w:bCs/>
              </w:rPr>
            </w:pPr>
          </w:p>
        </w:tc>
        <w:tc>
          <w:tcPr>
            <w:tcW w:w="3260" w:type="dxa"/>
          </w:tcPr>
          <w:p w14:paraId="1AD85998" w14:textId="3B309650" w:rsidR="00986B1E" w:rsidRPr="00E01441" w:rsidRDefault="00986B1E" w:rsidP="00DD7DF2">
            <w:pPr>
              <w:pStyle w:val="Tablecondensed"/>
            </w:pPr>
            <w:r w:rsidRPr="00E01441">
              <w:t xml:space="preserve">Add </w:t>
            </w:r>
            <w:r>
              <w:t xml:space="preserve">a </w:t>
            </w:r>
            <w:r w:rsidRPr="00E01441">
              <w:t>dessert spoon</w:t>
            </w:r>
            <w:r>
              <w:t>.</w:t>
            </w:r>
          </w:p>
        </w:tc>
        <w:tc>
          <w:tcPr>
            <w:tcW w:w="1989" w:type="dxa"/>
          </w:tcPr>
          <w:p w14:paraId="78F1EE30" w14:textId="38A576CC" w:rsidR="00986B1E" w:rsidRPr="00E01441" w:rsidRDefault="00986B1E" w:rsidP="00DD7DF2">
            <w:pPr>
              <w:pStyle w:val="Tablecondensed"/>
            </w:pPr>
            <w:r w:rsidRPr="00E01441">
              <w:t>right</w:t>
            </w:r>
          </w:p>
        </w:tc>
      </w:tr>
    </w:tbl>
    <w:p w14:paraId="6B959710" w14:textId="046DC239" w:rsidR="00E01441" w:rsidRPr="00E01441" w:rsidRDefault="004222A9" w:rsidP="007902B6">
      <w:pPr>
        <w:pStyle w:val="BodyText"/>
        <w:rPr>
          <w:b/>
        </w:rPr>
      </w:pPr>
      <w:r w:rsidRPr="007902B6">
        <w:t xml:space="preserve">Students were required to identify which cutlery items were needed for dessert and which side of the cover they should be placed on. </w:t>
      </w:r>
      <w:r w:rsidR="002D7AA6">
        <w:t>Common errors included</w:t>
      </w:r>
      <w:r w:rsidRPr="007902B6">
        <w:t xml:space="preserve"> students adding a knife instead of a dessert spoon</w:t>
      </w:r>
      <w:r w:rsidR="002D7AA6">
        <w:t>, which suggested they may have misread</w:t>
      </w:r>
      <w:r w:rsidRPr="007902B6">
        <w:t xml:space="preserve"> the question.</w:t>
      </w:r>
      <w:r w:rsidR="008A5262">
        <w:t xml:space="preserve"> </w:t>
      </w:r>
      <w:r w:rsidR="00652AA2" w:rsidRPr="007902B6">
        <w:t>Th</w:t>
      </w:r>
      <w:r w:rsidR="00652AA2">
        <w:t>ough the</w:t>
      </w:r>
      <w:r w:rsidR="00652AA2" w:rsidRPr="007902B6">
        <w:t xml:space="preserve"> </w:t>
      </w:r>
      <w:r w:rsidRPr="007902B6">
        <w:t xml:space="preserve">question stated, ‘after the </w:t>
      </w:r>
      <w:r w:rsidR="00652AA2" w:rsidRPr="007902B6">
        <w:t>entr</w:t>
      </w:r>
      <w:r w:rsidR="00652AA2">
        <w:t>e</w:t>
      </w:r>
      <w:r w:rsidR="00652AA2" w:rsidRPr="007902B6">
        <w:t xml:space="preserve">e </w:t>
      </w:r>
      <w:r w:rsidRPr="007902B6">
        <w:t xml:space="preserve">and main course’, some </w:t>
      </w:r>
      <w:r w:rsidR="00B317D6">
        <w:t>responses</w:t>
      </w:r>
      <w:r w:rsidR="00B317D6" w:rsidRPr="007902B6">
        <w:t xml:space="preserve"> </w:t>
      </w:r>
      <w:r w:rsidRPr="007902B6">
        <w:t>referred to cutlery at the top of the cover being pulled down, without specifying positioning it on the left or right.</w:t>
      </w:r>
    </w:p>
    <w:p w14:paraId="083A175F" w14:textId="77777777" w:rsidR="00B96E5E" w:rsidRDefault="00B96E5E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64D12AFC" w14:textId="7D8C3E2C" w:rsidR="00E01441" w:rsidRDefault="00E01441" w:rsidP="00016CBB">
      <w:pPr>
        <w:pStyle w:val="Heading2"/>
      </w:pPr>
      <w:r w:rsidRPr="00E01441">
        <w:lastRenderedPageBreak/>
        <w:t>Question 11</w:t>
      </w:r>
    </w:p>
    <w:tbl>
      <w:tblPr>
        <w:tblW w:w="56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570"/>
        <w:gridCol w:w="570"/>
        <w:gridCol w:w="1035"/>
      </w:tblGrid>
      <w:tr w:rsidR="00016CBB" w:rsidRPr="002B54FB" w14:paraId="3D1732C6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93453DC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7781F995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5050C117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50C61DA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0712C183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759685D8" w14:textId="77777777" w:rsidR="00016CBB" w:rsidRDefault="00016CB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2A99A5B5" w14:textId="77777777" w:rsidR="00016CBB" w:rsidRDefault="00016CB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376DC81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61F63334" w14:textId="77777777" w:rsidR="00016CBB" w:rsidRPr="002B54FB" w:rsidRDefault="00016CB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016CBB" w:rsidRPr="002B54FB" w14:paraId="72896A1C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3AA73" w14:textId="77777777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ED36C" w14:textId="47AC89B4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F6393E">
              <w:t>22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1A150" w14:textId="3ED5541E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F6393E">
              <w:t>16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6540E" w14:textId="02C43EF3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F6393E"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35655" w14:textId="16E4CC62" w:rsidR="00016CBB" w:rsidRPr="0044410B" w:rsidRDefault="00016CBB" w:rsidP="00016CBB">
            <w:pPr>
              <w:pStyle w:val="Tablecondensed"/>
            </w:pPr>
            <w:r w:rsidRPr="00F6393E">
              <w:t>23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CC06" w14:textId="20700BD9" w:rsidR="00016CBB" w:rsidRPr="0004437A" w:rsidRDefault="00016CBB" w:rsidP="00016CBB">
            <w:pPr>
              <w:pStyle w:val="Tablecondensed"/>
            </w:pPr>
            <w:r w:rsidRPr="00F6393E"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F784" w14:textId="19E175DA" w:rsidR="00016CBB" w:rsidRPr="0004437A" w:rsidRDefault="00016CBB" w:rsidP="00016CBB">
            <w:pPr>
              <w:pStyle w:val="Tablecondensed"/>
            </w:pPr>
            <w:r w:rsidRPr="00F6393E">
              <w:t>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26E07" w14:textId="47FE4F84" w:rsidR="00016CBB" w:rsidRPr="002B54FB" w:rsidRDefault="00016CBB" w:rsidP="00016CBB">
            <w:pPr>
              <w:pStyle w:val="Tablecondensed"/>
              <w:rPr>
                <w:lang w:val="en-AU"/>
              </w:rPr>
            </w:pPr>
            <w:r w:rsidRPr="00F6393E">
              <w:t>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3CBAC" w14:textId="353B2E9E" w:rsidR="00016CBB" w:rsidRPr="002B54FB" w:rsidRDefault="00016CBB" w:rsidP="00016CBB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2.6</w:t>
            </w:r>
          </w:p>
        </w:tc>
      </w:tr>
    </w:tbl>
    <w:p w14:paraId="476AEE39" w14:textId="1E6F432C" w:rsidR="00E01441" w:rsidRPr="00DD7DF2" w:rsidRDefault="00E01441" w:rsidP="00652AA2">
      <w:pPr>
        <w:pStyle w:val="BodyText"/>
        <w:rPr>
          <w:rStyle w:val="EmphasisBold"/>
          <w:b w:val="0"/>
        </w:rPr>
      </w:pPr>
      <w:r w:rsidRPr="00DD7DF2">
        <w:rPr>
          <w:rStyle w:val="EmphasisBold"/>
          <w:b w:val="0"/>
        </w:rPr>
        <w:t>Cover 3</w:t>
      </w:r>
      <w:r w:rsidR="00652AA2">
        <w:rPr>
          <w:rStyle w:val="EmphasisBold"/>
          <w:b w:val="0"/>
        </w:rPr>
        <w:t>:</w:t>
      </w:r>
    </w:p>
    <w:p w14:paraId="6C41D107" w14:textId="4D076755" w:rsidR="00E01441" w:rsidRPr="00652AA2" w:rsidRDefault="00E01441" w:rsidP="00652AA2">
      <w:pPr>
        <w:pStyle w:val="BodyText"/>
      </w:pPr>
      <w:r w:rsidRPr="00652AA2">
        <w:t xml:space="preserve">Place the fish plate in </w:t>
      </w:r>
      <w:r w:rsidR="004222A9" w:rsidRPr="00652AA2">
        <w:t xml:space="preserve">the </w:t>
      </w:r>
      <w:r w:rsidRPr="00652AA2">
        <w:t xml:space="preserve">left (or </w:t>
      </w:r>
      <w:r w:rsidR="004222A9" w:rsidRPr="00652AA2">
        <w:t>non-dominant</w:t>
      </w:r>
      <w:r w:rsidRPr="00652AA2">
        <w:t>)</w:t>
      </w:r>
      <w:r w:rsidR="00C117BF">
        <w:t xml:space="preserve"> hand</w:t>
      </w:r>
      <w:r w:rsidR="00891D4C">
        <w:t>.</w:t>
      </w:r>
    </w:p>
    <w:p w14:paraId="33FCEEF5" w14:textId="30140C82" w:rsidR="00E01441" w:rsidRPr="00652AA2" w:rsidRDefault="004222A9" w:rsidP="00652AA2">
      <w:pPr>
        <w:pStyle w:val="BodyText"/>
      </w:pPr>
      <w:r w:rsidRPr="00652AA2">
        <w:t>M</w:t>
      </w:r>
      <w:r w:rsidR="00E01441" w:rsidRPr="00652AA2">
        <w:t>ore detailed response</w:t>
      </w:r>
      <w:r w:rsidRPr="00652AA2">
        <w:t>s</w:t>
      </w:r>
      <w:r w:rsidR="00E01441" w:rsidRPr="00652AA2">
        <w:t xml:space="preserve"> explain</w:t>
      </w:r>
      <w:r w:rsidRPr="00652AA2">
        <w:t>ed</w:t>
      </w:r>
      <w:r w:rsidR="00E01441" w:rsidRPr="00652AA2">
        <w:t xml:space="preserve"> the technique</w:t>
      </w:r>
      <w:r w:rsidR="00C117BF">
        <w:t>:</w:t>
      </w:r>
      <w:r w:rsidR="00E01441" w:rsidRPr="00652AA2">
        <w:t xml:space="preserve"> Place the fish for cover #3 into the non-dominant hand (usually left), resting on the index, middle and ring fingers with the thumb and little finger on top of the plate to hold it steady</w:t>
      </w:r>
      <w:r w:rsidR="00891D4C">
        <w:t xml:space="preserve"> </w:t>
      </w:r>
      <w:r w:rsidR="00E01441" w:rsidRPr="00652AA2">
        <w:t>/</w:t>
      </w:r>
      <w:r w:rsidR="00891D4C">
        <w:t xml:space="preserve"> </w:t>
      </w:r>
      <w:r w:rsidR="00E01441" w:rsidRPr="00652AA2">
        <w:t xml:space="preserve">balance it. </w:t>
      </w:r>
    </w:p>
    <w:p w14:paraId="0967F8C3" w14:textId="1EE8BDDC" w:rsidR="00E01441" w:rsidRPr="00DD7DF2" w:rsidRDefault="00E01441" w:rsidP="00652AA2">
      <w:pPr>
        <w:pStyle w:val="BodyText"/>
        <w:rPr>
          <w:rStyle w:val="EmphasisBold"/>
          <w:b w:val="0"/>
        </w:rPr>
      </w:pPr>
      <w:r w:rsidRPr="00DD7DF2">
        <w:rPr>
          <w:rStyle w:val="EmphasisBold"/>
          <w:b w:val="0"/>
        </w:rPr>
        <w:t>Cover 2</w:t>
      </w:r>
      <w:r w:rsidR="00652AA2">
        <w:rPr>
          <w:rStyle w:val="EmphasisBold"/>
          <w:b w:val="0"/>
        </w:rPr>
        <w:t>:</w:t>
      </w:r>
    </w:p>
    <w:p w14:paraId="74BEF673" w14:textId="43910B9E" w:rsidR="00E01441" w:rsidRPr="00652AA2" w:rsidRDefault="004222A9" w:rsidP="00652AA2">
      <w:pPr>
        <w:pStyle w:val="BodyText"/>
      </w:pPr>
      <w:r w:rsidRPr="00652AA2">
        <w:t>Place the</w:t>
      </w:r>
      <w:r w:rsidR="00E01441" w:rsidRPr="00652AA2">
        <w:t xml:space="preserve"> chicken on </w:t>
      </w:r>
      <w:r w:rsidRPr="00652AA2">
        <w:t xml:space="preserve">the </w:t>
      </w:r>
      <w:r w:rsidR="00E01441" w:rsidRPr="00652AA2">
        <w:t>forearm (or wrist)</w:t>
      </w:r>
      <w:r w:rsidR="00891D4C">
        <w:t>.</w:t>
      </w:r>
    </w:p>
    <w:p w14:paraId="5D01A105" w14:textId="01C0B125" w:rsidR="00E01441" w:rsidRPr="00652AA2" w:rsidRDefault="004222A9" w:rsidP="00652AA2">
      <w:pPr>
        <w:pStyle w:val="BodyText"/>
      </w:pPr>
      <w:r w:rsidRPr="00652AA2">
        <w:t>More detailed responses stated that</w:t>
      </w:r>
      <w:r w:rsidR="00E01441" w:rsidRPr="00652AA2">
        <w:t xml:space="preserve"> the chicken for cover #2 </w:t>
      </w:r>
      <w:r w:rsidRPr="00652AA2">
        <w:t xml:space="preserve">is placed </w:t>
      </w:r>
      <w:r w:rsidR="00E01441" w:rsidRPr="00652AA2">
        <w:t>onto the forearm</w:t>
      </w:r>
      <w:r w:rsidR="006E4ABF">
        <w:t>,</w:t>
      </w:r>
      <w:r w:rsidR="00E01441" w:rsidRPr="00652AA2">
        <w:t xml:space="preserve"> supported by the thumb and little finger so it does not slip</w:t>
      </w:r>
      <w:r w:rsidR="00891D4C">
        <w:t xml:space="preserve"> </w:t>
      </w:r>
      <w:r w:rsidR="00E01441" w:rsidRPr="00652AA2">
        <w:t>/</w:t>
      </w:r>
      <w:r w:rsidR="00891D4C">
        <w:t xml:space="preserve"> </w:t>
      </w:r>
      <w:r w:rsidR="00B30C0C" w:rsidRPr="00652AA2">
        <w:t>is not held against your body.</w:t>
      </w:r>
    </w:p>
    <w:p w14:paraId="51E7838A" w14:textId="09494BAA" w:rsidR="00E01441" w:rsidRPr="00DD7DF2" w:rsidRDefault="00E01441" w:rsidP="00652AA2">
      <w:pPr>
        <w:pStyle w:val="BodyText"/>
        <w:rPr>
          <w:rStyle w:val="EmphasisBold"/>
          <w:b w:val="0"/>
        </w:rPr>
      </w:pPr>
      <w:r w:rsidRPr="00DD7DF2">
        <w:rPr>
          <w:rStyle w:val="EmphasisBold"/>
          <w:b w:val="0"/>
        </w:rPr>
        <w:t>Cover 1</w:t>
      </w:r>
      <w:r w:rsidR="00652AA2">
        <w:rPr>
          <w:rStyle w:val="EmphasisBold"/>
          <w:b w:val="0"/>
        </w:rPr>
        <w:t>:</w:t>
      </w:r>
    </w:p>
    <w:p w14:paraId="6AD26680" w14:textId="5CF99D11" w:rsidR="00E01441" w:rsidRPr="00E01441" w:rsidRDefault="00E01441" w:rsidP="007902B6">
      <w:pPr>
        <w:pStyle w:val="BodyText"/>
      </w:pPr>
      <w:r w:rsidRPr="00E01441">
        <w:t>Pick up the Scotch fillet</w:t>
      </w:r>
      <w:r w:rsidR="00891D4C">
        <w:t xml:space="preserve"> </w:t>
      </w:r>
      <w:r w:rsidRPr="00E01441">
        <w:t>/</w:t>
      </w:r>
      <w:r w:rsidR="00891D4C">
        <w:t xml:space="preserve"> </w:t>
      </w:r>
      <w:r w:rsidR="00B30C0C">
        <w:t>steak</w:t>
      </w:r>
      <w:r w:rsidRPr="00E01441">
        <w:t xml:space="preserve"> for cover #1 and carry in the dominant hand (usually right)</w:t>
      </w:r>
      <w:r w:rsidR="00891D4C">
        <w:t>.</w:t>
      </w:r>
    </w:p>
    <w:p w14:paraId="24B33EF4" w14:textId="6A01146C" w:rsidR="00E01441" w:rsidRPr="00E01441" w:rsidRDefault="00B30C0C" w:rsidP="007902B6">
      <w:pPr>
        <w:pStyle w:val="BodyText"/>
      </w:pPr>
      <w:r>
        <w:t>More detailed responses described p</w:t>
      </w:r>
      <w:r w:rsidR="00E01441" w:rsidRPr="00E01441">
        <w:t>ick</w:t>
      </w:r>
      <w:r>
        <w:t>ing</w:t>
      </w:r>
      <w:r w:rsidR="00E01441" w:rsidRPr="00E01441">
        <w:t xml:space="preserve"> up the Scotch fillet</w:t>
      </w:r>
      <w:r w:rsidR="00891D4C">
        <w:t xml:space="preserve"> </w:t>
      </w:r>
      <w:r w:rsidR="00E01441" w:rsidRPr="00E01441">
        <w:t>/</w:t>
      </w:r>
      <w:r w:rsidR="00891D4C">
        <w:t xml:space="preserve"> </w:t>
      </w:r>
      <w:r>
        <w:t>steak</w:t>
      </w:r>
      <w:r w:rsidR="00E01441" w:rsidRPr="00E01441">
        <w:t xml:space="preserve"> for cover #1 and </w:t>
      </w:r>
      <w:r>
        <w:t>carrying</w:t>
      </w:r>
      <w:r w:rsidR="00E01441" w:rsidRPr="00E01441">
        <w:t xml:space="preserve"> </w:t>
      </w:r>
      <w:r w:rsidR="00891D4C">
        <w:t xml:space="preserve">it </w:t>
      </w:r>
      <w:r w:rsidR="00E01441" w:rsidRPr="00E01441">
        <w:t xml:space="preserve">in the dominant hand (usually right) </w:t>
      </w:r>
      <w:r>
        <w:t>so that it is the first plate to be placed on the table</w:t>
      </w:r>
      <w:r w:rsidR="00891D4C">
        <w:t xml:space="preserve"> </w:t>
      </w:r>
      <w:r>
        <w:t>/</w:t>
      </w:r>
      <w:r w:rsidR="00891D4C">
        <w:t xml:space="preserve"> </w:t>
      </w:r>
      <w:r>
        <w:t>so the covers are served in order.</w:t>
      </w:r>
    </w:p>
    <w:p w14:paraId="1FAF3713" w14:textId="0DA6F755" w:rsidR="00B30C0C" w:rsidRPr="00BF363E" w:rsidRDefault="00891D4C" w:rsidP="007902B6">
      <w:pPr>
        <w:pStyle w:val="BodyText"/>
        <w:rPr>
          <w:rFonts w:eastAsia="Calibri"/>
        </w:rPr>
      </w:pPr>
      <w:r>
        <w:rPr>
          <w:rFonts w:eastAsia="Calibri"/>
        </w:rPr>
        <w:t>Responses that</w:t>
      </w:r>
      <w:r w:rsidR="00B30C0C">
        <w:rPr>
          <w:rFonts w:eastAsia="Calibri"/>
        </w:rPr>
        <w:t xml:space="preserve"> </w:t>
      </w:r>
      <w:r w:rsidR="00EC3ED3">
        <w:rPr>
          <w:rFonts w:eastAsia="Calibri"/>
        </w:rPr>
        <w:t>drew upon</w:t>
      </w:r>
      <w:r>
        <w:rPr>
          <w:rFonts w:eastAsia="Calibri"/>
        </w:rPr>
        <w:t xml:space="preserve"> the student’s</w:t>
      </w:r>
      <w:r w:rsidRPr="00BF363E">
        <w:rPr>
          <w:rFonts w:eastAsia="Calibri"/>
        </w:rPr>
        <w:t xml:space="preserve"> </w:t>
      </w:r>
      <w:r w:rsidR="00B30C0C" w:rsidRPr="00BF363E">
        <w:rPr>
          <w:rFonts w:eastAsia="Calibri"/>
        </w:rPr>
        <w:t xml:space="preserve">practical training </w:t>
      </w:r>
      <w:r>
        <w:rPr>
          <w:rFonts w:eastAsia="Calibri"/>
        </w:rPr>
        <w:t>by addressing</w:t>
      </w:r>
      <w:r w:rsidR="00B30C0C" w:rsidRPr="00BF363E">
        <w:rPr>
          <w:rFonts w:eastAsia="Calibri"/>
        </w:rPr>
        <w:t xml:space="preserve"> </w:t>
      </w:r>
      <w:r w:rsidR="00607B39">
        <w:rPr>
          <w:rFonts w:eastAsia="Calibri"/>
        </w:rPr>
        <w:t>how</w:t>
      </w:r>
      <w:r w:rsidR="00B30C0C" w:rsidRPr="00BF363E">
        <w:rPr>
          <w:rFonts w:eastAsia="Calibri"/>
        </w:rPr>
        <w:t xml:space="preserve"> the plates were collected and how they were held</w:t>
      </w:r>
      <w:r>
        <w:rPr>
          <w:rFonts w:eastAsia="Calibri"/>
        </w:rPr>
        <w:t xml:space="preserve"> – for example,</w:t>
      </w:r>
      <w:r w:rsidR="00B30C0C" w:rsidRPr="00BF363E">
        <w:rPr>
          <w:rFonts w:eastAsia="Calibri"/>
        </w:rPr>
        <w:t xml:space="preserve"> </w:t>
      </w:r>
      <w:r w:rsidR="00EF17DF">
        <w:rPr>
          <w:rFonts w:eastAsia="Calibri"/>
        </w:rPr>
        <w:t>‘</w:t>
      </w:r>
      <w:r w:rsidR="00B30C0C" w:rsidRPr="00BF363E">
        <w:rPr>
          <w:rFonts w:eastAsia="Calibri"/>
        </w:rPr>
        <w:t>positioned on</w:t>
      </w:r>
      <w:r w:rsidR="00EF17DF">
        <w:rPr>
          <w:rFonts w:eastAsia="Calibri"/>
        </w:rPr>
        <w:t>’</w:t>
      </w:r>
      <w:r w:rsidR="00B30C0C" w:rsidRPr="00BF363E">
        <w:rPr>
          <w:rFonts w:eastAsia="Calibri"/>
        </w:rPr>
        <w:t xml:space="preserve">, </w:t>
      </w:r>
      <w:r w:rsidR="00EF17DF">
        <w:rPr>
          <w:rFonts w:eastAsia="Calibri"/>
        </w:rPr>
        <w:t>‘</w:t>
      </w:r>
      <w:r w:rsidR="00B30C0C" w:rsidRPr="00BF363E">
        <w:rPr>
          <w:rFonts w:eastAsia="Calibri"/>
        </w:rPr>
        <w:t>supported by</w:t>
      </w:r>
      <w:r w:rsidR="00EF17DF">
        <w:rPr>
          <w:rFonts w:eastAsia="Calibri"/>
        </w:rPr>
        <w:t>’</w:t>
      </w:r>
      <w:r w:rsidR="00B30C0C" w:rsidRPr="00BF363E">
        <w:rPr>
          <w:rFonts w:eastAsia="Calibri"/>
        </w:rPr>
        <w:t xml:space="preserve">, </w:t>
      </w:r>
      <w:r w:rsidR="00EF17DF">
        <w:rPr>
          <w:rFonts w:eastAsia="Calibri"/>
        </w:rPr>
        <w:t>‘</w:t>
      </w:r>
      <w:r w:rsidR="00B30C0C" w:rsidRPr="00BF363E">
        <w:rPr>
          <w:rFonts w:eastAsia="Calibri"/>
        </w:rPr>
        <w:t xml:space="preserve">use your thumb and </w:t>
      </w:r>
      <w:proofErr w:type="spellStart"/>
      <w:r>
        <w:rPr>
          <w:rFonts w:eastAsia="Calibri"/>
        </w:rPr>
        <w:t>p</w:t>
      </w:r>
      <w:r w:rsidRPr="00BF363E">
        <w:rPr>
          <w:rFonts w:eastAsia="Calibri"/>
        </w:rPr>
        <w:t>inky</w:t>
      </w:r>
      <w:proofErr w:type="spellEnd"/>
      <w:r>
        <w:rPr>
          <w:rFonts w:eastAsia="Calibri"/>
        </w:rPr>
        <w:t xml:space="preserve"> </w:t>
      </w:r>
      <w:r w:rsidR="00607B39">
        <w:rPr>
          <w:rFonts w:eastAsia="Calibri"/>
        </w:rPr>
        <w:t>finger</w:t>
      </w:r>
      <w:r w:rsidR="00EF17DF">
        <w:rPr>
          <w:rFonts w:eastAsia="Calibri"/>
        </w:rPr>
        <w:t>’</w:t>
      </w:r>
      <w:r>
        <w:rPr>
          <w:rFonts w:eastAsia="Calibri"/>
        </w:rPr>
        <w:t xml:space="preserve"> – were awarded high scores</w:t>
      </w:r>
      <w:r w:rsidR="00B30C0C" w:rsidRPr="00BF363E">
        <w:rPr>
          <w:rFonts w:eastAsia="Calibri"/>
        </w:rPr>
        <w:t>.</w:t>
      </w:r>
    </w:p>
    <w:p w14:paraId="214AB805" w14:textId="47D6AB23" w:rsidR="00E01441" w:rsidRDefault="00E01441" w:rsidP="00016CBB">
      <w:pPr>
        <w:pStyle w:val="Heading2"/>
      </w:pPr>
      <w:bookmarkStart w:id="2" w:name="_Hlk189306057"/>
      <w:r w:rsidRPr="00E01441">
        <w:t>Question 12</w:t>
      </w:r>
    </w:p>
    <w:tbl>
      <w:tblPr>
        <w:tblW w:w="44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1035"/>
      </w:tblGrid>
      <w:tr w:rsidR="003068D0" w:rsidRPr="002B54FB" w14:paraId="05A75B70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177EB07D" w14:textId="77777777" w:rsidR="003068D0" w:rsidRPr="002B54FB" w:rsidRDefault="003068D0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724579C8" w14:textId="77777777" w:rsidR="003068D0" w:rsidRPr="002B54FB" w:rsidRDefault="003068D0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E5DEDB5" w14:textId="77777777" w:rsidR="003068D0" w:rsidRPr="002B54FB" w:rsidRDefault="003068D0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47522EE" w14:textId="77777777" w:rsidR="003068D0" w:rsidRPr="002B54FB" w:rsidRDefault="003068D0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3CC9C6C6" w14:textId="77777777" w:rsidR="003068D0" w:rsidRPr="002B54FB" w:rsidRDefault="003068D0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3DB6A41" w14:textId="77777777" w:rsidR="003068D0" w:rsidRPr="002B54FB" w:rsidRDefault="003068D0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33880EAA" w14:textId="77777777" w:rsidR="003068D0" w:rsidRPr="002B54FB" w:rsidRDefault="003068D0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3068D0" w:rsidRPr="002B54FB" w14:paraId="24D07090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B9CB3" w14:textId="77777777" w:rsidR="003068D0" w:rsidRPr="002B54FB" w:rsidRDefault="003068D0" w:rsidP="003068D0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73DAB" w14:textId="3273303C" w:rsidR="003068D0" w:rsidRPr="002B54FB" w:rsidRDefault="003068D0" w:rsidP="003068D0">
            <w:pPr>
              <w:pStyle w:val="Tablecondensed"/>
              <w:rPr>
                <w:lang w:val="en-AU"/>
              </w:rPr>
            </w:pPr>
            <w:r w:rsidRPr="00D1210D">
              <w:t>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59D45" w14:textId="2629F209" w:rsidR="003068D0" w:rsidRPr="002B54FB" w:rsidRDefault="003068D0" w:rsidP="003068D0">
            <w:pPr>
              <w:pStyle w:val="Tablecondensed"/>
              <w:rPr>
                <w:lang w:val="en-AU"/>
              </w:rPr>
            </w:pPr>
            <w:r w:rsidRPr="00D1210D">
              <w:t>18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F1E56" w14:textId="05FD3D03" w:rsidR="003068D0" w:rsidRPr="002B54FB" w:rsidRDefault="003068D0" w:rsidP="003068D0">
            <w:pPr>
              <w:pStyle w:val="Tablecondensed"/>
              <w:rPr>
                <w:lang w:val="en-AU"/>
              </w:rPr>
            </w:pPr>
            <w:r w:rsidRPr="00D1210D">
              <w:t>37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B7A8C" w14:textId="11CF83CE" w:rsidR="003068D0" w:rsidRPr="0044410B" w:rsidRDefault="003068D0" w:rsidP="003068D0">
            <w:pPr>
              <w:pStyle w:val="Tablecondensed"/>
            </w:pPr>
            <w:r w:rsidRPr="00D1210D">
              <w:t>25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92B43" w14:textId="5EDBCC9F" w:rsidR="003068D0" w:rsidRPr="002B54FB" w:rsidRDefault="003068D0" w:rsidP="003068D0">
            <w:pPr>
              <w:pStyle w:val="Tablecondensed"/>
              <w:rPr>
                <w:lang w:val="en-AU"/>
              </w:rPr>
            </w:pPr>
            <w:r w:rsidRPr="00D1210D">
              <w:t>13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D6ECC" w14:textId="77777777" w:rsidR="003068D0" w:rsidRPr="002B54FB" w:rsidRDefault="003068D0" w:rsidP="003068D0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</w:tr>
    </w:tbl>
    <w:bookmarkEnd w:id="2"/>
    <w:p w14:paraId="6D810B9B" w14:textId="4EF233AB" w:rsidR="00560E86" w:rsidRPr="00E01441" w:rsidRDefault="00BF286A" w:rsidP="00AC620F">
      <w:pPr>
        <w:pStyle w:val="Numbers"/>
        <w:rPr>
          <w:rFonts w:eastAsia="Calibri"/>
        </w:rPr>
      </w:pPr>
      <w:r>
        <w:rPr>
          <w:rFonts w:eastAsia="Calibri"/>
        </w:rPr>
        <w:t>B</w:t>
      </w:r>
      <w:r w:rsidR="00891D4C">
        <w:rPr>
          <w:rFonts w:eastAsia="Calibri"/>
        </w:rPr>
        <w:t>ain-marie</w:t>
      </w:r>
      <w:r w:rsidR="00560E86" w:rsidRPr="00E01441">
        <w:rPr>
          <w:rFonts w:eastAsia="Calibri"/>
        </w:rPr>
        <w:t xml:space="preserve"> </w:t>
      </w:r>
      <w:r w:rsidR="00560E86" w:rsidRPr="00406581">
        <w:rPr>
          <w:rStyle w:val="EmphasisBold"/>
          <w:rFonts w:eastAsia="Calibri"/>
          <w:b w:val="0"/>
          <w:bCs/>
        </w:rPr>
        <w:t>OR</w:t>
      </w:r>
      <w:r w:rsidR="00560E86" w:rsidRPr="00E01441">
        <w:rPr>
          <w:rFonts w:eastAsia="Calibri"/>
        </w:rPr>
        <w:t xml:space="preserve"> </w:t>
      </w:r>
      <w:r>
        <w:rPr>
          <w:rFonts w:eastAsia="Calibri"/>
        </w:rPr>
        <w:t>c</w:t>
      </w:r>
      <w:r w:rsidRPr="00E01441">
        <w:rPr>
          <w:rFonts w:eastAsia="Calibri"/>
        </w:rPr>
        <w:t xml:space="preserve">hafing </w:t>
      </w:r>
      <w:r w:rsidR="00560E86" w:rsidRPr="00E01441">
        <w:rPr>
          <w:rFonts w:eastAsia="Calibri"/>
        </w:rPr>
        <w:t xml:space="preserve">dishes </w:t>
      </w:r>
    </w:p>
    <w:p w14:paraId="0AA7238F" w14:textId="724E0676" w:rsidR="00560E86" w:rsidRPr="00E01441" w:rsidRDefault="00560E86" w:rsidP="00AC620F">
      <w:pPr>
        <w:pStyle w:val="Bulletlevel2"/>
        <w:rPr>
          <w:rFonts w:eastAsia="Calibri"/>
        </w:rPr>
      </w:pPr>
      <w:r w:rsidRPr="00E01441">
        <w:rPr>
          <w:rFonts w:eastAsia="Calibri"/>
        </w:rPr>
        <w:t>Turn off</w:t>
      </w:r>
      <w:r>
        <w:rPr>
          <w:rFonts w:eastAsia="Calibri"/>
        </w:rPr>
        <w:t xml:space="preserve"> electricity</w:t>
      </w:r>
      <w:r w:rsidR="00BF286A">
        <w:rPr>
          <w:rFonts w:eastAsia="Calibri"/>
        </w:rPr>
        <w:t xml:space="preserve"> </w:t>
      </w:r>
      <w:r w:rsidRPr="00E01441">
        <w:rPr>
          <w:rFonts w:eastAsia="Calibri"/>
        </w:rPr>
        <w:t>/</w:t>
      </w:r>
      <w:r w:rsidR="00BF286A">
        <w:rPr>
          <w:rFonts w:eastAsia="Calibri"/>
        </w:rPr>
        <w:t xml:space="preserve"> </w:t>
      </w:r>
      <w:r w:rsidRPr="00E01441">
        <w:rPr>
          <w:rFonts w:eastAsia="Calibri"/>
        </w:rPr>
        <w:t xml:space="preserve">extinguish burners and leave hot </w:t>
      </w:r>
      <w:r>
        <w:rPr>
          <w:rFonts w:eastAsia="Calibri"/>
        </w:rPr>
        <w:t>trays</w:t>
      </w:r>
      <w:r w:rsidRPr="00E01441">
        <w:rPr>
          <w:rFonts w:eastAsia="Calibri"/>
        </w:rPr>
        <w:t xml:space="preserve"> / chafing dishes to cool before </w:t>
      </w:r>
      <w:r>
        <w:rPr>
          <w:rFonts w:eastAsia="Calibri"/>
        </w:rPr>
        <w:t>taking to kitchen</w:t>
      </w:r>
      <w:r w:rsidRPr="00E01441">
        <w:rPr>
          <w:rFonts w:eastAsia="Calibri"/>
        </w:rPr>
        <w:t xml:space="preserve">. </w:t>
      </w:r>
    </w:p>
    <w:p w14:paraId="0888B4A1" w14:textId="7645B804" w:rsidR="00E01441" w:rsidRPr="00E01441" w:rsidRDefault="00E01441" w:rsidP="00AC620F">
      <w:pPr>
        <w:pStyle w:val="Numbers"/>
        <w:rPr>
          <w:rFonts w:eastAsia="Calibri"/>
        </w:rPr>
      </w:pPr>
      <w:r w:rsidRPr="00E01441">
        <w:rPr>
          <w:rFonts w:eastAsia="Calibri"/>
        </w:rPr>
        <w:t xml:space="preserve">Food </w:t>
      </w:r>
    </w:p>
    <w:p w14:paraId="7F864752" w14:textId="3CB50049" w:rsidR="00E01441" w:rsidRPr="00E01441" w:rsidRDefault="00E01441" w:rsidP="00AC620F">
      <w:pPr>
        <w:pStyle w:val="Bulletlevel2"/>
        <w:rPr>
          <w:rFonts w:eastAsia="Calibri"/>
        </w:rPr>
      </w:pPr>
      <w:r w:rsidRPr="00E01441">
        <w:rPr>
          <w:rFonts w:eastAsia="Calibri"/>
        </w:rPr>
        <w:t>Remove food from display and take to kitchen for processing/storage/disposal</w:t>
      </w:r>
      <w:r w:rsidR="00BF286A">
        <w:rPr>
          <w:rFonts w:eastAsia="Calibri"/>
        </w:rPr>
        <w:t>.</w:t>
      </w:r>
    </w:p>
    <w:p w14:paraId="3BCECC70" w14:textId="3288F9AE" w:rsidR="00E01441" w:rsidRPr="00E01441" w:rsidRDefault="00E01441" w:rsidP="00AC620F">
      <w:pPr>
        <w:pStyle w:val="Numbers"/>
        <w:rPr>
          <w:rFonts w:eastAsia="Calibri"/>
        </w:rPr>
      </w:pPr>
      <w:r w:rsidRPr="00E01441">
        <w:rPr>
          <w:rFonts w:eastAsia="Calibri"/>
        </w:rPr>
        <w:t>Service</w:t>
      </w:r>
      <w:r w:rsidR="002D7AA6">
        <w:rPr>
          <w:rFonts w:eastAsia="Calibri"/>
        </w:rPr>
        <w:t xml:space="preserve"> </w:t>
      </w:r>
      <w:r w:rsidR="005E13C3">
        <w:rPr>
          <w:rFonts w:eastAsia="Calibri"/>
        </w:rPr>
        <w:t>ware</w:t>
      </w:r>
      <w:r w:rsidRPr="00E01441">
        <w:rPr>
          <w:rFonts w:eastAsia="Calibri"/>
        </w:rPr>
        <w:t xml:space="preserve"> and utensils</w:t>
      </w:r>
    </w:p>
    <w:p w14:paraId="0785BA2F" w14:textId="4BDF67BE" w:rsidR="00E01441" w:rsidRPr="00E01441" w:rsidRDefault="00E01441" w:rsidP="00AC620F">
      <w:pPr>
        <w:pStyle w:val="Bulletlevel2"/>
        <w:rPr>
          <w:rFonts w:eastAsia="Calibri"/>
        </w:rPr>
      </w:pPr>
      <w:r w:rsidRPr="00E01441">
        <w:rPr>
          <w:rFonts w:eastAsia="Calibri"/>
        </w:rPr>
        <w:t>Take service</w:t>
      </w:r>
      <w:r w:rsidR="002D7AA6">
        <w:rPr>
          <w:rFonts w:eastAsia="Calibri"/>
        </w:rPr>
        <w:t xml:space="preserve"> </w:t>
      </w:r>
      <w:r w:rsidR="005E13C3">
        <w:rPr>
          <w:rFonts w:eastAsia="Calibri"/>
        </w:rPr>
        <w:t>ware</w:t>
      </w:r>
      <w:r w:rsidRPr="00E01441">
        <w:rPr>
          <w:rFonts w:eastAsia="Calibri"/>
        </w:rPr>
        <w:t xml:space="preserve"> such as utensils and drip trays to dishwashing area for washing</w:t>
      </w:r>
      <w:r w:rsidR="00BF286A">
        <w:rPr>
          <w:rFonts w:eastAsia="Calibri"/>
        </w:rPr>
        <w:t>.</w:t>
      </w:r>
      <w:r w:rsidRPr="00E01441">
        <w:rPr>
          <w:rFonts w:eastAsia="Calibri"/>
        </w:rPr>
        <w:t xml:space="preserve"> </w:t>
      </w:r>
    </w:p>
    <w:p w14:paraId="30445A38" w14:textId="77777777" w:rsidR="00E01441" w:rsidRPr="00E01441" w:rsidRDefault="00E01441" w:rsidP="00AC620F">
      <w:pPr>
        <w:pStyle w:val="Numbers"/>
        <w:rPr>
          <w:rFonts w:eastAsia="Calibri"/>
        </w:rPr>
      </w:pPr>
      <w:r w:rsidRPr="00E01441">
        <w:rPr>
          <w:rFonts w:eastAsia="Calibri"/>
        </w:rPr>
        <w:t>Plates/cutlery and serviettes</w:t>
      </w:r>
    </w:p>
    <w:p w14:paraId="4945D236" w14:textId="68F8B7E4" w:rsidR="00E01441" w:rsidRPr="00E01441" w:rsidRDefault="00E01441" w:rsidP="00AC620F">
      <w:pPr>
        <w:pStyle w:val="Bulletlevel2"/>
        <w:rPr>
          <w:rFonts w:eastAsia="Calibri"/>
        </w:rPr>
      </w:pPr>
      <w:r w:rsidRPr="00E01441">
        <w:rPr>
          <w:rFonts w:eastAsia="Calibri"/>
        </w:rPr>
        <w:t xml:space="preserve">Pack away any leftover plates, cutlery, serviettes. </w:t>
      </w:r>
      <w:r w:rsidR="001F7BD4">
        <w:rPr>
          <w:rFonts w:eastAsia="Calibri"/>
        </w:rPr>
        <w:t>T</w:t>
      </w:r>
      <w:r w:rsidRPr="00E01441">
        <w:rPr>
          <w:rFonts w:eastAsia="Calibri"/>
        </w:rPr>
        <w:t xml:space="preserve">ake </w:t>
      </w:r>
      <w:r w:rsidR="001F7BD4">
        <w:rPr>
          <w:rFonts w:eastAsia="Calibri"/>
        </w:rPr>
        <w:t xml:space="preserve">dirty items </w:t>
      </w:r>
      <w:r w:rsidRPr="00E01441">
        <w:rPr>
          <w:rFonts w:eastAsia="Calibri"/>
        </w:rPr>
        <w:t>to dishwashing area</w:t>
      </w:r>
      <w:r w:rsidR="001F7BD4">
        <w:rPr>
          <w:rFonts w:eastAsia="Calibri"/>
        </w:rPr>
        <w:t>.</w:t>
      </w:r>
    </w:p>
    <w:p w14:paraId="169E407B" w14:textId="21879B9C" w:rsidR="00E01441" w:rsidRPr="00E01441" w:rsidRDefault="00E01441" w:rsidP="00AC620F">
      <w:pPr>
        <w:pStyle w:val="Numbers"/>
        <w:rPr>
          <w:rFonts w:eastAsia="Calibri"/>
        </w:rPr>
      </w:pPr>
      <w:r w:rsidRPr="00E01441">
        <w:rPr>
          <w:rFonts w:eastAsia="Calibri"/>
        </w:rPr>
        <w:t xml:space="preserve">Pack down </w:t>
      </w:r>
    </w:p>
    <w:p w14:paraId="501C6083" w14:textId="11DA7DEA" w:rsidR="00E01441" w:rsidRPr="00E01441" w:rsidRDefault="00E01441" w:rsidP="00AC620F">
      <w:pPr>
        <w:pStyle w:val="Bulletlevel2"/>
        <w:rPr>
          <w:rFonts w:eastAsia="Calibri"/>
        </w:rPr>
      </w:pPr>
      <w:r w:rsidRPr="00E01441">
        <w:rPr>
          <w:rFonts w:eastAsia="Calibri"/>
        </w:rPr>
        <w:t xml:space="preserve">Place dirty linen in a bag to be washed. </w:t>
      </w:r>
    </w:p>
    <w:p w14:paraId="6BAF5369" w14:textId="06D8D035" w:rsidR="00E01441" w:rsidRPr="00E01441" w:rsidRDefault="001F7BD4" w:rsidP="00AC620F">
      <w:pPr>
        <w:pStyle w:val="Bulletlevel2"/>
        <w:rPr>
          <w:rFonts w:eastAsia="Calibri"/>
        </w:rPr>
      </w:pPr>
      <w:r>
        <w:rPr>
          <w:rFonts w:eastAsia="Calibri"/>
        </w:rPr>
        <w:t>B</w:t>
      </w:r>
      <w:r w:rsidR="00E01441" w:rsidRPr="00E01441">
        <w:rPr>
          <w:rFonts w:eastAsia="Calibri"/>
        </w:rPr>
        <w:t>reak down</w:t>
      </w:r>
      <w:r>
        <w:rPr>
          <w:rFonts w:eastAsia="Calibri"/>
        </w:rPr>
        <w:t xml:space="preserve"> and pack away</w:t>
      </w:r>
      <w:r w:rsidR="00E01441" w:rsidRPr="00E01441">
        <w:rPr>
          <w:rFonts w:eastAsia="Calibri"/>
        </w:rPr>
        <w:t xml:space="preserve"> furniture</w:t>
      </w:r>
      <w:r w:rsidR="00BF286A">
        <w:rPr>
          <w:rFonts w:eastAsia="Calibri"/>
        </w:rPr>
        <w:t>.</w:t>
      </w:r>
    </w:p>
    <w:p w14:paraId="401FCA79" w14:textId="46B83302" w:rsidR="00E01441" w:rsidRPr="00E01441" w:rsidRDefault="00E01441" w:rsidP="00AC620F">
      <w:pPr>
        <w:pStyle w:val="Bulletlevel2"/>
        <w:rPr>
          <w:rFonts w:eastAsia="Calibri"/>
        </w:rPr>
      </w:pPr>
      <w:r w:rsidRPr="00E01441">
        <w:rPr>
          <w:rFonts w:eastAsia="Calibri"/>
        </w:rPr>
        <w:t xml:space="preserve">Pack away </w:t>
      </w:r>
      <w:r w:rsidR="00BF286A" w:rsidRPr="00E01441">
        <w:rPr>
          <w:rFonts w:eastAsia="Calibri"/>
        </w:rPr>
        <w:t>bain</w:t>
      </w:r>
      <w:r w:rsidR="00BF286A">
        <w:rPr>
          <w:rFonts w:eastAsia="Calibri"/>
        </w:rPr>
        <w:t>-</w:t>
      </w:r>
      <w:r w:rsidRPr="00E01441">
        <w:rPr>
          <w:rFonts w:eastAsia="Calibri"/>
        </w:rPr>
        <w:t>marie in appropriate storage place.</w:t>
      </w:r>
    </w:p>
    <w:p w14:paraId="1EA74A04" w14:textId="549BD491" w:rsidR="00E01441" w:rsidRPr="00E01441" w:rsidRDefault="00E01441" w:rsidP="00AC620F">
      <w:pPr>
        <w:pStyle w:val="Bulletlevel2"/>
        <w:rPr>
          <w:rFonts w:eastAsia="Calibri"/>
        </w:rPr>
      </w:pPr>
      <w:r w:rsidRPr="00E01441">
        <w:rPr>
          <w:rFonts w:eastAsia="Calibri"/>
        </w:rPr>
        <w:t>Clean surface areas</w:t>
      </w:r>
      <w:r w:rsidR="001F7BD4">
        <w:rPr>
          <w:rFonts w:eastAsia="Calibri"/>
        </w:rPr>
        <w:t xml:space="preserve"> (describ</w:t>
      </w:r>
      <w:r w:rsidR="006660AE">
        <w:rPr>
          <w:rFonts w:eastAsia="Calibri"/>
        </w:rPr>
        <w:t>ing</w:t>
      </w:r>
      <w:r w:rsidR="001F7BD4">
        <w:rPr>
          <w:rFonts w:eastAsia="Calibri"/>
        </w:rPr>
        <w:t xml:space="preserve"> what </w:t>
      </w:r>
      <w:proofErr w:type="gramStart"/>
      <w:r w:rsidR="001F7BD4">
        <w:rPr>
          <w:rFonts w:eastAsia="Calibri"/>
        </w:rPr>
        <w:t>has to</w:t>
      </w:r>
      <w:proofErr w:type="gramEnd"/>
      <w:r w:rsidR="001F7BD4">
        <w:rPr>
          <w:rFonts w:eastAsia="Calibri"/>
        </w:rPr>
        <w:t xml:space="preserve"> be cleaned – chafing dish</w:t>
      </w:r>
      <w:r w:rsidR="00BF286A">
        <w:rPr>
          <w:rFonts w:eastAsia="Calibri"/>
        </w:rPr>
        <w:t xml:space="preserve"> </w:t>
      </w:r>
      <w:r w:rsidR="001F7BD4">
        <w:rPr>
          <w:rFonts w:eastAsia="Calibri"/>
        </w:rPr>
        <w:t>/</w:t>
      </w:r>
      <w:r w:rsidR="00BF286A">
        <w:rPr>
          <w:rFonts w:eastAsia="Calibri"/>
        </w:rPr>
        <w:t xml:space="preserve"> </w:t>
      </w:r>
      <w:r w:rsidR="00EC3ED3" w:rsidRPr="00E01441">
        <w:rPr>
          <w:rFonts w:eastAsia="Calibri"/>
        </w:rPr>
        <w:t>bain</w:t>
      </w:r>
      <w:r w:rsidR="00EC3ED3">
        <w:rPr>
          <w:rFonts w:eastAsia="Calibri"/>
        </w:rPr>
        <w:t>-</w:t>
      </w:r>
      <w:r w:rsidRPr="00E01441">
        <w:rPr>
          <w:rFonts w:eastAsia="Calibri"/>
        </w:rPr>
        <w:t>marie</w:t>
      </w:r>
      <w:r w:rsidR="00BF286A">
        <w:rPr>
          <w:rFonts w:eastAsia="Calibri"/>
        </w:rPr>
        <w:t xml:space="preserve"> </w:t>
      </w:r>
      <w:r w:rsidR="001F7BD4">
        <w:rPr>
          <w:rFonts w:eastAsia="Calibri"/>
        </w:rPr>
        <w:t>/</w:t>
      </w:r>
      <w:r w:rsidR="00BF286A">
        <w:rPr>
          <w:rFonts w:eastAsia="Calibri"/>
        </w:rPr>
        <w:t xml:space="preserve"> </w:t>
      </w:r>
      <w:r w:rsidRPr="00E01441">
        <w:rPr>
          <w:rFonts w:eastAsia="Calibri"/>
        </w:rPr>
        <w:t>table</w:t>
      </w:r>
      <w:r w:rsidR="001F7BD4">
        <w:rPr>
          <w:rFonts w:eastAsia="Calibri"/>
        </w:rPr>
        <w:t xml:space="preserve"> or </w:t>
      </w:r>
      <w:r w:rsidRPr="00E01441">
        <w:rPr>
          <w:rFonts w:eastAsia="Calibri"/>
        </w:rPr>
        <w:t>bench it sits on)</w:t>
      </w:r>
      <w:r w:rsidR="00C35370">
        <w:rPr>
          <w:rFonts w:eastAsia="Calibri"/>
        </w:rPr>
        <w:t>.</w:t>
      </w:r>
    </w:p>
    <w:p w14:paraId="5F5FE3F4" w14:textId="66AC91A0" w:rsidR="00560E86" w:rsidRDefault="00E01441" w:rsidP="00F63558">
      <w:pPr>
        <w:pStyle w:val="BodyText"/>
      </w:pPr>
      <w:r w:rsidRPr="0045405F">
        <w:lastRenderedPageBreak/>
        <w:t>This question required students to</w:t>
      </w:r>
      <w:r w:rsidR="0045405F" w:rsidRPr="0045405F">
        <w:t xml:space="preserve"> think about the front-of-house tasks </w:t>
      </w:r>
      <w:r w:rsidR="00BF286A">
        <w:t xml:space="preserve">needed </w:t>
      </w:r>
      <w:r w:rsidR="0045405F">
        <w:t>to be completed</w:t>
      </w:r>
      <w:r w:rsidR="0045405F" w:rsidRPr="0045405F">
        <w:t xml:space="preserve"> by the food attendant when packing up the </w:t>
      </w:r>
      <w:r w:rsidR="0045405F">
        <w:t>hot buffet</w:t>
      </w:r>
      <w:r w:rsidR="0045405F" w:rsidRPr="0045405F">
        <w:t>.</w:t>
      </w:r>
      <w:r w:rsidR="008A5262">
        <w:t xml:space="preserve"> </w:t>
      </w:r>
      <w:r w:rsidR="0045405F" w:rsidRPr="0045405F">
        <w:t>Crucial to the process is turning the equipment off</w:t>
      </w:r>
      <w:r w:rsidR="00FA26F8">
        <w:t>,</w:t>
      </w:r>
      <w:r w:rsidR="00BF286A">
        <w:t xml:space="preserve"> </w:t>
      </w:r>
      <w:r w:rsidR="0045405F" w:rsidRPr="0045405F">
        <w:t>allowing it to cool and removing the food to the kitchen for storage or disposal</w:t>
      </w:r>
      <w:r w:rsidR="0045405F">
        <w:t>.</w:t>
      </w:r>
      <w:r w:rsidR="008A5262">
        <w:t xml:space="preserve"> </w:t>
      </w:r>
      <w:r w:rsidR="00BF286A">
        <w:t xml:space="preserve">High-scoring </w:t>
      </w:r>
      <w:r w:rsidR="0045405F">
        <w:t xml:space="preserve">responses identified these </w:t>
      </w:r>
      <w:r w:rsidR="00BF286A">
        <w:t>steps</w:t>
      </w:r>
      <w:r w:rsidR="00FA26F8">
        <w:t>,</w:t>
      </w:r>
      <w:r w:rsidR="00BF286A">
        <w:t xml:space="preserve"> </w:t>
      </w:r>
      <w:r w:rsidR="00FA26F8">
        <w:t xml:space="preserve">as well as </w:t>
      </w:r>
      <w:r w:rsidR="0045405F">
        <w:t xml:space="preserve">additional tasks such as </w:t>
      </w:r>
      <w:r w:rsidR="00560E86">
        <w:t>packing up service</w:t>
      </w:r>
      <w:r w:rsidR="002D7AA6">
        <w:t xml:space="preserve"> </w:t>
      </w:r>
      <w:r w:rsidR="00560E86">
        <w:t>ware and utensils, cutlery, crockery</w:t>
      </w:r>
      <w:r w:rsidR="002A5D8D">
        <w:t xml:space="preserve"> and</w:t>
      </w:r>
      <w:r w:rsidR="00560E86">
        <w:t xml:space="preserve"> linen</w:t>
      </w:r>
      <w:r w:rsidR="002A5D8D">
        <w:t>,</w:t>
      </w:r>
      <w:r w:rsidR="00560E86">
        <w:t xml:space="preserve"> and detailing items to be cleaned.</w:t>
      </w:r>
      <w:r w:rsidR="008A5262">
        <w:t xml:space="preserve"> </w:t>
      </w:r>
      <w:r w:rsidR="00BF286A">
        <w:t xml:space="preserve">Responses that did not </w:t>
      </w:r>
      <w:r w:rsidR="00560E86">
        <w:t>identify what was to be cleaned</w:t>
      </w:r>
      <w:r w:rsidR="00BF286A">
        <w:t xml:space="preserve"> – for example</w:t>
      </w:r>
      <w:r w:rsidR="00BD3F99">
        <w:t xml:space="preserve">, </w:t>
      </w:r>
      <w:r w:rsidR="007D01FC">
        <w:t xml:space="preserve">those that made </w:t>
      </w:r>
      <w:r w:rsidR="00560E86">
        <w:t>general comments such as ‘wipe down everything’</w:t>
      </w:r>
      <w:r w:rsidR="0045405F">
        <w:t xml:space="preserve"> </w:t>
      </w:r>
      <w:r w:rsidR="00BF286A">
        <w:t xml:space="preserve">– or </w:t>
      </w:r>
      <w:r w:rsidR="006E74E8">
        <w:t xml:space="preserve">did not </w:t>
      </w:r>
      <w:r w:rsidR="00BF286A">
        <w:t xml:space="preserve">provide </w:t>
      </w:r>
      <w:r w:rsidR="00560E86">
        <w:t xml:space="preserve">detailed responses about </w:t>
      </w:r>
      <w:r w:rsidR="001F7BD4">
        <w:t>kitchen/dishwasher tasks</w:t>
      </w:r>
      <w:r w:rsidR="00EC3ED3">
        <w:t xml:space="preserve"> –</w:t>
      </w:r>
      <w:r w:rsidR="001F7BD4">
        <w:t xml:space="preserve"> such as washing</w:t>
      </w:r>
      <w:r w:rsidR="00560E86">
        <w:t xml:space="preserve"> </w:t>
      </w:r>
      <w:r w:rsidR="00EC3ED3">
        <w:t>bain-marie</w:t>
      </w:r>
      <w:r w:rsidR="00560E86">
        <w:t xml:space="preserve"> trays</w:t>
      </w:r>
      <w:r w:rsidR="001F7BD4">
        <w:t xml:space="preserve"> and service equipment</w:t>
      </w:r>
      <w:r w:rsidR="00EC3ED3">
        <w:t xml:space="preserve"> –</w:t>
      </w:r>
      <w:r w:rsidR="00BD3F99">
        <w:t xml:space="preserve"> were not </w:t>
      </w:r>
      <w:r w:rsidR="0009422B">
        <w:t>able to b</w:t>
      </w:r>
      <w:r w:rsidR="00F52873">
        <w:t xml:space="preserve">e </w:t>
      </w:r>
      <w:r w:rsidR="00BD3F99">
        <w:t>awarded full marks</w:t>
      </w:r>
      <w:r w:rsidR="00560E86">
        <w:t>.</w:t>
      </w:r>
    </w:p>
    <w:p w14:paraId="6756DCD4" w14:textId="330C35EC" w:rsidR="00E01441" w:rsidRDefault="00E01441" w:rsidP="003068D0">
      <w:pPr>
        <w:pStyle w:val="Heading2"/>
      </w:pPr>
      <w:r w:rsidRPr="00E01441">
        <w:t>Question 13</w:t>
      </w:r>
    </w:p>
    <w:tbl>
      <w:tblPr>
        <w:tblW w:w="3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1035"/>
      </w:tblGrid>
      <w:tr w:rsidR="003068D0" w:rsidRPr="002B54FB" w14:paraId="318531E6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79525BB3" w14:textId="77777777" w:rsidR="003068D0" w:rsidRPr="002B54FB" w:rsidRDefault="003068D0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794E872" w14:textId="77777777" w:rsidR="003068D0" w:rsidRPr="002B54FB" w:rsidRDefault="003068D0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56A65885" w14:textId="77777777" w:rsidR="003068D0" w:rsidRPr="002B54FB" w:rsidRDefault="003068D0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69ED0DD" w14:textId="77777777" w:rsidR="003068D0" w:rsidRPr="002B54FB" w:rsidRDefault="003068D0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55BF935D" w14:textId="77777777" w:rsidR="003068D0" w:rsidRPr="002B54FB" w:rsidRDefault="003068D0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3068D0" w:rsidRPr="002B54FB" w14:paraId="28D78A93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81999" w14:textId="77777777" w:rsidR="003068D0" w:rsidRPr="002B54FB" w:rsidRDefault="003068D0" w:rsidP="003068D0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AE2A4" w14:textId="58CA8183" w:rsidR="003068D0" w:rsidRPr="002B54FB" w:rsidRDefault="003068D0" w:rsidP="003068D0">
            <w:pPr>
              <w:pStyle w:val="Tablecondensed"/>
              <w:rPr>
                <w:lang w:val="en-AU"/>
              </w:rPr>
            </w:pPr>
            <w:r w:rsidRPr="003D418F">
              <w:t>21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5822D" w14:textId="41792DD6" w:rsidR="003068D0" w:rsidRPr="002B54FB" w:rsidRDefault="003068D0" w:rsidP="003068D0">
            <w:pPr>
              <w:pStyle w:val="Tablecondensed"/>
              <w:rPr>
                <w:lang w:val="en-AU"/>
              </w:rPr>
            </w:pPr>
            <w:r w:rsidRPr="003D418F">
              <w:t>23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FAE98" w14:textId="18014ACD" w:rsidR="003068D0" w:rsidRPr="002B54FB" w:rsidRDefault="003068D0" w:rsidP="003068D0">
            <w:pPr>
              <w:pStyle w:val="Tablecondensed"/>
              <w:rPr>
                <w:lang w:val="en-AU"/>
              </w:rPr>
            </w:pPr>
            <w:r w:rsidRPr="003D418F">
              <w:t>56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9EA8B" w14:textId="71E4EED3" w:rsidR="003068D0" w:rsidRPr="002B54FB" w:rsidRDefault="003068D0" w:rsidP="003068D0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1.3</w:t>
            </w:r>
          </w:p>
        </w:tc>
      </w:tr>
    </w:tbl>
    <w:p w14:paraId="03F6C865" w14:textId="055B9F3D" w:rsidR="00E01441" w:rsidRPr="00E01441" w:rsidRDefault="00E01441" w:rsidP="00AC620F">
      <w:pPr>
        <w:pStyle w:val="Bullet"/>
      </w:pPr>
      <w:r w:rsidRPr="00E01441">
        <w:t xml:space="preserve">So that </w:t>
      </w:r>
      <w:r w:rsidR="00DA7CE0">
        <w:t xml:space="preserve">the </w:t>
      </w:r>
      <w:r w:rsidRPr="00E01441">
        <w:t>customer</w:t>
      </w:r>
      <w:r w:rsidR="007B5941">
        <w:t>(</w:t>
      </w:r>
      <w:r w:rsidR="00DA7CE0">
        <w:t>s</w:t>
      </w:r>
      <w:r w:rsidR="00715BCF">
        <w:t>)</w:t>
      </w:r>
      <w:r w:rsidRPr="00E01441">
        <w:t xml:space="preserve"> or subsequent customers aren’t unhappy</w:t>
      </w:r>
      <w:r w:rsidR="004B5120">
        <w:t>,</w:t>
      </w:r>
      <w:r w:rsidRPr="00E01441">
        <w:t xml:space="preserve"> subjected to or at risk of the same problem</w:t>
      </w:r>
      <w:r w:rsidR="002645CB">
        <w:t xml:space="preserve"> </w:t>
      </w:r>
      <w:r w:rsidR="004B5120">
        <w:t>(</w:t>
      </w:r>
      <w:r w:rsidR="002645CB">
        <w:t>with a suitable example</w:t>
      </w:r>
      <w:r w:rsidR="004B5120">
        <w:t>)</w:t>
      </w:r>
      <w:r w:rsidR="002645CB">
        <w:t>.</w:t>
      </w:r>
    </w:p>
    <w:p w14:paraId="2D727F71" w14:textId="329D1CE1" w:rsidR="00E01441" w:rsidRPr="00E01441" w:rsidRDefault="00E01441" w:rsidP="00AC620F">
      <w:pPr>
        <w:pStyle w:val="Bullet"/>
      </w:pPr>
      <w:r w:rsidRPr="00E01441">
        <w:t>Customers are satisfied</w:t>
      </w:r>
      <w:r w:rsidR="004B5120">
        <w:t xml:space="preserve"> </w:t>
      </w:r>
      <w:r w:rsidRPr="00E01441">
        <w:t>/</w:t>
      </w:r>
      <w:r w:rsidR="004B5120">
        <w:t xml:space="preserve"> </w:t>
      </w:r>
      <w:r w:rsidRPr="00E01441">
        <w:t>don’t leave a bad review</w:t>
      </w:r>
      <w:r w:rsidR="002645CB">
        <w:t xml:space="preserve"> </w:t>
      </w:r>
      <w:r w:rsidR="004B5120">
        <w:t>(</w:t>
      </w:r>
      <w:r w:rsidR="002645CB">
        <w:t>with a suitable example</w:t>
      </w:r>
      <w:r w:rsidR="004B5120">
        <w:t>)</w:t>
      </w:r>
      <w:r w:rsidRPr="00E01441">
        <w:t>.</w:t>
      </w:r>
    </w:p>
    <w:p w14:paraId="764FBE0B" w14:textId="26F8A128" w:rsidR="001F7BD4" w:rsidRPr="001F7BD4" w:rsidRDefault="001F7BD4" w:rsidP="00F63558">
      <w:pPr>
        <w:pStyle w:val="BodyText"/>
      </w:pPr>
      <w:r w:rsidRPr="001F7BD4">
        <w:t xml:space="preserve">Most students were able to </w:t>
      </w:r>
      <w:r w:rsidR="00CB16ED">
        <w:t>provide</w:t>
      </w:r>
      <w:r w:rsidRPr="001F7BD4">
        <w:t xml:space="preserve"> an example that could have an immediate negative effect and </w:t>
      </w:r>
      <w:r w:rsidR="000C4B52">
        <w:t>would require urgent</w:t>
      </w:r>
      <w:r w:rsidRPr="001F7BD4">
        <w:t xml:space="preserve"> rectification </w:t>
      </w:r>
      <w:r w:rsidR="00CB16ED">
        <w:t xml:space="preserve">– for example, </w:t>
      </w:r>
      <w:r w:rsidRPr="001F7BD4">
        <w:t>raw chicken being served</w:t>
      </w:r>
      <w:r w:rsidR="002C6241">
        <w:t>;</w:t>
      </w:r>
      <w:r w:rsidR="00CB16ED">
        <w:t xml:space="preserve"> </w:t>
      </w:r>
      <w:r w:rsidR="002C6241">
        <w:t>these responses</w:t>
      </w:r>
      <w:r w:rsidR="00CB16ED">
        <w:t xml:space="preserve"> were awarded high scores</w:t>
      </w:r>
      <w:r w:rsidR="002645CB">
        <w:t>.</w:t>
      </w:r>
      <w:r w:rsidRPr="001F7BD4">
        <w:t xml:space="preserve"> </w:t>
      </w:r>
    </w:p>
    <w:p w14:paraId="30D632EF" w14:textId="260B53E1" w:rsidR="001F7BD4" w:rsidRPr="00E01441" w:rsidRDefault="00830AEC" w:rsidP="00F63558">
      <w:pPr>
        <w:pStyle w:val="BodyText"/>
      </w:pPr>
      <w:r>
        <w:t xml:space="preserve">Responses that </w:t>
      </w:r>
      <w:r w:rsidR="001F7BD4">
        <w:t>did not achieve full marks</w:t>
      </w:r>
      <w:r w:rsidR="002645CB">
        <w:t xml:space="preserve"> </w:t>
      </w:r>
      <w:r w:rsidR="000C4B52">
        <w:t>may not have</w:t>
      </w:r>
      <w:r w:rsidR="002645CB">
        <w:t xml:space="preserve"> provide</w:t>
      </w:r>
      <w:r w:rsidR="000C4B52">
        <w:t>d</w:t>
      </w:r>
      <w:r w:rsidR="002645CB">
        <w:t xml:space="preserve"> a clear explanation </w:t>
      </w:r>
      <w:r w:rsidR="00C55124">
        <w:t xml:space="preserve">of </w:t>
      </w:r>
      <w:r w:rsidR="001F7BD4" w:rsidRPr="001F7BD4">
        <w:t xml:space="preserve">why </w:t>
      </w:r>
      <w:r w:rsidR="002645CB">
        <w:t>it</w:t>
      </w:r>
      <w:r w:rsidR="00EC3ED3">
        <w:t xml:space="preserve"> i</w:t>
      </w:r>
      <w:r w:rsidR="002645CB">
        <w:t>s</w:t>
      </w:r>
      <w:r w:rsidR="001F7BD4" w:rsidRPr="001F7BD4">
        <w:t xml:space="preserve"> necessary to report immediately</w:t>
      </w:r>
      <w:r w:rsidR="002645CB">
        <w:t xml:space="preserve"> or </w:t>
      </w:r>
      <w:r w:rsidR="000C4B52">
        <w:t xml:space="preserve">may have </w:t>
      </w:r>
      <w:r w:rsidR="002645CB">
        <w:t>provided a non-urgent example that could wait until the end of service</w:t>
      </w:r>
      <w:r w:rsidR="000C4B52">
        <w:t>.</w:t>
      </w:r>
    </w:p>
    <w:p w14:paraId="2505179F" w14:textId="09ECFBED" w:rsidR="001F7BD4" w:rsidRDefault="001F7BD4" w:rsidP="00F63558">
      <w:pPr>
        <w:pStyle w:val="BodyText"/>
      </w:pPr>
      <w:r>
        <w:t xml:space="preserve">Some good examples </w:t>
      </w:r>
      <w:r w:rsidR="00417F2F">
        <w:t xml:space="preserve">used </w:t>
      </w:r>
      <w:r>
        <w:t xml:space="preserve">to support </w:t>
      </w:r>
      <w:r w:rsidR="00417F2F">
        <w:t>responses</w:t>
      </w:r>
      <w:r>
        <w:t xml:space="preserve"> were:</w:t>
      </w:r>
    </w:p>
    <w:p w14:paraId="11A919B4" w14:textId="1B4DC5AD" w:rsidR="001F7BD4" w:rsidRDefault="00E01441" w:rsidP="00AC620F">
      <w:pPr>
        <w:pStyle w:val="Bullet"/>
      </w:pPr>
      <w:r w:rsidRPr="001F7BD4">
        <w:t xml:space="preserve">the </w:t>
      </w:r>
      <w:r w:rsidR="001F7BD4" w:rsidRPr="001F7BD4">
        <w:t xml:space="preserve">meal smells </w:t>
      </w:r>
      <w:r w:rsidRPr="001F7BD4">
        <w:t>off and tastes unappealing</w:t>
      </w:r>
    </w:p>
    <w:p w14:paraId="2F45969D" w14:textId="0C4A8D55" w:rsidR="001F7BD4" w:rsidRDefault="00E01441" w:rsidP="00AC620F">
      <w:pPr>
        <w:pStyle w:val="Bullet"/>
      </w:pPr>
      <w:r w:rsidRPr="00E01441">
        <w:t xml:space="preserve">medium steak is served </w:t>
      </w:r>
      <w:r w:rsidR="002B7BFC">
        <w:t>but</w:t>
      </w:r>
      <w:r w:rsidR="002B7BFC" w:rsidRPr="00E01441">
        <w:t xml:space="preserve"> </w:t>
      </w:r>
      <w:r w:rsidRPr="00E01441">
        <w:t xml:space="preserve">customer ordered </w:t>
      </w:r>
      <w:r w:rsidR="001F7BD4">
        <w:t xml:space="preserve">a </w:t>
      </w:r>
      <w:r w:rsidRPr="00E01441">
        <w:t>rare</w:t>
      </w:r>
      <w:r w:rsidR="001F7BD4">
        <w:t xml:space="preserve"> steak</w:t>
      </w:r>
    </w:p>
    <w:p w14:paraId="55E1423B" w14:textId="77777777" w:rsidR="001F7BD4" w:rsidRDefault="001F7BD4" w:rsidP="00AC620F">
      <w:pPr>
        <w:pStyle w:val="Bullet"/>
      </w:pPr>
      <w:r w:rsidRPr="001F7BD4">
        <w:t xml:space="preserve">a </w:t>
      </w:r>
      <w:r w:rsidR="00E01441" w:rsidRPr="001F7BD4">
        <w:t>cold meal</w:t>
      </w:r>
    </w:p>
    <w:p w14:paraId="08A35564" w14:textId="77777777" w:rsidR="001F7BD4" w:rsidRDefault="00E01441" w:rsidP="00AC620F">
      <w:pPr>
        <w:pStyle w:val="Bullet"/>
      </w:pPr>
      <w:r w:rsidRPr="00E01441">
        <w:t>undercooked</w:t>
      </w:r>
      <w:r w:rsidR="001F7BD4">
        <w:t xml:space="preserve"> chicken or fish</w:t>
      </w:r>
    </w:p>
    <w:p w14:paraId="19B1D2EA" w14:textId="231CAFBA" w:rsidR="001F7BD4" w:rsidRDefault="00E01441" w:rsidP="00AC620F">
      <w:pPr>
        <w:pStyle w:val="Bullet"/>
      </w:pPr>
      <w:r w:rsidRPr="001F7BD4">
        <w:t>a safety issue</w:t>
      </w:r>
      <w:r w:rsidR="001F7BD4">
        <w:t>,</w:t>
      </w:r>
      <w:r w:rsidRPr="001F7BD4">
        <w:t xml:space="preserve"> </w:t>
      </w:r>
      <w:r w:rsidR="002B7BFC">
        <w:t>such as</w:t>
      </w:r>
      <w:r w:rsidRPr="001F7BD4">
        <w:t xml:space="preserve"> </w:t>
      </w:r>
      <w:r w:rsidR="001F7BD4">
        <w:t xml:space="preserve">broken glass, </w:t>
      </w:r>
      <w:r w:rsidRPr="001F7BD4">
        <w:t>water or oil on the floor</w:t>
      </w:r>
    </w:p>
    <w:p w14:paraId="5DCE47A0" w14:textId="1E8E2EBD" w:rsidR="00E01441" w:rsidRPr="001F7BD4" w:rsidRDefault="002B7BFC" w:rsidP="00AC620F">
      <w:pPr>
        <w:pStyle w:val="Bullet"/>
      </w:pPr>
      <w:r>
        <w:t xml:space="preserve">a </w:t>
      </w:r>
      <w:r w:rsidR="000C4B52" w:rsidRPr="001F7BD4">
        <w:t>life</w:t>
      </w:r>
      <w:r w:rsidR="000C4B52">
        <w:t>-</w:t>
      </w:r>
      <w:r w:rsidR="00E01441" w:rsidRPr="001F7BD4">
        <w:t>threatening dietary concern</w:t>
      </w:r>
      <w:r>
        <w:t>.</w:t>
      </w:r>
    </w:p>
    <w:p w14:paraId="475F3BDD" w14:textId="706F7B7C" w:rsidR="00E01441" w:rsidRDefault="00E01441" w:rsidP="003068D0">
      <w:pPr>
        <w:pStyle w:val="Heading2"/>
      </w:pPr>
      <w:r w:rsidRPr="00E01441">
        <w:t>Question 14</w:t>
      </w:r>
    </w:p>
    <w:tbl>
      <w:tblPr>
        <w:tblW w:w="73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1035"/>
      </w:tblGrid>
      <w:tr w:rsidR="0062598B" w:rsidRPr="002B54FB" w14:paraId="5737E145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FD43D45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1C3F5051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3F8FB82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1D57A07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35B7232E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4DCD5DDF" w14:textId="77777777" w:rsidR="0062598B" w:rsidRDefault="0062598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5A971CC3" w14:textId="77777777" w:rsidR="0062598B" w:rsidRDefault="0062598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72373C21" w14:textId="77777777" w:rsidR="0062598B" w:rsidRDefault="0062598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4C0AAF48" w14:textId="77777777" w:rsidR="0062598B" w:rsidRDefault="0062598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50F32935" w14:textId="77777777" w:rsidR="0062598B" w:rsidRDefault="0062598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1B80BE1B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3509E235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62598B" w:rsidRPr="002B54FB" w14:paraId="48F4FE37" w14:textId="77777777" w:rsidTr="00406581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A01FD" w14:textId="77777777" w:rsidR="0062598B" w:rsidRPr="002B54FB" w:rsidRDefault="0062598B" w:rsidP="0062598B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B0C4C" w14:textId="02706C47" w:rsidR="0062598B" w:rsidRPr="002B54FB" w:rsidRDefault="0062598B" w:rsidP="0062598B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37AB9" w14:textId="4CB67B8B" w:rsidR="0062598B" w:rsidRPr="002B54FB" w:rsidRDefault="0062598B" w:rsidP="0062598B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81779" w14:textId="3D0D39BB" w:rsidR="0062598B" w:rsidRPr="002B54FB" w:rsidRDefault="0062598B" w:rsidP="0062598B">
            <w:pPr>
              <w:pStyle w:val="Tablecondensed"/>
              <w:rPr>
                <w:lang w:val="en-AU"/>
              </w:rPr>
            </w:pPr>
            <w:r w:rsidRPr="00AE269A">
              <w:t>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96F14" w14:textId="404167E2" w:rsidR="0062598B" w:rsidRPr="0044410B" w:rsidRDefault="0062598B" w:rsidP="0062598B">
            <w:pPr>
              <w:pStyle w:val="Tablecondensed"/>
            </w:pPr>
            <w:r w:rsidRPr="00AE269A">
              <w:t>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F7F4" w14:textId="7E7C1772" w:rsidR="0062598B" w:rsidRPr="004279C9" w:rsidRDefault="0062598B" w:rsidP="0062598B">
            <w:pPr>
              <w:pStyle w:val="Tablecondensed"/>
            </w:pPr>
            <w:r w:rsidRPr="00AE269A">
              <w:t>19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3337D" w14:textId="0079BC15" w:rsidR="0062598B" w:rsidRPr="004279C9" w:rsidRDefault="0062598B" w:rsidP="0062598B">
            <w:pPr>
              <w:pStyle w:val="Tablecondensed"/>
            </w:pPr>
            <w:r w:rsidRPr="00AE269A">
              <w:t>23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392D" w14:textId="4CEAD42C" w:rsidR="0062598B" w:rsidRPr="004279C9" w:rsidRDefault="0062598B" w:rsidP="0062598B">
            <w:pPr>
              <w:pStyle w:val="Tablecondensed"/>
            </w:pPr>
            <w:r w:rsidRPr="00AE269A">
              <w:t>19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2300" w14:textId="42FB106B" w:rsidR="0062598B" w:rsidRPr="004279C9" w:rsidRDefault="0062598B" w:rsidP="0062598B">
            <w:pPr>
              <w:pStyle w:val="Tablecondensed"/>
            </w:pPr>
            <w:r w:rsidRPr="00AE269A">
              <w:t>16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A4EC" w14:textId="217D9225" w:rsidR="0062598B" w:rsidRPr="004279C9" w:rsidRDefault="0062598B" w:rsidP="0062598B">
            <w:pPr>
              <w:pStyle w:val="Tablecondensed"/>
            </w:pPr>
            <w:r w:rsidRPr="00AE269A">
              <w:t>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7B71D" w14:textId="1457D1B1" w:rsidR="0062598B" w:rsidRPr="002B54FB" w:rsidRDefault="0062598B" w:rsidP="0062598B">
            <w:pPr>
              <w:pStyle w:val="Tablecondensed"/>
              <w:rPr>
                <w:lang w:val="en-AU"/>
              </w:rPr>
            </w:pPr>
            <w:r w:rsidRPr="00AE269A"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8DB61" w14:textId="3A7B9B54" w:rsidR="0062598B" w:rsidRPr="002B54FB" w:rsidRDefault="0062598B" w:rsidP="0062598B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5.3</w:t>
            </w:r>
          </w:p>
        </w:tc>
      </w:tr>
    </w:tbl>
    <w:p w14:paraId="2B886028" w14:textId="5CCD2BEF" w:rsidR="00E01441" w:rsidRPr="009D6146" w:rsidRDefault="00E01441" w:rsidP="002B7BFC">
      <w:pPr>
        <w:pStyle w:val="BodyText"/>
        <w:rPr>
          <w:rStyle w:val="EmphasisBold"/>
        </w:rPr>
      </w:pPr>
      <w:r w:rsidRPr="009D6146">
        <w:rPr>
          <w:rStyle w:val="EmphasisBold"/>
        </w:rPr>
        <w:t>Manual handling, such as lifting, moving and pulling</w:t>
      </w:r>
    </w:p>
    <w:p w14:paraId="395BAD2B" w14:textId="4FA3DD07" w:rsidR="00E01441" w:rsidRPr="00E01441" w:rsidRDefault="00E01441" w:rsidP="00AC620F">
      <w:pPr>
        <w:pStyle w:val="Bullet"/>
      </w:pPr>
      <w:r w:rsidRPr="00E01441">
        <w:t>Bend knees</w:t>
      </w:r>
      <w:r w:rsidR="002B7BFC">
        <w:t xml:space="preserve">. </w:t>
      </w:r>
      <w:r w:rsidRPr="00E01441">
        <w:t>/</w:t>
      </w:r>
      <w:r w:rsidR="002B7BFC">
        <w:t xml:space="preserve"> U</w:t>
      </w:r>
      <w:r w:rsidR="002B7BFC" w:rsidRPr="00E01441">
        <w:t xml:space="preserve">se </w:t>
      </w:r>
      <w:r w:rsidR="004E370A">
        <w:t xml:space="preserve">the </w:t>
      </w:r>
      <w:r w:rsidRPr="00E01441">
        <w:t>strength of legs to lift</w:t>
      </w:r>
      <w:r w:rsidR="002B7BFC">
        <w:t>.</w:t>
      </w:r>
    </w:p>
    <w:p w14:paraId="0D0F1C5F" w14:textId="58C2993D" w:rsidR="00E01441" w:rsidRPr="00E01441" w:rsidRDefault="00AA1557" w:rsidP="00AC620F">
      <w:pPr>
        <w:pStyle w:val="Bullet"/>
      </w:pPr>
      <w:r>
        <w:t>Keep</w:t>
      </w:r>
      <w:r w:rsidR="00E01441" w:rsidRPr="00E01441">
        <w:t xml:space="preserve"> back</w:t>
      </w:r>
      <w:r>
        <w:t xml:space="preserve"> straight</w:t>
      </w:r>
      <w:r w:rsidR="002B7BFC">
        <w:t xml:space="preserve">. </w:t>
      </w:r>
      <w:r w:rsidR="00E01441" w:rsidRPr="00E01441">
        <w:t>/</w:t>
      </w:r>
      <w:r w:rsidR="002B7BFC">
        <w:t xml:space="preserve"> Avoid </w:t>
      </w:r>
      <w:r w:rsidR="00E01441" w:rsidRPr="00E01441">
        <w:t>twisting torso</w:t>
      </w:r>
      <w:r w:rsidR="002B7BFC">
        <w:t>.</w:t>
      </w:r>
    </w:p>
    <w:p w14:paraId="17C02282" w14:textId="4A979BE2" w:rsidR="00E01441" w:rsidRPr="00E01441" w:rsidRDefault="00E01441" w:rsidP="00AC620F">
      <w:pPr>
        <w:pStyle w:val="Bullet"/>
      </w:pPr>
      <w:r w:rsidRPr="00E01441">
        <w:t>Assess any load to be carried</w:t>
      </w:r>
      <w:r w:rsidR="002B7BFC">
        <w:t>.</w:t>
      </w:r>
    </w:p>
    <w:p w14:paraId="40F89F55" w14:textId="6725B15A" w:rsidR="00E01441" w:rsidRPr="00E01441" w:rsidRDefault="00E01441" w:rsidP="00AC620F">
      <w:pPr>
        <w:pStyle w:val="Bullet"/>
      </w:pPr>
      <w:r w:rsidRPr="00E01441">
        <w:t xml:space="preserve">Ensure </w:t>
      </w:r>
      <w:r w:rsidR="004E370A">
        <w:t xml:space="preserve">the </w:t>
      </w:r>
      <w:r w:rsidRPr="00E01441">
        <w:t>pathway is clear for moving</w:t>
      </w:r>
      <w:r w:rsidR="002B7BFC">
        <w:t xml:space="preserve">. </w:t>
      </w:r>
      <w:r w:rsidRPr="00E01441">
        <w:t>/</w:t>
      </w:r>
      <w:r w:rsidR="002B7BFC">
        <w:t xml:space="preserve"> E</w:t>
      </w:r>
      <w:r w:rsidR="002B7BFC" w:rsidRPr="00E01441">
        <w:t xml:space="preserve">nsure </w:t>
      </w:r>
      <w:r w:rsidR="004E370A">
        <w:t xml:space="preserve">the </w:t>
      </w:r>
      <w:r w:rsidRPr="00E01441">
        <w:t>space to be moved to is clear</w:t>
      </w:r>
      <w:r w:rsidR="002B7BFC">
        <w:t>.</w:t>
      </w:r>
    </w:p>
    <w:p w14:paraId="1D054C02" w14:textId="60CE9F92" w:rsidR="00E01441" w:rsidRPr="00E01441" w:rsidRDefault="00E01441" w:rsidP="00AC620F">
      <w:pPr>
        <w:pStyle w:val="Bullet"/>
      </w:pPr>
      <w:r w:rsidRPr="00E01441">
        <w:t xml:space="preserve">Get help if </w:t>
      </w:r>
      <w:r w:rsidR="004E370A">
        <w:t xml:space="preserve">the </w:t>
      </w:r>
      <w:r w:rsidRPr="00E01441">
        <w:t>item is heavy</w:t>
      </w:r>
      <w:r w:rsidR="002B7BFC">
        <w:t xml:space="preserve"> </w:t>
      </w:r>
      <w:r w:rsidRPr="00E01441">
        <w:t>/</w:t>
      </w:r>
      <w:r w:rsidR="002B7BFC">
        <w:t xml:space="preserve"> a </w:t>
      </w:r>
      <w:r w:rsidR="004E370A">
        <w:t>two-person</w:t>
      </w:r>
      <w:r w:rsidRPr="00E01441">
        <w:t xml:space="preserve"> carry</w:t>
      </w:r>
      <w:r w:rsidR="002B7BFC">
        <w:t>.</w:t>
      </w:r>
    </w:p>
    <w:p w14:paraId="6F41B12E" w14:textId="26764374" w:rsidR="00E01441" w:rsidRPr="00E01441" w:rsidRDefault="00E01441" w:rsidP="00AC620F">
      <w:pPr>
        <w:pStyle w:val="Bullet"/>
      </w:pPr>
      <w:r w:rsidRPr="00E01441">
        <w:t>Use a trolley</w:t>
      </w:r>
      <w:r w:rsidR="002B7BFC">
        <w:t xml:space="preserve"> </w:t>
      </w:r>
      <w:r w:rsidRPr="00E01441">
        <w:t>/</w:t>
      </w:r>
      <w:r w:rsidR="002B7BFC">
        <w:t xml:space="preserve"> </w:t>
      </w:r>
      <w:r w:rsidRPr="00E01441">
        <w:t>hand truck</w:t>
      </w:r>
      <w:r w:rsidR="002B7BFC">
        <w:t xml:space="preserve"> </w:t>
      </w:r>
      <w:r w:rsidRPr="00E01441">
        <w:t>/</w:t>
      </w:r>
      <w:r w:rsidR="002B7BFC">
        <w:t xml:space="preserve"> </w:t>
      </w:r>
      <w:r w:rsidRPr="00E01441">
        <w:t>cart</w:t>
      </w:r>
      <w:r w:rsidR="002B7BFC">
        <w:t>.</w:t>
      </w:r>
    </w:p>
    <w:p w14:paraId="4637245A" w14:textId="08CE711B" w:rsidR="00E01441" w:rsidRPr="00E01441" w:rsidRDefault="00E01441" w:rsidP="00AC620F">
      <w:pPr>
        <w:pStyle w:val="Bullet"/>
      </w:pPr>
      <w:r w:rsidRPr="00E01441">
        <w:t>Carry items close to the body</w:t>
      </w:r>
      <w:r w:rsidR="002B7BFC">
        <w:t>.</w:t>
      </w:r>
    </w:p>
    <w:p w14:paraId="63DBFAEE" w14:textId="5DCA4D89" w:rsidR="00D44294" w:rsidRPr="00BF363E" w:rsidRDefault="004E370A" w:rsidP="00F63558">
      <w:pPr>
        <w:pStyle w:val="BodyText"/>
      </w:pPr>
      <w:r>
        <w:t>Most students were able to identify lifting techniques and what to be aware of when moving items around.</w:t>
      </w:r>
      <w:r w:rsidR="008A5262">
        <w:t xml:space="preserve"> </w:t>
      </w:r>
      <w:r w:rsidR="002B7BFC">
        <w:t>Lower-scoring responses often included</w:t>
      </w:r>
      <w:r>
        <w:t xml:space="preserve"> generalisations</w:t>
      </w:r>
      <w:r w:rsidR="00335FA4">
        <w:t>,</w:t>
      </w:r>
      <w:r>
        <w:t xml:space="preserve"> such as ‘use c</w:t>
      </w:r>
      <w:r w:rsidR="00D44294" w:rsidRPr="00BF363E">
        <w:t>orrect</w:t>
      </w:r>
      <w:r>
        <w:t xml:space="preserve"> </w:t>
      </w:r>
      <w:r w:rsidR="00D44294" w:rsidRPr="00BF363E">
        <w:t>lifting technique</w:t>
      </w:r>
      <w:r>
        <w:t xml:space="preserve">’ without specifying what that </w:t>
      </w:r>
      <w:r w:rsidR="002B7BFC">
        <w:t xml:space="preserve">technique </w:t>
      </w:r>
      <w:r>
        <w:t>is</w:t>
      </w:r>
      <w:r w:rsidR="002B7BFC">
        <w:t xml:space="preserve"> – ‘</w:t>
      </w:r>
      <w:r w:rsidR="00D44294" w:rsidRPr="00BF363E">
        <w:t>bent knees, straight back</w:t>
      </w:r>
      <w:r w:rsidR="002B7BFC">
        <w:t>’</w:t>
      </w:r>
      <w:r w:rsidR="00D44294" w:rsidRPr="00BF363E">
        <w:t>.</w:t>
      </w:r>
    </w:p>
    <w:p w14:paraId="0ED76123" w14:textId="379F54E1" w:rsidR="00E01441" w:rsidRPr="009D6146" w:rsidRDefault="00E01441" w:rsidP="009D6146">
      <w:pPr>
        <w:pStyle w:val="BodyText"/>
        <w:rPr>
          <w:rStyle w:val="EmphasisBold"/>
        </w:rPr>
      </w:pPr>
      <w:r w:rsidRPr="009D6146">
        <w:rPr>
          <w:rStyle w:val="EmphasisBold"/>
        </w:rPr>
        <w:lastRenderedPageBreak/>
        <w:t>Using cleaning chemicals</w:t>
      </w:r>
    </w:p>
    <w:p w14:paraId="21998F5B" w14:textId="058B599C" w:rsidR="00E01441" w:rsidRPr="00E01441" w:rsidRDefault="00E01441" w:rsidP="00AC620F">
      <w:pPr>
        <w:pStyle w:val="Bullet"/>
      </w:pPr>
      <w:r w:rsidRPr="00E01441">
        <w:t xml:space="preserve">Refer to the </w:t>
      </w:r>
      <w:r w:rsidR="00636AAC">
        <w:t>Safety Data Sheet (</w:t>
      </w:r>
      <w:r w:rsidRPr="00E01441">
        <w:t>SDS</w:t>
      </w:r>
      <w:r w:rsidR="00636AAC">
        <w:t>)</w:t>
      </w:r>
      <w:r w:rsidR="008322A4">
        <w:t>.</w:t>
      </w:r>
      <w:r w:rsidRPr="00E01441">
        <w:t xml:space="preserve"> / </w:t>
      </w:r>
      <w:r w:rsidR="008322A4">
        <w:t>R</w:t>
      </w:r>
      <w:r w:rsidR="008322A4" w:rsidRPr="00E01441">
        <w:t xml:space="preserve">ead </w:t>
      </w:r>
      <w:r w:rsidRPr="00E01441">
        <w:t>the label on the chemical bottle</w:t>
      </w:r>
      <w:r w:rsidR="008322A4">
        <w:t xml:space="preserve">. </w:t>
      </w:r>
      <w:r w:rsidRPr="00E01441">
        <w:t>/</w:t>
      </w:r>
      <w:r w:rsidR="008322A4">
        <w:t xml:space="preserve"> E</w:t>
      </w:r>
      <w:r w:rsidRPr="00E01441">
        <w:t>nsure correct chemical for task</w:t>
      </w:r>
      <w:r w:rsidR="008322A4">
        <w:t xml:space="preserve">. </w:t>
      </w:r>
      <w:r w:rsidRPr="00E01441">
        <w:t>/</w:t>
      </w:r>
      <w:r w:rsidR="008322A4">
        <w:t xml:space="preserve"> Be</w:t>
      </w:r>
      <w:r w:rsidR="008322A4" w:rsidRPr="00E01441">
        <w:t xml:space="preserve"> </w:t>
      </w:r>
      <w:r w:rsidRPr="00E01441">
        <w:t>trained in chemical use</w:t>
      </w:r>
      <w:r w:rsidR="008322A4">
        <w:t>.</w:t>
      </w:r>
    </w:p>
    <w:p w14:paraId="1B1D6350" w14:textId="2BFE16CF" w:rsidR="00E01441" w:rsidRPr="00E01441" w:rsidRDefault="00E01441" w:rsidP="00AC620F">
      <w:pPr>
        <w:pStyle w:val="Bullet"/>
      </w:pPr>
      <w:r w:rsidRPr="00E01441">
        <w:t>Follow the directions for chemical dilution</w:t>
      </w:r>
      <w:r w:rsidR="008322A4">
        <w:t>.</w:t>
      </w:r>
    </w:p>
    <w:p w14:paraId="5177B1F4" w14:textId="2913FA8D" w:rsidR="00E01441" w:rsidRPr="00E01441" w:rsidRDefault="00E01441" w:rsidP="00AC620F">
      <w:pPr>
        <w:pStyle w:val="Bullet"/>
      </w:pPr>
      <w:r w:rsidRPr="00E01441">
        <w:t xml:space="preserve">Correct </w:t>
      </w:r>
      <w:r w:rsidR="008322A4">
        <w:t>s</w:t>
      </w:r>
      <w:r w:rsidR="008322A4" w:rsidRPr="00E01441">
        <w:t>torage</w:t>
      </w:r>
      <w:r w:rsidR="008322A4">
        <w:t xml:space="preserve"> – for example,</w:t>
      </w:r>
      <w:r w:rsidRPr="00E01441">
        <w:t xml:space="preserve"> away from food</w:t>
      </w:r>
      <w:r w:rsidR="008322A4">
        <w:t xml:space="preserve"> </w:t>
      </w:r>
      <w:r w:rsidRPr="00E01441">
        <w:t>/</w:t>
      </w:r>
      <w:r w:rsidR="008322A4">
        <w:t xml:space="preserve"> </w:t>
      </w:r>
      <w:r w:rsidR="004E370A" w:rsidRPr="00E01441">
        <w:t>well-ventilated</w:t>
      </w:r>
      <w:r w:rsidRPr="00E01441">
        <w:t xml:space="preserve"> area</w:t>
      </w:r>
      <w:r w:rsidR="008322A4">
        <w:t xml:space="preserve"> </w:t>
      </w:r>
      <w:r w:rsidRPr="00E01441">
        <w:t>/</w:t>
      </w:r>
      <w:r w:rsidR="008322A4">
        <w:t xml:space="preserve"> </w:t>
      </w:r>
      <w:r w:rsidRPr="00E01441">
        <w:t xml:space="preserve">locked cupboard or storage area </w:t>
      </w:r>
      <w:r w:rsidR="008322A4">
        <w:t>(</w:t>
      </w:r>
      <w:r w:rsidRPr="00E01441">
        <w:t>must specify what ‘correct’ is)</w:t>
      </w:r>
      <w:r w:rsidR="008322A4">
        <w:t>.</w:t>
      </w:r>
    </w:p>
    <w:p w14:paraId="77F2B8D3" w14:textId="62132895" w:rsidR="00E01441" w:rsidRPr="00E01441" w:rsidRDefault="00E01441" w:rsidP="00AC620F">
      <w:pPr>
        <w:pStyle w:val="Bullet"/>
      </w:pPr>
      <w:r w:rsidRPr="00E01441">
        <w:t xml:space="preserve">Use </w:t>
      </w:r>
      <w:r w:rsidR="004E370A">
        <w:t>Personal Protective Equipment (</w:t>
      </w:r>
      <w:r w:rsidRPr="00E01441">
        <w:t>PPE</w:t>
      </w:r>
      <w:r w:rsidR="004E370A">
        <w:t>),</w:t>
      </w:r>
      <w:r w:rsidRPr="00E01441">
        <w:t xml:space="preserve"> such as glove</w:t>
      </w:r>
      <w:r w:rsidR="008322A4">
        <w:t>s</w:t>
      </w:r>
      <w:r w:rsidRPr="00E01441">
        <w:t xml:space="preserve"> or eye protection</w:t>
      </w:r>
      <w:r w:rsidR="008322A4">
        <w:t>.</w:t>
      </w:r>
    </w:p>
    <w:p w14:paraId="35A97907" w14:textId="3162870B" w:rsidR="00E01441" w:rsidRPr="00E01441" w:rsidRDefault="00E01441" w:rsidP="00AC620F">
      <w:pPr>
        <w:pStyle w:val="Bullet"/>
      </w:pPr>
      <w:r w:rsidRPr="00E01441">
        <w:t>Don’t mix different chemicals</w:t>
      </w:r>
      <w:r w:rsidR="008322A4">
        <w:t>.</w:t>
      </w:r>
    </w:p>
    <w:p w14:paraId="4194DD7B" w14:textId="5DB06A28" w:rsidR="00E01441" w:rsidRPr="00E01441" w:rsidRDefault="00E01441" w:rsidP="00AC620F">
      <w:pPr>
        <w:pStyle w:val="Bullet"/>
      </w:pPr>
      <w:r w:rsidRPr="00E01441">
        <w:t>Use chemicals sparingly</w:t>
      </w:r>
      <w:r w:rsidR="006120F0">
        <w:t>,</w:t>
      </w:r>
      <w:r w:rsidRPr="00E01441">
        <w:t xml:space="preserve"> to be environmentally friendly</w:t>
      </w:r>
      <w:r w:rsidR="008322A4">
        <w:t>.</w:t>
      </w:r>
    </w:p>
    <w:p w14:paraId="07018CA8" w14:textId="01C0815E" w:rsidR="00E01441" w:rsidRPr="00E01441" w:rsidRDefault="00E01441" w:rsidP="00AC620F">
      <w:pPr>
        <w:pStyle w:val="Bullet"/>
      </w:pPr>
      <w:r w:rsidRPr="00E01441">
        <w:t>Dispose of used chemical water in waste drain, not sink</w:t>
      </w:r>
      <w:r w:rsidR="008322A4">
        <w:t>.</w:t>
      </w:r>
    </w:p>
    <w:p w14:paraId="3DF47350" w14:textId="39966906" w:rsidR="00D44294" w:rsidRPr="00D44294" w:rsidRDefault="00D44294" w:rsidP="00F63558">
      <w:pPr>
        <w:pStyle w:val="BodyText"/>
      </w:pPr>
      <w:r w:rsidRPr="00D44294">
        <w:t xml:space="preserve">Many students were able to identify the need for PPE </w:t>
      </w:r>
      <w:r w:rsidR="00B70853">
        <w:t xml:space="preserve">use </w:t>
      </w:r>
      <w:r w:rsidRPr="00D44294">
        <w:t xml:space="preserve">and </w:t>
      </w:r>
      <w:r w:rsidR="00B70853">
        <w:t>to follow</w:t>
      </w:r>
      <w:r w:rsidRPr="00D44294">
        <w:t xml:space="preserve"> instructions/SDS for chemical use</w:t>
      </w:r>
      <w:r w:rsidR="00B70853">
        <w:t>.</w:t>
      </w:r>
    </w:p>
    <w:p w14:paraId="2F98DA31" w14:textId="494C7BF9" w:rsidR="00E01441" w:rsidRPr="009D6146" w:rsidRDefault="00E01441" w:rsidP="009D6146">
      <w:pPr>
        <w:pStyle w:val="BodyText"/>
        <w:rPr>
          <w:rStyle w:val="EmphasisBold"/>
        </w:rPr>
      </w:pPr>
      <w:r w:rsidRPr="009D6146">
        <w:rPr>
          <w:rStyle w:val="EmphasisBold"/>
        </w:rPr>
        <w:t>Cleaning and polishing glassware</w:t>
      </w:r>
    </w:p>
    <w:p w14:paraId="4F12581C" w14:textId="596FD21C" w:rsidR="00E01441" w:rsidRPr="00E01441" w:rsidRDefault="00E01441" w:rsidP="00AC620F">
      <w:pPr>
        <w:pStyle w:val="Bullet"/>
      </w:pPr>
      <w:r w:rsidRPr="00E01441">
        <w:t>Check glasses for cleanliness</w:t>
      </w:r>
      <w:r w:rsidR="008322A4">
        <w:t xml:space="preserve"> – for example,</w:t>
      </w:r>
      <w:r w:rsidR="008A5262">
        <w:t xml:space="preserve"> </w:t>
      </w:r>
      <w:r w:rsidR="003F4E42">
        <w:t xml:space="preserve">look for </w:t>
      </w:r>
      <w:r w:rsidRPr="00E01441">
        <w:t>fruit pulp and lipstick</w:t>
      </w:r>
      <w:r w:rsidR="00B70853">
        <w:t>.</w:t>
      </w:r>
    </w:p>
    <w:p w14:paraId="0DCB1925" w14:textId="5C2CECE9" w:rsidR="00E01441" w:rsidRPr="00E01441" w:rsidRDefault="00E01441" w:rsidP="00AC620F">
      <w:pPr>
        <w:pStyle w:val="Bullet"/>
      </w:pPr>
      <w:r w:rsidRPr="00E01441">
        <w:t>Check for cracks and chips</w:t>
      </w:r>
      <w:r w:rsidR="008322A4">
        <w:t xml:space="preserve">. </w:t>
      </w:r>
      <w:r w:rsidRPr="00E01441">
        <w:t>/</w:t>
      </w:r>
      <w:r w:rsidR="008322A4">
        <w:t xml:space="preserve"> D</w:t>
      </w:r>
      <w:r w:rsidRPr="00E01441">
        <w:t>ispose of cracked or chipped glassware</w:t>
      </w:r>
      <w:r w:rsidR="00B70853">
        <w:t>.</w:t>
      </w:r>
    </w:p>
    <w:p w14:paraId="4390544B" w14:textId="46F9ED95" w:rsidR="00E01441" w:rsidRPr="00E01441" w:rsidRDefault="00E01441" w:rsidP="00AC620F">
      <w:pPr>
        <w:pStyle w:val="Bullet"/>
      </w:pPr>
      <w:r w:rsidRPr="00E01441">
        <w:t>Handle glasses carefully by the stem or base to avoid breakages and cuts</w:t>
      </w:r>
      <w:r w:rsidR="00B70853">
        <w:t>.</w:t>
      </w:r>
    </w:p>
    <w:p w14:paraId="12FE8F66" w14:textId="59C1EB75" w:rsidR="00E01441" w:rsidRPr="00E01441" w:rsidRDefault="00E01441" w:rsidP="00AC620F">
      <w:pPr>
        <w:pStyle w:val="Bullet"/>
      </w:pPr>
      <w:r w:rsidRPr="00E01441">
        <w:t xml:space="preserve">Polish with a </w:t>
      </w:r>
      <w:r w:rsidR="00B70853">
        <w:t>lint-free</w:t>
      </w:r>
      <w:r w:rsidRPr="00E01441">
        <w:t xml:space="preserve"> cloth</w:t>
      </w:r>
      <w:r w:rsidR="00B70853">
        <w:t>.</w:t>
      </w:r>
    </w:p>
    <w:p w14:paraId="4AD000D7" w14:textId="329C897E" w:rsidR="00E01441" w:rsidRPr="00E01441" w:rsidRDefault="00E01441" w:rsidP="00AC620F">
      <w:pPr>
        <w:pStyle w:val="Bullet"/>
      </w:pPr>
      <w:r w:rsidRPr="00E01441">
        <w:t xml:space="preserve">Beware of heat – </w:t>
      </w:r>
      <w:r w:rsidR="008322A4">
        <w:t>for example,</w:t>
      </w:r>
      <w:r w:rsidR="008A5262">
        <w:t xml:space="preserve"> </w:t>
      </w:r>
      <w:r w:rsidRPr="00E01441">
        <w:t>when polishing glasses over hot water or removing from the glass</w:t>
      </w:r>
      <w:r w:rsidR="00BD5F4D">
        <w:t xml:space="preserve"> </w:t>
      </w:r>
      <w:r w:rsidRPr="00E01441">
        <w:t>washer</w:t>
      </w:r>
      <w:r w:rsidR="00B70853">
        <w:t>.</w:t>
      </w:r>
    </w:p>
    <w:p w14:paraId="76F09365" w14:textId="160995CD" w:rsidR="00E01441" w:rsidRPr="00E01441" w:rsidRDefault="00D44294" w:rsidP="00F63558">
      <w:pPr>
        <w:pStyle w:val="BodyText"/>
      </w:pPr>
      <w:r w:rsidRPr="00BF363E">
        <w:t xml:space="preserve">Most students </w:t>
      </w:r>
      <w:r w:rsidR="008322A4">
        <w:t>were able to</w:t>
      </w:r>
      <w:r w:rsidR="008322A4" w:rsidRPr="00BF363E">
        <w:t xml:space="preserve"> </w:t>
      </w:r>
      <w:r w:rsidRPr="00BF363E">
        <w:t xml:space="preserve">identify that </w:t>
      </w:r>
      <w:r w:rsidR="00B70853">
        <w:t xml:space="preserve">it </w:t>
      </w:r>
      <w:r w:rsidRPr="00BF363E">
        <w:t xml:space="preserve">is important to check for chips </w:t>
      </w:r>
      <w:r w:rsidR="008322A4">
        <w:t>and</w:t>
      </w:r>
      <w:r w:rsidR="008322A4" w:rsidRPr="00BF363E">
        <w:t xml:space="preserve"> </w:t>
      </w:r>
      <w:r w:rsidRPr="00BF363E">
        <w:t>cracks in glassware</w:t>
      </w:r>
      <w:r w:rsidR="00B70853">
        <w:t>.</w:t>
      </w:r>
      <w:r w:rsidR="008A5262">
        <w:t xml:space="preserve"> </w:t>
      </w:r>
      <w:r w:rsidR="008322A4">
        <w:t xml:space="preserve">The most common errors for </w:t>
      </w:r>
      <w:r w:rsidR="003F4E42">
        <w:t xml:space="preserve">cleaning and polishing </w:t>
      </w:r>
      <w:r w:rsidR="008322A4">
        <w:t>glassware included u</w:t>
      </w:r>
      <w:r w:rsidRPr="00BF363E">
        <w:t xml:space="preserve">sing chemicals </w:t>
      </w:r>
      <w:r w:rsidR="008322A4">
        <w:t xml:space="preserve">and </w:t>
      </w:r>
      <w:r w:rsidRPr="00BF363E">
        <w:t xml:space="preserve">not stating </w:t>
      </w:r>
      <w:r w:rsidR="00B70853">
        <w:t>that a lint-free</w:t>
      </w:r>
      <w:r w:rsidRPr="00BF363E">
        <w:t xml:space="preserve"> cloth</w:t>
      </w:r>
      <w:r w:rsidR="00B70853">
        <w:t xml:space="preserve"> should be used</w:t>
      </w:r>
      <w:r w:rsidRPr="00BF363E">
        <w:t>.</w:t>
      </w:r>
    </w:p>
    <w:p w14:paraId="06538819" w14:textId="45B1FA73" w:rsidR="00E01441" w:rsidRDefault="00E01441" w:rsidP="0062598B">
      <w:pPr>
        <w:pStyle w:val="Heading2"/>
      </w:pPr>
      <w:r w:rsidRPr="00E01441">
        <w:t>Question 15</w:t>
      </w:r>
    </w:p>
    <w:tbl>
      <w:tblPr>
        <w:tblW w:w="5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570"/>
        <w:gridCol w:w="1035"/>
      </w:tblGrid>
      <w:tr w:rsidR="0062598B" w:rsidRPr="002B54FB" w14:paraId="0AE73A07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139F2F4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72A1FE2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1615DF25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01E5CB4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07D747D0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0B4FBC35" w14:textId="3A736174" w:rsidR="0062598B" w:rsidRDefault="0062598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8EAAD42" w14:textId="2B8DDBBC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0E05ADBF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62598B" w:rsidRPr="002B54FB" w14:paraId="55DA7A34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A9D683" w14:textId="77777777" w:rsidR="0062598B" w:rsidRPr="002B54FB" w:rsidRDefault="0062598B" w:rsidP="0062598B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753BC" w14:textId="5530CB3D" w:rsidR="0062598B" w:rsidRPr="002B54FB" w:rsidRDefault="0062598B" w:rsidP="0062598B">
            <w:pPr>
              <w:pStyle w:val="Tablecondensed"/>
              <w:rPr>
                <w:lang w:val="en-AU"/>
              </w:rPr>
            </w:pPr>
            <w:r w:rsidRPr="00B66C6B"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3F53E" w14:textId="1728556E" w:rsidR="0062598B" w:rsidRPr="002B54FB" w:rsidRDefault="0062598B" w:rsidP="0062598B">
            <w:pPr>
              <w:pStyle w:val="Tablecondensed"/>
              <w:rPr>
                <w:lang w:val="en-AU"/>
              </w:rPr>
            </w:pPr>
            <w:r w:rsidRPr="00B66C6B"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409DE" w14:textId="2A682700" w:rsidR="0062598B" w:rsidRPr="002B54FB" w:rsidRDefault="0062598B" w:rsidP="0062598B">
            <w:pPr>
              <w:pStyle w:val="Tablecondensed"/>
              <w:rPr>
                <w:lang w:val="en-AU"/>
              </w:rPr>
            </w:pPr>
            <w:r w:rsidRPr="00B66C6B">
              <w:t>14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41EC" w14:textId="1BFF3E90" w:rsidR="0062598B" w:rsidRPr="0044410B" w:rsidRDefault="0062598B" w:rsidP="0062598B">
            <w:pPr>
              <w:pStyle w:val="Tablecondensed"/>
            </w:pPr>
            <w:r w:rsidRPr="00B66C6B">
              <w:t>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ED9F9" w14:textId="2A0FE5EB" w:rsidR="0062598B" w:rsidRPr="00D1210D" w:rsidRDefault="0062598B" w:rsidP="0062598B">
            <w:pPr>
              <w:pStyle w:val="Tablecondensed"/>
            </w:pPr>
            <w:r w:rsidRPr="00B66C6B">
              <w:t>33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CBE05" w14:textId="37727345" w:rsidR="0062598B" w:rsidRPr="002B54FB" w:rsidRDefault="0062598B" w:rsidP="0062598B">
            <w:pPr>
              <w:pStyle w:val="Tablecondensed"/>
              <w:rPr>
                <w:lang w:val="en-AU"/>
              </w:rPr>
            </w:pPr>
            <w:r w:rsidRPr="00B66C6B">
              <w:t>15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2A400" w14:textId="4FCF0A1C" w:rsidR="0062598B" w:rsidRPr="002B54FB" w:rsidRDefault="0062598B" w:rsidP="0062598B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3.4</w:t>
            </w:r>
          </w:p>
        </w:tc>
      </w:tr>
    </w:tbl>
    <w:p w14:paraId="33FFFA68" w14:textId="77777777" w:rsidR="0062598B" w:rsidRPr="0062598B" w:rsidRDefault="0062598B" w:rsidP="0062598B">
      <w:pPr>
        <w:rPr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186"/>
      </w:tblGrid>
      <w:tr w:rsidR="00E01441" w:rsidRPr="00E01441" w14:paraId="3C67BA19" w14:textId="77777777" w:rsidTr="00406581">
        <w:tc>
          <w:tcPr>
            <w:tcW w:w="2943" w:type="dxa"/>
            <w:tcBorders>
              <w:top w:val="nil"/>
              <w:left w:val="nil"/>
            </w:tcBorders>
          </w:tcPr>
          <w:p w14:paraId="4D98EB0B" w14:textId="2166A821" w:rsidR="00E01441" w:rsidRPr="00E01441" w:rsidRDefault="00E01441" w:rsidP="00E014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7E7DD52A" w14:textId="6D705FD4" w:rsidR="00E01441" w:rsidRPr="00BD5F4D" w:rsidRDefault="008322A4" w:rsidP="00BD5F4D">
            <w:pPr>
              <w:pStyle w:val="Tablecondensedheading"/>
              <w:rPr>
                <w:rStyle w:val="EmphasisBold"/>
              </w:rPr>
            </w:pPr>
            <w:r w:rsidRPr="00BD5F4D">
              <w:rPr>
                <w:rStyle w:val="EmphasisBold"/>
                <w:color w:val="auto"/>
              </w:rPr>
              <w:t>Cleaning schedule</w:t>
            </w:r>
          </w:p>
        </w:tc>
      </w:tr>
      <w:tr w:rsidR="00E01441" w:rsidRPr="00E01441" w14:paraId="026A4B78" w14:textId="77777777" w:rsidTr="00406581">
        <w:tc>
          <w:tcPr>
            <w:tcW w:w="2943" w:type="dxa"/>
          </w:tcPr>
          <w:p w14:paraId="725B2513" w14:textId="77777777" w:rsidR="00E01441" w:rsidRPr="00BD5F4D" w:rsidRDefault="00E01441" w:rsidP="00BD5F4D">
            <w:pPr>
              <w:pStyle w:val="Tablecondensedheading"/>
              <w:rPr>
                <w:rStyle w:val="EmphasisBold"/>
                <w:color w:val="auto"/>
              </w:rPr>
            </w:pPr>
            <w:r w:rsidRPr="00BD5F4D">
              <w:rPr>
                <w:rStyle w:val="EmphasisBold"/>
                <w:color w:val="auto"/>
              </w:rPr>
              <w:t xml:space="preserve">Steps to clean the blender </w:t>
            </w:r>
          </w:p>
          <w:p w14:paraId="2DAA3B7F" w14:textId="77777777" w:rsidR="00E01441" w:rsidRPr="00BD5F4D" w:rsidRDefault="00E01441" w:rsidP="00BD5F4D">
            <w:pPr>
              <w:pStyle w:val="Tablecondensedheading"/>
              <w:rPr>
                <w:rStyle w:val="EmphasisBold"/>
                <w:color w:val="auto"/>
              </w:rPr>
            </w:pPr>
          </w:p>
        </w:tc>
        <w:tc>
          <w:tcPr>
            <w:tcW w:w="6186" w:type="dxa"/>
          </w:tcPr>
          <w:p w14:paraId="76B938B2" w14:textId="1D9B18C3" w:rsidR="00E01441" w:rsidRPr="002D7AA6" w:rsidRDefault="00E01441" w:rsidP="00BD5F4D">
            <w:pPr>
              <w:pStyle w:val="Tablecondensedbullet"/>
              <w:numPr>
                <w:ilvl w:val="0"/>
                <w:numId w:val="25"/>
              </w:numPr>
            </w:pPr>
            <w:r w:rsidRPr="002D7AA6">
              <w:t>Remove the jug from the base.</w:t>
            </w:r>
          </w:p>
          <w:p w14:paraId="3AC10265" w14:textId="5069C080" w:rsidR="00E01441" w:rsidRPr="00406581" w:rsidRDefault="00E01441" w:rsidP="00BD5F4D">
            <w:pPr>
              <w:pStyle w:val="Tablecondensedbullet"/>
              <w:numPr>
                <w:ilvl w:val="0"/>
                <w:numId w:val="25"/>
              </w:numPr>
              <w:rPr>
                <w:rStyle w:val="Emphasis"/>
              </w:rPr>
            </w:pPr>
            <w:r w:rsidRPr="00406581">
              <w:rPr>
                <w:rStyle w:val="Emphasis"/>
              </w:rPr>
              <w:t>Remove detachable lid (cover)</w:t>
            </w:r>
            <w:r w:rsidR="00B55744" w:rsidRPr="00406581">
              <w:rPr>
                <w:rStyle w:val="Emphasis"/>
              </w:rPr>
              <w:t>; d</w:t>
            </w:r>
            <w:r w:rsidRPr="00406581">
              <w:rPr>
                <w:rStyle w:val="Emphasis"/>
              </w:rPr>
              <w:t>rain liquid from the glass jug</w:t>
            </w:r>
            <w:r w:rsidR="00B55744" w:rsidRPr="00406581">
              <w:rPr>
                <w:rStyle w:val="Emphasis"/>
              </w:rPr>
              <w:t>; t</w:t>
            </w:r>
            <w:r w:rsidRPr="00406581">
              <w:rPr>
                <w:rStyle w:val="Emphasis"/>
              </w:rPr>
              <w:t xml:space="preserve">urn off and unplug at </w:t>
            </w:r>
            <w:r w:rsidR="00B70853" w:rsidRPr="00406581">
              <w:rPr>
                <w:rStyle w:val="Emphasis"/>
              </w:rPr>
              <w:t>power point.</w:t>
            </w:r>
          </w:p>
          <w:p w14:paraId="1985AEBE" w14:textId="4BBAD77C" w:rsidR="00E01441" w:rsidRPr="002D7AA6" w:rsidRDefault="00E01441" w:rsidP="00BD5F4D">
            <w:pPr>
              <w:pStyle w:val="Tablecondensedbullet"/>
              <w:numPr>
                <w:ilvl w:val="0"/>
                <w:numId w:val="25"/>
              </w:numPr>
            </w:pPr>
            <w:r w:rsidRPr="002D7AA6">
              <w:t>Disassemble the blade from the jug</w:t>
            </w:r>
            <w:r w:rsidR="00BD5F4D" w:rsidRPr="002D7AA6">
              <w:t>.</w:t>
            </w:r>
            <w:r w:rsidRPr="002D7AA6">
              <w:t xml:space="preserve"> </w:t>
            </w:r>
          </w:p>
          <w:p w14:paraId="388D5E87" w14:textId="1B8DCB45" w:rsidR="00E01441" w:rsidRPr="00406581" w:rsidRDefault="00E01441" w:rsidP="00BD5F4D">
            <w:pPr>
              <w:pStyle w:val="Tablecondensedbullet"/>
              <w:numPr>
                <w:ilvl w:val="0"/>
                <w:numId w:val="25"/>
              </w:numPr>
              <w:rPr>
                <w:rStyle w:val="Emphasis"/>
              </w:rPr>
            </w:pPr>
            <w:r w:rsidRPr="00406581">
              <w:rPr>
                <w:rStyle w:val="Emphasis"/>
              </w:rPr>
              <w:t xml:space="preserve">Rinse </w:t>
            </w:r>
            <w:r w:rsidR="00B70853" w:rsidRPr="00406581">
              <w:rPr>
                <w:rStyle w:val="Emphasis"/>
              </w:rPr>
              <w:t xml:space="preserve">the </w:t>
            </w:r>
            <w:r w:rsidRPr="00406581">
              <w:rPr>
                <w:rStyle w:val="Emphasis"/>
              </w:rPr>
              <w:t>jug</w:t>
            </w:r>
            <w:r w:rsidR="00BD5F4D" w:rsidRPr="00406581">
              <w:rPr>
                <w:rStyle w:val="Emphasis"/>
              </w:rPr>
              <w:t>.</w:t>
            </w:r>
          </w:p>
          <w:p w14:paraId="22704107" w14:textId="0606CF21" w:rsidR="00E01441" w:rsidRPr="00406581" w:rsidRDefault="00E01441" w:rsidP="00BD5F4D">
            <w:pPr>
              <w:pStyle w:val="Tablecondensedbullet"/>
              <w:numPr>
                <w:ilvl w:val="0"/>
                <w:numId w:val="25"/>
              </w:numPr>
              <w:rPr>
                <w:rStyle w:val="Emphasis"/>
              </w:rPr>
            </w:pPr>
            <w:r w:rsidRPr="00406581">
              <w:rPr>
                <w:rStyle w:val="Emphasis"/>
              </w:rPr>
              <w:t xml:space="preserve">Place the jug in </w:t>
            </w:r>
            <w:r w:rsidR="00B70853" w:rsidRPr="00406581">
              <w:rPr>
                <w:rStyle w:val="Emphasis"/>
              </w:rPr>
              <w:t xml:space="preserve">the </w:t>
            </w:r>
            <w:r w:rsidRPr="00406581">
              <w:rPr>
                <w:rStyle w:val="Emphasis"/>
              </w:rPr>
              <w:t>glass washer</w:t>
            </w:r>
            <w:r w:rsidR="00B55744" w:rsidRPr="00406581">
              <w:rPr>
                <w:rStyle w:val="Emphasis"/>
              </w:rPr>
              <w:t xml:space="preserve">, </w:t>
            </w:r>
            <w:r w:rsidR="00BD5F4D" w:rsidRPr="00406581">
              <w:rPr>
                <w:rStyle w:val="Emphasis"/>
              </w:rPr>
              <w:t xml:space="preserve">turn </w:t>
            </w:r>
            <w:r w:rsidRPr="00406581">
              <w:rPr>
                <w:rStyle w:val="Emphasis"/>
              </w:rPr>
              <w:t xml:space="preserve">on OR </w:t>
            </w:r>
            <w:r w:rsidR="001617CE" w:rsidRPr="00406581">
              <w:rPr>
                <w:rStyle w:val="Emphasis"/>
              </w:rPr>
              <w:t>h</w:t>
            </w:r>
            <w:r w:rsidR="00B55744" w:rsidRPr="00406581">
              <w:rPr>
                <w:rStyle w:val="Emphasis"/>
              </w:rPr>
              <w:t>and</w:t>
            </w:r>
            <w:r w:rsidRPr="00406581">
              <w:rPr>
                <w:rStyle w:val="Emphasis"/>
              </w:rPr>
              <w:t>wash in warm/hot soapy water</w:t>
            </w:r>
            <w:r w:rsidR="00B55744" w:rsidRPr="00406581">
              <w:rPr>
                <w:rStyle w:val="Emphasis"/>
              </w:rPr>
              <w:t>.</w:t>
            </w:r>
          </w:p>
          <w:p w14:paraId="477B772B" w14:textId="53EE17B0" w:rsidR="00E01441" w:rsidRPr="002D7AA6" w:rsidRDefault="00E01441" w:rsidP="00BD5F4D">
            <w:pPr>
              <w:pStyle w:val="Tablecondensedbullet"/>
              <w:numPr>
                <w:ilvl w:val="0"/>
                <w:numId w:val="25"/>
              </w:numPr>
            </w:pPr>
            <w:r w:rsidRPr="002D7AA6">
              <w:t>Use a clean, damp cloth to wipe the blender base</w:t>
            </w:r>
            <w:r w:rsidR="00B55744" w:rsidRPr="002D7AA6">
              <w:t>.</w:t>
            </w:r>
          </w:p>
          <w:p w14:paraId="66978D5A" w14:textId="700F8FFA" w:rsidR="00E01441" w:rsidRPr="00406581" w:rsidRDefault="00E01441" w:rsidP="00BD5F4D">
            <w:pPr>
              <w:pStyle w:val="Tablecondensedbullet"/>
              <w:numPr>
                <w:ilvl w:val="0"/>
                <w:numId w:val="25"/>
              </w:numPr>
              <w:rPr>
                <w:rStyle w:val="Emphasis"/>
              </w:rPr>
            </w:pPr>
            <w:r w:rsidRPr="00406581">
              <w:rPr>
                <w:rStyle w:val="Emphasis"/>
              </w:rPr>
              <w:t xml:space="preserve">Remove the glass jug and lid from </w:t>
            </w:r>
            <w:r w:rsidR="00B70853" w:rsidRPr="00406581">
              <w:rPr>
                <w:rStyle w:val="Emphasis"/>
              </w:rPr>
              <w:t xml:space="preserve">the </w:t>
            </w:r>
            <w:r w:rsidRPr="00406581">
              <w:rPr>
                <w:rStyle w:val="Emphasis"/>
              </w:rPr>
              <w:t>glass washer and wipe dry / allow to air dry / reassemble</w:t>
            </w:r>
            <w:r w:rsidR="00B55744" w:rsidRPr="00406581">
              <w:rPr>
                <w:rStyle w:val="Emphasis"/>
              </w:rPr>
              <w:t>.</w:t>
            </w:r>
          </w:p>
          <w:p w14:paraId="5F16A2A4" w14:textId="6DF79EC5" w:rsidR="00E01441" w:rsidRPr="00406581" w:rsidRDefault="00E01441" w:rsidP="00BD5F4D">
            <w:pPr>
              <w:pStyle w:val="Tablecondensedbullet"/>
              <w:numPr>
                <w:ilvl w:val="0"/>
                <w:numId w:val="25"/>
              </w:numPr>
            </w:pPr>
            <w:r w:rsidRPr="002D7AA6">
              <w:t>Check for cleanliness before placing the glass jug on the blender base ready for next use.</w:t>
            </w:r>
          </w:p>
        </w:tc>
      </w:tr>
      <w:tr w:rsidR="00E01441" w:rsidRPr="00E01441" w14:paraId="70149046" w14:textId="77777777" w:rsidTr="00406581">
        <w:tc>
          <w:tcPr>
            <w:tcW w:w="2943" w:type="dxa"/>
          </w:tcPr>
          <w:p w14:paraId="42DDDE8F" w14:textId="77777777" w:rsidR="00E01441" w:rsidRPr="00BD5F4D" w:rsidRDefault="00E01441" w:rsidP="00BD5F4D">
            <w:pPr>
              <w:pStyle w:val="Tablecondensedheading"/>
              <w:rPr>
                <w:rStyle w:val="EmphasisBold"/>
                <w:color w:val="auto"/>
              </w:rPr>
            </w:pPr>
            <w:r w:rsidRPr="00BD5F4D">
              <w:rPr>
                <w:rStyle w:val="EmphasisBold"/>
                <w:color w:val="auto"/>
              </w:rPr>
              <w:t>Frequency (how often)</w:t>
            </w:r>
          </w:p>
          <w:p w14:paraId="54AFF4FC" w14:textId="77777777" w:rsidR="00E01441" w:rsidRPr="00BD5F4D" w:rsidRDefault="00E01441" w:rsidP="00BD5F4D">
            <w:pPr>
              <w:pStyle w:val="Tablecondensedheading"/>
              <w:rPr>
                <w:rStyle w:val="EmphasisBold"/>
                <w:color w:val="auto"/>
              </w:rPr>
            </w:pPr>
          </w:p>
        </w:tc>
        <w:tc>
          <w:tcPr>
            <w:tcW w:w="6186" w:type="dxa"/>
          </w:tcPr>
          <w:p w14:paraId="7D563AA4" w14:textId="16E301A9" w:rsidR="00E01441" w:rsidRPr="00406581" w:rsidRDefault="00BD5F4D" w:rsidP="00BD5F4D">
            <w:pPr>
              <w:pStyle w:val="Tablecondensedbullet"/>
              <w:numPr>
                <w:ilvl w:val="0"/>
                <w:numId w:val="25"/>
              </w:numPr>
              <w:rPr>
                <w:rStyle w:val="Emphasis"/>
              </w:rPr>
            </w:pPr>
            <w:r w:rsidRPr="00406581">
              <w:rPr>
                <w:rStyle w:val="Emphasis"/>
              </w:rPr>
              <w:t xml:space="preserve">after </w:t>
            </w:r>
            <w:r w:rsidR="00E01441" w:rsidRPr="00406581">
              <w:rPr>
                <w:rStyle w:val="Emphasis"/>
              </w:rPr>
              <w:t>each use</w:t>
            </w:r>
            <w:r w:rsidRPr="00406581">
              <w:rPr>
                <w:rStyle w:val="Emphasis"/>
              </w:rPr>
              <w:t xml:space="preserve"> </w:t>
            </w:r>
            <w:r w:rsidR="00E01441" w:rsidRPr="00406581">
              <w:rPr>
                <w:rStyle w:val="Emphasis"/>
              </w:rPr>
              <w:t>/</w:t>
            </w:r>
            <w:r w:rsidRPr="00406581">
              <w:rPr>
                <w:rStyle w:val="Emphasis"/>
              </w:rPr>
              <w:t xml:space="preserve"> </w:t>
            </w:r>
            <w:r w:rsidR="00E01441" w:rsidRPr="00406581">
              <w:rPr>
                <w:rStyle w:val="Emphasis"/>
              </w:rPr>
              <w:t>after service</w:t>
            </w:r>
          </w:p>
        </w:tc>
      </w:tr>
      <w:tr w:rsidR="00E01441" w:rsidRPr="00E01441" w14:paraId="7965AE2E" w14:textId="77777777" w:rsidTr="00406581">
        <w:tc>
          <w:tcPr>
            <w:tcW w:w="2943" w:type="dxa"/>
          </w:tcPr>
          <w:p w14:paraId="5FEFC071" w14:textId="77777777" w:rsidR="00E01441" w:rsidRPr="00BD5F4D" w:rsidRDefault="00E01441" w:rsidP="00BD5F4D">
            <w:pPr>
              <w:pStyle w:val="Tablecondensedheading"/>
              <w:rPr>
                <w:rStyle w:val="EmphasisBold"/>
                <w:color w:val="auto"/>
              </w:rPr>
            </w:pPr>
            <w:r w:rsidRPr="00BD5F4D">
              <w:rPr>
                <w:rStyle w:val="EmphasisBold"/>
                <w:color w:val="auto"/>
              </w:rPr>
              <w:lastRenderedPageBreak/>
              <w:t>Products used</w:t>
            </w:r>
          </w:p>
        </w:tc>
        <w:tc>
          <w:tcPr>
            <w:tcW w:w="6186" w:type="dxa"/>
          </w:tcPr>
          <w:p w14:paraId="0BB6A85D" w14:textId="24C5CF45" w:rsidR="00E01441" w:rsidRPr="00E01441" w:rsidRDefault="00BD5F4D" w:rsidP="00DD7DF2">
            <w:pPr>
              <w:pStyle w:val="Tablecondensed"/>
            </w:pPr>
            <w:r>
              <w:t>c</w:t>
            </w:r>
            <w:r w:rsidRPr="00E01441">
              <w:t xml:space="preserve">leaning </w:t>
            </w:r>
            <w:r w:rsidR="00E01441" w:rsidRPr="00E01441">
              <w:t>cloth, detergent, hot water</w:t>
            </w:r>
          </w:p>
        </w:tc>
      </w:tr>
      <w:tr w:rsidR="00E01441" w:rsidRPr="00E01441" w14:paraId="6FD203AF" w14:textId="77777777" w:rsidTr="00406581">
        <w:tc>
          <w:tcPr>
            <w:tcW w:w="2943" w:type="dxa"/>
          </w:tcPr>
          <w:p w14:paraId="4CD815F8" w14:textId="77777777" w:rsidR="00E01441" w:rsidRPr="00BD5F4D" w:rsidRDefault="00E01441" w:rsidP="00BD5F4D">
            <w:pPr>
              <w:pStyle w:val="Tablecondensedheading"/>
              <w:rPr>
                <w:rStyle w:val="EmphasisBold"/>
                <w:color w:val="auto"/>
              </w:rPr>
            </w:pPr>
            <w:r w:rsidRPr="00BD5F4D">
              <w:rPr>
                <w:rStyle w:val="EmphasisBold"/>
                <w:color w:val="auto"/>
              </w:rPr>
              <w:t xml:space="preserve">Who will clean </w:t>
            </w:r>
          </w:p>
        </w:tc>
        <w:tc>
          <w:tcPr>
            <w:tcW w:w="6186" w:type="dxa"/>
          </w:tcPr>
          <w:p w14:paraId="18CF9D4B" w14:textId="3A9FD254" w:rsidR="00E01441" w:rsidRPr="00E01441" w:rsidRDefault="00BD5F4D" w:rsidP="00DD7DF2">
            <w:pPr>
              <w:pStyle w:val="Tablecondensed"/>
            </w:pPr>
            <w:r>
              <w:t>b</w:t>
            </w:r>
            <w:r w:rsidRPr="00E01441">
              <w:t xml:space="preserve">ar </w:t>
            </w:r>
            <w:r>
              <w:t>a</w:t>
            </w:r>
            <w:r w:rsidRPr="00E01441">
              <w:t xml:space="preserve">ttendant </w:t>
            </w:r>
          </w:p>
        </w:tc>
      </w:tr>
    </w:tbl>
    <w:p w14:paraId="58168158" w14:textId="4E44E354" w:rsidR="00B70853" w:rsidRPr="00BF363E" w:rsidRDefault="00B70853" w:rsidP="00F63558">
      <w:pPr>
        <w:pStyle w:val="BodyText"/>
      </w:pPr>
      <w:r>
        <w:t xml:space="preserve">High-scoring responses followed the standard cleaning steps </w:t>
      </w:r>
      <w:r w:rsidRPr="00BF363E">
        <w:t>– rinse, wash with warm/hot water and detergent</w:t>
      </w:r>
      <w:r>
        <w:t>,</w:t>
      </w:r>
      <w:r w:rsidRPr="00BF363E">
        <w:t xml:space="preserve"> rinse</w:t>
      </w:r>
      <w:r>
        <w:t xml:space="preserve">, </w:t>
      </w:r>
      <w:r w:rsidRPr="00BF363E">
        <w:t>dry.</w:t>
      </w:r>
      <w:r w:rsidR="008A5262">
        <w:t xml:space="preserve"> </w:t>
      </w:r>
      <w:r w:rsidRPr="00BF363E">
        <w:t>Variance</w:t>
      </w:r>
      <w:r>
        <w:t>s were accepted</w:t>
      </w:r>
      <w:r w:rsidRPr="00BF363E">
        <w:t xml:space="preserve"> when students mentioned using a glass</w:t>
      </w:r>
      <w:r w:rsidR="00B55744">
        <w:t xml:space="preserve"> </w:t>
      </w:r>
      <w:r w:rsidRPr="00BF363E">
        <w:t>washer</w:t>
      </w:r>
      <w:r>
        <w:t xml:space="preserve">. Where </w:t>
      </w:r>
      <w:r w:rsidR="007E02A5">
        <w:t xml:space="preserve">responses </w:t>
      </w:r>
      <w:r>
        <w:t xml:space="preserve">were not awarded full marks, this was mostly due to </w:t>
      </w:r>
      <w:r w:rsidR="00B55744">
        <w:t xml:space="preserve">a </w:t>
      </w:r>
      <w:r>
        <w:t>lack of detail</w:t>
      </w:r>
      <w:r w:rsidRPr="00BF363E">
        <w:t xml:space="preserve"> about washing with soap and hot water. </w:t>
      </w:r>
    </w:p>
    <w:p w14:paraId="6B4F1408" w14:textId="26377F32" w:rsidR="00E01441" w:rsidRDefault="00E01441" w:rsidP="0062598B">
      <w:pPr>
        <w:pStyle w:val="Heading2"/>
      </w:pPr>
      <w:r w:rsidRPr="00E01441">
        <w:t>Question 16</w:t>
      </w:r>
    </w:p>
    <w:tbl>
      <w:tblPr>
        <w:tblW w:w="5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570"/>
        <w:gridCol w:w="1035"/>
      </w:tblGrid>
      <w:tr w:rsidR="0062598B" w:rsidRPr="002B54FB" w14:paraId="01E879AF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1BFE819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5A37C4BF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883C009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16ADB48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5B6B33F8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3AB590A1" w14:textId="77777777" w:rsidR="0062598B" w:rsidRDefault="0062598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27A3AAA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06298538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62598B" w:rsidRPr="002B54FB" w14:paraId="196D599A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0D4DD" w14:textId="77777777" w:rsidR="0062598B" w:rsidRPr="002B54FB" w:rsidRDefault="0062598B" w:rsidP="00F674D7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2F529" w14:textId="0E7EEB4C" w:rsidR="0062598B" w:rsidRPr="002B54FB" w:rsidRDefault="0062598B" w:rsidP="00F674D7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3EC55" w14:textId="04FB2F7A" w:rsidR="0062598B" w:rsidRPr="002B54FB" w:rsidRDefault="0062598B" w:rsidP="00F674D7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2277" w14:textId="280E974D" w:rsidR="0062598B" w:rsidRPr="002B54FB" w:rsidRDefault="0062598B" w:rsidP="00F674D7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01CD" w14:textId="336A3D7A" w:rsidR="0062598B" w:rsidRPr="0044410B" w:rsidRDefault="0062598B" w:rsidP="00F674D7">
            <w:pPr>
              <w:pStyle w:val="Tablecondensed"/>
            </w:pPr>
            <w:r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F5C2" w14:textId="2ECB06F8" w:rsidR="0062598B" w:rsidRPr="00D1210D" w:rsidRDefault="0062598B" w:rsidP="00F674D7">
            <w:pPr>
              <w:pStyle w:val="Tablecondensed"/>
            </w:pPr>
            <w:r>
              <w:t>54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2D69D" w14:textId="754E4803" w:rsidR="0062598B" w:rsidRPr="002B54FB" w:rsidRDefault="0062598B" w:rsidP="00F674D7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01548" w14:textId="101AE3B3" w:rsidR="0062598B" w:rsidRPr="002B54FB" w:rsidRDefault="0062598B" w:rsidP="00F674D7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4.2</w:t>
            </w:r>
          </w:p>
        </w:tc>
      </w:tr>
    </w:tbl>
    <w:p w14:paraId="13D1F0A1" w14:textId="77777777" w:rsidR="0062598B" w:rsidRPr="0062598B" w:rsidRDefault="0062598B" w:rsidP="0062598B">
      <w:pPr>
        <w:rPr>
          <w:lang w:val="en-AU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126"/>
        <w:gridCol w:w="2126"/>
      </w:tblGrid>
      <w:tr w:rsidR="00BC24F2" w:rsidRPr="00BC24F2" w14:paraId="07FBC689" w14:textId="77777777" w:rsidTr="00DD7DF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6739" w14:textId="77777777" w:rsidR="00E01441" w:rsidRPr="00DD7DF2" w:rsidRDefault="00E01441" w:rsidP="00DD7DF2">
            <w:pPr>
              <w:pStyle w:val="Tablecondensedheading"/>
              <w:rPr>
                <w:rStyle w:val="EmphasisBold"/>
                <w:color w:val="auto"/>
              </w:rPr>
            </w:pPr>
            <w:r w:rsidRPr="00DD7DF2">
              <w:rPr>
                <w:rStyle w:val="EmphasisBold"/>
                <w:color w:val="auto"/>
              </w:rPr>
              <w:t>Task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DA57" w14:textId="6DAEE488" w:rsidR="00E01441" w:rsidRPr="00DD7DF2" w:rsidRDefault="00BC24F2" w:rsidP="00DD7DF2">
            <w:pPr>
              <w:pStyle w:val="Tablecondensedheading"/>
              <w:rPr>
                <w:rStyle w:val="EmphasisBold"/>
                <w:color w:val="auto"/>
              </w:rPr>
            </w:pPr>
            <w:r w:rsidRPr="00DD7DF2">
              <w:rPr>
                <w:rStyle w:val="EmphasisBold"/>
                <w:color w:val="auto"/>
              </w:rPr>
              <w:t>Can</w:t>
            </w:r>
            <w:r w:rsidR="00E01441" w:rsidRPr="00DD7DF2">
              <w:rPr>
                <w:rStyle w:val="EmphasisBold"/>
                <w:color w:val="auto"/>
              </w:rPr>
              <w:t xml:space="preserve"> be completed while guests are present</w:t>
            </w:r>
          </w:p>
          <w:p w14:paraId="4778ECE8" w14:textId="77777777" w:rsidR="00E01441" w:rsidRPr="00DD7DF2" w:rsidRDefault="00E01441" w:rsidP="00DD7DF2">
            <w:pPr>
              <w:pStyle w:val="Tablecondensedheading"/>
              <w:rPr>
                <w:rStyle w:val="EmphasisBold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E0E" w14:textId="69821576" w:rsidR="00E01441" w:rsidRPr="00DD7DF2" w:rsidRDefault="00BC24F2" w:rsidP="00DD7DF2">
            <w:pPr>
              <w:pStyle w:val="Tablecondensedheading"/>
              <w:rPr>
                <w:rStyle w:val="EmphasisBold"/>
                <w:color w:val="auto"/>
              </w:rPr>
            </w:pPr>
            <w:r w:rsidRPr="00DD7DF2">
              <w:rPr>
                <w:rStyle w:val="EmphasisBold"/>
                <w:color w:val="auto"/>
              </w:rPr>
              <w:t>Must be completed</w:t>
            </w:r>
            <w:r w:rsidR="00E01441" w:rsidRPr="00DD7DF2">
              <w:rPr>
                <w:rStyle w:val="EmphasisBold"/>
                <w:color w:val="auto"/>
              </w:rPr>
              <w:t xml:space="preserve"> once guests have left</w:t>
            </w:r>
          </w:p>
        </w:tc>
      </w:tr>
      <w:tr w:rsidR="00E01441" w:rsidRPr="00E01441" w14:paraId="6972ACD1" w14:textId="77777777" w:rsidTr="00E77D0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3921" w14:textId="3E7E4AFA" w:rsidR="00E01441" w:rsidRPr="00E01441" w:rsidRDefault="00BC24F2" w:rsidP="00DD7DF2">
            <w:pPr>
              <w:pStyle w:val="Tablecondensed"/>
            </w:pPr>
            <w:r>
              <w:t>r</w:t>
            </w:r>
            <w:r w:rsidRPr="00E01441">
              <w:t xml:space="preserve">estock </w:t>
            </w:r>
            <w:r w:rsidR="00E01441" w:rsidRPr="00E01441">
              <w:t xml:space="preserve">waiter’s station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C24" w14:textId="77777777" w:rsidR="00E01441" w:rsidRPr="00E01441" w:rsidRDefault="00E01441" w:rsidP="00E0144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01441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2328" w14:textId="77777777" w:rsidR="00E01441" w:rsidRPr="00E01441" w:rsidRDefault="00E01441" w:rsidP="00E0144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E01441" w:rsidRPr="00E01441" w14:paraId="7EDAF402" w14:textId="77777777" w:rsidTr="00E77D0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AE5B" w14:textId="0E0F1D02" w:rsidR="00E01441" w:rsidRPr="00E01441" w:rsidRDefault="00BC24F2" w:rsidP="00DD7DF2">
            <w:pPr>
              <w:pStyle w:val="Tablecondensed"/>
            </w:pPr>
            <w:r>
              <w:t xml:space="preserve">stack </w:t>
            </w:r>
            <w:r w:rsidR="00E01441" w:rsidRPr="00E01441">
              <w:t>tables or chairs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07E" w14:textId="77777777" w:rsidR="00E01441" w:rsidRPr="00E01441" w:rsidRDefault="00E01441" w:rsidP="00E0144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604C" w14:textId="77777777" w:rsidR="00E01441" w:rsidRPr="00E01441" w:rsidRDefault="00E01441" w:rsidP="00E0144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01441">
              <w:rPr>
                <w:rFonts w:ascii="Wingdings" w:eastAsia="Wingdings" w:hAnsi="Wingdings" w:cs="Wingdings"/>
              </w:rPr>
              <w:t>ü</w:t>
            </w:r>
          </w:p>
        </w:tc>
      </w:tr>
      <w:tr w:rsidR="00E01441" w:rsidRPr="00E01441" w14:paraId="26C5CD6C" w14:textId="77777777" w:rsidTr="00E77D0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FDF8" w14:textId="43D1EC26" w:rsidR="00E01441" w:rsidRPr="00E01441" w:rsidRDefault="00BC24F2" w:rsidP="00DD7DF2">
            <w:pPr>
              <w:pStyle w:val="Tablecondensed"/>
            </w:pPr>
            <w:r>
              <w:t>p</w:t>
            </w:r>
            <w:r w:rsidR="00E01441" w:rsidRPr="00E01441">
              <w:t xml:space="preserve">olish </w:t>
            </w:r>
            <w:r w:rsidR="008B0673">
              <w:t>c</w:t>
            </w:r>
            <w:r w:rsidR="00E01441" w:rsidRPr="00E01441">
              <w:t>utlery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D5B5" w14:textId="77777777" w:rsidR="00E01441" w:rsidRPr="00E01441" w:rsidRDefault="00E01441" w:rsidP="00E0144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01441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4697" w14:textId="77777777" w:rsidR="00E01441" w:rsidRPr="00E01441" w:rsidRDefault="00E01441" w:rsidP="00E0144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E01441" w:rsidRPr="00E01441" w14:paraId="1B14ABB5" w14:textId="77777777" w:rsidTr="00E77D0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756A" w14:textId="7031B64C" w:rsidR="00E01441" w:rsidRPr="00E01441" w:rsidRDefault="00BC24F2" w:rsidP="00DD7DF2">
            <w:pPr>
              <w:pStyle w:val="Tablecondensed"/>
            </w:pPr>
            <w:r>
              <w:t>m</w:t>
            </w:r>
            <w:r w:rsidRPr="00E01441">
              <w:t xml:space="preserve">ove </w:t>
            </w:r>
            <w:r w:rsidR="00E01441" w:rsidRPr="00E01441">
              <w:t xml:space="preserve">furniture for </w:t>
            </w:r>
            <w:r>
              <w:t>a</w:t>
            </w:r>
            <w:r w:rsidR="00E01441" w:rsidRPr="00E01441">
              <w:t xml:space="preserve"> function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1A6E" w14:textId="77777777" w:rsidR="00E01441" w:rsidRPr="00E01441" w:rsidRDefault="00E01441" w:rsidP="00E0144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D46" w14:textId="77777777" w:rsidR="00E01441" w:rsidRPr="00E01441" w:rsidRDefault="00E01441" w:rsidP="00E0144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01441">
              <w:rPr>
                <w:rFonts w:ascii="Wingdings" w:eastAsia="Wingdings" w:hAnsi="Wingdings" w:cs="Wingdings"/>
              </w:rPr>
              <w:t>ü</w:t>
            </w:r>
          </w:p>
        </w:tc>
      </w:tr>
      <w:tr w:rsidR="00E01441" w:rsidRPr="00E01441" w14:paraId="4CFF3EB5" w14:textId="77777777" w:rsidTr="00E77D0D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F7DA" w14:textId="3E2B8808" w:rsidR="00E01441" w:rsidRPr="00E01441" w:rsidRDefault="00BC24F2" w:rsidP="00DD7DF2">
            <w:pPr>
              <w:pStyle w:val="Tablecondensed"/>
            </w:pPr>
            <w:r>
              <w:t>r</w:t>
            </w:r>
            <w:r w:rsidRPr="00E01441">
              <w:t xml:space="preserve">eset </w:t>
            </w:r>
            <w:r w:rsidR="00E01441" w:rsidRPr="00E01441">
              <w:t>tables according to the next bookings</w:t>
            </w:r>
          </w:p>
          <w:p w14:paraId="7D302967" w14:textId="77777777" w:rsidR="00E01441" w:rsidRPr="00E01441" w:rsidRDefault="00E01441" w:rsidP="00DD7DF2">
            <w:pPr>
              <w:pStyle w:val="Tablecondensed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200" w14:textId="77777777" w:rsidR="00E01441" w:rsidRPr="00E01441" w:rsidRDefault="00E01441" w:rsidP="00E01441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01441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A50A" w14:textId="77777777" w:rsidR="00E01441" w:rsidRPr="00E01441" w:rsidRDefault="00E01441" w:rsidP="00E01441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51460821" w14:textId="270E6FA7" w:rsidR="00E01441" w:rsidRPr="00E01441" w:rsidRDefault="003E0BFA" w:rsidP="00F63558">
      <w:pPr>
        <w:pStyle w:val="BodyText"/>
      </w:pPr>
      <w:r>
        <w:t>This question was handled well by most students.</w:t>
      </w:r>
    </w:p>
    <w:p w14:paraId="38631B53" w14:textId="702F3215" w:rsidR="009D6146" w:rsidRDefault="00E01441" w:rsidP="00C35370">
      <w:pPr>
        <w:pStyle w:val="Heading2"/>
      </w:pPr>
      <w:r w:rsidRPr="00E01441">
        <w:t>Question 17</w:t>
      </w:r>
      <w:r w:rsidR="00C35370">
        <w:t>a.</w:t>
      </w:r>
    </w:p>
    <w:tbl>
      <w:tblPr>
        <w:tblW w:w="2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1035"/>
      </w:tblGrid>
      <w:tr w:rsidR="0062598B" w:rsidRPr="002B54FB" w14:paraId="37855F0F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D6E1A41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33F21AD6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9FC5AE2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384B3036" w14:textId="77777777" w:rsidR="0062598B" w:rsidRPr="002B54FB" w:rsidRDefault="0062598B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62598B" w:rsidRPr="002B54FB" w14:paraId="267EA977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C9B51" w14:textId="77777777" w:rsidR="0062598B" w:rsidRPr="002B54FB" w:rsidRDefault="0062598B" w:rsidP="00F674D7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F363D" w14:textId="2A2649D8" w:rsidR="0062598B" w:rsidRPr="002B54FB" w:rsidRDefault="0062598B" w:rsidP="00F674D7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78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08467" w14:textId="79190583" w:rsidR="0062598B" w:rsidRPr="002B54FB" w:rsidRDefault="00AA2323" w:rsidP="00F674D7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997BA" w14:textId="109CC18D" w:rsidR="0062598B" w:rsidRPr="002B54FB" w:rsidRDefault="00AA2323" w:rsidP="00F674D7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0.2</w:t>
            </w:r>
          </w:p>
        </w:tc>
      </w:tr>
    </w:tbl>
    <w:p w14:paraId="3E66C5D0" w14:textId="229B5A61" w:rsidR="00E01441" w:rsidRPr="00E01441" w:rsidRDefault="009D6146" w:rsidP="009D6146">
      <w:pPr>
        <w:pStyle w:val="BodyText"/>
      </w:pPr>
      <w:r>
        <w:t>T</w:t>
      </w:r>
      <w:r w:rsidR="00E01441">
        <w:t>he variance indicates that</w:t>
      </w:r>
      <w:r>
        <w:t>:</w:t>
      </w:r>
    </w:p>
    <w:p w14:paraId="752FED11" w14:textId="6FDE1DDA" w:rsidR="00771A8E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 xml:space="preserve">the takings </w:t>
      </w:r>
      <w:r w:rsidRPr="00BC24F2">
        <w:rPr>
          <w:rFonts w:eastAsia="Calibri"/>
        </w:rPr>
        <w:t xml:space="preserve">are </w:t>
      </w:r>
      <w:r w:rsidRPr="008B0673">
        <w:rPr>
          <w:rStyle w:val="EmphasisBold"/>
          <w:rFonts w:eastAsia="Calibri"/>
          <w:b w:val="0"/>
          <w:bCs/>
        </w:rPr>
        <w:t>$30 less</w:t>
      </w:r>
      <w:r w:rsidRPr="00DD7DF2">
        <w:rPr>
          <w:rFonts w:eastAsia="Calibri"/>
        </w:rPr>
        <w:t xml:space="preserve"> </w:t>
      </w:r>
      <w:r w:rsidRPr="00BC24F2">
        <w:rPr>
          <w:rFonts w:eastAsia="Calibri"/>
        </w:rPr>
        <w:t>than the cash register report (Z read) show they should be</w:t>
      </w:r>
    </w:p>
    <w:p w14:paraId="07BF9368" w14:textId="6CF7B036" w:rsidR="00E01441" w:rsidRPr="00BC24F2" w:rsidRDefault="003E0BFA" w:rsidP="00AC620F">
      <w:pPr>
        <w:pStyle w:val="Bullet"/>
        <w:numPr>
          <w:ilvl w:val="0"/>
          <w:numId w:val="0"/>
        </w:numPr>
        <w:ind w:left="360"/>
        <w:rPr>
          <w:rFonts w:eastAsia="Calibri"/>
        </w:rPr>
      </w:pPr>
      <w:r w:rsidRPr="00BC24F2">
        <w:rPr>
          <w:rFonts w:eastAsia="Calibri"/>
        </w:rPr>
        <w:t>OR</w:t>
      </w:r>
    </w:p>
    <w:p w14:paraId="5B86C443" w14:textId="7258962E" w:rsidR="00E01441" w:rsidRPr="00E01441" w:rsidRDefault="00E01441" w:rsidP="00AC620F">
      <w:pPr>
        <w:pStyle w:val="Bullet"/>
        <w:rPr>
          <w:rFonts w:eastAsia="Calibri"/>
        </w:rPr>
      </w:pPr>
      <w:r w:rsidRPr="00BC24F2">
        <w:rPr>
          <w:rFonts w:eastAsia="Calibri"/>
        </w:rPr>
        <w:t xml:space="preserve">there is </w:t>
      </w:r>
      <w:r w:rsidRPr="008B0673">
        <w:rPr>
          <w:rStyle w:val="EmphasisBold"/>
          <w:rFonts w:eastAsia="Calibri"/>
          <w:b w:val="0"/>
          <w:bCs/>
        </w:rPr>
        <w:t>$30 less</w:t>
      </w:r>
      <w:r w:rsidRPr="00BC24F2">
        <w:rPr>
          <w:rFonts w:eastAsia="Calibri"/>
        </w:rPr>
        <w:t xml:space="preserve"> in cash</w:t>
      </w:r>
      <w:r w:rsidR="00771A8E">
        <w:rPr>
          <w:rFonts w:eastAsia="Calibri"/>
        </w:rPr>
        <w:t xml:space="preserve"> </w:t>
      </w:r>
      <w:r w:rsidRPr="00E01441">
        <w:rPr>
          <w:rFonts w:eastAsia="Calibri"/>
        </w:rPr>
        <w:t>/</w:t>
      </w:r>
      <w:r w:rsidR="00771A8E">
        <w:rPr>
          <w:rFonts w:eastAsia="Calibri"/>
        </w:rPr>
        <w:t xml:space="preserve"> </w:t>
      </w:r>
      <w:r w:rsidRPr="00E01441">
        <w:rPr>
          <w:rFonts w:eastAsia="Calibri"/>
        </w:rPr>
        <w:t>card</w:t>
      </w:r>
      <w:r w:rsidR="00771A8E">
        <w:rPr>
          <w:rFonts w:eastAsia="Calibri"/>
        </w:rPr>
        <w:t xml:space="preserve"> </w:t>
      </w:r>
      <w:r w:rsidRPr="00E01441">
        <w:rPr>
          <w:rFonts w:eastAsia="Calibri"/>
        </w:rPr>
        <w:t>/</w:t>
      </w:r>
      <w:r w:rsidR="00771A8E">
        <w:rPr>
          <w:rFonts w:eastAsia="Calibri"/>
        </w:rPr>
        <w:t xml:space="preserve"> </w:t>
      </w:r>
      <w:r w:rsidRPr="00E01441">
        <w:rPr>
          <w:rFonts w:eastAsia="Calibri"/>
        </w:rPr>
        <w:t>vouchers</w:t>
      </w:r>
      <w:r w:rsidR="00771A8E">
        <w:rPr>
          <w:rFonts w:eastAsia="Calibri"/>
        </w:rPr>
        <w:t xml:space="preserve"> </w:t>
      </w:r>
      <w:r w:rsidRPr="00E01441">
        <w:rPr>
          <w:rFonts w:eastAsia="Calibri"/>
        </w:rPr>
        <w:t>/</w:t>
      </w:r>
      <w:r w:rsidR="00771A8E">
        <w:rPr>
          <w:rFonts w:eastAsia="Calibri"/>
        </w:rPr>
        <w:t xml:space="preserve"> </w:t>
      </w:r>
      <w:r w:rsidRPr="00E01441">
        <w:rPr>
          <w:rFonts w:eastAsia="Calibri"/>
        </w:rPr>
        <w:t xml:space="preserve">other payment methods physically present in the cash register than reported. </w:t>
      </w:r>
    </w:p>
    <w:p w14:paraId="11F36447" w14:textId="2F68F215" w:rsidR="00D44294" w:rsidRPr="00BF363E" w:rsidRDefault="00D44294" w:rsidP="00F63558">
      <w:pPr>
        <w:pStyle w:val="BodyText"/>
        <w:rPr>
          <w:rFonts w:eastAsia="Calibri"/>
        </w:rPr>
      </w:pPr>
      <w:r w:rsidRPr="00BF363E">
        <w:t xml:space="preserve">Most </w:t>
      </w:r>
      <w:r w:rsidR="00771A8E">
        <w:t>responses identified</w:t>
      </w:r>
      <w:r w:rsidR="003E0BFA">
        <w:t xml:space="preserve"> that</w:t>
      </w:r>
      <w:r w:rsidRPr="00BF363E">
        <w:t xml:space="preserve"> </w:t>
      </w:r>
      <w:r w:rsidR="003E0BFA">
        <w:t xml:space="preserve">there was </w:t>
      </w:r>
      <w:r w:rsidRPr="00BF363E">
        <w:t>$30</w:t>
      </w:r>
      <w:r w:rsidR="003E0BFA">
        <w:t xml:space="preserve"> less</w:t>
      </w:r>
      <w:r w:rsidRPr="00BF363E">
        <w:t xml:space="preserve"> but </w:t>
      </w:r>
      <w:r w:rsidR="00771A8E">
        <w:t>did not sufficiently</w:t>
      </w:r>
      <w:r w:rsidRPr="00BF363E">
        <w:t xml:space="preserve"> articulate that the negative variance was a difference between actual cash, card and other payments compared to the register reading</w:t>
      </w:r>
      <w:r w:rsidR="00771A8E">
        <w:t>.</w:t>
      </w:r>
    </w:p>
    <w:p w14:paraId="3CBFB562" w14:textId="77777777" w:rsidR="00B96E5E" w:rsidRDefault="00B96E5E">
      <w:pPr>
        <w:spacing w:line="276" w:lineRule="auto"/>
        <w:rPr>
          <w:rFonts w:ascii="Arial" w:hAnsi="Arial" w:cs="Arial"/>
          <w:color w:val="0F7EB4"/>
          <w:sz w:val="32"/>
          <w:szCs w:val="24"/>
          <w:lang w:val="en-AU"/>
        </w:rPr>
      </w:pPr>
      <w:r>
        <w:br w:type="page"/>
      </w:r>
    </w:p>
    <w:p w14:paraId="7B92168A" w14:textId="66F8C148" w:rsidR="009D6146" w:rsidRDefault="00C35370" w:rsidP="00C35370">
      <w:pPr>
        <w:pStyle w:val="Heading2"/>
      </w:pPr>
      <w:r>
        <w:lastRenderedPageBreak/>
        <w:t xml:space="preserve">Question </w:t>
      </w:r>
      <w:r w:rsidR="00F63558">
        <w:t>17b.</w:t>
      </w:r>
    </w:p>
    <w:tbl>
      <w:tblPr>
        <w:tblW w:w="3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1035"/>
      </w:tblGrid>
      <w:tr w:rsidR="00AA2323" w:rsidRPr="002B54FB" w14:paraId="21063594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E6AB514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EB16D99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67C65C4C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3FCFC805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21393DB0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2C00428F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AA2323" w:rsidRPr="002B54FB" w14:paraId="71C8AE74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22923" w14:textId="77777777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0EA4C" w14:textId="1D336040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D611AB">
              <w:t>23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9437E" w14:textId="3FEF0B27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D611AB">
              <w:t>32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F2977" w14:textId="18468018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D611AB">
              <w:t>34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9B43" w14:textId="78252032" w:rsidR="00AA2323" w:rsidRPr="0044410B" w:rsidRDefault="00AA2323" w:rsidP="00AA2323">
            <w:pPr>
              <w:pStyle w:val="Tablecondensed"/>
            </w:pPr>
            <w:r w:rsidRPr="00D611AB">
              <w:t>11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F3BDF" w14:textId="0CBC9787" w:rsidR="00AA2323" w:rsidRPr="002B54FB" w:rsidRDefault="00AA2323" w:rsidP="00AA232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1.4</w:t>
            </w:r>
          </w:p>
        </w:tc>
      </w:tr>
    </w:tbl>
    <w:p w14:paraId="287FE308" w14:textId="675D5774" w:rsidR="00E01441" w:rsidRPr="00F63558" w:rsidRDefault="00E01441" w:rsidP="00AC620F">
      <w:pPr>
        <w:pStyle w:val="Bullet"/>
        <w:rPr>
          <w:rFonts w:eastAsia="Calibri"/>
        </w:rPr>
      </w:pPr>
      <w:r w:rsidRPr="00F63558">
        <w:rPr>
          <w:rFonts w:eastAsia="Calibri"/>
        </w:rPr>
        <w:t>A customer was given an extra $30 in change by mistake</w:t>
      </w:r>
      <w:r w:rsidR="00097CBE">
        <w:rPr>
          <w:rFonts w:eastAsia="Calibri"/>
        </w:rPr>
        <w:t>.</w:t>
      </w:r>
      <w:r w:rsidR="00771A8E">
        <w:rPr>
          <w:rFonts w:eastAsia="Calibri"/>
        </w:rPr>
        <w:t xml:space="preserve"> </w:t>
      </w:r>
      <w:r w:rsidRPr="00F63558">
        <w:rPr>
          <w:rFonts w:eastAsia="Calibri"/>
        </w:rPr>
        <w:t>/</w:t>
      </w:r>
      <w:r w:rsidR="00771A8E">
        <w:rPr>
          <w:rFonts w:eastAsia="Calibri"/>
        </w:rPr>
        <w:t xml:space="preserve"> </w:t>
      </w:r>
      <w:r w:rsidR="006A60EF">
        <w:rPr>
          <w:rFonts w:eastAsia="Calibri"/>
        </w:rPr>
        <w:t>A</w:t>
      </w:r>
      <w:r w:rsidRPr="00F63558">
        <w:rPr>
          <w:rFonts w:eastAsia="Calibri"/>
        </w:rPr>
        <w:t xml:space="preserve"> refund was given but not entered in POS</w:t>
      </w:r>
      <w:r w:rsidR="006A60EF">
        <w:rPr>
          <w:rFonts w:eastAsia="Calibri"/>
        </w:rPr>
        <w:t>.</w:t>
      </w:r>
    </w:p>
    <w:p w14:paraId="4D35622D" w14:textId="67F27DF7" w:rsidR="00E01441" w:rsidRPr="00E01441" w:rsidRDefault="002373B8" w:rsidP="00AC620F">
      <w:pPr>
        <w:pStyle w:val="Bullet"/>
        <w:rPr>
          <w:rFonts w:eastAsia="Calibri"/>
        </w:rPr>
      </w:pPr>
      <w:r>
        <w:rPr>
          <w:rFonts w:eastAsia="Calibri"/>
        </w:rPr>
        <w:t>T</w:t>
      </w:r>
      <w:r w:rsidRPr="00E01441">
        <w:rPr>
          <w:rFonts w:eastAsia="Calibri"/>
        </w:rPr>
        <w:t xml:space="preserve">he </w:t>
      </w:r>
      <w:r w:rsidR="00E01441" w:rsidRPr="00E01441">
        <w:rPr>
          <w:rFonts w:eastAsia="Calibri"/>
        </w:rPr>
        <w:t>amount charged to someone</w:t>
      </w:r>
      <w:r>
        <w:rPr>
          <w:rFonts w:eastAsia="Calibri"/>
        </w:rPr>
        <w:t>’s</w:t>
      </w:r>
      <w:r w:rsidR="00E01441" w:rsidRPr="00E01441">
        <w:rPr>
          <w:rFonts w:eastAsia="Calibri"/>
        </w:rPr>
        <w:t xml:space="preserve"> card was $30 less than it should have been </w:t>
      </w:r>
      <w:r w:rsidR="00771A8E">
        <w:rPr>
          <w:rFonts w:eastAsia="Calibri"/>
        </w:rPr>
        <w:t>(</w:t>
      </w:r>
      <w:r w:rsidR="00E01441" w:rsidRPr="00E01441">
        <w:rPr>
          <w:rFonts w:eastAsia="Calibri"/>
        </w:rPr>
        <w:t>EFTPOS input error</w:t>
      </w:r>
      <w:r w:rsidR="00771A8E">
        <w:rPr>
          <w:rFonts w:eastAsia="Calibri"/>
        </w:rPr>
        <w:t>)</w:t>
      </w:r>
      <w:r>
        <w:rPr>
          <w:rFonts w:eastAsia="Calibri"/>
        </w:rPr>
        <w:t>.</w:t>
      </w:r>
    </w:p>
    <w:p w14:paraId="14044200" w14:textId="77777777" w:rsidR="00E01441" w:rsidRPr="00E01441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>$30 was skimmed from the cash register and not returned.</w:t>
      </w:r>
    </w:p>
    <w:p w14:paraId="0264B1D3" w14:textId="13CDFD69" w:rsidR="00E01441" w:rsidRPr="00E01441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>$30 has been lost inside the cash register drawer</w:t>
      </w:r>
      <w:r w:rsidR="00885568">
        <w:rPr>
          <w:rFonts w:eastAsia="Calibri"/>
        </w:rPr>
        <w:t xml:space="preserve"> </w:t>
      </w:r>
      <w:r w:rsidRPr="00E01441">
        <w:rPr>
          <w:rFonts w:eastAsia="Calibri"/>
        </w:rPr>
        <w:t>/</w:t>
      </w:r>
      <w:r w:rsidR="00885568">
        <w:rPr>
          <w:rFonts w:eastAsia="Calibri"/>
        </w:rPr>
        <w:t xml:space="preserve"> </w:t>
      </w:r>
      <w:r w:rsidRPr="00E01441">
        <w:rPr>
          <w:rFonts w:eastAsia="Calibri"/>
        </w:rPr>
        <w:t>not placed in the cash draw</w:t>
      </w:r>
      <w:r w:rsidR="00885568">
        <w:rPr>
          <w:rFonts w:eastAsia="Calibri"/>
        </w:rPr>
        <w:t>er</w:t>
      </w:r>
      <w:r w:rsidR="002373B8">
        <w:rPr>
          <w:rFonts w:eastAsia="Calibri"/>
        </w:rPr>
        <w:t>.</w:t>
      </w:r>
    </w:p>
    <w:p w14:paraId="6C06AB7D" w14:textId="101465D6" w:rsidR="00E01441" w:rsidRPr="00E01441" w:rsidRDefault="002373B8" w:rsidP="00AC620F">
      <w:pPr>
        <w:pStyle w:val="Bullet"/>
        <w:rPr>
          <w:rFonts w:eastAsia="Calibri"/>
        </w:rPr>
      </w:pPr>
      <w:r>
        <w:rPr>
          <w:rFonts w:eastAsia="Calibri"/>
        </w:rPr>
        <w:t xml:space="preserve">There was a </w:t>
      </w:r>
      <w:r w:rsidR="00885568">
        <w:rPr>
          <w:rFonts w:eastAsia="Calibri"/>
        </w:rPr>
        <w:t>m</w:t>
      </w:r>
      <w:r w:rsidR="00885568" w:rsidRPr="00E01441">
        <w:rPr>
          <w:rFonts w:eastAsia="Calibri"/>
        </w:rPr>
        <w:t xml:space="preserve">iscounting </w:t>
      </w:r>
      <w:r w:rsidR="00E01441" w:rsidRPr="00E01441">
        <w:rPr>
          <w:rFonts w:eastAsia="Calibri"/>
        </w:rPr>
        <w:t>of notes/coins/float</w:t>
      </w:r>
      <w:r w:rsidR="00885568">
        <w:rPr>
          <w:rFonts w:eastAsia="Calibri"/>
        </w:rPr>
        <w:t xml:space="preserve"> </w:t>
      </w:r>
      <w:r w:rsidR="00E01441" w:rsidRPr="00E01441">
        <w:rPr>
          <w:rFonts w:eastAsia="Calibri"/>
        </w:rPr>
        <w:t>(at start or end of shift)</w:t>
      </w:r>
      <w:r>
        <w:rPr>
          <w:rFonts w:eastAsia="Calibri"/>
        </w:rPr>
        <w:t>.</w:t>
      </w:r>
    </w:p>
    <w:p w14:paraId="56EDD153" w14:textId="799375D7" w:rsidR="00E01441" w:rsidRPr="00E01441" w:rsidRDefault="002373B8" w:rsidP="00AC620F">
      <w:pPr>
        <w:pStyle w:val="Bullet"/>
        <w:rPr>
          <w:rFonts w:eastAsia="Calibri"/>
        </w:rPr>
      </w:pPr>
      <w:r>
        <w:rPr>
          <w:rFonts w:eastAsia="Calibri"/>
        </w:rPr>
        <w:t xml:space="preserve">There was a </w:t>
      </w:r>
      <w:r w:rsidR="00885568">
        <w:rPr>
          <w:rFonts w:eastAsia="Calibri"/>
        </w:rPr>
        <w:t>m</w:t>
      </w:r>
      <w:r w:rsidR="00885568" w:rsidRPr="00E01441">
        <w:rPr>
          <w:rFonts w:eastAsia="Calibri"/>
        </w:rPr>
        <w:t xml:space="preserve">iscalculating </w:t>
      </w:r>
      <w:r w:rsidR="00E01441" w:rsidRPr="00E01441">
        <w:rPr>
          <w:rFonts w:eastAsia="Calibri"/>
        </w:rPr>
        <w:t>of totals</w:t>
      </w:r>
      <w:r>
        <w:rPr>
          <w:rFonts w:eastAsia="Calibri"/>
        </w:rPr>
        <w:t>.</w:t>
      </w:r>
    </w:p>
    <w:p w14:paraId="7C8431BE" w14:textId="31072113" w:rsidR="00E01441" w:rsidRPr="00E01441" w:rsidRDefault="00E01441" w:rsidP="00AC620F">
      <w:pPr>
        <w:pStyle w:val="Bullet"/>
        <w:rPr>
          <w:rFonts w:eastAsia="Calibri"/>
        </w:rPr>
      </w:pPr>
      <w:r w:rsidRPr="00E01441">
        <w:rPr>
          <w:rFonts w:eastAsia="Calibri"/>
        </w:rPr>
        <w:t>The money was stolen / put in tip jar mistakenly</w:t>
      </w:r>
      <w:r w:rsidR="00885568">
        <w:rPr>
          <w:rFonts w:eastAsia="Calibri"/>
        </w:rPr>
        <w:t>.</w:t>
      </w:r>
    </w:p>
    <w:p w14:paraId="4062BC8D" w14:textId="40F21893" w:rsidR="008E6ADE" w:rsidRPr="00BF363E" w:rsidRDefault="003E0BFA" w:rsidP="00F63558">
      <w:pPr>
        <w:pStyle w:val="BodyText"/>
      </w:pPr>
      <w:r>
        <w:t xml:space="preserve">High-scoring responses </w:t>
      </w:r>
      <w:r w:rsidR="00885568">
        <w:t>described</w:t>
      </w:r>
      <w:r>
        <w:t xml:space="preserve"> </w:t>
      </w:r>
      <w:r w:rsidR="002373B8">
        <w:t xml:space="preserve">in </w:t>
      </w:r>
      <w:r w:rsidR="00E0160E">
        <w:t>detail</w:t>
      </w:r>
      <w:r w:rsidR="002373B8">
        <w:t xml:space="preserve"> </w:t>
      </w:r>
      <w:r>
        <w:t xml:space="preserve">why there was a variance. Marks were </w:t>
      </w:r>
      <w:r w:rsidR="00D44294" w:rsidRPr="00BF363E">
        <w:t xml:space="preserve">not awarded </w:t>
      </w:r>
      <w:r>
        <w:t xml:space="preserve">for </w:t>
      </w:r>
      <w:r w:rsidR="00885568">
        <w:t xml:space="preserve">single-word </w:t>
      </w:r>
      <w:r>
        <w:t>responses such as</w:t>
      </w:r>
      <w:r w:rsidR="00D44294" w:rsidRPr="00BF363E">
        <w:t xml:space="preserve"> </w:t>
      </w:r>
      <w:r>
        <w:t>‘</w:t>
      </w:r>
      <w:r w:rsidR="00D44294" w:rsidRPr="00BF363E">
        <w:t>miscounted</w:t>
      </w:r>
      <w:r>
        <w:t>’.</w:t>
      </w:r>
      <w:r w:rsidR="002373B8">
        <w:t xml:space="preserve"> </w:t>
      </w:r>
      <w:r>
        <w:t>Students should specify what may have been miscounted</w:t>
      </w:r>
      <w:r w:rsidR="00885568">
        <w:t xml:space="preserve"> – that is,</w:t>
      </w:r>
      <w:r w:rsidR="00D44294" w:rsidRPr="00BF363E">
        <w:t xml:space="preserve"> the cash takings, the float at the start or end of service</w:t>
      </w:r>
      <w:r w:rsidR="00824E7F">
        <w:t xml:space="preserve"> –</w:t>
      </w:r>
      <w:r w:rsidR="00824E7F" w:rsidRPr="003E0BFA">
        <w:t xml:space="preserve"> </w:t>
      </w:r>
      <w:r w:rsidRPr="00BF363E">
        <w:t>to ensure their answers are clear and complete.</w:t>
      </w:r>
      <w:r w:rsidR="008A5262">
        <w:t xml:space="preserve"> </w:t>
      </w:r>
      <w:r>
        <w:t xml:space="preserve">Common errors </w:t>
      </w:r>
      <w:r w:rsidR="00A42E7D">
        <w:t>included vague responses, such as identifying ‘incorrect change’ rather than ‘too much change given’.</w:t>
      </w:r>
    </w:p>
    <w:p w14:paraId="0C7E4BF6" w14:textId="4E0C12EB" w:rsidR="00E01441" w:rsidRDefault="00C35370" w:rsidP="00C35370">
      <w:pPr>
        <w:pStyle w:val="Heading2"/>
      </w:pPr>
      <w:r>
        <w:t xml:space="preserve">Question </w:t>
      </w:r>
      <w:r w:rsidR="00F63558">
        <w:t>17</w:t>
      </w:r>
      <w:r w:rsidR="00E01441" w:rsidRPr="00E01441">
        <w:t>c.</w:t>
      </w:r>
    </w:p>
    <w:tbl>
      <w:tblPr>
        <w:tblW w:w="3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1035"/>
      </w:tblGrid>
      <w:tr w:rsidR="00AA2323" w:rsidRPr="002B54FB" w14:paraId="6520B589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71524E42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7D9139E0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76648FA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3A0A6960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3C795773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161CACDF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AA2323" w:rsidRPr="002B54FB" w14:paraId="51E725C5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13065" w14:textId="77777777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A748D" w14:textId="2714299C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DE57A6">
              <w:t>22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6013E" w14:textId="7BAEE7EB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DE57A6">
              <w:t>34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A6DF4" w14:textId="3B0DE35F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DE57A6">
              <w:t>36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1FF4" w14:textId="751270F5" w:rsidR="00AA2323" w:rsidRPr="0044410B" w:rsidRDefault="00AA2323" w:rsidP="00AA2323">
            <w:pPr>
              <w:pStyle w:val="Tablecondensed"/>
            </w:pPr>
            <w:r w:rsidRPr="00DE57A6">
              <w:t>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A649" w14:textId="022627C9" w:rsidR="00AA2323" w:rsidRPr="002B54FB" w:rsidRDefault="00AA2323" w:rsidP="00AA232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1.3</w:t>
            </w:r>
          </w:p>
        </w:tc>
      </w:tr>
    </w:tbl>
    <w:p w14:paraId="6434D071" w14:textId="3BDDA49C" w:rsidR="00E01441" w:rsidRPr="00E01441" w:rsidRDefault="006A60EF" w:rsidP="00AC620F">
      <w:pPr>
        <w:pStyle w:val="Bullet"/>
        <w:rPr>
          <w:rFonts w:eastAsia="Calibri"/>
        </w:rPr>
      </w:pPr>
      <w:r>
        <w:rPr>
          <w:rFonts w:eastAsia="Calibri"/>
        </w:rPr>
        <w:t>R</w:t>
      </w:r>
      <w:r w:rsidR="00E01441" w:rsidRPr="00E01441">
        <w:rPr>
          <w:rFonts w:eastAsia="Calibri"/>
        </w:rPr>
        <w:t>ecount the notes and coins total (must s</w:t>
      </w:r>
      <w:r w:rsidR="0025400A">
        <w:rPr>
          <w:rFonts w:eastAsia="Calibri"/>
        </w:rPr>
        <w:t xml:space="preserve">pecify </w:t>
      </w:r>
      <w:r w:rsidR="00E01441" w:rsidRPr="00E01441">
        <w:rPr>
          <w:rFonts w:eastAsia="Calibri"/>
        </w:rPr>
        <w:t>what is recounted</w:t>
      </w:r>
      <w:r w:rsidR="007C2A49">
        <w:rPr>
          <w:rFonts w:eastAsia="Calibri"/>
        </w:rPr>
        <w:t xml:space="preserve"> – for example,</w:t>
      </w:r>
      <w:r w:rsidR="00E01441" w:rsidRPr="00E01441">
        <w:rPr>
          <w:rFonts w:eastAsia="Calibri"/>
        </w:rPr>
        <w:t xml:space="preserve"> </w:t>
      </w:r>
      <w:r w:rsidR="0025400A" w:rsidRPr="00E01441">
        <w:rPr>
          <w:rFonts w:eastAsia="Calibri"/>
        </w:rPr>
        <w:t xml:space="preserve">at least one of </w:t>
      </w:r>
      <w:r w:rsidR="00E01441" w:rsidRPr="00E01441">
        <w:rPr>
          <w:rFonts w:eastAsia="Calibri"/>
        </w:rPr>
        <w:t xml:space="preserve">cash </w:t>
      </w:r>
      <w:r w:rsidR="007C2A49">
        <w:rPr>
          <w:rFonts w:eastAsia="Calibri"/>
        </w:rPr>
        <w:t>and</w:t>
      </w:r>
      <w:r w:rsidR="007C2A49" w:rsidRPr="00E01441">
        <w:rPr>
          <w:rFonts w:eastAsia="Calibri"/>
        </w:rPr>
        <w:t xml:space="preserve"> </w:t>
      </w:r>
      <w:r w:rsidR="00E01441" w:rsidRPr="00E01441">
        <w:rPr>
          <w:rFonts w:eastAsia="Calibri"/>
        </w:rPr>
        <w:t>coins, credit, vouchers</w:t>
      </w:r>
      <w:r w:rsidR="0025400A">
        <w:rPr>
          <w:rFonts w:eastAsia="Calibri"/>
        </w:rPr>
        <w:t>)</w:t>
      </w:r>
      <w:r>
        <w:rPr>
          <w:rFonts w:eastAsia="Calibri"/>
        </w:rPr>
        <w:t>.</w:t>
      </w:r>
    </w:p>
    <w:p w14:paraId="592D621B" w14:textId="4100C944" w:rsidR="00E01441" w:rsidRPr="00E01441" w:rsidRDefault="006A60EF" w:rsidP="00AC620F">
      <w:pPr>
        <w:pStyle w:val="Bullet"/>
        <w:rPr>
          <w:rFonts w:eastAsia="Calibri"/>
        </w:rPr>
      </w:pPr>
      <w:r>
        <w:rPr>
          <w:rFonts w:eastAsia="Calibri"/>
        </w:rPr>
        <w:t>R</w:t>
      </w:r>
      <w:r w:rsidR="00E01441" w:rsidRPr="00E01441">
        <w:rPr>
          <w:rFonts w:eastAsia="Calibri"/>
        </w:rPr>
        <w:t>ecalculate the notes and coins totals on the cash summary</w:t>
      </w:r>
      <w:r>
        <w:rPr>
          <w:rFonts w:eastAsia="Calibri"/>
        </w:rPr>
        <w:t>.</w:t>
      </w:r>
    </w:p>
    <w:p w14:paraId="3D198498" w14:textId="56361250" w:rsidR="00E01441" w:rsidRPr="00E01441" w:rsidRDefault="006A60EF" w:rsidP="00AC620F">
      <w:pPr>
        <w:pStyle w:val="Bullet"/>
        <w:rPr>
          <w:rFonts w:eastAsia="Calibri"/>
        </w:rPr>
      </w:pPr>
      <w:r>
        <w:rPr>
          <w:rFonts w:eastAsia="Calibri"/>
        </w:rPr>
        <w:t>R</w:t>
      </w:r>
      <w:r w:rsidR="00E01441" w:rsidRPr="00E01441">
        <w:rPr>
          <w:rFonts w:eastAsia="Calibri"/>
        </w:rPr>
        <w:t>e</w:t>
      </w:r>
      <w:r w:rsidR="007C2A49">
        <w:rPr>
          <w:rFonts w:eastAsia="Calibri"/>
        </w:rPr>
        <w:t>-</w:t>
      </w:r>
      <w:r w:rsidR="00E01441" w:rsidRPr="00E01441">
        <w:rPr>
          <w:rFonts w:eastAsia="Calibri"/>
        </w:rPr>
        <w:t xml:space="preserve">count the separated float to make sure </w:t>
      </w:r>
      <w:r w:rsidR="007C2A49">
        <w:rPr>
          <w:rFonts w:eastAsia="Calibri"/>
        </w:rPr>
        <w:t>it does not have</w:t>
      </w:r>
      <w:r w:rsidR="00E01441" w:rsidRPr="00E01441">
        <w:rPr>
          <w:rFonts w:eastAsia="Calibri"/>
        </w:rPr>
        <w:t xml:space="preserve"> $30 </w:t>
      </w:r>
      <w:r w:rsidR="007C2A49">
        <w:rPr>
          <w:rFonts w:eastAsia="Calibri"/>
        </w:rPr>
        <w:t>surplus</w:t>
      </w:r>
      <w:r>
        <w:rPr>
          <w:rFonts w:eastAsia="Calibri"/>
        </w:rPr>
        <w:t>.</w:t>
      </w:r>
    </w:p>
    <w:p w14:paraId="17008C72" w14:textId="73697461" w:rsidR="00E01441" w:rsidRPr="00E01441" w:rsidRDefault="006A60EF" w:rsidP="00AC620F">
      <w:pPr>
        <w:pStyle w:val="Bullet"/>
        <w:rPr>
          <w:rFonts w:eastAsia="Calibri"/>
        </w:rPr>
      </w:pPr>
      <w:r>
        <w:rPr>
          <w:rFonts w:eastAsia="Calibri"/>
        </w:rPr>
        <w:t>C</w:t>
      </w:r>
      <w:r w:rsidR="00E01441" w:rsidRPr="00E01441">
        <w:rPr>
          <w:rFonts w:eastAsia="Calibri"/>
        </w:rPr>
        <w:t xml:space="preserve">heck </w:t>
      </w:r>
      <w:proofErr w:type="gramStart"/>
      <w:r w:rsidR="00E01441" w:rsidRPr="00E01441">
        <w:rPr>
          <w:rFonts w:eastAsia="Calibri"/>
        </w:rPr>
        <w:t>card</w:t>
      </w:r>
      <w:proofErr w:type="gramEnd"/>
      <w:r w:rsidR="00E01441" w:rsidRPr="00E01441">
        <w:rPr>
          <w:rFonts w:eastAsia="Calibri"/>
        </w:rPr>
        <w:t xml:space="preserve"> slip totals against table invoices</w:t>
      </w:r>
      <w:r>
        <w:rPr>
          <w:rFonts w:eastAsia="Calibri"/>
        </w:rPr>
        <w:t>.</w:t>
      </w:r>
    </w:p>
    <w:p w14:paraId="0B18A0FF" w14:textId="2FA2ADF7" w:rsidR="00E01441" w:rsidRPr="00E01441" w:rsidRDefault="006A60EF" w:rsidP="00AC620F">
      <w:pPr>
        <w:pStyle w:val="Bullet"/>
        <w:rPr>
          <w:rFonts w:eastAsia="Calibri"/>
        </w:rPr>
      </w:pPr>
      <w:r>
        <w:rPr>
          <w:rFonts w:eastAsia="Calibri"/>
        </w:rPr>
        <w:t>A</w:t>
      </w:r>
      <w:r w:rsidR="00E01441" w:rsidRPr="00E01441">
        <w:rPr>
          <w:rFonts w:eastAsia="Calibri"/>
        </w:rPr>
        <w:t>sk other staff/manager if they remember any problems from service</w:t>
      </w:r>
      <w:r>
        <w:rPr>
          <w:rFonts w:eastAsia="Calibri"/>
        </w:rPr>
        <w:t>.</w:t>
      </w:r>
    </w:p>
    <w:p w14:paraId="15083E61" w14:textId="0EF8B8F8" w:rsidR="001E7173" w:rsidRDefault="006A60EF" w:rsidP="00AC620F">
      <w:pPr>
        <w:pStyle w:val="Bullet"/>
        <w:rPr>
          <w:rFonts w:eastAsia="Calibri"/>
        </w:rPr>
      </w:pPr>
      <w:r>
        <w:rPr>
          <w:rFonts w:eastAsia="Calibri"/>
        </w:rPr>
        <w:t>S</w:t>
      </w:r>
      <w:r w:rsidR="00E01441" w:rsidRPr="00E01441">
        <w:rPr>
          <w:rFonts w:eastAsia="Calibri"/>
        </w:rPr>
        <w:t>earch cashier area for lost</w:t>
      </w:r>
      <w:r w:rsidR="001E7173">
        <w:rPr>
          <w:rFonts w:eastAsia="Calibri"/>
        </w:rPr>
        <w:t xml:space="preserve"> notes</w:t>
      </w:r>
      <w:r>
        <w:rPr>
          <w:rFonts w:eastAsia="Calibri"/>
        </w:rPr>
        <w:t>.</w:t>
      </w:r>
    </w:p>
    <w:p w14:paraId="4AE51739" w14:textId="76DCCC92" w:rsidR="00E01441" w:rsidRPr="00E01441" w:rsidRDefault="006A60EF" w:rsidP="00AC620F">
      <w:pPr>
        <w:pStyle w:val="Bullet"/>
        <w:rPr>
          <w:rFonts w:eastAsia="Calibri"/>
        </w:rPr>
      </w:pPr>
      <w:r>
        <w:rPr>
          <w:rFonts w:eastAsia="Calibri"/>
        </w:rPr>
        <w:t>C</w:t>
      </w:r>
      <w:r w:rsidR="001E7173">
        <w:rPr>
          <w:rFonts w:eastAsia="Calibri"/>
        </w:rPr>
        <w:t xml:space="preserve">heck if there were any </w:t>
      </w:r>
      <w:r w:rsidR="00E01441" w:rsidRPr="00E01441">
        <w:rPr>
          <w:rFonts w:eastAsia="Calibri"/>
        </w:rPr>
        <w:t>skimmed notes</w:t>
      </w:r>
      <w:r w:rsidR="001E7173">
        <w:rPr>
          <w:rFonts w:eastAsia="Calibri"/>
        </w:rPr>
        <w:t xml:space="preserve"> that were not recorded</w:t>
      </w:r>
      <w:r>
        <w:rPr>
          <w:rFonts w:eastAsia="Calibri"/>
        </w:rPr>
        <w:t>.</w:t>
      </w:r>
    </w:p>
    <w:p w14:paraId="51B8D593" w14:textId="0FA0EC03" w:rsidR="00E01441" w:rsidRPr="00E01441" w:rsidRDefault="006A60EF" w:rsidP="00AC620F">
      <w:pPr>
        <w:pStyle w:val="Bullet"/>
        <w:rPr>
          <w:rFonts w:eastAsia="Calibri"/>
        </w:rPr>
      </w:pPr>
      <w:r>
        <w:rPr>
          <w:rFonts w:eastAsia="Calibri"/>
        </w:rPr>
        <w:t>R</w:t>
      </w:r>
      <w:r w:rsidR="007C2A49" w:rsidRPr="00E01441">
        <w:rPr>
          <w:rFonts w:eastAsia="Calibri"/>
        </w:rPr>
        <w:t xml:space="preserve">eview </w:t>
      </w:r>
      <w:r w:rsidR="00E01441" w:rsidRPr="00E01441">
        <w:rPr>
          <w:rFonts w:eastAsia="Calibri"/>
        </w:rPr>
        <w:t>CCTV footage for theft</w:t>
      </w:r>
      <w:r w:rsidR="007C2A49">
        <w:rPr>
          <w:rFonts w:eastAsia="Calibri"/>
        </w:rPr>
        <w:t>.</w:t>
      </w:r>
    </w:p>
    <w:p w14:paraId="7CB3091A" w14:textId="715A7C9C" w:rsidR="00F63558" w:rsidRDefault="0025400A" w:rsidP="00F63558">
      <w:pPr>
        <w:pStyle w:val="BodyText"/>
      </w:pPr>
      <w:r>
        <w:t>High-scoring responses provided detail about investigative actions that could be taken before reporting to the supervisor.</w:t>
      </w:r>
      <w:r w:rsidR="008A5262">
        <w:t xml:space="preserve"> </w:t>
      </w:r>
      <w:r>
        <w:t>Simply reporting to the supervisor is not an investigative step.</w:t>
      </w:r>
      <w:r w:rsidR="008A5262">
        <w:t xml:space="preserve"> </w:t>
      </w:r>
      <w:r>
        <w:t>Responses were required to be specific about the actions taken</w:t>
      </w:r>
      <w:r w:rsidR="007C2A49">
        <w:t xml:space="preserve"> – </w:t>
      </w:r>
      <w:r w:rsidR="00FF205B">
        <w:t>for example, recounting cash and comparing it to dockets or till readings (Z/X reports). Responses such as</w:t>
      </w:r>
      <w:r>
        <w:t xml:space="preserve"> ‘recount’ </w:t>
      </w:r>
      <w:r w:rsidR="00FF205B">
        <w:t xml:space="preserve">did </w:t>
      </w:r>
      <w:r>
        <w:t>not provide enough detail</w:t>
      </w:r>
      <w:r w:rsidR="00FF205B">
        <w:t>;</w:t>
      </w:r>
      <w:r>
        <w:t xml:space="preserve"> ‘go back through transactions’ </w:t>
      </w:r>
      <w:r w:rsidR="00FF205B">
        <w:t xml:space="preserve">did </w:t>
      </w:r>
      <w:r>
        <w:t>not describe what need</w:t>
      </w:r>
      <w:r w:rsidR="00FF205B">
        <w:t>ed</w:t>
      </w:r>
      <w:r>
        <w:t xml:space="preserve"> to be done</w:t>
      </w:r>
      <w:r w:rsidR="00BD7570">
        <w:t>.</w:t>
      </w:r>
    </w:p>
    <w:p w14:paraId="4EDD16C4" w14:textId="77777777" w:rsidR="00B96E5E" w:rsidRDefault="00B96E5E">
      <w:pPr>
        <w:spacing w:line="276" w:lineRule="auto"/>
        <w:rPr>
          <w:rFonts w:ascii="Arial" w:hAnsi="Arial" w:cs="Arial"/>
          <w:color w:val="0F7EB4"/>
          <w:sz w:val="40"/>
          <w:szCs w:val="28"/>
          <w:lang w:val="en-AU"/>
        </w:rPr>
      </w:pPr>
      <w:r>
        <w:br w:type="page"/>
      </w:r>
    </w:p>
    <w:p w14:paraId="21715A7B" w14:textId="219E3ED4" w:rsidR="00E01441" w:rsidRDefault="00E01441" w:rsidP="00AA2323">
      <w:pPr>
        <w:pStyle w:val="Heading2"/>
      </w:pPr>
      <w:r w:rsidRPr="00E01441">
        <w:lastRenderedPageBreak/>
        <w:t>Question 18</w:t>
      </w:r>
    </w:p>
    <w:tbl>
      <w:tblPr>
        <w:tblW w:w="5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570"/>
        <w:gridCol w:w="1035"/>
      </w:tblGrid>
      <w:tr w:rsidR="00AA2323" w:rsidRPr="002B54FB" w14:paraId="1E0AB83C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7E00E49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3990C875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0267045A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451EADFD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45058CB8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00F4361B" w14:textId="77777777" w:rsidR="00AA2323" w:rsidRDefault="00AA2323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33CC5352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40A53C65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AA2323" w:rsidRPr="002B54FB" w14:paraId="48DE52DB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AA72C" w14:textId="77777777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C007F" w14:textId="55DA8293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1313A1"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C0D36" w14:textId="60160423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1313A1">
              <w:t>16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39ADF" w14:textId="51A6D10C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1313A1">
              <w:t>37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3713" w14:textId="4ECDA326" w:rsidR="00AA2323" w:rsidRPr="0044410B" w:rsidRDefault="00AA2323" w:rsidP="00AA2323">
            <w:pPr>
              <w:pStyle w:val="Tablecondensed"/>
            </w:pPr>
            <w:r w:rsidRPr="001313A1">
              <w:t>28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BA7B" w14:textId="7EE88A44" w:rsidR="00AA2323" w:rsidRPr="00D1210D" w:rsidRDefault="00AA2323" w:rsidP="00AA2323">
            <w:pPr>
              <w:pStyle w:val="Tablecondensed"/>
            </w:pPr>
            <w:r w:rsidRPr="001313A1">
              <w:t>9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8CDB5" w14:textId="2B5DA99A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1313A1">
              <w:t>1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88E78" w14:textId="487F8E59" w:rsidR="00AA2323" w:rsidRPr="002B54FB" w:rsidRDefault="00AA2323" w:rsidP="00AA232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2.2</w:t>
            </w:r>
          </w:p>
        </w:tc>
      </w:tr>
    </w:tbl>
    <w:p w14:paraId="30130A33" w14:textId="11704207" w:rsidR="00E01441" w:rsidRPr="00E01441" w:rsidRDefault="00726A7A" w:rsidP="00AC620F">
      <w:pPr>
        <w:pStyle w:val="Bullet"/>
        <w:rPr>
          <w:rFonts w:eastAsia="Calibri"/>
        </w:rPr>
      </w:pPr>
      <w:r>
        <w:rPr>
          <w:rFonts w:eastAsia="Calibri"/>
        </w:rPr>
        <w:t>S</w:t>
      </w:r>
      <w:r w:rsidR="007C2A49" w:rsidRPr="00E01441">
        <w:rPr>
          <w:rFonts w:eastAsia="Calibri"/>
        </w:rPr>
        <w:t xml:space="preserve">taff </w:t>
      </w:r>
      <w:r w:rsidR="00E01441" w:rsidRPr="00E01441">
        <w:rPr>
          <w:rFonts w:eastAsia="Calibri"/>
        </w:rPr>
        <w:t>ID/code needed to use register</w:t>
      </w:r>
      <w:r w:rsidR="00097CBE">
        <w:rPr>
          <w:rFonts w:eastAsia="Calibri"/>
        </w:rPr>
        <w:t>.</w:t>
      </w:r>
      <w:r w:rsidR="00E01441" w:rsidRPr="00E01441">
        <w:rPr>
          <w:rFonts w:eastAsia="Calibri"/>
        </w:rPr>
        <w:t xml:space="preserve"> / </w:t>
      </w:r>
      <w:r>
        <w:rPr>
          <w:rFonts w:eastAsia="Calibri"/>
        </w:rPr>
        <w:t>R</w:t>
      </w:r>
      <w:r w:rsidR="007C2A49" w:rsidRPr="00E01441">
        <w:rPr>
          <w:rFonts w:eastAsia="Calibri"/>
        </w:rPr>
        <w:t xml:space="preserve">estrict </w:t>
      </w:r>
      <w:r w:rsidR="00E01441" w:rsidRPr="00E01441">
        <w:rPr>
          <w:rFonts w:eastAsia="Calibri"/>
        </w:rPr>
        <w:t>number of staff with access to cash</w:t>
      </w:r>
      <w:r>
        <w:rPr>
          <w:rFonts w:eastAsia="Calibri"/>
        </w:rPr>
        <w:t>.</w:t>
      </w:r>
    </w:p>
    <w:p w14:paraId="657B192C" w14:textId="1AA1BBD2" w:rsidR="00E01441" w:rsidRPr="00E01441" w:rsidRDefault="00726A7A" w:rsidP="00AC620F">
      <w:pPr>
        <w:pStyle w:val="Bullet"/>
        <w:rPr>
          <w:rFonts w:eastAsia="Calibri"/>
        </w:rPr>
      </w:pPr>
      <w:r>
        <w:rPr>
          <w:rFonts w:eastAsia="Calibri"/>
        </w:rPr>
        <w:t>H</w:t>
      </w:r>
      <w:r w:rsidR="007C2A49" w:rsidRPr="00E01441">
        <w:rPr>
          <w:rFonts w:eastAsia="Calibri"/>
        </w:rPr>
        <w:t xml:space="preserve">ave </w:t>
      </w:r>
      <w:r w:rsidR="00E01441" w:rsidRPr="00E01441">
        <w:rPr>
          <w:rFonts w:eastAsia="Calibri"/>
        </w:rPr>
        <w:t>attendants/cashiers sign for floats and additional change distributed</w:t>
      </w:r>
      <w:r>
        <w:rPr>
          <w:rFonts w:eastAsia="Calibri"/>
        </w:rPr>
        <w:t>.</w:t>
      </w:r>
    </w:p>
    <w:p w14:paraId="3E81943C" w14:textId="5E7A392D" w:rsidR="00E01441" w:rsidRPr="00E01441" w:rsidRDefault="00726A7A" w:rsidP="00AC620F">
      <w:pPr>
        <w:pStyle w:val="Bullet"/>
        <w:rPr>
          <w:rFonts w:eastAsia="Calibri"/>
        </w:rPr>
      </w:pPr>
      <w:r>
        <w:rPr>
          <w:rFonts w:eastAsia="Calibri"/>
        </w:rPr>
        <w:t>R</w:t>
      </w:r>
      <w:r w:rsidR="007C2A49" w:rsidRPr="00E01441">
        <w:rPr>
          <w:rFonts w:eastAsia="Calibri"/>
        </w:rPr>
        <w:t xml:space="preserve">egularly </w:t>
      </w:r>
      <w:r w:rsidR="00E01441" w:rsidRPr="00E01441">
        <w:rPr>
          <w:rFonts w:eastAsia="Calibri"/>
        </w:rPr>
        <w:t>skim registers</w:t>
      </w:r>
      <w:r w:rsidR="00097CBE">
        <w:rPr>
          <w:rFonts w:eastAsia="Calibri"/>
        </w:rPr>
        <w:t>.</w:t>
      </w:r>
      <w:r w:rsidR="007C2A49">
        <w:rPr>
          <w:rFonts w:eastAsia="Calibri"/>
        </w:rPr>
        <w:t xml:space="preserve"> </w:t>
      </w:r>
      <w:r w:rsidR="00E01441" w:rsidRPr="00E01441">
        <w:rPr>
          <w:rFonts w:eastAsia="Calibri"/>
        </w:rPr>
        <w:t>/</w:t>
      </w:r>
      <w:r w:rsidR="007C2A49">
        <w:rPr>
          <w:rFonts w:eastAsia="Calibri"/>
        </w:rPr>
        <w:t xml:space="preserve"> </w:t>
      </w:r>
      <w:r>
        <w:rPr>
          <w:rFonts w:eastAsia="Calibri"/>
        </w:rPr>
        <w:t>M</w:t>
      </w:r>
      <w:r w:rsidR="00E01441" w:rsidRPr="00E01441">
        <w:rPr>
          <w:rFonts w:eastAsia="Calibri"/>
        </w:rPr>
        <w:t>aintain low levels of cash in registers</w:t>
      </w:r>
      <w:r>
        <w:rPr>
          <w:rFonts w:eastAsia="Calibri"/>
        </w:rPr>
        <w:t>.</w:t>
      </w:r>
    </w:p>
    <w:p w14:paraId="0C20A72E" w14:textId="11F04A91" w:rsidR="00E01441" w:rsidRPr="00E01441" w:rsidRDefault="00726A7A" w:rsidP="00AC620F">
      <w:pPr>
        <w:pStyle w:val="Bullet"/>
        <w:rPr>
          <w:rFonts w:eastAsia="Calibri"/>
        </w:rPr>
      </w:pPr>
      <w:r>
        <w:rPr>
          <w:rFonts w:eastAsia="Calibri"/>
        </w:rPr>
        <w:t>P</w:t>
      </w:r>
      <w:r w:rsidR="007C2A49" w:rsidRPr="00E01441">
        <w:rPr>
          <w:rFonts w:eastAsia="Calibri"/>
        </w:rPr>
        <w:t xml:space="preserve">lace </w:t>
      </w:r>
      <w:r w:rsidR="00E01441" w:rsidRPr="00E01441">
        <w:rPr>
          <w:rFonts w:eastAsia="Calibri"/>
        </w:rPr>
        <w:t>cash into the safe</w:t>
      </w:r>
      <w:r w:rsidR="007C2A49">
        <w:rPr>
          <w:rFonts w:eastAsia="Calibri"/>
        </w:rPr>
        <w:t xml:space="preserve"> </w:t>
      </w:r>
      <w:r w:rsidR="00E01441" w:rsidRPr="00E01441">
        <w:rPr>
          <w:rFonts w:eastAsia="Calibri"/>
        </w:rPr>
        <w:t>/</w:t>
      </w:r>
      <w:r w:rsidR="007C2A49">
        <w:rPr>
          <w:rFonts w:eastAsia="Calibri"/>
        </w:rPr>
        <w:t xml:space="preserve"> </w:t>
      </w:r>
      <w:r w:rsidR="00E01441" w:rsidRPr="00E01441">
        <w:rPr>
          <w:rFonts w:eastAsia="Calibri"/>
        </w:rPr>
        <w:t>locked office</w:t>
      </w:r>
      <w:r>
        <w:rPr>
          <w:rFonts w:eastAsia="Calibri"/>
        </w:rPr>
        <w:t>.</w:t>
      </w:r>
    </w:p>
    <w:p w14:paraId="5BBA39F8" w14:textId="574D4671" w:rsidR="00E01441" w:rsidRPr="00E01441" w:rsidRDefault="00726A7A" w:rsidP="00AC620F">
      <w:pPr>
        <w:pStyle w:val="Bullet"/>
        <w:rPr>
          <w:rFonts w:eastAsia="Calibri"/>
        </w:rPr>
      </w:pPr>
      <w:r>
        <w:rPr>
          <w:rFonts w:eastAsia="Calibri"/>
        </w:rPr>
        <w:t>D</w:t>
      </w:r>
      <w:r w:rsidR="007C2A49" w:rsidRPr="00E01441">
        <w:rPr>
          <w:rFonts w:eastAsia="Calibri"/>
        </w:rPr>
        <w:t xml:space="preserve">on’t </w:t>
      </w:r>
      <w:r w:rsidR="00E01441" w:rsidRPr="00E01441">
        <w:rPr>
          <w:rFonts w:eastAsia="Calibri"/>
        </w:rPr>
        <w:t>count cash in public areas</w:t>
      </w:r>
      <w:r w:rsidR="00097CBE">
        <w:rPr>
          <w:rFonts w:eastAsia="Calibri"/>
        </w:rPr>
        <w:t>.</w:t>
      </w:r>
      <w:r w:rsidR="00E01441" w:rsidRPr="00E01441">
        <w:rPr>
          <w:rFonts w:eastAsia="Calibri"/>
        </w:rPr>
        <w:t xml:space="preserve"> / </w:t>
      </w:r>
      <w:r>
        <w:rPr>
          <w:rFonts w:eastAsia="Calibri"/>
        </w:rPr>
        <w:t>C</w:t>
      </w:r>
      <w:r w:rsidR="00E01441" w:rsidRPr="00E01441">
        <w:rPr>
          <w:rFonts w:eastAsia="Calibri"/>
        </w:rPr>
        <w:t>ount cash in locked office</w:t>
      </w:r>
      <w:r w:rsidR="00097CBE">
        <w:rPr>
          <w:rFonts w:eastAsia="Calibri"/>
        </w:rPr>
        <w:t>.</w:t>
      </w:r>
      <w:r w:rsidR="007C2A49">
        <w:rPr>
          <w:rFonts w:eastAsia="Calibri"/>
        </w:rPr>
        <w:t xml:space="preserve"> </w:t>
      </w:r>
      <w:r w:rsidR="00E01441" w:rsidRPr="00E01441">
        <w:rPr>
          <w:rFonts w:eastAsia="Calibri"/>
        </w:rPr>
        <w:t xml:space="preserve">/ </w:t>
      </w:r>
      <w:r>
        <w:rPr>
          <w:rFonts w:eastAsia="Calibri"/>
        </w:rPr>
        <w:t>C</w:t>
      </w:r>
      <w:r w:rsidR="00E01441" w:rsidRPr="00E01441">
        <w:rPr>
          <w:rFonts w:eastAsia="Calibri"/>
        </w:rPr>
        <w:t>ount in view of camera</w:t>
      </w:r>
      <w:r>
        <w:rPr>
          <w:rFonts w:eastAsia="Calibri"/>
        </w:rPr>
        <w:t>.</w:t>
      </w:r>
    </w:p>
    <w:p w14:paraId="124ECA05" w14:textId="2509E5CC" w:rsidR="00E01441" w:rsidRPr="00E01441" w:rsidRDefault="009C1194" w:rsidP="00AC620F">
      <w:pPr>
        <w:pStyle w:val="Bullet"/>
        <w:rPr>
          <w:rFonts w:eastAsia="Calibri"/>
        </w:rPr>
      </w:pPr>
      <w:r>
        <w:rPr>
          <w:rFonts w:eastAsia="Calibri"/>
        </w:rPr>
        <w:t>Shut/lock r</w:t>
      </w:r>
      <w:r w:rsidR="007C2A49" w:rsidRPr="00E01441">
        <w:rPr>
          <w:rFonts w:eastAsia="Calibri"/>
        </w:rPr>
        <w:t xml:space="preserve">egister </w:t>
      </w:r>
      <w:r w:rsidR="00E01441" w:rsidRPr="00E01441">
        <w:rPr>
          <w:rFonts w:eastAsia="Calibri"/>
        </w:rPr>
        <w:t xml:space="preserve">/ </w:t>
      </w:r>
      <w:r w:rsidR="00610462">
        <w:rPr>
          <w:rFonts w:eastAsia="Calibri"/>
        </w:rPr>
        <w:t>t</w:t>
      </w:r>
      <w:r w:rsidR="00097CBE" w:rsidRPr="00E01441">
        <w:rPr>
          <w:rFonts w:eastAsia="Calibri"/>
        </w:rPr>
        <w:t xml:space="preserve">ill </w:t>
      </w:r>
      <w:r w:rsidR="00E01441" w:rsidRPr="00E01441">
        <w:rPr>
          <w:rFonts w:eastAsia="Calibri"/>
        </w:rPr>
        <w:t>drawers after every transaction</w:t>
      </w:r>
      <w:r w:rsidR="00726A7A">
        <w:rPr>
          <w:rFonts w:eastAsia="Calibri"/>
        </w:rPr>
        <w:t>.</w:t>
      </w:r>
    </w:p>
    <w:p w14:paraId="73A8DD02" w14:textId="1C4B907A" w:rsidR="00E01441" w:rsidRPr="00E01441" w:rsidRDefault="009C1194" w:rsidP="00AC620F">
      <w:pPr>
        <w:pStyle w:val="Bullet"/>
        <w:rPr>
          <w:rFonts w:eastAsia="Calibri"/>
        </w:rPr>
      </w:pPr>
      <w:r>
        <w:rPr>
          <w:rFonts w:eastAsia="Calibri"/>
        </w:rPr>
        <w:t>Don’t leave r</w:t>
      </w:r>
      <w:r w:rsidR="007C2A49" w:rsidRPr="00E01441">
        <w:rPr>
          <w:rFonts w:eastAsia="Calibri"/>
        </w:rPr>
        <w:t xml:space="preserve">egisters </w:t>
      </w:r>
      <w:r w:rsidR="00E01441" w:rsidRPr="00E01441">
        <w:rPr>
          <w:rFonts w:eastAsia="Calibri"/>
        </w:rPr>
        <w:t>unattended</w:t>
      </w:r>
      <w:r w:rsidR="00B211C5">
        <w:rPr>
          <w:rFonts w:eastAsia="Calibri"/>
        </w:rPr>
        <w:t>.</w:t>
      </w:r>
    </w:p>
    <w:p w14:paraId="30338299" w14:textId="19F25850" w:rsidR="00E01441" w:rsidRPr="00E01441" w:rsidRDefault="009C1194" w:rsidP="00AC620F">
      <w:pPr>
        <w:pStyle w:val="Bullet"/>
        <w:rPr>
          <w:rFonts w:eastAsia="Calibri"/>
        </w:rPr>
      </w:pPr>
      <w:r>
        <w:rPr>
          <w:rFonts w:eastAsia="Calibri"/>
        </w:rPr>
        <w:t xml:space="preserve">Don’t store </w:t>
      </w:r>
      <w:r w:rsidR="007C2A49">
        <w:rPr>
          <w:rFonts w:eastAsia="Calibri"/>
        </w:rPr>
        <w:t>c</w:t>
      </w:r>
      <w:r w:rsidR="007C2A49" w:rsidRPr="00E01441">
        <w:rPr>
          <w:rFonts w:eastAsia="Calibri"/>
        </w:rPr>
        <w:t xml:space="preserve">ash </w:t>
      </w:r>
      <w:r w:rsidR="00E01441" w:rsidRPr="00E01441">
        <w:rPr>
          <w:rFonts w:eastAsia="Calibri"/>
        </w:rPr>
        <w:t>and/or change under the counter/register</w:t>
      </w:r>
      <w:r>
        <w:rPr>
          <w:rFonts w:eastAsia="Calibri"/>
        </w:rPr>
        <w:t>.</w:t>
      </w:r>
    </w:p>
    <w:p w14:paraId="4325FE93" w14:textId="102ABFCA" w:rsidR="00E01441" w:rsidRPr="00E01441" w:rsidRDefault="009C1194" w:rsidP="00AC620F">
      <w:pPr>
        <w:pStyle w:val="Bullet"/>
        <w:rPr>
          <w:rFonts w:eastAsia="Calibri"/>
        </w:rPr>
      </w:pPr>
      <w:r>
        <w:rPr>
          <w:rFonts w:eastAsia="Calibri"/>
        </w:rPr>
        <w:t>T</w:t>
      </w:r>
      <w:r w:rsidR="007C2A49" w:rsidRPr="00E01441">
        <w:rPr>
          <w:rFonts w:eastAsia="Calibri"/>
        </w:rPr>
        <w:t xml:space="preserve">ake </w:t>
      </w:r>
      <w:r w:rsidR="00E01441" w:rsidRPr="00E01441">
        <w:rPr>
          <w:rFonts w:eastAsia="Calibri"/>
        </w:rPr>
        <w:t>cash to the bank on an unpredictable schedule (</w:t>
      </w:r>
      <w:r w:rsidR="007C2A49">
        <w:rPr>
          <w:rFonts w:eastAsia="Calibri"/>
        </w:rPr>
        <w:t>that is,</w:t>
      </w:r>
      <w:r w:rsidR="00E01441" w:rsidRPr="00E01441">
        <w:rPr>
          <w:rFonts w:eastAsia="Calibri"/>
        </w:rPr>
        <w:t xml:space="preserve"> not at the same time each day)</w:t>
      </w:r>
      <w:r w:rsidR="00097CBE">
        <w:rPr>
          <w:rFonts w:eastAsia="Calibri"/>
        </w:rPr>
        <w:t>.</w:t>
      </w:r>
      <w:r w:rsidR="00E01441" w:rsidRPr="00E01441">
        <w:rPr>
          <w:rFonts w:eastAsia="Calibri"/>
        </w:rPr>
        <w:t xml:space="preserve"> / </w:t>
      </w:r>
      <w:r>
        <w:rPr>
          <w:rFonts w:eastAsia="Calibri"/>
        </w:rPr>
        <w:t>U</w:t>
      </w:r>
      <w:r w:rsidR="00E01441" w:rsidRPr="00E01441">
        <w:rPr>
          <w:rFonts w:eastAsia="Calibri"/>
        </w:rPr>
        <w:t xml:space="preserve">se a service (such as </w:t>
      </w:r>
      <w:proofErr w:type="spellStart"/>
      <w:r w:rsidR="00E01441" w:rsidRPr="00E01441">
        <w:rPr>
          <w:rFonts w:eastAsia="Calibri"/>
        </w:rPr>
        <w:t>Armaguard</w:t>
      </w:r>
      <w:proofErr w:type="spellEnd"/>
      <w:r w:rsidR="00E01441" w:rsidRPr="00E01441">
        <w:rPr>
          <w:rFonts w:eastAsia="Calibri"/>
        </w:rPr>
        <w:t>) to collect cash</w:t>
      </w:r>
      <w:r>
        <w:rPr>
          <w:rFonts w:eastAsia="Calibri"/>
        </w:rPr>
        <w:t>.</w:t>
      </w:r>
    </w:p>
    <w:p w14:paraId="23A422D3" w14:textId="530C6872" w:rsidR="00E01441" w:rsidRPr="00E01441" w:rsidRDefault="009C1194" w:rsidP="00AC620F">
      <w:pPr>
        <w:pStyle w:val="Bullet"/>
        <w:rPr>
          <w:rFonts w:eastAsia="Calibri"/>
        </w:rPr>
      </w:pPr>
      <w:r>
        <w:rPr>
          <w:rFonts w:eastAsia="Calibri"/>
        </w:rPr>
        <w:t>R</w:t>
      </w:r>
      <w:r w:rsidR="007C2A49" w:rsidRPr="00E01441">
        <w:rPr>
          <w:rFonts w:eastAsia="Calibri"/>
        </w:rPr>
        <w:t xml:space="preserve">egularly </w:t>
      </w:r>
      <w:r w:rsidR="00E01441" w:rsidRPr="00E01441">
        <w:rPr>
          <w:rFonts w:eastAsia="Calibri"/>
        </w:rPr>
        <w:t>check the CCTV cameras.</w:t>
      </w:r>
    </w:p>
    <w:p w14:paraId="237DAF9B" w14:textId="6CCE973E" w:rsidR="00AB7774" w:rsidRDefault="00AB7774" w:rsidP="00F63558">
      <w:pPr>
        <w:pStyle w:val="BodyText"/>
      </w:pPr>
      <w:r w:rsidRPr="00BF363E">
        <w:t xml:space="preserve">Most </w:t>
      </w:r>
      <w:r w:rsidR="00AC620F">
        <w:t>responses</w:t>
      </w:r>
      <w:r w:rsidR="00AC620F" w:rsidRPr="00BF363E">
        <w:t xml:space="preserve"> </w:t>
      </w:r>
      <w:r>
        <w:t>achiev</w:t>
      </w:r>
      <w:r w:rsidR="00AC620F">
        <w:t>ed</w:t>
      </w:r>
      <w:r>
        <w:t xml:space="preserve"> a </w:t>
      </w:r>
      <w:r w:rsidR="007C2A49">
        <w:t xml:space="preserve">high </w:t>
      </w:r>
      <w:r>
        <w:t>sc</w:t>
      </w:r>
      <w:r w:rsidRPr="00BF363E">
        <w:t>ore</w:t>
      </w:r>
      <w:r>
        <w:t xml:space="preserve"> for this question, with the most common responses relating to cash skims and low volume of cash in registers, locking registers, not leaving registers unattended</w:t>
      </w:r>
      <w:r w:rsidR="007C2A49">
        <w:t>,</w:t>
      </w:r>
      <w:r>
        <w:t xml:space="preserve"> and counting cash in a secure area, away from customers</w:t>
      </w:r>
      <w:r w:rsidRPr="00BF363E">
        <w:t xml:space="preserve">. </w:t>
      </w:r>
    </w:p>
    <w:p w14:paraId="084F8DC7" w14:textId="7DE6C216" w:rsidR="00AB7774" w:rsidRDefault="008E736A" w:rsidP="00F63558">
      <w:pPr>
        <w:pStyle w:val="BodyText"/>
      </w:pPr>
      <w:r>
        <w:t xml:space="preserve">Note that </w:t>
      </w:r>
      <w:r w:rsidR="00AB7774" w:rsidRPr="00E01441">
        <w:t>CCTV cameras are not a procedure (</w:t>
      </w:r>
      <w:r w:rsidR="00AB7774">
        <w:t xml:space="preserve">they are </w:t>
      </w:r>
      <w:r w:rsidR="00AB7774" w:rsidRPr="00E01441">
        <w:t>a security measure</w:t>
      </w:r>
      <w:r w:rsidR="007C2A49" w:rsidRPr="00E01441">
        <w:t>)</w:t>
      </w:r>
      <w:r w:rsidR="007C2A49">
        <w:t>;</w:t>
      </w:r>
      <w:r w:rsidR="007C2A49" w:rsidRPr="00E01441">
        <w:t xml:space="preserve"> </w:t>
      </w:r>
      <w:r w:rsidR="00AB7774" w:rsidRPr="00DD7DF2">
        <w:rPr>
          <w:rStyle w:val="EmphasisBold"/>
        </w:rPr>
        <w:t xml:space="preserve">checking </w:t>
      </w:r>
      <w:r w:rsidR="00AB7774" w:rsidRPr="00E01441">
        <w:t>the CCTV cameras regularly is a procedure.</w:t>
      </w:r>
    </w:p>
    <w:p w14:paraId="1EF8E229" w14:textId="3C56F6EB" w:rsidR="00AB7774" w:rsidRPr="00BF363E" w:rsidRDefault="007C2A49" w:rsidP="00F63558">
      <w:pPr>
        <w:pStyle w:val="BodyText"/>
      </w:pPr>
      <w:r>
        <w:t>Responses that</w:t>
      </w:r>
      <w:r w:rsidR="0007720B">
        <w:t xml:space="preserve"> </w:t>
      </w:r>
      <w:r>
        <w:t xml:space="preserve">included </w:t>
      </w:r>
      <w:r w:rsidR="0007720B">
        <w:t>v</w:t>
      </w:r>
      <w:r w:rsidR="00AB7774" w:rsidRPr="00BF363E">
        <w:t xml:space="preserve">ague </w:t>
      </w:r>
      <w:r>
        <w:t>details</w:t>
      </w:r>
      <w:r w:rsidRPr="00BF363E">
        <w:t xml:space="preserve"> </w:t>
      </w:r>
      <w:r w:rsidR="00AB7774" w:rsidRPr="00BF363E">
        <w:t>related to cash security</w:t>
      </w:r>
      <w:r>
        <w:t xml:space="preserve"> – for example, </w:t>
      </w:r>
      <w:r w:rsidR="00AB7774">
        <w:t>‘</w:t>
      </w:r>
      <w:r w:rsidR="00AB7774" w:rsidRPr="00BF363E">
        <w:t>lock the money in a cashbox</w:t>
      </w:r>
      <w:r w:rsidR="00AB7774">
        <w:t>’, ‘p</w:t>
      </w:r>
      <w:r w:rsidR="00AB7774" w:rsidRPr="00BF363E">
        <w:t>ut cash in various secure locations</w:t>
      </w:r>
      <w:r w:rsidR="00AB7774">
        <w:t>’</w:t>
      </w:r>
      <w:r>
        <w:t xml:space="preserve"> – were not awarded full marks.</w:t>
      </w:r>
    </w:p>
    <w:p w14:paraId="448DF3FF" w14:textId="1FFB1177" w:rsidR="00E01441" w:rsidRDefault="00E01441" w:rsidP="00AA2323">
      <w:pPr>
        <w:pStyle w:val="Heading2"/>
      </w:pPr>
      <w:r w:rsidRPr="00E01441">
        <w:t>Question 19</w:t>
      </w:r>
    </w:p>
    <w:tbl>
      <w:tblPr>
        <w:tblW w:w="5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0"/>
        <w:gridCol w:w="570"/>
        <w:gridCol w:w="570"/>
        <w:gridCol w:w="570"/>
        <w:gridCol w:w="570"/>
        <w:gridCol w:w="570"/>
        <w:gridCol w:w="1035"/>
      </w:tblGrid>
      <w:tr w:rsidR="00AA2323" w:rsidRPr="002B54FB" w14:paraId="51BDC176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536023F1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Mark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2A4FC013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0 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5088657A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1BA9EB97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60BFB368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</w:tcPr>
          <w:p w14:paraId="3552756C" w14:textId="77777777" w:rsidR="00AA2323" w:rsidRDefault="00AA2323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0F7EB4"/>
            <w:hideMark/>
          </w:tcPr>
          <w:p w14:paraId="376F8581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0F7EB4"/>
            <w:hideMark/>
          </w:tcPr>
          <w:p w14:paraId="4C617476" w14:textId="77777777" w:rsidR="00AA2323" w:rsidRPr="002B54FB" w:rsidRDefault="00AA2323" w:rsidP="00F674D7">
            <w:pPr>
              <w:pStyle w:val="Tablecondensedheading"/>
              <w:rPr>
                <w:b/>
                <w:bCs/>
              </w:rPr>
            </w:pPr>
            <w:r w:rsidRPr="002B54FB">
              <w:rPr>
                <w:b/>
                <w:bCs/>
              </w:rPr>
              <w:t>Average </w:t>
            </w:r>
          </w:p>
        </w:tc>
      </w:tr>
      <w:tr w:rsidR="00AA2323" w:rsidRPr="002B54FB" w14:paraId="39CEC0EC" w14:textId="77777777" w:rsidTr="00921344">
        <w:trPr>
          <w:trHeight w:val="30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3A999" w14:textId="77777777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2B54FB">
              <w:rPr>
                <w:lang w:val="en-AU"/>
              </w:rPr>
              <w:t>%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E5BB3" w14:textId="4C9D65F8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CA792C">
              <w:t>6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0CB75" w14:textId="1CF63D64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CA792C">
              <w:t>18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9EA6C" w14:textId="1B960862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CA792C">
              <w:t>35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2FD6F" w14:textId="68B9B7D3" w:rsidR="00AA2323" w:rsidRPr="0044410B" w:rsidRDefault="00AA2323" w:rsidP="00AA2323">
            <w:pPr>
              <w:pStyle w:val="Tablecondensed"/>
            </w:pPr>
            <w:r w:rsidRPr="00CA792C">
              <w:t>28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811C" w14:textId="761F369E" w:rsidR="00AA2323" w:rsidRPr="00D1210D" w:rsidRDefault="00AA2323" w:rsidP="00AA2323">
            <w:pPr>
              <w:pStyle w:val="Tablecondensed"/>
            </w:pPr>
            <w:r w:rsidRPr="00CA792C">
              <w:t>12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2FDB1" w14:textId="7DDA3560" w:rsidR="00AA2323" w:rsidRPr="002B54FB" w:rsidRDefault="00AA2323" w:rsidP="00AA2323">
            <w:pPr>
              <w:pStyle w:val="Tablecondensed"/>
              <w:rPr>
                <w:lang w:val="en-AU"/>
              </w:rPr>
            </w:pPr>
            <w:r w:rsidRPr="00CA792C"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B4625" w14:textId="4663BAF5" w:rsidR="00AA2323" w:rsidRPr="002B54FB" w:rsidRDefault="00AA2323" w:rsidP="00AA2323">
            <w:pPr>
              <w:pStyle w:val="Tablecondensed"/>
              <w:rPr>
                <w:lang w:val="en-AU"/>
              </w:rPr>
            </w:pPr>
            <w:r>
              <w:rPr>
                <w:lang w:val="en-AU"/>
              </w:rPr>
              <w:t>2.3</w:t>
            </w:r>
          </w:p>
        </w:tc>
      </w:tr>
    </w:tbl>
    <w:p w14:paraId="14D6674A" w14:textId="6F4B7C78" w:rsidR="00E01441" w:rsidRPr="00AC620F" w:rsidRDefault="00E01441" w:rsidP="00AC620F">
      <w:pPr>
        <w:pStyle w:val="Numbers"/>
        <w:numPr>
          <w:ilvl w:val="0"/>
          <w:numId w:val="22"/>
        </w:numPr>
        <w:rPr>
          <w:rFonts w:eastAsia="Calibri"/>
        </w:rPr>
      </w:pPr>
      <w:r w:rsidRPr="00AC620F">
        <w:rPr>
          <w:rFonts w:eastAsia="Calibri"/>
        </w:rPr>
        <w:t>Listen to the customer</w:t>
      </w:r>
      <w:r w:rsidR="007C2A49" w:rsidRPr="00AC620F">
        <w:rPr>
          <w:rFonts w:eastAsia="Calibri"/>
        </w:rPr>
        <w:t>.</w:t>
      </w:r>
    </w:p>
    <w:p w14:paraId="004539B5" w14:textId="079B4CE1" w:rsidR="00E01441" w:rsidRPr="00E01441" w:rsidRDefault="00E01441" w:rsidP="00AC620F">
      <w:pPr>
        <w:pStyle w:val="Numbers"/>
        <w:rPr>
          <w:rFonts w:eastAsia="Calibri"/>
        </w:rPr>
      </w:pPr>
      <w:r w:rsidRPr="00E01441">
        <w:rPr>
          <w:rFonts w:eastAsia="Calibri"/>
        </w:rPr>
        <w:t xml:space="preserve">Acknowledge </w:t>
      </w:r>
      <w:r w:rsidR="007C2A49">
        <w:rPr>
          <w:rFonts w:eastAsia="Calibri"/>
        </w:rPr>
        <w:t>the customer’s</w:t>
      </w:r>
      <w:r w:rsidR="007C2A49" w:rsidRPr="00E01441">
        <w:rPr>
          <w:rFonts w:eastAsia="Calibri"/>
        </w:rPr>
        <w:t xml:space="preserve"> </w:t>
      </w:r>
      <w:r w:rsidRPr="00E01441">
        <w:rPr>
          <w:rFonts w:eastAsia="Calibri"/>
        </w:rPr>
        <w:t>concerns and be sympathetic</w:t>
      </w:r>
      <w:r w:rsidR="00097CBE">
        <w:rPr>
          <w:rFonts w:eastAsia="Calibri"/>
        </w:rPr>
        <w:t>.</w:t>
      </w:r>
      <w:r w:rsidR="007C2A49">
        <w:rPr>
          <w:rFonts w:eastAsia="Calibri"/>
        </w:rPr>
        <w:t xml:space="preserve"> </w:t>
      </w:r>
      <w:r w:rsidRPr="00E01441">
        <w:rPr>
          <w:rFonts w:eastAsia="Calibri"/>
        </w:rPr>
        <w:t>/</w:t>
      </w:r>
      <w:r w:rsidR="007C2A49">
        <w:rPr>
          <w:rFonts w:eastAsia="Calibri"/>
        </w:rPr>
        <w:t xml:space="preserve"> </w:t>
      </w:r>
      <w:proofErr w:type="spellStart"/>
      <w:r w:rsidR="0021352C">
        <w:rPr>
          <w:rFonts w:eastAsia="Calibri"/>
        </w:rPr>
        <w:t>A</w:t>
      </w:r>
      <w:r w:rsidRPr="00E01441">
        <w:rPr>
          <w:rFonts w:eastAsia="Calibri"/>
        </w:rPr>
        <w:t>pologise</w:t>
      </w:r>
      <w:proofErr w:type="spellEnd"/>
      <w:r w:rsidRPr="00E01441">
        <w:rPr>
          <w:rFonts w:eastAsia="Calibri"/>
        </w:rPr>
        <w:t xml:space="preserve"> to them</w:t>
      </w:r>
      <w:r w:rsidR="007C2A49">
        <w:rPr>
          <w:rFonts w:eastAsia="Calibri"/>
        </w:rPr>
        <w:t>,</w:t>
      </w:r>
      <w:r w:rsidRPr="00E01441">
        <w:rPr>
          <w:rFonts w:eastAsia="Calibri"/>
        </w:rPr>
        <w:t xml:space="preserve"> using phrases such as </w:t>
      </w:r>
      <w:r w:rsidR="007C2A49">
        <w:rPr>
          <w:rFonts w:eastAsia="Calibri"/>
        </w:rPr>
        <w:t>‘</w:t>
      </w:r>
      <w:r w:rsidRPr="00E01441">
        <w:rPr>
          <w:rFonts w:eastAsia="Calibri"/>
        </w:rPr>
        <w:t>I’m sorry that you feel that way</w:t>
      </w:r>
      <w:r w:rsidR="007C2A49">
        <w:rPr>
          <w:rFonts w:eastAsia="Calibri"/>
        </w:rPr>
        <w:t>’</w:t>
      </w:r>
      <w:r w:rsidRPr="00E01441">
        <w:rPr>
          <w:rFonts w:eastAsia="Calibri"/>
        </w:rPr>
        <w:t xml:space="preserve"> or ‘I understand your frustration</w:t>
      </w:r>
      <w:r w:rsidR="007C2A49">
        <w:rPr>
          <w:rFonts w:eastAsia="Calibri"/>
        </w:rPr>
        <w:t>’</w:t>
      </w:r>
      <w:r w:rsidRPr="00E01441">
        <w:rPr>
          <w:rFonts w:eastAsia="Calibri"/>
        </w:rPr>
        <w:t xml:space="preserve"> – the apology is about acknowledgement as the </w:t>
      </w:r>
      <w:r w:rsidR="0021352C">
        <w:rPr>
          <w:rFonts w:eastAsia="Calibri"/>
        </w:rPr>
        <w:t>food and beverage</w:t>
      </w:r>
      <w:r w:rsidRPr="00E01441">
        <w:rPr>
          <w:rFonts w:eastAsia="Calibri"/>
        </w:rPr>
        <w:t xml:space="preserve"> attendant has not done anything wrong</w:t>
      </w:r>
      <w:r w:rsidR="00EE48BD">
        <w:rPr>
          <w:rFonts w:eastAsia="Calibri"/>
        </w:rPr>
        <w:t xml:space="preserve"> </w:t>
      </w:r>
      <w:r w:rsidRPr="00E01441">
        <w:rPr>
          <w:rFonts w:eastAsia="Calibri"/>
        </w:rPr>
        <w:t>/</w:t>
      </w:r>
      <w:r w:rsidR="00EE48BD">
        <w:rPr>
          <w:rFonts w:eastAsia="Calibri"/>
        </w:rPr>
        <w:t xml:space="preserve"> </w:t>
      </w:r>
      <w:r w:rsidRPr="00E01441">
        <w:rPr>
          <w:rFonts w:eastAsia="Calibri"/>
        </w:rPr>
        <w:t>made a mistake</w:t>
      </w:r>
      <w:r w:rsidR="00EE48BD">
        <w:rPr>
          <w:rFonts w:eastAsia="Calibri"/>
        </w:rPr>
        <w:t>.</w:t>
      </w:r>
    </w:p>
    <w:p w14:paraId="7AC39497" w14:textId="77777777" w:rsidR="00E01441" w:rsidRPr="00E01441" w:rsidRDefault="00E01441" w:rsidP="00AC620F">
      <w:pPr>
        <w:pStyle w:val="Numbers"/>
        <w:rPr>
          <w:rFonts w:eastAsia="Calibri"/>
        </w:rPr>
      </w:pPr>
      <w:r w:rsidRPr="00E01441">
        <w:rPr>
          <w:rFonts w:eastAsia="Calibri"/>
        </w:rPr>
        <w:t>Explain – politely advise them that this was mentioned when making their booking and/or is displayed on signs around the venue OR explain that the surcharge is to cover the public holiday penalty rates.</w:t>
      </w:r>
    </w:p>
    <w:p w14:paraId="3C285BC5" w14:textId="2A9224B7" w:rsidR="00E01441" w:rsidRPr="00E01441" w:rsidRDefault="00E01441" w:rsidP="00AC620F">
      <w:pPr>
        <w:pStyle w:val="Numbers"/>
        <w:rPr>
          <w:rFonts w:eastAsia="Calibri"/>
        </w:rPr>
      </w:pPr>
      <w:r w:rsidRPr="00E01441">
        <w:rPr>
          <w:rFonts w:eastAsia="Calibri"/>
        </w:rPr>
        <w:t xml:space="preserve">Report – let the manager/supervisor know that the </w:t>
      </w:r>
      <w:r w:rsidR="00EE48BD">
        <w:rPr>
          <w:rFonts w:eastAsia="Calibri"/>
        </w:rPr>
        <w:t>customer</w:t>
      </w:r>
      <w:r w:rsidR="00EE48BD" w:rsidRPr="00E01441">
        <w:rPr>
          <w:rFonts w:eastAsia="Calibri"/>
        </w:rPr>
        <w:t xml:space="preserve"> </w:t>
      </w:r>
      <w:r w:rsidRPr="00E01441">
        <w:rPr>
          <w:rFonts w:eastAsia="Calibri"/>
        </w:rPr>
        <w:t>has complained about the additional cost.</w:t>
      </w:r>
    </w:p>
    <w:p w14:paraId="7355609E" w14:textId="752262FD" w:rsidR="00E01441" w:rsidRPr="00E01441" w:rsidRDefault="00E01441" w:rsidP="00AC620F">
      <w:pPr>
        <w:pStyle w:val="Numbers"/>
        <w:rPr>
          <w:rFonts w:eastAsia="Calibri"/>
        </w:rPr>
      </w:pPr>
      <w:r w:rsidRPr="00E01441">
        <w:rPr>
          <w:rFonts w:eastAsia="Calibri"/>
        </w:rPr>
        <w:t>Follow</w:t>
      </w:r>
      <w:r w:rsidR="00EE48BD">
        <w:rPr>
          <w:rFonts w:eastAsia="Calibri"/>
        </w:rPr>
        <w:t xml:space="preserve"> </w:t>
      </w:r>
      <w:r w:rsidRPr="00E01441">
        <w:rPr>
          <w:rFonts w:eastAsia="Calibri"/>
        </w:rPr>
        <w:t>up – make suggestions for better value meals</w:t>
      </w:r>
      <w:r w:rsidR="00097CBE">
        <w:rPr>
          <w:rFonts w:eastAsia="Calibri"/>
        </w:rPr>
        <w:t>.</w:t>
      </w:r>
      <w:r w:rsidR="00EE48BD">
        <w:rPr>
          <w:rFonts w:eastAsia="Calibri"/>
        </w:rPr>
        <w:t xml:space="preserve"> </w:t>
      </w:r>
      <w:r w:rsidRPr="00E01441">
        <w:rPr>
          <w:rFonts w:eastAsia="Calibri"/>
        </w:rPr>
        <w:t>/</w:t>
      </w:r>
      <w:r w:rsidR="00EE48BD">
        <w:rPr>
          <w:rFonts w:eastAsia="Calibri"/>
        </w:rPr>
        <w:t xml:space="preserve"> </w:t>
      </w:r>
      <w:r w:rsidR="00A20C02">
        <w:rPr>
          <w:rFonts w:eastAsia="Calibri"/>
        </w:rPr>
        <w:t>A</w:t>
      </w:r>
      <w:r w:rsidRPr="00E01441">
        <w:rPr>
          <w:rFonts w:eastAsia="Calibri"/>
        </w:rPr>
        <w:t>sk if they would like to speak to the manager</w:t>
      </w:r>
      <w:r w:rsidR="00097CBE">
        <w:rPr>
          <w:rFonts w:eastAsia="Calibri"/>
        </w:rPr>
        <w:t>.</w:t>
      </w:r>
      <w:r w:rsidR="00EE48BD">
        <w:rPr>
          <w:rFonts w:eastAsia="Calibri"/>
        </w:rPr>
        <w:t xml:space="preserve"> </w:t>
      </w:r>
      <w:r w:rsidRPr="00E01441">
        <w:rPr>
          <w:rFonts w:eastAsia="Calibri"/>
        </w:rPr>
        <w:t>/</w:t>
      </w:r>
      <w:r w:rsidR="00EE48BD">
        <w:rPr>
          <w:rFonts w:eastAsia="Calibri"/>
        </w:rPr>
        <w:t xml:space="preserve"> </w:t>
      </w:r>
      <w:r w:rsidR="00A20C02">
        <w:rPr>
          <w:rFonts w:eastAsia="Calibri"/>
        </w:rPr>
        <w:t>B</w:t>
      </w:r>
      <w:r w:rsidRPr="00E01441">
        <w:rPr>
          <w:rFonts w:eastAsia="Calibri"/>
        </w:rPr>
        <w:t>e attentive to them</w:t>
      </w:r>
      <w:r w:rsidR="00097CBE">
        <w:rPr>
          <w:rFonts w:eastAsia="Calibri"/>
        </w:rPr>
        <w:t>.</w:t>
      </w:r>
      <w:r w:rsidR="00EE48BD">
        <w:rPr>
          <w:rFonts w:eastAsia="Calibri"/>
        </w:rPr>
        <w:t xml:space="preserve"> </w:t>
      </w:r>
      <w:r w:rsidRPr="00E01441">
        <w:rPr>
          <w:rFonts w:eastAsia="Calibri"/>
        </w:rPr>
        <w:t>/</w:t>
      </w:r>
      <w:r w:rsidR="00EE48BD">
        <w:rPr>
          <w:rFonts w:eastAsia="Calibri"/>
        </w:rPr>
        <w:t xml:space="preserve"> </w:t>
      </w:r>
      <w:r w:rsidR="00A20C02">
        <w:rPr>
          <w:rFonts w:eastAsia="Calibri"/>
        </w:rPr>
        <w:t>P</w:t>
      </w:r>
      <w:r w:rsidRPr="00E01441">
        <w:rPr>
          <w:rFonts w:eastAsia="Calibri"/>
        </w:rPr>
        <w:t>rovide excellent service</w:t>
      </w:r>
      <w:r w:rsidR="00097CBE">
        <w:rPr>
          <w:rFonts w:eastAsia="Calibri"/>
        </w:rPr>
        <w:t>.</w:t>
      </w:r>
      <w:r w:rsidR="00EE48BD">
        <w:rPr>
          <w:rFonts w:eastAsia="Calibri"/>
        </w:rPr>
        <w:t xml:space="preserve"> </w:t>
      </w:r>
      <w:r w:rsidRPr="00E01441">
        <w:rPr>
          <w:rFonts w:eastAsia="Calibri"/>
        </w:rPr>
        <w:t>/</w:t>
      </w:r>
      <w:r w:rsidR="00EE48BD">
        <w:rPr>
          <w:rFonts w:eastAsia="Calibri"/>
        </w:rPr>
        <w:t xml:space="preserve"> </w:t>
      </w:r>
      <w:r w:rsidR="00A20C02">
        <w:rPr>
          <w:rFonts w:eastAsia="Calibri"/>
        </w:rPr>
        <w:t>E</w:t>
      </w:r>
      <w:r w:rsidRPr="00E01441">
        <w:rPr>
          <w:rFonts w:eastAsia="Calibri"/>
        </w:rPr>
        <w:t>nsure customer satisfaction (helps them to see the value in the service)</w:t>
      </w:r>
      <w:r w:rsidR="00EE48BD">
        <w:rPr>
          <w:rFonts w:eastAsia="Calibri"/>
        </w:rPr>
        <w:t>.</w:t>
      </w:r>
    </w:p>
    <w:p w14:paraId="5144D63D" w14:textId="2BF1E169" w:rsidR="0007720B" w:rsidRDefault="0007720B" w:rsidP="00406581">
      <w:pPr>
        <w:pStyle w:val="BodyText"/>
      </w:pPr>
      <w:r w:rsidRPr="00172900">
        <w:t xml:space="preserve">Most </w:t>
      </w:r>
      <w:r w:rsidR="00EE48BD">
        <w:t>responses</w:t>
      </w:r>
      <w:r w:rsidRPr="00172900">
        <w:t xml:space="preserve"> dealt with the issue</w:t>
      </w:r>
      <w:r w:rsidR="00D54E20">
        <w:t xml:space="preserve"> by</w:t>
      </w:r>
      <w:r w:rsidR="00D54E20" w:rsidRPr="00172900">
        <w:t xml:space="preserve"> </w:t>
      </w:r>
      <w:r w:rsidRPr="00172900">
        <w:t>being sympathetic to the customer</w:t>
      </w:r>
      <w:r w:rsidR="00D54E20">
        <w:t>,</w:t>
      </w:r>
      <w:r w:rsidRPr="00172900">
        <w:t xml:space="preserve"> listening to the</w:t>
      </w:r>
      <w:r w:rsidR="00172900">
        <w:t>m</w:t>
      </w:r>
      <w:r w:rsidRPr="00172900">
        <w:t xml:space="preserve"> and then explaining why the surcharge applie</w:t>
      </w:r>
      <w:r w:rsidR="000854A5">
        <w:t>d</w:t>
      </w:r>
      <w:r w:rsidRPr="00172900">
        <w:t>.</w:t>
      </w:r>
      <w:r w:rsidR="008A5262">
        <w:t xml:space="preserve"> </w:t>
      </w:r>
      <w:r w:rsidR="00EE48BD">
        <w:t>Responses that scored highly</w:t>
      </w:r>
      <w:r w:rsidRPr="00172900">
        <w:t xml:space="preserve"> identified </w:t>
      </w:r>
      <w:r w:rsidR="00D54E20">
        <w:t xml:space="preserve">points such as </w:t>
      </w:r>
      <w:r w:rsidRPr="00172900">
        <w:t xml:space="preserve">helping the customer choose some </w:t>
      </w:r>
      <w:r w:rsidR="00EE48BD" w:rsidRPr="00172900">
        <w:t>value</w:t>
      </w:r>
      <w:r w:rsidR="00EE48BD">
        <w:t>-</w:t>
      </w:r>
      <w:r w:rsidR="00EE48BD" w:rsidRPr="00172900">
        <w:t>for</w:t>
      </w:r>
      <w:r w:rsidR="00EE48BD">
        <w:t>-</w:t>
      </w:r>
      <w:r w:rsidRPr="00172900">
        <w:t xml:space="preserve">money items, reporting to the supervisor if the customer’s </w:t>
      </w:r>
      <w:r w:rsidR="00172900">
        <w:t>demeanour</w:t>
      </w:r>
      <w:r w:rsidRPr="00172900">
        <w:t xml:space="preserve"> </w:t>
      </w:r>
      <w:r w:rsidR="00172900">
        <w:t>indicate</w:t>
      </w:r>
      <w:r w:rsidR="000854A5">
        <w:t>d</w:t>
      </w:r>
      <w:r w:rsidRPr="00172900">
        <w:t xml:space="preserve"> </w:t>
      </w:r>
      <w:r w:rsidR="00172900">
        <w:t>this</w:t>
      </w:r>
      <w:r w:rsidRPr="00172900">
        <w:t xml:space="preserve"> was appropriate</w:t>
      </w:r>
      <w:r w:rsidR="00D54E20">
        <w:t>,</w:t>
      </w:r>
      <w:r w:rsidRPr="00172900">
        <w:t xml:space="preserve"> and following up with great service so the customer could see the value.</w:t>
      </w:r>
      <w:r w:rsidR="008A5262">
        <w:t xml:space="preserve"> </w:t>
      </w:r>
      <w:r w:rsidR="00172900">
        <w:t xml:space="preserve">Marks were not awarded </w:t>
      </w:r>
      <w:r w:rsidR="00172900" w:rsidRPr="00E01441">
        <w:rPr>
          <w:rFonts w:eastAsia="Calibri"/>
        </w:rPr>
        <w:t xml:space="preserve">for providing </w:t>
      </w:r>
      <w:r w:rsidR="00D54E20">
        <w:rPr>
          <w:rFonts w:eastAsia="Calibri"/>
        </w:rPr>
        <w:t xml:space="preserve">the guest with </w:t>
      </w:r>
      <w:r w:rsidR="00172900" w:rsidRPr="00E01441">
        <w:rPr>
          <w:rFonts w:eastAsia="Calibri"/>
        </w:rPr>
        <w:t>something free</w:t>
      </w:r>
      <w:r w:rsidR="00172900">
        <w:rPr>
          <w:rFonts w:eastAsia="Calibri"/>
        </w:rPr>
        <w:t>/discounted</w:t>
      </w:r>
      <w:r w:rsidR="00D54E20">
        <w:rPr>
          <w:rFonts w:eastAsia="Calibri"/>
        </w:rPr>
        <w:t>,</w:t>
      </w:r>
      <w:r w:rsidR="00172900" w:rsidRPr="00E01441">
        <w:rPr>
          <w:rFonts w:eastAsia="Calibri"/>
        </w:rPr>
        <w:t xml:space="preserve"> </w:t>
      </w:r>
      <w:r w:rsidR="00EE48BD">
        <w:rPr>
          <w:rFonts w:eastAsia="Calibri"/>
        </w:rPr>
        <w:t>even</w:t>
      </w:r>
      <w:r w:rsidR="00EE48BD" w:rsidRPr="00E01441">
        <w:rPr>
          <w:rFonts w:eastAsia="Calibri"/>
        </w:rPr>
        <w:t xml:space="preserve"> </w:t>
      </w:r>
      <w:r w:rsidR="00172900" w:rsidRPr="00E01441">
        <w:rPr>
          <w:rFonts w:eastAsia="Calibri"/>
        </w:rPr>
        <w:t>with supervisor approval</w:t>
      </w:r>
      <w:r w:rsidR="00172900">
        <w:rPr>
          <w:rFonts w:eastAsia="Calibri"/>
        </w:rPr>
        <w:t>,</w:t>
      </w:r>
      <w:r w:rsidR="00172900" w:rsidRPr="00E01441">
        <w:rPr>
          <w:rFonts w:eastAsia="Calibri"/>
        </w:rPr>
        <w:t xml:space="preserve"> </w:t>
      </w:r>
      <w:r w:rsidR="00172900">
        <w:rPr>
          <w:rFonts w:eastAsia="Calibri"/>
        </w:rPr>
        <w:t xml:space="preserve">as it is </w:t>
      </w:r>
      <w:r w:rsidR="00172900" w:rsidRPr="00E01441">
        <w:rPr>
          <w:rFonts w:eastAsia="Calibri"/>
        </w:rPr>
        <w:t>not necessary in this situation.</w:t>
      </w:r>
    </w:p>
    <w:sectPr w:rsidR="0007720B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852C" w14:textId="77777777" w:rsidR="00FA5E8C" w:rsidRPr="00BF363E" w:rsidRDefault="00FA5E8C" w:rsidP="00304EA1">
      <w:pPr>
        <w:spacing w:after="0" w:line="240" w:lineRule="auto"/>
      </w:pPr>
      <w:r w:rsidRPr="00BF363E">
        <w:separator/>
      </w:r>
    </w:p>
  </w:endnote>
  <w:endnote w:type="continuationSeparator" w:id="0">
    <w:p w14:paraId="0EE0C4EA" w14:textId="77777777" w:rsidR="00FA5E8C" w:rsidRPr="00BF363E" w:rsidRDefault="00FA5E8C" w:rsidP="00304EA1">
      <w:pPr>
        <w:spacing w:after="0" w:line="240" w:lineRule="auto"/>
      </w:pPr>
      <w:r w:rsidRPr="00BF36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BF363E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BF363E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F363E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F363E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BF363E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BF363E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BF363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BF363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BF363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BF363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BF363E">
            <w:rPr>
              <w:rFonts w:asciiTheme="majorHAnsi" w:hAnsiTheme="majorHAnsi" w:cs="Arial"/>
              <w:sz w:val="18"/>
              <w:szCs w:val="18"/>
            </w:rPr>
            <w:t>3</w:t>
          </w:r>
          <w:r w:rsidRPr="00BF363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BF363E" w:rsidRDefault="00FD29D3" w:rsidP="00D06414">
    <w:pPr>
      <w:pStyle w:val="Footer"/>
      <w:rPr>
        <w:sz w:val="2"/>
      </w:rPr>
    </w:pPr>
    <w:r w:rsidRPr="00BF363E">
      <w:rPr>
        <w:rFonts w:asciiTheme="majorHAnsi" w:hAnsiTheme="majorHAnsi" w:cs="Arial"/>
        <w:noProof/>
        <w:color w:val="999999" w:themeColor="accent2"/>
        <w:sz w:val="18"/>
        <w:szCs w:val="18"/>
        <w:lang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221171150" name="Picture 2211711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BF363E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BF363E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F363E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F363E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BF363E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BF363E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BF363E" w:rsidRDefault="000F5AAF" w:rsidP="00D06414">
    <w:pPr>
      <w:pStyle w:val="Footer"/>
      <w:rPr>
        <w:sz w:val="2"/>
      </w:rPr>
    </w:pPr>
    <w:r w:rsidRPr="00BF363E">
      <w:rPr>
        <w:rFonts w:asciiTheme="majorHAnsi" w:hAnsiTheme="majorHAnsi" w:cs="Arial"/>
        <w:noProof/>
        <w:color w:val="999999" w:themeColor="accent2"/>
        <w:sz w:val="18"/>
        <w:szCs w:val="18"/>
        <w:lang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1705371392" name="Picture 17053713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C6F5" w14:textId="77777777" w:rsidR="00FA5E8C" w:rsidRPr="00BF363E" w:rsidRDefault="00FA5E8C" w:rsidP="00304EA1">
      <w:pPr>
        <w:spacing w:after="0" w:line="240" w:lineRule="auto"/>
      </w:pPr>
      <w:r w:rsidRPr="00BF363E">
        <w:separator/>
      </w:r>
    </w:p>
  </w:footnote>
  <w:footnote w:type="continuationSeparator" w:id="0">
    <w:p w14:paraId="779ADE6B" w14:textId="77777777" w:rsidR="00FA5E8C" w:rsidRPr="00BF363E" w:rsidRDefault="00FA5E8C" w:rsidP="00304EA1">
      <w:pPr>
        <w:spacing w:after="0" w:line="240" w:lineRule="auto"/>
      </w:pPr>
      <w:r w:rsidRPr="00BF36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88EE814" w:rsidR="00FD29D3" w:rsidRPr="00BF363E" w:rsidRDefault="00DF7107" w:rsidP="00D86DE4">
    <w:pPr>
      <w:pStyle w:val="Captionsandfootnotes"/>
      <w:rPr>
        <w:color w:val="auto"/>
      </w:rPr>
    </w:pPr>
    <w:r w:rsidRPr="00BF363E">
      <w:rPr>
        <w:color w:val="auto"/>
      </w:rPr>
      <w:t xml:space="preserve">2025 VCE </w:t>
    </w:r>
    <w:r w:rsidR="00146E61" w:rsidRPr="00BF363E">
      <w:rPr>
        <w:color w:val="auto"/>
      </w:rPr>
      <w:t xml:space="preserve">VET Hospitality </w:t>
    </w:r>
    <w:r w:rsidRPr="00BF363E">
      <w:rPr>
        <w:color w:val="auto"/>
      </w:rPr>
      <w:t>external assessment report</w:t>
    </w:r>
    <w:r w:rsidR="00FD29D3" w:rsidRPr="00BF363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BF363E" w:rsidRDefault="00FD29D3" w:rsidP="00970580">
    <w:pPr>
      <w:spacing w:after="0"/>
      <w:ind w:right="-142"/>
      <w:jc w:val="right"/>
    </w:pPr>
    <w:r w:rsidRPr="00BF363E">
      <w:rPr>
        <w:noProof/>
        <w:lang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1344503996" name="Picture 1344503996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032F6"/>
    <w:multiLevelType w:val="hybridMultilevel"/>
    <w:tmpl w:val="DD1279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B4D78"/>
    <w:multiLevelType w:val="hybridMultilevel"/>
    <w:tmpl w:val="20E690CE"/>
    <w:lvl w:ilvl="0" w:tplc="B5CCF936">
      <w:start w:val="1"/>
      <w:numFmt w:val="lowerLetter"/>
      <w:lvlText w:val="%1."/>
      <w:lvlJc w:val="left"/>
      <w:pPr>
        <w:ind w:left="40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120" w:hanging="360"/>
      </w:pPr>
    </w:lvl>
    <w:lvl w:ilvl="2" w:tplc="0C09001B" w:tentative="1">
      <w:start w:val="1"/>
      <w:numFmt w:val="lowerRoman"/>
      <w:lvlText w:val="%3."/>
      <w:lvlJc w:val="right"/>
      <w:pPr>
        <w:ind w:left="1840" w:hanging="180"/>
      </w:pPr>
    </w:lvl>
    <w:lvl w:ilvl="3" w:tplc="0C09000F" w:tentative="1">
      <w:start w:val="1"/>
      <w:numFmt w:val="decimal"/>
      <w:lvlText w:val="%4."/>
      <w:lvlJc w:val="left"/>
      <w:pPr>
        <w:ind w:left="2560" w:hanging="360"/>
      </w:pPr>
    </w:lvl>
    <w:lvl w:ilvl="4" w:tplc="0C090019" w:tentative="1">
      <w:start w:val="1"/>
      <w:numFmt w:val="lowerLetter"/>
      <w:lvlText w:val="%5."/>
      <w:lvlJc w:val="left"/>
      <w:pPr>
        <w:ind w:left="3280" w:hanging="360"/>
      </w:pPr>
    </w:lvl>
    <w:lvl w:ilvl="5" w:tplc="0C09001B" w:tentative="1">
      <w:start w:val="1"/>
      <w:numFmt w:val="lowerRoman"/>
      <w:lvlText w:val="%6."/>
      <w:lvlJc w:val="right"/>
      <w:pPr>
        <w:ind w:left="4000" w:hanging="180"/>
      </w:pPr>
    </w:lvl>
    <w:lvl w:ilvl="6" w:tplc="0C09000F" w:tentative="1">
      <w:start w:val="1"/>
      <w:numFmt w:val="decimal"/>
      <w:lvlText w:val="%7."/>
      <w:lvlJc w:val="left"/>
      <w:pPr>
        <w:ind w:left="4720" w:hanging="360"/>
      </w:pPr>
    </w:lvl>
    <w:lvl w:ilvl="7" w:tplc="0C090019" w:tentative="1">
      <w:start w:val="1"/>
      <w:numFmt w:val="lowerLetter"/>
      <w:lvlText w:val="%8."/>
      <w:lvlJc w:val="left"/>
      <w:pPr>
        <w:ind w:left="5440" w:hanging="360"/>
      </w:pPr>
    </w:lvl>
    <w:lvl w:ilvl="8" w:tplc="0C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 w15:restartNumberingAfterBreak="0">
    <w:nsid w:val="09164911"/>
    <w:multiLevelType w:val="hybridMultilevel"/>
    <w:tmpl w:val="D264E66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397080"/>
    <w:multiLevelType w:val="hybridMultilevel"/>
    <w:tmpl w:val="7D5A8D06"/>
    <w:lvl w:ilvl="0" w:tplc="A774966E">
      <w:start w:val="1"/>
      <w:numFmt w:val="lowerLetter"/>
      <w:lvlText w:val="%1."/>
      <w:lvlJc w:val="left"/>
      <w:pPr>
        <w:ind w:left="400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120" w:hanging="360"/>
      </w:pPr>
    </w:lvl>
    <w:lvl w:ilvl="2" w:tplc="0C09001B" w:tentative="1">
      <w:start w:val="1"/>
      <w:numFmt w:val="lowerRoman"/>
      <w:lvlText w:val="%3."/>
      <w:lvlJc w:val="right"/>
      <w:pPr>
        <w:ind w:left="1840" w:hanging="180"/>
      </w:pPr>
    </w:lvl>
    <w:lvl w:ilvl="3" w:tplc="0C09000F" w:tentative="1">
      <w:start w:val="1"/>
      <w:numFmt w:val="decimal"/>
      <w:lvlText w:val="%4."/>
      <w:lvlJc w:val="left"/>
      <w:pPr>
        <w:ind w:left="2560" w:hanging="360"/>
      </w:pPr>
    </w:lvl>
    <w:lvl w:ilvl="4" w:tplc="0C090019" w:tentative="1">
      <w:start w:val="1"/>
      <w:numFmt w:val="lowerLetter"/>
      <w:lvlText w:val="%5."/>
      <w:lvlJc w:val="left"/>
      <w:pPr>
        <w:ind w:left="3280" w:hanging="360"/>
      </w:pPr>
    </w:lvl>
    <w:lvl w:ilvl="5" w:tplc="0C09001B" w:tentative="1">
      <w:start w:val="1"/>
      <w:numFmt w:val="lowerRoman"/>
      <w:lvlText w:val="%6."/>
      <w:lvlJc w:val="right"/>
      <w:pPr>
        <w:ind w:left="4000" w:hanging="180"/>
      </w:pPr>
    </w:lvl>
    <w:lvl w:ilvl="6" w:tplc="0C09000F" w:tentative="1">
      <w:start w:val="1"/>
      <w:numFmt w:val="decimal"/>
      <w:lvlText w:val="%7."/>
      <w:lvlJc w:val="left"/>
      <w:pPr>
        <w:ind w:left="4720" w:hanging="360"/>
      </w:pPr>
    </w:lvl>
    <w:lvl w:ilvl="7" w:tplc="0C090019" w:tentative="1">
      <w:start w:val="1"/>
      <w:numFmt w:val="lowerLetter"/>
      <w:lvlText w:val="%8."/>
      <w:lvlJc w:val="left"/>
      <w:pPr>
        <w:ind w:left="5440" w:hanging="360"/>
      </w:pPr>
    </w:lvl>
    <w:lvl w:ilvl="8" w:tplc="0C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14AA6C8F"/>
    <w:multiLevelType w:val="multilevel"/>
    <w:tmpl w:val="2902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5A16BA"/>
    <w:multiLevelType w:val="hybridMultilevel"/>
    <w:tmpl w:val="7BE6A4B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96FDF"/>
    <w:multiLevelType w:val="hybridMultilevel"/>
    <w:tmpl w:val="5CCEA9B0"/>
    <w:lvl w:ilvl="0" w:tplc="486CE9CE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015639"/>
    <w:multiLevelType w:val="hybridMultilevel"/>
    <w:tmpl w:val="2644809A"/>
    <w:lvl w:ilvl="0" w:tplc="3A7AD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C799B"/>
    <w:multiLevelType w:val="hybridMultilevel"/>
    <w:tmpl w:val="78F23A86"/>
    <w:lvl w:ilvl="0" w:tplc="02D63D2C">
      <w:start w:val="1"/>
      <w:numFmt w:val="bullet"/>
      <w:pStyle w:val="Bulletlevel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0" w15:restartNumberingAfterBreak="0">
    <w:nsid w:val="5CA3270A"/>
    <w:multiLevelType w:val="hybridMultilevel"/>
    <w:tmpl w:val="9460BBB0"/>
    <w:lvl w:ilvl="0" w:tplc="EA9E42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2872B6C"/>
    <w:multiLevelType w:val="hybridMultilevel"/>
    <w:tmpl w:val="4AB0A884"/>
    <w:lvl w:ilvl="0" w:tplc="4702725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2C4B9D"/>
    <w:multiLevelType w:val="hybridMultilevel"/>
    <w:tmpl w:val="DE481914"/>
    <w:lvl w:ilvl="0" w:tplc="2B085832">
      <w:start w:val="1"/>
      <w:numFmt w:val="lowerLetter"/>
      <w:lvlText w:val="%1."/>
      <w:lvlJc w:val="left"/>
      <w:pPr>
        <w:ind w:left="4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0" w:hanging="360"/>
      </w:pPr>
    </w:lvl>
    <w:lvl w:ilvl="2" w:tplc="0C09001B" w:tentative="1">
      <w:start w:val="1"/>
      <w:numFmt w:val="lowerRoman"/>
      <w:lvlText w:val="%3."/>
      <w:lvlJc w:val="right"/>
      <w:pPr>
        <w:ind w:left="1840" w:hanging="180"/>
      </w:pPr>
    </w:lvl>
    <w:lvl w:ilvl="3" w:tplc="0C09000F" w:tentative="1">
      <w:start w:val="1"/>
      <w:numFmt w:val="decimal"/>
      <w:lvlText w:val="%4."/>
      <w:lvlJc w:val="left"/>
      <w:pPr>
        <w:ind w:left="2560" w:hanging="360"/>
      </w:pPr>
    </w:lvl>
    <w:lvl w:ilvl="4" w:tplc="0C090019" w:tentative="1">
      <w:start w:val="1"/>
      <w:numFmt w:val="lowerLetter"/>
      <w:lvlText w:val="%5."/>
      <w:lvlJc w:val="left"/>
      <w:pPr>
        <w:ind w:left="3280" w:hanging="360"/>
      </w:pPr>
    </w:lvl>
    <w:lvl w:ilvl="5" w:tplc="0C09001B" w:tentative="1">
      <w:start w:val="1"/>
      <w:numFmt w:val="lowerRoman"/>
      <w:lvlText w:val="%6."/>
      <w:lvlJc w:val="right"/>
      <w:pPr>
        <w:ind w:left="4000" w:hanging="180"/>
      </w:pPr>
    </w:lvl>
    <w:lvl w:ilvl="6" w:tplc="0C09000F" w:tentative="1">
      <w:start w:val="1"/>
      <w:numFmt w:val="decimal"/>
      <w:lvlText w:val="%7."/>
      <w:lvlJc w:val="left"/>
      <w:pPr>
        <w:ind w:left="4720" w:hanging="360"/>
      </w:pPr>
    </w:lvl>
    <w:lvl w:ilvl="7" w:tplc="0C090019" w:tentative="1">
      <w:start w:val="1"/>
      <w:numFmt w:val="lowerLetter"/>
      <w:lvlText w:val="%8."/>
      <w:lvlJc w:val="left"/>
      <w:pPr>
        <w:ind w:left="5440" w:hanging="360"/>
      </w:pPr>
    </w:lvl>
    <w:lvl w:ilvl="8" w:tplc="0C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7F5A02F7"/>
    <w:multiLevelType w:val="multilevel"/>
    <w:tmpl w:val="EFD6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2607181">
    <w:abstractNumId w:val="14"/>
  </w:num>
  <w:num w:numId="2" w16cid:durableId="1841190231">
    <w:abstractNumId w:val="24"/>
  </w:num>
  <w:num w:numId="3" w16cid:durableId="706028691">
    <w:abstractNumId w:val="13"/>
  </w:num>
  <w:num w:numId="4" w16cid:durableId="71049940">
    <w:abstractNumId w:val="11"/>
  </w:num>
  <w:num w:numId="5" w16cid:durableId="892274361">
    <w:abstractNumId w:val="23"/>
  </w:num>
  <w:num w:numId="6" w16cid:durableId="958606783">
    <w:abstractNumId w:val="10"/>
  </w:num>
  <w:num w:numId="7" w16cid:durableId="172847030">
    <w:abstractNumId w:val="22"/>
  </w:num>
  <w:num w:numId="8" w16cid:durableId="651838085">
    <w:abstractNumId w:val="19"/>
  </w:num>
  <w:num w:numId="9" w16cid:durableId="1502961993">
    <w:abstractNumId w:val="9"/>
  </w:num>
  <w:num w:numId="10" w16cid:durableId="18051024">
    <w:abstractNumId w:val="7"/>
  </w:num>
  <w:num w:numId="11" w16cid:durableId="1042444860">
    <w:abstractNumId w:val="6"/>
  </w:num>
  <w:num w:numId="12" w16cid:durableId="1187450173">
    <w:abstractNumId w:val="5"/>
  </w:num>
  <w:num w:numId="13" w16cid:durableId="2135513836">
    <w:abstractNumId w:val="4"/>
  </w:num>
  <w:num w:numId="14" w16cid:durableId="1660495726">
    <w:abstractNumId w:val="8"/>
  </w:num>
  <w:num w:numId="15" w16cid:durableId="1506508119">
    <w:abstractNumId w:val="3"/>
  </w:num>
  <w:num w:numId="16" w16cid:durableId="1029796468">
    <w:abstractNumId w:val="2"/>
  </w:num>
  <w:num w:numId="17" w16cid:durableId="360055884">
    <w:abstractNumId w:val="1"/>
  </w:num>
  <w:num w:numId="18" w16cid:durableId="375659923">
    <w:abstractNumId w:val="0"/>
  </w:num>
  <w:num w:numId="19" w16cid:durableId="1494758834">
    <w:abstractNumId w:val="17"/>
  </w:num>
  <w:num w:numId="20" w16cid:durableId="1129586660">
    <w:abstractNumId w:val="16"/>
  </w:num>
  <w:num w:numId="21" w16cid:durableId="1442148580">
    <w:abstractNumId w:val="21"/>
  </w:num>
  <w:num w:numId="22" w16cid:durableId="849874304">
    <w:abstractNumId w:val="17"/>
    <w:lvlOverride w:ilvl="0">
      <w:startOverride w:val="1"/>
    </w:lvlOverride>
  </w:num>
  <w:num w:numId="23" w16cid:durableId="495414451">
    <w:abstractNumId w:val="12"/>
  </w:num>
  <w:num w:numId="24" w16cid:durableId="2036878822">
    <w:abstractNumId w:val="15"/>
  </w:num>
  <w:num w:numId="25" w16cid:durableId="1984263209">
    <w:abstractNumId w:val="20"/>
  </w:num>
  <w:num w:numId="26" w16cid:durableId="777061742">
    <w:abstractNumId w:val="18"/>
  </w:num>
  <w:num w:numId="27" w16cid:durableId="323095798">
    <w:abstractNumId w:val="16"/>
  </w:num>
  <w:num w:numId="28" w16cid:durableId="161405041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isplayBackgroundShape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04E27"/>
    <w:rsid w:val="00005D76"/>
    <w:rsid w:val="00010AA5"/>
    <w:rsid w:val="000147B4"/>
    <w:rsid w:val="00016CBB"/>
    <w:rsid w:val="000411A7"/>
    <w:rsid w:val="000531FD"/>
    <w:rsid w:val="00053203"/>
    <w:rsid w:val="0005780E"/>
    <w:rsid w:val="000644FB"/>
    <w:rsid w:val="00065CC6"/>
    <w:rsid w:val="0007720B"/>
    <w:rsid w:val="000854A5"/>
    <w:rsid w:val="00085F64"/>
    <w:rsid w:val="00086B2B"/>
    <w:rsid w:val="00090A48"/>
    <w:rsid w:val="0009422B"/>
    <w:rsid w:val="00094272"/>
    <w:rsid w:val="00097CBE"/>
    <w:rsid w:val="000A1B59"/>
    <w:rsid w:val="000A71F7"/>
    <w:rsid w:val="000C40DE"/>
    <w:rsid w:val="000C4B52"/>
    <w:rsid w:val="000D1438"/>
    <w:rsid w:val="000D7A17"/>
    <w:rsid w:val="000F09E4"/>
    <w:rsid w:val="000F16FD"/>
    <w:rsid w:val="000F173E"/>
    <w:rsid w:val="000F5AAF"/>
    <w:rsid w:val="001214FD"/>
    <w:rsid w:val="00142593"/>
    <w:rsid w:val="00143520"/>
    <w:rsid w:val="00144A0B"/>
    <w:rsid w:val="001452E3"/>
    <w:rsid w:val="00146E61"/>
    <w:rsid w:val="0015115D"/>
    <w:rsid w:val="0015387A"/>
    <w:rsid w:val="00153AD2"/>
    <w:rsid w:val="001617CE"/>
    <w:rsid w:val="00162E0C"/>
    <w:rsid w:val="00172900"/>
    <w:rsid w:val="00177230"/>
    <w:rsid w:val="001779EA"/>
    <w:rsid w:val="00181474"/>
    <w:rsid w:val="001A71F7"/>
    <w:rsid w:val="001C070A"/>
    <w:rsid w:val="001D305F"/>
    <w:rsid w:val="001D3246"/>
    <w:rsid w:val="001E2BB4"/>
    <w:rsid w:val="001E7173"/>
    <w:rsid w:val="001F7BD4"/>
    <w:rsid w:val="0021352C"/>
    <w:rsid w:val="002135DD"/>
    <w:rsid w:val="002153E8"/>
    <w:rsid w:val="002157A2"/>
    <w:rsid w:val="002279BA"/>
    <w:rsid w:val="002329F3"/>
    <w:rsid w:val="002373B8"/>
    <w:rsid w:val="00243F0D"/>
    <w:rsid w:val="002522ED"/>
    <w:rsid w:val="00252545"/>
    <w:rsid w:val="002529F0"/>
    <w:rsid w:val="0025400A"/>
    <w:rsid w:val="00254461"/>
    <w:rsid w:val="00260767"/>
    <w:rsid w:val="002645CB"/>
    <w:rsid w:val="002647BB"/>
    <w:rsid w:val="00270687"/>
    <w:rsid w:val="002754C1"/>
    <w:rsid w:val="00280DED"/>
    <w:rsid w:val="002841C8"/>
    <w:rsid w:val="0028516B"/>
    <w:rsid w:val="00286247"/>
    <w:rsid w:val="002A33A8"/>
    <w:rsid w:val="002A383B"/>
    <w:rsid w:val="002A3A4B"/>
    <w:rsid w:val="002A5D8D"/>
    <w:rsid w:val="002A6782"/>
    <w:rsid w:val="002B0664"/>
    <w:rsid w:val="002B0758"/>
    <w:rsid w:val="002B54FB"/>
    <w:rsid w:val="002B7BFC"/>
    <w:rsid w:val="002C6241"/>
    <w:rsid w:val="002C6F90"/>
    <w:rsid w:val="002D0E41"/>
    <w:rsid w:val="002D7AA6"/>
    <w:rsid w:val="002E4FB5"/>
    <w:rsid w:val="00302FB8"/>
    <w:rsid w:val="00304EA1"/>
    <w:rsid w:val="003068D0"/>
    <w:rsid w:val="00310569"/>
    <w:rsid w:val="00311AF5"/>
    <w:rsid w:val="00314B74"/>
    <w:rsid w:val="00314D81"/>
    <w:rsid w:val="00316B78"/>
    <w:rsid w:val="00316F4B"/>
    <w:rsid w:val="00322FC6"/>
    <w:rsid w:val="00331E84"/>
    <w:rsid w:val="003359B4"/>
    <w:rsid w:val="00335FA4"/>
    <w:rsid w:val="0035293F"/>
    <w:rsid w:val="00365146"/>
    <w:rsid w:val="00365C72"/>
    <w:rsid w:val="00381C75"/>
    <w:rsid w:val="00391986"/>
    <w:rsid w:val="00394B05"/>
    <w:rsid w:val="003A00B4"/>
    <w:rsid w:val="003A00EC"/>
    <w:rsid w:val="003A06B2"/>
    <w:rsid w:val="003B01B5"/>
    <w:rsid w:val="003B1F42"/>
    <w:rsid w:val="003C5E71"/>
    <w:rsid w:val="003D2AB1"/>
    <w:rsid w:val="003D4BF0"/>
    <w:rsid w:val="003D6985"/>
    <w:rsid w:val="003E0BFA"/>
    <w:rsid w:val="003E3823"/>
    <w:rsid w:val="003F4E42"/>
    <w:rsid w:val="004058B9"/>
    <w:rsid w:val="00405C9C"/>
    <w:rsid w:val="00406581"/>
    <w:rsid w:val="00406E9C"/>
    <w:rsid w:val="0041418B"/>
    <w:rsid w:val="00417198"/>
    <w:rsid w:val="00417AA3"/>
    <w:rsid w:val="00417F2F"/>
    <w:rsid w:val="004222A9"/>
    <w:rsid w:val="00425379"/>
    <w:rsid w:val="00425DFE"/>
    <w:rsid w:val="00434382"/>
    <w:rsid w:val="00434EDB"/>
    <w:rsid w:val="00440B32"/>
    <w:rsid w:val="00445933"/>
    <w:rsid w:val="004479AF"/>
    <w:rsid w:val="0045405F"/>
    <w:rsid w:val="0046078D"/>
    <w:rsid w:val="0046617A"/>
    <w:rsid w:val="0048143D"/>
    <w:rsid w:val="00490D0D"/>
    <w:rsid w:val="0049595C"/>
    <w:rsid w:val="00495C80"/>
    <w:rsid w:val="0049793B"/>
    <w:rsid w:val="004A2ED8"/>
    <w:rsid w:val="004B072E"/>
    <w:rsid w:val="004B5120"/>
    <w:rsid w:val="004D16C6"/>
    <w:rsid w:val="004E370A"/>
    <w:rsid w:val="004F09A9"/>
    <w:rsid w:val="004F5BDA"/>
    <w:rsid w:val="00513792"/>
    <w:rsid w:val="0051631E"/>
    <w:rsid w:val="005251C1"/>
    <w:rsid w:val="00531DDC"/>
    <w:rsid w:val="00537A1F"/>
    <w:rsid w:val="00560859"/>
    <w:rsid w:val="00560E86"/>
    <w:rsid w:val="00566029"/>
    <w:rsid w:val="00580103"/>
    <w:rsid w:val="00585618"/>
    <w:rsid w:val="005923CB"/>
    <w:rsid w:val="005B391B"/>
    <w:rsid w:val="005B441B"/>
    <w:rsid w:val="005B6D1F"/>
    <w:rsid w:val="005C2D78"/>
    <w:rsid w:val="005D3D78"/>
    <w:rsid w:val="005E13C3"/>
    <w:rsid w:val="005E2EF0"/>
    <w:rsid w:val="005F4092"/>
    <w:rsid w:val="005F4C69"/>
    <w:rsid w:val="00607B39"/>
    <w:rsid w:val="00610462"/>
    <w:rsid w:val="006120F0"/>
    <w:rsid w:val="006239BA"/>
    <w:rsid w:val="0062598B"/>
    <w:rsid w:val="00636AAC"/>
    <w:rsid w:val="00646842"/>
    <w:rsid w:val="0064769A"/>
    <w:rsid w:val="00652AA2"/>
    <w:rsid w:val="00654169"/>
    <w:rsid w:val="00654E7B"/>
    <w:rsid w:val="00665FA5"/>
    <w:rsid w:val="006660AE"/>
    <w:rsid w:val="00676890"/>
    <w:rsid w:val="0068471E"/>
    <w:rsid w:val="00684A7D"/>
    <w:rsid w:val="00684F98"/>
    <w:rsid w:val="00686D71"/>
    <w:rsid w:val="00693FFD"/>
    <w:rsid w:val="006A60EF"/>
    <w:rsid w:val="006B1CEC"/>
    <w:rsid w:val="006B3D26"/>
    <w:rsid w:val="006D2159"/>
    <w:rsid w:val="006E4ABF"/>
    <w:rsid w:val="006E74E8"/>
    <w:rsid w:val="006F787C"/>
    <w:rsid w:val="00702636"/>
    <w:rsid w:val="0070538E"/>
    <w:rsid w:val="00715BCF"/>
    <w:rsid w:val="00724507"/>
    <w:rsid w:val="00726A7A"/>
    <w:rsid w:val="00730D88"/>
    <w:rsid w:val="00743AA1"/>
    <w:rsid w:val="00771A8E"/>
    <w:rsid w:val="00773E6C"/>
    <w:rsid w:val="00775B6F"/>
    <w:rsid w:val="00781FB1"/>
    <w:rsid w:val="007902B6"/>
    <w:rsid w:val="007B2C6E"/>
    <w:rsid w:val="007B5941"/>
    <w:rsid w:val="007C2A49"/>
    <w:rsid w:val="007C5DD4"/>
    <w:rsid w:val="007D01FC"/>
    <w:rsid w:val="007D16E8"/>
    <w:rsid w:val="007D1B6D"/>
    <w:rsid w:val="007E02A5"/>
    <w:rsid w:val="007E7AF0"/>
    <w:rsid w:val="007F5833"/>
    <w:rsid w:val="007F7202"/>
    <w:rsid w:val="008063D2"/>
    <w:rsid w:val="00806C7C"/>
    <w:rsid w:val="00813C37"/>
    <w:rsid w:val="008154B5"/>
    <w:rsid w:val="00823962"/>
    <w:rsid w:val="00824E7F"/>
    <w:rsid w:val="00827894"/>
    <w:rsid w:val="00830AEC"/>
    <w:rsid w:val="00831E2A"/>
    <w:rsid w:val="008322A4"/>
    <w:rsid w:val="00850410"/>
    <w:rsid w:val="008517BD"/>
    <w:rsid w:val="00852719"/>
    <w:rsid w:val="00854B79"/>
    <w:rsid w:val="00860115"/>
    <w:rsid w:val="00870A89"/>
    <w:rsid w:val="00874AA6"/>
    <w:rsid w:val="00885568"/>
    <w:rsid w:val="00885BEC"/>
    <w:rsid w:val="0088783C"/>
    <w:rsid w:val="00891D4C"/>
    <w:rsid w:val="008A39A2"/>
    <w:rsid w:val="008A5262"/>
    <w:rsid w:val="008B0673"/>
    <w:rsid w:val="008C33A4"/>
    <w:rsid w:val="008E2AFE"/>
    <w:rsid w:val="008E67A7"/>
    <w:rsid w:val="008E6ADE"/>
    <w:rsid w:val="008E736A"/>
    <w:rsid w:val="00900665"/>
    <w:rsid w:val="00902BFE"/>
    <w:rsid w:val="009077FE"/>
    <w:rsid w:val="009132B1"/>
    <w:rsid w:val="00913A9C"/>
    <w:rsid w:val="00921344"/>
    <w:rsid w:val="00930B27"/>
    <w:rsid w:val="009325D2"/>
    <w:rsid w:val="0093406C"/>
    <w:rsid w:val="009370BC"/>
    <w:rsid w:val="0096556B"/>
    <w:rsid w:val="00970580"/>
    <w:rsid w:val="00980BE1"/>
    <w:rsid w:val="0098246C"/>
    <w:rsid w:val="00986B1E"/>
    <w:rsid w:val="0098739B"/>
    <w:rsid w:val="00987844"/>
    <w:rsid w:val="009A282C"/>
    <w:rsid w:val="009A36DE"/>
    <w:rsid w:val="009A39D0"/>
    <w:rsid w:val="009A6E35"/>
    <w:rsid w:val="009B0E78"/>
    <w:rsid w:val="009B344A"/>
    <w:rsid w:val="009B61E5"/>
    <w:rsid w:val="009C1194"/>
    <w:rsid w:val="009C736E"/>
    <w:rsid w:val="009D084F"/>
    <w:rsid w:val="009D1E89"/>
    <w:rsid w:val="009D28DE"/>
    <w:rsid w:val="009D6146"/>
    <w:rsid w:val="009E5707"/>
    <w:rsid w:val="00A01AF2"/>
    <w:rsid w:val="00A0655B"/>
    <w:rsid w:val="00A17661"/>
    <w:rsid w:val="00A20C02"/>
    <w:rsid w:val="00A249A1"/>
    <w:rsid w:val="00A24B2D"/>
    <w:rsid w:val="00A40966"/>
    <w:rsid w:val="00A42E7D"/>
    <w:rsid w:val="00A8293F"/>
    <w:rsid w:val="00A8601E"/>
    <w:rsid w:val="00A921E0"/>
    <w:rsid w:val="00A922F4"/>
    <w:rsid w:val="00A97D05"/>
    <w:rsid w:val="00AA1557"/>
    <w:rsid w:val="00AA2323"/>
    <w:rsid w:val="00AB7774"/>
    <w:rsid w:val="00AC620F"/>
    <w:rsid w:val="00AD1881"/>
    <w:rsid w:val="00AD1D0C"/>
    <w:rsid w:val="00AD2866"/>
    <w:rsid w:val="00AD6F48"/>
    <w:rsid w:val="00AE5526"/>
    <w:rsid w:val="00AF051B"/>
    <w:rsid w:val="00B008FC"/>
    <w:rsid w:val="00B01578"/>
    <w:rsid w:val="00B0738F"/>
    <w:rsid w:val="00B13D3B"/>
    <w:rsid w:val="00B211C5"/>
    <w:rsid w:val="00B230DB"/>
    <w:rsid w:val="00B26601"/>
    <w:rsid w:val="00B30C0C"/>
    <w:rsid w:val="00B317D6"/>
    <w:rsid w:val="00B41951"/>
    <w:rsid w:val="00B45417"/>
    <w:rsid w:val="00B53229"/>
    <w:rsid w:val="00B53EC8"/>
    <w:rsid w:val="00B55744"/>
    <w:rsid w:val="00B57BA5"/>
    <w:rsid w:val="00B62480"/>
    <w:rsid w:val="00B6633A"/>
    <w:rsid w:val="00B70853"/>
    <w:rsid w:val="00B74213"/>
    <w:rsid w:val="00B7598A"/>
    <w:rsid w:val="00B80ADC"/>
    <w:rsid w:val="00B81B70"/>
    <w:rsid w:val="00B876B7"/>
    <w:rsid w:val="00B96E5E"/>
    <w:rsid w:val="00BB3BAB"/>
    <w:rsid w:val="00BB46AF"/>
    <w:rsid w:val="00BB7413"/>
    <w:rsid w:val="00BC24F2"/>
    <w:rsid w:val="00BD0724"/>
    <w:rsid w:val="00BD0AA7"/>
    <w:rsid w:val="00BD2B91"/>
    <w:rsid w:val="00BD3F99"/>
    <w:rsid w:val="00BD5F4D"/>
    <w:rsid w:val="00BD7570"/>
    <w:rsid w:val="00BE1D01"/>
    <w:rsid w:val="00BE5521"/>
    <w:rsid w:val="00BF1300"/>
    <w:rsid w:val="00BF286A"/>
    <w:rsid w:val="00BF363E"/>
    <w:rsid w:val="00BF6C23"/>
    <w:rsid w:val="00C03F66"/>
    <w:rsid w:val="00C117BF"/>
    <w:rsid w:val="00C147C2"/>
    <w:rsid w:val="00C22781"/>
    <w:rsid w:val="00C250D3"/>
    <w:rsid w:val="00C26942"/>
    <w:rsid w:val="00C33E8D"/>
    <w:rsid w:val="00C35370"/>
    <w:rsid w:val="00C3608B"/>
    <w:rsid w:val="00C52178"/>
    <w:rsid w:val="00C53263"/>
    <w:rsid w:val="00C55124"/>
    <w:rsid w:val="00C56722"/>
    <w:rsid w:val="00C623B2"/>
    <w:rsid w:val="00C75F1D"/>
    <w:rsid w:val="00C81757"/>
    <w:rsid w:val="00C92B9B"/>
    <w:rsid w:val="00C95156"/>
    <w:rsid w:val="00CA0DC2"/>
    <w:rsid w:val="00CB159E"/>
    <w:rsid w:val="00CB16ED"/>
    <w:rsid w:val="00CB253B"/>
    <w:rsid w:val="00CB4D9F"/>
    <w:rsid w:val="00CB68E8"/>
    <w:rsid w:val="00CC00EF"/>
    <w:rsid w:val="00CC23D0"/>
    <w:rsid w:val="00CC5F8B"/>
    <w:rsid w:val="00CD1C40"/>
    <w:rsid w:val="00CD3B04"/>
    <w:rsid w:val="00CE6CBD"/>
    <w:rsid w:val="00D01088"/>
    <w:rsid w:val="00D01EFF"/>
    <w:rsid w:val="00D04F01"/>
    <w:rsid w:val="00D061F7"/>
    <w:rsid w:val="00D06414"/>
    <w:rsid w:val="00D07A88"/>
    <w:rsid w:val="00D15E4A"/>
    <w:rsid w:val="00D24E5A"/>
    <w:rsid w:val="00D27171"/>
    <w:rsid w:val="00D275DF"/>
    <w:rsid w:val="00D338E4"/>
    <w:rsid w:val="00D40087"/>
    <w:rsid w:val="00D44294"/>
    <w:rsid w:val="00D469D8"/>
    <w:rsid w:val="00D51947"/>
    <w:rsid w:val="00D532F0"/>
    <w:rsid w:val="00D54E20"/>
    <w:rsid w:val="00D56E0F"/>
    <w:rsid w:val="00D61808"/>
    <w:rsid w:val="00D6197D"/>
    <w:rsid w:val="00D76E10"/>
    <w:rsid w:val="00D77413"/>
    <w:rsid w:val="00D82759"/>
    <w:rsid w:val="00D86DE4"/>
    <w:rsid w:val="00D93A56"/>
    <w:rsid w:val="00D95BF2"/>
    <w:rsid w:val="00DA26DA"/>
    <w:rsid w:val="00DA7CE0"/>
    <w:rsid w:val="00DC03C0"/>
    <w:rsid w:val="00DC5BFF"/>
    <w:rsid w:val="00DD7DF2"/>
    <w:rsid w:val="00DE1909"/>
    <w:rsid w:val="00DE51DB"/>
    <w:rsid w:val="00DE7813"/>
    <w:rsid w:val="00DF29D9"/>
    <w:rsid w:val="00DF7107"/>
    <w:rsid w:val="00E01441"/>
    <w:rsid w:val="00E0160E"/>
    <w:rsid w:val="00E208DF"/>
    <w:rsid w:val="00E23F1D"/>
    <w:rsid w:val="00E2709E"/>
    <w:rsid w:val="00E30E05"/>
    <w:rsid w:val="00E36361"/>
    <w:rsid w:val="00E41F38"/>
    <w:rsid w:val="00E463A7"/>
    <w:rsid w:val="00E55AE9"/>
    <w:rsid w:val="00E6061E"/>
    <w:rsid w:val="00E61572"/>
    <w:rsid w:val="00E71100"/>
    <w:rsid w:val="00E7229D"/>
    <w:rsid w:val="00E75CCE"/>
    <w:rsid w:val="00E8660F"/>
    <w:rsid w:val="00EB0C84"/>
    <w:rsid w:val="00EB76AB"/>
    <w:rsid w:val="00EC3ED3"/>
    <w:rsid w:val="00EE2C3C"/>
    <w:rsid w:val="00EE48BD"/>
    <w:rsid w:val="00EF17DF"/>
    <w:rsid w:val="00F0065F"/>
    <w:rsid w:val="00F13794"/>
    <w:rsid w:val="00F17FDE"/>
    <w:rsid w:val="00F20F96"/>
    <w:rsid w:val="00F226CF"/>
    <w:rsid w:val="00F251BC"/>
    <w:rsid w:val="00F32D86"/>
    <w:rsid w:val="00F40D53"/>
    <w:rsid w:val="00F4525C"/>
    <w:rsid w:val="00F50D86"/>
    <w:rsid w:val="00F52873"/>
    <w:rsid w:val="00F55895"/>
    <w:rsid w:val="00F62827"/>
    <w:rsid w:val="00F63558"/>
    <w:rsid w:val="00F76D0B"/>
    <w:rsid w:val="00F8235B"/>
    <w:rsid w:val="00FA26F8"/>
    <w:rsid w:val="00FA5E8C"/>
    <w:rsid w:val="00FC089C"/>
    <w:rsid w:val="00FD29D3"/>
    <w:rsid w:val="00FD5341"/>
    <w:rsid w:val="00FE3F0B"/>
    <w:rsid w:val="00FE49EB"/>
    <w:rsid w:val="00FF19D2"/>
    <w:rsid w:val="00FF205B"/>
    <w:rsid w:val="0E1FB0C4"/>
    <w:rsid w:val="2DB107E4"/>
    <w:rsid w:val="32F6D033"/>
    <w:rsid w:val="37C3A7AB"/>
    <w:rsid w:val="5F794300"/>
    <w:rsid w:val="73B0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B2B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29F0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2529F0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9F0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29F0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9F0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29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9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9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9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529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29F0"/>
  </w:style>
  <w:style w:type="paragraph" w:styleId="Footer">
    <w:name w:val="footer"/>
    <w:basedOn w:val="Normal"/>
    <w:link w:val="FooterChar"/>
    <w:uiPriority w:val="99"/>
    <w:semiHidden/>
    <w:rsid w:val="002529F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29F0"/>
  </w:style>
  <w:style w:type="paragraph" w:styleId="BalloonText">
    <w:name w:val="Balloon Text"/>
    <w:basedOn w:val="Normal"/>
    <w:link w:val="BalloonTextChar"/>
    <w:uiPriority w:val="99"/>
    <w:semiHidden/>
    <w:unhideWhenUsed/>
    <w:rsid w:val="002529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F0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2529F0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25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CB4D9F"/>
    <w:pPr>
      <w:spacing w:before="80" w:after="80" w:line="288" w:lineRule="auto"/>
      <w:ind w:left="108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2529F0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AC620F"/>
    <w:pPr>
      <w:numPr>
        <w:numId w:val="7"/>
      </w:numPr>
      <w:tabs>
        <w:tab w:val="left" w:pos="425"/>
      </w:tabs>
      <w:spacing w:before="60" w:after="60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2529F0"/>
    <w:pPr>
      <w:numPr>
        <w:numId w:val="8"/>
      </w:numPr>
    </w:pPr>
  </w:style>
  <w:style w:type="paragraph" w:customStyle="1" w:styleId="Numbers">
    <w:name w:val="Numbers"/>
    <w:basedOn w:val="Bullet"/>
    <w:qFormat/>
    <w:rsid w:val="002529F0"/>
    <w:pPr>
      <w:numPr>
        <w:numId w:val="19"/>
      </w:numPr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2529F0"/>
    <w:pPr>
      <w:tabs>
        <w:tab w:val="left" w:pos="425"/>
      </w:tabs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2529F0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529F0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529F0"/>
    <w:rPr>
      <w:color w:val="808080"/>
    </w:rPr>
  </w:style>
  <w:style w:type="table" w:styleId="LightShading">
    <w:name w:val="Light Shading"/>
    <w:basedOn w:val="TableNormal"/>
    <w:uiPriority w:val="60"/>
    <w:rsid w:val="002529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2529F0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2529F0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529F0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529F0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2529F0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paragraph" w:customStyle="1" w:styleId="Tablecondensedbullet2">
    <w:name w:val="Table condensed bullet 2"/>
    <w:basedOn w:val="Tablecondensedbullet"/>
    <w:qFormat/>
    <w:rsid w:val="002529F0"/>
    <w:rPr>
      <w:color w:val="000000" w:themeColor="text1"/>
    </w:rPr>
  </w:style>
  <w:style w:type="table" w:styleId="MediumShading2-Accent5">
    <w:name w:val="Medium Shading 2 Accent 5"/>
    <w:basedOn w:val="TableNormal"/>
    <w:uiPriority w:val="64"/>
    <w:rsid w:val="002529F0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529F0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2529F0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2529F0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2529F0"/>
    <w:rPr>
      <w:i/>
    </w:rPr>
  </w:style>
  <w:style w:type="paragraph" w:customStyle="1" w:styleId="Documentsubtitle">
    <w:name w:val="Document subtitle"/>
    <w:basedOn w:val="Normal"/>
    <w:qFormat/>
    <w:rsid w:val="002529F0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2529F0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2529F0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2529F0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2529F0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2529F0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29F0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29F0"/>
  </w:style>
  <w:style w:type="paragraph" w:styleId="BodyText3">
    <w:name w:val="Body Text 3"/>
    <w:basedOn w:val="Normal"/>
    <w:link w:val="BodyText3Char"/>
    <w:uiPriority w:val="99"/>
    <w:semiHidden/>
    <w:unhideWhenUsed/>
    <w:rsid w:val="002529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29F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529F0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529F0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29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529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529F0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529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529F0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529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529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529F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29F0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529F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529F0"/>
  </w:style>
  <w:style w:type="paragraph" w:styleId="CommentText">
    <w:name w:val="annotation text"/>
    <w:basedOn w:val="Normal"/>
    <w:link w:val="CommentTextChar"/>
    <w:uiPriority w:val="99"/>
    <w:unhideWhenUsed/>
    <w:rsid w:val="002529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9F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529F0"/>
  </w:style>
  <w:style w:type="character" w:customStyle="1" w:styleId="DateChar">
    <w:name w:val="Date Char"/>
    <w:basedOn w:val="DefaultParagraphFont"/>
    <w:link w:val="Date"/>
    <w:uiPriority w:val="99"/>
    <w:semiHidden/>
    <w:rsid w:val="002529F0"/>
  </w:style>
  <w:style w:type="paragraph" w:styleId="DocumentMap">
    <w:name w:val="Document Map"/>
    <w:basedOn w:val="Normal"/>
    <w:link w:val="DocumentMapChar"/>
    <w:uiPriority w:val="99"/>
    <w:semiHidden/>
    <w:unhideWhenUsed/>
    <w:rsid w:val="002529F0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29F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529F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529F0"/>
  </w:style>
  <w:style w:type="paragraph" w:styleId="EndnoteText">
    <w:name w:val="endnote text"/>
    <w:basedOn w:val="Normal"/>
    <w:link w:val="EndnoteTextChar"/>
    <w:uiPriority w:val="99"/>
    <w:semiHidden/>
    <w:unhideWhenUsed/>
    <w:rsid w:val="002529F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29F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529F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529F0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29F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29F0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529F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529F0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9F0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29F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529F0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529F0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529F0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529F0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529F0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529F0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529F0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529F0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529F0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529F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9F0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9F0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2529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529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529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529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529F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529F0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529F0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529F0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529F0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529F0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529F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529F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529F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529F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529F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529F0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529F0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529F0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529F0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529F0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qFormat/>
    <w:rsid w:val="002529F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529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529F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29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29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2529F0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2529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529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529F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529F0"/>
  </w:style>
  <w:style w:type="paragraph" w:styleId="PlainText">
    <w:name w:val="Plain Text"/>
    <w:basedOn w:val="Normal"/>
    <w:link w:val="PlainTextChar"/>
    <w:uiPriority w:val="99"/>
    <w:semiHidden/>
    <w:unhideWhenUsed/>
    <w:rsid w:val="002529F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29F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529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9F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529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529F0"/>
  </w:style>
  <w:style w:type="paragraph" w:styleId="Signature">
    <w:name w:val="Signature"/>
    <w:basedOn w:val="Normal"/>
    <w:link w:val="SignatureChar"/>
    <w:uiPriority w:val="99"/>
    <w:semiHidden/>
    <w:unhideWhenUsed/>
    <w:rsid w:val="002529F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529F0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529F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529F0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529F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529F0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2529F0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2529F0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2529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529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529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529F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529F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529F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529F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529F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529F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529F0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2529F0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29F0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2529F0"/>
  </w:style>
  <w:style w:type="character" w:customStyle="1" w:styleId="Heading2Char">
    <w:name w:val="Heading 2 Char"/>
    <w:basedOn w:val="DefaultParagraphFont"/>
    <w:link w:val="Heading2"/>
    <w:uiPriority w:val="9"/>
    <w:rsid w:val="000531F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529F0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2529F0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529F0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2529F0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9F0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9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9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529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9F0"/>
    <w:rPr>
      <w:color w:val="8DB3E2" w:themeColor="followedHyperlink"/>
      <w:u w:val="single"/>
    </w:rPr>
  </w:style>
  <w:style w:type="paragraph" w:customStyle="1" w:styleId="VCAAbulletlevel2">
    <w:name w:val="VCAA bullet level 2"/>
    <w:basedOn w:val="Normal"/>
    <w:qFormat/>
    <w:rsid w:val="00E01441"/>
    <w:pPr>
      <w:tabs>
        <w:tab w:val="left" w:pos="425"/>
      </w:tabs>
      <w:spacing w:before="60" w:after="60" w:line="280" w:lineRule="exact"/>
      <w:ind w:left="850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character" w:styleId="HTMLCite">
    <w:name w:val="HTML Cite"/>
    <w:basedOn w:val="DefaultParagraphFont"/>
    <w:uiPriority w:val="99"/>
    <w:unhideWhenUsed/>
    <w:rsid w:val="002529F0"/>
    <w:rPr>
      <w:i/>
      <w:iCs/>
    </w:rPr>
  </w:style>
  <w:style w:type="paragraph" w:styleId="Revision">
    <w:name w:val="Revision"/>
    <w:hidden/>
    <w:uiPriority w:val="99"/>
    <w:semiHidden/>
    <w:rsid w:val="00C567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0538E"/>
    <w:rPr>
      <w:sz w:val="16"/>
      <w:szCs w:val="16"/>
    </w:rPr>
  </w:style>
  <w:style w:type="paragraph" w:customStyle="1" w:styleId="VCAAbody">
    <w:name w:val="VCAA body"/>
    <w:link w:val="VCAAbodyChar"/>
    <w:qFormat/>
    <w:rsid w:val="00316F4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316F4B"/>
    <w:rPr>
      <w:rFonts w:ascii="Arial" w:hAnsi="Arial" w:cs="Arial"/>
      <w:color w:val="000000" w:themeColor="text1"/>
      <w:sz w:val="20"/>
    </w:rPr>
  </w:style>
  <w:style w:type="paragraph" w:customStyle="1" w:styleId="VCAAtablecondensed">
    <w:name w:val="VCAA table condensed"/>
    <w:qFormat/>
    <w:rsid w:val="00CB4D9F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bullet">
    <w:name w:val="VCAA table condensed bullet"/>
    <w:basedOn w:val="Normal"/>
    <w:qFormat/>
    <w:rsid w:val="00CB4D9F"/>
    <w:pPr>
      <w:numPr>
        <w:numId w:val="27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tablecondensedbullet2">
    <w:name w:val="VCAA table condensed bullet 2"/>
    <w:basedOn w:val="VCAAtablecondensedbullet"/>
    <w:qFormat/>
    <w:rsid w:val="00CB4D9F"/>
    <w:pPr>
      <w:numPr>
        <w:numId w:val="28"/>
      </w:numPr>
    </w:pPr>
    <w:rPr>
      <w:color w:val="000000" w:themeColor="text1"/>
    </w:rPr>
  </w:style>
  <w:style w:type="paragraph" w:customStyle="1" w:styleId="VCAAtablecondensedheading">
    <w:name w:val="VCAA table condensed heading"/>
    <w:basedOn w:val="VCAAtablecondensed"/>
    <w:qFormat/>
    <w:rsid w:val="00CB4D9F"/>
    <w:rPr>
      <w:color w:val="FFFFFF" w:themeColor="background1"/>
    </w:rPr>
  </w:style>
  <w:style w:type="paragraph" w:customStyle="1" w:styleId="VCAAtableheading">
    <w:name w:val="VCAA table heading"/>
    <w:basedOn w:val="VCAAbody"/>
    <w:qFormat/>
    <w:rsid w:val="00CB4D9F"/>
    <w:rPr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086B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4903</Words>
  <Characters>23838</Characters>
  <Application>Microsoft Office Word</Application>
  <DocSecurity>0</DocSecurity>
  <Lines>198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VET Hospitality external assessment report</vt:lpstr>
    </vt:vector>
  </TitlesOfParts>
  <Company/>
  <LinksUpToDate>false</LinksUpToDate>
  <CharactersWithSpaces>28684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VET Hospitality external assessment report</dc:title>
  <dc:creator/>
  <cp:lastModifiedBy/>
  <cp:revision>1</cp:revision>
  <dcterms:created xsi:type="dcterms:W3CDTF">2026-02-18T22:38:00Z</dcterms:created>
  <dcterms:modified xsi:type="dcterms:W3CDTF">2026-02-18T23:08:00Z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cad023f0-d3dc-4ea8-828b-8b21d126335c</vt:lpwstr>
  </property>
</Properties>
</file>