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2750499" w:rsidR="00F4525C" w:rsidRPr="00870A89" w:rsidRDefault="00DF7107" w:rsidP="00E7229D">
          <w:pPr>
            <w:pStyle w:val="Title"/>
          </w:pPr>
          <w:r>
            <w:t xml:space="preserve">2025 VCE </w:t>
          </w:r>
          <w:r w:rsidR="00DA4183">
            <w:t>VET Laboratory Skills</w:t>
          </w:r>
          <w:r>
            <w:t xml:space="preserve"> external assessment report</w:t>
          </w:r>
        </w:p>
      </w:sdtContent>
    </w:sdt>
    <w:p w14:paraId="59D26C60" w14:textId="31C56ED8" w:rsidR="00DF7107" w:rsidRPr="00A95F02" w:rsidRDefault="00DF7107" w:rsidP="00A95F02">
      <w:pPr>
        <w:pStyle w:val="BodyText"/>
      </w:pPr>
      <w:bookmarkStart w:id="0" w:name="TemplateOverview"/>
      <w:bookmarkEnd w:id="0"/>
      <w:r w:rsidRPr="00A95F02">
        <w:t xml:space="preserve">This report provides sample answers or an indication of what answers may have included. Unless otherwise stated, these are not intended to be exemplary or complete responses. </w:t>
      </w:r>
    </w:p>
    <w:p w14:paraId="75493ABB" w14:textId="2F286CC9" w:rsidR="00DF7107" w:rsidRPr="00A95F02" w:rsidRDefault="00DF7107" w:rsidP="00A95F02">
      <w:pPr>
        <w:pStyle w:val="BodyText"/>
      </w:pPr>
      <w:r w:rsidRPr="00A95F02">
        <w:t>The statistics in this report may be subject to rounding resulting in a total more or less than 100 per cent.</w:t>
      </w:r>
    </w:p>
    <w:p w14:paraId="158F4472" w14:textId="165C1FA4" w:rsidR="00BB7413" w:rsidRPr="00A95F02" w:rsidRDefault="004D7DD0" w:rsidP="00A95F02">
      <w:pPr>
        <w:pStyle w:val="Heading1"/>
      </w:pPr>
      <w:r>
        <w:t xml:space="preserve">Section A – </w:t>
      </w:r>
      <w:r w:rsidR="00BB7413" w:rsidRPr="00A95F02">
        <w:t>Multiple-choice questions</w:t>
      </w:r>
    </w:p>
    <w:p w14:paraId="3FF87131" w14:textId="4B736957" w:rsidR="00B7154D" w:rsidRPr="006F70EC" w:rsidRDefault="008979D7" w:rsidP="006F70EC">
      <w:pPr>
        <w:pStyle w:val="BodyText"/>
      </w:pPr>
      <w:r w:rsidRPr="00264151">
        <w:t>The table indicates the percentage of students who chose each option. Grey shading indicates the correct response.</w:t>
      </w:r>
      <w:r>
        <w:t xml:space="preserve"> </w:t>
      </w:r>
      <w:r w:rsidRPr="0039356B">
        <w:t>The statistics in this report may be subject to rounding</w:t>
      </w:r>
      <w:r>
        <w:t>,</w:t>
      </w:r>
      <w:r w:rsidRPr="0039356B">
        <w:t xml:space="preserve"> resulting in a total </w:t>
      </w:r>
      <w:r>
        <w:t xml:space="preserve">of </w:t>
      </w:r>
      <w:r w:rsidRPr="0039356B">
        <w:t>more or less than 100 per cent</w:t>
      </w:r>
      <w:r w:rsidR="00B7154D" w:rsidRPr="006F70EC"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27"/>
        <w:gridCol w:w="809"/>
        <w:gridCol w:w="601"/>
        <w:gridCol w:w="602"/>
        <w:gridCol w:w="602"/>
        <w:gridCol w:w="602"/>
        <w:gridCol w:w="5491"/>
      </w:tblGrid>
      <w:tr w:rsidR="000828C9" w:rsidRPr="00016019" w14:paraId="72E3D1C6" w14:textId="77777777" w:rsidTr="00F43FED">
        <w:trPr>
          <w:trHeight w:val="290"/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57F19214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Question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697DEBB8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Correct Answer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1EC8E59C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% A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1C1D5D80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% B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2D98CA72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% C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  <w:noWrap/>
            <w:hideMark/>
          </w:tcPr>
          <w:p w14:paraId="599B542D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% D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7EB5"/>
          </w:tcPr>
          <w:p w14:paraId="0CFD77A6" w14:textId="77777777" w:rsidR="000828C9" w:rsidRPr="00C26002" w:rsidRDefault="000828C9" w:rsidP="00037865">
            <w:pPr>
              <w:pStyle w:val="Tablecondensedheading"/>
              <w:rPr>
                <w:lang w:val="en-AU" w:eastAsia="en-AU"/>
              </w:rPr>
            </w:pPr>
            <w:r w:rsidRPr="00C26002">
              <w:rPr>
                <w:lang w:val="en-AU" w:eastAsia="en-AU"/>
              </w:rPr>
              <w:t>Comments</w:t>
            </w:r>
          </w:p>
        </w:tc>
      </w:tr>
      <w:tr w:rsidR="000828C9" w:rsidRPr="00957113" w14:paraId="3B305932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9B28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1BAF" w14:textId="0553ADDB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0F6CD5B" w14:textId="2153AC84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11284" w14:textId="78C67FF4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 w:rsidRPr="00B7154D">
              <w:rPr>
                <w:lang w:val="en-AU" w:eastAsia="en-AU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058D3" w14:textId="1443F4C7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 w:rsidRPr="00B7154D">
              <w:rPr>
                <w:lang w:val="en-AU" w:eastAsia="en-A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C6EB2" w14:textId="6AFE6F0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 w:rsidRPr="00B7154D">
              <w:rPr>
                <w:lang w:val="en-AU" w:eastAsia="en-AU"/>
              </w:rPr>
              <w:t>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DF86D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076AE2E9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AA6B5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A5BE7" w14:textId="77777777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00957113">
              <w:rPr>
                <w:lang w:val="en-AU" w:eastAsia="en-AU"/>
              </w:rPr>
              <w:t>B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60D7" w14:textId="78655B52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8641397" w14:textId="73F925A8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4885" w14:textId="38269804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AE6C9" w14:textId="3BA2A034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EF005" w14:textId="479FC14D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398EB7EC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FB81F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74EEE" w14:textId="41FB50E3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C0036" w14:textId="444331F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10C35" w14:textId="60DFCE0E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E1E1902" w14:textId="259AEF49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22DB4" w14:textId="349466F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59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BD8F3" w14:textId="36715DAF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1DB1ED6B">
              <w:rPr>
                <w:lang w:val="en-AU" w:eastAsia="en-AU"/>
              </w:rPr>
              <w:t>Most students did</w:t>
            </w:r>
            <w:r>
              <w:rPr>
                <w:lang w:val="en-AU" w:eastAsia="en-AU"/>
              </w:rPr>
              <w:t xml:space="preserve"> </w:t>
            </w:r>
            <w:r w:rsidRPr="1DB1ED6B">
              <w:rPr>
                <w:lang w:val="en-AU" w:eastAsia="en-AU"/>
              </w:rPr>
              <w:t>n</w:t>
            </w:r>
            <w:r>
              <w:rPr>
                <w:lang w:val="en-AU" w:eastAsia="en-AU"/>
              </w:rPr>
              <w:t>o</w:t>
            </w:r>
            <w:r w:rsidRPr="1DB1ED6B">
              <w:rPr>
                <w:lang w:val="en-AU" w:eastAsia="en-AU"/>
              </w:rPr>
              <w:t xml:space="preserve">t consider sterility. </w:t>
            </w:r>
            <w:r w:rsidRPr="1AE1808B">
              <w:t>While option D is not standard practice, agar is sterile and therefore this practice does not affect sterility</w:t>
            </w:r>
            <w:r>
              <w:t>;</w:t>
            </w:r>
            <w:r w:rsidRPr="1AE1808B">
              <w:t xml:space="preserve"> however, the bench itself cannot be </w:t>
            </w:r>
            <w:proofErr w:type="spellStart"/>
            <w:r w:rsidRPr="1AE1808B">
              <w:t>sterilised</w:t>
            </w:r>
            <w:proofErr w:type="spellEnd"/>
            <w:r w:rsidRPr="1DB1ED6B">
              <w:rPr>
                <w:lang w:val="en-AU" w:eastAsia="en-AU"/>
              </w:rPr>
              <w:t>.</w:t>
            </w:r>
          </w:p>
        </w:tc>
      </w:tr>
      <w:tr w:rsidR="000828C9" w:rsidRPr="00957113" w14:paraId="10D5A4DA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2A3D0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3C8D" w14:textId="75B7978F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6CCD5" w14:textId="2EA749F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CD886" w14:textId="62CC48B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CAB8205" w14:textId="690AA2D4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7BEAC" w14:textId="504D9BB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F28C" w14:textId="56C772F3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0F712A11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F750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BA24" w14:textId="795E7FEE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4706B724" w14:textId="3AF8302B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CC587" w14:textId="27F7F97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2C9FF" w14:textId="2476A62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C2270" w14:textId="25998AB6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80AC0" w14:textId="3C91B529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140E3481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77824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8B144" w14:textId="34FFB0B3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55808" w14:textId="5E5CBD8E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EF053" w14:textId="6F2AB8CD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69857" w14:textId="76CFDB2F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C9F0292" w14:textId="42E55027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95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33D94" w14:textId="3CDFBA6A" w:rsidR="000828C9" w:rsidRPr="00070C82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3AD5C22A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0F542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A7E3" w14:textId="0B1641C0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4FAE912C" w14:textId="1DC76F77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42736" w14:textId="0DF53A0D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147D6" w14:textId="0D848BE3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DDB72" w14:textId="37968CF6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64AF0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25AC66C6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8B18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D64A" w14:textId="77777777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00957113">
              <w:rPr>
                <w:lang w:val="en-AU" w:eastAsia="en-AU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37BB1" w14:textId="6CCD625D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D38F3" w14:textId="13C0C25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B1EA1A9" w14:textId="166B3414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CB313" w14:textId="25AA95E8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D5114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21FABCF0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932B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DBF46" w14:textId="43199AAA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FB46D" w14:textId="1DC43B3F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984D3" w14:textId="3451AB28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49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7797A95" w14:textId="53C3FB8F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05722" w14:textId="1C45A546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3B02E" w14:textId="5077DD3E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Even if students were not aware of the names, they should be aware that </w:t>
            </w:r>
            <w:r w:rsidR="00F36948">
              <w:rPr>
                <w:lang w:val="en-AU" w:eastAsia="en-AU"/>
              </w:rPr>
              <w:t xml:space="preserve">most </w:t>
            </w:r>
            <w:r>
              <w:rPr>
                <w:lang w:val="en-AU" w:eastAsia="en-AU"/>
              </w:rPr>
              <w:t>living creatures cannot ‘thrive’ at 80 degrees</w:t>
            </w:r>
            <w:r w:rsidR="00335ECD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as well as grow and reproduce at 30 degrees.</w:t>
            </w:r>
          </w:p>
        </w:tc>
      </w:tr>
      <w:tr w:rsidR="000828C9" w:rsidRPr="00957113" w14:paraId="0F429F3D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011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81D97" w14:textId="23D79423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3F349" w14:textId="0C21A1AD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2F911AA" w14:textId="3178C826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74794" w14:textId="4A34F414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1C1AD" w14:textId="1CEDCAF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5494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25C1F223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A91A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AF7EC" w14:textId="5442B981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622C0" w14:textId="01442FC3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01011" w14:textId="01A33898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540BB" w14:textId="2F6D414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44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A1116C9" w14:textId="31C891B4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45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0A74" w14:textId="22CC80D3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Sodium hydroxide is a secondary standard, so it must be titrated against a primary standard to get the accurate concentration. Distillation is used to purify compounds.</w:t>
            </w:r>
          </w:p>
        </w:tc>
      </w:tr>
      <w:tr w:rsidR="000828C9" w:rsidRPr="00957113" w14:paraId="46B45393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2F512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6A8A" w14:textId="12FB1EDE" w:rsidR="000828C9" w:rsidRPr="00957113" w:rsidRDefault="00272817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ABCD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3973F00C" w14:textId="158C9B26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38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FCCD3E1" w14:textId="4B5B3736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FE923AC" w14:textId="117EC3A2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E0A5B86" w14:textId="768A7DFB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F8DEB" w14:textId="3D64D5E8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Both A and B were considered correct, so marks were given for all.</w:t>
            </w:r>
          </w:p>
        </w:tc>
      </w:tr>
      <w:tr w:rsidR="000828C9" w:rsidRPr="00957113" w14:paraId="215B7879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71B20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lastRenderedPageBreak/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639B" w14:textId="4094D644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0720800" w14:textId="0CE4D562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9C7E9" w14:textId="0561DED3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FC4D" w14:textId="4723CE8E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FAD4" w14:textId="3A0FECFC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351D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160F64C6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72C1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423D0" w14:textId="1BB73220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CA43" w14:textId="03A08269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622552B" w14:textId="7630500F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A0A84" w14:textId="03FD9DE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45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71F" w14:textId="1003617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73DEC" w14:textId="52876EC0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00437DC1">
              <w:rPr>
                <w:lang w:val="en-AU" w:eastAsia="en-AU"/>
              </w:rPr>
              <w:t xml:space="preserve">Aseptic workflow does not finish when the last task is completed </w:t>
            </w:r>
            <w:r>
              <w:rPr>
                <w:lang w:val="en-AU" w:eastAsia="en-AU"/>
              </w:rPr>
              <w:t>(</w:t>
            </w:r>
            <w:r w:rsidR="00634DFE">
              <w:rPr>
                <w:lang w:val="en-AU" w:eastAsia="en-AU"/>
              </w:rPr>
              <w:t>for example,</w:t>
            </w:r>
            <w:r w:rsidRPr="00437DC1">
              <w:rPr>
                <w:lang w:val="en-AU" w:eastAsia="en-AU"/>
              </w:rPr>
              <w:t xml:space="preserve"> removal of biohazardous waste materials</w:t>
            </w:r>
            <w:r>
              <w:rPr>
                <w:lang w:val="en-AU" w:eastAsia="en-AU"/>
              </w:rPr>
              <w:t>)</w:t>
            </w:r>
            <w:r w:rsidRPr="00437DC1">
              <w:rPr>
                <w:lang w:val="en-AU" w:eastAsia="en-AU"/>
              </w:rPr>
              <w:t>, but when you are preparing to leave the workspace.</w:t>
            </w:r>
          </w:p>
        </w:tc>
      </w:tr>
      <w:tr w:rsidR="000828C9" w:rsidRPr="00957113" w14:paraId="433E5672" w14:textId="77777777" w:rsidTr="00F43FED">
        <w:trPr>
          <w:trHeight w:val="2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B1D4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112C" w14:textId="592BA5F2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781D3" w14:textId="05B65622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685F" w14:textId="568D738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CF3EE" w14:textId="5D0BDF9F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EB6CF20" w14:textId="07057ECD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26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1DC0" w14:textId="7BAEFC84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</w:t>
            </w:r>
            <w:r w:rsidRPr="00437DC1">
              <w:rPr>
                <w:lang w:val="en-AU" w:eastAsia="en-AU"/>
              </w:rPr>
              <w:t xml:space="preserve">he word accurate is desirable for data but </w:t>
            </w:r>
            <w:r>
              <w:rPr>
                <w:lang w:val="en-AU" w:eastAsia="en-AU"/>
              </w:rPr>
              <w:t>t</w:t>
            </w:r>
            <w:r w:rsidRPr="00437DC1">
              <w:rPr>
                <w:lang w:val="en-AU" w:eastAsia="en-AU"/>
              </w:rPr>
              <w:t>hinking about quality objectives in a laboratory when it comes to an objective, achievable is more correct.</w:t>
            </w:r>
          </w:p>
        </w:tc>
      </w:tr>
      <w:tr w:rsidR="000828C9" w:rsidRPr="00957113" w14:paraId="0C208729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72B74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AEB63" w14:textId="1E4509B3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52489" w14:textId="3F130E8C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6100" w14:textId="0B9507C3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136E8" w14:textId="2B8EC43C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E54506D" w14:textId="7DC4D93E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78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BC96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7929B670" w14:textId="77777777" w:rsidTr="00F43FED">
        <w:trPr>
          <w:trHeight w:val="2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DDA01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3559" w14:textId="474F7EFE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DF88121" w14:textId="0688D771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65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B1D" w14:textId="0CC50AD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CFF23" w14:textId="1F0AF3BC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48CA6" w14:textId="03CF0D72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0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6B5D0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55607A17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EAA3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E441D" w14:textId="77777777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00957113">
              <w:rPr>
                <w:lang w:val="en-AU" w:eastAsia="en-AU"/>
              </w:rPr>
              <w:t>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7B84A" w14:textId="4ABDC984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5F214" w14:textId="7E3E292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DF4EB90" w14:textId="50F713BB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EEB8" w14:textId="394393E0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9A61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4955884B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B21F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5370" w14:textId="3AAADAFC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BB30D" w14:textId="6DE8A105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060B883" w14:textId="33DD6D08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35BAC" w14:textId="31BCDD1B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0A67C" w14:textId="708CBA76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6ACF2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  <w:tr w:rsidR="000828C9" w:rsidRPr="00957113" w14:paraId="1232E526" w14:textId="77777777" w:rsidTr="00F43FED">
        <w:trPr>
          <w:trHeight w:val="2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A90EA" w14:textId="77777777" w:rsidR="000828C9" w:rsidRPr="001F68C5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1F68C5">
              <w:rPr>
                <w:b/>
                <w:bCs/>
                <w:lang w:val="en-AU" w:eastAsia="en-AU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61E3" w14:textId="77777777" w:rsidR="000828C9" w:rsidRPr="00957113" w:rsidRDefault="000828C9" w:rsidP="00A95F02">
            <w:pPr>
              <w:pStyle w:val="Tablecondensed"/>
              <w:rPr>
                <w:lang w:val="en-AU" w:eastAsia="en-AU"/>
              </w:rPr>
            </w:pPr>
            <w:r w:rsidRPr="00957113">
              <w:rPr>
                <w:lang w:val="en-AU" w:eastAsia="en-AU"/>
              </w:rPr>
              <w:t>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051F" w14:textId="10763561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F774A" w14:textId="068B2E2A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237B" w14:textId="4EF0880C" w:rsidR="000828C9" w:rsidRPr="00B7154D" w:rsidRDefault="000828C9" w:rsidP="00A95F02">
            <w:pPr>
              <w:pStyle w:val="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97DF81C" w14:textId="087015CC" w:rsidR="000828C9" w:rsidRPr="00A95F02" w:rsidRDefault="000828C9" w:rsidP="00A95F02">
            <w:pPr>
              <w:pStyle w:val="Tablecondensed"/>
              <w:rPr>
                <w:b/>
                <w:bCs/>
                <w:lang w:val="en-AU" w:eastAsia="en-AU"/>
              </w:rPr>
            </w:pPr>
            <w:r w:rsidRPr="00A95F02">
              <w:rPr>
                <w:b/>
                <w:bCs/>
                <w:lang w:val="en-AU" w:eastAsia="en-AU"/>
              </w:rPr>
              <w:t>50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727E8" w14:textId="77777777" w:rsidR="000828C9" w:rsidRPr="00957113" w:rsidRDefault="000828C9" w:rsidP="008B2BE5">
            <w:pPr>
              <w:rPr>
                <w:lang w:val="en-AU" w:eastAsia="en-AU"/>
              </w:rPr>
            </w:pPr>
          </w:p>
        </w:tc>
      </w:tr>
    </w:tbl>
    <w:p w14:paraId="5539FA9B" w14:textId="09FA77BF" w:rsidR="006C4342" w:rsidRPr="00703FA3" w:rsidRDefault="00703FA3" w:rsidP="00703FA3">
      <w:pPr>
        <w:pStyle w:val="Heading1"/>
      </w:pPr>
      <w:r w:rsidRPr="00703FA3">
        <w:t>Section B</w:t>
      </w:r>
    </w:p>
    <w:p w14:paraId="5F3D5255" w14:textId="73191BD5" w:rsidR="006C4342" w:rsidRPr="00E56439" w:rsidRDefault="006C4342" w:rsidP="00F43FED">
      <w:pPr>
        <w:pStyle w:val="Heading2"/>
      </w:pPr>
      <w:r w:rsidRPr="00E56439">
        <w:t>Question 1</w:t>
      </w:r>
      <w:r w:rsidR="00703FA3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423E09C7" w14:textId="77777777" w:rsidTr="00C92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B5A99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3E387F5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87B0DBF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3CB0EA3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6797B66B" w14:textId="159ABCAE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34D1646C" w14:textId="77777777" w:rsidTr="00EC3967">
        <w:tc>
          <w:tcPr>
            <w:tcW w:w="599" w:type="dxa"/>
          </w:tcPr>
          <w:p w14:paraId="6109E824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541B868B" w14:textId="74799A52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658" w:type="dxa"/>
            <w:vAlign w:val="bottom"/>
          </w:tcPr>
          <w:p w14:paraId="3F0557B1" w14:textId="78222AC1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47</w:t>
            </w:r>
          </w:p>
        </w:tc>
        <w:tc>
          <w:tcPr>
            <w:tcW w:w="658" w:type="dxa"/>
            <w:vAlign w:val="bottom"/>
          </w:tcPr>
          <w:p w14:paraId="4B01E8EF" w14:textId="51CF2EC4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48</w:t>
            </w:r>
          </w:p>
        </w:tc>
        <w:tc>
          <w:tcPr>
            <w:tcW w:w="864" w:type="dxa"/>
          </w:tcPr>
          <w:p w14:paraId="66A72207" w14:textId="799FFC10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5679E0C1" w14:textId="1DD8BB51" w:rsidR="00437DC1" w:rsidRPr="00F01AEF" w:rsidRDefault="00437DC1" w:rsidP="00F01AEF">
      <w:pPr>
        <w:pStyle w:val="BodyText"/>
      </w:pPr>
      <w:r w:rsidRPr="00F01AEF">
        <w:t>Th</w:t>
      </w:r>
      <w:r w:rsidR="00DC36AE">
        <w:t>is</w:t>
      </w:r>
      <w:r w:rsidRPr="00F01AEF">
        <w:t xml:space="preserve"> question ask</w:t>
      </w:r>
      <w:r w:rsidR="00DC36AE">
        <w:t>ed</w:t>
      </w:r>
      <w:r w:rsidRPr="00F01AEF">
        <w:t xml:space="preserve"> students to think about quality objectives and the reasons why reporting problems are important.</w:t>
      </w:r>
    </w:p>
    <w:p w14:paraId="19D8AB25" w14:textId="254DB291" w:rsidR="006C4342" w:rsidRPr="00F01AEF" w:rsidRDefault="00036E0D" w:rsidP="00F01AEF">
      <w:pPr>
        <w:pStyle w:val="BodyText"/>
      </w:pPr>
      <w:r w:rsidRPr="00F01AEF">
        <w:t>Possible answers include</w:t>
      </w:r>
      <w:r w:rsidR="00E05F6F">
        <w:t>d</w:t>
      </w:r>
      <w:r w:rsidRPr="00F01AEF">
        <w:t>:</w:t>
      </w:r>
    </w:p>
    <w:p w14:paraId="64ADA392" w14:textId="781797A5" w:rsidR="00036E0D" w:rsidRDefault="00CA2FD5" w:rsidP="00C02420">
      <w:pPr>
        <w:pStyle w:val="Bullet"/>
      </w:pPr>
      <w:r>
        <w:t>ensur</w:t>
      </w:r>
      <w:r w:rsidR="00484082">
        <w:t>ing</w:t>
      </w:r>
      <w:r w:rsidR="006C4342" w:rsidRPr="00036E0D">
        <w:t xml:space="preserve"> that incorrect data is not used</w:t>
      </w:r>
      <w:r w:rsidR="001F4B41">
        <w:t xml:space="preserve"> </w:t>
      </w:r>
      <w:r w:rsidR="006C4342" w:rsidRPr="00036E0D">
        <w:t>/</w:t>
      </w:r>
      <w:r w:rsidR="001F4B41">
        <w:t xml:space="preserve"> </w:t>
      </w:r>
      <w:r w:rsidR="006C4342" w:rsidRPr="00036E0D">
        <w:t>maintain</w:t>
      </w:r>
      <w:r w:rsidR="0091079C">
        <w:t>ing</w:t>
      </w:r>
      <w:r w:rsidR="006C4342" w:rsidRPr="00036E0D">
        <w:t xml:space="preserve"> reliability of data</w:t>
      </w:r>
      <w:r w:rsidR="00DC36AE">
        <w:t xml:space="preserve"> and</w:t>
      </w:r>
      <w:r w:rsidR="00DC36AE" w:rsidRPr="00036E0D">
        <w:t xml:space="preserve"> </w:t>
      </w:r>
      <w:r w:rsidR="006C4342" w:rsidRPr="00036E0D">
        <w:t>prevent</w:t>
      </w:r>
      <w:r w:rsidR="0091079C">
        <w:t>ing</w:t>
      </w:r>
      <w:r w:rsidR="006C4342" w:rsidRPr="00036E0D">
        <w:t xml:space="preserve"> the wrong results from being determined</w:t>
      </w:r>
    </w:p>
    <w:p w14:paraId="2135819D" w14:textId="70F9CCEE" w:rsidR="00036E0D" w:rsidRDefault="006C4342" w:rsidP="00C02420">
      <w:pPr>
        <w:pStyle w:val="Bullet"/>
      </w:pPr>
      <w:r w:rsidRPr="00036E0D">
        <w:t>ensur</w:t>
      </w:r>
      <w:r w:rsidR="00484082">
        <w:t>ing</w:t>
      </w:r>
      <w:r w:rsidRPr="00036E0D">
        <w:t xml:space="preserve"> the incident is recorded as part of the quality control procedure</w:t>
      </w:r>
      <w:r w:rsidR="00DC36AE">
        <w:t>,</w:t>
      </w:r>
      <w:r w:rsidRPr="00036E0D">
        <w:t xml:space="preserve"> to alert their supervisor and others</w:t>
      </w:r>
      <w:r w:rsidR="001F4B41">
        <w:t xml:space="preserve"> that</w:t>
      </w:r>
      <w:r w:rsidRPr="00036E0D">
        <w:t xml:space="preserve"> the expired reagent should not be used</w:t>
      </w:r>
    </w:p>
    <w:p w14:paraId="51C9CA8E" w14:textId="04B128D7" w:rsidR="006C4342" w:rsidRPr="00036E0D" w:rsidRDefault="00484082" w:rsidP="00C02420">
      <w:pPr>
        <w:pStyle w:val="Bullet"/>
      </w:pPr>
      <w:r>
        <w:t>j</w:t>
      </w:r>
      <w:r w:rsidRPr="00036E0D">
        <w:t xml:space="preserve">ob </w:t>
      </w:r>
      <w:r w:rsidR="006C4342" w:rsidRPr="00036E0D">
        <w:t>ownership and accountability for the job</w:t>
      </w:r>
      <w:r w:rsidR="00036E0D">
        <w:t>.</w:t>
      </w:r>
    </w:p>
    <w:p w14:paraId="4DE0E1B0" w14:textId="5C0C1F66" w:rsidR="00E05F6F" w:rsidRPr="00E56439" w:rsidRDefault="00E05F6F" w:rsidP="00F43FED">
      <w:pPr>
        <w:pStyle w:val="Heading2"/>
      </w:pPr>
      <w:r w:rsidRPr="00E56439">
        <w:t>Question 1b.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17B7A392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3A5C821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9FB459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07A9CD7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183CCBC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3987543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5C390C82" w14:textId="77777777" w:rsidTr="003C3E4B">
        <w:tc>
          <w:tcPr>
            <w:tcW w:w="599" w:type="dxa"/>
          </w:tcPr>
          <w:p w14:paraId="7B0AD1BB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691CEDE4" w14:textId="16C39FE1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7</w:t>
            </w:r>
          </w:p>
        </w:tc>
        <w:tc>
          <w:tcPr>
            <w:tcW w:w="658" w:type="dxa"/>
            <w:vAlign w:val="bottom"/>
          </w:tcPr>
          <w:p w14:paraId="15DF2084" w14:textId="69D925D2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51</w:t>
            </w:r>
          </w:p>
        </w:tc>
        <w:tc>
          <w:tcPr>
            <w:tcW w:w="658" w:type="dxa"/>
            <w:vAlign w:val="bottom"/>
          </w:tcPr>
          <w:p w14:paraId="2BEF35E1" w14:textId="4A8CD423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42</w:t>
            </w:r>
          </w:p>
        </w:tc>
        <w:tc>
          <w:tcPr>
            <w:tcW w:w="864" w:type="dxa"/>
          </w:tcPr>
          <w:p w14:paraId="09A363D1" w14:textId="53D75F0D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054ACDD6" w14:textId="1B78863E" w:rsidR="00437DC1" w:rsidRPr="00F01AEF" w:rsidRDefault="00437DC1" w:rsidP="00F01AEF">
      <w:pPr>
        <w:pStyle w:val="BodyText"/>
      </w:pPr>
      <w:r w:rsidRPr="00F01AEF">
        <w:t>For this question,</w:t>
      </w:r>
      <w:r w:rsidR="00A51506" w:rsidRPr="00F01AEF">
        <w:t xml:space="preserve"> </w:t>
      </w:r>
      <w:r w:rsidRPr="00F01AEF">
        <w:t>students</w:t>
      </w:r>
      <w:r w:rsidR="10BAC4EB" w:rsidRPr="00F01AEF">
        <w:t xml:space="preserve"> needed to indicate that the laborator</w:t>
      </w:r>
      <w:r w:rsidR="50AF89CC" w:rsidRPr="00F01AEF">
        <w:t>y</w:t>
      </w:r>
      <w:r w:rsidR="10BAC4EB" w:rsidRPr="00F01AEF">
        <w:t xml:space="preserve"> technician </w:t>
      </w:r>
      <w:r w:rsidR="7B6FF77C" w:rsidRPr="00F01AEF">
        <w:t>should</w:t>
      </w:r>
      <w:r w:rsidR="00A51506" w:rsidRPr="00F01AEF">
        <w:t xml:space="preserve"> </w:t>
      </w:r>
      <w:r w:rsidRPr="00F01AEF">
        <w:t xml:space="preserve">take responsibility and ownership </w:t>
      </w:r>
      <w:r w:rsidR="00457F99" w:rsidRPr="00F01AEF">
        <w:t>o</w:t>
      </w:r>
      <w:r w:rsidR="00457F99">
        <w:t>f</w:t>
      </w:r>
      <w:r w:rsidR="00457F99" w:rsidRPr="00F01AEF">
        <w:t xml:space="preserve"> </w:t>
      </w:r>
      <w:r w:rsidRPr="00F01AEF">
        <w:t>the job.</w:t>
      </w:r>
    </w:p>
    <w:p w14:paraId="7AF89DFD" w14:textId="77777777" w:rsidR="00F43FED" w:rsidRDefault="00F43FED" w:rsidP="00F01AEF">
      <w:pPr>
        <w:pStyle w:val="BodyText"/>
      </w:pPr>
      <w:r>
        <w:br w:type="page"/>
      </w:r>
    </w:p>
    <w:p w14:paraId="715C22DA" w14:textId="0636AF88" w:rsidR="006C4342" w:rsidRPr="00F01AEF" w:rsidRDefault="00036E0D" w:rsidP="00F01AEF">
      <w:pPr>
        <w:pStyle w:val="BodyText"/>
      </w:pPr>
      <w:r w:rsidRPr="00F01AEF">
        <w:lastRenderedPageBreak/>
        <w:t>Possible answers include</w:t>
      </w:r>
      <w:r w:rsidR="001F4B41">
        <w:t>d</w:t>
      </w:r>
      <w:r w:rsidRPr="00F01AEF">
        <w:t>:</w:t>
      </w:r>
    </w:p>
    <w:p w14:paraId="1BB0C0D2" w14:textId="6EDCE7FF" w:rsidR="00036E0D" w:rsidRDefault="009D068E" w:rsidP="00C02420">
      <w:pPr>
        <w:pStyle w:val="Bullet"/>
      </w:pPr>
      <w:r>
        <w:t>repeating</w:t>
      </w:r>
      <w:r w:rsidRPr="00036E0D">
        <w:t xml:space="preserve"> </w:t>
      </w:r>
      <w:r w:rsidR="006C4342" w:rsidRPr="00036E0D">
        <w:t>the tests with fresh reagents</w:t>
      </w:r>
    </w:p>
    <w:p w14:paraId="53E732B6" w14:textId="703BD57B" w:rsidR="00036E0D" w:rsidRDefault="009D068E" w:rsidP="00C02420">
      <w:pPr>
        <w:pStyle w:val="Bullet"/>
      </w:pPr>
      <w:r>
        <w:t>r</w:t>
      </w:r>
      <w:r w:rsidRPr="00036E0D">
        <w:t>emov</w:t>
      </w:r>
      <w:r>
        <w:t>ing</w:t>
      </w:r>
      <w:r w:rsidRPr="00036E0D">
        <w:t xml:space="preserve"> </w:t>
      </w:r>
      <w:r w:rsidR="006C4342" w:rsidRPr="00036E0D">
        <w:t xml:space="preserve">the expired reagent for disposal and </w:t>
      </w:r>
      <w:r w:rsidR="00457F99" w:rsidRPr="00036E0D">
        <w:t>writ</w:t>
      </w:r>
      <w:r w:rsidR="00457F99">
        <w:t>ing</w:t>
      </w:r>
      <w:r w:rsidR="00457F99" w:rsidRPr="00036E0D">
        <w:t xml:space="preserve"> </w:t>
      </w:r>
      <w:r w:rsidR="006C4342" w:rsidRPr="00036E0D">
        <w:t xml:space="preserve">clearly across the label </w:t>
      </w:r>
      <w:r w:rsidR="00C14CFF">
        <w:t>(ensuring not to write over</w:t>
      </w:r>
      <w:r w:rsidR="006C4342" w:rsidRPr="00036E0D">
        <w:t xml:space="preserve"> identifiers</w:t>
      </w:r>
      <w:r w:rsidR="00534415">
        <w:t>)</w:t>
      </w:r>
      <w:r w:rsidR="006C4342" w:rsidRPr="00036E0D">
        <w:t xml:space="preserve"> that it is expired and not to be used</w:t>
      </w:r>
    </w:p>
    <w:p w14:paraId="2902FB86" w14:textId="3B2AB47B" w:rsidR="00036E0D" w:rsidRDefault="009D068E" w:rsidP="00C02420">
      <w:pPr>
        <w:pStyle w:val="Bullet"/>
      </w:pPr>
      <w:r>
        <w:t>p</w:t>
      </w:r>
      <w:r w:rsidRPr="00036E0D">
        <w:t>urchas</w:t>
      </w:r>
      <w:r>
        <w:t>ing</w:t>
      </w:r>
      <w:r w:rsidR="006C4342" w:rsidRPr="00036E0D">
        <w:t>/mak</w:t>
      </w:r>
      <w:r>
        <w:t>ing</w:t>
      </w:r>
      <w:r w:rsidR="006C4342" w:rsidRPr="00036E0D">
        <w:t xml:space="preserve"> </w:t>
      </w:r>
      <w:r w:rsidR="00457F99">
        <w:t xml:space="preserve">a </w:t>
      </w:r>
      <w:r w:rsidR="006C4342" w:rsidRPr="00036E0D">
        <w:t>new reagent</w:t>
      </w:r>
    </w:p>
    <w:p w14:paraId="37645ED8" w14:textId="705A9EE2" w:rsidR="006C4342" w:rsidRPr="00036E0D" w:rsidRDefault="009D068E" w:rsidP="00C02420">
      <w:pPr>
        <w:pStyle w:val="Bullet"/>
      </w:pPr>
      <w:r>
        <w:t>c</w:t>
      </w:r>
      <w:r w:rsidRPr="00036E0D">
        <w:t>heck</w:t>
      </w:r>
      <w:r>
        <w:t>ing</w:t>
      </w:r>
      <w:r w:rsidRPr="00036E0D">
        <w:t xml:space="preserve"> </w:t>
      </w:r>
      <w:r w:rsidR="006C4342" w:rsidRPr="00036E0D">
        <w:t>existing stock for expiry/quality.</w:t>
      </w:r>
    </w:p>
    <w:p w14:paraId="61CF8377" w14:textId="30237090" w:rsidR="006C4342" w:rsidRPr="00E56439" w:rsidRDefault="006C4342" w:rsidP="00F43FED">
      <w:pPr>
        <w:pStyle w:val="Heading2"/>
      </w:pPr>
      <w:r w:rsidRPr="00E56439">
        <w:t>Question 2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0B97351C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BEBE210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34C70BB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468D8595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3E4A8231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2B4EDD94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35A1E228" w14:textId="77777777" w:rsidTr="00BA5059">
        <w:tc>
          <w:tcPr>
            <w:tcW w:w="599" w:type="dxa"/>
          </w:tcPr>
          <w:p w14:paraId="42DD2B71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39D877B3" w14:textId="3F0A67EA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13</w:t>
            </w:r>
          </w:p>
        </w:tc>
        <w:tc>
          <w:tcPr>
            <w:tcW w:w="658" w:type="dxa"/>
            <w:vAlign w:val="bottom"/>
          </w:tcPr>
          <w:p w14:paraId="4074EC36" w14:textId="0D414D62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10</w:t>
            </w:r>
          </w:p>
        </w:tc>
        <w:tc>
          <w:tcPr>
            <w:tcW w:w="658" w:type="dxa"/>
            <w:vAlign w:val="bottom"/>
          </w:tcPr>
          <w:p w14:paraId="6096B9D1" w14:textId="1D42661F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77</w:t>
            </w:r>
          </w:p>
        </w:tc>
        <w:tc>
          <w:tcPr>
            <w:tcW w:w="864" w:type="dxa"/>
          </w:tcPr>
          <w:p w14:paraId="34AB95E3" w14:textId="1657A2E4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481180EE" w14:textId="141A8B0A" w:rsidR="00437DC1" w:rsidRPr="00F01AEF" w:rsidRDefault="00437DC1" w:rsidP="00F01AEF">
      <w:pPr>
        <w:pStyle w:val="BodyText"/>
      </w:pPr>
      <w:r w:rsidRPr="00F01AEF">
        <w:t>For this question, a simple definition of precision and accuracy</w:t>
      </w:r>
      <w:r w:rsidR="56F31F89" w:rsidRPr="00F01AEF">
        <w:t xml:space="preserve"> was required</w:t>
      </w:r>
      <w:r w:rsidRPr="00F01AEF">
        <w:t>.</w:t>
      </w:r>
    </w:p>
    <w:p w14:paraId="600CBBF0" w14:textId="790175CF" w:rsidR="00036E0D" w:rsidRDefault="006C4342" w:rsidP="00C02420">
      <w:pPr>
        <w:pStyle w:val="Bullet"/>
      </w:pPr>
      <w:r w:rsidRPr="00036E0D">
        <w:t>Precision is how close the measurements are to each other.</w:t>
      </w:r>
    </w:p>
    <w:p w14:paraId="292A5C1D" w14:textId="3F0FE68E" w:rsidR="006C4342" w:rsidRDefault="006C4342" w:rsidP="00C02420">
      <w:pPr>
        <w:pStyle w:val="Bullet"/>
      </w:pPr>
      <w:r w:rsidRPr="00036E0D">
        <w:t>Accuracy is how close the measurements are to the accepted (true) value.</w:t>
      </w:r>
    </w:p>
    <w:p w14:paraId="108FD633" w14:textId="00EC4551" w:rsidR="00036E0D" w:rsidRPr="00F01AEF" w:rsidRDefault="009F28D3" w:rsidP="00F01AEF">
      <w:pPr>
        <w:pStyle w:val="BodyText"/>
      </w:pPr>
      <w:r>
        <w:t>T</w:t>
      </w:r>
      <w:r w:rsidRPr="00F01AEF">
        <w:t xml:space="preserve">his question </w:t>
      </w:r>
      <w:r>
        <w:t>was done</w:t>
      </w:r>
      <w:r w:rsidR="7771E566" w:rsidRPr="00F01AEF">
        <w:t xml:space="preserve"> well </w:t>
      </w:r>
      <w:r>
        <w:t>by</w:t>
      </w:r>
      <w:r w:rsidRPr="009F28D3">
        <w:t xml:space="preserve"> </w:t>
      </w:r>
      <w:r>
        <w:t>m</w:t>
      </w:r>
      <w:r w:rsidRPr="00F01AEF">
        <w:t>ost students</w:t>
      </w:r>
      <w:r w:rsidR="7771E566" w:rsidRPr="00F01AEF">
        <w:t xml:space="preserve">. </w:t>
      </w:r>
      <w:r w:rsidR="474D3AA0" w:rsidRPr="00F01AEF">
        <w:t xml:space="preserve">Some responses included </w:t>
      </w:r>
      <w:r w:rsidR="00A51506" w:rsidRPr="00F01AEF">
        <w:t>diagrams, which was appropriate and demonstrated understanding</w:t>
      </w:r>
      <w:r w:rsidR="474D3AA0" w:rsidRPr="00F01AEF">
        <w:t>.</w:t>
      </w:r>
    </w:p>
    <w:p w14:paraId="539C350E" w14:textId="15E4CCF1" w:rsidR="006C4342" w:rsidRPr="00E56439" w:rsidRDefault="006C4342" w:rsidP="00F43FED">
      <w:pPr>
        <w:pStyle w:val="Heading2"/>
      </w:pPr>
      <w:r w:rsidRPr="00E56439">
        <w:t>Question 3</w:t>
      </w:r>
      <w:r w:rsidR="00A370EC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7E6FF63A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3ECFDB4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5CDA64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D70BAFF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8C2B43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1875E8C8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517EB1DC" w14:textId="77777777" w:rsidTr="00E26795">
        <w:tc>
          <w:tcPr>
            <w:tcW w:w="599" w:type="dxa"/>
          </w:tcPr>
          <w:p w14:paraId="28460A67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209EA83" w14:textId="12FB2BD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32</w:t>
            </w:r>
          </w:p>
        </w:tc>
        <w:tc>
          <w:tcPr>
            <w:tcW w:w="658" w:type="dxa"/>
            <w:vAlign w:val="bottom"/>
          </w:tcPr>
          <w:p w14:paraId="717655F0" w14:textId="48CD9E96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39</w:t>
            </w:r>
          </w:p>
        </w:tc>
        <w:tc>
          <w:tcPr>
            <w:tcW w:w="658" w:type="dxa"/>
            <w:vAlign w:val="bottom"/>
          </w:tcPr>
          <w:p w14:paraId="63CBDAC9" w14:textId="1349C546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29</w:t>
            </w:r>
          </w:p>
        </w:tc>
        <w:tc>
          <w:tcPr>
            <w:tcW w:w="864" w:type="dxa"/>
          </w:tcPr>
          <w:p w14:paraId="7F5DEDF4" w14:textId="5D1E2F86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0FBEAD2D" w14:textId="05D35384" w:rsidR="006C4342" w:rsidRPr="00F01AEF" w:rsidRDefault="008A0A08" w:rsidP="00F01AEF">
      <w:pPr>
        <w:pStyle w:val="BodyText"/>
      </w:pPr>
      <w:r>
        <w:t xml:space="preserve">This stage is commonly known as the </w:t>
      </w:r>
      <w:r w:rsidR="00B544EF">
        <w:t>l</w:t>
      </w:r>
      <w:r>
        <w:t>ag phase.</w:t>
      </w:r>
    </w:p>
    <w:p w14:paraId="7976DB8A" w14:textId="1737B52A" w:rsidR="00B40568" w:rsidRPr="00B40568" w:rsidRDefault="00B40568" w:rsidP="00B04621">
      <w:pPr>
        <w:pStyle w:val="BodyText"/>
      </w:pPr>
      <w:r>
        <w:t>Expected answers:</w:t>
      </w:r>
    </w:p>
    <w:p w14:paraId="2AB6341B" w14:textId="28FE6F4E" w:rsidR="00210D05" w:rsidRDefault="00210D05" w:rsidP="00C02420">
      <w:pPr>
        <w:pStyle w:val="Bullet"/>
      </w:pPr>
      <w:r w:rsidRPr="00A40FB5">
        <w:t>Bacteria cells grow bigger in size and adjust to their environment, tempera</w:t>
      </w:r>
      <w:r>
        <w:t>ture and atmospheric conditions.</w:t>
      </w:r>
    </w:p>
    <w:p w14:paraId="77790563" w14:textId="1928B892" w:rsidR="00210D05" w:rsidRPr="00A40FB5" w:rsidRDefault="00210D05" w:rsidP="00C02420">
      <w:pPr>
        <w:pStyle w:val="Bullet"/>
      </w:pPr>
      <w:r w:rsidRPr="00A40FB5">
        <w:t xml:space="preserve">Cells are preparing to enter growth cycles and </w:t>
      </w:r>
      <w:r w:rsidR="00DE1BD9">
        <w:t xml:space="preserve">are </w:t>
      </w:r>
      <w:r w:rsidRPr="00A40FB5">
        <w:t>synthesising the necessary enzymes and other substances to divide and multiply</w:t>
      </w:r>
      <w:r>
        <w:t>.</w:t>
      </w:r>
    </w:p>
    <w:p w14:paraId="19E10FFA" w14:textId="01996041" w:rsidR="006C4342" w:rsidRPr="00F01AEF" w:rsidRDefault="00D871B3" w:rsidP="00F01AEF">
      <w:pPr>
        <w:pStyle w:val="BodyText"/>
      </w:pPr>
      <w:r w:rsidRPr="00F01AEF">
        <w:t>If students only mentioned ‘c</w:t>
      </w:r>
      <w:r w:rsidR="006C4342" w:rsidRPr="00F01AEF">
        <w:t>onsuming nutrients for energy</w:t>
      </w:r>
      <w:r w:rsidRPr="00F01AEF">
        <w:t xml:space="preserve">’, this was deemed too </w:t>
      </w:r>
      <w:r w:rsidR="00D80915">
        <w:t>vague</w:t>
      </w:r>
      <w:r w:rsidRPr="00F01AEF">
        <w:t xml:space="preserve">. </w:t>
      </w:r>
      <w:r w:rsidR="006D5A42">
        <w:t>Responses</w:t>
      </w:r>
      <w:r w:rsidR="006D5A42" w:rsidRPr="00F01AEF">
        <w:t xml:space="preserve"> </w:t>
      </w:r>
      <w:r w:rsidRPr="00F01AEF">
        <w:t xml:space="preserve">needed to be specific about </w:t>
      </w:r>
      <w:r w:rsidR="00BE615E">
        <w:t>how the</w:t>
      </w:r>
      <w:r w:rsidR="00BE615E" w:rsidRPr="00F01AEF">
        <w:t xml:space="preserve"> </w:t>
      </w:r>
      <w:r w:rsidRPr="00F01AEF">
        <w:t xml:space="preserve">nutrients </w:t>
      </w:r>
      <w:r w:rsidR="00BE615E">
        <w:t>are</w:t>
      </w:r>
      <w:r w:rsidR="00BE615E" w:rsidRPr="00F01AEF">
        <w:t xml:space="preserve"> </w:t>
      </w:r>
      <w:r w:rsidRPr="00F01AEF">
        <w:t>required to provide energy for cell growth</w:t>
      </w:r>
      <w:r w:rsidR="00BB2EB9" w:rsidRPr="00F01AEF">
        <w:t>, but not yet reproduction.</w:t>
      </w:r>
    </w:p>
    <w:p w14:paraId="052393DD" w14:textId="78A12A2E" w:rsidR="00B544EF" w:rsidRPr="00E56439" w:rsidRDefault="00B544EF" w:rsidP="00F43FED">
      <w:pPr>
        <w:pStyle w:val="Heading2"/>
      </w:pPr>
      <w:r w:rsidRPr="00E56439">
        <w:t>Question 3b.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433FB054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7103975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64790AE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2A4321D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0232F1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0DE91E65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014B076E" w14:textId="77777777" w:rsidTr="00C53984">
        <w:tc>
          <w:tcPr>
            <w:tcW w:w="599" w:type="dxa"/>
          </w:tcPr>
          <w:p w14:paraId="7D5C63B9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5C6AAEE9" w14:textId="31E5BCF1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16</w:t>
            </w:r>
          </w:p>
        </w:tc>
        <w:tc>
          <w:tcPr>
            <w:tcW w:w="658" w:type="dxa"/>
            <w:vAlign w:val="bottom"/>
          </w:tcPr>
          <w:p w14:paraId="03C5007B" w14:textId="558E312E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54</w:t>
            </w:r>
          </w:p>
        </w:tc>
        <w:tc>
          <w:tcPr>
            <w:tcW w:w="658" w:type="dxa"/>
            <w:vAlign w:val="bottom"/>
          </w:tcPr>
          <w:p w14:paraId="37B02E60" w14:textId="4B01A46D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30</w:t>
            </w:r>
          </w:p>
        </w:tc>
        <w:tc>
          <w:tcPr>
            <w:tcW w:w="864" w:type="dxa"/>
          </w:tcPr>
          <w:p w14:paraId="7E7C4AB5" w14:textId="05507FCA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5636DD59" w14:textId="24EC7E2E" w:rsidR="00B544EF" w:rsidRDefault="00B544EF" w:rsidP="00F01AEF">
      <w:pPr>
        <w:pStyle w:val="BodyText"/>
      </w:pPr>
      <w:r>
        <w:t>This stage is typically called the logarithmic or exponential growth phase.</w:t>
      </w:r>
    </w:p>
    <w:p w14:paraId="6A2EB7F8" w14:textId="740E592E" w:rsidR="006C4342" w:rsidRPr="00F01AEF" w:rsidRDefault="00B40568" w:rsidP="00F01AEF">
      <w:pPr>
        <w:pStyle w:val="BodyText"/>
      </w:pPr>
      <w:r w:rsidRPr="00F01AEF">
        <w:t>Expected answers:</w:t>
      </w:r>
    </w:p>
    <w:p w14:paraId="5AA6A0F9" w14:textId="48608417" w:rsidR="00210D05" w:rsidRDefault="00471FAE" w:rsidP="00C02420">
      <w:pPr>
        <w:pStyle w:val="Bullet"/>
      </w:pPr>
      <w:r>
        <w:t>In r</w:t>
      </w:r>
      <w:r w:rsidR="006C4342" w:rsidRPr="00210D05">
        <w:t>apid exponential cell growth</w:t>
      </w:r>
      <w:r>
        <w:t>,</w:t>
      </w:r>
      <w:r w:rsidR="006C4342" w:rsidRPr="00210D05">
        <w:t xml:space="preserve"> the bacterial population doubles during every generation. (They are able to multiply at their maximum rate.)</w:t>
      </w:r>
    </w:p>
    <w:p w14:paraId="502E6A9F" w14:textId="30EEBE8F" w:rsidR="006C4342" w:rsidRPr="00210D05" w:rsidRDefault="006C4342" w:rsidP="00C02420">
      <w:pPr>
        <w:pStyle w:val="Bullet"/>
      </w:pPr>
      <w:r w:rsidRPr="00210D05">
        <w:t>Cells (have entered the growth cycle and) are dividing by bacterial fission and rapidly increasing in number as nutrients are consumed</w:t>
      </w:r>
      <w:r w:rsidR="00D871B3">
        <w:t>.</w:t>
      </w:r>
    </w:p>
    <w:p w14:paraId="04A850C9" w14:textId="366E3BA9" w:rsidR="00B544EF" w:rsidRPr="00E56439" w:rsidRDefault="00B544EF" w:rsidP="00F43FED">
      <w:pPr>
        <w:pStyle w:val="Heading2"/>
      </w:pPr>
      <w:r w:rsidRPr="00E56439">
        <w:lastRenderedPageBreak/>
        <w:t>Question 3c.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48874CB4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F6AC776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E72D4AF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0655F6C0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2AE7C791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3FFC2E41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6B889139" w14:textId="77777777" w:rsidTr="000A3AD6">
        <w:tc>
          <w:tcPr>
            <w:tcW w:w="599" w:type="dxa"/>
          </w:tcPr>
          <w:p w14:paraId="09966E1C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6B0ADE0B" w14:textId="5077140F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658" w:type="dxa"/>
            <w:vAlign w:val="bottom"/>
          </w:tcPr>
          <w:p w14:paraId="1AF53CD7" w14:textId="0349732C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64</w:t>
            </w:r>
          </w:p>
        </w:tc>
        <w:tc>
          <w:tcPr>
            <w:tcW w:w="658" w:type="dxa"/>
            <w:vAlign w:val="bottom"/>
          </w:tcPr>
          <w:p w14:paraId="4D2BCCB6" w14:textId="33D40BCB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13</w:t>
            </w:r>
          </w:p>
        </w:tc>
        <w:tc>
          <w:tcPr>
            <w:tcW w:w="864" w:type="dxa"/>
          </w:tcPr>
          <w:p w14:paraId="469209A3" w14:textId="23E5F15D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6E46A340" w14:textId="1F5B2BA1" w:rsidR="00B544EF" w:rsidRDefault="00B544EF" w:rsidP="00F01AEF">
      <w:pPr>
        <w:pStyle w:val="BodyText"/>
      </w:pPr>
      <w:r>
        <w:t>This stage is commonly known as the plateau or stationary phase.</w:t>
      </w:r>
    </w:p>
    <w:p w14:paraId="38D7CD1C" w14:textId="7FCDEAA9" w:rsidR="006C4342" w:rsidRPr="00F01AEF" w:rsidRDefault="00B40568" w:rsidP="00F01AEF">
      <w:pPr>
        <w:pStyle w:val="BodyText"/>
      </w:pPr>
      <w:r w:rsidRPr="00F01AEF">
        <w:t>Expected answers:</w:t>
      </w:r>
    </w:p>
    <w:p w14:paraId="6C55A98E" w14:textId="39B830B8" w:rsidR="00210D05" w:rsidRDefault="00616BC9" w:rsidP="00C02420">
      <w:pPr>
        <w:pStyle w:val="Bullet"/>
      </w:pPr>
      <w:r>
        <w:t>This is a p</w:t>
      </w:r>
      <w:r w:rsidR="006C4342" w:rsidRPr="00210D05">
        <w:t xml:space="preserve">eriod of equilibrium, </w:t>
      </w:r>
      <w:r>
        <w:t xml:space="preserve">where </w:t>
      </w:r>
      <w:r w:rsidR="006C4342" w:rsidRPr="00210D05">
        <w:t>microbial deaths equal production of new cells.</w:t>
      </w:r>
    </w:p>
    <w:p w14:paraId="5B855BA7" w14:textId="7539FEB7" w:rsidR="006C4342" w:rsidRDefault="007A6A4E" w:rsidP="00C02420">
      <w:pPr>
        <w:pStyle w:val="Bullet"/>
      </w:pPr>
      <w:r w:rsidRPr="32CA900F">
        <w:t>At this stage, nutrients are exhausted and waste products</w:t>
      </w:r>
      <w:r>
        <w:t xml:space="preserve"> are accumulated</w:t>
      </w:r>
      <w:r w:rsidRPr="32CA900F">
        <w:t xml:space="preserve">, such that no </w:t>
      </w:r>
      <w:r w:rsidR="2534F45A" w:rsidRPr="72743EE2">
        <w:t>further growth in numbers occurs</w:t>
      </w:r>
      <w:r w:rsidR="4103ACEE" w:rsidRPr="72743EE2">
        <w:t>.</w:t>
      </w:r>
    </w:p>
    <w:p w14:paraId="3F163DDF" w14:textId="6A31E393" w:rsidR="00210D05" w:rsidRPr="00F01AEF" w:rsidRDefault="00210D05" w:rsidP="00F01AEF">
      <w:pPr>
        <w:pStyle w:val="BodyText"/>
      </w:pPr>
      <w:r w:rsidRPr="00F01AEF">
        <w:t>Many students stated that there is no growth</w:t>
      </w:r>
      <w:r w:rsidR="008E3629">
        <w:t xml:space="preserve">, which </w:t>
      </w:r>
      <w:r w:rsidR="005F11DC">
        <w:t xml:space="preserve">demonstrated </w:t>
      </w:r>
      <w:r w:rsidRPr="00F01AEF">
        <w:t>a lack of understanding around equilibrium and that cell growth = cell death.</w:t>
      </w:r>
    </w:p>
    <w:p w14:paraId="63E3D518" w14:textId="77777777" w:rsidR="0074339A" w:rsidRPr="00E56439" w:rsidRDefault="0074339A" w:rsidP="00F43FED">
      <w:pPr>
        <w:pStyle w:val="Heading2"/>
      </w:pPr>
      <w:r w:rsidRPr="00E56439">
        <w:t>Question 3d.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2B621A91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FEC4C5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773A0D48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091C754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23CBCA7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2E4BC21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148CF557" w14:textId="77777777" w:rsidTr="00812810">
        <w:tc>
          <w:tcPr>
            <w:tcW w:w="599" w:type="dxa"/>
          </w:tcPr>
          <w:p w14:paraId="6DA1EC36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77EFD504" w14:textId="1DF94365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14</w:t>
            </w:r>
          </w:p>
        </w:tc>
        <w:tc>
          <w:tcPr>
            <w:tcW w:w="658" w:type="dxa"/>
            <w:vAlign w:val="bottom"/>
          </w:tcPr>
          <w:p w14:paraId="46CBEEF7" w14:textId="7E9B413F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45</w:t>
            </w:r>
          </w:p>
        </w:tc>
        <w:tc>
          <w:tcPr>
            <w:tcW w:w="658" w:type="dxa"/>
            <w:vAlign w:val="bottom"/>
          </w:tcPr>
          <w:p w14:paraId="189B64F5" w14:textId="2522F9A3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41</w:t>
            </w:r>
          </w:p>
        </w:tc>
        <w:tc>
          <w:tcPr>
            <w:tcW w:w="864" w:type="dxa"/>
          </w:tcPr>
          <w:p w14:paraId="32702D77" w14:textId="4FC4DE36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39329C08" w14:textId="01914301" w:rsidR="006C4342" w:rsidRPr="00F01AEF" w:rsidRDefault="00BB2EB9" w:rsidP="00F01AEF">
      <w:pPr>
        <w:pStyle w:val="BodyText"/>
      </w:pPr>
      <w:r w:rsidRPr="00F01AEF">
        <w:t>Possible answers included:</w:t>
      </w:r>
    </w:p>
    <w:p w14:paraId="6598B931" w14:textId="39C71338" w:rsidR="006C4342" w:rsidRPr="00A40FB5" w:rsidRDefault="0023413C" w:rsidP="00C02420">
      <w:pPr>
        <w:pStyle w:val="Bullet"/>
      </w:pPr>
      <w:r>
        <w:t>a</w:t>
      </w:r>
      <w:r w:rsidRPr="00A40FB5">
        <w:t xml:space="preserve">ccumulation </w:t>
      </w:r>
      <w:r w:rsidR="006C4342" w:rsidRPr="00A40FB5">
        <w:t>of waste</w:t>
      </w:r>
    </w:p>
    <w:p w14:paraId="2F058849" w14:textId="3E47D269" w:rsidR="006C4342" w:rsidRPr="00A40FB5" w:rsidRDefault="0023413C" w:rsidP="00C02420">
      <w:pPr>
        <w:pStyle w:val="Bullet"/>
      </w:pPr>
      <w:r>
        <w:t>e</w:t>
      </w:r>
      <w:r w:rsidRPr="00A40FB5">
        <w:t xml:space="preserve">xhaustion </w:t>
      </w:r>
      <w:r w:rsidR="006C4342" w:rsidRPr="00A40FB5">
        <w:t>of nutrients</w:t>
      </w:r>
    </w:p>
    <w:p w14:paraId="024A1930" w14:textId="4B436DB0" w:rsidR="006C4342" w:rsidRDefault="0023413C" w:rsidP="00C02420">
      <w:pPr>
        <w:pStyle w:val="Bullet"/>
      </w:pPr>
      <w:r>
        <w:t xml:space="preserve">lack </w:t>
      </w:r>
      <w:r w:rsidR="006C4342">
        <w:t>of oxygen</w:t>
      </w:r>
    </w:p>
    <w:p w14:paraId="4DB24721" w14:textId="7C4179DC" w:rsidR="00BB2EB9" w:rsidRPr="00A40FB5" w:rsidRDefault="0023413C" w:rsidP="00C02420">
      <w:pPr>
        <w:pStyle w:val="Bullet"/>
      </w:pPr>
      <w:r>
        <w:t xml:space="preserve">there being </w:t>
      </w:r>
      <w:r w:rsidR="00BB2EB9">
        <w:t>no more space.</w:t>
      </w:r>
    </w:p>
    <w:p w14:paraId="121F769C" w14:textId="3CC42095" w:rsidR="006C4342" w:rsidRPr="00E56439" w:rsidRDefault="00D80848" w:rsidP="00F43FED">
      <w:pPr>
        <w:pStyle w:val="Heading2"/>
      </w:pPr>
      <w:r w:rsidRPr="00E56439">
        <w:t>Question 4</w:t>
      </w:r>
      <w:r w:rsidR="0074339A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A00CF1" w:rsidRPr="00141A4D" w14:paraId="07552642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06E2478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7C7A011B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6F897020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069F7D7B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5B73DF94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1FE77A92" w14:textId="77777777" w:rsidTr="004844CB">
        <w:tc>
          <w:tcPr>
            <w:tcW w:w="599" w:type="dxa"/>
          </w:tcPr>
          <w:p w14:paraId="68A95E42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4491F13A" w14:textId="68C41650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</w:t>
            </w:r>
          </w:p>
        </w:tc>
        <w:tc>
          <w:tcPr>
            <w:tcW w:w="658" w:type="dxa"/>
            <w:vAlign w:val="bottom"/>
          </w:tcPr>
          <w:p w14:paraId="2DE02373" w14:textId="4598F319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57</w:t>
            </w:r>
          </w:p>
        </w:tc>
        <w:tc>
          <w:tcPr>
            <w:tcW w:w="658" w:type="dxa"/>
            <w:vAlign w:val="bottom"/>
          </w:tcPr>
          <w:p w14:paraId="0ABCC367" w14:textId="17B2DF79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39</w:t>
            </w:r>
          </w:p>
        </w:tc>
        <w:tc>
          <w:tcPr>
            <w:tcW w:w="864" w:type="dxa"/>
          </w:tcPr>
          <w:p w14:paraId="5CAE25A8" w14:textId="3EF7BC2A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110EF722" w14:textId="480B79AE" w:rsidR="00CA558C" w:rsidRPr="00CA558C" w:rsidRDefault="00CA1B65" w:rsidP="00B04621">
      <w:pPr>
        <w:pStyle w:val="BodyText"/>
      </w:pPr>
      <w:r>
        <w:t>This question asked s</w:t>
      </w:r>
      <w:r w:rsidR="3A922141" w:rsidRPr="7446388A">
        <w:t xml:space="preserve">tudents to show an understanding </w:t>
      </w:r>
      <w:r w:rsidR="37E72F84" w:rsidRPr="7446388A">
        <w:t xml:space="preserve">of how to set up the work area. </w:t>
      </w:r>
      <w:r w:rsidR="724FB6A8" w:rsidRPr="7446388A">
        <w:t>In their responses</w:t>
      </w:r>
      <w:r w:rsidR="00046B0C">
        <w:t>,</w:t>
      </w:r>
      <w:r w:rsidR="724FB6A8" w:rsidRPr="7446388A">
        <w:t xml:space="preserve"> students </w:t>
      </w:r>
      <w:r w:rsidR="007B0D3E">
        <w:t>needed to</w:t>
      </w:r>
      <w:r w:rsidR="007B0D3E" w:rsidRPr="7446388A">
        <w:t xml:space="preserve"> </w:t>
      </w:r>
      <w:r w:rsidR="724FB6A8" w:rsidRPr="7446388A">
        <w:t>show</w:t>
      </w:r>
      <w:r w:rsidR="00CA558C" w:rsidRPr="7446388A">
        <w:t xml:space="preserve"> job ownership and responsibility</w:t>
      </w:r>
      <w:r>
        <w:t xml:space="preserve">, </w:t>
      </w:r>
      <w:r w:rsidRPr="7446388A">
        <w:t>rather than stating</w:t>
      </w:r>
      <w:r>
        <w:t xml:space="preserve"> that</w:t>
      </w:r>
      <w:r w:rsidRPr="7446388A">
        <w:t xml:space="preserve"> they would wait for a senior technician to do it for them</w:t>
      </w:r>
      <w:r w:rsidR="00CA558C" w:rsidRPr="7446388A">
        <w:t>.</w:t>
      </w:r>
    </w:p>
    <w:p w14:paraId="7DCC64E5" w14:textId="1756CAEE" w:rsidR="00D80848" w:rsidRPr="00B04621" w:rsidRDefault="00CA558C" w:rsidP="00B04621">
      <w:pPr>
        <w:pStyle w:val="BodyText"/>
      </w:pPr>
      <w:r w:rsidRPr="00B04621">
        <w:t>Possible answers included:</w:t>
      </w:r>
    </w:p>
    <w:p w14:paraId="3D372481" w14:textId="2445696D" w:rsidR="00E80186" w:rsidRDefault="00046B0C" w:rsidP="00C02420">
      <w:pPr>
        <w:pStyle w:val="Bullet"/>
      </w:pPr>
      <w:r>
        <w:t>r</w:t>
      </w:r>
      <w:r w:rsidR="00D80848" w:rsidRPr="00A40FB5">
        <w:t>eading the relevant SOP</w:t>
      </w:r>
    </w:p>
    <w:p w14:paraId="71259CE2" w14:textId="57E7532E" w:rsidR="00E80186" w:rsidRDefault="00046B0C" w:rsidP="00C02420">
      <w:pPr>
        <w:pStyle w:val="Bullet"/>
      </w:pPr>
      <w:r>
        <w:t>r</w:t>
      </w:r>
      <w:r w:rsidR="00D80848" w:rsidRPr="00E80186">
        <w:t>eferring to the SDS for all required reagents</w:t>
      </w:r>
    </w:p>
    <w:p w14:paraId="56ECE091" w14:textId="1B09F125" w:rsidR="00E80186" w:rsidRDefault="00046B0C" w:rsidP="00C02420">
      <w:pPr>
        <w:pStyle w:val="Bullet"/>
      </w:pPr>
      <w:r>
        <w:t>p</w:t>
      </w:r>
      <w:r w:rsidR="00E80186" w:rsidRPr="00E80186">
        <w:t>utting on PPE</w:t>
      </w:r>
    </w:p>
    <w:p w14:paraId="19088936" w14:textId="091E4CC2" w:rsidR="00E80186" w:rsidRDefault="00046B0C" w:rsidP="00C02420">
      <w:pPr>
        <w:pStyle w:val="Bullet"/>
      </w:pPr>
      <w:r>
        <w:t>c</w:t>
      </w:r>
      <w:r w:rsidR="00D80848" w:rsidRPr="00E80186">
        <w:t>hecking stock levels, labels and condition of all required reagents</w:t>
      </w:r>
    </w:p>
    <w:p w14:paraId="71039092" w14:textId="695BE9F9" w:rsidR="00E80186" w:rsidRDefault="00046B0C" w:rsidP="00C02420">
      <w:pPr>
        <w:pStyle w:val="Bullet"/>
      </w:pPr>
      <w:r>
        <w:t>p</w:t>
      </w:r>
      <w:r w:rsidR="00D80848" w:rsidRPr="00E80186">
        <w:t>erform</w:t>
      </w:r>
      <w:r>
        <w:t>ing</w:t>
      </w:r>
      <w:r w:rsidR="00D80848" w:rsidRPr="00E80186">
        <w:t xml:space="preserve"> calculation</w:t>
      </w:r>
      <w:r w:rsidR="00E80186" w:rsidRPr="00E80186">
        <w:t>s</w:t>
      </w:r>
      <w:r w:rsidR="00D80848" w:rsidRPr="00E80186">
        <w:t xml:space="preserve"> of the </w:t>
      </w:r>
      <w:r w:rsidR="00E80186" w:rsidRPr="00E80186">
        <w:t>mass required</w:t>
      </w:r>
    </w:p>
    <w:p w14:paraId="147D775E" w14:textId="062BD96A" w:rsidR="00D80848" w:rsidRDefault="00046B0C" w:rsidP="00C02420">
      <w:pPr>
        <w:pStyle w:val="Bullet"/>
      </w:pPr>
      <w:r>
        <w:t>c</w:t>
      </w:r>
      <w:r w:rsidR="00D80848" w:rsidRPr="00E80186">
        <w:t>ollect</w:t>
      </w:r>
      <w:r>
        <w:t>ing</w:t>
      </w:r>
      <w:r w:rsidR="00D80848" w:rsidRPr="00E80186">
        <w:t xml:space="preserve"> the necessary materials</w:t>
      </w:r>
      <w:r w:rsidR="00E80186">
        <w:t>.</w:t>
      </w:r>
    </w:p>
    <w:p w14:paraId="45898F5A" w14:textId="531B42C9" w:rsidR="00CA558C" w:rsidRPr="00B04621" w:rsidRDefault="00CA558C" w:rsidP="00B04621">
      <w:pPr>
        <w:pStyle w:val="BodyText"/>
      </w:pPr>
      <w:r w:rsidRPr="00B04621">
        <w:t xml:space="preserve">Many students </w:t>
      </w:r>
      <w:r w:rsidR="00046B0C">
        <w:t>included</w:t>
      </w:r>
      <w:r w:rsidRPr="00B04621">
        <w:t xml:space="preserve"> clean</w:t>
      </w:r>
      <w:r w:rsidR="00046B0C">
        <w:t>ing</w:t>
      </w:r>
      <w:r w:rsidRPr="00B04621">
        <w:t xml:space="preserve"> the bench with 70% ethanol, which is not required for making a stock solution.</w:t>
      </w:r>
    </w:p>
    <w:p w14:paraId="5AA6884A" w14:textId="77777777" w:rsidR="002000B2" w:rsidRPr="00E56439" w:rsidRDefault="002000B2" w:rsidP="00F43FED">
      <w:pPr>
        <w:pStyle w:val="Heading2"/>
      </w:pPr>
      <w:r w:rsidRPr="00E56439">
        <w:br w:type="page"/>
      </w:r>
    </w:p>
    <w:p w14:paraId="22DC254E" w14:textId="15BEFAC1" w:rsidR="00480D38" w:rsidRPr="00E56439" w:rsidRDefault="00480D38" w:rsidP="00F43FED">
      <w:pPr>
        <w:pStyle w:val="Heading2"/>
      </w:pPr>
      <w:r w:rsidRPr="00E56439">
        <w:lastRenderedPageBreak/>
        <w:t>Question 4b.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658"/>
        <w:gridCol w:w="864"/>
      </w:tblGrid>
      <w:tr w:rsidR="00A00CF1" w:rsidRPr="00141A4D" w14:paraId="31F18664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1FB99C9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7C4762C5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9A52CF4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30BA838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7E559C2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658" w:type="dxa"/>
          </w:tcPr>
          <w:p w14:paraId="3555500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4</w:t>
            </w:r>
          </w:p>
        </w:tc>
        <w:tc>
          <w:tcPr>
            <w:tcW w:w="864" w:type="dxa"/>
          </w:tcPr>
          <w:p w14:paraId="690CFA7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A00CF1" w:rsidRPr="00141A4D" w14:paraId="762300BA" w14:textId="77777777" w:rsidTr="007F75BB">
        <w:tc>
          <w:tcPr>
            <w:tcW w:w="599" w:type="dxa"/>
          </w:tcPr>
          <w:p w14:paraId="19BD7808" w14:textId="77777777" w:rsidR="00A00CF1" w:rsidRPr="00141A4D" w:rsidRDefault="00A00CF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14B28C3F" w14:textId="4CBC9153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25</w:t>
            </w:r>
          </w:p>
        </w:tc>
        <w:tc>
          <w:tcPr>
            <w:tcW w:w="658" w:type="dxa"/>
            <w:vAlign w:val="bottom"/>
          </w:tcPr>
          <w:p w14:paraId="20BB0F5A" w14:textId="791FF723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</w:t>
            </w:r>
          </w:p>
        </w:tc>
        <w:tc>
          <w:tcPr>
            <w:tcW w:w="658" w:type="dxa"/>
            <w:vAlign w:val="bottom"/>
          </w:tcPr>
          <w:p w14:paraId="4348A798" w14:textId="5A58FFAF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659" w:type="dxa"/>
            <w:vAlign w:val="bottom"/>
          </w:tcPr>
          <w:p w14:paraId="55523906" w14:textId="2355D416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28</w:t>
            </w:r>
          </w:p>
        </w:tc>
        <w:tc>
          <w:tcPr>
            <w:tcW w:w="658" w:type="dxa"/>
            <w:vAlign w:val="bottom"/>
          </w:tcPr>
          <w:p w14:paraId="4E628DF8" w14:textId="2EB61EF8" w:rsidR="00A00CF1" w:rsidRPr="00141A4D" w:rsidRDefault="00A00CF1" w:rsidP="00CD2743">
            <w:pPr>
              <w:pStyle w:val="Tablecondensed"/>
              <w:rPr>
                <w:lang w:val="en-AU"/>
              </w:rPr>
            </w:pPr>
            <w:r>
              <w:t>41</w:t>
            </w:r>
          </w:p>
        </w:tc>
        <w:tc>
          <w:tcPr>
            <w:tcW w:w="864" w:type="dxa"/>
          </w:tcPr>
          <w:p w14:paraId="42E8C038" w14:textId="199B5CA9" w:rsidR="00A00CF1" w:rsidRPr="00141A4D" w:rsidRDefault="00FA43F4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2.6</w:t>
            </w:r>
          </w:p>
        </w:tc>
      </w:tr>
    </w:tbl>
    <w:p w14:paraId="34767047" w14:textId="77777777" w:rsidR="00D871B3" w:rsidRDefault="00D80848" w:rsidP="00C02420">
      <w:pPr>
        <w:pStyle w:val="Bullet"/>
      </w:pPr>
      <w:r w:rsidRPr="00D871B3">
        <w:t>n = c x v</w:t>
      </w:r>
    </w:p>
    <w:p w14:paraId="28140EA9" w14:textId="77777777" w:rsidR="00D871B3" w:rsidRDefault="00D80848" w:rsidP="00C02420">
      <w:pPr>
        <w:pStyle w:val="Bullet"/>
      </w:pPr>
      <w:r w:rsidRPr="00D871B3">
        <w:t>n = 1 x 2.0</w:t>
      </w:r>
    </w:p>
    <w:p w14:paraId="67837D52" w14:textId="77777777" w:rsidR="00D871B3" w:rsidRDefault="00D80848" w:rsidP="00C02420">
      <w:pPr>
        <w:pStyle w:val="Bullet"/>
      </w:pPr>
      <w:r w:rsidRPr="00D871B3">
        <w:t>n = 2.0 mol</w:t>
      </w:r>
    </w:p>
    <w:p w14:paraId="57995015" w14:textId="77777777" w:rsidR="00D871B3" w:rsidRDefault="00D80848" w:rsidP="00C02420">
      <w:pPr>
        <w:pStyle w:val="Bullet"/>
      </w:pPr>
      <w:r w:rsidRPr="00D871B3">
        <w:t>n = m / M</w:t>
      </w:r>
    </w:p>
    <w:p w14:paraId="370D7A32" w14:textId="77777777" w:rsidR="00D871B3" w:rsidRDefault="00D80848" w:rsidP="00C02420">
      <w:pPr>
        <w:pStyle w:val="Bullet"/>
      </w:pPr>
      <w:r w:rsidRPr="00D871B3">
        <w:t>m = n x M</w:t>
      </w:r>
    </w:p>
    <w:p w14:paraId="1FBA04E1" w14:textId="77777777" w:rsidR="00D871B3" w:rsidRDefault="00D80848" w:rsidP="00C02420">
      <w:pPr>
        <w:pStyle w:val="Bullet"/>
      </w:pPr>
      <w:r w:rsidRPr="00D871B3">
        <w:t>m = 2.0 x 161.47</w:t>
      </w:r>
    </w:p>
    <w:p w14:paraId="6FD5D5CD" w14:textId="2E78930F" w:rsidR="00D871B3" w:rsidRDefault="00D80848" w:rsidP="00C02420">
      <w:pPr>
        <w:pStyle w:val="Bullet"/>
      </w:pPr>
      <w:r w:rsidRPr="00D871B3">
        <w:t>m = 322.94</w:t>
      </w:r>
      <w:r w:rsidR="00406CA9">
        <w:t> </w:t>
      </w:r>
      <w:r w:rsidRPr="00D871B3">
        <w:t>g</w:t>
      </w:r>
    </w:p>
    <w:p w14:paraId="62503D9A" w14:textId="1B8DD30B" w:rsidR="00D80848" w:rsidRPr="00D871B3" w:rsidRDefault="00D80848" w:rsidP="00C02420">
      <w:pPr>
        <w:pStyle w:val="Bullet"/>
      </w:pPr>
      <w:r w:rsidRPr="00D871B3">
        <w:t>m = 323</w:t>
      </w:r>
      <w:r w:rsidR="00406CA9">
        <w:t> </w:t>
      </w:r>
      <w:r w:rsidRPr="00D871B3">
        <w:t>g (3 significant figures)</w:t>
      </w:r>
    </w:p>
    <w:p w14:paraId="377E923E" w14:textId="0E6D4D45" w:rsidR="00E80186" w:rsidRPr="00B04621" w:rsidRDefault="00926EB3" w:rsidP="00B04621">
      <w:pPr>
        <w:pStyle w:val="BodyText"/>
      </w:pPr>
      <w:r w:rsidRPr="00B04621">
        <w:t>Many students performed well in the calculation; however, some neglected to convert values to the correct number of</w:t>
      </w:r>
      <w:r w:rsidR="706A4329" w:rsidRPr="00B04621">
        <w:t xml:space="preserve"> significant figures or converted to the incorrect number of significant figures. Some students did not seem </w:t>
      </w:r>
      <w:r w:rsidR="00793205">
        <w:t>to understand</w:t>
      </w:r>
      <w:r w:rsidR="706A4329" w:rsidRPr="00B04621">
        <w:t xml:space="preserve"> what significant figures were. </w:t>
      </w:r>
    </w:p>
    <w:p w14:paraId="3224C48D" w14:textId="123A10BC" w:rsidR="00E80186" w:rsidRDefault="00FB5E5D" w:rsidP="00B04621">
      <w:pPr>
        <w:pStyle w:val="BodyText"/>
      </w:pPr>
      <w:r>
        <w:t>S</w:t>
      </w:r>
      <w:r w:rsidR="00D871B3" w:rsidRPr="00B04621">
        <w:t xml:space="preserve">ignificant figures are part of the knowledge evidence of </w:t>
      </w:r>
      <w:r>
        <w:t>‘</w:t>
      </w:r>
      <w:r w:rsidR="00D871B3" w:rsidRPr="00B04621">
        <w:t>MSL973026 Prepare working solutions</w:t>
      </w:r>
      <w:r>
        <w:t>’</w:t>
      </w:r>
      <w:r w:rsidR="00D871B3" w:rsidRPr="00B04621">
        <w:t xml:space="preserve"> and </w:t>
      </w:r>
      <w:r>
        <w:t>are</w:t>
      </w:r>
      <w:r w:rsidRPr="00B04621">
        <w:t xml:space="preserve"> </w:t>
      </w:r>
      <w:r w:rsidR="00E80186" w:rsidRPr="00B04621">
        <w:t>assessable.</w:t>
      </w:r>
    </w:p>
    <w:p w14:paraId="06D2B579" w14:textId="28743380" w:rsidR="004B0E5B" w:rsidRPr="00E56439" w:rsidRDefault="004B0E5B" w:rsidP="00F43FED">
      <w:pPr>
        <w:pStyle w:val="Heading2"/>
      </w:pPr>
      <w:r w:rsidRPr="00E56439">
        <w:t>Question 4c.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771D81" w:rsidRPr="00141A4D" w14:paraId="158097A8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298EC45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FACD3F5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44C1D06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7021970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18D7450C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771D81" w:rsidRPr="00141A4D" w14:paraId="114ED156" w14:textId="77777777" w:rsidTr="00946E0A">
        <w:tc>
          <w:tcPr>
            <w:tcW w:w="599" w:type="dxa"/>
          </w:tcPr>
          <w:p w14:paraId="0146C7A6" w14:textId="77777777" w:rsidR="00771D81" w:rsidRPr="00141A4D" w:rsidRDefault="00771D8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1365E6F3" w14:textId="4C015375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42</w:t>
            </w:r>
          </w:p>
        </w:tc>
        <w:tc>
          <w:tcPr>
            <w:tcW w:w="658" w:type="dxa"/>
            <w:vAlign w:val="bottom"/>
          </w:tcPr>
          <w:p w14:paraId="4759C23C" w14:textId="69EB95EE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658" w:type="dxa"/>
            <w:vAlign w:val="bottom"/>
          </w:tcPr>
          <w:p w14:paraId="597D417D" w14:textId="0DE3B0EB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35</w:t>
            </w:r>
          </w:p>
        </w:tc>
        <w:tc>
          <w:tcPr>
            <w:tcW w:w="864" w:type="dxa"/>
          </w:tcPr>
          <w:p w14:paraId="2F595641" w14:textId="45893FA8" w:rsidR="00771D81" w:rsidRPr="00141A4D" w:rsidRDefault="00E567CA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3B58320F" w14:textId="44A73666" w:rsidR="00D80848" w:rsidRPr="00B04621" w:rsidRDefault="7C58CFD4" w:rsidP="00B04621">
      <w:pPr>
        <w:pStyle w:val="BodyText"/>
      </w:pPr>
      <w:r w:rsidRPr="00B04621">
        <w:t>Students were not required</w:t>
      </w:r>
      <w:r w:rsidR="00E80186" w:rsidRPr="00B04621">
        <w:t xml:space="preserve"> to give significant figures </w:t>
      </w:r>
      <w:r w:rsidR="004B0E5B">
        <w:t>for this</w:t>
      </w:r>
      <w:r w:rsidR="00E80186" w:rsidRPr="00B04621">
        <w:t xml:space="preserve"> question. Students could also use scientific notation if they wished for </w:t>
      </w:r>
      <w:r w:rsidR="00A00CF1">
        <w:t>the second concentration</w:t>
      </w:r>
      <w:r w:rsidR="00E80186" w:rsidRPr="00B04621">
        <w:t>.</w:t>
      </w:r>
    </w:p>
    <w:p w14:paraId="2FE665E5" w14:textId="45617C74" w:rsidR="00D80848" w:rsidRDefault="00D80848" w:rsidP="00B04621">
      <w:pPr>
        <w:pStyle w:val="BodyText"/>
      </w:pPr>
      <w:r w:rsidRPr="00A40FB5">
        <w:t xml:space="preserve">w/v = </w:t>
      </w:r>
      <w:r w:rsidR="00E80186">
        <w:t>16 – 16.2%</w:t>
      </w:r>
    </w:p>
    <w:p w14:paraId="0DDECA1A" w14:textId="15DCB9F2" w:rsidR="00D80848" w:rsidRPr="00E80186" w:rsidRDefault="00D80848" w:rsidP="00B04621">
      <w:pPr>
        <w:pStyle w:val="BodyText"/>
      </w:pPr>
      <w:r w:rsidRPr="00A40FB5">
        <w:t>ppm (mg/L)</w:t>
      </w:r>
      <w:r>
        <w:t xml:space="preserve"> </w:t>
      </w:r>
      <w:r w:rsidRPr="00A40FB5">
        <w:t xml:space="preserve">= </w:t>
      </w:r>
      <w:bookmarkStart w:id="1" w:name="_Hlk193218925"/>
      <w:r w:rsidR="00E80186">
        <w:t>161,000 – 162,000 ppm or 1.61*10</w:t>
      </w:r>
      <w:r w:rsidR="00E80186" w:rsidRPr="00E80186">
        <w:rPr>
          <w:vertAlign w:val="superscript"/>
        </w:rPr>
        <w:t>5</w:t>
      </w:r>
      <w:r w:rsidR="00E80186">
        <w:t xml:space="preserve"> ppm</w:t>
      </w:r>
    </w:p>
    <w:p w14:paraId="408EC6B1" w14:textId="3B4A27CC" w:rsidR="00E80186" w:rsidRDefault="00E80186" w:rsidP="00B04621">
      <w:pPr>
        <w:pStyle w:val="BodyText"/>
      </w:pPr>
      <w:r w:rsidRPr="7446388A">
        <w:t xml:space="preserve">Many students </w:t>
      </w:r>
      <w:r w:rsidR="00263C11">
        <w:t>were unable</w:t>
      </w:r>
      <w:r w:rsidR="00263C11" w:rsidRPr="7446388A">
        <w:t xml:space="preserve"> </w:t>
      </w:r>
      <w:r w:rsidR="282584AE" w:rsidRPr="7446388A">
        <w:t>to calculate</w:t>
      </w:r>
      <w:r w:rsidRPr="7446388A">
        <w:t xml:space="preserve"> the conversions. This is also part of the knowledge evidence of </w:t>
      </w:r>
      <w:r w:rsidR="00263C11">
        <w:t>‘</w:t>
      </w:r>
      <w:r w:rsidRPr="7446388A">
        <w:t>MSL973026 Prepare working solutions</w:t>
      </w:r>
      <w:r w:rsidR="00263C11">
        <w:t>’</w:t>
      </w:r>
      <w:r w:rsidRPr="7446388A">
        <w:t xml:space="preserve"> and is assessable.</w:t>
      </w:r>
    </w:p>
    <w:p w14:paraId="2018CAF4" w14:textId="0DAED5DA" w:rsidR="00E80186" w:rsidRPr="00E56439" w:rsidRDefault="00704B84" w:rsidP="00F43FED">
      <w:pPr>
        <w:pStyle w:val="Heading2"/>
      </w:pPr>
      <w:r w:rsidRPr="00E56439">
        <w:t>Question 4d.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771D81" w:rsidRPr="00141A4D" w14:paraId="67A71DDA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9EF5E53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6F0294EE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1185530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2D88ED7A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268F6F21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771D81" w:rsidRPr="00141A4D" w14:paraId="5EB6A6B5" w14:textId="77777777" w:rsidTr="00C5468F">
        <w:tc>
          <w:tcPr>
            <w:tcW w:w="599" w:type="dxa"/>
          </w:tcPr>
          <w:p w14:paraId="11311E5F" w14:textId="77777777" w:rsidR="00771D81" w:rsidRPr="00141A4D" w:rsidRDefault="00771D8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466E4C0" w14:textId="2D84A311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1</w:t>
            </w:r>
          </w:p>
        </w:tc>
        <w:tc>
          <w:tcPr>
            <w:tcW w:w="658" w:type="dxa"/>
            <w:vAlign w:val="bottom"/>
          </w:tcPr>
          <w:p w14:paraId="1A62631B" w14:textId="547085DC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26</w:t>
            </w:r>
          </w:p>
        </w:tc>
        <w:tc>
          <w:tcPr>
            <w:tcW w:w="658" w:type="dxa"/>
            <w:vAlign w:val="bottom"/>
          </w:tcPr>
          <w:p w14:paraId="4B80D5FB" w14:textId="7BCC3C15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73</w:t>
            </w:r>
          </w:p>
        </w:tc>
        <w:tc>
          <w:tcPr>
            <w:tcW w:w="864" w:type="dxa"/>
          </w:tcPr>
          <w:p w14:paraId="58F8E003" w14:textId="6CC9A9BB" w:rsidR="00771D81" w:rsidRPr="00141A4D" w:rsidRDefault="00E567CA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36FBF2FB" w14:textId="233D16EB" w:rsidR="00D80848" w:rsidRPr="00EA06C3" w:rsidRDefault="00CA558C" w:rsidP="00B04621">
      <w:pPr>
        <w:pStyle w:val="BodyText"/>
      </w:pPr>
      <w:r w:rsidRPr="7446388A">
        <w:t>Students did not have to know the specific name</w:t>
      </w:r>
      <w:r w:rsidR="2453AF3A" w:rsidRPr="7446388A">
        <w:t xml:space="preserve"> of the safe</w:t>
      </w:r>
      <w:r w:rsidR="006B2415">
        <w:t>t</w:t>
      </w:r>
      <w:r w:rsidR="2453AF3A" w:rsidRPr="7446388A">
        <w:t>y symbols</w:t>
      </w:r>
      <w:r w:rsidRPr="7446388A">
        <w:t xml:space="preserve"> as long as they were able to accurately describe </w:t>
      </w:r>
      <w:r w:rsidR="003C615E">
        <w:t>them</w:t>
      </w:r>
      <w:r w:rsidRPr="7446388A">
        <w:t>.</w:t>
      </w:r>
    </w:p>
    <w:bookmarkEnd w:id="1"/>
    <w:p w14:paraId="7AA54F1D" w14:textId="17B18F20" w:rsidR="00D80848" w:rsidRPr="00EA06C3" w:rsidRDefault="050D2661" w:rsidP="00B04621">
      <w:pPr>
        <w:pStyle w:val="BodyText"/>
      </w:pPr>
      <w:r w:rsidRPr="72743EE2">
        <w:t xml:space="preserve">Any </w:t>
      </w:r>
      <w:r w:rsidR="001E10A6">
        <w:t>two</w:t>
      </w:r>
      <w:r w:rsidR="001E10A6" w:rsidRPr="72743EE2">
        <w:t xml:space="preserve"> </w:t>
      </w:r>
      <w:r w:rsidRPr="72743EE2">
        <w:t>of</w:t>
      </w:r>
      <w:r w:rsidR="001E10A6">
        <w:t xml:space="preserve"> the following were accepted</w:t>
      </w:r>
      <w:r w:rsidRPr="72743EE2">
        <w:t>:</w:t>
      </w:r>
    </w:p>
    <w:p w14:paraId="32D8F3C3" w14:textId="51735039" w:rsidR="00D80848" w:rsidRPr="00EA06C3" w:rsidRDefault="0023413C" w:rsidP="00C02420">
      <w:pPr>
        <w:pStyle w:val="Bullet"/>
      </w:pPr>
      <w:r>
        <w:t>c</w:t>
      </w:r>
      <w:r w:rsidRPr="00EA06C3">
        <w:t xml:space="preserve">orrosive </w:t>
      </w:r>
      <w:r w:rsidR="003C615E">
        <w:t>(</w:t>
      </w:r>
      <w:r>
        <w:t>for example,</w:t>
      </w:r>
      <w:r w:rsidR="00D80848" w:rsidRPr="00EA06C3">
        <w:t xml:space="preserve"> corrosive to skin or eyes</w:t>
      </w:r>
      <w:r w:rsidR="003C615E">
        <w:t>)</w:t>
      </w:r>
    </w:p>
    <w:p w14:paraId="480C4CCB" w14:textId="6FE22B37" w:rsidR="00D80848" w:rsidRPr="00EA06C3" w:rsidRDefault="0023413C" w:rsidP="00C02420">
      <w:pPr>
        <w:pStyle w:val="Bullet"/>
      </w:pPr>
      <w:r>
        <w:t>i</w:t>
      </w:r>
      <w:r w:rsidR="00D80848" w:rsidRPr="00EA06C3">
        <w:t xml:space="preserve">rritant </w:t>
      </w:r>
      <w:r w:rsidR="003C615E">
        <w:t>(</w:t>
      </w:r>
      <w:r>
        <w:t>for example,</w:t>
      </w:r>
      <w:r w:rsidR="00D80848" w:rsidRPr="00EA06C3">
        <w:t xml:space="preserve"> low</w:t>
      </w:r>
      <w:r w:rsidR="0016407F">
        <w:t>-</w:t>
      </w:r>
      <w:r w:rsidR="00D80848" w:rsidRPr="00EA06C3">
        <w:t>level toxicity or harmful if exposed</w:t>
      </w:r>
      <w:r w:rsidR="003C615E">
        <w:t>)</w:t>
      </w:r>
      <w:r w:rsidR="00D80848">
        <w:rPr>
          <w:color w:val="FF0000"/>
        </w:rPr>
        <w:t xml:space="preserve"> </w:t>
      </w:r>
    </w:p>
    <w:p w14:paraId="7C4529B1" w14:textId="00E1DF5C" w:rsidR="00CA558C" w:rsidRPr="00CA558C" w:rsidRDefault="0023413C" w:rsidP="00C02420">
      <w:pPr>
        <w:pStyle w:val="Bullet"/>
      </w:pPr>
      <w:r>
        <w:t>a</w:t>
      </w:r>
      <w:r w:rsidR="00D80848" w:rsidRPr="00EA06C3">
        <w:t xml:space="preserve">quatic </w:t>
      </w:r>
      <w:r w:rsidR="0049471E" w:rsidRPr="00EA06C3">
        <w:t xml:space="preserve">toxicity </w:t>
      </w:r>
      <w:r w:rsidR="003C615E">
        <w:t>or</w:t>
      </w:r>
      <w:r w:rsidR="003C615E" w:rsidRPr="00EA06C3">
        <w:t xml:space="preserve"> </w:t>
      </w:r>
      <w:r w:rsidR="00D80848" w:rsidRPr="00EA06C3">
        <w:t xml:space="preserve">harmful to the environment </w:t>
      </w:r>
      <w:r w:rsidR="003C615E">
        <w:t>(</w:t>
      </w:r>
      <w:r>
        <w:t>for example,</w:t>
      </w:r>
      <w:r w:rsidR="00D80848" w:rsidRPr="00EA06C3">
        <w:t xml:space="preserve"> environmental hazard</w:t>
      </w:r>
      <w:r w:rsidR="003C615E">
        <w:t>)</w:t>
      </w:r>
      <w:r>
        <w:t>.</w:t>
      </w:r>
      <w:r w:rsidR="00CA558C" w:rsidRPr="00CA558C">
        <w:rPr>
          <w:color w:val="FF0000"/>
        </w:rPr>
        <w:t xml:space="preserve"> </w:t>
      </w:r>
    </w:p>
    <w:p w14:paraId="1AEAD021" w14:textId="122AF72A" w:rsidR="00D80848" w:rsidRPr="00CA558C" w:rsidRDefault="00CA558C" w:rsidP="00B04621">
      <w:pPr>
        <w:pStyle w:val="BodyText"/>
      </w:pPr>
      <w:r w:rsidRPr="00CA558C">
        <w:t xml:space="preserve">Many students listed ‘harmful’ for </w:t>
      </w:r>
      <w:r w:rsidR="00826B7F">
        <w:t>the symbol for ‘irritant’</w:t>
      </w:r>
      <w:r w:rsidR="00CD04ED">
        <w:t>, which is incorrect</w:t>
      </w:r>
      <w:r w:rsidRPr="00CA558C">
        <w:t>.</w:t>
      </w:r>
    </w:p>
    <w:p w14:paraId="663D1624" w14:textId="1C608C4E" w:rsidR="00AD04A1" w:rsidRPr="00E56439" w:rsidRDefault="00AD04A1" w:rsidP="00F43FED">
      <w:pPr>
        <w:pStyle w:val="Heading2"/>
      </w:pPr>
      <w:bookmarkStart w:id="2" w:name="_Hlk193218999"/>
      <w:r w:rsidRPr="00E56439">
        <w:lastRenderedPageBreak/>
        <w:t>Question 4e.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771D81" w:rsidRPr="00141A4D" w14:paraId="3DEB1EBB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17E776D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6BB83203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4639DBF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CA7629B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3CEBD22F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771D81" w:rsidRPr="00141A4D" w14:paraId="02FD4CB6" w14:textId="77777777" w:rsidTr="00397E8F">
        <w:tc>
          <w:tcPr>
            <w:tcW w:w="599" w:type="dxa"/>
          </w:tcPr>
          <w:p w14:paraId="0006C015" w14:textId="77777777" w:rsidR="00771D81" w:rsidRPr="00141A4D" w:rsidRDefault="00771D8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1E03986F" w14:textId="1AA924C3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658" w:type="dxa"/>
            <w:vAlign w:val="bottom"/>
          </w:tcPr>
          <w:p w14:paraId="0AFB93A6" w14:textId="65F40FE6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27</w:t>
            </w:r>
          </w:p>
        </w:tc>
        <w:tc>
          <w:tcPr>
            <w:tcW w:w="658" w:type="dxa"/>
            <w:vAlign w:val="bottom"/>
          </w:tcPr>
          <w:p w14:paraId="705C06B1" w14:textId="5F12DA32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50</w:t>
            </w:r>
          </w:p>
        </w:tc>
        <w:tc>
          <w:tcPr>
            <w:tcW w:w="864" w:type="dxa"/>
          </w:tcPr>
          <w:p w14:paraId="256DDE7E" w14:textId="4B35F8A6" w:rsidR="00771D81" w:rsidRPr="00141A4D" w:rsidRDefault="00564F70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bookmarkEnd w:id="2"/>
    <w:p w14:paraId="532DD449" w14:textId="6FFAF26B" w:rsidR="00D80848" w:rsidRPr="00EA06C3" w:rsidRDefault="00656661" w:rsidP="00B04621">
      <w:pPr>
        <w:pStyle w:val="BodyText"/>
      </w:pPr>
      <w:r>
        <w:t>B</w:t>
      </w:r>
      <w:r w:rsidR="1D5B3B0D" w:rsidRPr="72743EE2">
        <w:t>rand names such as Schott</w:t>
      </w:r>
      <w:r>
        <w:t xml:space="preserve"> were accepted</w:t>
      </w:r>
      <w:r w:rsidR="1D5B3B0D" w:rsidRPr="72743EE2">
        <w:t xml:space="preserve">, </w:t>
      </w:r>
      <w:r>
        <w:t>as was</w:t>
      </w:r>
      <w:r w:rsidR="1D5B3B0D" w:rsidRPr="72743EE2">
        <w:t xml:space="preserve"> the type of bottle. The material</w:t>
      </w:r>
      <w:r w:rsidR="005063A8">
        <w:t xml:space="preserve"> that</w:t>
      </w:r>
      <w:r w:rsidR="1D5B3B0D" w:rsidRPr="72743EE2">
        <w:t xml:space="preserve"> the bottle was made of needed to be described. Some students list</w:t>
      </w:r>
      <w:r w:rsidR="00C96362">
        <w:t>ed</w:t>
      </w:r>
      <w:r w:rsidR="1D5B3B0D" w:rsidRPr="72743EE2">
        <w:t xml:space="preserve"> volumetric flasks, and while not ideal, some </w:t>
      </w:r>
      <w:r w:rsidR="001E10A6" w:rsidRPr="3A6B91C2">
        <w:t>stocks are stored in volumetric flasks in industry; therefore, this response was accepted</w:t>
      </w:r>
      <w:r w:rsidR="1D5B3B0D" w:rsidRPr="72743EE2">
        <w:t>.</w:t>
      </w:r>
    </w:p>
    <w:p w14:paraId="2035CF2F" w14:textId="4DFDC2C7" w:rsidR="00D80848" w:rsidRPr="00EA06C3" w:rsidRDefault="00CA558C" w:rsidP="00B04621">
      <w:pPr>
        <w:pStyle w:val="BodyText"/>
      </w:pPr>
      <w:r>
        <w:t>Examples</w:t>
      </w:r>
      <w:r w:rsidR="005A737D">
        <w:t xml:space="preserve"> </w:t>
      </w:r>
      <w:r w:rsidR="00444BEF">
        <w:t xml:space="preserve">of bottles </w:t>
      </w:r>
      <w:r w:rsidR="005A737D">
        <w:t>included</w:t>
      </w:r>
      <w:r>
        <w:t>:</w:t>
      </w:r>
    </w:p>
    <w:p w14:paraId="72095E3A" w14:textId="00A448AC" w:rsidR="00346189" w:rsidRPr="00AF7038" w:rsidRDefault="0023413C" w:rsidP="00C02420">
      <w:pPr>
        <w:pStyle w:val="Bullet"/>
      </w:pPr>
      <w:r>
        <w:t>g</w:t>
      </w:r>
      <w:r w:rsidRPr="00AF7038">
        <w:t xml:space="preserve">lass </w:t>
      </w:r>
      <w:r w:rsidR="00D80848" w:rsidRPr="00AF7038">
        <w:t>Schott bottles with a plastic lid</w:t>
      </w:r>
    </w:p>
    <w:p w14:paraId="0C1E3D5D" w14:textId="31F278C6" w:rsidR="00444BEF" w:rsidRDefault="0023413C" w:rsidP="00C02420">
      <w:pPr>
        <w:pStyle w:val="Bullet"/>
      </w:pPr>
      <w:r>
        <w:t>p</w:t>
      </w:r>
      <w:r w:rsidRPr="00AF7038">
        <w:t xml:space="preserve">olyethylene </w:t>
      </w:r>
      <w:r w:rsidR="00D80848" w:rsidRPr="00AF7038">
        <w:t>bottles</w:t>
      </w:r>
      <w:r w:rsidR="00444BEF">
        <w:t>.</w:t>
      </w:r>
    </w:p>
    <w:p w14:paraId="4B5A0FAC" w14:textId="3E100232" w:rsidR="00D80848" w:rsidRPr="00AF7038" w:rsidRDefault="00444BEF" w:rsidP="00F43FED">
      <w:pPr>
        <w:pStyle w:val="BodyText"/>
      </w:pPr>
      <w:r>
        <w:t>An example of a reason would be p</w:t>
      </w:r>
      <w:r w:rsidRPr="00AF7038">
        <w:t>revent</w:t>
      </w:r>
      <w:r>
        <w:t>ing</w:t>
      </w:r>
      <w:r w:rsidRPr="00AF7038">
        <w:t xml:space="preserve"> leakages from the lids.</w:t>
      </w:r>
    </w:p>
    <w:p w14:paraId="59180BE7" w14:textId="77777777" w:rsidR="00D80848" w:rsidRPr="00AF7038" w:rsidRDefault="00D80848" w:rsidP="00F43FED">
      <w:pPr>
        <w:pStyle w:val="BodyText"/>
      </w:pPr>
      <w:r w:rsidRPr="00AF7038">
        <w:t>A glass bottle or container is most suitable; for a corrosive substance being mostly more inert and impervious.</w:t>
      </w:r>
    </w:p>
    <w:p w14:paraId="4376B3DD" w14:textId="092EAC63" w:rsidR="00AD04A1" w:rsidRPr="00E56439" w:rsidRDefault="00AD04A1" w:rsidP="00F43FED">
      <w:pPr>
        <w:pStyle w:val="Heading2"/>
      </w:pPr>
      <w:r w:rsidRPr="00E56439">
        <w:t>Question 4f.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864"/>
      </w:tblGrid>
      <w:tr w:rsidR="00771D81" w:rsidRPr="00141A4D" w14:paraId="15CF7AA9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21300AB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E0D58EB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118FD13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46B19A3E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26771C49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864" w:type="dxa"/>
          </w:tcPr>
          <w:p w14:paraId="2F4F71DA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771D81" w:rsidRPr="00141A4D" w14:paraId="3428419D" w14:textId="77777777" w:rsidTr="00196425">
        <w:tc>
          <w:tcPr>
            <w:tcW w:w="599" w:type="dxa"/>
          </w:tcPr>
          <w:p w14:paraId="53A15D4A" w14:textId="77777777" w:rsidR="00771D81" w:rsidRPr="00141A4D" w:rsidRDefault="00771D8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7084CD0D" w14:textId="1D39A0E0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25</w:t>
            </w:r>
          </w:p>
        </w:tc>
        <w:tc>
          <w:tcPr>
            <w:tcW w:w="658" w:type="dxa"/>
            <w:vAlign w:val="bottom"/>
          </w:tcPr>
          <w:p w14:paraId="31BB5E84" w14:textId="46DD7436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46</w:t>
            </w:r>
          </w:p>
        </w:tc>
        <w:tc>
          <w:tcPr>
            <w:tcW w:w="658" w:type="dxa"/>
            <w:vAlign w:val="bottom"/>
          </w:tcPr>
          <w:p w14:paraId="7C25ABEA" w14:textId="38C0165B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13</w:t>
            </w:r>
          </w:p>
        </w:tc>
        <w:tc>
          <w:tcPr>
            <w:tcW w:w="659" w:type="dxa"/>
            <w:vAlign w:val="bottom"/>
          </w:tcPr>
          <w:p w14:paraId="4C413887" w14:textId="3C2679A0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16</w:t>
            </w:r>
          </w:p>
        </w:tc>
        <w:tc>
          <w:tcPr>
            <w:tcW w:w="864" w:type="dxa"/>
          </w:tcPr>
          <w:p w14:paraId="2D6FC6BE" w14:textId="4F35F58E" w:rsidR="00771D81" w:rsidRPr="00141A4D" w:rsidRDefault="00564F70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6DA47025" w14:textId="26E51739" w:rsidR="00D80848" w:rsidRPr="00A40FB5" w:rsidRDefault="00D12FBA" w:rsidP="00AF7038">
      <w:pPr>
        <w:pStyle w:val="BodyText"/>
      </w:pPr>
      <w:r>
        <w:t>Students needed to understand</w:t>
      </w:r>
      <w:r w:rsidR="00BC34ED" w:rsidRPr="7446388A">
        <w:t xml:space="preserve"> the concept of hydrated compounds in line with performance criteria 1.3 in </w:t>
      </w:r>
      <w:r w:rsidR="00366011">
        <w:t>‘</w:t>
      </w:r>
      <w:r w:rsidR="00BC34ED" w:rsidRPr="7446388A">
        <w:t xml:space="preserve">MSL973026 Prepare working </w:t>
      </w:r>
      <w:proofErr w:type="gramStart"/>
      <w:r w:rsidR="00BC34ED" w:rsidRPr="7446388A">
        <w:t>solutions</w:t>
      </w:r>
      <w:r w:rsidR="00366011">
        <w:t>’</w:t>
      </w:r>
      <w:proofErr w:type="gramEnd"/>
      <w:r w:rsidR="00BC34ED" w:rsidRPr="7446388A">
        <w:t xml:space="preserve">. Although </w:t>
      </w:r>
      <w:r w:rsidR="61192D7F" w:rsidRPr="7446388A">
        <w:t>‘</w:t>
      </w:r>
      <w:r w:rsidR="00BC34ED" w:rsidRPr="7446388A">
        <w:t>yes</w:t>
      </w:r>
      <w:r w:rsidR="464D1A10" w:rsidRPr="7446388A">
        <w:t>’</w:t>
      </w:r>
      <w:r w:rsidR="00BC34ED" w:rsidRPr="7446388A">
        <w:t xml:space="preserve"> was the expected answer, one mark</w:t>
      </w:r>
      <w:r>
        <w:t xml:space="preserve"> was awarded</w:t>
      </w:r>
      <w:r w:rsidR="00BC34ED" w:rsidRPr="7446388A">
        <w:t xml:space="preserve"> for ‘no’ if </w:t>
      </w:r>
      <w:r>
        <w:t>the response</w:t>
      </w:r>
      <w:r w:rsidRPr="7446388A">
        <w:t xml:space="preserve"> </w:t>
      </w:r>
      <w:r w:rsidR="00BC34ED" w:rsidRPr="7446388A">
        <w:t xml:space="preserve">stated </w:t>
      </w:r>
      <w:proofErr w:type="gramStart"/>
      <w:r w:rsidR="00BC34ED" w:rsidRPr="7446388A">
        <w:t>it</w:t>
      </w:r>
      <w:proofErr w:type="gramEnd"/>
      <w:r w:rsidR="00BC34ED" w:rsidRPr="7446388A">
        <w:t xml:space="preserve"> was a different compound.</w:t>
      </w:r>
    </w:p>
    <w:p w14:paraId="3CB7CD0E" w14:textId="728C6DC3" w:rsidR="00D80848" w:rsidRDefault="00BC34ED" w:rsidP="00AF7038">
      <w:pPr>
        <w:pStyle w:val="BodyText"/>
      </w:pPr>
      <w:r>
        <w:t>Possible responses:</w:t>
      </w:r>
    </w:p>
    <w:p w14:paraId="724255D2" w14:textId="44ADE221" w:rsidR="00D80848" w:rsidRDefault="00D80848" w:rsidP="00C02420">
      <w:pPr>
        <w:pStyle w:val="Bullet"/>
      </w:pPr>
      <w:r w:rsidRPr="00A40FB5">
        <w:t>This is because the ZnSO</w:t>
      </w:r>
      <w:r w:rsidRPr="00A40FB5">
        <w:rPr>
          <w:vertAlign w:val="subscript"/>
        </w:rPr>
        <w:t>4</w:t>
      </w:r>
      <w:r w:rsidRPr="00A40FB5">
        <w:t>.7H</w:t>
      </w:r>
      <w:r w:rsidRPr="00A40FB5">
        <w:rPr>
          <w:vertAlign w:val="subscript"/>
        </w:rPr>
        <w:t>2</w:t>
      </w:r>
      <w:r>
        <w:t>O will dissolve in water</w:t>
      </w:r>
      <w:r w:rsidR="00BC34ED">
        <w:t>.</w:t>
      </w:r>
    </w:p>
    <w:p w14:paraId="75E33AEB" w14:textId="7CF945AC" w:rsidR="00D80848" w:rsidRPr="00AE6F15" w:rsidRDefault="00D80848" w:rsidP="00C02420">
      <w:pPr>
        <w:pStyle w:val="Bullet"/>
      </w:pPr>
      <w:r w:rsidRPr="00A40FB5">
        <w:t xml:space="preserve">You need </w:t>
      </w:r>
      <w:r>
        <w:t>to make sure that you calculate</w:t>
      </w:r>
      <w:r w:rsidRPr="00A40FB5">
        <w:t xml:space="preserve"> th</w:t>
      </w:r>
      <w:r>
        <w:t xml:space="preserve">e moles from the mass correctly </w:t>
      </w:r>
      <w:r w:rsidRPr="00243518">
        <w:t>OR</w:t>
      </w:r>
      <w:r>
        <w:t xml:space="preserve"> </w:t>
      </w:r>
      <w:r w:rsidR="00BC1CC4">
        <w:t>ensure</w:t>
      </w:r>
      <w:r w:rsidR="00BC1CC4" w:rsidRPr="00243518">
        <w:t xml:space="preserve"> </w:t>
      </w:r>
      <w:r w:rsidR="007C6371">
        <w:t xml:space="preserve">that </w:t>
      </w:r>
      <w:r w:rsidRPr="00243518">
        <w:t>calculations take into account the formulae weight on the manufacturer</w:t>
      </w:r>
      <w:r w:rsidR="00BC1CC4">
        <w:t>’</w:t>
      </w:r>
      <w:r w:rsidRPr="00243518">
        <w:t>s label and also its relative per</w:t>
      </w:r>
      <w:r w:rsidR="0067257D">
        <w:t xml:space="preserve"> </w:t>
      </w:r>
      <w:r w:rsidRPr="00243518">
        <w:t xml:space="preserve">cent purity. </w:t>
      </w:r>
    </w:p>
    <w:p w14:paraId="29583D49" w14:textId="105BBB6B" w:rsidR="00D80848" w:rsidRPr="00BC34ED" w:rsidRDefault="00D80848" w:rsidP="00C02420">
      <w:pPr>
        <w:pStyle w:val="Bullet"/>
      </w:pPr>
      <w:r w:rsidRPr="00BC34ED">
        <w:t>Remov</w:t>
      </w:r>
      <w:r w:rsidR="003A4268">
        <w:t>e</w:t>
      </w:r>
      <w:r w:rsidRPr="00BC34ED">
        <w:t xml:space="preserve"> water via dehydration or evaporation</w:t>
      </w:r>
      <w:r w:rsidR="0067257D">
        <w:t>.</w:t>
      </w:r>
    </w:p>
    <w:p w14:paraId="3933F35C" w14:textId="521B2EC9" w:rsidR="00D80848" w:rsidRPr="00BC34ED" w:rsidRDefault="00D80848" w:rsidP="00C02420">
      <w:pPr>
        <w:pStyle w:val="Bullet"/>
      </w:pPr>
      <w:r w:rsidRPr="00BC34ED">
        <w:t xml:space="preserve">Titrate against a </w:t>
      </w:r>
      <w:r w:rsidR="00BC34ED">
        <w:t xml:space="preserve">primary </w:t>
      </w:r>
      <w:r w:rsidRPr="00BC34ED">
        <w:t>standard to get a correct concentration</w:t>
      </w:r>
      <w:r w:rsidR="0067257D">
        <w:t>.</w:t>
      </w:r>
    </w:p>
    <w:p w14:paraId="190BE219" w14:textId="5DC8D830" w:rsidR="00D80848" w:rsidRPr="00BC34ED" w:rsidRDefault="00D80848" w:rsidP="00C02420">
      <w:pPr>
        <w:pStyle w:val="Bullet"/>
      </w:pPr>
      <w:r w:rsidRPr="00BC34ED">
        <w:t>It is a hydrated version and thus you can use it, as long as you take into account the extra water mass.</w:t>
      </w:r>
    </w:p>
    <w:p w14:paraId="77ED8C1B" w14:textId="745D5FEB" w:rsidR="00D80848" w:rsidRPr="00E56439" w:rsidRDefault="00AD04A1" w:rsidP="00F43FED">
      <w:pPr>
        <w:pStyle w:val="Heading2"/>
      </w:pPr>
      <w:r w:rsidRPr="00E56439">
        <w:t>Question 4g.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658"/>
        <w:gridCol w:w="864"/>
      </w:tblGrid>
      <w:tr w:rsidR="00771D81" w:rsidRPr="00141A4D" w14:paraId="2E711443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74C5F5F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17F373BD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71ABE449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6A61C16C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434644A5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658" w:type="dxa"/>
          </w:tcPr>
          <w:p w14:paraId="79C443CE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4</w:t>
            </w:r>
          </w:p>
        </w:tc>
        <w:tc>
          <w:tcPr>
            <w:tcW w:w="864" w:type="dxa"/>
          </w:tcPr>
          <w:p w14:paraId="6A2527B4" w14:textId="77777777" w:rsidR="00771D81" w:rsidRPr="00CD2743" w:rsidRDefault="00771D8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771D81" w:rsidRPr="00141A4D" w14:paraId="4F4DC9D7" w14:textId="77777777" w:rsidTr="005056E0">
        <w:tc>
          <w:tcPr>
            <w:tcW w:w="599" w:type="dxa"/>
          </w:tcPr>
          <w:p w14:paraId="43230915" w14:textId="77777777" w:rsidR="00771D81" w:rsidRPr="00141A4D" w:rsidRDefault="00771D8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3220540E" w14:textId="0970C88E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9</w:t>
            </w:r>
          </w:p>
        </w:tc>
        <w:tc>
          <w:tcPr>
            <w:tcW w:w="658" w:type="dxa"/>
            <w:vAlign w:val="bottom"/>
          </w:tcPr>
          <w:p w14:paraId="1D45665E" w14:textId="46CA9580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25</w:t>
            </w:r>
          </w:p>
        </w:tc>
        <w:tc>
          <w:tcPr>
            <w:tcW w:w="658" w:type="dxa"/>
            <w:vAlign w:val="bottom"/>
          </w:tcPr>
          <w:p w14:paraId="0A74F05B" w14:textId="64D625E4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32</w:t>
            </w:r>
          </w:p>
        </w:tc>
        <w:tc>
          <w:tcPr>
            <w:tcW w:w="659" w:type="dxa"/>
            <w:vAlign w:val="bottom"/>
          </w:tcPr>
          <w:p w14:paraId="43357C1F" w14:textId="0678863B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26</w:t>
            </w:r>
          </w:p>
        </w:tc>
        <w:tc>
          <w:tcPr>
            <w:tcW w:w="658" w:type="dxa"/>
            <w:vAlign w:val="bottom"/>
          </w:tcPr>
          <w:p w14:paraId="75E7796A" w14:textId="58C23636" w:rsidR="00771D81" w:rsidRPr="00141A4D" w:rsidRDefault="00771D81" w:rsidP="00CD2743">
            <w:pPr>
              <w:pStyle w:val="Tablecondensed"/>
              <w:rPr>
                <w:lang w:val="en-AU"/>
              </w:rPr>
            </w:pPr>
            <w:r>
              <w:t>8</w:t>
            </w:r>
          </w:p>
        </w:tc>
        <w:tc>
          <w:tcPr>
            <w:tcW w:w="864" w:type="dxa"/>
          </w:tcPr>
          <w:p w14:paraId="5C735341" w14:textId="2E869C9A" w:rsidR="00771D81" w:rsidRPr="00141A4D" w:rsidRDefault="00731C49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</w:tbl>
    <w:p w14:paraId="6D9B2B60" w14:textId="72E4EE9E" w:rsidR="00D80848" w:rsidRDefault="008C6FFE" w:rsidP="00C96362">
      <w:pPr>
        <w:pStyle w:val="BodyText"/>
      </w:pPr>
      <w:r>
        <w:t xml:space="preserve">The question asked what the student would do about cleaning the spill. </w:t>
      </w:r>
      <w:r w:rsidR="00792F14">
        <w:t>S</w:t>
      </w:r>
      <w:r w:rsidR="37A61782" w:rsidRPr="72743EE2">
        <w:t>tudents</w:t>
      </w:r>
      <w:r w:rsidR="00792F14">
        <w:t xml:space="preserve"> were expected </w:t>
      </w:r>
      <w:r w:rsidR="37A61782" w:rsidRPr="72743EE2">
        <w:t xml:space="preserve">to refer to the safety symbols in </w:t>
      </w:r>
      <w:r w:rsidR="003A4268">
        <w:t>Question</w:t>
      </w:r>
      <w:r w:rsidR="37A61782" w:rsidRPr="72743EE2">
        <w:t xml:space="preserve"> </w:t>
      </w:r>
      <w:r w:rsidR="003A4268">
        <w:t>4</w:t>
      </w:r>
      <w:r w:rsidR="37A61782" w:rsidRPr="72743EE2">
        <w:t>d</w:t>
      </w:r>
      <w:r w:rsidR="00792F14">
        <w:t>.</w:t>
      </w:r>
      <w:r w:rsidR="37A61782" w:rsidRPr="72743EE2">
        <w:t xml:space="preserve"> </w:t>
      </w:r>
    </w:p>
    <w:p w14:paraId="74DBF03E" w14:textId="6D0F0DCC" w:rsidR="00D80848" w:rsidRPr="00A40FB5" w:rsidRDefault="00D80848" w:rsidP="00AF7038">
      <w:pPr>
        <w:pStyle w:val="BodyText"/>
      </w:pPr>
      <w:r>
        <w:t xml:space="preserve">Any </w:t>
      </w:r>
      <w:r w:rsidR="0067257D">
        <w:t>four</w:t>
      </w:r>
      <w:r>
        <w:t xml:space="preserve"> of</w:t>
      </w:r>
      <w:r w:rsidR="0067257D">
        <w:t xml:space="preserve"> the following were accepted</w:t>
      </w:r>
      <w:r>
        <w:t>:</w:t>
      </w:r>
    </w:p>
    <w:p w14:paraId="349C69CB" w14:textId="35BBEF8E" w:rsidR="00D80848" w:rsidRPr="00A40FB5" w:rsidRDefault="0023413C" w:rsidP="00C02420">
      <w:pPr>
        <w:pStyle w:val="Bullet"/>
        <w:rPr>
          <w:rFonts w:eastAsia="Arial"/>
        </w:rPr>
      </w:pPr>
      <w:r>
        <w:rPr>
          <w:rFonts w:eastAsia="Arial"/>
        </w:rPr>
        <w:t>u</w:t>
      </w:r>
      <w:r w:rsidRPr="00A40FB5">
        <w:rPr>
          <w:rFonts w:eastAsia="Arial"/>
        </w:rPr>
        <w:t>s</w:t>
      </w:r>
      <w:r>
        <w:rPr>
          <w:rFonts w:eastAsia="Arial"/>
        </w:rPr>
        <w:t>ing</w:t>
      </w:r>
      <w:r w:rsidRPr="00A40FB5">
        <w:rPr>
          <w:rFonts w:eastAsia="Arial"/>
        </w:rPr>
        <w:t xml:space="preserve"> </w:t>
      </w:r>
      <w:r w:rsidR="00D80848" w:rsidRPr="00A40FB5">
        <w:rPr>
          <w:rFonts w:eastAsia="Arial"/>
        </w:rPr>
        <w:t>appropriate PPE</w:t>
      </w:r>
    </w:p>
    <w:p w14:paraId="6F93608B" w14:textId="05E1F9C0" w:rsidR="00D80848" w:rsidRPr="00A40FB5" w:rsidRDefault="00F6710D" w:rsidP="00C02420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D80848" w:rsidRPr="00A40FB5">
        <w:rPr>
          <w:rFonts w:eastAsia="Arial"/>
        </w:rPr>
        <w:t>ontain</w:t>
      </w:r>
      <w:r w:rsidR="0023413C">
        <w:rPr>
          <w:rFonts w:eastAsia="Arial"/>
        </w:rPr>
        <w:t>ing</w:t>
      </w:r>
      <w:r w:rsidR="00D80848" w:rsidRPr="00A40FB5">
        <w:rPr>
          <w:rFonts w:eastAsia="Arial"/>
        </w:rPr>
        <w:t xml:space="preserve"> and isolat</w:t>
      </w:r>
      <w:r w:rsidR="0023413C">
        <w:rPr>
          <w:rFonts w:eastAsia="Arial"/>
        </w:rPr>
        <w:t>ing</w:t>
      </w:r>
      <w:r w:rsidR="00D80848" w:rsidRPr="00A40FB5">
        <w:rPr>
          <w:rFonts w:eastAsia="Arial"/>
        </w:rPr>
        <w:t xml:space="preserve"> </w:t>
      </w:r>
      <w:r w:rsidR="00412837">
        <w:rPr>
          <w:rFonts w:eastAsia="Arial"/>
        </w:rPr>
        <w:t xml:space="preserve">the </w:t>
      </w:r>
      <w:r w:rsidR="00D80848" w:rsidRPr="00A40FB5">
        <w:rPr>
          <w:rFonts w:eastAsia="Arial"/>
        </w:rPr>
        <w:t>spill</w:t>
      </w:r>
    </w:p>
    <w:p w14:paraId="03EB9F7F" w14:textId="58DED269" w:rsidR="00D80848" w:rsidRPr="00A40FB5" w:rsidRDefault="00F6710D" w:rsidP="00C02420">
      <w:pPr>
        <w:pStyle w:val="Bullet"/>
        <w:rPr>
          <w:rFonts w:eastAsia="Arial"/>
        </w:rPr>
      </w:pPr>
      <w:r>
        <w:rPr>
          <w:rFonts w:eastAsia="Arial"/>
        </w:rPr>
        <w:t>a</w:t>
      </w:r>
      <w:r w:rsidR="00D80848" w:rsidRPr="00A40FB5">
        <w:rPr>
          <w:rFonts w:eastAsia="Arial"/>
        </w:rPr>
        <w:t>bsorb</w:t>
      </w:r>
      <w:r w:rsidR="0023413C">
        <w:rPr>
          <w:rFonts w:eastAsia="Arial"/>
        </w:rPr>
        <w:t>ing</w:t>
      </w:r>
      <w:r w:rsidR="00D80848" w:rsidRPr="00A40FB5">
        <w:rPr>
          <w:rFonts w:eastAsia="Arial"/>
        </w:rPr>
        <w:t xml:space="preserve"> </w:t>
      </w:r>
      <w:r w:rsidR="00412837">
        <w:rPr>
          <w:rFonts w:eastAsia="Arial"/>
        </w:rPr>
        <w:t xml:space="preserve">the </w:t>
      </w:r>
      <w:r w:rsidR="00D80848" w:rsidRPr="00A40FB5">
        <w:rPr>
          <w:rFonts w:eastAsia="Arial"/>
        </w:rPr>
        <w:t xml:space="preserve">spill </w:t>
      </w:r>
      <w:r>
        <w:rPr>
          <w:rFonts w:eastAsia="Arial"/>
        </w:rPr>
        <w:t>with</w:t>
      </w:r>
      <w:r w:rsidRPr="00A40FB5">
        <w:rPr>
          <w:rFonts w:eastAsia="Arial"/>
        </w:rPr>
        <w:t xml:space="preserve"> </w:t>
      </w:r>
      <w:r w:rsidR="00D80848" w:rsidRPr="00A40FB5">
        <w:rPr>
          <w:rFonts w:eastAsia="Arial"/>
        </w:rPr>
        <w:t>a suitable absorbent such as vermiculite or clay</w:t>
      </w:r>
    </w:p>
    <w:p w14:paraId="01528D4D" w14:textId="4936E216" w:rsidR="00D80848" w:rsidRPr="00A40FB5" w:rsidRDefault="00F6710D" w:rsidP="00C02420">
      <w:pPr>
        <w:pStyle w:val="Bullet"/>
        <w:rPr>
          <w:rFonts w:eastAsia="Arial"/>
        </w:rPr>
      </w:pPr>
      <w:r>
        <w:rPr>
          <w:rFonts w:eastAsia="Arial"/>
        </w:rPr>
        <w:t>p</w:t>
      </w:r>
      <w:r w:rsidR="00D80848" w:rsidRPr="00A40FB5">
        <w:rPr>
          <w:rFonts w:eastAsia="Arial"/>
        </w:rPr>
        <w:t>lac</w:t>
      </w:r>
      <w:r w:rsidR="0023413C">
        <w:rPr>
          <w:rFonts w:eastAsia="Arial"/>
        </w:rPr>
        <w:t>ing</w:t>
      </w:r>
      <w:r w:rsidR="00D80848" w:rsidRPr="00A40FB5">
        <w:rPr>
          <w:rFonts w:eastAsia="Arial"/>
        </w:rPr>
        <w:t xml:space="preserve"> </w:t>
      </w:r>
      <w:r w:rsidR="00ED651A">
        <w:rPr>
          <w:rFonts w:eastAsia="Arial"/>
        </w:rPr>
        <w:t xml:space="preserve">the waste </w:t>
      </w:r>
      <w:r w:rsidR="00D80848" w:rsidRPr="00A40FB5">
        <w:rPr>
          <w:rFonts w:eastAsia="Arial"/>
        </w:rPr>
        <w:t>into a heavy metal container</w:t>
      </w:r>
    </w:p>
    <w:p w14:paraId="3D1FF1B7" w14:textId="00AC09D4" w:rsidR="00D80848" w:rsidRPr="00A40FB5" w:rsidRDefault="00D80848" w:rsidP="00C02420">
      <w:pPr>
        <w:pStyle w:val="Bullet"/>
      </w:pPr>
      <w:r w:rsidRPr="00A40FB5">
        <w:lastRenderedPageBreak/>
        <w:t>refer</w:t>
      </w:r>
      <w:r w:rsidR="0023413C">
        <w:t>ring</w:t>
      </w:r>
      <w:r w:rsidRPr="00A40FB5">
        <w:t xml:space="preserve"> to the SDS for specific spill instructions</w:t>
      </w:r>
    </w:p>
    <w:p w14:paraId="0D88CFE0" w14:textId="598C4DB1" w:rsidR="00D80848" w:rsidRPr="00A40FB5" w:rsidRDefault="00D80848" w:rsidP="00C02420">
      <w:pPr>
        <w:pStyle w:val="Bullet"/>
      </w:pPr>
      <w:r w:rsidRPr="00A40FB5">
        <w:t>ensur</w:t>
      </w:r>
      <w:r w:rsidR="0023413C">
        <w:t>ing</w:t>
      </w:r>
      <w:r w:rsidRPr="00A40FB5">
        <w:t xml:space="preserve"> the technician wears impervious gloves and eye protection before clean-up</w:t>
      </w:r>
    </w:p>
    <w:p w14:paraId="549B8869" w14:textId="768D681F" w:rsidR="00D80848" w:rsidRPr="00A40FB5" w:rsidRDefault="00D80848" w:rsidP="00C02420">
      <w:pPr>
        <w:pStyle w:val="Bullet"/>
      </w:pPr>
      <w:r w:rsidRPr="00A40FB5">
        <w:t>ensur</w:t>
      </w:r>
      <w:r w:rsidR="0023413C">
        <w:t>ing</w:t>
      </w:r>
      <w:r w:rsidRPr="00A40FB5">
        <w:t xml:space="preserve"> the spill kit is available and stocked properly</w:t>
      </w:r>
    </w:p>
    <w:p w14:paraId="6DCCFB49" w14:textId="29E071E3" w:rsidR="00D80848" w:rsidRPr="00A40FB5" w:rsidRDefault="00D80848" w:rsidP="00C02420">
      <w:pPr>
        <w:pStyle w:val="Bullet"/>
      </w:pPr>
      <w:r w:rsidRPr="00A40FB5">
        <w:t>collect</w:t>
      </w:r>
      <w:r w:rsidR="0023413C">
        <w:t>ing</w:t>
      </w:r>
      <w:r w:rsidRPr="00A40FB5">
        <w:t xml:space="preserve"> and stor</w:t>
      </w:r>
      <w:r w:rsidR="0023413C">
        <w:t>ing</w:t>
      </w:r>
      <w:r w:rsidR="00F6710D">
        <w:t xml:space="preserve"> the solid material</w:t>
      </w:r>
      <w:r w:rsidRPr="00A40FB5">
        <w:t xml:space="preserve"> for</w:t>
      </w:r>
      <w:r w:rsidR="00F6710D">
        <w:t xml:space="preserve"> waste</w:t>
      </w:r>
      <w:r w:rsidRPr="00A40FB5">
        <w:t xml:space="preserve"> collection by specialist disposal </w:t>
      </w:r>
      <w:r w:rsidR="00F6710D">
        <w:t>according to</w:t>
      </w:r>
      <w:r w:rsidR="00F6710D" w:rsidRPr="00A40FB5">
        <w:t xml:space="preserve"> </w:t>
      </w:r>
      <w:r w:rsidRPr="00A40FB5">
        <w:t>local regulations</w:t>
      </w:r>
    </w:p>
    <w:p w14:paraId="6BD102DF" w14:textId="227DD846" w:rsidR="00D80848" w:rsidRPr="00A40FB5" w:rsidRDefault="00D80848" w:rsidP="00C02420">
      <w:pPr>
        <w:pStyle w:val="Bullet"/>
      </w:pPr>
      <w:r w:rsidRPr="00A40FB5">
        <w:t>collect</w:t>
      </w:r>
      <w:r w:rsidR="0023413C">
        <w:t>ing</w:t>
      </w:r>
      <w:r w:rsidR="00F6710D">
        <w:t xml:space="preserve"> any dissolved solid or solution</w:t>
      </w:r>
      <w:r w:rsidRPr="00A40FB5">
        <w:t xml:space="preserve"> for safe disposal </w:t>
      </w:r>
      <w:r w:rsidR="00F6710D">
        <w:t>(</w:t>
      </w:r>
      <w:r w:rsidRPr="00A40FB5">
        <w:t>not flushed down sinks, etc.</w:t>
      </w:r>
      <w:r w:rsidR="00F6710D">
        <w:t>) as an environmental hazard</w:t>
      </w:r>
    </w:p>
    <w:p w14:paraId="4C681FD2" w14:textId="12F6B917" w:rsidR="00D80848" w:rsidRPr="00A40FB5" w:rsidRDefault="00D80848" w:rsidP="00C02420">
      <w:pPr>
        <w:pStyle w:val="Bullet"/>
      </w:pPr>
      <w:r w:rsidRPr="00A40FB5">
        <w:t>check</w:t>
      </w:r>
      <w:r w:rsidR="0023413C">
        <w:t>ing</w:t>
      </w:r>
      <w:r w:rsidR="00F6710D">
        <w:t xml:space="preserve"> whether</w:t>
      </w:r>
      <w:r w:rsidRPr="00A40FB5">
        <w:t xml:space="preserve"> the condition of any remaining material in the container is suitable for use before proceeding if urgently required and no other</w:t>
      </w:r>
      <w:r w:rsidR="004A2F80">
        <w:t xml:space="preserve"> material</w:t>
      </w:r>
      <w:r w:rsidRPr="00A40FB5">
        <w:t xml:space="preserve"> is available</w:t>
      </w:r>
    </w:p>
    <w:p w14:paraId="51998A0A" w14:textId="50DEC1DB" w:rsidR="00D80848" w:rsidRDefault="00D80848" w:rsidP="00C02420">
      <w:pPr>
        <w:pStyle w:val="Bullet"/>
      </w:pPr>
      <w:r w:rsidRPr="00A40FB5">
        <w:t>ensur</w:t>
      </w:r>
      <w:r w:rsidR="0023413C">
        <w:t>ing</w:t>
      </w:r>
      <w:r w:rsidRPr="00A40FB5">
        <w:t xml:space="preserve"> stock records of the reagent are updated according to laboratory procedures</w:t>
      </w:r>
    </w:p>
    <w:p w14:paraId="6BDCE629" w14:textId="0CBFD2E4" w:rsidR="00FA68A0" w:rsidRPr="00A40FB5" w:rsidRDefault="00FA68A0" w:rsidP="00C02420">
      <w:pPr>
        <w:pStyle w:val="Bullet"/>
      </w:pPr>
      <w:r>
        <w:t>cleaning up the spill area, ensuring shelves are cleaned properly and other</w:t>
      </w:r>
      <w:r w:rsidRPr="00FA68A0">
        <w:t xml:space="preserve"> </w:t>
      </w:r>
      <w:r>
        <w:t>surrounding reagents are not affected.</w:t>
      </w:r>
    </w:p>
    <w:p w14:paraId="12BCF767" w14:textId="360A309F" w:rsidR="003D2E0C" w:rsidRDefault="00C96362" w:rsidP="00B56775">
      <w:pPr>
        <w:pStyle w:val="BodyText"/>
      </w:pPr>
      <w:r w:rsidRPr="72743EE2">
        <w:t xml:space="preserve">Many students </w:t>
      </w:r>
      <w:r w:rsidR="00525425">
        <w:t>suggested</w:t>
      </w:r>
      <w:r w:rsidRPr="72743EE2">
        <w:t xml:space="preserve"> flushing the solution down the sink when </w:t>
      </w:r>
      <w:r>
        <w:t xml:space="preserve">it </w:t>
      </w:r>
      <w:r w:rsidRPr="72743EE2">
        <w:t xml:space="preserve">is aqua toxic. </w:t>
      </w:r>
      <w:r w:rsidR="004A2F80">
        <w:t xml:space="preserve">This </w:t>
      </w:r>
      <w:r w:rsidR="003D2E0C">
        <w:t>wa</w:t>
      </w:r>
      <w:r w:rsidR="004A2F80">
        <w:t>s not an appropriate response.</w:t>
      </w:r>
      <w:r w:rsidR="003D2E0C">
        <w:t xml:space="preserve"> </w:t>
      </w:r>
      <w:r>
        <w:t xml:space="preserve">Many students </w:t>
      </w:r>
      <w:r w:rsidR="00525425">
        <w:t xml:space="preserve">also </w:t>
      </w:r>
      <w:r>
        <w:t xml:space="preserve">discussed neutralising the spill. As this solution </w:t>
      </w:r>
      <w:r w:rsidR="008C6FFE">
        <w:t>wa</w:t>
      </w:r>
      <w:r>
        <w:t xml:space="preserve">s not an acid nor a base, this </w:t>
      </w:r>
      <w:r w:rsidR="008C6FFE">
        <w:t>wa</w:t>
      </w:r>
      <w:r>
        <w:t xml:space="preserve">s inappropriate. </w:t>
      </w:r>
    </w:p>
    <w:p w14:paraId="0FE7FAE5" w14:textId="0662EFB9" w:rsidR="00C96362" w:rsidRPr="00F43FED" w:rsidRDefault="00C96362" w:rsidP="00F43FED">
      <w:pPr>
        <w:pStyle w:val="BodyText"/>
      </w:pPr>
      <w:r>
        <w:t>The question asked what the student would do about cleaning the spill, not about informing others.</w:t>
      </w:r>
      <w:r w:rsidR="003D2E0C">
        <w:t xml:space="preserve"> As such, responses that referenced informing a supervisor could not be accepted.</w:t>
      </w:r>
    </w:p>
    <w:p w14:paraId="7A8902B6" w14:textId="5306F9D1" w:rsidR="00D80848" w:rsidRPr="00E56439" w:rsidRDefault="00D80848" w:rsidP="00F43FED">
      <w:pPr>
        <w:pStyle w:val="Heading2"/>
      </w:pPr>
      <w:r w:rsidRPr="00E56439">
        <w:t>Question 5</w:t>
      </w:r>
      <w:r w:rsidR="00D30DEE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864"/>
      </w:tblGrid>
      <w:tr w:rsidR="005441B1" w:rsidRPr="00141A4D" w14:paraId="4B840003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554DFA2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bookmarkStart w:id="3" w:name="_Hlk193277816"/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4142F15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55EFB51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77DC1F39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52A6D4E0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864" w:type="dxa"/>
          </w:tcPr>
          <w:p w14:paraId="2969663D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5441B1" w:rsidRPr="00141A4D" w14:paraId="4D1895DA" w14:textId="77777777" w:rsidTr="00C4419E">
        <w:tc>
          <w:tcPr>
            <w:tcW w:w="599" w:type="dxa"/>
          </w:tcPr>
          <w:p w14:paraId="2201425E" w14:textId="77777777" w:rsidR="005441B1" w:rsidRPr="00141A4D" w:rsidRDefault="005441B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55BCA5F" w14:textId="0B44F06E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658" w:type="dxa"/>
            <w:vAlign w:val="bottom"/>
          </w:tcPr>
          <w:p w14:paraId="4D6F5728" w14:textId="6EC8619B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11</w:t>
            </w:r>
          </w:p>
        </w:tc>
        <w:tc>
          <w:tcPr>
            <w:tcW w:w="658" w:type="dxa"/>
            <w:vAlign w:val="bottom"/>
          </w:tcPr>
          <w:p w14:paraId="436F7FA9" w14:textId="1855799D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38</w:t>
            </w:r>
          </w:p>
        </w:tc>
        <w:tc>
          <w:tcPr>
            <w:tcW w:w="659" w:type="dxa"/>
            <w:vAlign w:val="bottom"/>
          </w:tcPr>
          <w:p w14:paraId="27813FFA" w14:textId="22272AB8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49</w:t>
            </w:r>
          </w:p>
        </w:tc>
        <w:tc>
          <w:tcPr>
            <w:tcW w:w="864" w:type="dxa"/>
          </w:tcPr>
          <w:p w14:paraId="0F58649D" w14:textId="3CF1040E" w:rsidR="005441B1" w:rsidRPr="00141A4D" w:rsidRDefault="00731C49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</w:tr>
    </w:tbl>
    <w:p w14:paraId="134F866D" w14:textId="223DBBA2" w:rsidR="00D80848" w:rsidRDefault="00380A27" w:rsidP="00AF7038">
      <w:pPr>
        <w:pStyle w:val="BodyText"/>
      </w:pPr>
      <w:r w:rsidRPr="00AF7038">
        <w:t>This question specifically ask</w:t>
      </w:r>
      <w:r w:rsidR="008C6FFE">
        <w:t>ed</w:t>
      </w:r>
      <w:r w:rsidRPr="00AF7038">
        <w:t xml:space="preserve"> about examining red onion cells. This sample </w:t>
      </w:r>
      <w:r w:rsidR="008C6FFE">
        <w:t>wa</w:t>
      </w:r>
      <w:r w:rsidR="008C6FFE" w:rsidRPr="00AF7038">
        <w:t xml:space="preserve">s </w:t>
      </w:r>
      <w:r w:rsidRPr="00AF7038">
        <w:t>not dangerous to the student. They had to be specific about either protection from the dye or the glass, or contamination of the slide itself.</w:t>
      </w:r>
    </w:p>
    <w:p w14:paraId="3719E9E3" w14:textId="6831F1B1" w:rsidR="00617D6A" w:rsidRPr="00AF7038" w:rsidRDefault="00617D6A" w:rsidP="00AF7038">
      <w:pPr>
        <w:pStyle w:val="BodyText"/>
      </w:pPr>
      <w:r>
        <w:t>Responses included:</w:t>
      </w:r>
    </w:p>
    <w:bookmarkEnd w:id="3"/>
    <w:p w14:paraId="69375077" w14:textId="01D5910B" w:rsidR="000E0485" w:rsidRDefault="002C0D71" w:rsidP="00C02420">
      <w:pPr>
        <w:pStyle w:val="Bullet"/>
        <w:rPr>
          <w:rFonts w:eastAsia="Arial"/>
        </w:rPr>
      </w:pPr>
      <w:r>
        <w:rPr>
          <w:rFonts w:eastAsia="Arial"/>
        </w:rPr>
        <w:t>l</w:t>
      </w:r>
      <w:r w:rsidR="00D80848" w:rsidRPr="000E0485">
        <w:rPr>
          <w:rFonts w:eastAsia="Arial"/>
        </w:rPr>
        <w:t xml:space="preserve">ab </w:t>
      </w:r>
      <w:r w:rsidR="00935F94">
        <w:rPr>
          <w:rFonts w:eastAsia="Arial"/>
        </w:rPr>
        <w:t>c</w:t>
      </w:r>
      <w:r w:rsidR="00D80848" w:rsidRPr="000E0485">
        <w:rPr>
          <w:rFonts w:eastAsia="Arial"/>
        </w:rPr>
        <w:t>oat: prevent</w:t>
      </w:r>
      <w:r>
        <w:rPr>
          <w:rFonts w:eastAsia="Arial"/>
        </w:rPr>
        <w:t>s</w:t>
      </w:r>
      <w:r w:rsidR="00D80848" w:rsidRPr="000E0485">
        <w:rPr>
          <w:rFonts w:eastAsia="Arial"/>
        </w:rPr>
        <w:t xml:space="preserve"> contamination of clothes</w:t>
      </w:r>
    </w:p>
    <w:p w14:paraId="6F93A6A3" w14:textId="23D06AD2" w:rsidR="00E70A94" w:rsidRPr="00E70A94" w:rsidRDefault="002C0D71" w:rsidP="00C02420">
      <w:pPr>
        <w:pStyle w:val="Bullet"/>
        <w:rPr>
          <w:rFonts w:eastAsia="Arial"/>
        </w:rPr>
      </w:pPr>
      <w:r>
        <w:rPr>
          <w:rFonts w:eastAsia="Arial"/>
        </w:rPr>
        <w:t>s</w:t>
      </w:r>
      <w:r w:rsidRPr="000E0485">
        <w:rPr>
          <w:rFonts w:eastAsia="Arial"/>
        </w:rPr>
        <w:t xml:space="preserve">afety </w:t>
      </w:r>
      <w:r w:rsidR="00D80848" w:rsidRPr="000E0485">
        <w:rPr>
          <w:rFonts w:eastAsia="Arial"/>
        </w:rPr>
        <w:t xml:space="preserve">glasses: </w:t>
      </w:r>
      <w:r>
        <w:rPr>
          <w:rFonts w:eastAsia="Arial"/>
        </w:rPr>
        <w:t>p</w:t>
      </w:r>
      <w:r w:rsidRPr="000E0485">
        <w:rPr>
          <w:rFonts w:eastAsia="Arial"/>
        </w:rPr>
        <w:t xml:space="preserve">revent </w:t>
      </w:r>
      <w:r w:rsidR="00D80848" w:rsidRPr="000E0485">
        <w:rPr>
          <w:rFonts w:eastAsia="Arial"/>
        </w:rPr>
        <w:t>glass</w:t>
      </w:r>
      <w:r>
        <w:rPr>
          <w:rFonts w:eastAsia="Arial"/>
        </w:rPr>
        <w:t xml:space="preserve"> and stains</w:t>
      </w:r>
      <w:r w:rsidR="00D80848" w:rsidRPr="000E0485">
        <w:rPr>
          <w:rFonts w:eastAsia="Arial"/>
        </w:rPr>
        <w:t xml:space="preserve"> from going into the technician’s eyes</w:t>
      </w:r>
    </w:p>
    <w:p w14:paraId="3D7394B2" w14:textId="0D9EB8B5" w:rsidR="00E70A94" w:rsidRPr="006F1EC8" w:rsidRDefault="002C0D71" w:rsidP="00C02420">
      <w:pPr>
        <w:pStyle w:val="Bullet"/>
        <w:rPr>
          <w:rFonts w:eastAsia="Arial"/>
        </w:rPr>
      </w:pPr>
      <w:r>
        <w:rPr>
          <w:rFonts w:eastAsia="Arial"/>
        </w:rPr>
        <w:t>g</w:t>
      </w:r>
      <w:r w:rsidR="00D80848" w:rsidRPr="000E0485">
        <w:rPr>
          <w:rFonts w:eastAsia="Arial"/>
        </w:rPr>
        <w:t xml:space="preserve">loves: protect skin from staining </w:t>
      </w:r>
      <w:r w:rsidR="00935F94">
        <w:rPr>
          <w:rFonts w:eastAsia="Arial"/>
        </w:rPr>
        <w:t>or</w:t>
      </w:r>
      <w:r w:rsidR="00935F94" w:rsidRPr="000E0485">
        <w:rPr>
          <w:rFonts w:eastAsia="Arial"/>
        </w:rPr>
        <w:t xml:space="preserve"> </w:t>
      </w:r>
      <w:r w:rsidR="00D80848" w:rsidRPr="000E0485">
        <w:rPr>
          <w:rFonts w:eastAsia="Arial"/>
        </w:rPr>
        <w:t>prevent contamination of slide.</w:t>
      </w:r>
    </w:p>
    <w:p w14:paraId="739F9786" w14:textId="37F046AC" w:rsidR="00D30DEE" w:rsidRPr="00E56439" w:rsidRDefault="00D30DEE" w:rsidP="00F43FED">
      <w:pPr>
        <w:pStyle w:val="Heading2"/>
      </w:pPr>
      <w:r w:rsidRPr="00E56439">
        <w:t>Question 5b.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864"/>
      </w:tblGrid>
      <w:tr w:rsidR="005441B1" w:rsidRPr="00141A4D" w14:paraId="0B6808EB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E449223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37A721CE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21C8B48E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864" w:type="dxa"/>
          </w:tcPr>
          <w:p w14:paraId="166DBFE9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5441B1" w:rsidRPr="00141A4D" w14:paraId="03A05632" w14:textId="77777777" w:rsidTr="00945221">
        <w:tc>
          <w:tcPr>
            <w:tcW w:w="599" w:type="dxa"/>
          </w:tcPr>
          <w:p w14:paraId="312AC67C" w14:textId="77777777" w:rsidR="005441B1" w:rsidRPr="00141A4D" w:rsidRDefault="005441B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510D55D8" w14:textId="7B583726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28</w:t>
            </w:r>
          </w:p>
        </w:tc>
        <w:tc>
          <w:tcPr>
            <w:tcW w:w="658" w:type="dxa"/>
            <w:vAlign w:val="bottom"/>
          </w:tcPr>
          <w:p w14:paraId="07A30E4C" w14:textId="0248B734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72</w:t>
            </w:r>
          </w:p>
        </w:tc>
        <w:tc>
          <w:tcPr>
            <w:tcW w:w="864" w:type="dxa"/>
          </w:tcPr>
          <w:p w14:paraId="5C715A41" w14:textId="617E52D7" w:rsidR="005441B1" w:rsidRPr="00141A4D" w:rsidRDefault="00865C58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7A025BDF" w14:textId="2852B1AE" w:rsidR="00D80848" w:rsidRPr="00AF7038" w:rsidRDefault="00D80848" w:rsidP="00AF7038">
      <w:pPr>
        <w:pStyle w:val="BodyText"/>
      </w:pPr>
      <w:r w:rsidRPr="00AF7038">
        <w:t>10</w:t>
      </w:r>
      <w:r w:rsidR="000E0485" w:rsidRPr="00AF7038">
        <w:t>x</w:t>
      </w:r>
      <w:r w:rsidRPr="00AF7038">
        <w:t xml:space="preserve"> objective lens</w:t>
      </w:r>
    </w:p>
    <w:p w14:paraId="2769D547" w14:textId="17875A13" w:rsidR="006F1E7B" w:rsidRPr="00A40FB5" w:rsidRDefault="006F1E7B" w:rsidP="006F1EC8">
      <w:pPr>
        <w:pStyle w:val="BodyText"/>
      </w:pPr>
      <w:r w:rsidRPr="00AF7038">
        <w:t>Most students did well on this question.</w:t>
      </w:r>
    </w:p>
    <w:p w14:paraId="441DB840" w14:textId="77777777" w:rsidR="00F43FED" w:rsidRDefault="00F43FED" w:rsidP="00F43FED">
      <w:pPr>
        <w:pStyle w:val="Heading2"/>
      </w:pPr>
      <w:bookmarkStart w:id="4" w:name="_Hlk193277929"/>
      <w:r>
        <w:br w:type="page"/>
      </w:r>
    </w:p>
    <w:p w14:paraId="48F8B736" w14:textId="46519DC0" w:rsidR="0069696F" w:rsidRPr="00E56439" w:rsidRDefault="0069696F" w:rsidP="00F43FED">
      <w:pPr>
        <w:pStyle w:val="Heading2"/>
      </w:pPr>
      <w:r w:rsidRPr="00E56439">
        <w:lastRenderedPageBreak/>
        <w:t>Question 5c.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5441B1" w:rsidRPr="00141A4D" w14:paraId="173ECC4B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2EA6C47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3648B357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E14D864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20BE2841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610BA827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5441B1" w:rsidRPr="00141A4D" w14:paraId="2C113107" w14:textId="77777777" w:rsidTr="001942B1">
        <w:tc>
          <w:tcPr>
            <w:tcW w:w="599" w:type="dxa"/>
          </w:tcPr>
          <w:p w14:paraId="5F3010D7" w14:textId="77777777" w:rsidR="005441B1" w:rsidRPr="00141A4D" w:rsidRDefault="005441B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5202FFC4" w14:textId="4D1436A5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28</w:t>
            </w:r>
          </w:p>
        </w:tc>
        <w:tc>
          <w:tcPr>
            <w:tcW w:w="658" w:type="dxa"/>
            <w:vAlign w:val="bottom"/>
          </w:tcPr>
          <w:p w14:paraId="581ADF1D" w14:textId="1B8132FB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19</w:t>
            </w:r>
          </w:p>
        </w:tc>
        <w:tc>
          <w:tcPr>
            <w:tcW w:w="658" w:type="dxa"/>
            <w:vAlign w:val="bottom"/>
          </w:tcPr>
          <w:p w14:paraId="19EE3E5E" w14:textId="468D9542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54</w:t>
            </w:r>
          </w:p>
        </w:tc>
        <w:tc>
          <w:tcPr>
            <w:tcW w:w="864" w:type="dxa"/>
          </w:tcPr>
          <w:p w14:paraId="65453BBA" w14:textId="17FDC1C2" w:rsidR="005441B1" w:rsidRPr="00141A4D" w:rsidRDefault="00865C58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4927CC68" w14:textId="3E9750D0" w:rsidR="00D80848" w:rsidRPr="00E70A94" w:rsidRDefault="006F1E7B" w:rsidP="00AF7038">
      <w:pPr>
        <w:pStyle w:val="BodyText"/>
      </w:pPr>
      <w:r w:rsidRPr="00E70A94">
        <w:t>This question required students to use the row of 100x total magnification (as given in the stem of the question). Not all students did this.</w:t>
      </w:r>
    </w:p>
    <w:bookmarkEnd w:id="4"/>
    <w:p w14:paraId="16D97D03" w14:textId="7A623BC9" w:rsidR="00D80848" w:rsidRDefault="009F7068" w:rsidP="00AF7038">
      <w:pPr>
        <w:pStyle w:val="BodyText"/>
        <w:rPr>
          <w:rFonts w:eastAsia="Arial"/>
        </w:rPr>
      </w:pPr>
      <w:r>
        <w:rPr>
          <w:rFonts w:eastAsia="Arial"/>
        </w:rPr>
        <w:t>Accepted responses were</w:t>
      </w:r>
      <w:r w:rsidR="006F1E7B">
        <w:rPr>
          <w:rFonts w:eastAsia="Arial"/>
        </w:rPr>
        <w:t xml:space="preserve"> from 8 to 12 cells across the diameter in the calculation. Students were required to </w:t>
      </w:r>
      <w:r>
        <w:rPr>
          <w:rFonts w:eastAsia="Arial"/>
        </w:rPr>
        <w:t xml:space="preserve">include </w:t>
      </w:r>
      <w:r w:rsidR="006F1E7B">
        <w:rPr>
          <w:rFonts w:eastAsia="Arial"/>
        </w:rPr>
        <w:t>the units (which were give</w:t>
      </w:r>
      <w:r>
        <w:rPr>
          <w:rFonts w:eastAsia="Arial"/>
        </w:rPr>
        <w:t>n</w:t>
      </w:r>
      <w:r w:rsidR="006F1E7B">
        <w:rPr>
          <w:rFonts w:eastAsia="Arial"/>
        </w:rPr>
        <w:t xml:space="preserve"> in the table).</w:t>
      </w:r>
    </w:p>
    <w:p w14:paraId="29B5E709" w14:textId="5904DB96" w:rsidR="00D80848" w:rsidRPr="00A40FB5" w:rsidRDefault="00F40C49" w:rsidP="00AF7038">
      <w:pPr>
        <w:pStyle w:val="BodyText"/>
        <w:rPr>
          <w:rFonts w:eastAsia="Arial"/>
        </w:rPr>
      </w:pPr>
      <w:r>
        <w:rPr>
          <w:rFonts w:eastAsia="Arial"/>
        </w:rPr>
        <w:t>The correct a</w:t>
      </w:r>
      <w:r w:rsidR="006F1E7B">
        <w:rPr>
          <w:rFonts w:eastAsia="Arial"/>
        </w:rPr>
        <w:t>nswer was 2000 / 8</w:t>
      </w:r>
      <w:r w:rsidR="00352FC0">
        <w:rPr>
          <w:rFonts w:eastAsia="Arial"/>
        </w:rPr>
        <w:t>–</w:t>
      </w:r>
      <w:r w:rsidR="006F1E7B">
        <w:rPr>
          <w:rFonts w:eastAsia="Arial"/>
        </w:rPr>
        <w:t>12 cells = approximately 200 µm.</w:t>
      </w:r>
    </w:p>
    <w:p w14:paraId="0AFB7869" w14:textId="7D029921" w:rsidR="0069696F" w:rsidRPr="00E56439" w:rsidRDefault="0069696F" w:rsidP="00F43FED">
      <w:pPr>
        <w:pStyle w:val="Heading2"/>
      </w:pPr>
      <w:r w:rsidRPr="00E56439">
        <w:t>Question 5d.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658"/>
        <w:gridCol w:w="864"/>
      </w:tblGrid>
      <w:tr w:rsidR="005441B1" w:rsidRPr="00141A4D" w14:paraId="0C289617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ED3891C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743FDE1F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1393B21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1B9E422C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215D5C04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658" w:type="dxa"/>
          </w:tcPr>
          <w:p w14:paraId="159FCA9D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4</w:t>
            </w:r>
          </w:p>
        </w:tc>
        <w:tc>
          <w:tcPr>
            <w:tcW w:w="864" w:type="dxa"/>
          </w:tcPr>
          <w:p w14:paraId="2949B81A" w14:textId="77777777" w:rsidR="005441B1" w:rsidRPr="00CD2743" w:rsidRDefault="005441B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5441B1" w:rsidRPr="00141A4D" w14:paraId="700612AD" w14:textId="77777777" w:rsidTr="00AC3317">
        <w:tc>
          <w:tcPr>
            <w:tcW w:w="599" w:type="dxa"/>
          </w:tcPr>
          <w:p w14:paraId="0C129F44" w14:textId="77777777" w:rsidR="005441B1" w:rsidRPr="00141A4D" w:rsidRDefault="005441B1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41749BF1" w14:textId="2C25281E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9</w:t>
            </w:r>
          </w:p>
        </w:tc>
        <w:tc>
          <w:tcPr>
            <w:tcW w:w="658" w:type="dxa"/>
            <w:vAlign w:val="bottom"/>
          </w:tcPr>
          <w:p w14:paraId="318F34C8" w14:textId="2880D80C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14</w:t>
            </w:r>
          </w:p>
        </w:tc>
        <w:tc>
          <w:tcPr>
            <w:tcW w:w="658" w:type="dxa"/>
            <w:vAlign w:val="bottom"/>
          </w:tcPr>
          <w:p w14:paraId="5DE8BA64" w14:textId="71ED1355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31</w:t>
            </w:r>
          </w:p>
        </w:tc>
        <w:tc>
          <w:tcPr>
            <w:tcW w:w="659" w:type="dxa"/>
            <w:vAlign w:val="bottom"/>
          </w:tcPr>
          <w:p w14:paraId="44437115" w14:textId="2F0B8EF4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12</w:t>
            </w:r>
          </w:p>
        </w:tc>
        <w:tc>
          <w:tcPr>
            <w:tcW w:w="658" w:type="dxa"/>
            <w:vAlign w:val="bottom"/>
          </w:tcPr>
          <w:p w14:paraId="6A561BE7" w14:textId="6977EFD8" w:rsidR="005441B1" w:rsidRPr="00141A4D" w:rsidRDefault="005441B1" w:rsidP="00CD2743">
            <w:pPr>
              <w:pStyle w:val="Tablecondensed"/>
              <w:rPr>
                <w:lang w:val="en-AU"/>
              </w:rPr>
            </w:pPr>
            <w:r>
              <w:t>35</w:t>
            </w:r>
          </w:p>
        </w:tc>
        <w:tc>
          <w:tcPr>
            <w:tcW w:w="864" w:type="dxa"/>
          </w:tcPr>
          <w:p w14:paraId="31E9C3B7" w14:textId="4EBFBB67" w:rsidR="005441B1" w:rsidRPr="00141A4D" w:rsidRDefault="008C20E5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2.5</w:t>
            </w:r>
          </w:p>
        </w:tc>
      </w:tr>
    </w:tbl>
    <w:p w14:paraId="3FAAD976" w14:textId="35525F20" w:rsidR="00D80848" w:rsidRPr="00E70A94" w:rsidRDefault="0CF88CFB" w:rsidP="00AF7038">
      <w:pPr>
        <w:pStyle w:val="BodyText"/>
      </w:pPr>
      <w:r w:rsidRPr="72743EE2">
        <w:t>This question asked</w:t>
      </w:r>
      <w:r w:rsidR="003A41A9">
        <w:t xml:space="preserve"> students</w:t>
      </w:r>
      <w:r w:rsidRPr="72743EE2">
        <w:t xml:space="preserve"> to list two structures </w:t>
      </w:r>
      <w:r w:rsidR="00352FC0">
        <w:t>that they</w:t>
      </w:r>
      <w:r w:rsidR="00352FC0" w:rsidRPr="72743EE2">
        <w:t xml:space="preserve"> </w:t>
      </w:r>
      <w:r w:rsidR="00352FC0">
        <w:t>could</w:t>
      </w:r>
      <w:r w:rsidR="00352FC0" w:rsidRPr="72743EE2">
        <w:t xml:space="preserve"> </w:t>
      </w:r>
      <w:r w:rsidRPr="72743EE2">
        <w:t xml:space="preserve">see in the FOV. Many students did not refer to the diagram and listed structures </w:t>
      </w:r>
      <w:r w:rsidR="00766626" w:rsidRPr="34164862">
        <w:t>commonly associated with plant cells but not visible in the provided image</w:t>
      </w:r>
      <w:r w:rsidR="00766626">
        <w:t>, such as ‘vacuole’</w:t>
      </w:r>
      <w:r w:rsidRPr="72743EE2">
        <w:t>.</w:t>
      </w: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7655"/>
      </w:tblGrid>
      <w:tr w:rsidR="000E0485" w:rsidRPr="006522BE" w14:paraId="254F7CBB" w14:textId="77777777" w:rsidTr="006F1EC8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87EB5"/>
            <w:tcMar>
              <w:left w:w="108" w:type="dxa"/>
              <w:right w:w="108" w:type="dxa"/>
            </w:tcMar>
          </w:tcPr>
          <w:p w14:paraId="6DF8378D" w14:textId="77777777" w:rsidR="00D80848" w:rsidRPr="00037865" w:rsidRDefault="00D80848" w:rsidP="00037865">
            <w:pPr>
              <w:pStyle w:val="Tablecondensedheading"/>
            </w:pPr>
            <w:r w:rsidRPr="00037865">
              <w:t>Name of the structure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87EB5"/>
            <w:tcMar>
              <w:left w:w="108" w:type="dxa"/>
              <w:right w:w="108" w:type="dxa"/>
            </w:tcMar>
          </w:tcPr>
          <w:p w14:paraId="66780472" w14:textId="77777777" w:rsidR="00D80848" w:rsidRPr="00037865" w:rsidRDefault="00D80848" w:rsidP="00037865">
            <w:pPr>
              <w:pStyle w:val="Tablecondensedheading"/>
            </w:pPr>
            <w:r w:rsidRPr="00037865">
              <w:t>Function</w:t>
            </w:r>
          </w:p>
        </w:tc>
      </w:tr>
      <w:tr w:rsidR="000E0485" w:rsidRPr="000E0485" w14:paraId="523278E2" w14:textId="77777777" w:rsidTr="006F1EC8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0DA50" w14:textId="1B2D2F43" w:rsidR="00D80848" w:rsidRPr="00037865" w:rsidRDefault="00D80848" w:rsidP="00037865">
            <w:pPr>
              <w:pStyle w:val="Tablecondensed"/>
            </w:pPr>
            <w:r w:rsidRPr="00037865">
              <w:t>Cell wall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41ABD" w14:textId="3B942754" w:rsidR="00D80848" w:rsidRPr="00037865" w:rsidRDefault="00D80848" w:rsidP="00037865">
            <w:pPr>
              <w:pStyle w:val="Tablecondensed"/>
            </w:pPr>
            <w:r w:rsidRPr="00037865">
              <w:t>Provides structural rigidity and support to the plant</w:t>
            </w:r>
            <w:r w:rsidR="000E0485" w:rsidRPr="00037865">
              <w:t xml:space="preserve">, </w:t>
            </w:r>
            <w:r w:rsidRPr="00037865">
              <w:t>holds the cells together, gives the plant structure.</w:t>
            </w:r>
          </w:p>
        </w:tc>
      </w:tr>
      <w:tr w:rsidR="000E0485" w:rsidRPr="000E0485" w14:paraId="47458300" w14:textId="77777777" w:rsidTr="006F1EC8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39BAF" w14:textId="32F0DD67" w:rsidR="000E0485" w:rsidRPr="00037865" w:rsidRDefault="000E0485" w:rsidP="00037865">
            <w:pPr>
              <w:pStyle w:val="Tablecondensed"/>
            </w:pPr>
            <w:r w:rsidRPr="00037865">
              <w:t>Nucleus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8565A" w14:textId="7E6948E1" w:rsidR="000E0485" w:rsidRPr="00037865" w:rsidRDefault="000E0485" w:rsidP="00037865">
            <w:pPr>
              <w:pStyle w:val="Tablecondensed"/>
            </w:pPr>
            <w:r w:rsidRPr="00037865">
              <w:t>Controls cell function</w:t>
            </w:r>
            <w:r w:rsidR="00865C83">
              <w:t xml:space="preserve"> and</w:t>
            </w:r>
            <w:r w:rsidRPr="00037865">
              <w:t xml:space="preserve"> contains DNA</w:t>
            </w:r>
            <w:r w:rsidR="00865C83">
              <w:t>.</w:t>
            </w:r>
          </w:p>
        </w:tc>
      </w:tr>
      <w:tr w:rsidR="000E0485" w:rsidRPr="000E0485" w14:paraId="28D90E63" w14:textId="77777777" w:rsidTr="006F1EC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46717" w14:textId="331D7CB2" w:rsidR="00D80848" w:rsidRPr="00037865" w:rsidRDefault="00D80848" w:rsidP="00037865">
            <w:pPr>
              <w:pStyle w:val="Tablecondensed"/>
            </w:pPr>
            <w:r w:rsidRPr="00037865">
              <w:t>Cell cytoplasm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3DA43" w14:textId="281DE257" w:rsidR="00D80848" w:rsidRPr="00037865" w:rsidRDefault="00D80848" w:rsidP="00037865">
            <w:pPr>
              <w:pStyle w:val="Tablecondensed"/>
            </w:pPr>
            <w:r w:rsidRPr="00037865">
              <w:t xml:space="preserve">Contains essential cell components </w:t>
            </w:r>
            <w:r w:rsidR="00865C83">
              <w:t>(</w:t>
            </w:r>
            <w:r w:rsidRPr="00037865">
              <w:t>organelles, nucleus</w:t>
            </w:r>
            <w:r w:rsidR="00865C83">
              <w:t>)</w:t>
            </w:r>
            <w:r w:rsidRPr="00037865">
              <w:t xml:space="preserve"> for viability</w:t>
            </w:r>
            <w:r w:rsidR="00865C83">
              <w:t>.</w:t>
            </w:r>
          </w:p>
        </w:tc>
      </w:tr>
    </w:tbl>
    <w:p w14:paraId="56B4FC12" w14:textId="1D80EE29" w:rsidR="00D03FF0" w:rsidRPr="00E56439" w:rsidRDefault="00D03FF0" w:rsidP="00F43FED">
      <w:pPr>
        <w:pStyle w:val="Heading2"/>
      </w:pPr>
      <w:r w:rsidRPr="00E56439">
        <w:t>Question 6</w:t>
      </w:r>
      <w:r w:rsidR="00756692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6E2C04" w:rsidRPr="00141A4D" w14:paraId="32498CF6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38E1AF9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4DAD6E24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16730F3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3ECD93E6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6EF7C4E6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6E2C04" w:rsidRPr="00141A4D" w14:paraId="24A3FDE2" w14:textId="77777777" w:rsidTr="00042584">
        <w:tc>
          <w:tcPr>
            <w:tcW w:w="599" w:type="dxa"/>
          </w:tcPr>
          <w:p w14:paraId="4AB1984D" w14:textId="7777777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1A2CA122" w14:textId="7C9F30DF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24</w:t>
            </w:r>
          </w:p>
        </w:tc>
        <w:tc>
          <w:tcPr>
            <w:tcW w:w="658" w:type="dxa"/>
            <w:vAlign w:val="bottom"/>
          </w:tcPr>
          <w:p w14:paraId="3D2E630D" w14:textId="0222E256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53</w:t>
            </w:r>
          </w:p>
        </w:tc>
        <w:tc>
          <w:tcPr>
            <w:tcW w:w="658" w:type="dxa"/>
            <w:vAlign w:val="bottom"/>
          </w:tcPr>
          <w:p w14:paraId="379AD16D" w14:textId="0F51B25F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864" w:type="dxa"/>
          </w:tcPr>
          <w:p w14:paraId="4D071B02" w14:textId="556A5EF2" w:rsidR="006E2C04" w:rsidRPr="00141A4D" w:rsidRDefault="008C20E5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506165A7" w14:textId="109B1566" w:rsidR="00D03FF0" w:rsidRDefault="0CF88CFB" w:rsidP="006522BE">
      <w:pPr>
        <w:pStyle w:val="BodyText"/>
      </w:pPr>
      <w:r>
        <w:t>This question asked students to compare a molecular techni</w:t>
      </w:r>
      <w:r w:rsidR="00740C19">
        <w:t>q</w:t>
      </w:r>
      <w:r>
        <w:t xml:space="preserve">ue such as PCR </w:t>
      </w:r>
      <w:r w:rsidR="008834CC">
        <w:t xml:space="preserve">with </w:t>
      </w:r>
      <w:r>
        <w:t xml:space="preserve">a microbial technique such as bacterial culture. </w:t>
      </w:r>
      <w:r w:rsidR="00352FC0">
        <w:t xml:space="preserve">In general, students </w:t>
      </w:r>
      <w:r>
        <w:t xml:space="preserve">did poorly on this question and </w:t>
      </w:r>
      <w:r w:rsidR="00F91FE5">
        <w:t>commonly discussed</w:t>
      </w:r>
      <w:r w:rsidR="425DEC7A">
        <w:t xml:space="preserve"> the time</w:t>
      </w:r>
      <w:r w:rsidR="00352FC0">
        <w:t>-</w:t>
      </w:r>
      <w:r w:rsidR="425DEC7A">
        <w:t>saving</w:t>
      </w:r>
      <w:r w:rsidR="00F91FE5">
        <w:t xml:space="preserve"> component</w:t>
      </w:r>
      <w:r w:rsidR="425DEC7A">
        <w:t>, which was mentioned in the stem of the question. If time</w:t>
      </w:r>
      <w:r w:rsidR="00352FC0">
        <w:t xml:space="preserve"> was mentioned</w:t>
      </w:r>
      <w:r w:rsidR="425DEC7A">
        <w:t xml:space="preserve">, </w:t>
      </w:r>
      <w:r w:rsidR="00352FC0">
        <w:t xml:space="preserve">students </w:t>
      </w:r>
      <w:r w:rsidR="425DEC7A">
        <w:t xml:space="preserve">needed </w:t>
      </w:r>
      <w:r w:rsidR="00352FC0">
        <w:t xml:space="preserve">to provide </w:t>
      </w:r>
      <w:r w:rsidR="425DEC7A">
        <w:t xml:space="preserve">a specific example of how </w:t>
      </w:r>
      <w:r w:rsidR="00456F77">
        <w:t xml:space="preserve">the technique </w:t>
      </w:r>
      <w:r w:rsidR="425DEC7A">
        <w:t>saved time. Many</w:t>
      </w:r>
      <w:r w:rsidR="00352FC0">
        <w:t xml:space="preserve"> students</w:t>
      </w:r>
      <w:r w:rsidR="425DEC7A">
        <w:t xml:space="preserve"> also said that it saved resources, which is not </w:t>
      </w:r>
      <w:r w:rsidR="00DA75D5" w:rsidRPr="5649C6EA">
        <w:t>always accurate, as molecular techniques often require specialised and costly materials</w:t>
      </w:r>
      <w:r w:rsidR="00DA75D5">
        <w:t>.</w:t>
      </w:r>
    </w:p>
    <w:p w14:paraId="4385994D" w14:textId="44D09DA7" w:rsidR="00D03FF0" w:rsidRDefault="00A37C78" w:rsidP="006522BE">
      <w:pPr>
        <w:pStyle w:val="BodyText"/>
      </w:pPr>
      <w:r>
        <w:t>Possible answers include</w:t>
      </w:r>
      <w:r w:rsidR="00F27981">
        <w:t>d</w:t>
      </w:r>
      <w:r w:rsidR="0023413C">
        <w:t xml:space="preserve"> the following</w:t>
      </w:r>
      <w:r w:rsidR="00D03FF0">
        <w:t>:</w:t>
      </w:r>
    </w:p>
    <w:p w14:paraId="7756EC72" w14:textId="2AF4F6DE" w:rsidR="00D03FF0" w:rsidRPr="006522BE" w:rsidRDefault="00D03FF0" w:rsidP="00C02420">
      <w:pPr>
        <w:pStyle w:val="Bullet"/>
      </w:pPr>
      <w:r w:rsidRPr="006522BE">
        <w:t>Molecular techniques only require a small DNA sample</w:t>
      </w:r>
      <w:r w:rsidR="000C3C62">
        <w:t>,</w:t>
      </w:r>
      <w:r w:rsidRPr="006522BE">
        <w:t xml:space="preserve"> </w:t>
      </w:r>
      <w:r w:rsidR="00F27981">
        <w:t>while</w:t>
      </w:r>
      <w:r w:rsidR="00F27981" w:rsidRPr="006522BE">
        <w:t xml:space="preserve"> </w:t>
      </w:r>
      <w:r w:rsidRPr="006522BE">
        <w:t xml:space="preserve">microbial techniques require large samples as </w:t>
      </w:r>
      <w:r w:rsidR="00F27981">
        <w:t>they</w:t>
      </w:r>
      <w:r w:rsidR="00F27981" w:rsidRPr="006522BE">
        <w:t xml:space="preserve"> </w:t>
      </w:r>
      <w:r w:rsidRPr="006522BE">
        <w:t>involve growing whole organisms</w:t>
      </w:r>
      <w:r w:rsidR="00A37C78" w:rsidRPr="006522BE">
        <w:t>.</w:t>
      </w:r>
    </w:p>
    <w:p w14:paraId="5CB9CA92" w14:textId="397D9907" w:rsidR="00D03FF0" w:rsidRPr="006522BE" w:rsidRDefault="00D03FF0" w:rsidP="00C02420">
      <w:pPr>
        <w:pStyle w:val="Bullet"/>
      </w:pPr>
      <w:r w:rsidRPr="006522BE">
        <w:t>Analysis using molecular techniques can be faster as you do not need to grow an organism</w:t>
      </w:r>
      <w:r w:rsidR="000C3C62">
        <w:t>,</w:t>
      </w:r>
      <w:r w:rsidRPr="006522BE">
        <w:t xml:space="preserve"> </w:t>
      </w:r>
      <w:r w:rsidR="00F27981">
        <w:t>while</w:t>
      </w:r>
      <w:r w:rsidR="00F27981" w:rsidRPr="006522BE">
        <w:t xml:space="preserve"> </w:t>
      </w:r>
      <w:r w:rsidRPr="006522BE">
        <w:t>traditional microbial techniques are slower as you must grow the organisms</w:t>
      </w:r>
      <w:r w:rsidR="00A37C78" w:rsidRPr="006522BE">
        <w:t>.</w:t>
      </w:r>
    </w:p>
    <w:p w14:paraId="5E9D384D" w14:textId="33EE803C" w:rsidR="00D03FF0" w:rsidRPr="006522BE" w:rsidRDefault="00D03FF0" w:rsidP="00C02420">
      <w:pPr>
        <w:pStyle w:val="Bullet"/>
      </w:pPr>
      <w:r w:rsidRPr="006522BE">
        <w:t>Samples analysed using molecular techniques are unlikely to be pathogenic</w:t>
      </w:r>
      <w:r w:rsidR="000C3C62">
        <w:t>,</w:t>
      </w:r>
      <w:r w:rsidRPr="006522BE">
        <w:t xml:space="preserve"> </w:t>
      </w:r>
      <w:r w:rsidR="00F27981">
        <w:t>while</w:t>
      </w:r>
      <w:r w:rsidR="00F27981" w:rsidRPr="006522BE">
        <w:t xml:space="preserve"> </w:t>
      </w:r>
      <w:r w:rsidR="00F27981">
        <w:t>s</w:t>
      </w:r>
      <w:r w:rsidRPr="006522BE">
        <w:t>amples used in traditional microbial techniques could be pathogenic</w:t>
      </w:r>
      <w:r w:rsidR="00A37C78" w:rsidRPr="006522BE">
        <w:t>.</w:t>
      </w:r>
    </w:p>
    <w:p w14:paraId="5085C613" w14:textId="11520089" w:rsidR="00D03FF0" w:rsidRPr="006522BE" w:rsidRDefault="00D03FF0" w:rsidP="00C02420">
      <w:pPr>
        <w:pStyle w:val="Bullet"/>
      </w:pPr>
      <w:r w:rsidRPr="006522BE">
        <w:t>Species level / specificity identity</w:t>
      </w:r>
      <w:r w:rsidR="00A37C78" w:rsidRPr="006522BE">
        <w:t>.</w:t>
      </w:r>
    </w:p>
    <w:p w14:paraId="56255701" w14:textId="3ED6E2AF" w:rsidR="004D1DAE" w:rsidRPr="00E56439" w:rsidRDefault="004D1DAE" w:rsidP="00F43FED">
      <w:pPr>
        <w:pStyle w:val="Heading2"/>
      </w:pPr>
      <w:r w:rsidRPr="00E56439">
        <w:lastRenderedPageBreak/>
        <w:t>Question 6b.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6E2C04" w:rsidRPr="00141A4D" w14:paraId="09E73331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02217BE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56F59C7A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2780E6F6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172941C3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1A09ED74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6E2C04" w:rsidRPr="00141A4D" w14:paraId="4FD6592B" w14:textId="77777777" w:rsidTr="00412F15">
        <w:tc>
          <w:tcPr>
            <w:tcW w:w="599" w:type="dxa"/>
          </w:tcPr>
          <w:p w14:paraId="05A38D2F" w14:textId="7777777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6E6C0842" w14:textId="012D650B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51</w:t>
            </w:r>
          </w:p>
        </w:tc>
        <w:tc>
          <w:tcPr>
            <w:tcW w:w="658" w:type="dxa"/>
            <w:vAlign w:val="bottom"/>
          </w:tcPr>
          <w:p w14:paraId="4185B10E" w14:textId="458A03A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36</w:t>
            </w:r>
          </w:p>
        </w:tc>
        <w:tc>
          <w:tcPr>
            <w:tcW w:w="658" w:type="dxa"/>
            <w:vAlign w:val="bottom"/>
          </w:tcPr>
          <w:p w14:paraId="40E64146" w14:textId="5ABB0166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13</w:t>
            </w:r>
          </w:p>
        </w:tc>
        <w:tc>
          <w:tcPr>
            <w:tcW w:w="864" w:type="dxa"/>
          </w:tcPr>
          <w:p w14:paraId="40BDE3BB" w14:textId="34ED3936" w:rsidR="006E2C04" w:rsidRPr="00141A4D" w:rsidRDefault="008C20E5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3CE62633" w14:textId="38A1C953" w:rsidR="00466B20" w:rsidRPr="00466B20" w:rsidRDefault="009B1501" w:rsidP="006522BE">
      <w:pPr>
        <w:pStyle w:val="BodyText"/>
      </w:pPr>
      <w:r>
        <w:rPr>
          <w:szCs w:val="20"/>
        </w:rPr>
        <w:t>This question was about buffers in molecular techniques. Although most students knew what a buffer was, many students wrote about buffers being used to calibrate equipment instead</w:t>
      </w:r>
      <w:r w:rsidR="00466B20" w:rsidRPr="7446388A">
        <w:t xml:space="preserve">. </w:t>
      </w:r>
    </w:p>
    <w:p w14:paraId="0FF72FDA" w14:textId="77777777" w:rsidR="00466B20" w:rsidRPr="006522BE" w:rsidRDefault="00466B20" w:rsidP="006522BE">
      <w:pPr>
        <w:pStyle w:val="BodyText"/>
      </w:pPr>
      <w:r w:rsidRPr="006522BE">
        <w:t xml:space="preserve">Expected response: </w:t>
      </w:r>
    </w:p>
    <w:p w14:paraId="39B90753" w14:textId="14F1A8F2" w:rsidR="00466B20" w:rsidRPr="00466B20" w:rsidRDefault="0023413C" w:rsidP="00C02420">
      <w:pPr>
        <w:pStyle w:val="Bullet"/>
        <w:rPr>
          <w:rFonts w:eastAsia="Arial"/>
        </w:rPr>
      </w:pPr>
      <w:r>
        <w:rPr>
          <w:rFonts w:eastAsia="Arial"/>
        </w:rPr>
        <w:t>t</w:t>
      </w:r>
      <w:r w:rsidRPr="00466B20">
        <w:rPr>
          <w:rFonts w:eastAsia="Arial"/>
        </w:rPr>
        <w:t xml:space="preserve">o </w:t>
      </w:r>
      <w:r w:rsidR="00D03FF0" w:rsidRPr="00466B20">
        <w:rPr>
          <w:rFonts w:eastAsia="Arial"/>
        </w:rPr>
        <w:t>maintain/regulate pH levels within specific limits</w:t>
      </w:r>
    </w:p>
    <w:p w14:paraId="33CB5271" w14:textId="15EB13A0" w:rsidR="00D03FF0" w:rsidRPr="00466B20" w:rsidRDefault="0023413C" w:rsidP="00C02420">
      <w:pPr>
        <w:pStyle w:val="Bullet"/>
        <w:rPr>
          <w:rFonts w:eastAsia="Arial"/>
        </w:rPr>
      </w:pPr>
      <w:r>
        <w:rPr>
          <w:rFonts w:eastAsia="Arial"/>
        </w:rPr>
        <w:t>t</w:t>
      </w:r>
      <w:r w:rsidRPr="00466B20">
        <w:rPr>
          <w:rFonts w:eastAsia="Arial"/>
        </w:rPr>
        <w:t xml:space="preserve">o </w:t>
      </w:r>
      <w:r w:rsidR="00D03FF0" w:rsidRPr="00466B20">
        <w:rPr>
          <w:rFonts w:eastAsia="Arial"/>
        </w:rPr>
        <w:t xml:space="preserve">prevent DNA polymerase (enzymes) from denaturing </w:t>
      </w:r>
      <w:r w:rsidR="00155DF5">
        <w:rPr>
          <w:rFonts w:eastAsia="Arial"/>
        </w:rPr>
        <w:t>or to</w:t>
      </w:r>
      <w:r w:rsidR="00155DF5" w:rsidRPr="00466B20">
        <w:rPr>
          <w:rFonts w:eastAsia="Arial"/>
        </w:rPr>
        <w:t xml:space="preserve"> </w:t>
      </w:r>
      <w:r w:rsidR="00D03FF0" w:rsidRPr="00466B20">
        <w:rPr>
          <w:rFonts w:eastAsia="Arial"/>
        </w:rPr>
        <w:t>allow the reaction to proceed to completion</w:t>
      </w:r>
      <w:r w:rsidR="00466B20">
        <w:rPr>
          <w:rFonts w:eastAsia="Arial"/>
        </w:rPr>
        <w:t>.</w:t>
      </w:r>
    </w:p>
    <w:p w14:paraId="020823A0" w14:textId="40DBA7CC" w:rsidR="00AE4C27" w:rsidRPr="00E56439" w:rsidRDefault="00AE4C27" w:rsidP="00F43FED">
      <w:pPr>
        <w:pStyle w:val="Heading2"/>
      </w:pPr>
      <w:r w:rsidRPr="00E56439">
        <w:t>Question 6c.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6E2C04" w:rsidRPr="00141A4D" w14:paraId="227E12BE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716847E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75E5A977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06A33651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3E676D1C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4F73A497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6E2C04" w:rsidRPr="00141A4D" w14:paraId="66CF0E2D" w14:textId="77777777" w:rsidTr="008E6497">
        <w:tc>
          <w:tcPr>
            <w:tcW w:w="599" w:type="dxa"/>
          </w:tcPr>
          <w:p w14:paraId="59A1CD5A" w14:textId="7777777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F4FD6BB" w14:textId="330A24F4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39</w:t>
            </w:r>
          </w:p>
        </w:tc>
        <w:tc>
          <w:tcPr>
            <w:tcW w:w="658" w:type="dxa"/>
            <w:vAlign w:val="bottom"/>
          </w:tcPr>
          <w:p w14:paraId="24ED8007" w14:textId="2738830D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38</w:t>
            </w:r>
          </w:p>
        </w:tc>
        <w:tc>
          <w:tcPr>
            <w:tcW w:w="658" w:type="dxa"/>
            <w:vAlign w:val="bottom"/>
          </w:tcPr>
          <w:p w14:paraId="465559F2" w14:textId="3E085E78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24</w:t>
            </w:r>
          </w:p>
        </w:tc>
        <w:tc>
          <w:tcPr>
            <w:tcW w:w="864" w:type="dxa"/>
          </w:tcPr>
          <w:p w14:paraId="37E85343" w14:textId="0DA47BCA" w:rsidR="006E2C04" w:rsidRPr="00141A4D" w:rsidRDefault="008C20E5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9A3E10D" w14:textId="57C394DE" w:rsidR="00466B20" w:rsidRPr="006522BE" w:rsidRDefault="00466B20" w:rsidP="006522BE">
      <w:pPr>
        <w:pStyle w:val="BodyText"/>
      </w:pPr>
      <w:r w:rsidRPr="006522BE">
        <w:t xml:space="preserve">Many students repeated the stem of the question and </w:t>
      </w:r>
      <w:r w:rsidR="008C7CD8">
        <w:t>wrote</w:t>
      </w:r>
      <w:r w:rsidR="008C7CD8" w:rsidRPr="006522BE">
        <w:t xml:space="preserve"> </w:t>
      </w:r>
      <w:r w:rsidRPr="006522BE">
        <w:t xml:space="preserve">about rapidly identifying specific microorganisms. Students </w:t>
      </w:r>
      <w:r w:rsidR="001C67FC">
        <w:t>were not</w:t>
      </w:r>
      <w:r w:rsidR="008C7CD8">
        <w:t xml:space="preserve"> awarded marks for </w:t>
      </w:r>
      <w:r w:rsidRPr="006522BE">
        <w:t xml:space="preserve">information </w:t>
      </w:r>
      <w:r w:rsidR="008C7CD8">
        <w:t>repeated from the question</w:t>
      </w:r>
      <w:r w:rsidRPr="006522BE">
        <w:t>.</w:t>
      </w:r>
    </w:p>
    <w:p w14:paraId="410A8F3B" w14:textId="3C95A7A5" w:rsidR="00466B20" w:rsidRPr="006522BE" w:rsidRDefault="00466B20" w:rsidP="006522BE">
      <w:pPr>
        <w:pStyle w:val="BodyText"/>
      </w:pPr>
      <w:r w:rsidRPr="006522BE">
        <w:t>Possible responses include</w:t>
      </w:r>
      <w:r w:rsidR="008C7CD8">
        <w:t>d</w:t>
      </w:r>
      <w:r w:rsidR="0023413C">
        <w:t xml:space="preserve"> the following</w:t>
      </w:r>
      <w:r w:rsidRPr="006522BE">
        <w:t>:</w:t>
      </w:r>
    </w:p>
    <w:p w14:paraId="30793356" w14:textId="5FD463D7" w:rsidR="00466B20" w:rsidRDefault="00D03FF0" w:rsidP="00C02420">
      <w:pPr>
        <w:pStyle w:val="Bullet"/>
      </w:pPr>
      <w:r w:rsidRPr="000160C4">
        <w:t>PCR can detect the presence of pathog</w:t>
      </w:r>
      <w:r>
        <w:t>en DNA with high sensitivity/specificity</w:t>
      </w:r>
      <w:r w:rsidR="00466B20">
        <w:t>.</w:t>
      </w:r>
    </w:p>
    <w:p w14:paraId="579BE119" w14:textId="365791E2" w:rsidR="00466B20" w:rsidRDefault="00D03FF0" w:rsidP="00C02420">
      <w:pPr>
        <w:pStyle w:val="Bullet"/>
      </w:pPr>
      <w:r>
        <w:t>PCR can show exact strain/species of pathogen</w:t>
      </w:r>
      <w:r w:rsidR="00466B20">
        <w:t>ic</w:t>
      </w:r>
      <w:r>
        <w:t xml:space="preserve"> DNA</w:t>
      </w:r>
      <w:r w:rsidR="00466B20">
        <w:t>.</w:t>
      </w:r>
    </w:p>
    <w:p w14:paraId="4E2F89C1" w14:textId="77777777" w:rsidR="00466B20" w:rsidRDefault="00D03FF0" w:rsidP="00C02420">
      <w:pPr>
        <w:pStyle w:val="Bullet"/>
      </w:pPr>
      <w:r>
        <w:t xml:space="preserve">PCR can </w:t>
      </w:r>
      <w:r w:rsidRPr="000160C4">
        <w:t xml:space="preserve">identify organisms that don’t culture well in a laboratory. </w:t>
      </w:r>
    </w:p>
    <w:p w14:paraId="50EC9E9C" w14:textId="0532EF61" w:rsidR="00D03FF0" w:rsidRDefault="001C67FC" w:rsidP="00C02420">
      <w:pPr>
        <w:pStyle w:val="Bullet"/>
      </w:pPr>
      <w:r>
        <w:t>The b</w:t>
      </w:r>
      <w:r w:rsidR="00D03FF0" w:rsidRPr="00466B20">
        <w:t xml:space="preserve">enefit of this analysis is </w:t>
      </w:r>
      <w:r w:rsidR="002041CF">
        <w:t>the</w:t>
      </w:r>
      <w:r w:rsidR="00D03FF0" w:rsidRPr="00466B20">
        <w:t xml:space="preserve"> timely and appropriate treatment of illness.</w:t>
      </w:r>
    </w:p>
    <w:p w14:paraId="507326B9" w14:textId="0CAD9273" w:rsidR="00B336F9" w:rsidRPr="00E56439" w:rsidRDefault="00B336F9" w:rsidP="00F43FED">
      <w:pPr>
        <w:pStyle w:val="Heading2"/>
      </w:pPr>
      <w:r w:rsidRPr="00E56439">
        <w:t>Question 6d.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6E2C04" w:rsidRPr="00141A4D" w14:paraId="04FA8257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EBB5E22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4516E9E3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B177166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6D6617EA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64AE1222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6E2C04" w:rsidRPr="00141A4D" w14:paraId="011990A5" w14:textId="77777777" w:rsidTr="00387FD4">
        <w:tc>
          <w:tcPr>
            <w:tcW w:w="599" w:type="dxa"/>
          </w:tcPr>
          <w:p w14:paraId="1966EADF" w14:textId="7777777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1C4D2762" w14:textId="35A97304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658" w:type="dxa"/>
            <w:vAlign w:val="bottom"/>
          </w:tcPr>
          <w:p w14:paraId="56ECA12F" w14:textId="40AE3F16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34</w:t>
            </w:r>
          </w:p>
        </w:tc>
        <w:tc>
          <w:tcPr>
            <w:tcW w:w="658" w:type="dxa"/>
            <w:vAlign w:val="bottom"/>
          </w:tcPr>
          <w:p w14:paraId="4EF065F5" w14:textId="77B718A3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46</w:t>
            </w:r>
          </w:p>
        </w:tc>
        <w:tc>
          <w:tcPr>
            <w:tcW w:w="864" w:type="dxa"/>
          </w:tcPr>
          <w:p w14:paraId="24B2F97A" w14:textId="05AD85DA" w:rsidR="006E2C04" w:rsidRPr="00141A4D" w:rsidRDefault="008533CC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1DE53947" w14:textId="7EB5B0E3" w:rsidR="00D03FF0" w:rsidRPr="006522BE" w:rsidRDefault="003C32AD" w:rsidP="006522BE">
      <w:pPr>
        <w:pStyle w:val="BodyText"/>
      </w:pPr>
      <w:r>
        <w:t xml:space="preserve">Only one possible </w:t>
      </w:r>
      <w:r w:rsidR="006F0E67">
        <w:t xml:space="preserve">consequence </w:t>
      </w:r>
      <w:r>
        <w:t>was required; responses that</w:t>
      </w:r>
      <w:r w:rsidR="00466B20" w:rsidRPr="006522BE">
        <w:t xml:space="preserve"> gave more than one</w:t>
      </w:r>
      <w:r>
        <w:t xml:space="preserve"> </w:t>
      </w:r>
      <w:r w:rsidR="006F0E67">
        <w:t xml:space="preserve">consequence </w:t>
      </w:r>
      <w:r>
        <w:t>receive</w:t>
      </w:r>
      <w:r w:rsidR="001C67FC">
        <w:t>d</w:t>
      </w:r>
      <w:r w:rsidRPr="006522BE">
        <w:t xml:space="preserve"> </w:t>
      </w:r>
      <w:r w:rsidR="00466B20" w:rsidRPr="006522BE">
        <w:t xml:space="preserve">a maximum of one mark. </w:t>
      </w:r>
      <w:r w:rsidR="00617BE4">
        <w:t xml:space="preserve">For both marks to be awarded, </w:t>
      </w:r>
      <w:r w:rsidR="00466B20" w:rsidRPr="006522BE">
        <w:t xml:space="preserve">one example and a suitable explanation </w:t>
      </w:r>
      <w:r w:rsidR="00617BE4">
        <w:t>were required</w:t>
      </w:r>
      <w:r w:rsidR="00466B20" w:rsidRPr="006522BE">
        <w:t xml:space="preserve">. Most students </w:t>
      </w:r>
      <w:r w:rsidR="003D1956">
        <w:t>wrote</w:t>
      </w:r>
      <w:r w:rsidR="003D1956" w:rsidRPr="006522BE">
        <w:t xml:space="preserve"> </w:t>
      </w:r>
      <w:r w:rsidR="00466B20" w:rsidRPr="006522BE">
        <w:t xml:space="preserve">about contamination in some way, but they needed to </w:t>
      </w:r>
      <w:r w:rsidR="00DD591E">
        <w:t xml:space="preserve">also </w:t>
      </w:r>
      <w:r w:rsidR="00466B20" w:rsidRPr="006522BE">
        <w:t>explain the outcome from that</w:t>
      </w:r>
      <w:r w:rsidR="00874D07">
        <w:t xml:space="preserve"> contamination.</w:t>
      </w:r>
    </w:p>
    <w:p w14:paraId="590C4079" w14:textId="39F94D86" w:rsidR="00466B20" w:rsidRPr="006522BE" w:rsidRDefault="00466B20" w:rsidP="006522BE">
      <w:pPr>
        <w:pStyle w:val="BodyText"/>
      </w:pPr>
      <w:r w:rsidRPr="006522BE">
        <w:t>Possible answers</w:t>
      </w:r>
      <w:r w:rsidR="00DD591E">
        <w:t xml:space="preserve"> included</w:t>
      </w:r>
      <w:r w:rsidRPr="006522BE">
        <w:t>:</w:t>
      </w:r>
    </w:p>
    <w:p w14:paraId="0FCFD6EB" w14:textId="276BF75A" w:rsidR="00466B20" w:rsidRPr="006522BE" w:rsidRDefault="00DD591E" w:rsidP="00C02420">
      <w:pPr>
        <w:pStyle w:val="Bullet"/>
      </w:pPr>
      <w:r>
        <w:t>a</w:t>
      </w:r>
      <w:r w:rsidR="00D03FF0" w:rsidRPr="006522BE">
        <w:t xml:space="preserve"> non-successful procedure where no DNA is amplified or detected</w:t>
      </w:r>
      <w:r w:rsidR="00466B20" w:rsidRPr="006522BE">
        <w:t>, wasting resources</w:t>
      </w:r>
    </w:p>
    <w:p w14:paraId="21BF9F96" w14:textId="1B4FED54" w:rsidR="00466B20" w:rsidRPr="006522BE" w:rsidRDefault="00D03FF0" w:rsidP="00C02420">
      <w:pPr>
        <w:pStyle w:val="Bullet"/>
      </w:pPr>
      <w:r w:rsidRPr="006522BE">
        <w:t xml:space="preserve">DNA amplification of non-target regions of specific DNA </w:t>
      </w:r>
      <w:r w:rsidR="001C67FC">
        <w:t>possibly</w:t>
      </w:r>
      <w:r w:rsidR="001C67FC" w:rsidRPr="006522BE">
        <w:t xml:space="preserve"> </w:t>
      </w:r>
      <w:r w:rsidRPr="006522BE">
        <w:t>occur</w:t>
      </w:r>
      <w:r w:rsidR="001C67FC">
        <w:t>ring</w:t>
      </w:r>
    </w:p>
    <w:p w14:paraId="0F214341" w14:textId="6450628A" w:rsidR="00466B20" w:rsidRPr="006522BE" w:rsidRDefault="00D03FF0" w:rsidP="00C02420">
      <w:pPr>
        <w:pStyle w:val="Bullet"/>
      </w:pPr>
      <w:r w:rsidRPr="006522BE">
        <w:t xml:space="preserve">DNA from contamination from other organisms </w:t>
      </w:r>
      <w:r w:rsidR="001C67FC">
        <w:t>potentially</w:t>
      </w:r>
      <w:r w:rsidR="001C67FC" w:rsidRPr="006522BE">
        <w:t xml:space="preserve"> </w:t>
      </w:r>
      <w:r w:rsidRPr="006522BE">
        <w:t>be</w:t>
      </w:r>
      <w:r w:rsidR="001C67FC">
        <w:t>ing</w:t>
      </w:r>
      <w:r w:rsidRPr="006522BE">
        <w:t xml:space="preserve"> amplified in addition </w:t>
      </w:r>
      <w:r w:rsidR="00DD591E">
        <w:t>to</w:t>
      </w:r>
      <w:r w:rsidR="00DD591E" w:rsidRPr="006522BE">
        <w:t xml:space="preserve"> </w:t>
      </w:r>
      <w:r w:rsidRPr="006522BE">
        <w:t>limit</w:t>
      </w:r>
      <w:r w:rsidR="00EA3408">
        <w:t>ing</w:t>
      </w:r>
      <w:r w:rsidRPr="006522BE">
        <w:t xml:space="preserve"> the amplification of target DNA regions</w:t>
      </w:r>
    </w:p>
    <w:p w14:paraId="2D047569" w14:textId="352D816E" w:rsidR="00466B20" w:rsidRPr="006522BE" w:rsidRDefault="00DD591E" w:rsidP="00C02420">
      <w:pPr>
        <w:pStyle w:val="Bullet"/>
      </w:pPr>
      <w:r>
        <w:t>w</w:t>
      </w:r>
      <w:r w:rsidR="00D03FF0" w:rsidRPr="006522BE">
        <w:t>asting time and resources to re-do tests due to contamination</w:t>
      </w:r>
    </w:p>
    <w:p w14:paraId="1DE421F9" w14:textId="673D9615" w:rsidR="00D03FF0" w:rsidRPr="006522BE" w:rsidRDefault="00DD591E" w:rsidP="00C02420">
      <w:pPr>
        <w:pStyle w:val="Bullet"/>
      </w:pPr>
      <w:r>
        <w:t>d</w:t>
      </w:r>
      <w:r w:rsidR="00D03FF0" w:rsidRPr="006522BE">
        <w:t>amage</w:t>
      </w:r>
      <w:r>
        <w:t>d business</w:t>
      </w:r>
      <w:r w:rsidR="00D03FF0" w:rsidRPr="006522BE">
        <w:t xml:space="preserve"> reputation</w:t>
      </w:r>
      <w:r w:rsidR="00466B20" w:rsidRPr="006522BE">
        <w:t>.</w:t>
      </w:r>
    </w:p>
    <w:p w14:paraId="1039F8EE" w14:textId="77777777" w:rsidR="00F43FED" w:rsidRDefault="00F43FED" w:rsidP="00F43FED">
      <w:pPr>
        <w:pStyle w:val="Heading2"/>
      </w:pPr>
      <w:r>
        <w:br w:type="page"/>
      </w:r>
    </w:p>
    <w:p w14:paraId="1705BF2C" w14:textId="79BAD994" w:rsidR="00A47E8C" w:rsidRPr="00E56439" w:rsidRDefault="00A47E8C" w:rsidP="00F43FED">
      <w:pPr>
        <w:pStyle w:val="Heading2"/>
      </w:pPr>
      <w:r w:rsidRPr="00E56439">
        <w:lastRenderedPageBreak/>
        <w:t>Question 6e.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864"/>
      </w:tblGrid>
      <w:tr w:rsidR="006E2C04" w:rsidRPr="00141A4D" w14:paraId="662E1D1F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D70D742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4CFEEF4B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6B2EF4CC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03722D2D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4E3BBC96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864" w:type="dxa"/>
          </w:tcPr>
          <w:p w14:paraId="2E3FF1DB" w14:textId="77777777" w:rsidR="006E2C04" w:rsidRPr="00CD2743" w:rsidRDefault="006E2C0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6E2C04" w:rsidRPr="00141A4D" w14:paraId="4EAEB070" w14:textId="77777777" w:rsidTr="002D1F02">
        <w:tc>
          <w:tcPr>
            <w:tcW w:w="599" w:type="dxa"/>
          </w:tcPr>
          <w:p w14:paraId="122021CE" w14:textId="77777777" w:rsidR="006E2C04" w:rsidRPr="00141A4D" w:rsidRDefault="006E2C0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75BD92C1" w14:textId="3770EE32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10</w:t>
            </w:r>
          </w:p>
        </w:tc>
        <w:tc>
          <w:tcPr>
            <w:tcW w:w="658" w:type="dxa"/>
            <w:vAlign w:val="bottom"/>
          </w:tcPr>
          <w:p w14:paraId="04B3FBCA" w14:textId="026ECE62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23</w:t>
            </w:r>
          </w:p>
        </w:tc>
        <w:tc>
          <w:tcPr>
            <w:tcW w:w="658" w:type="dxa"/>
            <w:vAlign w:val="bottom"/>
          </w:tcPr>
          <w:p w14:paraId="07CF29A9" w14:textId="6FF02D63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50</w:t>
            </w:r>
          </w:p>
        </w:tc>
        <w:tc>
          <w:tcPr>
            <w:tcW w:w="659" w:type="dxa"/>
            <w:vAlign w:val="bottom"/>
          </w:tcPr>
          <w:p w14:paraId="317DF17E" w14:textId="6C0A1A1D" w:rsidR="006E2C04" w:rsidRPr="00141A4D" w:rsidRDefault="006E2C04" w:rsidP="00CD2743">
            <w:pPr>
              <w:pStyle w:val="Tablecondensed"/>
              <w:rPr>
                <w:lang w:val="en-AU"/>
              </w:rPr>
            </w:pPr>
            <w:r>
              <w:t>18</w:t>
            </w:r>
          </w:p>
        </w:tc>
        <w:tc>
          <w:tcPr>
            <w:tcW w:w="864" w:type="dxa"/>
          </w:tcPr>
          <w:p w14:paraId="7687B16E" w14:textId="4F05815E" w:rsidR="006E2C04" w:rsidRPr="00141A4D" w:rsidRDefault="008533CC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</w:tr>
    </w:tbl>
    <w:p w14:paraId="6C42E2C1" w14:textId="46FEFA9B" w:rsidR="00D03FF0" w:rsidRPr="002D3076" w:rsidRDefault="00466B20" w:rsidP="002D3076">
      <w:pPr>
        <w:pStyle w:val="BodyText"/>
      </w:pPr>
      <w:r w:rsidRPr="002D3076">
        <w:t>Many students listed aseptic techniques that are done with microbial techniques such as using a Bunsen burner.</w:t>
      </w:r>
      <w:r w:rsidR="00A65EDF" w:rsidRPr="002D3076">
        <w:t xml:space="preserve"> This indicates </w:t>
      </w:r>
      <w:r w:rsidR="00DE3B98">
        <w:t xml:space="preserve">that </w:t>
      </w:r>
      <w:r w:rsidR="00A65EDF" w:rsidRPr="002D3076">
        <w:t xml:space="preserve">many students may not have knowledge </w:t>
      </w:r>
      <w:r w:rsidR="00DE3B98">
        <w:t xml:space="preserve">of </w:t>
      </w:r>
      <w:r w:rsidR="00A65EDF" w:rsidRPr="002D3076">
        <w:t xml:space="preserve">or practical experience with these techniques. </w:t>
      </w:r>
      <w:r w:rsidR="00D13051">
        <w:t>If these specific techniques cannot be done in practice,</w:t>
      </w:r>
      <w:r w:rsidR="00A65EDF" w:rsidRPr="002D3076">
        <w:t xml:space="preserve"> </w:t>
      </w:r>
      <w:r w:rsidR="00404D58">
        <w:t xml:space="preserve">students should </w:t>
      </w:r>
      <w:r w:rsidR="00A65EDF" w:rsidRPr="002D3076">
        <w:t>visit a</w:t>
      </w:r>
      <w:r w:rsidR="00D13051">
        <w:t>nother</w:t>
      </w:r>
      <w:r w:rsidR="00A65EDF" w:rsidRPr="002D3076">
        <w:t xml:space="preserve"> lab or </w:t>
      </w:r>
      <w:r w:rsidR="00D13051">
        <w:t xml:space="preserve">watch </w:t>
      </w:r>
      <w:r w:rsidR="002847FD">
        <w:t xml:space="preserve">videos of </w:t>
      </w:r>
      <w:r w:rsidR="00D13051">
        <w:t xml:space="preserve">the techniques to </w:t>
      </w:r>
      <w:r w:rsidR="00DE3B98">
        <w:t>understand</w:t>
      </w:r>
      <w:r w:rsidR="00DE3B98" w:rsidRPr="002D3076">
        <w:t xml:space="preserve"> </w:t>
      </w:r>
      <w:r w:rsidR="00A65EDF" w:rsidRPr="002D3076">
        <w:t xml:space="preserve">how </w:t>
      </w:r>
      <w:r w:rsidR="001A5F79">
        <w:t>aseptic</w:t>
      </w:r>
      <w:r w:rsidR="001A5F79" w:rsidRPr="002D3076">
        <w:t xml:space="preserve"> </w:t>
      </w:r>
      <w:r w:rsidR="00A65EDF" w:rsidRPr="002D3076">
        <w:t>techniques differ from microbial ones.</w:t>
      </w:r>
    </w:p>
    <w:p w14:paraId="42F5BF42" w14:textId="0F7D0E70" w:rsidR="00A65EDF" w:rsidRPr="002D3076" w:rsidRDefault="00A65EDF" w:rsidP="002D3076">
      <w:pPr>
        <w:pStyle w:val="BodyText"/>
      </w:pPr>
      <w:r w:rsidRPr="002D3076">
        <w:t>Possible answers include</w:t>
      </w:r>
      <w:r w:rsidR="008C259C">
        <w:t>d</w:t>
      </w:r>
      <w:r w:rsidRPr="002D3076">
        <w:t>:</w:t>
      </w:r>
    </w:p>
    <w:p w14:paraId="5651C8EA" w14:textId="54577812" w:rsidR="00A65EDF" w:rsidRDefault="008C259C" w:rsidP="00C02420">
      <w:pPr>
        <w:pStyle w:val="Bullet"/>
      </w:pPr>
      <w:r>
        <w:t>p</w:t>
      </w:r>
      <w:r w:rsidR="00D03FF0" w:rsidRPr="00A65EDF">
        <w:t>erforming sterilisation of necessary PCR equipment; pipette tips; PCR tubes</w:t>
      </w:r>
      <w:r w:rsidR="00A65EDF">
        <w:t xml:space="preserve"> using an autoclave</w:t>
      </w:r>
    </w:p>
    <w:p w14:paraId="7A43E869" w14:textId="3AA63649" w:rsidR="00A65EDF" w:rsidRDefault="008C259C" w:rsidP="00C02420">
      <w:pPr>
        <w:pStyle w:val="Bullet"/>
      </w:pPr>
      <w:r>
        <w:t>a</w:t>
      </w:r>
      <w:r w:rsidR="00D03FF0" w:rsidRPr="00A65EDF">
        <w:t>septic transfer of prepared sample</w:t>
      </w:r>
      <w:r>
        <w:t>(</w:t>
      </w:r>
      <w:r w:rsidR="00D03FF0" w:rsidRPr="00A65EDF">
        <w:t>s</w:t>
      </w:r>
      <w:r>
        <w:t>)</w:t>
      </w:r>
      <w:r w:rsidR="00D03FF0" w:rsidRPr="00A65EDF">
        <w:t xml:space="preserve"> to PCR tubes and avoiding cross</w:t>
      </w:r>
      <w:r w:rsidR="00DE3B98">
        <w:t>-</w:t>
      </w:r>
      <w:r w:rsidR="00D03FF0" w:rsidRPr="00A65EDF">
        <w:t>contamination</w:t>
      </w:r>
    </w:p>
    <w:p w14:paraId="1D04BCD4" w14:textId="0F000E39" w:rsidR="00A65EDF" w:rsidRDefault="008C259C" w:rsidP="00C02420">
      <w:pPr>
        <w:pStyle w:val="Bullet"/>
      </w:pPr>
      <w:r>
        <w:t>w</w:t>
      </w:r>
      <w:r w:rsidR="00D03FF0" w:rsidRPr="00A65EDF">
        <w:t>orking within a specific PCR type cabinet or Class II Biohazard cabinet</w:t>
      </w:r>
    </w:p>
    <w:p w14:paraId="259B7316" w14:textId="79EC56A1" w:rsidR="00A65EDF" w:rsidRDefault="008C259C" w:rsidP="00C02420">
      <w:pPr>
        <w:pStyle w:val="Bullet"/>
      </w:pPr>
      <w:r>
        <w:t>w</w:t>
      </w:r>
      <w:r w:rsidR="00D03FF0" w:rsidRPr="00A65EDF">
        <w:t xml:space="preserve">earing specific PPE with </w:t>
      </w:r>
      <w:r w:rsidR="00DE3B98">
        <w:t xml:space="preserve">a </w:t>
      </w:r>
      <w:r w:rsidR="00D03FF0" w:rsidRPr="00A65EDF">
        <w:t>face mask and ensuring PCR master mixes, buffers and primers are freshly prepared under aseptic conditions</w:t>
      </w:r>
    </w:p>
    <w:p w14:paraId="56D81FA0" w14:textId="28EE2BE4" w:rsidR="00A65EDF" w:rsidRDefault="008C259C" w:rsidP="00C02420">
      <w:pPr>
        <w:pStyle w:val="Bullet"/>
      </w:pPr>
      <w:r>
        <w:t>e</w:t>
      </w:r>
      <w:r w:rsidR="00D03FF0" w:rsidRPr="00A65EDF">
        <w:t>nsuring work area has been properly cleaned prior to and after the procedure, with 70% ethanol, and UVL exposure overnight if required</w:t>
      </w:r>
    </w:p>
    <w:p w14:paraId="7E668AEC" w14:textId="37F286C1" w:rsidR="00A65EDF" w:rsidRDefault="0055525A" w:rsidP="00C02420">
      <w:pPr>
        <w:pStyle w:val="Bullet"/>
      </w:pPr>
      <w:r w:rsidRPr="0023413C">
        <w:t>k</w:t>
      </w:r>
      <w:r w:rsidR="00D03FF0" w:rsidRPr="0023413C">
        <w:t xml:space="preserve">eeping </w:t>
      </w:r>
      <w:r w:rsidR="00DE3B98">
        <w:t xml:space="preserve">the </w:t>
      </w:r>
      <w:r w:rsidR="00D03FF0" w:rsidRPr="0023413C">
        <w:t>work area organised and clear of clutter</w:t>
      </w:r>
    </w:p>
    <w:p w14:paraId="7CFF0C45" w14:textId="2F622D3B" w:rsidR="00DE3B98" w:rsidRPr="0023413C" w:rsidRDefault="00DE3B98" w:rsidP="00C02420">
      <w:pPr>
        <w:pStyle w:val="Bullet"/>
      </w:pPr>
      <w:r>
        <w:t>putting on PPE.</w:t>
      </w:r>
    </w:p>
    <w:p w14:paraId="57D64F21" w14:textId="10513FD4" w:rsidR="00D03FF0" w:rsidRPr="00E56439" w:rsidRDefault="00D03FF0" w:rsidP="00F43FED">
      <w:pPr>
        <w:pStyle w:val="Heading2"/>
      </w:pPr>
      <w:r w:rsidRPr="00E56439">
        <w:t>Question 7</w:t>
      </w:r>
      <w:r w:rsidR="003D5B11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864"/>
      </w:tblGrid>
      <w:tr w:rsidR="008140A0" w:rsidRPr="00141A4D" w14:paraId="45A31180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39A2404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bookmarkStart w:id="5" w:name="_Hlk193287661"/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2B64A617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4F4484C4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12A626D4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0B2C3B68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864" w:type="dxa"/>
          </w:tcPr>
          <w:p w14:paraId="199A0AF5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8140A0" w:rsidRPr="00141A4D" w14:paraId="0D4F78D6" w14:textId="77777777" w:rsidTr="00AA6532">
        <w:tc>
          <w:tcPr>
            <w:tcW w:w="599" w:type="dxa"/>
          </w:tcPr>
          <w:p w14:paraId="1BE333B1" w14:textId="77777777" w:rsidR="008140A0" w:rsidRPr="00141A4D" w:rsidRDefault="008140A0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7642DF1F" w14:textId="6896A3F1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658" w:type="dxa"/>
            <w:vAlign w:val="bottom"/>
          </w:tcPr>
          <w:p w14:paraId="7E768F96" w14:textId="761C44DE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17</w:t>
            </w:r>
          </w:p>
        </w:tc>
        <w:tc>
          <w:tcPr>
            <w:tcW w:w="658" w:type="dxa"/>
            <w:vAlign w:val="bottom"/>
          </w:tcPr>
          <w:p w14:paraId="256F59EA" w14:textId="358ADD34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45</w:t>
            </w:r>
          </w:p>
        </w:tc>
        <w:tc>
          <w:tcPr>
            <w:tcW w:w="659" w:type="dxa"/>
            <w:vAlign w:val="bottom"/>
          </w:tcPr>
          <w:p w14:paraId="3BD9398E" w14:textId="2B54E497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33</w:t>
            </w:r>
          </w:p>
        </w:tc>
        <w:tc>
          <w:tcPr>
            <w:tcW w:w="864" w:type="dxa"/>
          </w:tcPr>
          <w:p w14:paraId="783B12DC" w14:textId="301A402D" w:rsidR="008140A0" w:rsidRPr="00141A4D" w:rsidRDefault="00C14C28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0E033164" w14:textId="0671682F" w:rsidR="0049471E" w:rsidRPr="003B1563" w:rsidRDefault="0008219B" w:rsidP="003B1563">
      <w:pPr>
        <w:pStyle w:val="BodyText"/>
      </w:pPr>
      <w:r w:rsidRPr="003B1563">
        <w:t xml:space="preserve">The key part to this question was ‘to set up a compound light microscope’. </w:t>
      </w:r>
      <w:r w:rsidR="00D47E83">
        <w:t>P</w:t>
      </w:r>
      <w:r w:rsidRPr="003B1563">
        <w:t xml:space="preserve">utting the slide on the stage </w:t>
      </w:r>
      <w:r w:rsidR="00D47E83">
        <w:t>was</w:t>
      </w:r>
      <w:r w:rsidR="00D47E83" w:rsidRPr="003B1563">
        <w:t xml:space="preserve"> </w:t>
      </w:r>
      <w:r w:rsidRPr="003B1563">
        <w:t>not considered to be</w:t>
      </w:r>
      <w:r w:rsidR="00D47E83">
        <w:t xml:space="preserve"> part of</w:t>
      </w:r>
      <w:r w:rsidRPr="003B1563">
        <w:t xml:space="preserve"> setting the microscope up for use. Many students wrote more than one answer in each box. The question only asked for three further steps</w:t>
      </w:r>
      <w:r w:rsidR="002B4957">
        <w:t>,</w:t>
      </w:r>
      <w:r w:rsidRPr="003B1563">
        <w:t xml:space="preserve"> not all steps.</w:t>
      </w:r>
    </w:p>
    <w:bookmarkEnd w:id="5"/>
    <w:p w14:paraId="2B8A8B6B" w14:textId="3CDD753C" w:rsidR="0049471E" w:rsidRPr="003B1563" w:rsidRDefault="0008219B" w:rsidP="003B1563">
      <w:pPr>
        <w:pStyle w:val="BodyText"/>
      </w:pPr>
      <w:r w:rsidRPr="003B1563">
        <w:t>Possible answers included:</w:t>
      </w:r>
    </w:p>
    <w:p w14:paraId="7D134349" w14:textId="5F641A14" w:rsidR="0049471E" w:rsidRPr="0008219B" w:rsidRDefault="0066752E" w:rsidP="00C02420">
      <w:pPr>
        <w:pStyle w:val="Bullet"/>
        <w:rPr>
          <w:rFonts w:eastAsia="Arial"/>
        </w:rPr>
      </w:pPr>
      <w:r>
        <w:rPr>
          <w:rFonts w:eastAsia="Arial"/>
        </w:rPr>
        <w:t xml:space="preserve">removing </w:t>
      </w:r>
      <w:r w:rsidR="00DB43C7">
        <w:rPr>
          <w:rFonts w:eastAsia="Arial"/>
        </w:rPr>
        <w:t xml:space="preserve">the </w:t>
      </w:r>
      <w:r w:rsidR="002B4957">
        <w:rPr>
          <w:rFonts w:eastAsia="Arial"/>
        </w:rPr>
        <w:t>d</w:t>
      </w:r>
      <w:r w:rsidR="0049471E" w:rsidRPr="0008219B">
        <w:rPr>
          <w:rFonts w:eastAsia="Arial"/>
        </w:rPr>
        <w:t xml:space="preserve">ust cover </w:t>
      </w:r>
    </w:p>
    <w:p w14:paraId="6709494B" w14:textId="408B166C" w:rsidR="0049471E" w:rsidRPr="0008219B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49471E" w:rsidRPr="0008219B">
        <w:rPr>
          <w:rFonts w:eastAsia="Arial"/>
        </w:rPr>
        <w:t>lean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the microscope</w:t>
      </w:r>
      <w:r w:rsidR="0008219B" w:rsidRPr="0008219B">
        <w:rPr>
          <w:rFonts w:eastAsia="Arial"/>
        </w:rPr>
        <w:t xml:space="preserve"> lenses</w:t>
      </w:r>
      <w:r w:rsidR="0049471E" w:rsidRPr="0008219B">
        <w:rPr>
          <w:rFonts w:eastAsia="Arial"/>
        </w:rPr>
        <w:t xml:space="preserve"> </w:t>
      </w:r>
      <w:r w:rsidR="0008219B" w:rsidRPr="0008219B">
        <w:rPr>
          <w:rFonts w:eastAsia="Arial"/>
        </w:rPr>
        <w:t>with Kimwipes</w:t>
      </w:r>
    </w:p>
    <w:p w14:paraId="6A4DB329" w14:textId="125F10E0" w:rsidR="0049471E" w:rsidRPr="0008219B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49471E" w:rsidRPr="0008219B">
        <w:rPr>
          <w:rFonts w:eastAsia="Arial"/>
        </w:rPr>
        <w:t>heck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power connection and turn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on light</w:t>
      </w:r>
    </w:p>
    <w:p w14:paraId="41DF21D5" w14:textId="7E5FCAA1" w:rsidR="0049471E" w:rsidRPr="0008219B" w:rsidRDefault="00DB43C7" w:rsidP="00C02420">
      <w:pPr>
        <w:pStyle w:val="Bullet"/>
        <w:rPr>
          <w:rFonts w:eastAsia="Arial"/>
        </w:rPr>
      </w:pPr>
      <w:r>
        <w:rPr>
          <w:rFonts w:eastAsia="Arial"/>
        </w:rPr>
        <w:t xml:space="preserve">ensuring the </w:t>
      </w:r>
      <w:r w:rsidR="002B4957">
        <w:rPr>
          <w:rFonts w:eastAsia="Arial"/>
        </w:rPr>
        <w:t>l</w:t>
      </w:r>
      <w:r w:rsidR="0049471E" w:rsidRPr="0008219B">
        <w:rPr>
          <w:rFonts w:eastAsia="Arial"/>
        </w:rPr>
        <w:t xml:space="preserve">owest power objective lens </w:t>
      </w:r>
      <w:r>
        <w:rPr>
          <w:rFonts w:eastAsia="Arial"/>
        </w:rPr>
        <w:t>is</w:t>
      </w:r>
      <w:r w:rsidR="0049471E" w:rsidRPr="0008219B">
        <w:rPr>
          <w:rFonts w:eastAsia="Arial"/>
        </w:rPr>
        <w:t xml:space="preserve"> in place</w:t>
      </w:r>
    </w:p>
    <w:p w14:paraId="2821BE79" w14:textId="3BED88FC" w:rsidR="0049471E" w:rsidRPr="0008219B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e</w:t>
      </w:r>
      <w:r w:rsidR="0049471E" w:rsidRPr="0008219B">
        <w:rPr>
          <w:rFonts w:eastAsia="Arial"/>
        </w:rPr>
        <w:t>nsur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the main switch is off and light intensity </w:t>
      </w:r>
      <w:r w:rsidR="00DE3B98">
        <w:rPr>
          <w:rFonts w:eastAsia="Arial"/>
        </w:rPr>
        <w:t xml:space="preserve">is </w:t>
      </w:r>
      <w:r w:rsidR="0049471E" w:rsidRPr="0008219B">
        <w:rPr>
          <w:rFonts w:eastAsia="Arial"/>
        </w:rPr>
        <w:t>lowered</w:t>
      </w:r>
    </w:p>
    <w:p w14:paraId="3194F67C" w14:textId="22AD0730" w:rsidR="0049471E" w:rsidRPr="0008219B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e</w:t>
      </w:r>
      <w:r w:rsidR="0049471E" w:rsidRPr="0008219B">
        <w:rPr>
          <w:rFonts w:eastAsia="Arial"/>
        </w:rPr>
        <w:t>nsur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the iris diaphragm is operative</w:t>
      </w:r>
    </w:p>
    <w:p w14:paraId="7F174F58" w14:textId="62F97588" w:rsidR="005B42E5" w:rsidRPr="00B94402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e</w:t>
      </w:r>
      <w:r w:rsidR="0049471E" w:rsidRPr="0008219B">
        <w:rPr>
          <w:rFonts w:eastAsia="Arial"/>
        </w:rPr>
        <w:t>nsur</w:t>
      </w:r>
      <w:r w:rsidR="00DE3B98">
        <w:rPr>
          <w:rFonts w:eastAsia="Arial"/>
        </w:rPr>
        <w:t>ing</w:t>
      </w:r>
      <w:r w:rsidR="0049471E" w:rsidRPr="0008219B">
        <w:rPr>
          <w:rFonts w:eastAsia="Arial"/>
        </w:rPr>
        <w:t xml:space="preserve"> the turret is operative</w:t>
      </w:r>
    </w:p>
    <w:p w14:paraId="509E55F7" w14:textId="550841CC" w:rsidR="0049471E" w:rsidRPr="0008219B" w:rsidRDefault="009A2083" w:rsidP="00C02420">
      <w:pPr>
        <w:pStyle w:val="Bullet"/>
        <w:rPr>
          <w:rFonts w:eastAsia="Arial"/>
        </w:rPr>
      </w:pPr>
      <w:r>
        <w:rPr>
          <w:rFonts w:eastAsia="Arial"/>
        </w:rPr>
        <w:t xml:space="preserve">checking </w:t>
      </w:r>
      <w:r w:rsidR="002B4957">
        <w:rPr>
          <w:rFonts w:eastAsia="Arial"/>
        </w:rPr>
        <w:t>e</w:t>
      </w:r>
      <w:r w:rsidR="0049471E" w:rsidRPr="0008219B">
        <w:rPr>
          <w:rFonts w:eastAsia="Arial"/>
        </w:rPr>
        <w:t>rgonomics</w:t>
      </w:r>
    </w:p>
    <w:p w14:paraId="6554D186" w14:textId="743DCD9C" w:rsidR="0049471E" w:rsidRPr="0008219B" w:rsidRDefault="002B4957" w:rsidP="00C02420">
      <w:pPr>
        <w:pStyle w:val="Bullet"/>
        <w:rPr>
          <w:rFonts w:eastAsia="Arial"/>
        </w:rPr>
      </w:pPr>
      <w:r>
        <w:rPr>
          <w:rFonts w:eastAsia="Arial"/>
        </w:rPr>
        <w:t>l</w:t>
      </w:r>
      <w:r w:rsidR="0049471E" w:rsidRPr="0008219B">
        <w:rPr>
          <w:rFonts w:eastAsia="Arial"/>
        </w:rPr>
        <w:t>ower</w:t>
      </w:r>
      <w:r w:rsidR="009A2083">
        <w:rPr>
          <w:rFonts w:eastAsia="Arial"/>
        </w:rPr>
        <w:t>ing</w:t>
      </w:r>
      <w:r w:rsidR="0049471E" w:rsidRPr="0008219B">
        <w:rPr>
          <w:rFonts w:eastAsia="Arial"/>
        </w:rPr>
        <w:t xml:space="preserve"> stage</w:t>
      </w:r>
      <w:r w:rsidR="0008219B" w:rsidRPr="0008219B">
        <w:rPr>
          <w:rFonts w:eastAsia="Arial"/>
        </w:rPr>
        <w:t>.</w:t>
      </w:r>
    </w:p>
    <w:p w14:paraId="405D792A" w14:textId="77777777" w:rsidR="00F43FED" w:rsidRDefault="00F43FED" w:rsidP="00F43FED">
      <w:pPr>
        <w:pStyle w:val="Heading2"/>
      </w:pPr>
      <w:r>
        <w:br w:type="page"/>
      </w:r>
    </w:p>
    <w:p w14:paraId="0CECF051" w14:textId="3DC16C1D" w:rsidR="002B4957" w:rsidRPr="00E56439" w:rsidRDefault="002B4957" w:rsidP="00F43FED">
      <w:pPr>
        <w:pStyle w:val="Heading2"/>
      </w:pPr>
      <w:r w:rsidRPr="00E56439">
        <w:lastRenderedPageBreak/>
        <w:t>Question 7b.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658"/>
        <w:gridCol w:w="658"/>
        <w:gridCol w:w="659"/>
        <w:gridCol w:w="864"/>
      </w:tblGrid>
      <w:tr w:rsidR="00A00CF1" w:rsidRPr="00141A4D" w14:paraId="03ABC7A5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175DF21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51FDE395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410A8D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5E2B090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3406ADE8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658" w:type="dxa"/>
          </w:tcPr>
          <w:p w14:paraId="7F4A7EFC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4</w:t>
            </w:r>
          </w:p>
        </w:tc>
        <w:tc>
          <w:tcPr>
            <w:tcW w:w="658" w:type="dxa"/>
          </w:tcPr>
          <w:p w14:paraId="67F6845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5</w:t>
            </w:r>
          </w:p>
        </w:tc>
        <w:tc>
          <w:tcPr>
            <w:tcW w:w="659" w:type="dxa"/>
          </w:tcPr>
          <w:p w14:paraId="774065CE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6</w:t>
            </w:r>
          </w:p>
        </w:tc>
        <w:tc>
          <w:tcPr>
            <w:tcW w:w="864" w:type="dxa"/>
          </w:tcPr>
          <w:p w14:paraId="7C8E8C5D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8140A0" w:rsidRPr="00141A4D" w14:paraId="3619E65F" w14:textId="77777777" w:rsidTr="008077B0">
        <w:tc>
          <w:tcPr>
            <w:tcW w:w="599" w:type="dxa"/>
          </w:tcPr>
          <w:p w14:paraId="7016C228" w14:textId="77777777" w:rsidR="008140A0" w:rsidRPr="00141A4D" w:rsidRDefault="008140A0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342361BB" w14:textId="5E02B7CF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658" w:type="dxa"/>
            <w:vAlign w:val="bottom"/>
          </w:tcPr>
          <w:p w14:paraId="4C691DAC" w14:textId="29526D39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3</w:t>
            </w:r>
          </w:p>
        </w:tc>
        <w:tc>
          <w:tcPr>
            <w:tcW w:w="658" w:type="dxa"/>
            <w:vAlign w:val="bottom"/>
          </w:tcPr>
          <w:p w14:paraId="77A4280C" w14:textId="5A34E232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4</w:t>
            </w:r>
          </w:p>
        </w:tc>
        <w:tc>
          <w:tcPr>
            <w:tcW w:w="659" w:type="dxa"/>
            <w:vAlign w:val="bottom"/>
          </w:tcPr>
          <w:p w14:paraId="6FA14905" w14:textId="39D684BC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6</w:t>
            </w:r>
          </w:p>
        </w:tc>
        <w:tc>
          <w:tcPr>
            <w:tcW w:w="658" w:type="dxa"/>
            <w:vAlign w:val="bottom"/>
          </w:tcPr>
          <w:p w14:paraId="197B3DFA" w14:textId="75AF01B3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17</w:t>
            </w:r>
          </w:p>
        </w:tc>
        <w:tc>
          <w:tcPr>
            <w:tcW w:w="658" w:type="dxa"/>
            <w:vAlign w:val="bottom"/>
          </w:tcPr>
          <w:p w14:paraId="28056EB9" w14:textId="55E13553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27</w:t>
            </w:r>
          </w:p>
        </w:tc>
        <w:tc>
          <w:tcPr>
            <w:tcW w:w="659" w:type="dxa"/>
            <w:vAlign w:val="bottom"/>
          </w:tcPr>
          <w:p w14:paraId="73756CF2" w14:textId="3BC79063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41</w:t>
            </w:r>
          </w:p>
        </w:tc>
        <w:tc>
          <w:tcPr>
            <w:tcW w:w="864" w:type="dxa"/>
          </w:tcPr>
          <w:p w14:paraId="7AE17386" w14:textId="0B8D37A9" w:rsidR="008140A0" w:rsidRPr="00141A4D" w:rsidRDefault="00C14C28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</w:tr>
    </w:tbl>
    <w:p w14:paraId="28280A81" w14:textId="6F286345" w:rsidR="001E6B3B" w:rsidRPr="003B1563" w:rsidRDefault="00BD71CB" w:rsidP="003B1563">
      <w:pPr>
        <w:pStyle w:val="BodyText"/>
      </w:pPr>
      <w:r>
        <w:t>S</w:t>
      </w:r>
      <w:r w:rsidR="001E6B3B" w:rsidRPr="003B1563">
        <w:t>tudent</w:t>
      </w:r>
      <w:r>
        <w:t>s</w:t>
      </w:r>
      <w:r w:rsidR="001E6B3B" w:rsidRPr="003B1563">
        <w:t xml:space="preserve"> needed to </w:t>
      </w:r>
      <w:r w:rsidR="00395E91">
        <w:t>correctly identify</w:t>
      </w:r>
      <w:r w:rsidR="00395E91" w:rsidRPr="003B1563">
        <w:t xml:space="preserve"> </w:t>
      </w:r>
      <w:r w:rsidR="001E6B3B" w:rsidRPr="003B1563">
        <w:t xml:space="preserve">both the name and function in order to receive </w:t>
      </w:r>
      <w:r>
        <w:t>a</w:t>
      </w:r>
      <w:r w:rsidRPr="003B1563">
        <w:t xml:space="preserve"> </w:t>
      </w:r>
      <w:r w:rsidR="001E6B3B" w:rsidRPr="003B1563">
        <w:t>mark. Many students did not know the name for D, but as long as the</w:t>
      </w:r>
      <w:r w:rsidR="00DC36AE">
        <w:t>re was</w:t>
      </w:r>
      <w:r w:rsidR="001E6B3B" w:rsidRPr="003B1563">
        <w:t xml:space="preserve"> something </w:t>
      </w:r>
      <w:r w:rsidR="00F45B2E">
        <w:t>included</w:t>
      </w:r>
      <w:r w:rsidR="00DC36AE">
        <w:t xml:space="preserve"> </w:t>
      </w:r>
      <w:r w:rsidR="001E6B3B" w:rsidRPr="003B1563">
        <w:t xml:space="preserve">about ‘rotation’ or ‘revolving’ the objective lenses, </w:t>
      </w:r>
      <w:r w:rsidR="00F629BF">
        <w:t>this</w:t>
      </w:r>
      <w:r w:rsidR="00DC36AE" w:rsidRPr="00DC36AE">
        <w:t xml:space="preserve"> </w:t>
      </w:r>
      <w:r w:rsidR="00DC36AE">
        <w:t>was</w:t>
      </w:r>
      <w:r w:rsidR="00DC36AE" w:rsidRPr="003B1563">
        <w:t xml:space="preserve"> accepted</w:t>
      </w:r>
      <w:r w:rsidR="001E6B3B" w:rsidRPr="003B1563"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3827"/>
      </w:tblGrid>
      <w:tr w:rsidR="001E6B3B" w:rsidRPr="00037865" w14:paraId="1E952F61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87EB5"/>
            <w:tcMar>
              <w:left w:w="108" w:type="dxa"/>
              <w:right w:w="108" w:type="dxa"/>
            </w:tcMar>
          </w:tcPr>
          <w:p w14:paraId="128231CC" w14:textId="77777777" w:rsidR="0049471E" w:rsidRPr="00037865" w:rsidRDefault="568DE11C" w:rsidP="00037865">
            <w:pPr>
              <w:pStyle w:val="Tablecondensedheading"/>
            </w:pPr>
            <w:r w:rsidRPr="00037865">
              <w:t>Letter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87EB5"/>
            <w:tcMar>
              <w:left w:w="108" w:type="dxa"/>
              <w:right w:w="108" w:type="dxa"/>
            </w:tcMar>
          </w:tcPr>
          <w:p w14:paraId="27BD2804" w14:textId="77777777" w:rsidR="0049471E" w:rsidRPr="00037865" w:rsidRDefault="0049471E" w:rsidP="00037865">
            <w:pPr>
              <w:pStyle w:val="Tablecondensedheading"/>
            </w:pPr>
            <w:r w:rsidRPr="00037865">
              <w:t xml:space="preserve">Name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87EB5"/>
            <w:tcMar>
              <w:left w:w="108" w:type="dxa"/>
              <w:right w:w="108" w:type="dxa"/>
            </w:tcMar>
          </w:tcPr>
          <w:p w14:paraId="1EB4F12E" w14:textId="77777777" w:rsidR="0049471E" w:rsidRPr="00037865" w:rsidRDefault="568DE11C" w:rsidP="00037865">
            <w:pPr>
              <w:pStyle w:val="Tablecondensedheading"/>
            </w:pPr>
            <w:r w:rsidRPr="00037865">
              <w:t xml:space="preserve">Function </w:t>
            </w:r>
          </w:p>
        </w:tc>
      </w:tr>
      <w:tr w:rsidR="001E6B3B" w:rsidRPr="001E6B3B" w14:paraId="5D806511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476285" w14:textId="069BC8B2" w:rsidR="0049471E" w:rsidRPr="00037865" w:rsidRDefault="0049471E" w:rsidP="00037865">
            <w:pPr>
              <w:pStyle w:val="Tablecondensed"/>
            </w:pPr>
            <w:r w:rsidRPr="00037865">
              <w:t>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9B70B1" w14:textId="77777777" w:rsidR="0049471E" w:rsidRPr="00037865" w:rsidRDefault="0049471E" w:rsidP="00037865">
            <w:pPr>
              <w:pStyle w:val="Tablecondensed"/>
            </w:pPr>
            <w:r w:rsidRPr="00037865">
              <w:t>Eye piece or ocular lens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F111E" w14:textId="2403FAE6" w:rsidR="0049471E" w:rsidRPr="00037865" w:rsidRDefault="0049471E" w:rsidP="00037865">
            <w:pPr>
              <w:pStyle w:val="Tablecondensed"/>
            </w:pPr>
            <w:r w:rsidRPr="00037865">
              <w:t>Lens the eye looks through</w:t>
            </w:r>
            <w:r w:rsidR="0031196E">
              <w:t>.</w:t>
            </w:r>
            <w:r w:rsidRPr="00037865">
              <w:t> </w:t>
            </w:r>
          </w:p>
        </w:tc>
      </w:tr>
      <w:tr w:rsidR="001E6B3B" w:rsidRPr="001E6B3B" w14:paraId="31E3645C" w14:textId="77777777" w:rsidTr="006F1EC8">
        <w:trPr>
          <w:trHeight w:val="1408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B22DB8" w14:textId="5DF83D71" w:rsidR="0049471E" w:rsidRPr="00037865" w:rsidRDefault="0049471E" w:rsidP="00037865">
            <w:pPr>
              <w:pStyle w:val="Tablecondensed"/>
            </w:pPr>
            <w:r w:rsidRPr="00037865">
              <w:t>B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0BEF0" w14:textId="77777777" w:rsidR="0049471E" w:rsidRPr="00037865" w:rsidRDefault="0049471E" w:rsidP="00037865">
            <w:pPr>
              <w:pStyle w:val="Tablecondensed"/>
            </w:pPr>
            <w:r w:rsidRPr="00037865">
              <w:t>Coarse or main focus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9E7E4" w14:textId="4FBA50CE" w:rsidR="0049471E" w:rsidRPr="00037865" w:rsidRDefault="0049471E" w:rsidP="00037865">
            <w:pPr>
              <w:pStyle w:val="Tablecondensed"/>
            </w:pPr>
            <w:r w:rsidRPr="00037865">
              <w:t>Used to focus objects using 4x and 10x objective lenses</w:t>
            </w:r>
            <w:r w:rsidR="00B94402" w:rsidRPr="00037865">
              <w:t>.</w:t>
            </w:r>
          </w:p>
          <w:p w14:paraId="64DA9DC4" w14:textId="39BACAC6" w:rsidR="0049471E" w:rsidRPr="00037865" w:rsidRDefault="0049471E" w:rsidP="00037865">
            <w:pPr>
              <w:pStyle w:val="Tablecondensed"/>
            </w:pPr>
            <w:r w:rsidRPr="00037865">
              <w:t>In this diagram the stage would move up and down</w:t>
            </w:r>
            <w:r w:rsidR="00B94402" w:rsidRPr="00037865">
              <w:t xml:space="preserve"> to achieve that.</w:t>
            </w:r>
          </w:p>
        </w:tc>
      </w:tr>
      <w:tr w:rsidR="001E6B3B" w:rsidRPr="001E6B3B" w14:paraId="7513D58C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DF66F" w14:textId="2C20FF5C" w:rsidR="0049471E" w:rsidRPr="00037865" w:rsidRDefault="0049471E" w:rsidP="00037865">
            <w:pPr>
              <w:pStyle w:val="Tablecondensed"/>
            </w:pPr>
            <w:r w:rsidRPr="00037865">
              <w:t>C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3F870" w14:textId="77777777" w:rsidR="0049471E" w:rsidRPr="00037865" w:rsidRDefault="0049471E" w:rsidP="00037865">
            <w:pPr>
              <w:pStyle w:val="Tablecondensed"/>
            </w:pPr>
            <w:r w:rsidRPr="00037865">
              <w:t>Fine focus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E9AC2" w14:textId="5D386126" w:rsidR="0049471E" w:rsidRPr="00037865" w:rsidRDefault="0049471E" w:rsidP="00037865">
            <w:pPr>
              <w:pStyle w:val="Tablecondensed"/>
            </w:pPr>
            <w:r w:rsidRPr="00037865">
              <w:t>Used to make the view clearest for all the objective lenses</w:t>
            </w:r>
            <w:r w:rsidR="001E6B3B" w:rsidRPr="00037865">
              <w:t>.</w:t>
            </w:r>
          </w:p>
        </w:tc>
      </w:tr>
      <w:tr w:rsidR="001E6B3B" w:rsidRPr="001E6B3B" w14:paraId="2563618C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F44A3B" w14:textId="5212ADE9" w:rsidR="0049471E" w:rsidRPr="00037865" w:rsidRDefault="0049471E" w:rsidP="00037865">
            <w:pPr>
              <w:pStyle w:val="Tablecondensed"/>
            </w:pPr>
            <w:r w:rsidRPr="00037865"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D08256" w14:textId="7B7550F6" w:rsidR="0049471E" w:rsidRPr="00037865" w:rsidRDefault="0049471E" w:rsidP="00037865">
            <w:pPr>
              <w:pStyle w:val="Tablecondensed"/>
            </w:pPr>
            <w:r w:rsidRPr="00037865">
              <w:t xml:space="preserve">Revolving </w:t>
            </w:r>
            <w:r w:rsidR="005B2325">
              <w:t>n</w:t>
            </w:r>
            <w:r w:rsidRPr="00037865">
              <w:t xml:space="preserve">osepiece / </w:t>
            </w:r>
            <w:r w:rsidR="00395E91">
              <w:t>l</w:t>
            </w:r>
            <w:r w:rsidRPr="00037865">
              <w:t>ens rotation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51355" w14:textId="56F3C772" w:rsidR="0049471E" w:rsidRPr="00037865" w:rsidRDefault="0049471E" w:rsidP="00037865">
            <w:pPr>
              <w:pStyle w:val="Tablecondensed"/>
            </w:pPr>
            <w:r w:rsidRPr="00037865">
              <w:t>Holds the objective lenses</w:t>
            </w:r>
            <w:r w:rsidR="001E6B3B" w:rsidRPr="00037865">
              <w:t>.</w:t>
            </w:r>
          </w:p>
        </w:tc>
      </w:tr>
      <w:tr w:rsidR="001E6B3B" w:rsidRPr="001E6B3B" w14:paraId="44E9870B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1FE24" w14:textId="75EAA0CA" w:rsidR="0049471E" w:rsidRPr="00037865" w:rsidRDefault="0049471E" w:rsidP="00037865">
            <w:pPr>
              <w:pStyle w:val="Tablecondensed"/>
            </w:pPr>
            <w:r w:rsidRPr="00037865">
              <w:t>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F9375" w14:textId="396A6AA5" w:rsidR="0049471E" w:rsidRPr="00037865" w:rsidRDefault="0049471E" w:rsidP="00037865">
            <w:pPr>
              <w:pStyle w:val="Tablecondensed"/>
            </w:pPr>
            <w:r w:rsidRPr="00037865">
              <w:t xml:space="preserve">Objective </w:t>
            </w:r>
            <w:r w:rsidR="005B2325">
              <w:t>l</w:t>
            </w:r>
            <w:r w:rsidRPr="00037865">
              <w:t>ens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E8A408" w14:textId="428A14A8" w:rsidR="0049471E" w:rsidRPr="00037865" w:rsidRDefault="0049471E" w:rsidP="00037865">
            <w:pPr>
              <w:pStyle w:val="Tablecondensed"/>
            </w:pPr>
            <w:r w:rsidRPr="00037865">
              <w:t>Magnif</w:t>
            </w:r>
            <w:r w:rsidR="00C830EE">
              <w:t>ies</w:t>
            </w:r>
            <w:r w:rsidRPr="00037865">
              <w:t xml:space="preserve"> the objects on the slide</w:t>
            </w:r>
            <w:r w:rsidR="001E6B3B" w:rsidRPr="00037865">
              <w:t>.</w:t>
            </w:r>
          </w:p>
        </w:tc>
      </w:tr>
      <w:tr w:rsidR="001E6B3B" w:rsidRPr="001E6B3B" w14:paraId="609CD410" w14:textId="77777777" w:rsidTr="006F1EC8">
        <w:trPr>
          <w:trHeight w:val="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EE9D6B" w14:textId="40EAB941" w:rsidR="0049471E" w:rsidRPr="00037865" w:rsidRDefault="0049471E" w:rsidP="00037865">
            <w:pPr>
              <w:pStyle w:val="Tablecondensed"/>
            </w:pPr>
            <w:r w:rsidRPr="00037865">
              <w:t>F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19E557" w14:textId="77777777" w:rsidR="0049471E" w:rsidRPr="00037865" w:rsidRDefault="0049471E" w:rsidP="00037865">
            <w:pPr>
              <w:pStyle w:val="Tablecondensed"/>
            </w:pPr>
            <w:r w:rsidRPr="00037865">
              <w:t>Stage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8021C8" w14:textId="08813C03" w:rsidR="0049471E" w:rsidRPr="00037865" w:rsidRDefault="00395E91" w:rsidP="00037865">
            <w:pPr>
              <w:pStyle w:val="Tablecondensed"/>
            </w:pPr>
            <w:r>
              <w:t>Where the</w:t>
            </w:r>
            <w:r w:rsidRPr="00037865">
              <w:t xml:space="preserve"> </w:t>
            </w:r>
            <w:r w:rsidR="0049471E" w:rsidRPr="00037865">
              <w:t>slide under observation is placed</w:t>
            </w:r>
            <w:r>
              <w:t>.</w:t>
            </w:r>
            <w:r w:rsidR="0049471E" w:rsidRPr="00037865">
              <w:t xml:space="preserve"> </w:t>
            </w:r>
          </w:p>
        </w:tc>
      </w:tr>
    </w:tbl>
    <w:p w14:paraId="7B8064EB" w14:textId="5CEEEB5C" w:rsidR="0049471E" w:rsidRPr="00E56439" w:rsidRDefault="00C830EE" w:rsidP="00F43FED">
      <w:pPr>
        <w:pStyle w:val="Heading2"/>
      </w:pPr>
      <w:r w:rsidRPr="00E56439">
        <w:t>Question 7ci.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8140A0" w:rsidRPr="00141A4D" w14:paraId="6240E1D4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B44A83B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3F6A51F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282946E4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52916E3F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49E145D5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8140A0" w:rsidRPr="00141A4D" w14:paraId="29E933D5" w14:textId="77777777" w:rsidTr="00AF5DBF">
        <w:tc>
          <w:tcPr>
            <w:tcW w:w="599" w:type="dxa"/>
          </w:tcPr>
          <w:p w14:paraId="6E247FF8" w14:textId="77777777" w:rsidR="008140A0" w:rsidRPr="00141A4D" w:rsidRDefault="008140A0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094E33E6" w14:textId="2D40285C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57</w:t>
            </w:r>
          </w:p>
        </w:tc>
        <w:tc>
          <w:tcPr>
            <w:tcW w:w="658" w:type="dxa"/>
            <w:vAlign w:val="bottom"/>
          </w:tcPr>
          <w:p w14:paraId="1829BA20" w14:textId="115914EF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27</w:t>
            </w:r>
          </w:p>
        </w:tc>
        <w:tc>
          <w:tcPr>
            <w:tcW w:w="658" w:type="dxa"/>
            <w:vAlign w:val="bottom"/>
          </w:tcPr>
          <w:p w14:paraId="13D6209D" w14:textId="2184E18E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17</w:t>
            </w:r>
          </w:p>
        </w:tc>
        <w:tc>
          <w:tcPr>
            <w:tcW w:w="864" w:type="dxa"/>
          </w:tcPr>
          <w:p w14:paraId="3374FBB6" w14:textId="21C8CDC4" w:rsidR="008140A0" w:rsidRPr="00141A4D" w:rsidRDefault="00C756AC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07AC75EC" w14:textId="64751AA1" w:rsidR="0049471E" w:rsidRPr="00511A96" w:rsidRDefault="00D767B1" w:rsidP="00577BE1">
      <w:pPr>
        <w:pStyle w:val="BodyText"/>
      </w:pPr>
      <w:r>
        <w:t>This</w:t>
      </w:r>
      <w:r w:rsidR="00511A96" w:rsidRPr="7446388A">
        <w:t xml:space="preserve"> question ask</w:t>
      </w:r>
      <w:r w:rsidR="00B049F8">
        <w:t>ed</w:t>
      </w:r>
      <w:r w:rsidR="00511A96" w:rsidRPr="7446388A">
        <w:t xml:space="preserve"> about the appropriate illumination. </w:t>
      </w:r>
      <w:r w:rsidR="006E6885">
        <w:t>Responses should have</w:t>
      </w:r>
      <w:r w:rsidR="00511A96" w:rsidRPr="7446388A">
        <w:t xml:space="preserve"> involv</w:t>
      </w:r>
      <w:r w:rsidR="006E6885">
        <w:t>ed</w:t>
      </w:r>
      <w:r w:rsidR="00511A96" w:rsidRPr="7446388A">
        <w:t xml:space="preserve"> the use of immersion oil and 100x objective as per the protocol.</w:t>
      </w:r>
      <w:r w:rsidRPr="00D767B1">
        <w:t xml:space="preserve"> </w:t>
      </w:r>
      <w:r w:rsidRPr="7446388A">
        <w:t xml:space="preserve">Many students </w:t>
      </w:r>
      <w:r>
        <w:t>included</w:t>
      </w:r>
      <w:r w:rsidRPr="7446388A">
        <w:t xml:space="preserve"> the colour differences between the bacteria</w:t>
      </w:r>
      <w:r>
        <w:t>, but</w:t>
      </w:r>
      <w:r w:rsidRPr="7446388A">
        <w:t xml:space="preserve"> this was not awarded marks</w:t>
      </w:r>
      <w:r>
        <w:t>.</w:t>
      </w:r>
    </w:p>
    <w:p w14:paraId="68D27435" w14:textId="205D8134" w:rsidR="00511A96" w:rsidRPr="00511A96" w:rsidRDefault="00511A96" w:rsidP="00577BE1">
      <w:pPr>
        <w:pStyle w:val="BodyText"/>
      </w:pPr>
      <w:r w:rsidRPr="7446388A">
        <w:t>Expected responses:</w:t>
      </w:r>
    </w:p>
    <w:p w14:paraId="42ECFA17" w14:textId="14A02A22" w:rsidR="19508738" w:rsidRPr="00577BE1" w:rsidRDefault="00CC709F" w:rsidP="00C02420">
      <w:pPr>
        <w:pStyle w:val="Bullet"/>
        <w:rPr>
          <w:rFonts w:eastAsia="Arial"/>
        </w:rPr>
      </w:pPr>
      <w:r>
        <w:rPr>
          <w:rFonts w:eastAsia="Arial"/>
        </w:rPr>
        <w:t>b</w:t>
      </w:r>
      <w:r w:rsidR="19508738" w:rsidRPr="00577BE1">
        <w:rPr>
          <w:rFonts w:eastAsia="Arial"/>
        </w:rPr>
        <w:t>y adjustment of the iris diaphragm setting</w:t>
      </w:r>
    </w:p>
    <w:p w14:paraId="438EDFA2" w14:textId="5F7D0C7A" w:rsidR="0049471E" w:rsidRPr="00577BE1" w:rsidRDefault="00CC709F" w:rsidP="00C02420">
      <w:pPr>
        <w:pStyle w:val="Bullet"/>
        <w:rPr>
          <w:rFonts w:eastAsia="Arial"/>
        </w:rPr>
      </w:pPr>
      <w:r>
        <w:rPr>
          <w:rFonts w:eastAsia="Arial"/>
        </w:rPr>
        <w:t>i</w:t>
      </w:r>
      <w:r w:rsidR="0049471E" w:rsidRPr="00577BE1">
        <w:rPr>
          <w:rFonts w:eastAsia="Arial"/>
        </w:rPr>
        <w:t>mmersion oil</w:t>
      </w:r>
    </w:p>
    <w:p w14:paraId="5B2616CD" w14:textId="5B549204" w:rsidR="0049471E" w:rsidRPr="00577BE1" w:rsidRDefault="00CC709F" w:rsidP="00C02420">
      <w:pPr>
        <w:pStyle w:val="Bullet"/>
        <w:rPr>
          <w:rFonts w:eastAsia="Arial"/>
        </w:rPr>
      </w:pPr>
      <w:r>
        <w:rPr>
          <w:rFonts w:eastAsia="Arial"/>
        </w:rPr>
        <w:t>o</w:t>
      </w:r>
      <w:r w:rsidR="0049471E" w:rsidRPr="00577BE1">
        <w:rPr>
          <w:rFonts w:eastAsia="Arial"/>
        </w:rPr>
        <w:t>bjective 100x</w:t>
      </w:r>
    </w:p>
    <w:p w14:paraId="5F45A537" w14:textId="21033B15" w:rsidR="0049471E" w:rsidRPr="00577BE1" w:rsidRDefault="00CC709F" w:rsidP="00C02420">
      <w:pPr>
        <w:pStyle w:val="Bullet"/>
        <w:rPr>
          <w:rFonts w:eastAsia="Arial"/>
        </w:rPr>
      </w:pPr>
      <w:r>
        <w:rPr>
          <w:rFonts w:eastAsia="Arial"/>
        </w:rPr>
        <w:t>a</w:t>
      </w:r>
      <w:r w:rsidR="0049471E" w:rsidRPr="00577BE1">
        <w:rPr>
          <w:rFonts w:eastAsia="Arial"/>
        </w:rPr>
        <w:t>llow</w:t>
      </w:r>
      <w:r w:rsidR="00D767B1">
        <w:rPr>
          <w:rFonts w:eastAsia="Arial"/>
        </w:rPr>
        <w:t>ing</w:t>
      </w:r>
      <w:r w:rsidR="0049471E" w:rsidRPr="00577BE1">
        <w:rPr>
          <w:rFonts w:eastAsia="Arial"/>
        </w:rPr>
        <w:t xml:space="preserve"> a full FOV and the light intensity to allow sufficient contrasting background over the depth of field</w:t>
      </w:r>
    </w:p>
    <w:p w14:paraId="0DE01AA8" w14:textId="3DAD96E7" w:rsidR="0049471E" w:rsidRPr="00577BE1" w:rsidRDefault="0049471E" w:rsidP="00C02420">
      <w:pPr>
        <w:pStyle w:val="Bullet"/>
        <w:rPr>
          <w:rFonts w:eastAsia="Arial"/>
        </w:rPr>
      </w:pPr>
      <w:r w:rsidRPr="00577BE1">
        <w:rPr>
          <w:rFonts w:eastAsia="Arial"/>
        </w:rPr>
        <w:t>Kohler illumination</w:t>
      </w:r>
      <w:r w:rsidR="00D767B1">
        <w:rPr>
          <w:rFonts w:eastAsia="Arial"/>
        </w:rPr>
        <w:t>.</w:t>
      </w:r>
    </w:p>
    <w:p w14:paraId="6A4880AC" w14:textId="77777777" w:rsidR="00F43FED" w:rsidRDefault="00F43FED" w:rsidP="00F43FED">
      <w:pPr>
        <w:pStyle w:val="Heading2"/>
      </w:pPr>
      <w:r>
        <w:br w:type="page"/>
      </w:r>
    </w:p>
    <w:p w14:paraId="5562F5BC" w14:textId="1AE8A682" w:rsidR="0049471E" w:rsidRPr="00E56439" w:rsidRDefault="00C830EE" w:rsidP="00F43FED">
      <w:pPr>
        <w:pStyle w:val="Heading2"/>
      </w:pPr>
      <w:r w:rsidRPr="00E56439">
        <w:lastRenderedPageBreak/>
        <w:t>Question 7cii.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864"/>
      </w:tblGrid>
      <w:tr w:rsidR="008140A0" w:rsidRPr="00141A4D" w14:paraId="5C96E187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9638861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5A73D724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29115B1E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864" w:type="dxa"/>
          </w:tcPr>
          <w:p w14:paraId="73F6C2AA" w14:textId="77777777" w:rsidR="008140A0" w:rsidRPr="00CD2743" w:rsidRDefault="008140A0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8140A0" w:rsidRPr="00141A4D" w14:paraId="4CB421B4" w14:textId="77777777" w:rsidTr="00F5323D">
        <w:tc>
          <w:tcPr>
            <w:tcW w:w="599" w:type="dxa"/>
          </w:tcPr>
          <w:p w14:paraId="2356D5EE" w14:textId="77777777" w:rsidR="008140A0" w:rsidRPr="00141A4D" w:rsidRDefault="008140A0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5559D5CA" w14:textId="1D27D83D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74</w:t>
            </w:r>
          </w:p>
        </w:tc>
        <w:tc>
          <w:tcPr>
            <w:tcW w:w="658" w:type="dxa"/>
            <w:vAlign w:val="bottom"/>
          </w:tcPr>
          <w:p w14:paraId="726B876A" w14:textId="1C9F5868" w:rsidR="008140A0" w:rsidRPr="00141A4D" w:rsidRDefault="008140A0" w:rsidP="00CD2743">
            <w:pPr>
              <w:pStyle w:val="Tablecondensed"/>
              <w:rPr>
                <w:lang w:val="en-AU"/>
              </w:rPr>
            </w:pPr>
            <w:r>
              <w:t>26</w:t>
            </w:r>
          </w:p>
        </w:tc>
        <w:tc>
          <w:tcPr>
            <w:tcW w:w="864" w:type="dxa"/>
          </w:tcPr>
          <w:p w14:paraId="61E5ECA3" w14:textId="13E5F975" w:rsidR="008140A0" w:rsidRPr="00141A4D" w:rsidRDefault="00C756AC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507A07F6" w14:textId="4EF78777" w:rsidR="0049471E" w:rsidRPr="00577BE1" w:rsidRDefault="00511A96" w:rsidP="00577BE1">
      <w:pPr>
        <w:pStyle w:val="BodyText"/>
      </w:pPr>
      <w:r w:rsidRPr="00577BE1">
        <w:t xml:space="preserve">Most students </w:t>
      </w:r>
      <w:r w:rsidR="00441091">
        <w:t>simply</w:t>
      </w:r>
      <w:r w:rsidR="00441091" w:rsidRPr="00577BE1">
        <w:t xml:space="preserve"> </w:t>
      </w:r>
      <w:r w:rsidRPr="00577BE1">
        <w:t xml:space="preserve">stated </w:t>
      </w:r>
      <w:r w:rsidR="00441091">
        <w:t>‘</w:t>
      </w:r>
      <w:r w:rsidRPr="00577BE1">
        <w:t>in-between the stage clips</w:t>
      </w:r>
      <w:r w:rsidR="00441091">
        <w:t>’,</w:t>
      </w:r>
      <w:r w:rsidR="1A364C2F" w:rsidRPr="00577BE1">
        <w:t xml:space="preserve"> which was </w:t>
      </w:r>
      <w:r w:rsidR="001F448B">
        <w:t xml:space="preserve">too vague and not </w:t>
      </w:r>
      <w:r w:rsidR="1A364C2F" w:rsidRPr="00577BE1">
        <w:t>awarded marks</w:t>
      </w:r>
      <w:r w:rsidRPr="00577BE1">
        <w:t>.</w:t>
      </w:r>
    </w:p>
    <w:p w14:paraId="749039F6" w14:textId="1A6225A2" w:rsidR="0049471E" w:rsidRPr="00577BE1" w:rsidRDefault="00511A96" w:rsidP="00577BE1">
      <w:pPr>
        <w:pStyle w:val="BodyText"/>
      </w:pPr>
      <w:r w:rsidRPr="00577BE1">
        <w:t>Expected responses</w:t>
      </w:r>
      <w:r w:rsidR="001F448B">
        <w:t xml:space="preserve"> included</w:t>
      </w:r>
      <w:r w:rsidRPr="00577BE1">
        <w:t>:</w:t>
      </w:r>
    </w:p>
    <w:p w14:paraId="5C0C8B26" w14:textId="2FF3D3DD" w:rsidR="0049471E" w:rsidRDefault="001F448B" w:rsidP="00C02420">
      <w:pPr>
        <w:pStyle w:val="Bullet"/>
        <w:rPr>
          <w:rFonts w:eastAsia="Arial"/>
        </w:rPr>
      </w:pPr>
      <w:r>
        <w:rPr>
          <w:rFonts w:eastAsia="Arial"/>
        </w:rPr>
        <w:t>s</w:t>
      </w:r>
      <w:r w:rsidR="0049471E" w:rsidRPr="00511A96">
        <w:rPr>
          <w:rFonts w:eastAsia="Arial"/>
        </w:rPr>
        <w:t>pecimen facing upwards</w:t>
      </w:r>
    </w:p>
    <w:p w14:paraId="558CB1E7" w14:textId="7EEC2751" w:rsidR="004B6B0B" w:rsidRPr="00511A96" w:rsidRDefault="004B6B0B" w:rsidP="00C02420">
      <w:pPr>
        <w:pStyle w:val="Bullet"/>
        <w:rPr>
          <w:rFonts w:eastAsia="Arial"/>
        </w:rPr>
      </w:pPr>
      <w:r>
        <w:rPr>
          <w:rFonts w:eastAsia="Arial"/>
        </w:rPr>
        <w:t>no coverslip and in contact with the objective lens with immersion oil.</w:t>
      </w:r>
    </w:p>
    <w:p w14:paraId="1E38D02D" w14:textId="7A7421A8" w:rsidR="00D03FF0" w:rsidRPr="00E56439" w:rsidRDefault="00122013" w:rsidP="00F43FED">
      <w:pPr>
        <w:pStyle w:val="Heading2"/>
      </w:pPr>
      <w:r w:rsidRPr="00E56439">
        <w:t>Question 8</w:t>
      </w:r>
      <w:r w:rsidR="00C830EE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864"/>
      </w:tblGrid>
      <w:tr w:rsidR="001A54DB" w:rsidRPr="00141A4D" w14:paraId="11DA28C8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2A81A5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BBC640C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5556D050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7E82707D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6D226D09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864" w:type="dxa"/>
          </w:tcPr>
          <w:p w14:paraId="7910BAC6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1A54DB" w:rsidRPr="00141A4D" w14:paraId="6626F608" w14:textId="77777777" w:rsidTr="00CF0E57">
        <w:tc>
          <w:tcPr>
            <w:tcW w:w="599" w:type="dxa"/>
          </w:tcPr>
          <w:p w14:paraId="795B34E1" w14:textId="77777777" w:rsidR="001A54DB" w:rsidRPr="00141A4D" w:rsidRDefault="001A54DB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3B088CBB" w14:textId="4704E00D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22</w:t>
            </w:r>
          </w:p>
        </w:tc>
        <w:tc>
          <w:tcPr>
            <w:tcW w:w="658" w:type="dxa"/>
            <w:vAlign w:val="bottom"/>
          </w:tcPr>
          <w:p w14:paraId="520BB87A" w14:textId="21142D9D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52</w:t>
            </w:r>
          </w:p>
        </w:tc>
        <w:tc>
          <w:tcPr>
            <w:tcW w:w="658" w:type="dxa"/>
            <w:vAlign w:val="bottom"/>
          </w:tcPr>
          <w:p w14:paraId="26B0F24B" w14:textId="1E26A02D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659" w:type="dxa"/>
            <w:vAlign w:val="bottom"/>
          </w:tcPr>
          <w:p w14:paraId="6D4BF625" w14:textId="4ADBA468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864" w:type="dxa"/>
          </w:tcPr>
          <w:p w14:paraId="65D637C9" w14:textId="7CF8C83B" w:rsidR="001A54DB" w:rsidRPr="00141A4D" w:rsidRDefault="00C756AC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4042E934" w14:textId="5BF7EC78" w:rsidR="00A65EDF" w:rsidRPr="00A279CD" w:rsidRDefault="00A65EDF" w:rsidP="00A279CD">
      <w:pPr>
        <w:pStyle w:val="BodyText"/>
      </w:pPr>
      <w:r w:rsidRPr="00A279CD">
        <w:t xml:space="preserve">This question </w:t>
      </w:r>
      <w:r w:rsidR="0025682A">
        <w:t>required</w:t>
      </w:r>
      <w:r w:rsidRPr="00A279CD">
        <w:t xml:space="preserve"> students to demonstrate their knowledge about sterility and performance checks for preparing agar plates.</w:t>
      </w:r>
      <w:r w:rsidR="004B6B0B" w:rsidRPr="004B6B0B">
        <w:t xml:space="preserve"> </w:t>
      </w:r>
      <w:r w:rsidR="004B6B0B" w:rsidRPr="00A279CD">
        <w:t xml:space="preserve">Many students </w:t>
      </w:r>
      <w:r w:rsidR="004B6B0B">
        <w:t>did not consider the</w:t>
      </w:r>
      <w:r w:rsidR="004B6B0B" w:rsidRPr="00A279CD">
        <w:t xml:space="preserve"> word ‘important’ in this question and </w:t>
      </w:r>
      <w:r w:rsidR="004D346F">
        <w:t>discussed</w:t>
      </w:r>
      <w:r w:rsidR="004B6B0B" w:rsidRPr="00A279CD">
        <w:t xml:space="preserve"> putting on PPE.</w:t>
      </w:r>
    </w:p>
    <w:p w14:paraId="3EE6B9A2" w14:textId="4EEB1BB3" w:rsidR="00A65EDF" w:rsidRPr="00A279CD" w:rsidRDefault="00A65EDF" w:rsidP="00A279CD">
      <w:pPr>
        <w:pStyle w:val="BodyText"/>
      </w:pPr>
      <w:r w:rsidRPr="00A279CD">
        <w:t>Possible answers include</w:t>
      </w:r>
      <w:r w:rsidR="0025682A">
        <w:t>d</w:t>
      </w:r>
      <w:r w:rsidR="00DC36AE">
        <w:t xml:space="preserve"> the following</w:t>
      </w:r>
      <w:r w:rsidRPr="00A279CD">
        <w:t>:</w:t>
      </w:r>
    </w:p>
    <w:p w14:paraId="14638D61" w14:textId="3E93EF49" w:rsidR="00A65EDF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 xml:space="preserve">Prepare media, sterilise by autoclaving and pour into </w:t>
      </w:r>
      <w:r w:rsidR="004B6B0B">
        <w:rPr>
          <w:rFonts w:eastAsia="Arial"/>
        </w:rPr>
        <w:t>P</w:t>
      </w:r>
      <w:r w:rsidRPr="009C2850">
        <w:rPr>
          <w:rFonts w:eastAsia="Arial"/>
        </w:rPr>
        <w:t>etri dishes</w:t>
      </w:r>
      <w:r w:rsidR="00A65EDF">
        <w:rPr>
          <w:rFonts w:eastAsia="Arial"/>
        </w:rPr>
        <w:t>.</w:t>
      </w:r>
    </w:p>
    <w:p w14:paraId="6F31A14D" w14:textId="4C4F97E3" w:rsidR="00122013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 xml:space="preserve">Store the prepared media </w:t>
      </w:r>
      <w:r w:rsidR="00A65EDF">
        <w:rPr>
          <w:rFonts w:eastAsia="Arial"/>
        </w:rPr>
        <w:t xml:space="preserve">plates </w:t>
      </w:r>
      <w:r w:rsidRPr="009C2850">
        <w:rPr>
          <w:rFonts w:eastAsia="Arial"/>
        </w:rPr>
        <w:t>in the fridge at 4</w:t>
      </w:r>
      <w:r w:rsidR="004B6B0B">
        <w:rPr>
          <w:rFonts w:eastAsia="Arial"/>
        </w:rPr>
        <w:t>–</w:t>
      </w:r>
      <w:r>
        <w:rPr>
          <w:rFonts w:eastAsia="Arial"/>
        </w:rPr>
        <w:t>8</w:t>
      </w:r>
      <w:r w:rsidRPr="009C2850">
        <w:rPr>
          <w:rFonts w:eastAsia="Arial"/>
        </w:rPr>
        <w:t xml:space="preserve"> degree</w:t>
      </w:r>
      <w:r w:rsidR="004A0166">
        <w:rPr>
          <w:rFonts w:eastAsia="Arial"/>
        </w:rPr>
        <w:t>s</w:t>
      </w:r>
      <w:r w:rsidRPr="009C2850">
        <w:rPr>
          <w:rFonts w:eastAsia="Arial"/>
        </w:rPr>
        <w:t xml:space="preserve"> </w:t>
      </w:r>
      <w:r>
        <w:rPr>
          <w:rFonts w:eastAsia="Arial"/>
        </w:rPr>
        <w:t>Celsius</w:t>
      </w:r>
      <w:r w:rsidR="00A65EDF">
        <w:rPr>
          <w:rFonts w:eastAsia="Arial"/>
        </w:rPr>
        <w:t>.</w:t>
      </w:r>
    </w:p>
    <w:p w14:paraId="686C0EE9" w14:textId="017C7948" w:rsidR="00A65EDF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 xml:space="preserve">Incubate 1–2 </w:t>
      </w:r>
      <w:r w:rsidR="00A65EDF">
        <w:rPr>
          <w:rFonts w:eastAsia="Arial"/>
        </w:rPr>
        <w:t>a</w:t>
      </w:r>
      <w:r w:rsidRPr="009C2850">
        <w:rPr>
          <w:rFonts w:eastAsia="Arial"/>
        </w:rPr>
        <w:t>gar plates for sterility check.</w:t>
      </w:r>
      <w:r>
        <w:rPr>
          <w:rFonts w:eastAsia="Arial"/>
        </w:rPr>
        <w:t xml:space="preserve"> </w:t>
      </w:r>
    </w:p>
    <w:p w14:paraId="5E05EB9A" w14:textId="2482CD89" w:rsidR="00122013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 xml:space="preserve">Check incubated </w:t>
      </w:r>
      <w:r w:rsidR="004B6B0B">
        <w:rPr>
          <w:rFonts w:eastAsia="Arial"/>
        </w:rPr>
        <w:t>P</w:t>
      </w:r>
      <w:r w:rsidRPr="009C2850">
        <w:rPr>
          <w:rFonts w:eastAsia="Arial"/>
        </w:rPr>
        <w:t>etri dishes after 24</w:t>
      </w:r>
      <w:r w:rsidR="004A0166">
        <w:rPr>
          <w:rFonts w:eastAsia="Arial"/>
        </w:rPr>
        <w:t xml:space="preserve"> and </w:t>
      </w:r>
      <w:r>
        <w:rPr>
          <w:rFonts w:eastAsia="Arial"/>
        </w:rPr>
        <w:t>48</w:t>
      </w:r>
      <w:r w:rsidRPr="009C2850">
        <w:rPr>
          <w:rFonts w:eastAsia="Arial"/>
        </w:rPr>
        <w:t xml:space="preserve"> hours and rec</w:t>
      </w:r>
      <w:r>
        <w:rPr>
          <w:rFonts w:eastAsia="Arial"/>
        </w:rPr>
        <w:t>ord the observation and results</w:t>
      </w:r>
      <w:r w:rsidR="00A65EDF">
        <w:rPr>
          <w:rFonts w:eastAsia="Arial"/>
        </w:rPr>
        <w:t>.</w:t>
      </w:r>
    </w:p>
    <w:p w14:paraId="0B0ED7BC" w14:textId="77777777" w:rsidR="003C1472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>Inoculate 1–2</w:t>
      </w:r>
      <w:r w:rsidR="00A65EDF">
        <w:rPr>
          <w:rFonts w:eastAsia="Arial"/>
        </w:rPr>
        <w:t xml:space="preserve"> a</w:t>
      </w:r>
      <w:r w:rsidRPr="009C2850">
        <w:rPr>
          <w:rFonts w:eastAsia="Arial"/>
        </w:rPr>
        <w:t>gar plates from storage with bacteria to be grown and incubate for performance check.</w:t>
      </w:r>
    </w:p>
    <w:p w14:paraId="242C4AB0" w14:textId="06587861" w:rsidR="00122013" w:rsidRPr="009C2850" w:rsidRDefault="00122013" w:rsidP="00C02420">
      <w:pPr>
        <w:pStyle w:val="Bullet"/>
        <w:rPr>
          <w:rFonts w:eastAsia="Arial"/>
        </w:rPr>
      </w:pPr>
      <w:r w:rsidRPr="009C2850">
        <w:rPr>
          <w:rFonts w:eastAsia="Arial"/>
        </w:rPr>
        <w:t xml:space="preserve"> Check and record the observations</w:t>
      </w:r>
      <w:r>
        <w:rPr>
          <w:rFonts w:eastAsia="Arial"/>
        </w:rPr>
        <w:t xml:space="preserve"> and results (</w:t>
      </w:r>
      <w:r w:rsidRPr="000459E0">
        <w:rPr>
          <w:rFonts w:eastAsia="Arial"/>
        </w:rPr>
        <w:t>for lack of growth or necessary performance growth, state of media surface for dryness, cracking</w:t>
      </w:r>
      <w:r>
        <w:rPr>
          <w:rFonts w:eastAsia="Arial"/>
        </w:rPr>
        <w:t>)</w:t>
      </w:r>
      <w:r w:rsidR="00A65EDF">
        <w:rPr>
          <w:rFonts w:eastAsia="Arial"/>
        </w:rPr>
        <w:t>.</w:t>
      </w:r>
    </w:p>
    <w:p w14:paraId="523A1050" w14:textId="77557034" w:rsidR="00122013" w:rsidRPr="000459E0" w:rsidRDefault="00A65EDF" w:rsidP="00C02420">
      <w:pPr>
        <w:pStyle w:val="Bullet"/>
        <w:rPr>
          <w:rFonts w:eastAsia="Arial"/>
        </w:rPr>
      </w:pPr>
      <w:r>
        <w:rPr>
          <w:rFonts w:eastAsia="Arial"/>
        </w:rPr>
        <w:t>C</w:t>
      </w:r>
      <w:r w:rsidR="00122013" w:rsidRPr="000459E0">
        <w:rPr>
          <w:rFonts w:eastAsia="Arial"/>
        </w:rPr>
        <w:t>heck the temperature, humidity levels and aerobic/anaerobic conditions of the incubator</w:t>
      </w:r>
      <w:r w:rsidR="0007767A">
        <w:rPr>
          <w:rFonts w:eastAsia="Arial"/>
        </w:rPr>
        <w:t>(</w:t>
      </w:r>
      <w:r w:rsidR="00122013" w:rsidRPr="000459E0">
        <w:rPr>
          <w:rFonts w:eastAsia="Arial"/>
        </w:rPr>
        <w:t>s</w:t>
      </w:r>
      <w:r w:rsidR="0007767A">
        <w:rPr>
          <w:rFonts w:eastAsia="Arial"/>
        </w:rPr>
        <w:t>)</w:t>
      </w:r>
      <w:r w:rsidR="00122013" w:rsidRPr="000459E0">
        <w:rPr>
          <w:rFonts w:eastAsia="Arial"/>
        </w:rPr>
        <w:t xml:space="preserve"> </w:t>
      </w:r>
      <w:r w:rsidR="00122013">
        <w:rPr>
          <w:rFonts w:eastAsia="Arial"/>
        </w:rPr>
        <w:t xml:space="preserve">and </w:t>
      </w:r>
      <w:r w:rsidR="00122013" w:rsidRPr="000459E0">
        <w:rPr>
          <w:rFonts w:eastAsia="Arial"/>
        </w:rPr>
        <w:t>record the above parameters according to laboratory protocols</w:t>
      </w:r>
      <w:r>
        <w:rPr>
          <w:rFonts w:eastAsia="Arial"/>
        </w:rPr>
        <w:t>.</w:t>
      </w:r>
    </w:p>
    <w:p w14:paraId="27BD1B53" w14:textId="4601C717" w:rsidR="005D7C78" w:rsidRPr="00E56439" w:rsidRDefault="005D7C78" w:rsidP="00F43FED">
      <w:pPr>
        <w:pStyle w:val="Heading2"/>
      </w:pPr>
      <w:r w:rsidRPr="00E56439">
        <w:t>Question 8b.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864"/>
      </w:tblGrid>
      <w:tr w:rsidR="001A54DB" w:rsidRPr="00141A4D" w14:paraId="1581A06A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CE0CEF1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76FE61F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6ADBDC65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864" w:type="dxa"/>
          </w:tcPr>
          <w:p w14:paraId="69CA6B42" w14:textId="77777777" w:rsidR="001A54DB" w:rsidRPr="00CD2743" w:rsidRDefault="001A54DB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1A54DB" w:rsidRPr="00141A4D" w14:paraId="135FAFDB" w14:textId="77777777" w:rsidTr="00142A3F">
        <w:tc>
          <w:tcPr>
            <w:tcW w:w="599" w:type="dxa"/>
          </w:tcPr>
          <w:p w14:paraId="28F3C964" w14:textId="77777777" w:rsidR="001A54DB" w:rsidRPr="00141A4D" w:rsidRDefault="001A54DB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B81D4BA" w14:textId="6D8C25BD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2</w:t>
            </w:r>
          </w:p>
        </w:tc>
        <w:tc>
          <w:tcPr>
            <w:tcW w:w="658" w:type="dxa"/>
            <w:vAlign w:val="bottom"/>
          </w:tcPr>
          <w:p w14:paraId="2ECA9D6B" w14:textId="3490BAB9" w:rsidR="001A54DB" w:rsidRPr="00141A4D" w:rsidRDefault="001A54DB" w:rsidP="00CD2743">
            <w:pPr>
              <w:pStyle w:val="Tablecondensed"/>
              <w:rPr>
                <w:lang w:val="en-AU"/>
              </w:rPr>
            </w:pPr>
            <w:r>
              <w:t>98</w:t>
            </w:r>
          </w:p>
        </w:tc>
        <w:tc>
          <w:tcPr>
            <w:tcW w:w="864" w:type="dxa"/>
          </w:tcPr>
          <w:p w14:paraId="3F75558C" w14:textId="2F6CC8CF" w:rsidR="001A54DB" w:rsidRPr="00141A4D" w:rsidRDefault="00491F96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5F34C644" w14:textId="5C7CA55D" w:rsidR="00122013" w:rsidRPr="00A40FB5" w:rsidRDefault="00466B20" w:rsidP="00A279CD">
      <w:pPr>
        <w:pStyle w:val="BodyText"/>
      </w:pPr>
      <w:r w:rsidRPr="7446388A">
        <w:t>The stem o</w:t>
      </w:r>
      <w:r w:rsidRPr="00A279CD">
        <w:t>f</w:t>
      </w:r>
      <w:r w:rsidRPr="7446388A">
        <w:t xml:space="preserve"> the question </w:t>
      </w:r>
      <w:r w:rsidR="56877469" w:rsidRPr="7446388A">
        <w:t xml:space="preserve">stated that </w:t>
      </w:r>
      <w:r w:rsidRPr="7446388A">
        <w:t>they had to report to their supervisor after three days.</w:t>
      </w:r>
    </w:p>
    <w:p w14:paraId="51AA7ADC" w14:textId="0B4660E0" w:rsidR="00122013" w:rsidRDefault="0007767A" w:rsidP="006F1EC8">
      <w:pPr>
        <w:pStyle w:val="BodyText"/>
      </w:pPr>
      <w:r>
        <w:rPr>
          <w:bCs/>
        </w:rPr>
        <w:t xml:space="preserve">This </w:t>
      </w:r>
      <w:r w:rsidR="004B6B0B">
        <w:rPr>
          <w:bCs/>
        </w:rPr>
        <w:t xml:space="preserve">question </w:t>
      </w:r>
      <w:r>
        <w:rPr>
          <w:bCs/>
        </w:rPr>
        <w:t xml:space="preserve">was </w:t>
      </w:r>
      <w:r w:rsidR="00210D05" w:rsidRPr="00BB2EB9">
        <w:rPr>
          <w:bCs/>
        </w:rPr>
        <w:t xml:space="preserve">done </w:t>
      </w:r>
      <w:r w:rsidR="004B6B0B">
        <w:rPr>
          <w:bCs/>
        </w:rPr>
        <w:t>w</w:t>
      </w:r>
      <w:r w:rsidR="004B6B0B" w:rsidRPr="00BB2EB9">
        <w:rPr>
          <w:bCs/>
        </w:rPr>
        <w:t xml:space="preserve">ell </w:t>
      </w:r>
      <w:r w:rsidR="00210D05" w:rsidRPr="00BB2EB9">
        <w:rPr>
          <w:bCs/>
        </w:rPr>
        <w:t xml:space="preserve">by </w:t>
      </w:r>
      <w:r w:rsidR="00207DBF">
        <w:rPr>
          <w:bCs/>
        </w:rPr>
        <w:t>the majority of</w:t>
      </w:r>
      <w:r w:rsidR="00207DBF" w:rsidRPr="00BB2EB9">
        <w:rPr>
          <w:bCs/>
        </w:rPr>
        <w:t xml:space="preserve"> </w:t>
      </w:r>
      <w:r w:rsidR="00210D05" w:rsidRPr="00BB2EB9">
        <w:rPr>
          <w:bCs/>
        </w:rPr>
        <w:t>students</w:t>
      </w:r>
      <w:r w:rsidR="00466B20">
        <w:rPr>
          <w:bCs/>
        </w:rPr>
        <w:t>.</w:t>
      </w:r>
    </w:p>
    <w:p w14:paraId="722CE5DC" w14:textId="77777777" w:rsidR="00F43FED" w:rsidRDefault="00F43FED" w:rsidP="00F43FED">
      <w:pPr>
        <w:pStyle w:val="Heading2"/>
      </w:pPr>
      <w:r>
        <w:br w:type="page"/>
      </w:r>
    </w:p>
    <w:p w14:paraId="2D0E809B" w14:textId="2FAF4669" w:rsidR="00A00CF1" w:rsidRPr="00E56439" w:rsidDel="00417005" w:rsidRDefault="00D55338" w:rsidP="00F43FED">
      <w:pPr>
        <w:pStyle w:val="Heading2"/>
      </w:pPr>
      <w:r w:rsidRPr="00E56439">
        <w:lastRenderedPageBreak/>
        <w:t>Question 9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659"/>
        <w:gridCol w:w="658"/>
        <w:gridCol w:w="658"/>
        <w:gridCol w:w="659"/>
        <w:gridCol w:w="864"/>
      </w:tblGrid>
      <w:tr w:rsidR="00A00CF1" w:rsidRPr="00141A4D" w14:paraId="3A20241E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068760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6284BB77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1918A4AA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6171DED4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659" w:type="dxa"/>
          </w:tcPr>
          <w:p w14:paraId="687E5962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3</w:t>
            </w:r>
          </w:p>
        </w:tc>
        <w:tc>
          <w:tcPr>
            <w:tcW w:w="658" w:type="dxa"/>
          </w:tcPr>
          <w:p w14:paraId="5237F3CB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4</w:t>
            </w:r>
          </w:p>
        </w:tc>
        <w:tc>
          <w:tcPr>
            <w:tcW w:w="658" w:type="dxa"/>
          </w:tcPr>
          <w:p w14:paraId="4790A1DD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5</w:t>
            </w:r>
          </w:p>
        </w:tc>
        <w:tc>
          <w:tcPr>
            <w:tcW w:w="659" w:type="dxa"/>
          </w:tcPr>
          <w:p w14:paraId="129E8370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6</w:t>
            </w:r>
          </w:p>
        </w:tc>
        <w:tc>
          <w:tcPr>
            <w:tcW w:w="864" w:type="dxa"/>
          </w:tcPr>
          <w:p w14:paraId="66252598" w14:textId="77777777" w:rsidR="00A00CF1" w:rsidRPr="00CD2743" w:rsidRDefault="00A00CF1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FA43F4" w:rsidRPr="00141A4D" w14:paraId="7E2DBA77" w14:textId="77777777" w:rsidTr="004734EB">
        <w:tc>
          <w:tcPr>
            <w:tcW w:w="599" w:type="dxa"/>
          </w:tcPr>
          <w:p w14:paraId="7E165BF3" w14:textId="77777777" w:rsidR="00FA43F4" w:rsidRPr="00141A4D" w:rsidRDefault="00FA43F4" w:rsidP="00CD2743">
            <w:pPr>
              <w:pStyle w:val="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3AD27D4D" w14:textId="5FDD74A2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1</w:t>
            </w:r>
          </w:p>
        </w:tc>
        <w:tc>
          <w:tcPr>
            <w:tcW w:w="658" w:type="dxa"/>
            <w:vAlign w:val="bottom"/>
          </w:tcPr>
          <w:p w14:paraId="381DCEC3" w14:textId="4DD05E04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4</w:t>
            </w:r>
          </w:p>
        </w:tc>
        <w:tc>
          <w:tcPr>
            <w:tcW w:w="658" w:type="dxa"/>
            <w:vAlign w:val="bottom"/>
          </w:tcPr>
          <w:p w14:paraId="6A91D5DF" w14:textId="4DB3A043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5</w:t>
            </w:r>
          </w:p>
        </w:tc>
        <w:tc>
          <w:tcPr>
            <w:tcW w:w="659" w:type="dxa"/>
            <w:vAlign w:val="bottom"/>
          </w:tcPr>
          <w:p w14:paraId="77C6AD57" w14:textId="7F17F7E3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10</w:t>
            </w:r>
          </w:p>
        </w:tc>
        <w:tc>
          <w:tcPr>
            <w:tcW w:w="658" w:type="dxa"/>
            <w:vAlign w:val="bottom"/>
          </w:tcPr>
          <w:p w14:paraId="1BF4E0F0" w14:textId="558DBF97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19</w:t>
            </w:r>
          </w:p>
        </w:tc>
        <w:tc>
          <w:tcPr>
            <w:tcW w:w="658" w:type="dxa"/>
            <w:vAlign w:val="bottom"/>
          </w:tcPr>
          <w:p w14:paraId="1C66141B" w14:textId="39FBF4EC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1</w:t>
            </w:r>
          </w:p>
        </w:tc>
        <w:tc>
          <w:tcPr>
            <w:tcW w:w="659" w:type="dxa"/>
            <w:vAlign w:val="bottom"/>
          </w:tcPr>
          <w:p w14:paraId="131E1D23" w14:textId="11EFDF3F" w:rsidR="00FA43F4" w:rsidRPr="00141A4D" w:rsidRDefault="00FA43F4" w:rsidP="00CD2743">
            <w:pPr>
              <w:pStyle w:val="Tablecondensed"/>
              <w:rPr>
                <w:lang w:val="en-AU"/>
              </w:rPr>
            </w:pPr>
            <w:r>
              <w:t>61</w:t>
            </w:r>
          </w:p>
        </w:tc>
        <w:tc>
          <w:tcPr>
            <w:tcW w:w="864" w:type="dxa"/>
          </w:tcPr>
          <w:p w14:paraId="05508C94" w14:textId="372081E1" w:rsidR="00FA43F4" w:rsidRPr="00141A4D" w:rsidRDefault="00491F96" w:rsidP="00CD274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</w:tr>
    </w:tbl>
    <w:p w14:paraId="64D5C383" w14:textId="5DB7860A" w:rsidR="00122013" w:rsidRPr="00A65EDF" w:rsidRDefault="00122013" w:rsidP="00A00CF1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1"/>
        <w:gridCol w:w="2995"/>
      </w:tblGrid>
      <w:tr w:rsidR="00D55338" w:rsidRPr="00A40FB5" w14:paraId="0BF495A1" w14:textId="77777777" w:rsidTr="008B2BE5">
        <w:trPr>
          <w:jc w:val="center"/>
        </w:trPr>
        <w:tc>
          <w:tcPr>
            <w:tcW w:w="4581" w:type="dxa"/>
          </w:tcPr>
          <w:p w14:paraId="7D602176" w14:textId="77777777" w:rsidR="00D55338" w:rsidRPr="00A40FB5" w:rsidRDefault="00D55338" w:rsidP="00B443BD">
            <w:pPr>
              <w:pStyle w:val="Tablecondensed"/>
            </w:pPr>
            <w:r w:rsidRPr="00A40FB5">
              <w:t xml:space="preserve">Solvent </w:t>
            </w:r>
          </w:p>
        </w:tc>
        <w:tc>
          <w:tcPr>
            <w:tcW w:w="2995" w:type="dxa"/>
          </w:tcPr>
          <w:p w14:paraId="6BF0B249" w14:textId="77777777" w:rsidR="00D55338" w:rsidRPr="00A40FB5" w:rsidRDefault="00D55338" w:rsidP="00B443BD">
            <w:pPr>
              <w:pStyle w:val="Tablecondensed"/>
            </w:pPr>
            <w:r w:rsidRPr="00A40FB5">
              <w:t>c</w:t>
            </w:r>
          </w:p>
        </w:tc>
      </w:tr>
      <w:tr w:rsidR="00D55338" w:rsidRPr="00A40FB5" w14:paraId="6B50E550" w14:textId="77777777" w:rsidTr="008B2BE5">
        <w:trPr>
          <w:jc w:val="center"/>
        </w:trPr>
        <w:tc>
          <w:tcPr>
            <w:tcW w:w="4581" w:type="dxa"/>
          </w:tcPr>
          <w:p w14:paraId="411D05C0" w14:textId="77777777" w:rsidR="00D55338" w:rsidRPr="00A40FB5" w:rsidRDefault="00D55338" w:rsidP="00B443BD">
            <w:pPr>
              <w:pStyle w:val="Tablecondensed"/>
            </w:pPr>
            <w:r w:rsidRPr="00A40FB5">
              <w:t xml:space="preserve">Solute </w:t>
            </w:r>
          </w:p>
        </w:tc>
        <w:tc>
          <w:tcPr>
            <w:tcW w:w="2995" w:type="dxa"/>
          </w:tcPr>
          <w:p w14:paraId="11725C70" w14:textId="77777777" w:rsidR="00D55338" w:rsidRPr="00A40FB5" w:rsidRDefault="00D55338" w:rsidP="00B443BD">
            <w:pPr>
              <w:pStyle w:val="Tablecondensed"/>
            </w:pPr>
            <w:r w:rsidRPr="00A40FB5">
              <w:t>b</w:t>
            </w:r>
          </w:p>
        </w:tc>
      </w:tr>
      <w:tr w:rsidR="00D55338" w:rsidRPr="00A40FB5" w14:paraId="796CACB6" w14:textId="77777777" w:rsidTr="008B2BE5">
        <w:trPr>
          <w:jc w:val="center"/>
        </w:trPr>
        <w:tc>
          <w:tcPr>
            <w:tcW w:w="4581" w:type="dxa"/>
          </w:tcPr>
          <w:p w14:paraId="197A29D9" w14:textId="77777777" w:rsidR="00D55338" w:rsidRPr="00A40FB5" w:rsidRDefault="00D55338" w:rsidP="00B443BD">
            <w:pPr>
              <w:pStyle w:val="Tablecondensed"/>
            </w:pPr>
            <w:r w:rsidRPr="00A40FB5">
              <w:t xml:space="preserve">Solution </w:t>
            </w:r>
          </w:p>
        </w:tc>
        <w:tc>
          <w:tcPr>
            <w:tcW w:w="2995" w:type="dxa"/>
          </w:tcPr>
          <w:p w14:paraId="7EA42000" w14:textId="77777777" w:rsidR="00D55338" w:rsidRPr="00A40FB5" w:rsidRDefault="00D55338" w:rsidP="00B443BD">
            <w:pPr>
              <w:pStyle w:val="Tablecondensed"/>
            </w:pPr>
            <w:r w:rsidRPr="00A40FB5">
              <w:t>f</w:t>
            </w:r>
          </w:p>
        </w:tc>
      </w:tr>
      <w:tr w:rsidR="00D55338" w:rsidRPr="00A40FB5" w14:paraId="10A90222" w14:textId="77777777" w:rsidTr="008B2BE5">
        <w:trPr>
          <w:jc w:val="center"/>
        </w:trPr>
        <w:tc>
          <w:tcPr>
            <w:tcW w:w="4581" w:type="dxa"/>
          </w:tcPr>
          <w:p w14:paraId="592AC71D" w14:textId="77777777" w:rsidR="00D55338" w:rsidRPr="00A40FB5" w:rsidRDefault="00D55338" w:rsidP="00B443BD">
            <w:pPr>
              <w:pStyle w:val="Tablecondensed"/>
            </w:pPr>
            <w:r w:rsidRPr="00A40FB5">
              <w:t xml:space="preserve">Primary standard </w:t>
            </w:r>
          </w:p>
        </w:tc>
        <w:tc>
          <w:tcPr>
            <w:tcW w:w="2995" w:type="dxa"/>
          </w:tcPr>
          <w:p w14:paraId="59258D42" w14:textId="77777777" w:rsidR="00D55338" w:rsidRPr="00A40FB5" w:rsidRDefault="00D55338" w:rsidP="00B443BD">
            <w:pPr>
              <w:pStyle w:val="Tablecondensed"/>
            </w:pPr>
            <w:r w:rsidRPr="00A40FB5">
              <w:t>d</w:t>
            </w:r>
          </w:p>
        </w:tc>
      </w:tr>
      <w:tr w:rsidR="00D55338" w:rsidRPr="00A40FB5" w14:paraId="5693A44D" w14:textId="77777777" w:rsidTr="008B2BE5">
        <w:trPr>
          <w:jc w:val="center"/>
        </w:trPr>
        <w:tc>
          <w:tcPr>
            <w:tcW w:w="4581" w:type="dxa"/>
          </w:tcPr>
          <w:p w14:paraId="3EC38E12" w14:textId="77777777" w:rsidR="00D55338" w:rsidRPr="00A40FB5" w:rsidRDefault="00D55338" w:rsidP="00B443BD">
            <w:pPr>
              <w:pStyle w:val="Tablecondensed"/>
            </w:pPr>
            <w:r w:rsidRPr="00A40FB5">
              <w:t xml:space="preserve">Working solution </w:t>
            </w:r>
          </w:p>
        </w:tc>
        <w:tc>
          <w:tcPr>
            <w:tcW w:w="2995" w:type="dxa"/>
          </w:tcPr>
          <w:p w14:paraId="6F2E1976" w14:textId="77777777" w:rsidR="00D55338" w:rsidRPr="00A40FB5" w:rsidRDefault="00D55338" w:rsidP="00B443BD">
            <w:pPr>
              <w:pStyle w:val="Tablecondensed"/>
            </w:pPr>
            <w:r w:rsidRPr="00A40FB5">
              <w:t>a</w:t>
            </w:r>
          </w:p>
        </w:tc>
      </w:tr>
      <w:tr w:rsidR="00D55338" w:rsidRPr="00A40FB5" w14:paraId="62F5B404" w14:textId="77777777" w:rsidTr="008B2BE5">
        <w:trPr>
          <w:jc w:val="center"/>
        </w:trPr>
        <w:tc>
          <w:tcPr>
            <w:tcW w:w="4581" w:type="dxa"/>
          </w:tcPr>
          <w:p w14:paraId="7912EF1E" w14:textId="77777777" w:rsidR="00D55338" w:rsidRPr="00A40FB5" w:rsidRDefault="00D55338" w:rsidP="00B443BD">
            <w:pPr>
              <w:pStyle w:val="Tablecondensed"/>
            </w:pPr>
            <w:r w:rsidRPr="00A40FB5">
              <w:t xml:space="preserve">Secondary standard </w:t>
            </w:r>
          </w:p>
        </w:tc>
        <w:tc>
          <w:tcPr>
            <w:tcW w:w="2995" w:type="dxa"/>
          </w:tcPr>
          <w:p w14:paraId="666C473C" w14:textId="77777777" w:rsidR="00D55338" w:rsidRPr="00A40FB5" w:rsidRDefault="00D55338" w:rsidP="00B443BD">
            <w:pPr>
              <w:pStyle w:val="Tablecondensed"/>
            </w:pPr>
            <w:r w:rsidRPr="00A40FB5">
              <w:t>e</w:t>
            </w:r>
          </w:p>
        </w:tc>
      </w:tr>
    </w:tbl>
    <w:p w14:paraId="2AC2E267" w14:textId="319D1AE4" w:rsidR="00D55338" w:rsidRDefault="4103ACEE" w:rsidP="006F1EC8">
      <w:pPr>
        <w:pStyle w:val="BodyText"/>
        <w:rPr>
          <w:highlight w:val="lightGray"/>
        </w:rPr>
      </w:pPr>
      <w:r w:rsidRPr="72743EE2">
        <w:t xml:space="preserve">This </w:t>
      </w:r>
      <w:r w:rsidR="004B6B0B">
        <w:t xml:space="preserve">question </w:t>
      </w:r>
      <w:r w:rsidRPr="72743EE2">
        <w:t>was generally well done</w:t>
      </w:r>
      <w:r w:rsidR="004B6B0B">
        <w:t xml:space="preserve"> by students</w:t>
      </w:r>
      <w:r w:rsidRPr="72743EE2">
        <w:t xml:space="preserve">, although some confusion </w:t>
      </w:r>
      <w:r w:rsidR="00F15597" w:rsidRPr="10AA8CDD">
        <w:t xml:space="preserve">was evident between the terms </w:t>
      </w:r>
      <w:r w:rsidR="00F15597">
        <w:t>‘</w:t>
      </w:r>
      <w:r w:rsidR="00F15597" w:rsidRPr="10AA8CDD">
        <w:t>working solution</w:t>
      </w:r>
      <w:r w:rsidR="00F15597">
        <w:t>’,</w:t>
      </w:r>
      <w:r w:rsidR="00F15597" w:rsidRPr="10AA8CDD">
        <w:t xml:space="preserve"> </w:t>
      </w:r>
      <w:r w:rsidR="00F15597">
        <w:t>‘</w:t>
      </w:r>
      <w:r w:rsidR="00F15597" w:rsidRPr="10AA8CDD">
        <w:t>standard solution</w:t>
      </w:r>
      <w:r w:rsidR="00F15597">
        <w:t>’ and ‘solution’</w:t>
      </w:r>
      <w:r w:rsidRPr="72743EE2">
        <w:t>.</w:t>
      </w:r>
    </w:p>
    <w:p w14:paraId="68ABC06B" w14:textId="20435F98" w:rsidR="00D55338" w:rsidRPr="00E56439" w:rsidRDefault="00D55338" w:rsidP="00F43FED">
      <w:pPr>
        <w:pStyle w:val="Heading2"/>
      </w:pPr>
      <w:r w:rsidRPr="00E56439">
        <w:t>Question</w:t>
      </w:r>
      <w:r w:rsidR="00791E26" w:rsidRPr="00E56439">
        <w:t xml:space="preserve"> </w:t>
      </w:r>
      <w:r w:rsidRPr="00E56439">
        <w:t>10</w:t>
      </w:r>
      <w:r w:rsidR="00F9532C" w:rsidRPr="00E56439">
        <w:t>a.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FA43F4" w:rsidRPr="00141A4D" w14:paraId="4FE49B17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A53451E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378F4E04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0FB0B930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09BD0FBA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512D3F5C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FA43F4" w:rsidRPr="00141A4D" w14:paraId="7C434330" w14:textId="77777777" w:rsidTr="00EC119A">
        <w:trPr>
          <w:trHeight w:val="241"/>
        </w:trPr>
        <w:tc>
          <w:tcPr>
            <w:tcW w:w="599" w:type="dxa"/>
          </w:tcPr>
          <w:p w14:paraId="101EA610" w14:textId="77777777" w:rsidR="00FA43F4" w:rsidRPr="00335ECD" w:rsidRDefault="00FA43F4" w:rsidP="00335ECD">
            <w:pPr>
              <w:pStyle w:val="Tablecondensed"/>
            </w:pPr>
            <w:r w:rsidRPr="00335ECD">
              <w:t>%</w:t>
            </w:r>
          </w:p>
        </w:tc>
        <w:tc>
          <w:tcPr>
            <w:tcW w:w="658" w:type="dxa"/>
            <w:vAlign w:val="bottom"/>
          </w:tcPr>
          <w:p w14:paraId="02D56C16" w14:textId="01CC0902" w:rsidR="00FA43F4" w:rsidRPr="00335ECD" w:rsidRDefault="00FA43F4" w:rsidP="00335ECD">
            <w:pPr>
              <w:pStyle w:val="Tablecondensed"/>
            </w:pPr>
            <w:r w:rsidRPr="00335ECD">
              <w:t>6</w:t>
            </w:r>
          </w:p>
        </w:tc>
        <w:tc>
          <w:tcPr>
            <w:tcW w:w="658" w:type="dxa"/>
            <w:vAlign w:val="bottom"/>
          </w:tcPr>
          <w:p w14:paraId="50A04B47" w14:textId="0B823878" w:rsidR="00FA43F4" w:rsidRPr="00335ECD" w:rsidRDefault="00FA43F4" w:rsidP="00335ECD">
            <w:pPr>
              <w:pStyle w:val="Tablecondensed"/>
            </w:pPr>
            <w:r w:rsidRPr="00335ECD">
              <w:t>46</w:t>
            </w:r>
          </w:p>
        </w:tc>
        <w:tc>
          <w:tcPr>
            <w:tcW w:w="658" w:type="dxa"/>
            <w:vAlign w:val="bottom"/>
          </w:tcPr>
          <w:p w14:paraId="3074C0FB" w14:textId="1DBD038D" w:rsidR="00FA43F4" w:rsidRPr="00335ECD" w:rsidRDefault="00FA43F4" w:rsidP="00335ECD">
            <w:pPr>
              <w:pStyle w:val="Tablecondensed"/>
            </w:pPr>
            <w:r w:rsidRPr="00335ECD">
              <w:t>48</w:t>
            </w:r>
          </w:p>
        </w:tc>
        <w:tc>
          <w:tcPr>
            <w:tcW w:w="864" w:type="dxa"/>
          </w:tcPr>
          <w:p w14:paraId="2621DDB6" w14:textId="50E6F68C" w:rsidR="00FA43F4" w:rsidRPr="00335ECD" w:rsidRDefault="00491F96" w:rsidP="00335ECD">
            <w:pPr>
              <w:pStyle w:val="Tablecondensed"/>
            </w:pPr>
            <w:r w:rsidRPr="00335ECD">
              <w:t>1.4</w:t>
            </w:r>
          </w:p>
        </w:tc>
      </w:tr>
    </w:tbl>
    <w:p w14:paraId="12AE9474" w14:textId="7F60D40A" w:rsidR="00D55338" w:rsidRDefault="00C04E4F" w:rsidP="00031ED3">
      <w:pPr>
        <w:pStyle w:val="BodyText"/>
      </w:pPr>
      <w:r>
        <w:t>Students needed to</w:t>
      </w:r>
      <w:r w:rsidR="00A65EDF">
        <w:t xml:space="preserve"> understand why documentation is important in any laboratory and why </w:t>
      </w:r>
      <w:r w:rsidR="00DC36AE">
        <w:t>it is essential</w:t>
      </w:r>
      <w:r w:rsidR="00A65EDF">
        <w:t xml:space="preserve"> to keep to existing protocols.</w:t>
      </w:r>
      <w:r w:rsidR="008A7D20" w:rsidRPr="008A7D20">
        <w:t xml:space="preserve"> </w:t>
      </w:r>
      <w:r w:rsidR="00DC36AE" w:rsidRPr="00031ED3">
        <w:t>An SOP is a documented process that outline</w:t>
      </w:r>
      <w:r w:rsidR="00DC36AE">
        <w:t>s</w:t>
      </w:r>
      <w:r w:rsidR="00DC36AE" w:rsidRPr="00031ED3">
        <w:t xml:space="preserve"> the specific steps required to be followed in certain tasks to ensure consistency and reliability. </w:t>
      </w:r>
      <w:r w:rsidR="008A7D20" w:rsidRPr="00BB2EB9">
        <w:t xml:space="preserve">Some students </w:t>
      </w:r>
      <w:r w:rsidR="004A14B1">
        <w:t>stated that</w:t>
      </w:r>
      <w:r w:rsidR="004A14B1" w:rsidRPr="00BB2EB9">
        <w:t xml:space="preserve"> </w:t>
      </w:r>
      <w:r w:rsidR="008A7D20" w:rsidRPr="00BB2EB9">
        <w:t>an SOP was a ‘safety’ operating procedure</w:t>
      </w:r>
      <w:r w:rsidR="008A7D20">
        <w:t xml:space="preserve"> and </w:t>
      </w:r>
      <w:r w:rsidR="004A14B1">
        <w:t>discussed</w:t>
      </w:r>
      <w:r w:rsidR="008A7D20" w:rsidRPr="00BB2EB9">
        <w:t xml:space="preserve"> safety procedures. This would be documented in the SDS</w:t>
      </w:r>
      <w:r w:rsidR="008A7D20">
        <w:t xml:space="preserve"> and less likely to be in an SOP.</w:t>
      </w:r>
    </w:p>
    <w:p w14:paraId="4AD3F7E0" w14:textId="161B4D69" w:rsidR="00D55338" w:rsidRPr="008A7D20" w:rsidRDefault="00210D05" w:rsidP="00031ED3">
      <w:pPr>
        <w:pStyle w:val="BodyText"/>
      </w:pPr>
      <w:r w:rsidRPr="00031ED3">
        <w:t xml:space="preserve">A mark was also given for </w:t>
      </w:r>
      <w:r w:rsidR="00D55338" w:rsidRPr="00031ED3">
        <w:t>explanation of use</w:t>
      </w:r>
      <w:r w:rsidR="004A14B1">
        <w:t>;</w:t>
      </w:r>
      <w:r w:rsidR="00D55338" w:rsidRPr="00031ED3">
        <w:t xml:space="preserve"> </w:t>
      </w:r>
      <w:r w:rsidR="004A14B1">
        <w:t>f</w:t>
      </w:r>
      <w:r w:rsidR="00D55338" w:rsidRPr="00210D05">
        <w:t>or example:</w:t>
      </w:r>
      <w:r>
        <w:t xml:space="preserve"> </w:t>
      </w:r>
      <w:r w:rsidR="004A14B1">
        <w:t>t</w:t>
      </w:r>
      <w:r w:rsidR="004A14B1" w:rsidRPr="00210D05">
        <w:t xml:space="preserve">o </w:t>
      </w:r>
      <w:r w:rsidR="00D55338" w:rsidRPr="00210D05">
        <w:t xml:space="preserve">act as instructions to perform a variety of laboratory procedures including receipt and treatment of samples, preparation of reagents or solutions, test procedures, report preparations, customer service, etc. </w:t>
      </w:r>
    </w:p>
    <w:p w14:paraId="20C96DE3" w14:textId="2DE50E3B" w:rsidR="00791E26" w:rsidRPr="00E56439" w:rsidRDefault="00791E26" w:rsidP="00F43FED">
      <w:pPr>
        <w:pStyle w:val="Heading2"/>
      </w:pPr>
      <w:r w:rsidRPr="00E56439">
        <w:t>Question 10b.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58"/>
        <w:gridCol w:w="658"/>
        <w:gridCol w:w="658"/>
        <w:gridCol w:w="864"/>
      </w:tblGrid>
      <w:tr w:rsidR="00FA43F4" w:rsidRPr="00141A4D" w14:paraId="24079590" w14:textId="77777777" w:rsidTr="005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EBB8AB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Mark</w:t>
            </w:r>
          </w:p>
        </w:tc>
        <w:tc>
          <w:tcPr>
            <w:tcW w:w="658" w:type="dxa"/>
          </w:tcPr>
          <w:p w14:paraId="001856FC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0</w:t>
            </w:r>
          </w:p>
        </w:tc>
        <w:tc>
          <w:tcPr>
            <w:tcW w:w="658" w:type="dxa"/>
          </w:tcPr>
          <w:p w14:paraId="40CDB360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1</w:t>
            </w:r>
          </w:p>
        </w:tc>
        <w:tc>
          <w:tcPr>
            <w:tcW w:w="658" w:type="dxa"/>
          </w:tcPr>
          <w:p w14:paraId="2E673BB3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2</w:t>
            </w:r>
          </w:p>
        </w:tc>
        <w:tc>
          <w:tcPr>
            <w:tcW w:w="864" w:type="dxa"/>
          </w:tcPr>
          <w:p w14:paraId="19AD2F98" w14:textId="77777777" w:rsidR="00FA43F4" w:rsidRPr="00CD2743" w:rsidRDefault="00FA43F4" w:rsidP="00CD2743">
            <w:pPr>
              <w:pStyle w:val="Tablecondensedheading"/>
              <w:rPr>
                <w:b/>
                <w:bCs/>
                <w:lang w:val="en-AU"/>
              </w:rPr>
            </w:pPr>
            <w:r w:rsidRPr="00CD2743">
              <w:rPr>
                <w:b/>
                <w:bCs/>
                <w:lang w:val="en-AU"/>
              </w:rPr>
              <w:t>Average</w:t>
            </w:r>
          </w:p>
        </w:tc>
      </w:tr>
      <w:tr w:rsidR="00FA43F4" w:rsidRPr="00141A4D" w14:paraId="42FBE07D" w14:textId="77777777" w:rsidTr="00521310">
        <w:tc>
          <w:tcPr>
            <w:tcW w:w="599" w:type="dxa"/>
          </w:tcPr>
          <w:p w14:paraId="520189C2" w14:textId="77777777" w:rsidR="00FA43F4" w:rsidRPr="00335ECD" w:rsidRDefault="00FA43F4" w:rsidP="00335ECD">
            <w:pPr>
              <w:pStyle w:val="Tablecondensed"/>
              <w:rPr>
                <w:lang w:val="en-AU"/>
              </w:rPr>
            </w:pPr>
            <w:r w:rsidRPr="00335ECD">
              <w:rPr>
                <w:lang w:val="en-AU"/>
              </w:rPr>
              <w:t>%</w:t>
            </w:r>
          </w:p>
        </w:tc>
        <w:tc>
          <w:tcPr>
            <w:tcW w:w="658" w:type="dxa"/>
            <w:vAlign w:val="bottom"/>
          </w:tcPr>
          <w:p w14:paraId="200EA627" w14:textId="0EC2C1FF" w:rsidR="00FA43F4" w:rsidRPr="00335ECD" w:rsidRDefault="00FA43F4" w:rsidP="00335ECD">
            <w:pPr>
              <w:pStyle w:val="Tablecondensed"/>
              <w:rPr>
                <w:lang w:val="en-AU"/>
              </w:rPr>
            </w:pPr>
            <w:r w:rsidRPr="00335ECD">
              <w:t>7</w:t>
            </w:r>
          </w:p>
        </w:tc>
        <w:tc>
          <w:tcPr>
            <w:tcW w:w="658" w:type="dxa"/>
            <w:vAlign w:val="bottom"/>
          </w:tcPr>
          <w:p w14:paraId="6D08F55D" w14:textId="609911D3" w:rsidR="00FA43F4" w:rsidRPr="00335ECD" w:rsidRDefault="00FA43F4" w:rsidP="00335ECD">
            <w:pPr>
              <w:pStyle w:val="Tablecondensed"/>
              <w:rPr>
                <w:lang w:val="en-AU"/>
              </w:rPr>
            </w:pPr>
            <w:r w:rsidRPr="00335ECD">
              <w:t>50</w:t>
            </w:r>
          </w:p>
        </w:tc>
        <w:tc>
          <w:tcPr>
            <w:tcW w:w="658" w:type="dxa"/>
            <w:vAlign w:val="bottom"/>
          </w:tcPr>
          <w:p w14:paraId="0BB9F0C4" w14:textId="6B4DC2B6" w:rsidR="00FA43F4" w:rsidRPr="00335ECD" w:rsidRDefault="00FA43F4" w:rsidP="00335ECD">
            <w:pPr>
              <w:pStyle w:val="Tablecondensed"/>
              <w:rPr>
                <w:lang w:val="en-AU"/>
              </w:rPr>
            </w:pPr>
            <w:r w:rsidRPr="00335ECD">
              <w:t>43</w:t>
            </w:r>
          </w:p>
        </w:tc>
        <w:tc>
          <w:tcPr>
            <w:tcW w:w="864" w:type="dxa"/>
          </w:tcPr>
          <w:p w14:paraId="753D1281" w14:textId="65342C87" w:rsidR="00FA43F4" w:rsidRPr="00335ECD" w:rsidRDefault="00491F96" w:rsidP="00335ECD">
            <w:pPr>
              <w:pStyle w:val="Tablecondensed"/>
              <w:rPr>
                <w:lang w:val="en-AU"/>
              </w:rPr>
            </w:pPr>
            <w:r w:rsidRPr="00335ECD">
              <w:rPr>
                <w:lang w:val="en-AU"/>
              </w:rPr>
              <w:t>1.4</w:t>
            </w:r>
          </w:p>
        </w:tc>
      </w:tr>
    </w:tbl>
    <w:p w14:paraId="4B96D1B8" w14:textId="6D3A46C7" w:rsidR="00D871B3" w:rsidRPr="00031ED3" w:rsidRDefault="00D871B3" w:rsidP="00031ED3">
      <w:pPr>
        <w:pStyle w:val="BodyText"/>
      </w:pPr>
      <w:r w:rsidRPr="00031ED3">
        <w:t>Possible answers included:</w:t>
      </w:r>
    </w:p>
    <w:p w14:paraId="4E42C216" w14:textId="25F02E45" w:rsidR="00D55338" w:rsidRPr="002351FF" w:rsidRDefault="004633A1" w:rsidP="00C02420">
      <w:pPr>
        <w:pStyle w:val="Bullet"/>
      </w:pPr>
      <w:r>
        <w:t>c</w:t>
      </w:r>
      <w:r w:rsidR="00D55338" w:rsidRPr="00D871B3">
        <w:t>onsistency and reproducibility</w:t>
      </w:r>
      <w:r>
        <w:t xml:space="preserve"> </w:t>
      </w:r>
      <w:r w:rsidR="00D55338" w:rsidRPr="00D871B3">
        <w:t>/</w:t>
      </w:r>
      <w:r>
        <w:t xml:space="preserve"> </w:t>
      </w:r>
      <w:r w:rsidR="00C40DA2" w:rsidRPr="00D871B3">
        <w:t>ensuri</w:t>
      </w:r>
      <w:r w:rsidR="00C40DA2">
        <w:t>ng</w:t>
      </w:r>
      <w:r w:rsidR="00D55338" w:rsidRPr="00D871B3">
        <w:t xml:space="preserve"> that everyone follows the same procedure leading to consistent results and therefore reliability and customer satisfaction</w:t>
      </w:r>
    </w:p>
    <w:p w14:paraId="721C92A4" w14:textId="5C428EFB" w:rsidR="00D55338" w:rsidRPr="002351FF" w:rsidRDefault="004633A1" w:rsidP="00C02420">
      <w:pPr>
        <w:pStyle w:val="Bullet"/>
      </w:pPr>
      <w:r>
        <w:t>t</w:t>
      </w:r>
      <w:r w:rsidR="00D55338" w:rsidRPr="002351FF">
        <w:t>raining and compliance</w:t>
      </w:r>
      <w:r>
        <w:t xml:space="preserve"> </w:t>
      </w:r>
      <w:r w:rsidR="00D55338" w:rsidRPr="002351FF">
        <w:t>/</w:t>
      </w:r>
      <w:r>
        <w:t xml:space="preserve"> </w:t>
      </w:r>
      <w:r w:rsidR="00D55338" w:rsidRPr="002351FF">
        <w:t>making sure that the laboratory is compliant with regulatory standards / safety / training standards</w:t>
      </w:r>
    </w:p>
    <w:p w14:paraId="4D3296D0" w14:textId="0A2BC45E" w:rsidR="00D55338" w:rsidRPr="00A40FB5" w:rsidRDefault="00D55338" w:rsidP="00C02420">
      <w:pPr>
        <w:pStyle w:val="Bullet"/>
      </w:pPr>
      <w:r w:rsidRPr="00A40FB5">
        <w:t>act</w:t>
      </w:r>
      <w:r w:rsidR="00C40DA2">
        <w:t>ing</w:t>
      </w:r>
      <w:r w:rsidRPr="00A40FB5">
        <w:t xml:space="preserve"> as part of a laboratory</w:t>
      </w:r>
      <w:r w:rsidR="006D30AB">
        <w:t>’s</w:t>
      </w:r>
      <w:r w:rsidRPr="00A40FB5">
        <w:t xml:space="preserve"> quality assurance and control systems</w:t>
      </w:r>
    </w:p>
    <w:p w14:paraId="28D07F82" w14:textId="7611716E" w:rsidR="00D55338" w:rsidRPr="00A40FB5" w:rsidRDefault="00D55338" w:rsidP="00C02420">
      <w:pPr>
        <w:pStyle w:val="Bullet"/>
      </w:pPr>
      <w:r w:rsidRPr="00A40FB5">
        <w:t>ensur</w:t>
      </w:r>
      <w:r w:rsidR="00C40DA2">
        <w:t>ing that</w:t>
      </w:r>
      <w:r w:rsidRPr="00A40FB5">
        <w:t xml:space="preserve"> staff follow correct procedures and meet organisation</w:t>
      </w:r>
      <w:r w:rsidR="004633A1">
        <w:t>al</w:t>
      </w:r>
      <w:r w:rsidRPr="00A40FB5">
        <w:t xml:space="preserve"> requirements</w:t>
      </w:r>
    </w:p>
    <w:p w14:paraId="61B85ED0" w14:textId="396F5513" w:rsidR="00D55338" w:rsidRPr="00A40FB5" w:rsidRDefault="00D55338" w:rsidP="00C02420">
      <w:pPr>
        <w:pStyle w:val="Bullet"/>
      </w:pPr>
      <w:r w:rsidRPr="00A40FB5">
        <w:t>minimis</w:t>
      </w:r>
      <w:r w:rsidR="00C40DA2">
        <w:t>ing</w:t>
      </w:r>
      <w:r w:rsidRPr="00A40FB5">
        <w:t xml:space="preserve"> safety risks and improve safety outcomes</w:t>
      </w:r>
    </w:p>
    <w:p w14:paraId="791A416D" w14:textId="2FDDA12A" w:rsidR="00D55338" w:rsidRDefault="00D55338" w:rsidP="00C02420">
      <w:pPr>
        <w:pStyle w:val="Bullet"/>
      </w:pPr>
      <w:r w:rsidRPr="00A40FB5">
        <w:lastRenderedPageBreak/>
        <w:t>improv</w:t>
      </w:r>
      <w:r w:rsidR="00C40DA2">
        <w:t>ing</w:t>
      </w:r>
      <w:r w:rsidRPr="00A40FB5">
        <w:t xml:space="preserve"> laboratory efficiency and output</w:t>
      </w:r>
    </w:p>
    <w:p w14:paraId="7F4CFA11" w14:textId="34E94695" w:rsidR="00D55338" w:rsidRDefault="004A14B1" w:rsidP="00C02420">
      <w:pPr>
        <w:pStyle w:val="Bullet"/>
      </w:pPr>
      <w:r>
        <w:t>ensur</w:t>
      </w:r>
      <w:r w:rsidR="00C40DA2">
        <w:t>ing</w:t>
      </w:r>
      <w:r>
        <w:t xml:space="preserve"> that </w:t>
      </w:r>
      <w:r w:rsidR="00D55338">
        <w:t>other people can follow procedures during absences</w:t>
      </w:r>
    </w:p>
    <w:p w14:paraId="0921A84E" w14:textId="7BC36A68" w:rsidR="00D55338" w:rsidRPr="000A1D3D" w:rsidRDefault="00D55338" w:rsidP="00C02420">
      <w:pPr>
        <w:pStyle w:val="Bullet"/>
      </w:pPr>
      <w:r w:rsidRPr="000A1D3D">
        <w:t>be</w:t>
      </w:r>
      <w:r w:rsidR="00C40DA2">
        <w:t xml:space="preserve">ing </w:t>
      </w:r>
      <w:r w:rsidRPr="000A1D3D">
        <w:t>able to refer back to process when results are not what expected.</w:t>
      </w:r>
    </w:p>
    <w:p w14:paraId="4D61F233" w14:textId="39351DCC" w:rsidR="00D55338" w:rsidRPr="006C4342" w:rsidRDefault="009A6E1D" w:rsidP="00F43FED">
      <w:pPr>
        <w:pStyle w:val="BodyText"/>
        <w:rPr>
          <w:highlight w:val="lightGray"/>
        </w:rPr>
      </w:pPr>
      <w:r w:rsidRPr="520B78AD">
        <w:t xml:space="preserve">Responses that repeated information from </w:t>
      </w:r>
      <w:r w:rsidR="000B5AA5">
        <w:t>Question 10a.</w:t>
      </w:r>
      <w:r w:rsidRPr="520B78AD">
        <w:t xml:space="preserve"> without providing new detail </w:t>
      </w:r>
      <w:r>
        <w:t xml:space="preserve">were </w:t>
      </w:r>
      <w:r w:rsidR="706A4329">
        <w:t xml:space="preserve">not </w:t>
      </w:r>
      <w:r w:rsidR="39B7ECA8">
        <w:t>accepted.</w:t>
      </w:r>
    </w:p>
    <w:sectPr w:rsidR="00D55338" w:rsidRPr="006C4342" w:rsidSect="004C737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851" w:left="1134" w:header="284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6C4342">
      <w:r>
        <w:separator/>
      </w:r>
    </w:p>
  </w:endnote>
  <w:endnote w:type="continuationSeparator" w:id="0">
    <w:p w14:paraId="3270DF94" w14:textId="77777777" w:rsidR="00FD29D3" w:rsidRDefault="00FD29D3" w:rsidP="006C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6C4342">
          <w:pPr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6C4342"/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0828C9" w:rsidRDefault="00FD29D3" w:rsidP="000828C9">
          <w:pPr>
            <w:ind w:left="2382"/>
            <w:rPr>
              <w:sz w:val="18"/>
              <w:szCs w:val="18"/>
            </w:rPr>
          </w:pPr>
          <w:r w:rsidRPr="000828C9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0828C9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0828C9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0828C9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850410" w:rsidRPr="000828C9">
            <w:rPr>
              <w:noProof/>
              <w:color w:val="808080" w:themeColor="background1" w:themeShade="80"/>
              <w:sz w:val="18"/>
              <w:szCs w:val="18"/>
            </w:rPr>
            <w:t>3</w:t>
          </w:r>
          <w:r w:rsidRPr="000828C9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6C4342">
    <w:pPr>
      <w:pStyle w:val="Footer"/>
      <w:rPr>
        <w:sz w:val="2"/>
      </w:rPr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2B0E6036">
          <wp:simplePos x="0" y="0"/>
          <wp:positionH relativeFrom="column">
            <wp:posOffset>-713105</wp:posOffset>
          </wp:positionH>
          <wp:positionV relativeFrom="page">
            <wp:posOffset>10146665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6C4342">
          <w:pPr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6C4342"/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6C4342"/>
      </w:tc>
    </w:tr>
  </w:tbl>
  <w:p w14:paraId="66AA931D" w14:textId="10D75063" w:rsidR="00FD29D3" w:rsidRPr="00D06414" w:rsidRDefault="000F5AAF" w:rsidP="006C4342">
    <w:pPr>
      <w:pStyle w:val="Footer"/>
      <w:rPr>
        <w:sz w:val="2"/>
      </w:rPr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C1055F7">
          <wp:simplePos x="0" y="0"/>
          <wp:positionH relativeFrom="page">
            <wp:posOffset>0</wp:posOffset>
          </wp:positionH>
          <wp:positionV relativeFrom="bottomMargin">
            <wp:posOffset>-5080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6C4342">
      <w:r>
        <w:separator/>
      </w:r>
    </w:p>
  </w:footnote>
  <w:footnote w:type="continuationSeparator" w:id="0">
    <w:p w14:paraId="13540A36" w14:textId="77777777" w:rsidR="00FD29D3" w:rsidRDefault="00FD29D3" w:rsidP="006C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8D89D98" w:rsidR="00FD29D3" w:rsidRPr="002B0664" w:rsidRDefault="00F441E2" w:rsidP="006C4342">
    <w:pPr>
      <w:pStyle w:val="Captionsandfootnotes"/>
    </w:pPr>
    <w:sdt>
      <w:sdt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A4183">
          <w:t>2025 VCE VET Laboratory Skills external assessment report</w:t>
        </w:r>
      </w:sdtContent>
    </w:sdt>
    <w:r w:rsidR="00FD29D3" w:rsidRPr="002B06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6C4342"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22F28"/>
    <w:multiLevelType w:val="hybridMultilevel"/>
    <w:tmpl w:val="95CE94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056E84"/>
    <w:multiLevelType w:val="hybridMultilevel"/>
    <w:tmpl w:val="210061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5F6AFF"/>
    <w:multiLevelType w:val="hybridMultilevel"/>
    <w:tmpl w:val="1AF8F5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0B11BB"/>
    <w:multiLevelType w:val="hybridMultilevel"/>
    <w:tmpl w:val="D3F279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242EBF"/>
    <w:multiLevelType w:val="hybridMultilevel"/>
    <w:tmpl w:val="4C388B26"/>
    <w:lvl w:ilvl="0" w:tplc="0FA23B4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F24A3"/>
    <w:multiLevelType w:val="hybridMultilevel"/>
    <w:tmpl w:val="8A460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A2C42"/>
    <w:multiLevelType w:val="hybridMultilevel"/>
    <w:tmpl w:val="3618A6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023582"/>
    <w:multiLevelType w:val="hybridMultilevel"/>
    <w:tmpl w:val="104220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E4E90"/>
    <w:multiLevelType w:val="hybridMultilevel"/>
    <w:tmpl w:val="147E842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B6E54"/>
    <w:multiLevelType w:val="hybridMultilevel"/>
    <w:tmpl w:val="AB5EC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6F62CB"/>
    <w:multiLevelType w:val="hybridMultilevel"/>
    <w:tmpl w:val="B630BF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6C6A8C"/>
    <w:multiLevelType w:val="hybridMultilevel"/>
    <w:tmpl w:val="A4D06F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DB425E"/>
    <w:multiLevelType w:val="hybridMultilevel"/>
    <w:tmpl w:val="FDA8A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4093F"/>
    <w:multiLevelType w:val="hybridMultilevel"/>
    <w:tmpl w:val="ECBC7D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E36C2E"/>
    <w:multiLevelType w:val="hybridMultilevel"/>
    <w:tmpl w:val="FC422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9053E"/>
    <w:multiLevelType w:val="hybridMultilevel"/>
    <w:tmpl w:val="17823E3C"/>
    <w:lvl w:ilvl="0" w:tplc="003663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92B0E"/>
    <w:multiLevelType w:val="hybridMultilevel"/>
    <w:tmpl w:val="A8542B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96AA1"/>
    <w:multiLevelType w:val="hybridMultilevel"/>
    <w:tmpl w:val="F87A2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22575"/>
    <w:multiLevelType w:val="hybridMultilevel"/>
    <w:tmpl w:val="02CCC3D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101139E"/>
    <w:multiLevelType w:val="hybridMultilevel"/>
    <w:tmpl w:val="A1A814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C2005F"/>
    <w:multiLevelType w:val="hybridMultilevel"/>
    <w:tmpl w:val="BD3AE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F6D0E"/>
    <w:multiLevelType w:val="hybridMultilevel"/>
    <w:tmpl w:val="F6C6C9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391F25"/>
    <w:multiLevelType w:val="hybridMultilevel"/>
    <w:tmpl w:val="F8C08E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9415A3"/>
    <w:multiLevelType w:val="hybridMultilevel"/>
    <w:tmpl w:val="8F9C00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579EC"/>
    <w:multiLevelType w:val="hybridMultilevel"/>
    <w:tmpl w:val="C3B48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44CED"/>
    <w:multiLevelType w:val="hybridMultilevel"/>
    <w:tmpl w:val="B6461E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6B7613D"/>
    <w:multiLevelType w:val="hybridMultilevel"/>
    <w:tmpl w:val="485AFD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D44211"/>
    <w:multiLevelType w:val="hybridMultilevel"/>
    <w:tmpl w:val="71C2AD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CFA19C9"/>
    <w:multiLevelType w:val="hybridMultilevel"/>
    <w:tmpl w:val="37F05B6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E9E"/>
    <w:multiLevelType w:val="hybridMultilevel"/>
    <w:tmpl w:val="F208A4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2017B59"/>
    <w:multiLevelType w:val="hybridMultilevel"/>
    <w:tmpl w:val="036CB06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872B6C"/>
    <w:multiLevelType w:val="hybridMultilevel"/>
    <w:tmpl w:val="2A3EE8E4"/>
    <w:lvl w:ilvl="0" w:tplc="F6B07F2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6" w15:restartNumberingAfterBreak="0">
    <w:nsid w:val="64363BC6"/>
    <w:multiLevelType w:val="hybridMultilevel"/>
    <w:tmpl w:val="2E000D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C405C3"/>
    <w:multiLevelType w:val="hybridMultilevel"/>
    <w:tmpl w:val="7B54B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857B6A"/>
    <w:multiLevelType w:val="hybridMultilevel"/>
    <w:tmpl w:val="C76292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B8523E7"/>
    <w:multiLevelType w:val="hybridMultilevel"/>
    <w:tmpl w:val="FDB83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FF7AE1"/>
    <w:multiLevelType w:val="hybridMultilevel"/>
    <w:tmpl w:val="211800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13E2165"/>
    <w:multiLevelType w:val="hybridMultilevel"/>
    <w:tmpl w:val="A5541E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66A1861"/>
    <w:multiLevelType w:val="hybridMultilevel"/>
    <w:tmpl w:val="D24E9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7B2B7F"/>
    <w:multiLevelType w:val="hybridMultilevel"/>
    <w:tmpl w:val="61A452E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2370CE"/>
    <w:multiLevelType w:val="hybridMultilevel"/>
    <w:tmpl w:val="DC36C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257E87"/>
    <w:multiLevelType w:val="hybridMultilevel"/>
    <w:tmpl w:val="7D06D6F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764004">
    <w:abstractNumId w:val="45"/>
  </w:num>
  <w:num w:numId="2" w16cid:durableId="1678000311">
    <w:abstractNumId w:val="40"/>
  </w:num>
  <w:num w:numId="3" w16cid:durableId="1018848057">
    <w:abstractNumId w:val="30"/>
  </w:num>
  <w:num w:numId="4" w16cid:durableId="1304190575">
    <w:abstractNumId w:val="18"/>
  </w:num>
  <w:num w:numId="5" w16cid:durableId="2057312338">
    <w:abstractNumId w:val="4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855266172">
    <w:abstractNumId w:val="41"/>
  </w:num>
  <w:num w:numId="17" w16cid:durableId="1674721298">
    <w:abstractNumId w:val="55"/>
  </w:num>
  <w:num w:numId="18" w16cid:durableId="1337078762">
    <w:abstractNumId w:val="50"/>
  </w:num>
  <w:num w:numId="19" w16cid:durableId="676661545">
    <w:abstractNumId w:val="52"/>
  </w:num>
  <w:num w:numId="20" w16cid:durableId="765425869">
    <w:abstractNumId w:val="26"/>
  </w:num>
  <w:num w:numId="21" w16cid:durableId="376903787">
    <w:abstractNumId w:val="15"/>
  </w:num>
  <w:num w:numId="22" w16cid:durableId="103153835">
    <w:abstractNumId w:val="25"/>
  </w:num>
  <w:num w:numId="23" w16cid:durableId="1454061143">
    <w:abstractNumId w:val="36"/>
  </w:num>
  <w:num w:numId="24" w16cid:durableId="828130990">
    <w:abstractNumId w:val="29"/>
  </w:num>
  <w:num w:numId="25" w16cid:durableId="1135440756">
    <w:abstractNumId w:val="17"/>
  </w:num>
  <w:num w:numId="26" w16cid:durableId="578946603">
    <w:abstractNumId w:val="33"/>
  </w:num>
  <w:num w:numId="27" w16cid:durableId="1031807692">
    <w:abstractNumId w:val="51"/>
  </w:num>
  <w:num w:numId="28" w16cid:durableId="568420463">
    <w:abstractNumId w:val="21"/>
  </w:num>
  <w:num w:numId="29" w16cid:durableId="940334406">
    <w:abstractNumId w:val="13"/>
  </w:num>
  <w:num w:numId="30" w16cid:durableId="619650779">
    <w:abstractNumId w:val="19"/>
  </w:num>
  <w:num w:numId="31" w16cid:durableId="1932622145">
    <w:abstractNumId w:val="34"/>
  </w:num>
  <w:num w:numId="32" w16cid:durableId="591746250">
    <w:abstractNumId w:val="44"/>
  </w:num>
  <w:num w:numId="33" w16cid:durableId="563565836">
    <w:abstractNumId w:val="54"/>
  </w:num>
  <w:num w:numId="34" w16cid:durableId="1081876599">
    <w:abstractNumId w:val="20"/>
  </w:num>
  <w:num w:numId="35" w16cid:durableId="1150637796">
    <w:abstractNumId w:val="28"/>
  </w:num>
  <w:num w:numId="36" w16cid:durableId="605619398">
    <w:abstractNumId w:val="32"/>
  </w:num>
  <w:num w:numId="37" w16cid:durableId="268322900">
    <w:abstractNumId w:val="11"/>
  </w:num>
  <w:num w:numId="38" w16cid:durableId="1778209399">
    <w:abstractNumId w:val="49"/>
  </w:num>
  <w:num w:numId="39" w16cid:durableId="1498380223">
    <w:abstractNumId w:val="23"/>
  </w:num>
  <w:num w:numId="40" w16cid:durableId="387269498">
    <w:abstractNumId w:val="48"/>
  </w:num>
  <w:num w:numId="41" w16cid:durableId="942803142">
    <w:abstractNumId w:val="38"/>
  </w:num>
  <w:num w:numId="42" w16cid:durableId="1291208665">
    <w:abstractNumId w:val="22"/>
  </w:num>
  <w:num w:numId="43" w16cid:durableId="537352412">
    <w:abstractNumId w:val="24"/>
  </w:num>
  <w:num w:numId="44" w16cid:durableId="2132556601">
    <w:abstractNumId w:val="31"/>
  </w:num>
  <w:num w:numId="45" w16cid:durableId="485130150">
    <w:abstractNumId w:val="47"/>
  </w:num>
  <w:num w:numId="46" w16cid:durableId="1112212146">
    <w:abstractNumId w:val="10"/>
  </w:num>
  <w:num w:numId="47" w16cid:durableId="1570648077">
    <w:abstractNumId w:val="53"/>
  </w:num>
  <w:num w:numId="48" w16cid:durableId="1139952287">
    <w:abstractNumId w:val="12"/>
  </w:num>
  <w:num w:numId="49" w16cid:durableId="1381637266">
    <w:abstractNumId w:val="35"/>
  </w:num>
  <w:num w:numId="50" w16cid:durableId="451441216">
    <w:abstractNumId w:val="27"/>
  </w:num>
  <w:num w:numId="51" w16cid:durableId="1778937898">
    <w:abstractNumId w:val="42"/>
  </w:num>
  <w:num w:numId="52" w16cid:durableId="1476142529">
    <w:abstractNumId w:val="16"/>
  </w:num>
  <w:num w:numId="53" w16cid:durableId="941113326">
    <w:abstractNumId w:val="39"/>
  </w:num>
  <w:num w:numId="54" w16cid:durableId="1997147448">
    <w:abstractNumId w:val="37"/>
  </w:num>
  <w:num w:numId="55" w16cid:durableId="833298190">
    <w:abstractNumId w:val="14"/>
  </w:num>
  <w:num w:numId="56" w16cid:durableId="1760521483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144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1426"/>
    <w:rsid w:val="00003885"/>
    <w:rsid w:val="00031ED3"/>
    <w:rsid w:val="00036E0D"/>
    <w:rsid w:val="00037865"/>
    <w:rsid w:val="00046B0C"/>
    <w:rsid w:val="00047059"/>
    <w:rsid w:val="0005780E"/>
    <w:rsid w:val="00065CC6"/>
    <w:rsid w:val="0007767A"/>
    <w:rsid w:val="0008219B"/>
    <w:rsid w:val="000828C9"/>
    <w:rsid w:val="000A0E4C"/>
    <w:rsid w:val="000A1D3D"/>
    <w:rsid w:val="000A71F7"/>
    <w:rsid w:val="000B5AA5"/>
    <w:rsid w:val="000C3C62"/>
    <w:rsid w:val="000D1438"/>
    <w:rsid w:val="000E0485"/>
    <w:rsid w:val="000E1152"/>
    <w:rsid w:val="000F09E4"/>
    <w:rsid w:val="000F16FD"/>
    <w:rsid w:val="000F5AAF"/>
    <w:rsid w:val="00112982"/>
    <w:rsid w:val="00113A72"/>
    <w:rsid w:val="00122013"/>
    <w:rsid w:val="00127CF5"/>
    <w:rsid w:val="001313BC"/>
    <w:rsid w:val="00142593"/>
    <w:rsid w:val="00143520"/>
    <w:rsid w:val="0015153D"/>
    <w:rsid w:val="00153AD2"/>
    <w:rsid w:val="00155DF5"/>
    <w:rsid w:val="0016407F"/>
    <w:rsid w:val="001643DC"/>
    <w:rsid w:val="001779EA"/>
    <w:rsid w:val="001A10E8"/>
    <w:rsid w:val="001A54DB"/>
    <w:rsid w:val="001A5F79"/>
    <w:rsid w:val="001C67FC"/>
    <w:rsid w:val="001D04A1"/>
    <w:rsid w:val="001D3246"/>
    <w:rsid w:val="001E10A6"/>
    <w:rsid w:val="001E6B3B"/>
    <w:rsid w:val="001E7442"/>
    <w:rsid w:val="001F448B"/>
    <w:rsid w:val="001F4B41"/>
    <w:rsid w:val="001F662E"/>
    <w:rsid w:val="001F68C5"/>
    <w:rsid w:val="002000B2"/>
    <w:rsid w:val="002041CF"/>
    <w:rsid w:val="00207DBF"/>
    <w:rsid w:val="00210D05"/>
    <w:rsid w:val="002153E8"/>
    <w:rsid w:val="002279BA"/>
    <w:rsid w:val="002329F3"/>
    <w:rsid w:val="0023413C"/>
    <w:rsid w:val="00236D0B"/>
    <w:rsid w:val="00243F0D"/>
    <w:rsid w:val="0025682A"/>
    <w:rsid w:val="00260767"/>
    <w:rsid w:val="00263C11"/>
    <w:rsid w:val="002647BB"/>
    <w:rsid w:val="00272817"/>
    <w:rsid w:val="002754C1"/>
    <w:rsid w:val="00281CCA"/>
    <w:rsid w:val="002841C8"/>
    <w:rsid w:val="002847FD"/>
    <w:rsid w:val="0028516B"/>
    <w:rsid w:val="002B0664"/>
    <w:rsid w:val="002B4957"/>
    <w:rsid w:val="002C0D71"/>
    <w:rsid w:val="002C6F90"/>
    <w:rsid w:val="002D1F28"/>
    <w:rsid w:val="002D3076"/>
    <w:rsid w:val="002E4FB5"/>
    <w:rsid w:val="002F130A"/>
    <w:rsid w:val="00302FB8"/>
    <w:rsid w:val="00304EA1"/>
    <w:rsid w:val="0031196E"/>
    <w:rsid w:val="00311E69"/>
    <w:rsid w:val="0031345A"/>
    <w:rsid w:val="00314D81"/>
    <w:rsid w:val="003211F9"/>
    <w:rsid w:val="00322FC6"/>
    <w:rsid w:val="00335ECD"/>
    <w:rsid w:val="00346189"/>
    <w:rsid w:val="0035293F"/>
    <w:rsid w:val="00352DB5"/>
    <w:rsid w:val="00352FC0"/>
    <w:rsid w:val="00365146"/>
    <w:rsid w:val="00365B25"/>
    <w:rsid w:val="00366011"/>
    <w:rsid w:val="00380A27"/>
    <w:rsid w:val="00381C75"/>
    <w:rsid w:val="00384EE0"/>
    <w:rsid w:val="00391986"/>
    <w:rsid w:val="00395E91"/>
    <w:rsid w:val="003A00B4"/>
    <w:rsid w:val="003A06B2"/>
    <w:rsid w:val="003A41A9"/>
    <w:rsid w:val="003A4268"/>
    <w:rsid w:val="003A47DB"/>
    <w:rsid w:val="003B1563"/>
    <w:rsid w:val="003B2A23"/>
    <w:rsid w:val="003B320D"/>
    <w:rsid w:val="003C1472"/>
    <w:rsid w:val="003C32AD"/>
    <w:rsid w:val="003C5E71"/>
    <w:rsid w:val="003C615E"/>
    <w:rsid w:val="003D1956"/>
    <w:rsid w:val="003D2E0C"/>
    <w:rsid w:val="003D5B11"/>
    <w:rsid w:val="00404D58"/>
    <w:rsid w:val="00406CA9"/>
    <w:rsid w:val="00407D49"/>
    <w:rsid w:val="00412837"/>
    <w:rsid w:val="00417005"/>
    <w:rsid w:val="00417AA3"/>
    <w:rsid w:val="00425DFE"/>
    <w:rsid w:val="00434EDB"/>
    <w:rsid w:val="00437DC1"/>
    <w:rsid w:val="00440B32"/>
    <w:rsid w:val="00441091"/>
    <w:rsid w:val="00441D3C"/>
    <w:rsid w:val="00444BEF"/>
    <w:rsid w:val="00447239"/>
    <w:rsid w:val="00456F77"/>
    <w:rsid w:val="00457F99"/>
    <w:rsid w:val="0046078D"/>
    <w:rsid w:val="004633A1"/>
    <w:rsid w:val="004659F8"/>
    <w:rsid w:val="00466B20"/>
    <w:rsid w:val="00471FAE"/>
    <w:rsid w:val="00480D38"/>
    <w:rsid w:val="0048143D"/>
    <w:rsid w:val="00484082"/>
    <w:rsid w:val="00490D0D"/>
    <w:rsid w:val="00491F96"/>
    <w:rsid w:val="0049471E"/>
    <w:rsid w:val="00495C80"/>
    <w:rsid w:val="004A0166"/>
    <w:rsid w:val="004A14B1"/>
    <w:rsid w:val="004A2ED8"/>
    <w:rsid w:val="004A2F80"/>
    <w:rsid w:val="004B0E5B"/>
    <w:rsid w:val="004B6B0B"/>
    <w:rsid w:val="004C7377"/>
    <w:rsid w:val="004D1DAE"/>
    <w:rsid w:val="004D346F"/>
    <w:rsid w:val="004D7DD0"/>
    <w:rsid w:val="004F5BDA"/>
    <w:rsid w:val="00505B6E"/>
    <w:rsid w:val="005063A8"/>
    <w:rsid w:val="00511A96"/>
    <w:rsid w:val="0051631E"/>
    <w:rsid w:val="00525425"/>
    <w:rsid w:val="00531DDC"/>
    <w:rsid w:val="00534415"/>
    <w:rsid w:val="00537A1F"/>
    <w:rsid w:val="00542A92"/>
    <w:rsid w:val="005441B1"/>
    <w:rsid w:val="00550C70"/>
    <w:rsid w:val="0055525A"/>
    <w:rsid w:val="00564F70"/>
    <w:rsid w:val="00566029"/>
    <w:rsid w:val="00577BE1"/>
    <w:rsid w:val="00580103"/>
    <w:rsid w:val="00581435"/>
    <w:rsid w:val="00584967"/>
    <w:rsid w:val="005923CB"/>
    <w:rsid w:val="005A2D55"/>
    <w:rsid w:val="005A737D"/>
    <w:rsid w:val="005B2325"/>
    <w:rsid w:val="005B391B"/>
    <w:rsid w:val="005B42E5"/>
    <w:rsid w:val="005B6D1F"/>
    <w:rsid w:val="005D3D78"/>
    <w:rsid w:val="005D7C78"/>
    <w:rsid w:val="005E2EF0"/>
    <w:rsid w:val="005F11DC"/>
    <w:rsid w:val="005F4092"/>
    <w:rsid w:val="0061623F"/>
    <w:rsid w:val="00616BC9"/>
    <w:rsid w:val="00617BE4"/>
    <w:rsid w:val="00617D6A"/>
    <w:rsid w:val="00625E1B"/>
    <w:rsid w:val="0063292D"/>
    <w:rsid w:val="00634DFE"/>
    <w:rsid w:val="006522BE"/>
    <w:rsid w:val="00656661"/>
    <w:rsid w:val="0066752E"/>
    <w:rsid w:val="0067257D"/>
    <w:rsid w:val="00673B64"/>
    <w:rsid w:val="0068471E"/>
    <w:rsid w:val="00684F98"/>
    <w:rsid w:val="00693FFD"/>
    <w:rsid w:val="00695466"/>
    <w:rsid w:val="00695F84"/>
    <w:rsid w:val="0069696F"/>
    <w:rsid w:val="006B2415"/>
    <w:rsid w:val="006B59FD"/>
    <w:rsid w:val="006C014E"/>
    <w:rsid w:val="006C4342"/>
    <w:rsid w:val="006D2159"/>
    <w:rsid w:val="006D30AB"/>
    <w:rsid w:val="006D5A42"/>
    <w:rsid w:val="006D5CBF"/>
    <w:rsid w:val="006E2C04"/>
    <w:rsid w:val="006E6885"/>
    <w:rsid w:val="006F0E67"/>
    <w:rsid w:val="006F1E7B"/>
    <w:rsid w:val="006F1EC8"/>
    <w:rsid w:val="006F70EC"/>
    <w:rsid w:val="006F746D"/>
    <w:rsid w:val="006F787C"/>
    <w:rsid w:val="00702636"/>
    <w:rsid w:val="00703FA3"/>
    <w:rsid w:val="00704B84"/>
    <w:rsid w:val="00724507"/>
    <w:rsid w:val="00731C49"/>
    <w:rsid w:val="00740C19"/>
    <w:rsid w:val="0074339A"/>
    <w:rsid w:val="00744857"/>
    <w:rsid w:val="007501D2"/>
    <w:rsid w:val="00756692"/>
    <w:rsid w:val="00766626"/>
    <w:rsid w:val="00771D81"/>
    <w:rsid w:val="00773E6C"/>
    <w:rsid w:val="00775B6F"/>
    <w:rsid w:val="00781FB1"/>
    <w:rsid w:val="00791E26"/>
    <w:rsid w:val="00792F14"/>
    <w:rsid w:val="00793205"/>
    <w:rsid w:val="007A22B9"/>
    <w:rsid w:val="007A24B2"/>
    <w:rsid w:val="007A5032"/>
    <w:rsid w:val="007A6A4E"/>
    <w:rsid w:val="007B0D3E"/>
    <w:rsid w:val="007B74E4"/>
    <w:rsid w:val="007C6371"/>
    <w:rsid w:val="007D1B6D"/>
    <w:rsid w:val="007D64DC"/>
    <w:rsid w:val="007E33E8"/>
    <w:rsid w:val="00813C37"/>
    <w:rsid w:val="008140A0"/>
    <w:rsid w:val="008154B5"/>
    <w:rsid w:val="008223A3"/>
    <w:rsid w:val="00823962"/>
    <w:rsid w:val="00826B7F"/>
    <w:rsid w:val="00837E89"/>
    <w:rsid w:val="00850410"/>
    <w:rsid w:val="00852719"/>
    <w:rsid w:val="008533CC"/>
    <w:rsid w:val="00860115"/>
    <w:rsid w:val="00865C58"/>
    <w:rsid w:val="00865C83"/>
    <w:rsid w:val="00870A89"/>
    <w:rsid w:val="00874D07"/>
    <w:rsid w:val="008834CC"/>
    <w:rsid w:val="008854D8"/>
    <w:rsid w:val="0088783C"/>
    <w:rsid w:val="008979D7"/>
    <w:rsid w:val="008A0A08"/>
    <w:rsid w:val="008A39A2"/>
    <w:rsid w:val="008A7D20"/>
    <w:rsid w:val="008B18F6"/>
    <w:rsid w:val="008C20E5"/>
    <w:rsid w:val="008C259C"/>
    <w:rsid w:val="008C6FFE"/>
    <w:rsid w:val="008C7CD8"/>
    <w:rsid w:val="008E3629"/>
    <w:rsid w:val="008E70F6"/>
    <w:rsid w:val="009077FE"/>
    <w:rsid w:val="0091079C"/>
    <w:rsid w:val="009132B1"/>
    <w:rsid w:val="00926EB3"/>
    <w:rsid w:val="009325D2"/>
    <w:rsid w:val="00935F94"/>
    <w:rsid w:val="009370BC"/>
    <w:rsid w:val="009554EE"/>
    <w:rsid w:val="00955950"/>
    <w:rsid w:val="0096556B"/>
    <w:rsid w:val="00970580"/>
    <w:rsid w:val="009740CD"/>
    <w:rsid w:val="00987297"/>
    <w:rsid w:val="0098739B"/>
    <w:rsid w:val="009A2083"/>
    <w:rsid w:val="009A282C"/>
    <w:rsid w:val="009A6E1D"/>
    <w:rsid w:val="009B1501"/>
    <w:rsid w:val="009B61E5"/>
    <w:rsid w:val="009C269E"/>
    <w:rsid w:val="009D068E"/>
    <w:rsid w:val="009D084F"/>
    <w:rsid w:val="009D1E89"/>
    <w:rsid w:val="009D28DE"/>
    <w:rsid w:val="009E5707"/>
    <w:rsid w:val="009F28D3"/>
    <w:rsid w:val="009F7068"/>
    <w:rsid w:val="00A00CF1"/>
    <w:rsid w:val="00A12A58"/>
    <w:rsid w:val="00A17661"/>
    <w:rsid w:val="00A24B2D"/>
    <w:rsid w:val="00A279CD"/>
    <w:rsid w:val="00A370EC"/>
    <w:rsid w:val="00A37C78"/>
    <w:rsid w:val="00A40966"/>
    <w:rsid w:val="00A47E8C"/>
    <w:rsid w:val="00A51506"/>
    <w:rsid w:val="00A65EDF"/>
    <w:rsid w:val="00A921E0"/>
    <w:rsid w:val="00A922F4"/>
    <w:rsid w:val="00A93BF8"/>
    <w:rsid w:val="00A95F02"/>
    <w:rsid w:val="00AD04A1"/>
    <w:rsid w:val="00AD3342"/>
    <w:rsid w:val="00AD46E4"/>
    <w:rsid w:val="00AE4C27"/>
    <w:rsid w:val="00AE5526"/>
    <w:rsid w:val="00AF051B"/>
    <w:rsid w:val="00AF7038"/>
    <w:rsid w:val="00B01578"/>
    <w:rsid w:val="00B04621"/>
    <w:rsid w:val="00B049F8"/>
    <w:rsid w:val="00B0738F"/>
    <w:rsid w:val="00B13D3B"/>
    <w:rsid w:val="00B160E4"/>
    <w:rsid w:val="00B230DB"/>
    <w:rsid w:val="00B26601"/>
    <w:rsid w:val="00B336F9"/>
    <w:rsid w:val="00B40568"/>
    <w:rsid w:val="00B41951"/>
    <w:rsid w:val="00B443BD"/>
    <w:rsid w:val="00B45417"/>
    <w:rsid w:val="00B53229"/>
    <w:rsid w:val="00B544EF"/>
    <w:rsid w:val="00B56775"/>
    <w:rsid w:val="00B62480"/>
    <w:rsid w:val="00B7154D"/>
    <w:rsid w:val="00B81B70"/>
    <w:rsid w:val="00B94402"/>
    <w:rsid w:val="00BB2EB9"/>
    <w:rsid w:val="00BB3BAB"/>
    <w:rsid w:val="00BB7413"/>
    <w:rsid w:val="00BC1CC4"/>
    <w:rsid w:val="00BC34ED"/>
    <w:rsid w:val="00BD0724"/>
    <w:rsid w:val="00BD2B91"/>
    <w:rsid w:val="00BD3151"/>
    <w:rsid w:val="00BD71CB"/>
    <w:rsid w:val="00BE21CD"/>
    <w:rsid w:val="00BE5521"/>
    <w:rsid w:val="00BE615E"/>
    <w:rsid w:val="00BF6C23"/>
    <w:rsid w:val="00C02420"/>
    <w:rsid w:val="00C04E4F"/>
    <w:rsid w:val="00C14C28"/>
    <w:rsid w:val="00C14CFF"/>
    <w:rsid w:val="00C277E6"/>
    <w:rsid w:val="00C302C1"/>
    <w:rsid w:val="00C33E8D"/>
    <w:rsid w:val="00C40DA2"/>
    <w:rsid w:val="00C53263"/>
    <w:rsid w:val="00C623B2"/>
    <w:rsid w:val="00C756AC"/>
    <w:rsid w:val="00C75F1D"/>
    <w:rsid w:val="00C81757"/>
    <w:rsid w:val="00C830EE"/>
    <w:rsid w:val="00C9286D"/>
    <w:rsid w:val="00C95156"/>
    <w:rsid w:val="00C96362"/>
    <w:rsid w:val="00CA0DC2"/>
    <w:rsid w:val="00CA1B65"/>
    <w:rsid w:val="00CA2FD5"/>
    <w:rsid w:val="00CA558C"/>
    <w:rsid w:val="00CA6644"/>
    <w:rsid w:val="00CA7BAF"/>
    <w:rsid w:val="00CB68E8"/>
    <w:rsid w:val="00CC514C"/>
    <w:rsid w:val="00CC709F"/>
    <w:rsid w:val="00CD04ED"/>
    <w:rsid w:val="00CD2743"/>
    <w:rsid w:val="00CE1BA7"/>
    <w:rsid w:val="00CE6F4C"/>
    <w:rsid w:val="00CF0384"/>
    <w:rsid w:val="00D03FF0"/>
    <w:rsid w:val="00D04F01"/>
    <w:rsid w:val="00D06414"/>
    <w:rsid w:val="00D115D2"/>
    <w:rsid w:val="00D12FBA"/>
    <w:rsid w:val="00D13051"/>
    <w:rsid w:val="00D14BE4"/>
    <w:rsid w:val="00D24E5A"/>
    <w:rsid w:val="00D275DF"/>
    <w:rsid w:val="00D30DEE"/>
    <w:rsid w:val="00D338E4"/>
    <w:rsid w:val="00D469D8"/>
    <w:rsid w:val="00D47E83"/>
    <w:rsid w:val="00D51947"/>
    <w:rsid w:val="00D532F0"/>
    <w:rsid w:val="00D55338"/>
    <w:rsid w:val="00D56E0F"/>
    <w:rsid w:val="00D6201D"/>
    <w:rsid w:val="00D767B1"/>
    <w:rsid w:val="00D76E10"/>
    <w:rsid w:val="00D77413"/>
    <w:rsid w:val="00D80848"/>
    <w:rsid w:val="00D80915"/>
    <w:rsid w:val="00D82759"/>
    <w:rsid w:val="00D86DE4"/>
    <w:rsid w:val="00D871B3"/>
    <w:rsid w:val="00DA4183"/>
    <w:rsid w:val="00DA6A3F"/>
    <w:rsid w:val="00DA75D5"/>
    <w:rsid w:val="00DB3DFF"/>
    <w:rsid w:val="00DB43C7"/>
    <w:rsid w:val="00DC36AE"/>
    <w:rsid w:val="00DD591E"/>
    <w:rsid w:val="00DE1909"/>
    <w:rsid w:val="00DE1BD9"/>
    <w:rsid w:val="00DE3B98"/>
    <w:rsid w:val="00DE51DB"/>
    <w:rsid w:val="00DF7107"/>
    <w:rsid w:val="00E05F6F"/>
    <w:rsid w:val="00E13E2C"/>
    <w:rsid w:val="00E208DF"/>
    <w:rsid w:val="00E23F1D"/>
    <w:rsid w:val="00E27F42"/>
    <w:rsid w:val="00E30E05"/>
    <w:rsid w:val="00E36361"/>
    <w:rsid w:val="00E55AE9"/>
    <w:rsid w:val="00E56439"/>
    <w:rsid w:val="00E567CA"/>
    <w:rsid w:val="00E61572"/>
    <w:rsid w:val="00E70A94"/>
    <w:rsid w:val="00E71100"/>
    <w:rsid w:val="00E7229D"/>
    <w:rsid w:val="00E75775"/>
    <w:rsid w:val="00E80186"/>
    <w:rsid w:val="00E823D8"/>
    <w:rsid w:val="00E82B72"/>
    <w:rsid w:val="00EA3408"/>
    <w:rsid w:val="00EA5463"/>
    <w:rsid w:val="00EB0C84"/>
    <w:rsid w:val="00EB3BAB"/>
    <w:rsid w:val="00EB5CDB"/>
    <w:rsid w:val="00EB76AB"/>
    <w:rsid w:val="00EC0B88"/>
    <w:rsid w:val="00ED651A"/>
    <w:rsid w:val="00EE5597"/>
    <w:rsid w:val="00EE5FB1"/>
    <w:rsid w:val="00EF772C"/>
    <w:rsid w:val="00F01AEF"/>
    <w:rsid w:val="00F15597"/>
    <w:rsid w:val="00F17FDE"/>
    <w:rsid w:val="00F20F96"/>
    <w:rsid w:val="00F25064"/>
    <w:rsid w:val="00F26800"/>
    <w:rsid w:val="00F27981"/>
    <w:rsid w:val="00F36948"/>
    <w:rsid w:val="00F40C49"/>
    <w:rsid w:val="00F40D53"/>
    <w:rsid w:val="00F43FED"/>
    <w:rsid w:val="00F441E2"/>
    <w:rsid w:val="00F4525C"/>
    <w:rsid w:val="00F45B2E"/>
    <w:rsid w:val="00F50D86"/>
    <w:rsid w:val="00F60FBB"/>
    <w:rsid w:val="00F629BF"/>
    <w:rsid w:val="00F6710D"/>
    <w:rsid w:val="00F77128"/>
    <w:rsid w:val="00F91FE5"/>
    <w:rsid w:val="00F9532C"/>
    <w:rsid w:val="00FA43F4"/>
    <w:rsid w:val="00FA68A0"/>
    <w:rsid w:val="00FB5E5D"/>
    <w:rsid w:val="00FD29D3"/>
    <w:rsid w:val="00FE3F0B"/>
    <w:rsid w:val="00FF1A43"/>
    <w:rsid w:val="00FF1A66"/>
    <w:rsid w:val="010671CB"/>
    <w:rsid w:val="050D2661"/>
    <w:rsid w:val="062452E2"/>
    <w:rsid w:val="0B5D935A"/>
    <w:rsid w:val="0CF88CFB"/>
    <w:rsid w:val="0D7E23C5"/>
    <w:rsid w:val="0EB7F794"/>
    <w:rsid w:val="10BAC4EB"/>
    <w:rsid w:val="12BC1613"/>
    <w:rsid w:val="14CF39C0"/>
    <w:rsid w:val="15D6BF92"/>
    <w:rsid w:val="17B26213"/>
    <w:rsid w:val="19508738"/>
    <w:rsid w:val="19AE8758"/>
    <w:rsid w:val="1A364C2F"/>
    <w:rsid w:val="1C2B7A01"/>
    <w:rsid w:val="1C7F2D35"/>
    <w:rsid w:val="1D5B3B0D"/>
    <w:rsid w:val="1D9B69E2"/>
    <w:rsid w:val="1DB1ED6B"/>
    <w:rsid w:val="2453AF3A"/>
    <w:rsid w:val="2534F45A"/>
    <w:rsid w:val="282584AE"/>
    <w:rsid w:val="290D1804"/>
    <w:rsid w:val="2BBF5C31"/>
    <w:rsid w:val="2D28621A"/>
    <w:rsid w:val="2EDCCEE6"/>
    <w:rsid w:val="2F6EE13C"/>
    <w:rsid w:val="3078274B"/>
    <w:rsid w:val="32F73599"/>
    <w:rsid w:val="348EF926"/>
    <w:rsid w:val="36436827"/>
    <w:rsid w:val="3676FCF7"/>
    <w:rsid w:val="36B037A3"/>
    <w:rsid w:val="37A61782"/>
    <w:rsid w:val="37E72F84"/>
    <w:rsid w:val="38E104A8"/>
    <w:rsid w:val="39B7ECA8"/>
    <w:rsid w:val="3A922141"/>
    <w:rsid w:val="3C656A2D"/>
    <w:rsid w:val="3ECD22E4"/>
    <w:rsid w:val="4103ACEE"/>
    <w:rsid w:val="425DEC7A"/>
    <w:rsid w:val="426B82C2"/>
    <w:rsid w:val="464D1A10"/>
    <w:rsid w:val="474D3AA0"/>
    <w:rsid w:val="49A67740"/>
    <w:rsid w:val="4AD7BAFA"/>
    <w:rsid w:val="4CB67C8E"/>
    <w:rsid w:val="50AF89CC"/>
    <w:rsid w:val="56877469"/>
    <w:rsid w:val="568DE11C"/>
    <w:rsid w:val="56F31F89"/>
    <w:rsid w:val="5CB40C14"/>
    <w:rsid w:val="5CF1C94A"/>
    <w:rsid w:val="61192D7F"/>
    <w:rsid w:val="634D0D08"/>
    <w:rsid w:val="67C62CA2"/>
    <w:rsid w:val="6A90D65B"/>
    <w:rsid w:val="6B9488BB"/>
    <w:rsid w:val="6E5CDA90"/>
    <w:rsid w:val="6F48A986"/>
    <w:rsid w:val="706A4329"/>
    <w:rsid w:val="71A0CA23"/>
    <w:rsid w:val="724FB6A8"/>
    <w:rsid w:val="72743EE2"/>
    <w:rsid w:val="73474C82"/>
    <w:rsid w:val="739B649E"/>
    <w:rsid w:val="73C0933A"/>
    <w:rsid w:val="7446388A"/>
    <w:rsid w:val="761AF579"/>
    <w:rsid w:val="7771E566"/>
    <w:rsid w:val="78CD1805"/>
    <w:rsid w:val="7A3585C6"/>
    <w:rsid w:val="7B6FF77C"/>
    <w:rsid w:val="7C58CFD4"/>
    <w:rsid w:val="7C848F33"/>
    <w:rsid w:val="7FA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86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037865"/>
    <w:rPr>
      <w:b/>
      <w:color w:val="FFFFFF" w:themeColor="background1"/>
    </w:rPr>
  </w:style>
  <w:style w:type="paragraph" w:customStyle="1" w:styleId="Bullet">
    <w:name w:val="Bullet"/>
    <w:basedOn w:val="Normal"/>
    <w:autoRedefine/>
    <w:qFormat/>
    <w:rsid w:val="00C0242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C4342"/>
  </w:style>
  <w:style w:type="paragraph" w:customStyle="1" w:styleId="xResponsemarks">
    <w:name w:val="x_Response (marks)"/>
    <w:basedOn w:val="Normal"/>
    <w:uiPriority w:val="99"/>
    <w:rsid w:val="00D80848"/>
    <w:pPr>
      <w:suppressAutoHyphens/>
      <w:autoSpaceDE w:val="0"/>
      <w:autoSpaceDN w:val="0"/>
      <w:adjustRightInd w:val="0"/>
      <w:spacing w:before="227" w:after="227" w:line="290" w:lineRule="atLeast"/>
      <w:ind w:left="454" w:right="1134"/>
      <w:textAlignment w:val="center"/>
    </w:pPr>
    <w:rPr>
      <w:rFonts w:ascii="Arial" w:hAnsi="Arial" w:cs="Arial"/>
      <w:u w:val="thick" w:color="000000"/>
      <w:lang w:val="en-AU"/>
    </w:rPr>
  </w:style>
  <w:style w:type="paragraph" w:customStyle="1" w:styleId="xBody">
    <w:name w:val="x_Body"/>
    <w:basedOn w:val="Normal"/>
    <w:link w:val="xBodyChar"/>
    <w:uiPriority w:val="99"/>
    <w:rsid w:val="00D80848"/>
    <w:p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hAnsi="Arial" w:cs="Arial"/>
      <w:color w:val="000000"/>
      <w:lang w:val="en-AU"/>
    </w:rPr>
  </w:style>
  <w:style w:type="character" w:customStyle="1" w:styleId="xBodyChar">
    <w:name w:val="x_Body Char"/>
    <w:link w:val="xBody"/>
    <w:uiPriority w:val="99"/>
    <w:rsid w:val="00D80848"/>
    <w:rPr>
      <w:rFonts w:ascii="Arial" w:hAnsi="Arial" w:cs="Arial"/>
      <w:color w:val="000000"/>
      <w:lang w:val="en-AU"/>
    </w:rPr>
  </w:style>
  <w:style w:type="paragraph" w:customStyle="1" w:styleId="VCAAtablecondensedheading">
    <w:name w:val="VCAA table condensed heading"/>
    <w:basedOn w:val="Normal"/>
    <w:qFormat/>
    <w:rsid w:val="007501D2"/>
    <w:pPr>
      <w:spacing w:before="80" w:after="80" w:line="280" w:lineRule="exact"/>
    </w:pPr>
    <w:rPr>
      <w:rFonts w:ascii="Arial Narrow" w:hAnsi="Arial Narrow" w:cs="Arial"/>
      <w:color w:val="FFFFFF" w:themeColor="background1"/>
      <w:sz w:val="20"/>
    </w:rPr>
  </w:style>
  <w:style w:type="paragraph" w:customStyle="1" w:styleId="VCAAbody">
    <w:name w:val="VCAA body"/>
    <w:link w:val="VCAAbodyChar"/>
    <w:qFormat/>
    <w:rsid w:val="00B7154D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B7154D"/>
    <w:rPr>
      <w:rFonts w:ascii="Arial" w:hAnsi="Arial" w:cs="Arial"/>
      <w:color w:val="000000" w:themeColor="text1"/>
      <w:sz w:val="20"/>
    </w:rPr>
  </w:style>
  <w:style w:type="character" w:customStyle="1" w:styleId="VCAAbold">
    <w:name w:val="VCAA bold"/>
    <w:uiPriority w:val="1"/>
    <w:qFormat/>
    <w:rsid w:val="00B7154D"/>
    <w:rPr>
      <w:b/>
      <w:lang w:val="en-AU"/>
    </w:rPr>
  </w:style>
  <w:style w:type="paragraph" w:customStyle="1" w:styleId="VCAAHeading3">
    <w:name w:val="VCAA Heading 3"/>
    <w:next w:val="Normal"/>
    <w:qFormat/>
    <w:rsid w:val="00122013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4183"/>
    <w:rPr>
      <w:sz w:val="16"/>
      <w:szCs w:val="16"/>
    </w:rPr>
  </w:style>
  <w:style w:type="paragraph" w:styleId="Revision">
    <w:name w:val="Revision"/>
    <w:hidden/>
    <w:uiPriority w:val="99"/>
    <w:semiHidden/>
    <w:rsid w:val="003B320D"/>
    <w:pPr>
      <w:spacing w:after="0" w:line="240" w:lineRule="auto"/>
    </w:pPr>
  </w:style>
  <w:style w:type="paragraph" w:customStyle="1" w:styleId="VCAAbulletlevel2">
    <w:name w:val="VCAA bullet level 2"/>
    <w:basedOn w:val="Normal"/>
    <w:qFormat/>
    <w:rsid w:val="00C9286D"/>
    <w:pPr>
      <w:tabs>
        <w:tab w:val="left" w:pos="425"/>
      </w:tabs>
      <w:spacing w:before="60" w:after="60" w:line="280" w:lineRule="exact"/>
      <w:ind w:left="1381" w:hanging="3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VCAAnumbers">
    <w:name w:val="VCAA numbers"/>
    <w:basedOn w:val="Normal"/>
    <w:qFormat/>
    <w:rsid w:val="00C9286D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table" w:customStyle="1" w:styleId="VCAATableClosed">
    <w:name w:val="VCAA Table Closed"/>
    <w:basedOn w:val="TableNormal"/>
    <w:uiPriority w:val="99"/>
    <w:rsid w:val="00C9286D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57C88"/>
    <w:rsid w:val="00365B25"/>
    <w:rsid w:val="003F7A3B"/>
    <w:rsid w:val="00425F90"/>
    <w:rsid w:val="004900A2"/>
    <w:rsid w:val="004C5C1B"/>
    <w:rsid w:val="008B18F6"/>
    <w:rsid w:val="009325D2"/>
    <w:rsid w:val="009D084F"/>
    <w:rsid w:val="00A77CD1"/>
    <w:rsid w:val="00CD6892"/>
    <w:rsid w:val="00D469D8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BDF29CA7-6A86-4215-AE96-7D2CF7582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e9ccb2cb-7aa8-4bc9-a094-f008dabcc21d"/>
    <ds:schemaRef ds:uri="5e91c720-40cf-4a29-a59b-798f72d42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Laboratory Skills external assessment report</vt:lpstr>
    </vt:vector>
  </TitlesOfParts>
  <Manager/>
  <Company/>
  <LinksUpToDate>false</LinksUpToDate>
  <CharactersWithSpaces>21218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Laboratory Skills external assessment report</dc:title>
  <dc:subject/>
  <dc:creator/>
  <cp:keywords/>
  <dc:description/>
  <cp:lastModifiedBy/>
  <cp:revision>4</cp:revision>
  <cp:lastPrinted>2026-02-03T21:41:00Z</cp:lastPrinted>
  <dcterms:created xsi:type="dcterms:W3CDTF">2026-02-03T21:41:00Z</dcterms:created>
  <dcterms:modified xsi:type="dcterms:W3CDTF">2026-02-10T23:26:00Z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