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6C4BB" w14:textId="1269DEAE" w:rsidR="00F4525C" w:rsidRPr="00E36D20" w:rsidRDefault="00DF7107" w:rsidP="00D96121">
      <w:pPr>
        <w:pStyle w:val="Documenttitle"/>
        <w:rPr>
          <w:noProof w:val="0"/>
        </w:rPr>
      </w:pPr>
      <w:r w:rsidRPr="00E36D20">
        <w:rPr>
          <w:noProof w:val="0"/>
        </w:rPr>
        <w:t xml:space="preserve">2025 VCE </w:t>
      </w:r>
      <w:r w:rsidR="009A4E94" w:rsidRPr="00E36D20">
        <w:rPr>
          <w:noProof w:val="0"/>
        </w:rPr>
        <w:t>Texts and Traditions</w:t>
      </w:r>
      <w:r w:rsidRPr="00E36D20">
        <w:rPr>
          <w:noProof w:val="0"/>
        </w:rPr>
        <w:t xml:space="preserve"> external assessment report</w:t>
      </w:r>
    </w:p>
    <w:p w14:paraId="59D26C60" w14:textId="25446CAE" w:rsidR="00DF7107" w:rsidRPr="00E36D20" w:rsidRDefault="00DF7107" w:rsidP="00A84A74">
      <w:pPr>
        <w:pStyle w:val="BodyText"/>
      </w:pPr>
      <w:bookmarkStart w:id="0" w:name="TemplateOverview"/>
      <w:bookmarkEnd w:id="0"/>
      <w:r w:rsidRPr="00E36D20">
        <w:t xml:space="preserve">This report provides sample </w:t>
      </w:r>
      <w:proofErr w:type="gramStart"/>
      <w:r w:rsidRPr="00E36D20">
        <w:t>answers</w:t>
      </w:r>
      <w:proofErr w:type="gramEnd"/>
      <w:r w:rsidRPr="00E36D20">
        <w:t xml:space="preserve"> or an indication of what answers may have included. </w:t>
      </w:r>
      <w:r w:rsidR="003E2210" w:rsidRPr="00E36D20">
        <w:t>T</w:t>
      </w:r>
      <w:r w:rsidRPr="00E36D20">
        <w:t>hese are not intended to be exemplary or complete responses</w:t>
      </w:r>
      <w:r w:rsidR="009A4E94" w:rsidRPr="00E36D20">
        <w:t>.</w:t>
      </w:r>
      <w:r w:rsidRPr="00E36D20">
        <w:t xml:space="preserve"> </w:t>
      </w:r>
    </w:p>
    <w:p w14:paraId="75493ABB" w14:textId="7A7B6997" w:rsidR="00DF7107" w:rsidRPr="00E36D20" w:rsidRDefault="00DF7107" w:rsidP="00D96121">
      <w:pPr>
        <w:pStyle w:val="BodyText"/>
      </w:pPr>
      <w:r w:rsidRPr="00E36D20">
        <w:t>The statistics in this report may be subject to rounding</w:t>
      </w:r>
      <w:r w:rsidR="007A100A" w:rsidRPr="00E36D20">
        <w:t>,</w:t>
      </w:r>
      <w:r w:rsidRPr="00E36D20">
        <w:t xml:space="preserve"> resulting in a total </w:t>
      </w:r>
      <w:r w:rsidR="007A100A" w:rsidRPr="00E36D20">
        <w:t xml:space="preserve">of </w:t>
      </w:r>
      <w:r w:rsidRPr="00E36D20">
        <w:t>more or less than 100 per cent.</w:t>
      </w:r>
    </w:p>
    <w:p w14:paraId="323E7DEA" w14:textId="35792BE0" w:rsidR="00850AA3" w:rsidRPr="00E36D20" w:rsidRDefault="00850AA3" w:rsidP="00D96121">
      <w:pPr>
        <w:pStyle w:val="BodyText"/>
      </w:pPr>
      <w:r w:rsidRPr="00E36D20">
        <w:t xml:space="preserve">Note: Student responses reproduced in this report have not been corrected for grammar, spelling or </w:t>
      </w:r>
      <w:proofErr w:type="gramStart"/>
      <w:r w:rsidRPr="00E36D20">
        <w:t>factual information</w:t>
      </w:r>
      <w:proofErr w:type="gramEnd"/>
      <w:r w:rsidRPr="00E36D20">
        <w:t>.</w:t>
      </w:r>
      <w:r w:rsidR="00A779C7" w:rsidRPr="00E36D20">
        <w:t xml:space="preserve"> Student responses have been redacted to illustrate the relevant assessed aspects of the response.</w:t>
      </w:r>
    </w:p>
    <w:p w14:paraId="1ADB5E26" w14:textId="5CCD1C2A" w:rsidR="009A4E94" w:rsidRPr="00E36D20" w:rsidRDefault="00884ACF" w:rsidP="00D96121">
      <w:pPr>
        <w:pStyle w:val="Heading2"/>
      </w:pPr>
      <w:r w:rsidRPr="00E36D20">
        <w:rPr>
          <w:lang w:eastAsia="en-AU"/>
        </w:rPr>
        <w:t>Part</w:t>
      </w:r>
      <w:r w:rsidR="009A4E94" w:rsidRPr="00E36D20">
        <w:rPr>
          <w:lang w:eastAsia="en-AU"/>
        </w:rPr>
        <w:t xml:space="preserve"> 1</w:t>
      </w:r>
      <w:r w:rsidR="007C1243" w:rsidRPr="00E36D20">
        <w:rPr>
          <w:lang w:eastAsia="en-AU"/>
        </w:rPr>
        <w:t xml:space="preserve"> – </w:t>
      </w:r>
      <w:r w:rsidR="009A4E94" w:rsidRPr="00E36D20">
        <w:rPr>
          <w:lang w:eastAsia="en-AU"/>
        </w:rPr>
        <w:t xml:space="preserve">Extended </w:t>
      </w:r>
      <w:r w:rsidR="001A7C30" w:rsidRPr="00E36D20">
        <w:rPr>
          <w:lang w:eastAsia="en-AU"/>
        </w:rPr>
        <w:t>r</w:t>
      </w:r>
      <w:r w:rsidR="009A4E94" w:rsidRPr="00E36D20">
        <w:rPr>
          <w:lang w:eastAsia="en-AU"/>
        </w:rPr>
        <w:t>esponses</w:t>
      </w:r>
    </w:p>
    <w:p w14:paraId="1E31C0EE" w14:textId="3A426B12" w:rsidR="009A4E94" w:rsidRPr="00E36D20" w:rsidRDefault="009A4E94" w:rsidP="00A84A74">
      <w:pPr>
        <w:pStyle w:val="BodyText"/>
      </w:pPr>
      <w:r w:rsidRPr="00E36D20">
        <w:t>The extended responses</w:t>
      </w:r>
      <w:r w:rsidR="00C50C87" w:rsidRPr="00E36D20">
        <w:t xml:space="preserve"> are </w:t>
      </w:r>
      <w:r w:rsidRPr="00E36D20">
        <w:t>directly related to the passages</w:t>
      </w:r>
      <w:r w:rsidR="00C50C87" w:rsidRPr="00E36D20">
        <w:t xml:space="preserve">, </w:t>
      </w:r>
      <w:r w:rsidRPr="00E36D20">
        <w:t>themes</w:t>
      </w:r>
      <w:r w:rsidR="00C50C87" w:rsidRPr="00E36D20">
        <w:t xml:space="preserve"> and ideas from</w:t>
      </w:r>
      <w:r w:rsidRPr="00E36D20">
        <w:t xml:space="preserve"> the 2025 passages for special study.</w:t>
      </w:r>
      <w:r w:rsidR="009B5310" w:rsidRPr="00E36D20">
        <w:t xml:space="preserve"> T</w:t>
      </w:r>
      <w:r w:rsidR="009B5310" w:rsidRPr="00E36D20">
        <w:rPr>
          <w:szCs w:val="20"/>
        </w:rPr>
        <w:t xml:space="preserve">his part of the examination is almost always from Unit 3 </w:t>
      </w:r>
      <w:r w:rsidR="00747CDE" w:rsidRPr="00E36D20">
        <w:rPr>
          <w:szCs w:val="20"/>
        </w:rPr>
        <w:t>o</w:t>
      </w:r>
      <w:r w:rsidR="009B5310" w:rsidRPr="00E36D20">
        <w:rPr>
          <w:szCs w:val="20"/>
        </w:rPr>
        <w:t xml:space="preserve">utcomes 1 and 2. Questions 1–3 </w:t>
      </w:r>
      <w:proofErr w:type="gramStart"/>
      <w:r w:rsidR="00747CDE" w:rsidRPr="00E36D20">
        <w:rPr>
          <w:szCs w:val="20"/>
        </w:rPr>
        <w:t>were</w:t>
      </w:r>
      <w:proofErr w:type="gramEnd"/>
      <w:r w:rsidR="00747CDE" w:rsidRPr="00E36D20">
        <w:rPr>
          <w:szCs w:val="20"/>
        </w:rPr>
        <w:t xml:space="preserve"> </w:t>
      </w:r>
      <w:r w:rsidR="009B5310" w:rsidRPr="00E36D20">
        <w:rPr>
          <w:szCs w:val="20"/>
        </w:rPr>
        <w:t xml:space="preserve">worth 10 marks each. </w:t>
      </w:r>
      <w:r w:rsidR="00861F0C" w:rsidRPr="00E36D20">
        <w:rPr>
          <w:szCs w:val="20"/>
        </w:rPr>
        <w:t xml:space="preserve">All the questions </w:t>
      </w:r>
      <w:r w:rsidR="00A779C7" w:rsidRPr="00E36D20">
        <w:rPr>
          <w:szCs w:val="20"/>
        </w:rPr>
        <w:t>consisted of</w:t>
      </w:r>
      <w:r w:rsidR="00861F0C" w:rsidRPr="00E36D20">
        <w:rPr>
          <w:szCs w:val="20"/>
        </w:rPr>
        <w:t xml:space="preserve"> two or three </w:t>
      </w:r>
      <w:r w:rsidR="009B5310" w:rsidRPr="00E36D20">
        <w:rPr>
          <w:szCs w:val="20"/>
        </w:rPr>
        <w:t>parts, and each part ha</w:t>
      </w:r>
      <w:r w:rsidR="00747CDE" w:rsidRPr="00E36D20">
        <w:rPr>
          <w:szCs w:val="20"/>
        </w:rPr>
        <w:t>d</w:t>
      </w:r>
      <w:r w:rsidR="009B5310" w:rsidRPr="00E36D20">
        <w:rPr>
          <w:szCs w:val="20"/>
        </w:rPr>
        <w:t xml:space="preserve"> marks awarded to it</w:t>
      </w:r>
      <w:r w:rsidR="00C50C87" w:rsidRPr="00E36D20">
        <w:t>. H</w:t>
      </w:r>
      <w:r w:rsidRPr="00E36D20">
        <w:t>igh</w:t>
      </w:r>
      <w:r w:rsidR="00547458" w:rsidRPr="00E36D20">
        <w:t>-</w:t>
      </w:r>
      <w:r w:rsidRPr="00E36D20">
        <w:t xml:space="preserve">scoring answers addressed each </w:t>
      </w:r>
      <w:r w:rsidR="00C50C87" w:rsidRPr="00E36D20">
        <w:t>part</w:t>
      </w:r>
      <w:r w:rsidRPr="00E36D20">
        <w:t xml:space="preserve"> of the question, </w:t>
      </w:r>
      <w:r w:rsidR="008A6CC0" w:rsidRPr="00E36D20">
        <w:t xml:space="preserve">clearly signposting the individual parts of the question, and </w:t>
      </w:r>
      <w:r w:rsidRPr="00E36D20">
        <w:t xml:space="preserve">often in separate paragraphs. </w:t>
      </w:r>
    </w:p>
    <w:p w14:paraId="4F5D4F34" w14:textId="2112526E" w:rsidR="00AF5A1A" w:rsidRPr="00E36D20" w:rsidRDefault="00AF5A1A" w:rsidP="00A84A74">
      <w:pPr>
        <w:pStyle w:val="BodyText"/>
      </w:pPr>
      <w:r w:rsidRPr="00E36D20">
        <w:t>Low</w:t>
      </w:r>
      <w:r w:rsidR="00547458" w:rsidRPr="00E36D20">
        <w:t>-</w:t>
      </w:r>
      <w:r w:rsidRPr="00E36D20">
        <w:t>scoring responses did not answer all parts of the question or included non-relevant information or discussion. Setting a time allocation may assist.</w:t>
      </w:r>
    </w:p>
    <w:p w14:paraId="2C93914F" w14:textId="3C547043" w:rsidR="00AF5A1A" w:rsidRPr="00E36D20" w:rsidRDefault="00AF5A1A" w:rsidP="00A84A74">
      <w:pPr>
        <w:pStyle w:val="BodyText"/>
      </w:pPr>
      <w:r w:rsidRPr="00E36D20">
        <w:t>Students must show care to respond to the set text they have studied.</w:t>
      </w:r>
    </w:p>
    <w:p w14:paraId="5D8AC611" w14:textId="5D0C2788" w:rsidR="00C50C87" w:rsidRPr="00E36D20" w:rsidRDefault="00C50C87" w:rsidP="00D96121">
      <w:pPr>
        <w:pStyle w:val="Heading3"/>
      </w:pPr>
      <w:r w:rsidRPr="00E36D20">
        <w:t>Question 1</w:t>
      </w:r>
    </w:p>
    <w:tbl>
      <w:tblPr>
        <w:tblStyle w:val="VCAATableClosed"/>
        <w:tblW w:w="0" w:type="auto"/>
        <w:tblLook w:val="04A0" w:firstRow="1" w:lastRow="0" w:firstColumn="1" w:lastColumn="0" w:noHBand="0" w:noVBand="1"/>
      </w:tblPr>
      <w:tblGrid>
        <w:gridCol w:w="704"/>
        <w:gridCol w:w="567"/>
        <w:gridCol w:w="567"/>
        <w:gridCol w:w="567"/>
        <w:gridCol w:w="567"/>
        <w:gridCol w:w="567"/>
        <w:gridCol w:w="567"/>
        <w:gridCol w:w="567"/>
        <w:gridCol w:w="567"/>
        <w:gridCol w:w="567"/>
        <w:gridCol w:w="567"/>
        <w:gridCol w:w="567"/>
        <w:gridCol w:w="1276"/>
      </w:tblGrid>
      <w:tr w:rsidR="00A779C7" w:rsidRPr="00E36D20" w14:paraId="360008D8" w14:textId="77777777" w:rsidTr="00D847C1">
        <w:trPr>
          <w:cnfStyle w:val="100000000000" w:firstRow="1" w:lastRow="0" w:firstColumn="0" w:lastColumn="0" w:oddVBand="0" w:evenVBand="0" w:oddHBand="0" w:evenHBand="0" w:firstRowFirstColumn="0" w:firstRowLastColumn="0" w:lastRowFirstColumn="0" w:lastRowLastColumn="0"/>
        </w:trPr>
        <w:tc>
          <w:tcPr>
            <w:tcW w:w="704" w:type="dxa"/>
          </w:tcPr>
          <w:p w14:paraId="2522C7BE" w14:textId="77777777" w:rsidR="00A95606" w:rsidRPr="00E36D20" w:rsidRDefault="00A95606" w:rsidP="0002661D">
            <w:pPr>
              <w:pStyle w:val="Tablecondensedheading"/>
              <w:rPr>
                <w:lang w:val="en-AU"/>
              </w:rPr>
            </w:pPr>
            <w:r w:rsidRPr="00E36D20">
              <w:rPr>
                <w:lang w:val="en-AU"/>
              </w:rPr>
              <w:t>Mark</w:t>
            </w:r>
          </w:p>
        </w:tc>
        <w:tc>
          <w:tcPr>
            <w:tcW w:w="567" w:type="dxa"/>
          </w:tcPr>
          <w:p w14:paraId="42558EA7" w14:textId="77777777" w:rsidR="00A95606" w:rsidRPr="00E36D20" w:rsidRDefault="00A95606" w:rsidP="0002661D">
            <w:pPr>
              <w:pStyle w:val="Tablecondensedheading"/>
              <w:rPr>
                <w:lang w:val="en-AU"/>
              </w:rPr>
            </w:pPr>
            <w:r w:rsidRPr="00E36D20">
              <w:rPr>
                <w:lang w:val="en-AU"/>
              </w:rPr>
              <w:t>0</w:t>
            </w:r>
          </w:p>
        </w:tc>
        <w:tc>
          <w:tcPr>
            <w:tcW w:w="567" w:type="dxa"/>
          </w:tcPr>
          <w:p w14:paraId="674E7335" w14:textId="77777777" w:rsidR="00A95606" w:rsidRPr="00E36D20" w:rsidRDefault="00A95606" w:rsidP="0002661D">
            <w:pPr>
              <w:pStyle w:val="Tablecondensedheading"/>
              <w:rPr>
                <w:lang w:val="en-AU"/>
              </w:rPr>
            </w:pPr>
            <w:r w:rsidRPr="00E36D20">
              <w:rPr>
                <w:lang w:val="en-AU"/>
              </w:rPr>
              <w:t>1</w:t>
            </w:r>
          </w:p>
        </w:tc>
        <w:tc>
          <w:tcPr>
            <w:tcW w:w="567" w:type="dxa"/>
          </w:tcPr>
          <w:p w14:paraId="47A6B097" w14:textId="77777777" w:rsidR="00A95606" w:rsidRPr="00E36D20" w:rsidRDefault="00A95606" w:rsidP="0002661D">
            <w:pPr>
              <w:pStyle w:val="Tablecondensedheading"/>
              <w:rPr>
                <w:lang w:val="en-AU"/>
              </w:rPr>
            </w:pPr>
            <w:r w:rsidRPr="00E36D20">
              <w:rPr>
                <w:lang w:val="en-AU"/>
              </w:rPr>
              <w:t>2</w:t>
            </w:r>
          </w:p>
        </w:tc>
        <w:tc>
          <w:tcPr>
            <w:tcW w:w="567" w:type="dxa"/>
          </w:tcPr>
          <w:p w14:paraId="60D15FC1" w14:textId="77777777" w:rsidR="00A95606" w:rsidRPr="00E36D20" w:rsidRDefault="00A95606" w:rsidP="0002661D">
            <w:pPr>
              <w:pStyle w:val="Tablecondensedheading"/>
              <w:rPr>
                <w:lang w:val="en-AU"/>
              </w:rPr>
            </w:pPr>
            <w:r w:rsidRPr="00E36D20">
              <w:rPr>
                <w:lang w:val="en-AU"/>
              </w:rPr>
              <w:t>3</w:t>
            </w:r>
          </w:p>
        </w:tc>
        <w:tc>
          <w:tcPr>
            <w:tcW w:w="567" w:type="dxa"/>
          </w:tcPr>
          <w:p w14:paraId="2AADABF9" w14:textId="62FB5C8C" w:rsidR="00A95606" w:rsidRPr="00E36D20" w:rsidRDefault="00A95606" w:rsidP="0002661D">
            <w:pPr>
              <w:pStyle w:val="Tablecondensedheading"/>
              <w:rPr>
                <w:lang w:val="en-AU"/>
              </w:rPr>
            </w:pPr>
            <w:r w:rsidRPr="00E36D20">
              <w:rPr>
                <w:lang w:val="en-AU"/>
              </w:rPr>
              <w:t>4</w:t>
            </w:r>
          </w:p>
        </w:tc>
        <w:tc>
          <w:tcPr>
            <w:tcW w:w="567" w:type="dxa"/>
          </w:tcPr>
          <w:p w14:paraId="299CA0A1" w14:textId="4859F86A" w:rsidR="00A95606" w:rsidRPr="00E36D20" w:rsidRDefault="00A95606" w:rsidP="0002661D">
            <w:pPr>
              <w:pStyle w:val="Tablecondensedheading"/>
              <w:rPr>
                <w:lang w:val="en-AU"/>
              </w:rPr>
            </w:pPr>
            <w:r w:rsidRPr="00E36D20">
              <w:rPr>
                <w:lang w:val="en-AU"/>
              </w:rPr>
              <w:t>5</w:t>
            </w:r>
          </w:p>
        </w:tc>
        <w:tc>
          <w:tcPr>
            <w:tcW w:w="567" w:type="dxa"/>
          </w:tcPr>
          <w:p w14:paraId="0D9EB66B" w14:textId="1591B08F" w:rsidR="00A95606" w:rsidRPr="00E36D20" w:rsidRDefault="00A95606" w:rsidP="0002661D">
            <w:pPr>
              <w:pStyle w:val="Tablecondensedheading"/>
              <w:rPr>
                <w:lang w:val="en-AU"/>
              </w:rPr>
            </w:pPr>
            <w:r w:rsidRPr="00E36D20">
              <w:rPr>
                <w:lang w:val="en-AU"/>
              </w:rPr>
              <w:t>6</w:t>
            </w:r>
          </w:p>
        </w:tc>
        <w:tc>
          <w:tcPr>
            <w:tcW w:w="567" w:type="dxa"/>
          </w:tcPr>
          <w:p w14:paraId="6D1878A2" w14:textId="280CCF79" w:rsidR="00A95606" w:rsidRPr="00E36D20" w:rsidRDefault="00A95606" w:rsidP="0002661D">
            <w:pPr>
              <w:pStyle w:val="Tablecondensedheading"/>
              <w:rPr>
                <w:lang w:val="en-AU"/>
              </w:rPr>
            </w:pPr>
            <w:r w:rsidRPr="00E36D20">
              <w:rPr>
                <w:lang w:val="en-AU"/>
              </w:rPr>
              <w:t>7</w:t>
            </w:r>
          </w:p>
        </w:tc>
        <w:tc>
          <w:tcPr>
            <w:tcW w:w="567" w:type="dxa"/>
          </w:tcPr>
          <w:p w14:paraId="1953DA85" w14:textId="20BB20A8" w:rsidR="00A95606" w:rsidRPr="00E36D20" w:rsidRDefault="00A95606" w:rsidP="0002661D">
            <w:pPr>
              <w:pStyle w:val="Tablecondensedheading"/>
              <w:rPr>
                <w:lang w:val="en-AU"/>
              </w:rPr>
            </w:pPr>
            <w:r w:rsidRPr="00E36D20">
              <w:rPr>
                <w:lang w:val="en-AU"/>
              </w:rPr>
              <w:t>8</w:t>
            </w:r>
          </w:p>
        </w:tc>
        <w:tc>
          <w:tcPr>
            <w:tcW w:w="567" w:type="dxa"/>
          </w:tcPr>
          <w:p w14:paraId="34EE4F67" w14:textId="37339F3A" w:rsidR="00A95606" w:rsidRPr="00E36D20" w:rsidRDefault="00A95606" w:rsidP="0002661D">
            <w:pPr>
              <w:pStyle w:val="Tablecondensedheading"/>
              <w:rPr>
                <w:lang w:val="en-AU"/>
              </w:rPr>
            </w:pPr>
            <w:r w:rsidRPr="00E36D20">
              <w:rPr>
                <w:lang w:val="en-AU"/>
              </w:rPr>
              <w:t>9</w:t>
            </w:r>
          </w:p>
        </w:tc>
        <w:tc>
          <w:tcPr>
            <w:tcW w:w="567" w:type="dxa"/>
          </w:tcPr>
          <w:p w14:paraId="7588B45E" w14:textId="6279A813" w:rsidR="00A95606" w:rsidRPr="00E36D20" w:rsidRDefault="00A95606" w:rsidP="0002661D">
            <w:pPr>
              <w:pStyle w:val="Tablecondensedheading"/>
              <w:rPr>
                <w:lang w:val="en-AU"/>
              </w:rPr>
            </w:pPr>
            <w:r w:rsidRPr="00E36D20">
              <w:rPr>
                <w:lang w:val="en-AU"/>
              </w:rPr>
              <w:t>10</w:t>
            </w:r>
          </w:p>
        </w:tc>
        <w:tc>
          <w:tcPr>
            <w:tcW w:w="1276" w:type="dxa"/>
          </w:tcPr>
          <w:p w14:paraId="5B535337" w14:textId="4F9DD888" w:rsidR="00A95606" w:rsidRPr="00E36D20" w:rsidRDefault="00A95606" w:rsidP="0002661D">
            <w:pPr>
              <w:pStyle w:val="Tablecondensedheading"/>
              <w:rPr>
                <w:lang w:val="en-AU"/>
              </w:rPr>
            </w:pPr>
            <w:r w:rsidRPr="00E36D20">
              <w:rPr>
                <w:lang w:val="en-AU"/>
              </w:rPr>
              <w:t>Average</w:t>
            </w:r>
          </w:p>
        </w:tc>
      </w:tr>
      <w:tr w:rsidR="00A779C7" w:rsidRPr="00E36D20" w14:paraId="6BAD71E6" w14:textId="77777777" w:rsidTr="00D847C1">
        <w:tc>
          <w:tcPr>
            <w:tcW w:w="704" w:type="dxa"/>
          </w:tcPr>
          <w:p w14:paraId="3CCFA379" w14:textId="77777777" w:rsidR="00A95606" w:rsidRPr="00E36D20" w:rsidRDefault="00A95606" w:rsidP="006C3B14">
            <w:pPr>
              <w:pStyle w:val="Tablecondensed"/>
              <w:rPr>
                <w:lang w:val="en-AU"/>
              </w:rPr>
            </w:pPr>
            <w:r w:rsidRPr="00E36D20">
              <w:rPr>
                <w:lang w:val="en-AU"/>
              </w:rPr>
              <w:t>%</w:t>
            </w:r>
          </w:p>
        </w:tc>
        <w:tc>
          <w:tcPr>
            <w:tcW w:w="567" w:type="dxa"/>
          </w:tcPr>
          <w:p w14:paraId="04BF3426" w14:textId="22DDC929" w:rsidR="00A95606" w:rsidRPr="00E36D20" w:rsidRDefault="00CC6161" w:rsidP="006C3B14">
            <w:pPr>
              <w:pStyle w:val="Tablecondensed"/>
              <w:rPr>
                <w:lang w:val="en-AU"/>
              </w:rPr>
            </w:pPr>
            <w:r w:rsidRPr="00E36D20">
              <w:rPr>
                <w:lang w:val="en-AU"/>
              </w:rPr>
              <w:t>1</w:t>
            </w:r>
            <w:r w:rsidR="00A95606" w:rsidRPr="00E36D20">
              <w:rPr>
                <w:lang w:val="en-AU"/>
              </w:rPr>
              <w:t>6</w:t>
            </w:r>
          </w:p>
        </w:tc>
        <w:tc>
          <w:tcPr>
            <w:tcW w:w="567" w:type="dxa"/>
          </w:tcPr>
          <w:p w14:paraId="36404B74" w14:textId="222E8ACB" w:rsidR="00A95606" w:rsidRPr="00E36D20" w:rsidRDefault="00A95606" w:rsidP="006C3B14">
            <w:pPr>
              <w:pStyle w:val="Tablecondensed"/>
              <w:rPr>
                <w:lang w:val="en-AU"/>
              </w:rPr>
            </w:pPr>
            <w:r w:rsidRPr="00E36D20">
              <w:rPr>
                <w:lang w:val="en-AU"/>
              </w:rPr>
              <w:t>3</w:t>
            </w:r>
          </w:p>
        </w:tc>
        <w:tc>
          <w:tcPr>
            <w:tcW w:w="567" w:type="dxa"/>
          </w:tcPr>
          <w:p w14:paraId="5B9B7D14" w14:textId="7A03D75B" w:rsidR="00A95606" w:rsidRPr="00E36D20" w:rsidRDefault="00A95606" w:rsidP="006C3B14">
            <w:pPr>
              <w:pStyle w:val="Tablecondensed"/>
              <w:rPr>
                <w:lang w:val="en-AU"/>
              </w:rPr>
            </w:pPr>
            <w:r w:rsidRPr="00E36D20">
              <w:rPr>
                <w:lang w:val="en-AU"/>
              </w:rPr>
              <w:t>6</w:t>
            </w:r>
          </w:p>
        </w:tc>
        <w:tc>
          <w:tcPr>
            <w:tcW w:w="567" w:type="dxa"/>
          </w:tcPr>
          <w:p w14:paraId="771A3D3B" w14:textId="0C004314" w:rsidR="00A95606" w:rsidRPr="00E36D20" w:rsidRDefault="00A95606" w:rsidP="006C3B14">
            <w:pPr>
              <w:pStyle w:val="Tablecondensed"/>
              <w:rPr>
                <w:lang w:val="en-AU"/>
              </w:rPr>
            </w:pPr>
            <w:r w:rsidRPr="00E36D20">
              <w:rPr>
                <w:lang w:val="en-AU"/>
              </w:rPr>
              <w:t>6</w:t>
            </w:r>
          </w:p>
        </w:tc>
        <w:tc>
          <w:tcPr>
            <w:tcW w:w="567" w:type="dxa"/>
          </w:tcPr>
          <w:p w14:paraId="39B541FC" w14:textId="237B974F" w:rsidR="00A95606" w:rsidRPr="00E36D20" w:rsidRDefault="00A95606" w:rsidP="006C3B14">
            <w:pPr>
              <w:pStyle w:val="Tablecondensed"/>
              <w:rPr>
                <w:lang w:val="en-AU"/>
              </w:rPr>
            </w:pPr>
            <w:r w:rsidRPr="00E36D20">
              <w:rPr>
                <w:lang w:val="en-AU"/>
              </w:rPr>
              <w:t>9</w:t>
            </w:r>
          </w:p>
        </w:tc>
        <w:tc>
          <w:tcPr>
            <w:tcW w:w="567" w:type="dxa"/>
          </w:tcPr>
          <w:p w14:paraId="1E31AE91" w14:textId="238FF7DA" w:rsidR="00A95606" w:rsidRPr="00E36D20" w:rsidRDefault="00A95606" w:rsidP="006C3B14">
            <w:pPr>
              <w:pStyle w:val="Tablecondensed"/>
              <w:rPr>
                <w:lang w:val="en-AU"/>
              </w:rPr>
            </w:pPr>
            <w:r w:rsidRPr="00E36D20">
              <w:rPr>
                <w:lang w:val="en-AU"/>
              </w:rPr>
              <w:t>13</w:t>
            </w:r>
          </w:p>
        </w:tc>
        <w:tc>
          <w:tcPr>
            <w:tcW w:w="567" w:type="dxa"/>
          </w:tcPr>
          <w:p w14:paraId="5FA702ED" w14:textId="1C42BABA" w:rsidR="00A95606" w:rsidRPr="00E36D20" w:rsidRDefault="00A95606" w:rsidP="006C3B14">
            <w:pPr>
              <w:pStyle w:val="Tablecondensed"/>
              <w:rPr>
                <w:lang w:val="en-AU"/>
              </w:rPr>
            </w:pPr>
            <w:r w:rsidRPr="00E36D20">
              <w:rPr>
                <w:lang w:val="en-AU"/>
              </w:rPr>
              <w:t>15</w:t>
            </w:r>
          </w:p>
        </w:tc>
        <w:tc>
          <w:tcPr>
            <w:tcW w:w="567" w:type="dxa"/>
          </w:tcPr>
          <w:p w14:paraId="3E262E1C" w14:textId="32101BD5" w:rsidR="00A95606" w:rsidRPr="00E36D20" w:rsidRDefault="00A95606" w:rsidP="006C3B14">
            <w:pPr>
              <w:pStyle w:val="Tablecondensed"/>
              <w:rPr>
                <w:lang w:val="en-AU"/>
              </w:rPr>
            </w:pPr>
            <w:r w:rsidRPr="00E36D20">
              <w:rPr>
                <w:lang w:val="en-AU"/>
              </w:rPr>
              <w:t>13</w:t>
            </w:r>
          </w:p>
        </w:tc>
        <w:tc>
          <w:tcPr>
            <w:tcW w:w="567" w:type="dxa"/>
          </w:tcPr>
          <w:p w14:paraId="431D9198" w14:textId="6CE10F93" w:rsidR="00A95606" w:rsidRPr="00E36D20" w:rsidRDefault="00A95606" w:rsidP="006C3B14">
            <w:pPr>
              <w:pStyle w:val="Tablecondensed"/>
              <w:rPr>
                <w:lang w:val="en-AU"/>
              </w:rPr>
            </w:pPr>
            <w:r w:rsidRPr="00E36D20">
              <w:rPr>
                <w:lang w:val="en-AU"/>
              </w:rPr>
              <w:t>10</w:t>
            </w:r>
          </w:p>
        </w:tc>
        <w:tc>
          <w:tcPr>
            <w:tcW w:w="567" w:type="dxa"/>
          </w:tcPr>
          <w:p w14:paraId="148EA516" w14:textId="084B6975" w:rsidR="00A95606" w:rsidRPr="00E36D20" w:rsidRDefault="00A95606" w:rsidP="006C3B14">
            <w:pPr>
              <w:pStyle w:val="Tablecondensed"/>
              <w:rPr>
                <w:lang w:val="en-AU"/>
              </w:rPr>
            </w:pPr>
            <w:r w:rsidRPr="00E36D20">
              <w:rPr>
                <w:lang w:val="en-AU"/>
              </w:rPr>
              <w:t>6</w:t>
            </w:r>
          </w:p>
        </w:tc>
        <w:tc>
          <w:tcPr>
            <w:tcW w:w="567" w:type="dxa"/>
          </w:tcPr>
          <w:p w14:paraId="77A000C5" w14:textId="116BCC67" w:rsidR="00A95606" w:rsidRPr="00E36D20" w:rsidRDefault="00A95606" w:rsidP="006C3B14">
            <w:pPr>
              <w:pStyle w:val="Tablecondensed"/>
              <w:rPr>
                <w:lang w:val="en-AU"/>
              </w:rPr>
            </w:pPr>
            <w:r w:rsidRPr="00E36D20">
              <w:rPr>
                <w:lang w:val="en-AU"/>
              </w:rPr>
              <w:t>4</w:t>
            </w:r>
          </w:p>
        </w:tc>
        <w:tc>
          <w:tcPr>
            <w:tcW w:w="1276" w:type="dxa"/>
          </w:tcPr>
          <w:p w14:paraId="44ABFFE3" w14:textId="65071E68" w:rsidR="00A95606" w:rsidRPr="00E36D20" w:rsidRDefault="00A95606" w:rsidP="006C3B14">
            <w:pPr>
              <w:pStyle w:val="Tablecondensed"/>
              <w:rPr>
                <w:lang w:val="en-AU"/>
              </w:rPr>
            </w:pPr>
            <w:r w:rsidRPr="00E36D20">
              <w:rPr>
                <w:lang w:val="en-AU"/>
              </w:rPr>
              <w:t>4.8</w:t>
            </w:r>
          </w:p>
        </w:tc>
      </w:tr>
    </w:tbl>
    <w:p w14:paraId="009E8CC3" w14:textId="40F637E9" w:rsidR="00C50C87" w:rsidRPr="00E36D20" w:rsidRDefault="0008739C" w:rsidP="00D96121">
      <w:pPr>
        <w:pStyle w:val="Heading4"/>
        <w:rPr>
          <w:sz w:val="20"/>
        </w:rPr>
      </w:pPr>
      <w:r w:rsidRPr="00E36D20">
        <w:t>Qur’an</w:t>
      </w:r>
    </w:p>
    <w:p w14:paraId="41D995A4" w14:textId="56F104F9" w:rsidR="00264FE4" w:rsidRPr="00E36D20" w:rsidRDefault="00264FE4" w:rsidP="00A84A74">
      <w:pPr>
        <w:pStyle w:val="BodyText"/>
      </w:pPr>
      <w:r w:rsidRPr="00E36D20">
        <w:t>In Question 1 from the Qur’an section, students were required to use two examples from Surah 19 to outline the concern of Maryam, explain Maryam’s predicament and discuss how her people reacted to her miraculous conception.</w:t>
      </w:r>
    </w:p>
    <w:p w14:paraId="2F92F47B" w14:textId="6310A5A2" w:rsidR="000F41E3" w:rsidRPr="00E36D20" w:rsidRDefault="00A95606" w:rsidP="00A84A74">
      <w:pPr>
        <w:pStyle w:val="BodyText"/>
      </w:pPr>
      <w:r w:rsidRPr="00E36D20">
        <w:t>The following is from a high-scoring response</w:t>
      </w:r>
      <w:r w:rsidR="000F41E3" w:rsidRPr="00E36D20">
        <w:t>:</w:t>
      </w:r>
    </w:p>
    <w:p w14:paraId="3F01304D" w14:textId="373F9089" w:rsidR="000F41E3" w:rsidRPr="00E36D20" w:rsidRDefault="000F41E3" w:rsidP="00D96121">
      <w:pPr>
        <w:pStyle w:val="Studentsample"/>
      </w:pPr>
      <w:r w:rsidRPr="00E36D20">
        <w:t xml:space="preserve">After angel Jibraeel descended by the command of </w:t>
      </w:r>
      <w:r w:rsidR="00BE44B1" w:rsidRPr="00E36D20">
        <w:t xml:space="preserve">Allah and announced that Maryam would give birth to a </w:t>
      </w:r>
      <w:proofErr w:type="gramStart"/>
      <w:r w:rsidR="00BE44B1" w:rsidRPr="00E36D20">
        <w:t>child</w:t>
      </w:r>
      <w:proofErr w:type="gramEnd"/>
      <w:r w:rsidR="00BE44B1" w:rsidRPr="00E36D20">
        <w:t xml:space="preserve"> she was concerned of how she could possibly give birth when… After she had given </w:t>
      </w:r>
      <w:proofErr w:type="gramStart"/>
      <w:r w:rsidR="00BE44B1" w:rsidRPr="00E36D20">
        <w:t>birth</w:t>
      </w:r>
      <w:proofErr w:type="gramEnd"/>
      <w:r w:rsidR="00BE44B1" w:rsidRPr="00E36D20">
        <w:t xml:space="preserve"> her concern changed into how she would return to her village</w:t>
      </w:r>
      <w:r w:rsidR="00CD51A8" w:rsidRPr="00E36D20">
        <w:t xml:space="preserve"> </w:t>
      </w:r>
      <w:r w:rsidR="00BE44B1" w:rsidRPr="00E36D20">
        <w:t>…  Just as Maryam worried, the people of her village upon seeing a baby</w:t>
      </w:r>
      <w:r w:rsidR="00CD51A8" w:rsidRPr="00E36D20">
        <w:t xml:space="preserve"> </w:t>
      </w:r>
      <w:r w:rsidR="00BE44B1" w:rsidRPr="00E36D20">
        <w:t>…</w:t>
      </w:r>
      <w:r w:rsidR="00CD51A8" w:rsidRPr="00E36D20">
        <w:t xml:space="preserve"> </w:t>
      </w:r>
      <w:r w:rsidR="00BE44B1" w:rsidRPr="00E36D20">
        <w:t xml:space="preserve">began to question how she could possibly have given birth when… However, after Isa spoke on behalf of his mother the people ceased their queries understanding that </w:t>
      </w:r>
      <w:r w:rsidR="00E21AFB" w:rsidRPr="00E36D20">
        <w:t>her son was</w:t>
      </w:r>
      <w:r w:rsidR="00CD51A8" w:rsidRPr="00E36D20">
        <w:t xml:space="preserve"> </w:t>
      </w:r>
      <w:r w:rsidR="00E21AFB" w:rsidRPr="00E36D20">
        <w:t>…</w:t>
      </w:r>
      <w:r w:rsidR="00BE44B1" w:rsidRPr="00E36D20">
        <w:t xml:space="preserve"> </w:t>
      </w:r>
    </w:p>
    <w:p w14:paraId="25FE1524" w14:textId="6C6D8ED6" w:rsidR="00850AA3" w:rsidRPr="00E36D20" w:rsidRDefault="00F11759" w:rsidP="00A779C7">
      <w:pPr>
        <w:tabs>
          <w:tab w:val="left" w:pos="1027"/>
        </w:tabs>
        <w:rPr>
          <w:lang w:val="en-AU"/>
        </w:rPr>
      </w:pPr>
      <w:r w:rsidRPr="00E36D20">
        <w:rPr>
          <w:lang w:val="en-AU"/>
        </w:rPr>
        <w:tab/>
      </w:r>
    </w:p>
    <w:p w14:paraId="26800D39" w14:textId="40CFC303" w:rsidR="0044450B" w:rsidRPr="00E36D20" w:rsidRDefault="00A71DF1" w:rsidP="00D96121">
      <w:pPr>
        <w:pStyle w:val="Heading3"/>
      </w:pPr>
      <w:r w:rsidRPr="00E36D20">
        <w:lastRenderedPageBreak/>
        <w:t>Question 2</w:t>
      </w:r>
    </w:p>
    <w:tbl>
      <w:tblPr>
        <w:tblStyle w:val="VCAATableClosed"/>
        <w:tblW w:w="0" w:type="auto"/>
        <w:tblLayout w:type="fixed"/>
        <w:tblLook w:val="04A0" w:firstRow="1" w:lastRow="0" w:firstColumn="1" w:lastColumn="0" w:noHBand="0" w:noVBand="1"/>
      </w:tblPr>
      <w:tblGrid>
        <w:gridCol w:w="1413"/>
        <w:gridCol w:w="567"/>
        <w:gridCol w:w="567"/>
        <w:gridCol w:w="567"/>
        <w:gridCol w:w="567"/>
        <w:gridCol w:w="567"/>
        <w:gridCol w:w="567"/>
        <w:gridCol w:w="567"/>
        <w:gridCol w:w="567"/>
        <w:gridCol w:w="567"/>
        <w:gridCol w:w="567"/>
        <w:gridCol w:w="567"/>
        <w:gridCol w:w="992"/>
      </w:tblGrid>
      <w:tr w:rsidR="00BB480B" w:rsidRPr="00E36D20" w14:paraId="693C4E77" w14:textId="77777777" w:rsidTr="00D847C1">
        <w:trPr>
          <w:cnfStyle w:val="100000000000" w:firstRow="1" w:lastRow="0" w:firstColumn="0" w:lastColumn="0" w:oddVBand="0" w:evenVBand="0" w:oddHBand="0" w:evenHBand="0" w:firstRowFirstColumn="0" w:firstRowLastColumn="0" w:lastRowFirstColumn="0" w:lastRowLastColumn="0"/>
        </w:trPr>
        <w:tc>
          <w:tcPr>
            <w:tcW w:w="1413" w:type="dxa"/>
          </w:tcPr>
          <w:p w14:paraId="277E53AE" w14:textId="77777777" w:rsidR="0044450B" w:rsidRPr="00E36D20" w:rsidRDefault="0044450B" w:rsidP="006C3B14">
            <w:pPr>
              <w:pStyle w:val="Tablecondensedheading"/>
              <w:rPr>
                <w:lang w:val="en-AU"/>
              </w:rPr>
            </w:pPr>
            <w:r w:rsidRPr="00E36D20">
              <w:rPr>
                <w:lang w:val="en-AU"/>
              </w:rPr>
              <w:t>Mark</w:t>
            </w:r>
          </w:p>
        </w:tc>
        <w:tc>
          <w:tcPr>
            <w:tcW w:w="567" w:type="dxa"/>
          </w:tcPr>
          <w:p w14:paraId="345D04C4" w14:textId="77777777" w:rsidR="0044450B" w:rsidRPr="00E36D20" w:rsidRDefault="0044450B" w:rsidP="006C3B14">
            <w:pPr>
              <w:pStyle w:val="Tablecondensedheading"/>
              <w:rPr>
                <w:lang w:val="en-AU"/>
              </w:rPr>
            </w:pPr>
            <w:r w:rsidRPr="00E36D20">
              <w:rPr>
                <w:lang w:val="en-AU"/>
              </w:rPr>
              <w:t>0</w:t>
            </w:r>
          </w:p>
        </w:tc>
        <w:tc>
          <w:tcPr>
            <w:tcW w:w="567" w:type="dxa"/>
          </w:tcPr>
          <w:p w14:paraId="6F8CA2C6" w14:textId="77777777" w:rsidR="0044450B" w:rsidRPr="00E36D20" w:rsidRDefault="0044450B" w:rsidP="006C3B14">
            <w:pPr>
              <w:pStyle w:val="Tablecondensedheading"/>
              <w:rPr>
                <w:lang w:val="en-AU"/>
              </w:rPr>
            </w:pPr>
            <w:r w:rsidRPr="00E36D20">
              <w:rPr>
                <w:lang w:val="en-AU"/>
              </w:rPr>
              <w:t>1</w:t>
            </w:r>
          </w:p>
        </w:tc>
        <w:tc>
          <w:tcPr>
            <w:tcW w:w="567" w:type="dxa"/>
          </w:tcPr>
          <w:p w14:paraId="014D8264" w14:textId="77777777" w:rsidR="0044450B" w:rsidRPr="00E36D20" w:rsidRDefault="0044450B" w:rsidP="006C3B14">
            <w:pPr>
              <w:pStyle w:val="Tablecondensedheading"/>
              <w:rPr>
                <w:lang w:val="en-AU"/>
              </w:rPr>
            </w:pPr>
            <w:r w:rsidRPr="00E36D20">
              <w:rPr>
                <w:lang w:val="en-AU"/>
              </w:rPr>
              <w:t>2</w:t>
            </w:r>
          </w:p>
        </w:tc>
        <w:tc>
          <w:tcPr>
            <w:tcW w:w="567" w:type="dxa"/>
          </w:tcPr>
          <w:p w14:paraId="158FDE91" w14:textId="77777777" w:rsidR="0044450B" w:rsidRPr="00E36D20" w:rsidRDefault="0044450B" w:rsidP="006C3B14">
            <w:pPr>
              <w:pStyle w:val="Tablecondensedheading"/>
              <w:rPr>
                <w:lang w:val="en-AU"/>
              </w:rPr>
            </w:pPr>
            <w:r w:rsidRPr="00E36D20">
              <w:rPr>
                <w:lang w:val="en-AU"/>
              </w:rPr>
              <w:t>3</w:t>
            </w:r>
          </w:p>
        </w:tc>
        <w:tc>
          <w:tcPr>
            <w:tcW w:w="567" w:type="dxa"/>
          </w:tcPr>
          <w:p w14:paraId="4B5A28E8" w14:textId="77777777" w:rsidR="0044450B" w:rsidRPr="00E36D20" w:rsidRDefault="0044450B" w:rsidP="006C3B14">
            <w:pPr>
              <w:pStyle w:val="Tablecondensedheading"/>
              <w:rPr>
                <w:lang w:val="en-AU"/>
              </w:rPr>
            </w:pPr>
            <w:r w:rsidRPr="00E36D20">
              <w:rPr>
                <w:lang w:val="en-AU"/>
              </w:rPr>
              <w:t>4</w:t>
            </w:r>
          </w:p>
        </w:tc>
        <w:tc>
          <w:tcPr>
            <w:tcW w:w="567" w:type="dxa"/>
          </w:tcPr>
          <w:p w14:paraId="5CE03584" w14:textId="77777777" w:rsidR="0044450B" w:rsidRPr="00E36D20" w:rsidRDefault="0044450B" w:rsidP="006C3B14">
            <w:pPr>
              <w:pStyle w:val="Tablecondensedheading"/>
              <w:rPr>
                <w:lang w:val="en-AU"/>
              </w:rPr>
            </w:pPr>
            <w:r w:rsidRPr="00E36D20">
              <w:rPr>
                <w:lang w:val="en-AU"/>
              </w:rPr>
              <w:t>5</w:t>
            </w:r>
          </w:p>
        </w:tc>
        <w:tc>
          <w:tcPr>
            <w:tcW w:w="567" w:type="dxa"/>
          </w:tcPr>
          <w:p w14:paraId="2071FA66" w14:textId="77777777" w:rsidR="0044450B" w:rsidRPr="00E36D20" w:rsidRDefault="0044450B" w:rsidP="006C3B14">
            <w:pPr>
              <w:pStyle w:val="Tablecondensedheading"/>
              <w:rPr>
                <w:lang w:val="en-AU"/>
              </w:rPr>
            </w:pPr>
            <w:r w:rsidRPr="00E36D20">
              <w:rPr>
                <w:lang w:val="en-AU"/>
              </w:rPr>
              <w:t>6</w:t>
            </w:r>
          </w:p>
        </w:tc>
        <w:tc>
          <w:tcPr>
            <w:tcW w:w="567" w:type="dxa"/>
          </w:tcPr>
          <w:p w14:paraId="4F9FCEAE" w14:textId="77777777" w:rsidR="0044450B" w:rsidRPr="00E36D20" w:rsidRDefault="0044450B" w:rsidP="006C3B14">
            <w:pPr>
              <w:pStyle w:val="Tablecondensedheading"/>
              <w:rPr>
                <w:lang w:val="en-AU"/>
              </w:rPr>
            </w:pPr>
            <w:r w:rsidRPr="00E36D20">
              <w:rPr>
                <w:lang w:val="en-AU"/>
              </w:rPr>
              <w:t>7</w:t>
            </w:r>
          </w:p>
        </w:tc>
        <w:tc>
          <w:tcPr>
            <w:tcW w:w="567" w:type="dxa"/>
          </w:tcPr>
          <w:p w14:paraId="40C8C8D2" w14:textId="77777777" w:rsidR="0044450B" w:rsidRPr="00E36D20" w:rsidRDefault="0044450B" w:rsidP="006C3B14">
            <w:pPr>
              <w:pStyle w:val="Tablecondensedheading"/>
              <w:rPr>
                <w:lang w:val="en-AU"/>
              </w:rPr>
            </w:pPr>
            <w:r w:rsidRPr="00E36D20">
              <w:rPr>
                <w:lang w:val="en-AU"/>
              </w:rPr>
              <w:t>8</w:t>
            </w:r>
          </w:p>
        </w:tc>
        <w:tc>
          <w:tcPr>
            <w:tcW w:w="567" w:type="dxa"/>
          </w:tcPr>
          <w:p w14:paraId="71CCF16F" w14:textId="77777777" w:rsidR="0044450B" w:rsidRPr="00E36D20" w:rsidRDefault="0044450B" w:rsidP="006C3B14">
            <w:pPr>
              <w:pStyle w:val="Tablecondensedheading"/>
              <w:rPr>
                <w:lang w:val="en-AU"/>
              </w:rPr>
            </w:pPr>
            <w:r w:rsidRPr="00E36D20">
              <w:rPr>
                <w:lang w:val="en-AU"/>
              </w:rPr>
              <w:t>9</w:t>
            </w:r>
          </w:p>
        </w:tc>
        <w:tc>
          <w:tcPr>
            <w:tcW w:w="567" w:type="dxa"/>
          </w:tcPr>
          <w:p w14:paraId="5E5724A9" w14:textId="77777777" w:rsidR="0044450B" w:rsidRPr="00E36D20" w:rsidRDefault="0044450B" w:rsidP="006C3B14">
            <w:pPr>
              <w:pStyle w:val="Tablecondensedheading"/>
              <w:rPr>
                <w:lang w:val="en-AU"/>
              </w:rPr>
            </w:pPr>
            <w:r w:rsidRPr="00E36D20">
              <w:rPr>
                <w:lang w:val="en-AU"/>
              </w:rPr>
              <w:t>10</w:t>
            </w:r>
          </w:p>
        </w:tc>
        <w:tc>
          <w:tcPr>
            <w:tcW w:w="992" w:type="dxa"/>
          </w:tcPr>
          <w:p w14:paraId="5026529E" w14:textId="77777777" w:rsidR="0044450B" w:rsidRPr="00E36D20" w:rsidRDefault="0044450B" w:rsidP="006C3B14">
            <w:pPr>
              <w:pStyle w:val="Tablecondensedheading"/>
              <w:rPr>
                <w:lang w:val="en-AU"/>
              </w:rPr>
            </w:pPr>
            <w:r w:rsidRPr="00E36D20">
              <w:rPr>
                <w:lang w:val="en-AU"/>
              </w:rPr>
              <w:t>Average</w:t>
            </w:r>
          </w:p>
        </w:tc>
      </w:tr>
      <w:tr w:rsidR="00A779C7" w:rsidRPr="00E36D20" w14:paraId="2A1F42F7" w14:textId="77777777" w:rsidTr="00A779C7">
        <w:tc>
          <w:tcPr>
            <w:tcW w:w="1413" w:type="dxa"/>
          </w:tcPr>
          <w:p w14:paraId="499B079E" w14:textId="77777777" w:rsidR="0044450B" w:rsidRPr="00E36D20" w:rsidRDefault="0044450B" w:rsidP="006C3B14">
            <w:pPr>
              <w:pStyle w:val="Tablecondensed"/>
              <w:rPr>
                <w:lang w:val="en-AU"/>
              </w:rPr>
            </w:pPr>
            <w:r w:rsidRPr="00E36D20">
              <w:rPr>
                <w:lang w:val="en-AU"/>
              </w:rPr>
              <w:t>%</w:t>
            </w:r>
          </w:p>
        </w:tc>
        <w:tc>
          <w:tcPr>
            <w:tcW w:w="567" w:type="dxa"/>
          </w:tcPr>
          <w:p w14:paraId="5B8010D0" w14:textId="77777777" w:rsidR="0044450B" w:rsidRPr="00E36D20" w:rsidRDefault="0044450B" w:rsidP="006C3B14">
            <w:pPr>
              <w:pStyle w:val="Tablecondensed"/>
              <w:rPr>
                <w:lang w:val="en-AU"/>
              </w:rPr>
            </w:pPr>
            <w:r w:rsidRPr="00E36D20">
              <w:rPr>
                <w:lang w:val="en-AU"/>
              </w:rPr>
              <w:t>16</w:t>
            </w:r>
          </w:p>
        </w:tc>
        <w:tc>
          <w:tcPr>
            <w:tcW w:w="567" w:type="dxa"/>
          </w:tcPr>
          <w:p w14:paraId="5B11E24A" w14:textId="77777777" w:rsidR="0044450B" w:rsidRPr="00E36D20" w:rsidRDefault="0044450B" w:rsidP="006C3B14">
            <w:pPr>
              <w:pStyle w:val="Tablecondensed"/>
              <w:rPr>
                <w:lang w:val="en-AU"/>
              </w:rPr>
            </w:pPr>
            <w:r w:rsidRPr="00E36D20">
              <w:rPr>
                <w:lang w:val="en-AU"/>
              </w:rPr>
              <w:t>1</w:t>
            </w:r>
          </w:p>
        </w:tc>
        <w:tc>
          <w:tcPr>
            <w:tcW w:w="567" w:type="dxa"/>
          </w:tcPr>
          <w:p w14:paraId="58230BD8" w14:textId="77777777" w:rsidR="0044450B" w:rsidRPr="00E36D20" w:rsidRDefault="0044450B" w:rsidP="006C3B14">
            <w:pPr>
              <w:pStyle w:val="Tablecondensed"/>
              <w:rPr>
                <w:lang w:val="en-AU"/>
              </w:rPr>
            </w:pPr>
            <w:r w:rsidRPr="00E36D20">
              <w:rPr>
                <w:lang w:val="en-AU"/>
              </w:rPr>
              <w:t>6</w:t>
            </w:r>
          </w:p>
        </w:tc>
        <w:tc>
          <w:tcPr>
            <w:tcW w:w="567" w:type="dxa"/>
          </w:tcPr>
          <w:p w14:paraId="538A4AF0" w14:textId="77777777" w:rsidR="0044450B" w:rsidRPr="00E36D20" w:rsidRDefault="0044450B" w:rsidP="006C3B14">
            <w:pPr>
              <w:pStyle w:val="Tablecondensed"/>
              <w:rPr>
                <w:lang w:val="en-AU"/>
              </w:rPr>
            </w:pPr>
            <w:r w:rsidRPr="00E36D20">
              <w:rPr>
                <w:lang w:val="en-AU"/>
              </w:rPr>
              <w:t>7</w:t>
            </w:r>
          </w:p>
        </w:tc>
        <w:tc>
          <w:tcPr>
            <w:tcW w:w="567" w:type="dxa"/>
          </w:tcPr>
          <w:p w14:paraId="7B69C17C" w14:textId="77777777" w:rsidR="0044450B" w:rsidRPr="00E36D20" w:rsidRDefault="0044450B" w:rsidP="006C3B14">
            <w:pPr>
              <w:pStyle w:val="Tablecondensed"/>
              <w:rPr>
                <w:lang w:val="en-AU"/>
              </w:rPr>
            </w:pPr>
            <w:r w:rsidRPr="00E36D20">
              <w:rPr>
                <w:lang w:val="en-AU"/>
              </w:rPr>
              <w:t>9</w:t>
            </w:r>
          </w:p>
        </w:tc>
        <w:tc>
          <w:tcPr>
            <w:tcW w:w="567" w:type="dxa"/>
          </w:tcPr>
          <w:p w14:paraId="2330AC42" w14:textId="77777777" w:rsidR="0044450B" w:rsidRPr="00E36D20" w:rsidRDefault="0044450B" w:rsidP="006C3B14">
            <w:pPr>
              <w:pStyle w:val="Tablecondensed"/>
              <w:rPr>
                <w:lang w:val="en-AU"/>
              </w:rPr>
            </w:pPr>
            <w:r w:rsidRPr="00E36D20">
              <w:rPr>
                <w:lang w:val="en-AU"/>
              </w:rPr>
              <w:t>13</w:t>
            </w:r>
          </w:p>
        </w:tc>
        <w:tc>
          <w:tcPr>
            <w:tcW w:w="567" w:type="dxa"/>
          </w:tcPr>
          <w:p w14:paraId="1D4D1D58" w14:textId="77777777" w:rsidR="0044450B" w:rsidRPr="00E36D20" w:rsidRDefault="0044450B" w:rsidP="006C3B14">
            <w:pPr>
              <w:pStyle w:val="Tablecondensed"/>
              <w:rPr>
                <w:lang w:val="en-AU"/>
              </w:rPr>
            </w:pPr>
            <w:r w:rsidRPr="00E36D20">
              <w:rPr>
                <w:lang w:val="en-AU"/>
              </w:rPr>
              <w:t>14</w:t>
            </w:r>
          </w:p>
        </w:tc>
        <w:tc>
          <w:tcPr>
            <w:tcW w:w="567" w:type="dxa"/>
          </w:tcPr>
          <w:p w14:paraId="326B89BE" w14:textId="77777777" w:rsidR="0044450B" w:rsidRPr="00E36D20" w:rsidRDefault="0044450B" w:rsidP="006C3B14">
            <w:pPr>
              <w:pStyle w:val="Tablecondensed"/>
              <w:rPr>
                <w:lang w:val="en-AU"/>
              </w:rPr>
            </w:pPr>
            <w:r w:rsidRPr="00E36D20">
              <w:rPr>
                <w:lang w:val="en-AU"/>
              </w:rPr>
              <w:t>13</w:t>
            </w:r>
          </w:p>
        </w:tc>
        <w:tc>
          <w:tcPr>
            <w:tcW w:w="567" w:type="dxa"/>
          </w:tcPr>
          <w:p w14:paraId="62901085" w14:textId="77777777" w:rsidR="0044450B" w:rsidRPr="00E36D20" w:rsidRDefault="0044450B" w:rsidP="006C3B14">
            <w:pPr>
              <w:pStyle w:val="Tablecondensed"/>
              <w:rPr>
                <w:lang w:val="en-AU"/>
              </w:rPr>
            </w:pPr>
            <w:r w:rsidRPr="00E36D20">
              <w:rPr>
                <w:lang w:val="en-AU"/>
              </w:rPr>
              <w:t>10</w:t>
            </w:r>
          </w:p>
        </w:tc>
        <w:tc>
          <w:tcPr>
            <w:tcW w:w="567" w:type="dxa"/>
          </w:tcPr>
          <w:p w14:paraId="4BD697A1" w14:textId="77777777" w:rsidR="0044450B" w:rsidRPr="00E36D20" w:rsidRDefault="0044450B" w:rsidP="006C3B14">
            <w:pPr>
              <w:pStyle w:val="Tablecondensed"/>
              <w:rPr>
                <w:lang w:val="en-AU"/>
              </w:rPr>
            </w:pPr>
            <w:r w:rsidRPr="00E36D20">
              <w:rPr>
                <w:lang w:val="en-AU"/>
              </w:rPr>
              <w:t>7</w:t>
            </w:r>
          </w:p>
        </w:tc>
        <w:tc>
          <w:tcPr>
            <w:tcW w:w="567" w:type="dxa"/>
          </w:tcPr>
          <w:p w14:paraId="0283E91D" w14:textId="77777777" w:rsidR="0044450B" w:rsidRPr="00E36D20" w:rsidRDefault="0044450B" w:rsidP="006C3B14">
            <w:pPr>
              <w:pStyle w:val="Tablecondensed"/>
              <w:rPr>
                <w:lang w:val="en-AU"/>
              </w:rPr>
            </w:pPr>
            <w:r w:rsidRPr="00E36D20">
              <w:rPr>
                <w:lang w:val="en-AU"/>
              </w:rPr>
              <w:t>4</w:t>
            </w:r>
          </w:p>
        </w:tc>
        <w:tc>
          <w:tcPr>
            <w:tcW w:w="992" w:type="dxa"/>
          </w:tcPr>
          <w:p w14:paraId="1992A70C" w14:textId="77777777" w:rsidR="0044450B" w:rsidRPr="00E36D20" w:rsidRDefault="0044450B" w:rsidP="006C3B14">
            <w:pPr>
              <w:pStyle w:val="Tablecondensed"/>
              <w:rPr>
                <w:lang w:val="en-AU"/>
              </w:rPr>
            </w:pPr>
            <w:r w:rsidRPr="00E36D20">
              <w:rPr>
                <w:lang w:val="en-AU"/>
              </w:rPr>
              <w:t>4.9</w:t>
            </w:r>
          </w:p>
        </w:tc>
      </w:tr>
    </w:tbl>
    <w:p w14:paraId="4450FC23" w14:textId="1A4CEAEC" w:rsidR="0008739C" w:rsidRPr="00E36D20" w:rsidRDefault="0008739C" w:rsidP="00D96121">
      <w:pPr>
        <w:pStyle w:val="Heading4"/>
        <w:rPr>
          <w:sz w:val="20"/>
        </w:rPr>
      </w:pPr>
      <w:r w:rsidRPr="00E36D20">
        <w:t>John</w:t>
      </w:r>
    </w:p>
    <w:p w14:paraId="0503F347" w14:textId="4CFA050E" w:rsidR="008A6CC0" w:rsidRPr="00E36D20" w:rsidRDefault="00A95606" w:rsidP="00323C05">
      <w:pPr>
        <w:pStyle w:val="BodyText"/>
      </w:pPr>
      <w:r w:rsidRPr="00E36D20">
        <w:t>S</w:t>
      </w:r>
      <w:r w:rsidR="008A6CC0" w:rsidRPr="00E36D20">
        <w:t>tudents were required to explain why examples of fulfilment of messianic prophecy</w:t>
      </w:r>
      <w:r w:rsidR="00E631A4" w:rsidRPr="00E36D20">
        <w:t xml:space="preserve"> in</w:t>
      </w:r>
      <w:r w:rsidR="0008739C" w:rsidRPr="00E36D20">
        <w:t>cluded in</w:t>
      </w:r>
      <w:r w:rsidR="00E631A4" w:rsidRPr="00E36D20">
        <w:t xml:space="preserve"> the Passion narrative</w:t>
      </w:r>
      <w:r w:rsidR="008A6CC0" w:rsidRPr="00E36D20">
        <w:t xml:space="preserve"> are used for John’s audience, </w:t>
      </w:r>
      <w:r w:rsidRPr="00E36D20">
        <w:t>using</w:t>
      </w:r>
      <w:r w:rsidR="00E631A4" w:rsidRPr="00E36D20">
        <w:t xml:space="preserve"> two examples and explain</w:t>
      </w:r>
      <w:r w:rsidRPr="00E36D20">
        <w:t>ing</w:t>
      </w:r>
      <w:r w:rsidR="00E631A4" w:rsidRPr="00E36D20">
        <w:t xml:space="preserve"> the significance of each</w:t>
      </w:r>
      <w:r w:rsidR="0008739C" w:rsidRPr="00E36D20">
        <w:t xml:space="preserve"> example.</w:t>
      </w:r>
    </w:p>
    <w:p w14:paraId="7952AB72" w14:textId="6B748B24" w:rsidR="00E631A4" w:rsidRPr="00E36D20" w:rsidRDefault="00D538E8" w:rsidP="00323C05">
      <w:pPr>
        <w:pStyle w:val="BodyText"/>
      </w:pPr>
      <w:r w:rsidRPr="00E36D20">
        <w:t>The following is an example from a high-scoring response</w:t>
      </w:r>
      <w:r w:rsidR="00E917C4" w:rsidRPr="00E36D20">
        <w:t>:</w:t>
      </w:r>
    </w:p>
    <w:p w14:paraId="37B5D231" w14:textId="2CAFFA6B" w:rsidR="008A6CC0" w:rsidRPr="00E36D20" w:rsidRDefault="00E631A4" w:rsidP="00D96121">
      <w:pPr>
        <w:pStyle w:val="Studentsample"/>
      </w:pPr>
      <w:r w:rsidRPr="00E36D20">
        <w:t xml:space="preserve">There are numerous examples of fulfillment of messianic prophecies </w:t>
      </w:r>
      <w:r w:rsidR="0008739C" w:rsidRPr="00E36D20">
        <w:t>in the Passion narrative. Such fulfillments of prophecy were of profound significance …</w:t>
      </w:r>
      <w:r w:rsidR="00CE1D7C" w:rsidRPr="00E36D20">
        <w:t xml:space="preserve"> </w:t>
      </w:r>
      <w:r w:rsidR="0008739C" w:rsidRPr="00E36D20">
        <w:t>as it communicated to them that their faith</w:t>
      </w:r>
      <w:r w:rsidR="00CE1D7C" w:rsidRPr="00E36D20">
        <w:t xml:space="preserve"> </w:t>
      </w:r>
      <w:r w:rsidR="0008739C" w:rsidRPr="00E36D20">
        <w:t>…</w:t>
      </w:r>
      <w:r w:rsidR="00CE1D7C" w:rsidRPr="00E36D20">
        <w:t xml:space="preserve"> </w:t>
      </w:r>
      <w:r w:rsidR="0008739C" w:rsidRPr="00E36D20">
        <w:t>One such prophecy that is fulfilled</w:t>
      </w:r>
      <w:r w:rsidR="00CE1D7C" w:rsidRPr="00E36D20">
        <w:t xml:space="preserve"> </w:t>
      </w:r>
      <w:r w:rsidR="0008739C" w:rsidRPr="00E36D20">
        <w:t>…</w:t>
      </w:r>
      <w:r w:rsidR="00CE1D7C" w:rsidRPr="00E36D20">
        <w:t xml:space="preserve"> </w:t>
      </w:r>
      <w:r w:rsidR="0008739C" w:rsidRPr="00E36D20">
        <w:t>is that of the suffering servant (Isaiah 52 and 53) [which] speaks of</w:t>
      </w:r>
      <w:r w:rsidR="00CE1D7C" w:rsidRPr="00E36D20">
        <w:t xml:space="preserve"> </w:t>
      </w:r>
      <w:r w:rsidR="0008739C" w:rsidRPr="00E36D20">
        <w:t>… Another messianic prophecy that is fulfilled in the passion narrative is that of Zechariah</w:t>
      </w:r>
      <w:r w:rsidR="00CE1D7C" w:rsidRPr="00E36D20">
        <w:t xml:space="preserve"> </w:t>
      </w:r>
      <w:r w:rsidR="0008739C" w:rsidRPr="00E36D20">
        <w:t>…</w:t>
      </w:r>
    </w:p>
    <w:p w14:paraId="42981B8D" w14:textId="17447128" w:rsidR="00A71DF1" w:rsidRPr="00E36D20" w:rsidRDefault="00A71DF1" w:rsidP="00D96121">
      <w:pPr>
        <w:pStyle w:val="Heading3"/>
      </w:pPr>
      <w:r w:rsidRPr="00E36D20">
        <w:t>Question 3</w:t>
      </w:r>
    </w:p>
    <w:tbl>
      <w:tblPr>
        <w:tblStyle w:val="VCAATableClosed"/>
        <w:tblW w:w="0" w:type="auto"/>
        <w:tblLayout w:type="fixed"/>
        <w:tblLook w:val="04A0" w:firstRow="1" w:lastRow="0" w:firstColumn="1" w:lastColumn="0" w:noHBand="0" w:noVBand="1"/>
      </w:tblPr>
      <w:tblGrid>
        <w:gridCol w:w="1413"/>
        <w:gridCol w:w="567"/>
        <w:gridCol w:w="567"/>
        <w:gridCol w:w="567"/>
        <w:gridCol w:w="567"/>
        <w:gridCol w:w="567"/>
        <w:gridCol w:w="567"/>
        <w:gridCol w:w="567"/>
        <w:gridCol w:w="567"/>
        <w:gridCol w:w="567"/>
        <w:gridCol w:w="567"/>
        <w:gridCol w:w="567"/>
        <w:gridCol w:w="1134"/>
      </w:tblGrid>
      <w:tr w:rsidR="00BB480B" w:rsidRPr="00E36D20" w14:paraId="527C454C" w14:textId="77777777" w:rsidTr="00D847C1">
        <w:trPr>
          <w:cnfStyle w:val="100000000000" w:firstRow="1" w:lastRow="0" w:firstColumn="0" w:lastColumn="0" w:oddVBand="0" w:evenVBand="0" w:oddHBand="0" w:evenHBand="0" w:firstRowFirstColumn="0" w:firstRowLastColumn="0" w:lastRowFirstColumn="0" w:lastRowLastColumn="0"/>
        </w:trPr>
        <w:tc>
          <w:tcPr>
            <w:tcW w:w="1413" w:type="dxa"/>
          </w:tcPr>
          <w:p w14:paraId="7D8BBDEC" w14:textId="77777777" w:rsidR="00A95606" w:rsidRPr="00E36D20" w:rsidRDefault="00A95606" w:rsidP="006C3B14">
            <w:pPr>
              <w:pStyle w:val="Tablecondensedheading"/>
              <w:rPr>
                <w:lang w:val="en-AU"/>
              </w:rPr>
            </w:pPr>
            <w:r w:rsidRPr="00E36D20">
              <w:rPr>
                <w:lang w:val="en-AU"/>
              </w:rPr>
              <w:t>Mark</w:t>
            </w:r>
          </w:p>
        </w:tc>
        <w:tc>
          <w:tcPr>
            <w:tcW w:w="567" w:type="dxa"/>
          </w:tcPr>
          <w:p w14:paraId="75021133" w14:textId="77777777" w:rsidR="00A95606" w:rsidRPr="00E36D20" w:rsidRDefault="00A95606" w:rsidP="006C3B14">
            <w:pPr>
              <w:pStyle w:val="Tablecondensedheading"/>
              <w:rPr>
                <w:lang w:val="en-AU"/>
              </w:rPr>
            </w:pPr>
            <w:r w:rsidRPr="00E36D20">
              <w:rPr>
                <w:lang w:val="en-AU"/>
              </w:rPr>
              <w:t>0</w:t>
            </w:r>
          </w:p>
        </w:tc>
        <w:tc>
          <w:tcPr>
            <w:tcW w:w="567" w:type="dxa"/>
          </w:tcPr>
          <w:p w14:paraId="6B5AC524" w14:textId="77777777" w:rsidR="00A95606" w:rsidRPr="00E36D20" w:rsidRDefault="00A95606" w:rsidP="006C3B14">
            <w:pPr>
              <w:pStyle w:val="Tablecondensedheading"/>
              <w:rPr>
                <w:lang w:val="en-AU"/>
              </w:rPr>
            </w:pPr>
            <w:r w:rsidRPr="00E36D20">
              <w:rPr>
                <w:lang w:val="en-AU"/>
              </w:rPr>
              <w:t>1</w:t>
            </w:r>
          </w:p>
        </w:tc>
        <w:tc>
          <w:tcPr>
            <w:tcW w:w="567" w:type="dxa"/>
          </w:tcPr>
          <w:p w14:paraId="1449DA69" w14:textId="77777777" w:rsidR="00A95606" w:rsidRPr="00E36D20" w:rsidRDefault="00A95606" w:rsidP="006C3B14">
            <w:pPr>
              <w:pStyle w:val="Tablecondensedheading"/>
              <w:rPr>
                <w:lang w:val="en-AU"/>
              </w:rPr>
            </w:pPr>
            <w:r w:rsidRPr="00E36D20">
              <w:rPr>
                <w:lang w:val="en-AU"/>
              </w:rPr>
              <w:t>2</w:t>
            </w:r>
          </w:p>
        </w:tc>
        <w:tc>
          <w:tcPr>
            <w:tcW w:w="567" w:type="dxa"/>
          </w:tcPr>
          <w:p w14:paraId="704CAA02" w14:textId="77777777" w:rsidR="00A95606" w:rsidRPr="00E36D20" w:rsidRDefault="00A95606" w:rsidP="006C3B14">
            <w:pPr>
              <w:pStyle w:val="Tablecondensedheading"/>
              <w:rPr>
                <w:lang w:val="en-AU"/>
              </w:rPr>
            </w:pPr>
            <w:r w:rsidRPr="00E36D20">
              <w:rPr>
                <w:lang w:val="en-AU"/>
              </w:rPr>
              <w:t>3</w:t>
            </w:r>
          </w:p>
        </w:tc>
        <w:tc>
          <w:tcPr>
            <w:tcW w:w="567" w:type="dxa"/>
          </w:tcPr>
          <w:p w14:paraId="482313F3" w14:textId="77777777" w:rsidR="00A95606" w:rsidRPr="00E36D20" w:rsidRDefault="00A95606" w:rsidP="006C3B14">
            <w:pPr>
              <w:pStyle w:val="Tablecondensedheading"/>
              <w:rPr>
                <w:lang w:val="en-AU"/>
              </w:rPr>
            </w:pPr>
            <w:r w:rsidRPr="00E36D20">
              <w:rPr>
                <w:lang w:val="en-AU"/>
              </w:rPr>
              <w:t>4</w:t>
            </w:r>
          </w:p>
        </w:tc>
        <w:tc>
          <w:tcPr>
            <w:tcW w:w="567" w:type="dxa"/>
          </w:tcPr>
          <w:p w14:paraId="04C1299F" w14:textId="77777777" w:rsidR="00A95606" w:rsidRPr="00E36D20" w:rsidRDefault="00A95606" w:rsidP="006C3B14">
            <w:pPr>
              <w:pStyle w:val="Tablecondensedheading"/>
              <w:rPr>
                <w:lang w:val="en-AU"/>
              </w:rPr>
            </w:pPr>
            <w:r w:rsidRPr="00E36D20">
              <w:rPr>
                <w:lang w:val="en-AU"/>
              </w:rPr>
              <w:t>5</w:t>
            </w:r>
          </w:p>
        </w:tc>
        <w:tc>
          <w:tcPr>
            <w:tcW w:w="567" w:type="dxa"/>
          </w:tcPr>
          <w:p w14:paraId="01667229" w14:textId="77777777" w:rsidR="00A95606" w:rsidRPr="00E36D20" w:rsidRDefault="00A95606" w:rsidP="006C3B14">
            <w:pPr>
              <w:pStyle w:val="Tablecondensedheading"/>
              <w:rPr>
                <w:lang w:val="en-AU"/>
              </w:rPr>
            </w:pPr>
            <w:r w:rsidRPr="00E36D20">
              <w:rPr>
                <w:lang w:val="en-AU"/>
              </w:rPr>
              <w:t>6</w:t>
            </w:r>
          </w:p>
        </w:tc>
        <w:tc>
          <w:tcPr>
            <w:tcW w:w="567" w:type="dxa"/>
          </w:tcPr>
          <w:p w14:paraId="5236479D" w14:textId="77777777" w:rsidR="00A95606" w:rsidRPr="00E36D20" w:rsidRDefault="00A95606" w:rsidP="006C3B14">
            <w:pPr>
              <w:pStyle w:val="Tablecondensedheading"/>
              <w:rPr>
                <w:lang w:val="en-AU"/>
              </w:rPr>
            </w:pPr>
            <w:r w:rsidRPr="00E36D20">
              <w:rPr>
                <w:lang w:val="en-AU"/>
              </w:rPr>
              <w:t>7</w:t>
            </w:r>
          </w:p>
        </w:tc>
        <w:tc>
          <w:tcPr>
            <w:tcW w:w="567" w:type="dxa"/>
          </w:tcPr>
          <w:p w14:paraId="07663F23" w14:textId="77777777" w:rsidR="00A95606" w:rsidRPr="00E36D20" w:rsidRDefault="00A95606" w:rsidP="006C3B14">
            <w:pPr>
              <w:pStyle w:val="Tablecondensedheading"/>
              <w:rPr>
                <w:lang w:val="en-AU"/>
              </w:rPr>
            </w:pPr>
            <w:r w:rsidRPr="00E36D20">
              <w:rPr>
                <w:lang w:val="en-AU"/>
              </w:rPr>
              <w:t>8</w:t>
            </w:r>
          </w:p>
        </w:tc>
        <w:tc>
          <w:tcPr>
            <w:tcW w:w="567" w:type="dxa"/>
          </w:tcPr>
          <w:p w14:paraId="7890CC45" w14:textId="77777777" w:rsidR="00A95606" w:rsidRPr="00E36D20" w:rsidRDefault="00A95606" w:rsidP="006C3B14">
            <w:pPr>
              <w:pStyle w:val="Tablecondensedheading"/>
              <w:rPr>
                <w:lang w:val="en-AU"/>
              </w:rPr>
            </w:pPr>
            <w:r w:rsidRPr="00E36D20">
              <w:rPr>
                <w:lang w:val="en-AU"/>
              </w:rPr>
              <w:t>9</w:t>
            </w:r>
          </w:p>
        </w:tc>
        <w:tc>
          <w:tcPr>
            <w:tcW w:w="567" w:type="dxa"/>
          </w:tcPr>
          <w:p w14:paraId="65F979DC" w14:textId="77777777" w:rsidR="00A95606" w:rsidRPr="00E36D20" w:rsidRDefault="00A95606" w:rsidP="006C3B14">
            <w:pPr>
              <w:pStyle w:val="Tablecondensedheading"/>
              <w:rPr>
                <w:lang w:val="en-AU"/>
              </w:rPr>
            </w:pPr>
            <w:r w:rsidRPr="00E36D20">
              <w:rPr>
                <w:lang w:val="en-AU"/>
              </w:rPr>
              <w:t>10</w:t>
            </w:r>
          </w:p>
        </w:tc>
        <w:tc>
          <w:tcPr>
            <w:tcW w:w="1134" w:type="dxa"/>
          </w:tcPr>
          <w:p w14:paraId="2EC4E46F" w14:textId="77777777" w:rsidR="00A95606" w:rsidRPr="00E36D20" w:rsidRDefault="00A95606" w:rsidP="006C3B14">
            <w:pPr>
              <w:pStyle w:val="Tablecondensedheading"/>
              <w:rPr>
                <w:lang w:val="en-AU"/>
              </w:rPr>
            </w:pPr>
            <w:r w:rsidRPr="00E36D20">
              <w:rPr>
                <w:lang w:val="en-AU"/>
              </w:rPr>
              <w:t>Average</w:t>
            </w:r>
          </w:p>
        </w:tc>
      </w:tr>
      <w:tr w:rsidR="00F32628" w:rsidRPr="00E36D20" w14:paraId="37B47E91" w14:textId="77777777" w:rsidTr="00D847C1">
        <w:tc>
          <w:tcPr>
            <w:tcW w:w="1413" w:type="dxa"/>
          </w:tcPr>
          <w:p w14:paraId="047B5FB0" w14:textId="77777777" w:rsidR="00A95606" w:rsidRPr="00E36D20" w:rsidRDefault="00A95606" w:rsidP="006C3B14">
            <w:pPr>
              <w:pStyle w:val="Tablecondensed"/>
              <w:rPr>
                <w:lang w:val="en-AU"/>
              </w:rPr>
            </w:pPr>
            <w:r w:rsidRPr="00E36D20">
              <w:rPr>
                <w:lang w:val="en-AU"/>
              </w:rPr>
              <w:t>%</w:t>
            </w:r>
          </w:p>
        </w:tc>
        <w:tc>
          <w:tcPr>
            <w:tcW w:w="567" w:type="dxa"/>
          </w:tcPr>
          <w:p w14:paraId="0C1285B5" w14:textId="4F76B90D" w:rsidR="00A95606" w:rsidRPr="00E36D20" w:rsidRDefault="00A95606" w:rsidP="006C3B14">
            <w:pPr>
              <w:pStyle w:val="Tablecondensed"/>
              <w:rPr>
                <w:lang w:val="en-AU"/>
              </w:rPr>
            </w:pPr>
            <w:r w:rsidRPr="00E36D20">
              <w:rPr>
                <w:lang w:val="en-AU"/>
              </w:rPr>
              <w:t>10</w:t>
            </w:r>
          </w:p>
        </w:tc>
        <w:tc>
          <w:tcPr>
            <w:tcW w:w="567" w:type="dxa"/>
          </w:tcPr>
          <w:p w14:paraId="3DA02F05" w14:textId="576C411E" w:rsidR="00A95606" w:rsidRPr="00E36D20" w:rsidRDefault="00A95606" w:rsidP="006C3B14">
            <w:pPr>
              <w:pStyle w:val="Tablecondensed"/>
              <w:rPr>
                <w:lang w:val="en-AU"/>
              </w:rPr>
            </w:pPr>
            <w:r w:rsidRPr="00E36D20">
              <w:rPr>
                <w:lang w:val="en-AU"/>
              </w:rPr>
              <w:t>2</w:t>
            </w:r>
          </w:p>
        </w:tc>
        <w:tc>
          <w:tcPr>
            <w:tcW w:w="567" w:type="dxa"/>
          </w:tcPr>
          <w:p w14:paraId="4538AA7C" w14:textId="77777777" w:rsidR="00A95606" w:rsidRPr="00E36D20" w:rsidRDefault="00A95606" w:rsidP="006C3B14">
            <w:pPr>
              <w:pStyle w:val="Tablecondensed"/>
              <w:rPr>
                <w:lang w:val="en-AU"/>
              </w:rPr>
            </w:pPr>
            <w:r w:rsidRPr="00E36D20">
              <w:rPr>
                <w:lang w:val="en-AU"/>
              </w:rPr>
              <w:t>6</w:t>
            </w:r>
          </w:p>
        </w:tc>
        <w:tc>
          <w:tcPr>
            <w:tcW w:w="567" w:type="dxa"/>
          </w:tcPr>
          <w:p w14:paraId="29F11E75" w14:textId="1552A10F" w:rsidR="00A95606" w:rsidRPr="00E36D20" w:rsidRDefault="00A95606" w:rsidP="006C3B14">
            <w:pPr>
              <w:pStyle w:val="Tablecondensed"/>
              <w:rPr>
                <w:lang w:val="en-AU"/>
              </w:rPr>
            </w:pPr>
            <w:r w:rsidRPr="00E36D20">
              <w:rPr>
                <w:lang w:val="en-AU"/>
              </w:rPr>
              <w:t>7</w:t>
            </w:r>
          </w:p>
        </w:tc>
        <w:tc>
          <w:tcPr>
            <w:tcW w:w="567" w:type="dxa"/>
          </w:tcPr>
          <w:p w14:paraId="222A25F4" w14:textId="774C1F68" w:rsidR="00A95606" w:rsidRPr="00E36D20" w:rsidRDefault="00A95606" w:rsidP="006C3B14">
            <w:pPr>
              <w:pStyle w:val="Tablecondensed"/>
              <w:rPr>
                <w:lang w:val="en-AU"/>
              </w:rPr>
            </w:pPr>
            <w:r w:rsidRPr="00E36D20">
              <w:rPr>
                <w:lang w:val="en-AU"/>
              </w:rPr>
              <w:t>13</w:t>
            </w:r>
          </w:p>
        </w:tc>
        <w:tc>
          <w:tcPr>
            <w:tcW w:w="567" w:type="dxa"/>
          </w:tcPr>
          <w:p w14:paraId="45FEC500" w14:textId="12E41091" w:rsidR="00A95606" w:rsidRPr="00E36D20" w:rsidRDefault="00A95606" w:rsidP="006C3B14">
            <w:pPr>
              <w:pStyle w:val="Tablecondensed"/>
              <w:rPr>
                <w:lang w:val="en-AU"/>
              </w:rPr>
            </w:pPr>
            <w:r w:rsidRPr="00E36D20">
              <w:rPr>
                <w:lang w:val="en-AU"/>
              </w:rPr>
              <w:t>16</w:t>
            </w:r>
          </w:p>
        </w:tc>
        <w:tc>
          <w:tcPr>
            <w:tcW w:w="567" w:type="dxa"/>
          </w:tcPr>
          <w:p w14:paraId="59D87627" w14:textId="34D44222" w:rsidR="00A95606" w:rsidRPr="00E36D20" w:rsidRDefault="00A95606" w:rsidP="006C3B14">
            <w:pPr>
              <w:pStyle w:val="Tablecondensed"/>
              <w:rPr>
                <w:lang w:val="en-AU"/>
              </w:rPr>
            </w:pPr>
            <w:r w:rsidRPr="00E36D20">
              <w:rPr>
                <w:lang w:val="en-AU"/>
              </w:rPr>
              <w:t>18</w:t>
            </w:r>
          </w:p>
        </w:tc>
        <w:tc>
          <w:tcPr>
            <w:tcW w:w="567" w:type="dxa"/>
          </w:tcPr>
          <w:p w14:paraId="6039983F" w14:textId="1B538009" w:rsidR="00A95606" w:rsidRPr="00E36D20" w:rsidRDefault="00A95606" w:rsidP="006C3B14">
            <w:pPr>
              <w:pStyle w:val="Tablecondensed"/>
              <w:rPr>
                <w:lang w:val="en-AU"/>
              </w:rPr>
            </w:pPr>
            <w:r w:rsidRPr="00E36D20">
              <w:rPr>
                <w:lang w:val="en-AU"/>
              </w:rPr>
              <w:t>1</w:t>
            </w:r>
            <w:r w:rsidR="00CC6161" w:rsidRPr="00E36D20">
              <w:rPr>
                <w:lang w:val="en-AU"/>
              </w:rPr>
              <w:t>0</w:t>
            </w:r>
          </w:p>
        </w:tc>
        <w:tc>
          <w:tcPr>
            <w:tcW w:w="567" w:type="dxa"/>
          </w:tcPr>
          <w:p w14:paraId="1C92A02D" w14:textId="31CF7FDB" w:rsidR="00A95606" w:rsidRPr="00E36D20" w:rsidRDefault="00A95606" w:rsidP="006C3B14">
            <w:pPr>
              <w:pStyle w:val="Tablecondensed"/>
              <w:rPr>
                <w:lang w:val="en-AU"/>
              </w:rPr>
            </w:pPr>
            <w:r w:rsidRPr="00E36D20">
              <w:rPr>
                <w:lang w:val="en-AU"/>
              </w:rPr>
              <w:t>12</w:t>
            </w:r>
          </w:p>
        </w:tc>
        <w:tc>
          <w:tcPr>
            <w:tcW w:w="567" w:type="dxa"/>
          </w:tcPr>
          <w:p w14:paraId="4017986B" w14:textId="1E6C7984" w:rsidR="00A95606" w:rsidRPr="00E36D20" w:rsidRDefault="00A95606" w:rsidP="006C3B14">
            <w:pPr>
              <w:pStyle w:val="Tablecondensed"/>
              <w:rPr>
                <w:lang w:val="en-AU"/>
              </w:rPr>
            </w:pPr>
            <w:r w:rsidRPr="00E36D20">
              <w:rPr>
                <w:lang w:val="en-AU"/>
              </w:rPr>
              <w:t>4</w:t>
            </w:r>
          </w:p>
        </w:tc>
        <w:tc>
          <w:tcPr>
            <w:tcW w:w="567" w:type="dxa"/>
          </w:tcPr>
          <w:p w14:paraId="643F11F1" w14:textId="33191C75" w:rsidR="00A95606" w:rsidRPr="00E36D20" w:rsidRDefault="00A95606" w:rsidP="006C3B14">
            <w:pPr>
              <w:pStyle w:val="Tablecondensed"/>
              <w:rPr>
                <w:lang w:val="en-AU"/>
              </w:rPr>
            </w:pPr>
            <w:r w:rsidRPr="00E36D20">
              <w:rPr>
                <w:lang w:val="en-AU"/>
              </w:rPr>
              <w:t>2</w:t>
            </w:r>
          </w:p>
        </w:tc>
        <w:tc>
          <w:tcPr>
            <w:tcW w:w="1134" w:type="dxa"/>
          </w:tcPr>
          <w:p w14:paraId="62A038EB" w14:textId="54B6F3B7" w:rsidR="00A95606" w:rsidRPr="00E36D20" w:rsidRDefault="00A95606" w:rsidP="006C3B14">
            <w:pPr>
              <w:pStyle w:val="Tablecondensed"/>
              <w:rPr>
                <w:lang w:val="en-AU"/>
              </w:rPr>
            </w:pPr>
            <w:r w:rsidRPr="00E36D20">
              <w:rPr>
                <w:lang w:val="en-AU"/>
              </w:rPr>
              <w:t>5</w:t>
            </w:r>
          </w:p>
        </w:tc>
      </w:tr>
    </w:tbl>
    <w:p w14:paraId="78823B32" w14:textId="717D9CA4" w:rsidR="0008739C" w:rsidRPr="00E36D20" w:rsidRDefault="0008739C" w:rsidP="00D96121">
      <w:pPr>
        <w:pStyle w:val="Heading4"/>
      </w:pPr>
      <w:r w:rsidRPr="00E36D20">
        <w:t>Luke</w:t>
      </w:r>
    </w:p>
    <w:p w14:paraId="445D75AB" w14:textId="7758BB71" w:rsidR="00E631A4" w:rsidRPr="00E36D20" w:rsidRDefault="00A95606" w:rsidP="00323C05">
      <w:pPr>
        <w:pStyle w:val="BodyText"/>
      </w:pPr>
      <w:r w:rsidRPr="00E36D20">
        <w:t>S</w:t>
      </w:r>
      <w:r w:rsidR="0008739C" w:rsidRPr="00E36D20">
        <w:t xml:space="preserve">tudents were required to </w:t>
      </w:r>
      <w:r w:rsidR="00E631A4" w:rsidRPr="00E36D20">
        <w:t xml:space="preserve">explain the significance of Chapter 2 </w:t>
      </w:r>
      <w:r w:rsidRPr="00E36D20">
        <w:t>and</w:t>
      </w:r>
      <w:r w:rsidR="00E631A4" w:rsidRPr="00E36D20">
        <w:t xml:space="preserve"> discuss what the chapter tells </w:t>
      </w:r>
      <w:r w:rsidR="00547458" w:rsidRPr="00E36D20">
        <w:t xml:space="preserve">us </w:t>
      </w:r>
      <w:r w:rsidR="00E631A4" w:rsidRPr="00E36D20">
        <w:t xml:space="preserve">about the Kingdom of God, </w:t>
      </w:r>
      <w:r w:rsidRPr="00E36D20">
        <w:t xml:space="preserve">using </w:t>
      </w:r>
      <w:r w:rsidR="00E631A4" w:rsidRPr="00E36D20">
        <w:t>two examples to support their response.</w:t>
      </w:r>
    </w:p>
    <w:p w14:paraId="1B40B9F6" w14:textId="253E33F1" w:rsidR="00A71DF1" w:rsidRPr="00E36D20" w:rsidRDefault="009B5310" w:rsidP="00323C05">
      <w:pPr>
        <w:pStyle w:val="BodyText"/>
      </w:pPr>
      <w:r w:rsidRPr="00E36D20">
        <w:t>The following is an example from a high-scoring response:</w:t>
      </w:r>
    </w:p>
    <w:p w14:paraId="6AB21955" w14:textId="12AEDCAF" w:rsidR="002E47F7" w:rsidRPr="00E36D20" w:rsidRDefault="00E41D33" w:rsidP="00D96121">
      <w:pPr>
        <w:pStyle w:val="Studentsample"/>
      </w:pPr>
      <w:r w:rsidRPr="00E36D20">
        <w:t>Chapter 2, which outlines the birth and childhood of Jesus, significantly underscores the beginning of Jesus’ life, death and resurrection, and frames the understanding of his identity</w:t>
      </w:r>
      <w:r w:rsidR="00281204" w:rsidRPr="00E36D20">
        <w:t xml:space="preserve"> </w:t>
      </w:r>
      <w:r w:rsidRPr="00E36D20">
        <w:t>…</w:t>
      </w:r>
      <w:r w:rsidR="00281204" w:rsidRPr="00E36D20">
        <w:t xml:space="preserve"> </w:t>
      </w:r>
      <w:r w:rsidRPr="00E36D20">
        <w:t>The chapter further emphasis</w:t>
      </w:r>
      <w:r w:rsidR="00E917C4" w:rsidRPr="00E36D20">
        <w:t>es</w:t>
      </w:r>
      <w:r w:rsidRPr="00E36D20">
        <w:t xml:space="preserve"> the proclamation of the kingdom of God</w:t>
      </w:r>
      <w:r w:rsidR="00281204" w:rsidRPr="00E36D20">
        <w:t xml:space="preserve"> </w:t>
      </w:r>
      <w:r w:rsidRPr="00E36D20">
        <w:t>…</w:t>
      </w:r>
      <w:r w:rsidR="00281204" w:rsidRPr="00E36D20">
        <w:t xml:space="preserve"> </w:t>
      </w:r>
      <w:r w:rsidRPr="00E36D20">
        <w:t>The boy Jesus in the temple indicates this understanding</w:t>
      </w:r>
      <w:r w:rsidR="00281204" w:rsidRPr="00E36D20">
        <w:t xml:space="preserve"> </w:t>
      </w:r>
      <w:r w:rsidRPr="00E36D20">
        <w:t>…</w:t>
      </w:r>
      <w:r w:rsidR="00281204" w:rsidRPr="00E36D20">
        <w:t xml:space="preserve"> </w:t>
      </w:r>
      <w:r w:rsidRPr="00E36D20">
        <w:t>in the role that Jesus plays in promoting the kingdom. The chapter confirms their place within the kingdom</w:t>
      </w:r>
      <w:r w:rsidR="00281204" w:rsidRPr="00E36D20">
        <w:t xml:space="preserve"> </w:t>
      </w:r>
      <w:r w:rsidRPr="00E36D20">
        <w:t>…</w:t>
      </w:r>
    </w:p>
    <w:p w14:paraId="18386D7C" w14:textId="3C393332" w:rsidR="002E47F7" w:rsidRPr="00E36D20" w:rsidRDefault="002E47F7" w:rsidP="00D96121">
      <w:pPr>
        <w:pStyle w:val="Heading3"/>
      </w:pPr>
      <w:r w:rsidRPr="00E36D20">
        <w:t>Question 4</w:t>
      </w:r>
    </w:p>
    <w:p w14:paraId="0A8D70F1" w14:textId="5EACBDEF" w:rsidR="002E47F7" w:rsidRPr="00E36D20" w:rsidRDefault="002E47F7" w:rsidP="00D96121">
      <w:pPr>
        <w:pStyle w:val="BodyText"/>
      </w:pPr>
      <w:r w:rsidRPr="00E36D20">
        <w:t>High</w:t>
      </w:r>
      <w:r w:rsidR="00547458" w:rsidRPr="00E36D20">
        <w:t>-</w:t>
      </w:r>
      <w:r w:rsidRPr="00E36D20">
        <w:t xml:space="preserve">scoring responses </w:t>
      </w:r>
      <w:r w:rsidR="00547458" w:rsidRPr="00E36D20">
        <w:t>addressed</w:t>
      </w:r>
      <w:r w:rsidRPr="00E36D20">
        <w:t xml:space="preserve"> </w:t>
      </w:r>
      <w:r w:rsidR="00BB480B" w:rsidRPr="00E36D20">
        <w:t xml:space="preserve">all </w:t>
      </w:r>
      <w:r w:rsidRPr="00E36D20">
        <w:t>three</w:t>
      </w:r>
      <w:r w:rsidR="00BB480B" w:rsidRPr="00E36D20">
        <w:t xml:space="preserve"> </w:t>
      </w:r>
      <w:r w:rsidRPr="00E36D20">
        <w:t>part</w:t>
      </w:r>
      <w:r w:rsidR="00BB480B" w:rsidRPr="00E36D20">
        <w:t>s of the</w:t>
      </w:r>
      <w:r w:rsidRPr="00E36D20">
        <w:t xml:space="preserve"> question</w:t>
      </w:r>
      <w:r w:rsidR="002E124B" w:rsidRPr="00E36D20">
        <w:t>.</w:t>
      </w:r>
    </w:p>
    <w:p w14:paraId="61292028" w14:textId="20127520" w:rsidR="002E47F7" w:rsidRPr="00E36D20" w:rsidRDefault="002E47F7" w:rsidP="00D96121">
      <w:pPr>
        <w:pStyle w:val="BodyText"/>
      </w:pPr>
      <w:r w:rsidRPr="00E36D20">
        <w:t>Many lower</w:t>
      </w:r>
      <w:r w:rsidR="00547458" w:rsidRPr="00E36D20">
        <w:t>-</w:t>
      </w:r>
      <w:r w:rsidRPr="00E36D20">
        <w:t xml:space="preserve">scoring responses provided content and discussion </w:t>
      </w:r>
      <w:r w:rsidR="002E124B" w:rsidRPr="00E36D20">
        <w:t>more appropriate to past examination questions.</w:t>
      </w:r>
    </w:p>
    <w:p w14:paraId="403B8EA6" w14:textId="221BC8FA" w:rsidR="002E47F7" w:rsidRPr="00E36D20" w:rsidRDefault="002E47F7" w:rsidP="00D96121">
      <w:pPr>
        <w:pStyle w:val="BodyText"/>
      </w:pPr>
      <w:r w:rsidRPr="00E36D20">
        <w:t>Some low</w:t>
      </w:r>
      <w:r w:rsidR="00547458" w:rsidRPr="00E36D20">
        <w:t>-</w:t>
      </w:r>
      <w:r w:rsidRPr="00E36D20">
        <w:t>scoring responses</w:t>
      </w:r>
      <w:r w:rsidR="002E124B" w:rsidRPr="00E36D20">
        <w:t xml:space="preserve"> did not name a theme from the set text, did not name a particular period of history later than the formation of the set text or did not discuss how the later interpretations affected the religious tradition. Some</w:t>
      </w:r>
      <w:r w:rsidRPr="00E36D20">
        <w:t xml:space="preserve"> </w:t>
      </w:r>
      <w:r w:rsidR="002E124B" w:rsidRPr="00E36D20">
        <w:t>lower</w:t>
      </w:r>
      <w:r w:rsidR="00547458" w:rsidRPr="00E36D20">
        <w:t>-</w:t>
      </w:r>
      <w:r w:rsidR="002E124B" w:rsidRPr="00E36D20">
        <w:t xml:space="preserve">scoring responses </w:t>
      </w:r>
      <w:r w:rsidRPr="00E36D20">
        <w:t>provided historical summaries but did not link them to the questions.</w:t>
      </w:r>
    </w:p>
    <w:p w14:paraId="35C13FC8" w14:textId="77777777" w:rsidR="00E965D2" w:rsidRPr="00E36D20" w:rsidRDefault="00E965D2">
      <w:pPr>
        <w:spacing w:line="276" w:lineRule="auto"/>
        <w:rPr>
          <w:rFonts w:ascii="Arial" w:hAnsi="Arial" w:cs="Arial"/>
          <w:color w:val="0F7EB4"/>
          <w:sz w:val="28"/>
          <w:lang w:val="en-AU" w:eastAsia="en-AU"/>
        </w:rPr>
      </w:pPr>
      <w:r w:rsidRPr="00E36D20">
        <w:rPr>
          <w:lang w:val="en-AU"/>
        </w:rPr>
        <w:br w:type="page"/>
      </w:r>
    </w:p>
    <w:p w14:paraId="00EB81EA" w14:textId="7C9D332D" w:rsidR="00A71DF1" w:rsidRPr="00E36D20" w:rsidRDefault="00A71DF1" w:rsidP="00D96121">
      <w:pPr>
        <w:pStyle w:val="Heading4"/>
      </w:pPr>
      <w:r w:rsidRPr="00E36D20">
        <w:lastRenderedPageBreak/>
        <w:t>Question 4a</w:t>
      </w:r>
    </w:p>
    <w:tbl>
      <w:tblPr>
        <w:tblStyle w:val="VCAATableClosed"/>
        <w:tblW w:w="0" w:type="auto"/>
        <w:tblLayout w:type="fixed"/>
        <w:tblLook w:val="04A0" w:firstRow="1" w:lastRow="0" w:firstColumn="1" w:lastColumn="0" w:noHBand="0" w:noVBand="1"/>
      </w:tblPr>
      <w:tblGrid>
        <w:gridCol w:w="704"/>
        <w:gridCol w:w="510"/>
        <w:gridCol w:w="510"/>
        <w:gridCol w:w="510"/>
        <w:gridCol w:w="510"/>
        <w:gridCol w:w="937"/>
      </w:tblGrid>
      <w:tr w:rsidR="00547458" w:rsidRPr="00E36D20" w14:paraId="5EF4F885" w14:textId="77777777" w:rsidTr="006C3B14">
        <w:trPr>
          <w:cnfStyle w:val="100000000000" w:firstRow="1" w:lastRow="0" w:firstColumn="0" w:lastColumn="0" w:oddVBand="0" w:evenVBand="0" w:oddHBand="0" w:evenHBand="0" w:firstRowFirstColumn="0" w:firstRowLastColumn="0" w:lastRowFirstColumn="0" w:lastRowLastColumn="0"/>
        </w:trPr>
        <w:tc>
          <w:tcPr>
            <w:tcW w:w="704" w:type="dxa"/>
          </w:tcPr>
          <w:p w14:paraId="7B0E333C" w14:textId="77777777" w:rsidR="00547458" w:rsidRPr="00E36D20" w:rsidRDefault="00547458" w:rsidP="006C3B14">
            <w:pPr>
              <w:pStyle w:val="Tablecondensedheading"/>
              <w:rPr>
                <w:lang w:val="en-AU"/>
              </w:rPr>
            </w:pPr>
            <w:r w:rsidRPr="00E36D20">
              <w:rPr>
                <w:lang w:val="en-AU"/>
              </w:rPr>
              <w:t>Mark</w:t>
            </w:r>
          </w:p>
        </w:tc>
        <w:tc>
          <w:tcPr>
            <w:tcW w:w="510" w:type="dxa"/>
          </w:tcPr>
          <w:p w14:paraId="6AD06F6B" w14:textId="77777777" w:rsidR="00547458" w:rsidRPr="00E36D20" w:rsidRDefault="00547458" w:rsidP="006C3B14">
            <w:pPr>
              <w:pStyle w:val="Tablecondensedheading"/>
              <w:rPr>
                <w:lang w:val="en-AU"/>
              </w:rPr>
            </w:pPr>
            <w:r w:rsidRPr="00E36D20">
              <w:rPr>
                <w:lang w:val="en-AU"/>
              </w:rPr>
              <w:t>0</w:t>
            </w:r>
          </w:p>
        </w:tc>
        <w:tc>
          <w:tcPr>
            <w:tcW w:w="510" w:type="dxa"/>
          </w:tcPr>
          <w:p w14:paraId="594F47FE" w14:textId="77777777" w:rsidR="00547458" w:rsidRPr="00E36D20" w:rsidRDefault="00547458" w:rsidP="006C3B14">
            <w:pPr>
              <w:pStyle w:val="Tablecondensedheading"/>
              <w:rPr>
                <w:lang w:val="en-AU"/>
              </w:rPr>
            </w:pPr>
            <w:r w:rsidRPr="00E36D20">
              <w:rPr>
                <w:lang w:val="en-AU"/>
              </w:rPr>
              <w:t>1</w:t>
            </w:r>
          </w:p>
        </w:tc>
        <w:tc>
          <w:tcPr>
            <w:tcW w:w="510" w:type="dxa"/>
          </w:tcPr>
          <w:p w14:paraId="5189B94F" w14:textId="77777777" w:rsidR="00547458" w:rsidRPr="00E36D20" w:rsidRDefault="00547458" w:rsidP="006C3B14">
            <w:pPr>
              <w:pStyle w:val="Tablecondensedheading"/>
              <w:rPr>
                <w:lang w:val="en-AU"/>
              </w:rPr>
            </w:pPr>
            <w:r w:rsidRPr="00E36D20">
              <w:rPr>
                <w:lang w:val="en-AU"/>
              </w:rPr>
              <w:t>2</w:t>
            </w:r>
          </w:p>
        </w:tc>
        <w:tc>
          <w:tcPr>
            <w:tcW w:w="510" w:type="dxa"/>
          </w:tcPr>
          <w:p w14:paraId="2B96E3F7" w14:textId="77777777" w:rsidR="00547458" w:rsidRPr="00E36D20" w:rsidRDefault="00547458" w:rsidP="006C3B14">
            <w:pPr>
              <w:pStyle w:val="Tablecondensedheading"/>
              <w:rPr>
                <w:lang w:val="en-AU"/>
              </w:rPr>
            </w:pPr>
            <w:r w:rsidRPr="00E36D20">
              <w:rPr>
                <w:lang w:val="en-AU"/>
              </w:rPr>
              <w:t>3</w:t>
            </w:r>
          </w:p>
        </w:tc>
        <w:tc>
          <w:tcPr>
            <w:tcW w:w="937" w:type="dxa"/>
          </w:tcPr>
          <w:p w14:paraId="56B45385" w14:textId="77777777" w:rsidR="00547458" w:rsidRPr="00E36D20" w:rsidRDefault="00547458" w:rsidP="006C3B14">
            <w:pPr>
              <w:pStyle w:val="Tablecondensedheading"/>
              <w:rPr>
                <w:lang w:val="en-AU"/>
              </w:rPr>
            </w:pPr>
            <w:r w:rsidRPr="00E36D20">
              <w:rPr>
                <w:lang w:val="en-AU"/>
              </w:rPr>
              <w:t>Average</w:t>
            </w:r>
          </w:p>
        </w:tc>
      </w:tr>
      <w:tr w:rsidR="00547458" w:rsidRPr="00E36D20" w14:paraId="69BE41D0" w14:textId="77777777" w:rsidTr="006C3B14">
        <w:tc>
          <w:tcPr>
            <w:tcW w:w="704" w:type="dxa"/>
          </w:tcPr>
          <w:p w14:paraId="76EEF309" w14:textId="77777777" w:rsidR="00547458" w:rsidRPr="00E36D20" w:rsidRDefault="00547458" w:rsidP="006C3B14">
            <w:pPr>
              <w:pStyle w:val="Tablecondensed"/>
              <w:rPr>
                <w:lang w:val="en-AU"/>
              </w:rPr>
            </w:pPr>
            <w:r w:rsidRPr="00E36D20">
              <w:rPr>
                <w:lang w:val="en-AU"/>
              </w:rPr>
              <w:t>%</w:t>
            </w:r>
          </w:p>
        </w:tc>
        <w:tc>
          <w:tcPr>
            <w:tcW w:w="510" w:type="dxa"/>
          </w:tcPr>
          <w:p w14:paraId="47EE8F9D" w14:textId="77777777" w:rsidR="00547458" w:rsidRPr="00E36D20" w:rsidRDefault="00547458" w:rsidP="006C3B14">
            <w:pPr>
              <w:pStyle w:val="Tablecondensed"/>
              <w:rPr>
                <w:lang w:val="en-AU"/>
              </w:rPr>
            </w:pPr>
            <w:r w:rsidRPr="00E36D20">
              <w:rPr>
                <w:lang w:val="en-AU"/>
              </w:rPr>
              <w:t>17</w:t>
            </w:r>
          </w:p>
        </w:tc>
        <w:tc>
          <w:tcPr>
            <w:tcW w:w="510" w:type="dxa"/>
          </w:tcPr>
          <w:p w14:paraId="260850E1" w14:textId="77777777" w:rsidR="00547458" w:rsidRPr="00E36D20" w:rsidRDefault="00547458" w:rsidP="006C3B14">
            <w:pPr>
              <w:pStyle w:val="Tablecondensed"/>
              <w:rPr>
                <w:lang w:val="en-AU"/>
              </w:rPr>
            </w:pPr>
            <w:r w:rsidRPr="00E36D20">
              <w:rPr>
                <w:lang w:val="en-AU"/>
              </w:rPr>
              <w:t>29</w:t>
            </w:r>
          </w:p>
        </w:tc>
        <w:tc>
          <w:tcPr>
            <w:tcW w:w="510" w:type="dxa"/>
          </w:tcPr>
          <w:p w14:paraId="28138F39" w14:textId="77777777" w:rsidR="00547458" w:rsidRPr="00E36D20" w:rsidRDefault="00547458" w:rsidP="006C3B14">
            <w:pPr>
              <w:pStyle w:val="Tablecondensed"/>
              <w:rPr>
                <w:lang w:val="en-AU"/>
              </w:rPr>
            </w:pPr>
            <w:r w:rsidRPr="00E36D20">
              <w:rPr>
                <w:lang w:val="en-AU"/>
              </w:rPr>
              <w:t>35</w:t>
            </w:r>
          </w:p>
        </w:tc>
        <w:tc>
          <w:tcPr>
            <w:tcW w:w="510" w:type="dxa"/>
          </w:tcPr>
          <w:p w14:paraId="116A3C20" w14:textId="77777777" w:rsidR="00547458" w:rsidRPr="00E36D20" w:rsidRDefault="00547458" w:rsidP="006C3B14">
            <w:pPr>
              <w:pStyle w:val="Tablecondensed"/>
              <w:rPr>
                <w:lang w:val="en-AU"/>
              </w:rPr>
            </w:pPr>
            <w:r w:rsidRPr="00E36D20">
              <w:rPr>
                <w:lang w:val="en-AU"/>
              </w:rPr>
              <w:t>20</w:t>
            </w:r>
          </w:p>
        </w:tc>
        <w:tc>
          <w:tcPr>
            <w:tcW w:w="937" w:type="dxa"/>
          </w:tcPr>
          <w:p w14:paraId="339156DE" w14:textId="77777777" w:rsidR="00547458" w:rsidRPr="00E36D20" w:rsidRDefault="00547458" w:rsidP="006C3B14">
            <w:pPr>
              <w:pStyle w:val="Tablecondensed"/>
              <w:rPr>
                <w:lang w:val="en-AU"/>
              </w:rPr>
            </w:pPr>
            <w:r w:rsidRPr="00E36D20">
              <w:rPr>
                <w:lang w:val="en-AU"/>
              </w:rPr>
              <w:t>1.6</w:t>
            </w:r>
          </w:p>
        </w:tc>
      </w:tr>
    </w:tbl>
    <w:p w14:paraId="2CEBC795" w14:textId="3D81F394" w:rsidR="00D847C1" w:rsidRPr="00E36D20" w:rsidRDefault="00D847C1" w:rsidP="00D847C1">
      <w:pPr>
        <w:pStyle w:val="BodyText"/>
      </w:pPr>
      <w:r w:rsidRPr="00E36D20">
        <w:t>The following are examples from high-scoring responses</w:t>
      </w:r>
      <w:r w:rsidR="0030496A" w:rsidRPr="00E36D20">
        <w:t>.</w:t>
      </w:r>
    </w:p>
    <w:p w14:paraId="0FFB24EE" w14:textId="4A51530C" w:rsidR="009C7B10" w:rsidRPr="00E36D20" w:rsidRDefault="00B31BE8" w:rsidP="009811BD">
      <w:pPr>
        <w:pStyle w:val="Heading5"/>
      </w:pPr>
      <w:r w:rsidRPr="00E36D20">
        <w:t>Luke</w:t>
      </w:r>
    </w:p>
    <w:p w14:paraId="3AEA8E24" w14:textId="1EF9DA17" w:rsidR="00E631A4" w:rsidRPr="00E36D20" w:rsidRDefault="00D7445C" w:rsidP="00D96121">
      <w:pPr>
        <w:pStyle w:val="Studentsample"/>
      </w:pPr>
      <w:r w:rsidRPr="00E36D20">
        <w:t>In the early 1900s, the viewpoint of women in society began to shift with the suffrage movement …</w:t>
      </w:r>
      <w:r w:rsidR="00D538E8" w:rsidRPr="00E36D20">
        <w:t xml:space="preserve"> </w:t>
      </w:r>
      <w:r w:rsidRPr="00E36D20">
        <w:t>thus inciting questions within the church about the ability of women</w:t>
      </w:r>
      <w:r w:rsidR="0015209A" w:rsidRPr="00E36D20">
        <w:t xml:space="preserve"> </w:t>
      </w:r>
      <w:r w:rsidRPr="00E36D20">
        <w:t>…</w:t>
      </w:r>
      <w:r w:rsidR="0015209A" w:rsidRPr="00E36D20">
        <w:t xml:space="preserve"> </w:t>
      </w:r>
      <w:r w:rsidRPr="00E36D20">
        <w:t>Particularly, in a speech</w:t>
      </w:r>
      <w:r w:rsidR="0015209A" w:rsidRPr="00E36D20">
        <w:t xml:space="preserve"> </w:t>
      </w:r>
      <w:r w:rsidRPr="00E36D20">
        <w:t>…</w:t>
      </w:r>
      <w:r w:rsidR="0015209A" w:rsidRPr="00E36D20">
        <w:t xml:space="preserve"> </w:t>
      </w:r>
      <w:r w:rsidRPr="00E36D20">
        <w:t>in 1987</w:t>
      </w:r>
      <w:r w:rsidR="00FB052A" w:rsidRPr="00E36D20">
        <w:t xml:space="preserve"> [which stated]</w:t>
      </w:r>
      <w:r w:rsidR="0015209A" w:rsidRPr="00E36D20">
        <w:t xml:space="preserve"> </w:t>
      </w:r>
      <w:r w:rsidRPr="00E36D20">
        <w:t>…</w:t>
      </w:r>
    </w:p>
    <w:p w14:paraId="7C596A16" w14:textId="4534C91B" w:rsidR="009C7B10" w:rsidRPr="00E36D20" w:rsidRDefault="00B31BE8" w:rsidP="009811BD">
      <w:pPr>
        <w:pStyle w:val="Heading5"/>
      </w:pPr>
      <w:r w:rsidRPr="00E36D20">
        <w:t>John</w:t>
      </w:r>
    </w:p>
    <w:p w14:paraId="6EA42EBD" w14:textId="2C966993" w:rsidR="002E3129" w:rsidRPr="00E36D20" w:rsidRDefault="002E3129" w:rsidP="00D96121">
      <w:pPr>
        <w:pStyle w:val="Studentsample"/>
      </w:pPr>
      <w:r w:rsidRPr="00E36D20">
        <w:t>Over time</w:t>
      </w:r>
      <w:r w:rsidR="004B7BFE" w:rsidRPr="00E36D20">
        <w:t xml:space="preserve"> </w:t>
      </w:r>
      <w:r w:rsidRPr="00E36D20">
        <w:t>…</w:t>
      </w:r>
      <w:r w:rsidR="004B7BFE" w:rsidRPr="00E36D20">
        <w:t xml:space="preserve"> </w:t>
      </w:r>
      <w:r w:rsidRPr="00E36D20">
        <w:t>ideas about Jesus were greatly divided</w:t>
      </w:r>
      <w:r w:rsidR="004B7BFE" w:rsidRPr="00E36D20">
        <w:t xml:space="preserve"> </w:t>
      </w:r>
      <w:r w:rsidRPr="00E36D20">
        <w:t>…</w:t>
      </w:r>
      <w:r w:rsidR="004B7BFE" w:rsidRPr="00E36D20">
        <w:t xml:space="preserve"> </w:t>
      </w:r>
      <w:r w:rsidRPr="00E36D20">
        <w:t>One proponent of these ideas was Arius, who lived</w:t>
      </w:r>
      <w:r w:rsidR="004B7BFE" w:rsidRPr="00E36D20">
        <w:t xml:space="preserve"> </w:t>
      </w:r>
      <w:r w:rsidRPr="00E36D20">
        <w:t>… Arianism was refuted by the Council of Nicaea in 325</w:t>
      </w:r>
      <w:r w:rsidR="009811BD" w:rsidRPr="00E36D20">
        <w:t xml:space="preserve"> </w:t>
      </w:r>
      <w:r w:rsidRPr="00E36D20">
        <w:t>CE, in favour of consubstantiality</w:t>
      </w:r>
      <w:r w:rsidR="004B7BFE" w:rsidRPr="00E36D20">
        <w:t xml:space="preserve"> </w:t>
      </w:r>
      <w:r w:rsidRPr="00E36D20">
        <w:t>…</w:t>
      </w:r>
    </w:p>
    <w:p w14:paraId="545D3916" w14:textId="1513E974" w:rsidR="009C7B10" w:rsidRPr="00E36D20" w:rsidRDefault="00B31BE8" w:rsidP="009811BD">
      <w:pPr>
        <w:pStyle w:val="Heading5"/>
      </w:pPr>
      <w:r w:rsidRPr="00E36D20">
        <w:t>Qur’an</w:t>
      </w:r>
    </w:p>
    <w:p w14:paraId="78990A5C" w14:textId="48A488FE" w:rsidR="009C7B10" w:rsidRPr="00E36D20" w:rsidRDefault="002F5629" w:rsidP="00D96121">
      <w:pPr>
        <w:pStyle w:val="Studentsample"/>
      </w:pPr>
      <w:r w:rsidRPr="00E36D20">
        <w:t>During the period of revelation, shirk consisted of idol worship…</w:t>
      </w:r>
      <w:r w:rsidR="004B7BFE" w:rsidRPr="00E36D20">
        <w:t xml:space="preserve"> </w:t>
      </w:r>
      <w:r w:rsidRPr="00E36D20">
        <w:t>[but] during the</w:t>
      </w:r>
      <w:r w:rsidR="004B7BFE" w:rsidRPr="00E36D20">
        <w:t xml:space="preserve"> </w:t>
      </w:r>
      <w:r w:rsidRPr="00E36D20">
        <w:t>…</w:t>
      </w:r>
      <w:r w:rsidR="00850AA3" w:rsidRPr="00E36D20">
        <w:t xml:space="preserve"> </w:t>
      </w:r>
      <w:r w:rsidRPr="00E36D20">
        <w:t>(8th–13th century), shirk shifted more to grave worship</w:t>
      </w:r>
      <w:r w:rsidR="004B7BFE" w:rsidRPr="00E36D20">
        <w:t xml:space="preserve"> </w:t>
      </w:r>
      <w:r w:rsidRPr="00E36D20">
        <w:t>…</w:t>
      </w:r>
    </w:p>
    <w:p w14:paraId="0497706F" w14:textId="48EF7D99" w:rsidR="009C7B10" w:rsidRPr="00E36D20" w:rsidRDefault="00B31BE8" w:rsidP="009811BD">
      <w:pPr>
        <w:pStyle w:val="Heading5"/>
      </w:pPr>
      <w:r w:rsidRPr="00E36D20">
        <w:t>Qur’an</w:t>
      </w:r>
    </w:p>
    <w:p w14:paraId="3F8CA2AF" w14:textId="6187DAE4" w:rsidR="00743488" w:rsidRPr="00E36D20" w:rsidRDefault="00743488" w:rsidP="00D96121">
      <w:pPr>
        <w:pStyle w:val="Studentsample"/>
        <w:rPr>
          <w:b/>
          <w:color w:val="3C78D8"/>
        </w:rPr>
      </w:pPr>
      <w:proofErr w:type="spellStart"/>
      <w:r w:rsidRPr="00E36D20">
        <w:rPr>
          <w:shd w:val="clear" w:color="auto" w:fill="FFFFFF"/>
        </w:rPr>
        <w:t>Dhabiha</w:t>
      </w:r>
      <w:proofErr w:type="spellEnd"/>
      <w:r w:rsidRPr="00E36D20">
        <w:rPr>
          <w:shd w:val="clear" w:color="auto" w:fill="FFFFFF"/>
        </w:rPr>
        <w:t> was always traditionally done by hand</w:t>
      </w:r>
      <w:r w:rsidR="004B7BFE" w:rsidRPr="00E36D20">
        <w:rPr>
          <w:shd w:val="clear" w:color="auto" w:fill="FFFFFF"/>
        </w:rPr>
        <w:t xml:space="preserve"> </w:t>
      </w:r>
      <w:r w:rsidRPr="00E36D20">
        <w:rPr>
          <w:shd w:val="clear" w:color="auto" w:fill="FFFFFF"/>
        </w:rPr>
        <w:t>…</w:t>
      </w:r>
      <w:r w:rsidR="004B7BFE" w:rsidRPr="00E36D20">
        <w:rPr>
          <w:shd w:val="clear" w:color="auto" w:fill="FFFFFF"/>
        </w:rPr>
        <w:t xml:space="preserve"> </w:t>
      </w:r>
      <w:r w:rsidRPr="00E36D20">
        <w:rPr>
          <w:shd w:val="clear" w:color="auto" w:fill="FFFFFF"/>
        </w:rPr>
        <w:t>However, during the late 1700s, the occurrence of the industrial revolution and mass production, automated slaughtering machines were created</w:t>
      </w:r>
      <w:r w:rsidR="004B7BFE" w:rsidRPr="00E36D20">
        <w:rPr>
          <w:shd w:val="clear" w:color="auto" w:fill="FFFFFF"/>
        </w:rPr>
        <w:t xml:space="preserve"> </w:t>
      </w:r>
      <w:r w:rsidRPr="00E36D20">
        <w:rPr>
          <w:shd w:val="clear" w:color="auto" w:fill="FFFFFF"/>
        </w:rPr>
        <w:t>…</w:t>
      </w:r>
      <w:r w:rsidR="004B7BFE" w:rsidRPr="00E36D20">
        <w:rPr>
          <w:shd w:val="clear" w:color="auto" w:fill="FFFFFF"/>
        </w:rPr>
        <w:t xml:space="preserve"> </w:t>
      </w:r>
      <w:r w:rsidRPr="00E36D20">
        <w:rPr>
          <w:shd w:val="clear" w:color="auto" w:fill="FFFFFF"/>
        </w:rPr>
        <w:t>Soon many Muslim countries</w:t>
      </w:r>
      <w:r w:rsidR="004B7BFE" w:rsidRPr="00E36D20">
        <w:rPr>
          <w:shd w:val="clear" w:color="auto" w:fill="FFFFFF"/>
        </w:rPr>
        <w:t xml:space="preserve"> </w:t>
      </w:r>
      <w:r w:rsidRPr="00E36D20">
        <w:rPr>
          <w:shd w:val="clear" w:color="auto" w:fill="FFFFFF"/>
        </w:rPr>
        <w:t>…</w:t>
      </w:r>
      <w:r w:rsidR="004B7BFE" w:rsidRPr="00E36D20">
        <w:rPr>
          <w:shd w:val="clear" w:color="auto" w:fill="FFFFFF"/>
        </w:rPr>
        <w:t xml:space="preserve"> </w:t>
      </w:r>
      <w:r w:rsidRPr="00E36D20">
        <w:rPr>
          <w:shd w:val="clear" w:color="auto" w:fill="FFFFFF"/>
        </w:rPr>
        <w:t>adopted this</w:t>
      </w:r>
      <w:r w:rsidR="004B7BFE" w:rsidRPr="00E36D20">
        <w:rPr>
          <w:shd w:val="clear" w:color="auto" w:fill="FFFFFF"/>
        </w:rPr>
        <w:t xml:space="preserve"> </w:t>
      </w:r>
      <w:r w:rsidRPr="00E36D20">
        <w:rPr>
          <w:shd w:val="clear" w:color="auto" w:fill="FFFFFF"/>
        </w:rPr>
        <w:t>…</w:t>
      </w:r>
      <w:r w:rsidR="004B7BFE" w:rsidRPr="00E36D20">
        <w:rPr>
          <w:shd w:val="clear" w:color="auto" w:fill="FFFFFF"/>
        </w:rPr>
        <w:t xml:space="preserve"> </w:t>
      </w:r>
      <w:r w:rsidRPr="00E36D20">
        <w:rPr>
          <w:shd w:val="clear" w:color="auto" w:fill="FFFFFF"/>
        </w:rPr>
        <w:t>which required further analysis [for] alignment with Islamic beliefs.</w:t>
      </w:r>
    </w:p>
    <w:p w14:paraId="3C853C2F" w14:textId="104CC723" w:rsidR="00A71DF1" w:rsidRPr="00E36D20" w:rsidRDefault="00A71DF1" w:rsidP="00D96121">
      <w:pPr>
        <w:pStyle w:val="Heading4"/>
      </w:pPr>
      <w:r w:rsidRPr="00E36D20">
        <w:t>Question 4b </w:t>
      </w:r>
    </w:p>
    <w:tbl>
      <w:tblPr>
        <w:tblStyle w:val="VCAATableClosed"/>
        <w:tblW w:w="0" w:type="auto"/>
        <w:tblLayout w:type="fixed"/>
        <w:tblLook w:val="04A0" w:firstRow="1" w:lastRow="0" w:firstColumn="1" w:lastColumn="0" w:noHBand="0" w:noVBand="1"/>
      </w:tblPr>
      <w:tblGrid>
        <w:gridCol w:w="846"/>
        <w:gridCol w:w="567"/>
        <w:gridCol w:w="567"/>
        <w:gridCol w:w="567"/>
        <w:gridCol w:w="567"/>
        <w:gridCol w:w="992"/>
      </w:tblGrid>
      <w:tr w:rsidR="00F32628" w:rsidRPr="00E36D20" w14:paraId="3A4D6E4E" w14:textId="77777777" w:rsidTr="00A779C7">
        <w:trPr>
          <w:cnfStyle w:val="100000000000" w:firstRow="1" w:lastRow="0" w:firstColumn="0" w:lastColumn="0" w:oddVBand="0" w:evenVBand="0" w:oddHBand="0" w:evenHBand="0" w:firstRowFirstColumn="0" w:firstRowLastColumn="0" w:lastRowFirstColumn="0" w:lastRowLastColumn="0"/>
        </w:trPr>
        <w:tc>
          <w:tcPr>
            <w:tcW w:w="846" w:type="dxa"/>
          </w:tcPr>
          <w:p w14:paraId="6C800BB6" w14:textId="77777777" w:rsidR="00A95606" w:rsidRPr="00E36D20" w:rsidRDefault="00A95606" w:rsidP="006C3B14">
            <w:pPr>
              <w:pStyle w:val="Tablecondensedheading"/>
              <w:rPr>
                <w:lang w:val="en-AU"/>
              </w:rPr>
            </w:pPr>
            <w:r w:rsidRPr="00E36D20">
              <w:rPr>
                <w:lang w:val="en-AU"/>
              </w:rPr>
              <w:t>Mark</w:t>
            </w:r>
          </w:p>
        </w:tc>
        <w:tc>
          <w:tcPr>
            <w:tcW w:w="567" w:type="dxa"/>
          </w:tcPr>
          <w:p w14:paraId="074E2A46" w14:textId="77777777" w:rsidR="00A95606" w:rsidRPr="00E36D20" w:rsidRDefault="00A95606" w:rsidP="006C3B14">
            <w:pPr>
              <w:pStyle w:val="Tablecondensedheading"/>
              <w:rPr>
                <w:lang w:val="en-AU"/>
              </w:rPr>
            </w:pPr>
            <w:r w:rsidRPr="00E36D20">
              <w:rPr>
                <w:lang w:val="en-AU"/>
              </w:rPr>
              <w:t>0</w:t>
            </w:r>
          </w:p>
        </w:tc>
        <w:tc>
          <w:tcPr>
            <w:tcW w:w="567" w:type="dxa"/>
          </w:tcPr>
          <w:p w14:paraId="5CB87B4C" w14:textId="77777777" w:rsidR="00A95606" w:rsidRPr="00E36D20" w:rsidRDefault="00A95606" w:rsidP="006C3B14">
            <w:pPr>
              <w:pStyle w:val="Tablecondensedheading"/>
              <w:rPr>
                <w:lang w:val="en-AU"/>
              </w:rPr>
            </w:pPr>
            <w:r w:rsidRPr="00E36D20">
              <w:rPr>
                <w:lang w:val="en-AU"/>
              </w:rPr>
              <w:t>1</w:t>
            </w:r>
          </w:p>
        </w:tc>
        <w:tc>
          <w:tcPr>
            <w:tcW w:w="567" w:type="dxa"/>
          </w:tcPr>
          <w:p w14:paraId="2C5EF178" w14:textId="77777777" w:rsidR="00A95606" w:rsidRPr="00E36D20" w:rsidRDefault="00A95606" w:rsidP="006C3B14">
            <w:pPr>
              <w:pStyle w:val="Tablecondensedheading"/>
              <w:rPr>
                <w:lang w:val="en-AU"/>
              </w:rPr>
            </w:pPr>
            <w:r w:rsidRPr="00E36D20">
              <w:rPr>
                <w:lang w:val="en-AU"/>
              </w:rPr>
              <w:t>2</w:t>
            </w:r>
          </w:p>
        </w:tc>
        <w:tc>
          <w:tcPr>
            <w:tcW w:w="567" w:type="dxa"/>
          </w:tcPr>
          <w:p w14:paraId="516260C9" w14:textId="77777777" w:rsidR="00A95606" w:rsidRPr="00E36D20" w:rsidRDefault="00A95606" w:rsidP="006C3B14">
            <w:pPr>
              <w:pStyle w:val="Tablecondensedheading"/>
              <w:rPr>
                <w:lang w:val="en-AU"/>
              </w:rPr>
            </w:pPr>
            <w:r w:rsidRPr="00E36D20">
              <w:rPr>
                <w:lang w:val="en-AU"/>
              </w:rPr>
              <w:t>3</w:t>
            </w:r>
          </w:p>
        </w:tc>
        <w:tc>
          <w:tcPr>
            <w:tcW w:w="992" w:type="dxa"/>
          </w:tcPr>
          <w:p w14:paraId="2DA1FC01" w14:textId="77777777" w:rsidR="00A95606" w:rsidRPr="00E36D20" w:rsidRDefault="00A95606" w:rsidP="006C3B14">
            <w:pPr>
              <w:pStyle w:val="Tablecondensedheading"/>
              <w:rPr>
                <w:lang w:val="en-AU"/>
              </w:rPr>
            </w:pPr>
            <w:r w:rsidRPr="00E36D20">
              <w:rPr>
                <w:lang w:val="en-AU"/>
              </w:rPr>
              <w:t>Average</w:t>
            </w:r>
          </w:p>
        </w:tc>
      </w:tr>
      <w:tr w:rsidR="00F32628" w:rsidRPr="00E36D20" w14:paraId="24D8AB3B" w14:textId="77777777" w:rsidTr="00A779C7">
        <w:tc>
          <w:tcPr>
            <w:tcW w:w="846" w:type="dxa"/>
          </w:tcPr>
          <w:p w14:paraId="478D8C2A" w14:textId="77777777" w:rsidR="00A95606" w:rsidRPr="00E36D20" w:rsidRDefault="00A95606" w:rsidP="006C3B14">
            <w:pPr>
              <w:pStyle w:val="Tablecondensed"/>
              <w:rPr>
                <w:lang w:val="en-AU"/>
              </w:rPr>
            </w:pPr>
            <w:r w:rsidRPr="00E36D20">
              <w:rPr>
                <w:lang w:val="en-AU"/>
              </w:rPr>
              <w:t>%</w:t>
            </w:r>
          </w:p>
        </w:tc>
        <w:tc>
          <w:tcPr>
            <w:tcW w:w="567" w:type="dxa"/>
          </w:tcPr>
          <w:p w14:paraId="1C46FB54" w14:textId="3AAF888E" w:rsidR="00A95606" w:rsidRPr="00E36D20" w:rsidRDefault="00A95606" w:rsidP="006C3B14">
            <w:pPr>
              <w:pStyle w:val="Tablecondensed"/>
              <w:rPr>
                <w:lang w:val="en-AU"/>
              </w:rPr>
            </w:pPr>
            <w:r w:rsidRPr="00E36D20">
              <w:rPr>
                <w:lang w:val="en-AU"/>
              </w:rPr>
              <w:t>23</w:t>
            </w:r>
          </w:p>
        </w:tc>
        <w:tc>
          <w:tcPr>
            <w:tcW w:w="567" w:type="dxa"/>
          </w:tcPr>
          <w:p w14:paraId="6A2497B6" w14:textId="73FFF73B" w:rsidR="00A95606" w:rsidRPr="00E36D20" w:rsidRDefault="00A95606" w:rsidP="006C3B14">
            <w:pPr>
              <w:pStyle w:val="Tablecondensed"/>
              <w:rPr>
                <w:lang w:val="en-AU"/>
              </w:rPr>
            </w:pPr>
            <w:r w:rsidRPr="00E36D20">
              <w:rPr>
                <w:lang w:val="en-AU"/>
              </w:rPr>
              <w:t>28</w:t>
            </w:r>
          </w:p>
        </w:tc>
        <w:tc>
          <w:tcPr>
            <w:tcW w:w="567" w:type="dxa"/>
          </w:tcPr>
          <w:p w14:paraId="18DD04ED" w14:textId="20899807" w:rsidR="00A95606" w:rsidRPr="00E36D20" w:rsidRDefault="00A95606" w:rsidP="006C3B14">
            <w:pPr>
              <w:pStyle w:val="Tablecondensed"/>
              <w:rPr>
                <w:lang w:val="en-AU"/>
              </w:rPr>
            </w:pPr>
            <w:r w:rsidRPr="00E36D20">
              <w:rPr>
                <w:lang w:val="en-AU"/>
              </w:rPr>
              <w:t>30</w:t>
            </w:r>
          </w:p>
        </w:tc>
        <w:tc>
          <w:tcPr>
            <w:tcW w:w="567" w:type="dxa"/>
          </w:tcPr>
          <w:p w14:paraId="7212A979" w14:textId="1CA29114" w:rsidR="00A95606" w:rsidRPr="00E36D20" w:rsidRDefault="00A95606" w:rsidP="006C3B14">
            <w:pPr>
              <w:pStyle w:val="Tablecondensed"/>
              <w:rPr>
                <w:lang w:val="en-AU"/>
              </w:rPr>
            </w:pPr>
            <w:r w:rsidRPr="00E36D20">
              <w:rPr>
                <w:lang w:val="en-AU"/>
              </w:rPr>
              <w:t>19</w:t>
            </w:r>
          </w:p>
        </w:tc>
        <w:tc>
          <w:tcPr>
            <w:tcW w:w="992" w:type="dxa"/>
          </w:tcPr>
          <w:p w14:paraId="1D0D5DEA" w14:textId="25C69438" w:rsidR="00A95606" w:rsidRPr="00E36D20" w:rsidRDefault="00A95606" w:rsidP="006C3B14">
            <w:pPr>
              <w:pStyle w:val="Tablecondensed"/>
              <w:rPr>
                <w:lang w:val="en-AU"/>
              </w:rPr>
            </w:pPr>
            <w:r w:rsidRPr="00E36D20">
              <w:rPr>
                <w:lang w:val="en-AU"/>
              </w:rPr>
              <w:t>1.5</w:t>
            </w:r>
          </w:p>
        </w:tc>
      </w:tr>
    </w:tbl>
    <w:p w14:paraId="1B65FE99" w14:textId="5D597D93" w:rsidR="00D847C1" w:rsidRPr="00E36D20" w:rsidRDefault="00D847C1" w:rsidP="00D847C1">
      <w:pPr>
        <w:pStyle w:val="BodyText"/>
      </w:pPr>
      <w:r w:rsidRPr="00E36D20">
        <w:t>The following are examples from high-scoring responses</w:t>
      </w:r>
      <w:r w:rsidR="006F3C4A" w:rsidRPr="00E36D20">
        <w:t>.</w:t>
      </w:r>
    </w:p>
    <w:p w14:paraId="4B681663" w14:textId="69DB4153" w:rsidR="009C7B10" w:rsidRPr="00E36D20" w:rsidRDefault="00B31BE8" w:rsidP="009811BD">
      <w:pPr>
        <w:pStyle w:val="Heading5"/>
      </w:pPr>
      <w:r w:rsidRPr="00E36D20">
        <w:t>Luke</w:t>
      </w:r>
    </w:p>
    <w:p w14:paraId="3C090766" w14:textId="06559476" w:rsidR="00A71DF1" w:rsidRPr="00E36D20" w:rsidRDefault="00480F40" w:rsidP="00D96121">
      <w:pPr>
        <w:pStyle w:val="Studentsample"/>
      </w:pPr>
      <w:r w:rsidRPr="00E36D20">
        <w:t>The parable of the good Samaritan forms the foundation of social justice</w:t>
      </w:r>
      <w:r w:rsidR="004B7BFE" w:rsidRPr="00E36D20">
        <w:t xml:space="preserve"> </w:t>
      </w:r>
      <w:r w:rsidRPr="00E36D20">
        <w:t>…</w:t>
      </w:r>
      <w:r w:rsidR="004B7BFE" w:rsidRPr="00E36D20">
        <w:t xml:space="preserve"> </w:t>
      </w:r>
      <w:r w:rsidRPr="00E36D20">
        <w:t>a model of faith</w:t>
      </w:r>
      <w:r w:rsidR="004B7BFE" w:rsidRPr="00E36D20">
        <w:t xml:space="preserve"> </w:t>
      </w:r>
      <w:r w:rsidRPr="00E36D20">
        <w:t>…</w:t>
      </w:r>
      <w:r w:rsidR="004B7BFE" w:rsidRPr="00E36D20">
        <w:t xml:space="preserve"> </w:t>
      </w:r>
      <w:r w:rsidRPr="00E36D20">
        <w:t>a modern [interpretation] to promote the ideal of human dignity</w:t>
      </w:r>
      <w:r w:rsidR="009C7B10" w:rsidRPr="00E36D20">
        <w:t>.</w:t>
      </w:r>
    </w:p>
    <w:p w14:paraId="6579C25B" w14:textId="3071D4B0" w:rsidR="009C7B10" w:rsidRPr="00E36D20" w:rsidRDefault="00B31BE8" w:rsidP="009811BD">
      <w:pPr>
        <w:pStyle w:val="Heading5"/>
      </w:pPr>
      <w:r w:rsidRPr="00E36D20">
        <w:t>John</w:t>
      </w:r>
    </w:p>
    <w:p w14:paraId="1E5682DD" w14:textId="76B891F7" w:rsidR="002F5629" w:rsidRPr="00E36D20" w:rsidRDefault="002E3129" w:rsidP="00D96121">
      <w:pPr>
        <w:pStyle w:val="Studentsample"/>
      </w:pPr>
      <w:r w:rsidRPr="00E36D20">
        <w:t>[Based on John’s Prologue] Arius justified his idea by saying that</w:t>
      </w:r>
      <w:r w:rsidR="004B7BFE" w:rsidRPr="00E36D20">
        <w:t xml:space="preserve"> </w:t>
      </w:r>
      <w:r w:rsidRPr="00E36D20">
        <w:t>… The Council of Nicaea disagreed, and emphasised consubstantiality in the Nicene Creed, as Jesus said he was one with the Father (10:30).</w:t>
      </w:r>
    </w:p>
    <w:p w14:paraId="7D8CA5C9" w14:textId="19F93862" w:rsidR="009C7B10" w:rsidRPr="00E36D20" w:rsidRDefault="00B31BE8" w:rsidP="009811BD">
      <w:pPr>
        <w:pStyle w:val="Heading5"/>
      </w:pPr>
      <w:r w:rsidRPr="00E36D20">
        <w:t>Qur’an</w:t>
      </w:r>
    </w:p>
    <w:p w14:paraId="75CC48BC" w14:textId="5FFACB34" w:rsidR="002F5629" w:rsidRPr="00E36D20" w:rsidRDefault="002F5629" w:rsidP="00D96121">
      <w:pPr>
        <w:pStyle w:val="Studentsample"/>
      </w:pPr>
      <w:r w:rsidRPr="00E36D20">
        <w:t>The Qur</w:t>
      </w:r>
      <w:r w:rsidR="002E3129" w:rsidRPr="00E36D20">
        <w:t>’</w:t>
      </w:r>
      <w:r w:rsidRPr="00E36D20">
        <w:t>an details the theme of shirk, by stating that Allah is One (2:163), and not to commit shirk</w:t>
      </w:r>
      <w:r w:rsidR="004B7BFE" w:rsidRPr="00E36D20">
        <w:t xml:space="preserve"> </w:t>
      </w:r>
      <w:r w:rsidRPr="00E36D20">
        <w:t>…</w:t>
      </w:r>
      <w:r w:rsidR="004B7BFE" w:rsidRPr="00E36D20">
        <w:t xml:space="preserve"> </w:t>
      </w:r>
      <w:r w:rsidRPr="00E36D20">
        <w:t xml:space="preserve">Abdul </w:t>
      </w:r>
      <w:proofErr w:type="spellStart"/>
      <w:r w:rsidRPr="00E36D20">
        <w:t>Wahhab</w:t>
      </w:r>
      <w:proofErr w:type="spellEnd"/>
      <w:r w:rsidRPr="00E36D20">
        <w:t xml:space="preserve"> from the 17th Century used qiyas to interpret grave worship as shirk</w:t>
      </w:r>
      <w:r w:rsidR="004B7BFE" w:rsidRPr="00E36D20">
        <w:t xml:space="preserve"> </w:t>
      </w:r>
      <w:r w:rsidRPr="00E36D20">
        <w:t>…</w:t>
      </w:r>
    </w:p>
    <w:p w14:paraId="469F5C92" w14:textId="77777777" w:rsidR="006F3C4A" w:rsidRPr="00E36D20" w:rsidRDefault="006F3C4A">
      <w:pPr>
        <w:spacing w:line="276" w:lineRule="auto"/>
        <w:rPr>
          <w:rFonts w:ascii="Arial" w:hAnsi="Arial" w:cs="Arial"/>
          <w:color w:val="0F7EB4"/>
          <w:sz w:val="28"/>
          <w:lang w:val="en-AU" w:eastAsia="en-AU"/>
        </w:rPr>
      </w:pPr>
      <w:r w:rsidRPr="00E36D20">
        <w:rPr>
          <w:lang w:val="en-AU"/>
        </w:rPr>
        <w:br w:type="page"/>
      </w:r>
    </w:p>
    <w:p w14:paraId="644AC0B8" w14:textId="4D335DB9" w:rsidR="0014401F" w:rsidRPr="00E36D20" w:rsidRDefault="0014401F" w:rsidP="00D96121">
      <w:pPr>
        <w:pStyle w:val="Heading4"/>
      </w:pPr>
      <w:r w:rsidRPr="00E36D20">
        <w:lastRenderedPageBreak/>
        <w:t>Question 4c</w:t>
      </w:r>
    </w:p>
    <w:tbl>
      <w:tblPr>
        <w:tblStyle w:val="VCAATableClosed"/>
        <w:tblW w:w="0" w:type="auto"/>
        <w:tblLayout w:type="fixed"/>
        <w:tblLook w:val="04A0" w:firstRow="1" w:lastRow="0" w:firstColumn="1" w:lastColumn="0" w:noHBand="0" w:noVBand="1"/>
      </w:tblPr>
      <w:tblGrid>
        <w:gridCol w:w="704"/>
        <w:gridCol w:w="567"/>
        <w:gridCol w:w="567"/>
        <w:gridCol w:w="567"/>
        <w:gridCol w:w="567"/>
        <w:gridCol w:w="567"/>
        <w:gridCol w:w="1134"/>
      </w:tblGrid>
      <w:tr w:rsidR="00F32628" w:rsidRPr="00E36D20" w14:paraId="0276C36A" w14:textId="77777777" w:rsidTr="00A779C7">
        <w:trPr>
          <w:cnfStyle w:val="100000000000" w:firstRow="1" w:lastRow="0" w:firstColumn="0" w:lastColumn="0" w:oddVBand="0" w:evenVBand="0" w:oddHBand="0" w:evenHBand="0" w:firstRowFirstColumn="0" w:firstRowLastColumn="0" w:lastRowFirstColumn="0" w:lastRowLastColumn="0"/>
        </w:trPr>
        <w:tc>
          <w:tcPr>
            <w:tcW w:w="704" w:type="dxa"/>
          </w:tcPr>
          <w:p w14:paraId="2BDDED7B" w14:textId="77777777" w:rsidR="00A95606" w:rsidRPr="00E36D20" w:rsidRDefault="00A95606" w:rsidP="006C3B14">
            <w:pPr>
              <w:pStyle w:val="Tablecondensedheading"/>
              <w:rPr>
                <w:lang w:val="en-AU"/>
              </w:rPr>
            </w:pPr>
            <w:r w:rsidRPr="00E36D20">
              <w:rPr>
                <w:lang w:val="en-AU"/>
              </w:rPr>
              <w:t>Mark</w:t>
            </w:r>
          </w:p>
        </w:tc>
        <w:tc>
          <w:tcPr>
            <w:tcW w:w="567" w:type="dxa"/>
          </w:tcPr>
          <w:p w14:paraId="7BEC41D3" w14:textId="77777777" w:rsidR="00A95606" w:rsidRPr="00E36D20" w:rsidRDefault="00A95606" w:rsidP="006C3B14">
            <w:pPr>
              <w:pStyle w:val="Tablecondensedheading"/>
              <w:rPr>
                <w:lang w:val="en-AU"/>
              </w:rPr>
            </w:pPr>
            <w:r w:rsidRPr="00E36D20">
              <w:rPr>
                <w:lang w:val="en-AU"/>
              </w:rPr>
              <w:t>0</w:t>
            </w:r>
          </w:p>
        </w:tc>
        <w:tc>
          <w:tcPr>
            <w:tcW w:w="567" w:type="dxa"/>
          </w:tcPr>
          <w:p w14:paraId="31A63A0F" w14:textId="77777777" w:rsidR="00A95606" w:rsidRPr="00E36D20" w:rsidRDefault="00A95606" w:rsidP="006C3B14">
            <w:pPr>
              <w:pStyle w:val="Tablecondensedheading"/>
              <w:rPr>
                <w:lang w:val="en-AU"/>
              </w:rPr>
            </w:pPr>
            <w:r w:rsidRPr="00E36D20">
              <w:rPr>
                <w:lang w:val="en-AU"/>
              </w:rPr>
              <w:t>1</w:t>
            </w:r>
          </w:p>
        </w:tc>
        <w:tc>
          <w:tcPr>
            <w:tcW w:w="567" w:type="dxa"/>
          </w:tcPr>
          <w:p w14:paraId="510E1569" w14:textId="77777777" w:rsidR="00A95606" w:rsidRPr="00E36D20" w:rsidRDefault="00A95606" w:rsidP="006C3B14">
            <w:pPr>
              <w:pStyle w:val="Tablecondensedheading"/>
              <w:rPr>
                <w:lang w:val="en-AU"/>
              </w:rPr>
            </w:pPr>
            <w:r w:rsidRPr="00E36D20">
              <w:rPr>
                <w:lang w:val="en-AU"/>
              </w:rPr>
              <w:t>2</w:t>
            </w:r>
          </w:p>
        </w:tc>
        <w:tc>
          <w:tcPr>
            <w:tcW w:w="567" w:type="dxa"/>
          </w:tcPr>
          <w:p w14:paraId="24582D52" w14:textId="77777777" w:rsidR="00A95606" w:rsidRPr="00E36D20" w:rsidRDefault="00A95606" w:rsidP="006C3B14">
            <w:pPr>
              <w:pStyle w:val="Tablecondensedheading"/>
              <w:rPr>
                <w:lang w:val="en-AU"/>
              </w:rPr>
            </w:pPr>
            <w:r w:rsidRPr="00E36D20">
              <w:rPr>
                <w:lang w:val="en-AU"/>
              </w:rPr>
              <w:t>3</w:t>
            </w:r>
          </w:p>
        </w:tc>
        <w:tc>
          <w:tcPr>
            <w:tcW w:w="567" w:type="dxa"/>
          </w:tcPr>
          <w:p w14:paraId="65CF63E6" w14:textId="77777777" w:rsidR="00A95606" w:rsidRPr="00E36D20" w:rsidRDefault="00A95606" w:rsidP="006C3B14">
            <w:pPr>
              <w:pStyle w:val="Tablecondensedheading"/>
              <w:rPr>
                <w:lang w:val="en-AU"/>
              </w:rPr>
            </w:pPr>
            <w:r w:rsidRPr="00E36D20">
              <w:rPr>
                <w:lang w:val="en-AU"/>
              </w:rPr>
              <w:t>4</w:t>
            </w:r>
          </w:p>
        </w:tc>
        <w:tc>
          <w:tcPr>
            <w:tcW w:w="1134" w:type="dxa"/>
          </w:tcPr>
          <w:p w14:paraId="0795374A" w14:textId="77777777" w:rsidR="00A95606" w:rsidRPr="00E36D20" w:rsidRDefault="00A95606" w:rsidP="006C3B14">
            <w:pPr>
              <w:pStyle w:val="Tablecondensedheading"/>
              <w:rPr>
                <w:lang w:val="en-AU"/>
              </w:rPr>
            </w:pPr>
            <w:r w:rsidRPr="00E36D20">
              <w:rPr>
                <w:lang w:val="en-AU"/>
              </w:rPr>
              <w:t>Average</w:t>
            </w:r>
          </w:p>
        </w:tc>
      </w:tr>
      <w:tr w:rsidR="00F32628" w:rsidRPr="00E36D20" w14:paraId="57EA111B" w14:textId="77777777" w:rsidTr="00A779C7">
        <w:tc>
          <w:tcPr>
            <w:tcW w:w="704" w:type="dxa"/>
          </w:tcPr>
          <w:p w14:paraId="21336F75" w14:textId="77777777" w:rsidR="00A95606" w:rsidRPr="00E36D20" w:rsidRDefault="00A95606" w:rsidP="006C3B14">
            <w:pPr>
              <w:pStyle w:val="Tablecondensed"/>
              <w:rPr>
                <w:lang w:val="en-AU"/>
              </w:rPr>
            </w:pPr>
            <w:r w:rsidRPr="00E36D20">
              <w:rPr>
                <w:lang w:val="en-AU"/>
              </w:rPr>
              <w:t>%</w:t>
            </w:r>
          </w:p>
        </w:tc>
        <w:tc>
          <w:tcPr>
            <w:tcW w:w="567" w:type="dxa"/>
          </w:tcPr>
          <w:p w14:paraId="4D47ACF4" w14:textId="098403E3" w:rsidR="00A95606" w:rsidRPr="00E36D20" w:rsidRDefault="00A95606" w:rsidP="006C3B14">
            <w:pPr>
              <w:pStyle w:val="Tablecondensed"/>
              <w:rPr>
                <w:lang w:val="en-AU"/>
              </w:rPr>
            </w:pPr>
            <w:r w:rsidRPr="00E36D20">
              <w:rPr>
                <w:lang w:val="en-AU"/>
              </w:rPr>
              <w:t>20</w:t>
            </w:r>
          </w:p>
        </w:tc>
        <w:tc>
          <w:tcPr>
            <w:tcW w:w="567" w:type="dxa"/>
          </w:tcPr>
          <w:p w14:paraId="51C2E821" w14:textId="333D073B" w:rsidR="00A95606" w:rsidRPr="00E36D20" w:rsidRDefault="00A95606" w:rsidP="006C3B14">
            <w:pPr>
              <w:pStyle w:val="Tablecondensed"/>
              <w:rPr>
                <w:lang w:val="en-AU"/>
              </w:rPr>
            </w:pPr>
            <w:r w:rsidRPr="00E36D20">
              <w:rPr>
                <w:lang w:val="en-AU"/>
              </w:rPr>
              <w:t>22</w:t>
            </w:r>
          </w:p>
        </w:tc>
        <w:tc>
          <w:tcPr>
            <w:tcW w:w="567" w:type="dxa"/>
          </w:tcPr>
          <w:p w14:paraId="3D500B83" w14:textId="3C963E4F" w:rsidR="00A95606" w:rsidRPr="00E36D20" w:rsidRDefault="00A95606" w:rsidP="006C3B14">
            <w:pPr>
              <w:pStyle w:val="Tablecondensed"/>
              <w:rPr>
                <w:lang w:val="en-AU"/>
              </w:rPr>
            </w:pPr>
            <w:r w:rsidRPr="00E36D20">
              <w:rPr>
                <w:lang w:val="en-AU"/>
              </w:rPr>
              <w:t>29</w:t>
            </w:r>
          </w:p>
        </w:tc>
        <w:tc>
          <w:tcPr>
            <w:tcW w:w="567" w:type="dxa"/>
          </w:tcPr>
          <w:p w14:paraId="42D66C0B" w14:textId="50AF9A54" w:rsidR="00A95606" w:rsidRPr="00E36D20" w:rsidRDefault="00A95606" w:rsidP="006C3B14">
            <w:pPr>
              <w:pStyle w:val="Tablecondensed"/>
              <w:rPr>
                <w:lang w:val="en-AU"/>
              </w:rPr>
            </w:pPr>
            <w:r w:rsidRPr="00E36D20">
              <w:rPr>
                <w:lang w:val="en-AU"/>
              </w:rPr>
              <w:t>21</w:t>
            </w:r>
          </w:p>
        </w:tc>
        <w:tc>
          <w:tcPr>
            <w:tcW w:w="567" w:type="dxa"/>
          </w:tcPr>
          <w:p w14:paraId="36FBB877" w14:textId="7822E96C" w:rsidR="00A95606" w:rsidRPr="00E36D20" w:rsidRDefault="00A95606" w:rsidP="006C3B14">
            <w:pPr>
              <w:pStyle w:val="Tablecondensed"/>
              <w:rPr>
                <w:lang w:val="en-AU"/>
              </w:rPr>
            </w:pPr>
            <w:r w:rsidRPr="00E36D20">
              <w:rPr>
                <w:lang w:val="en-AU"/>
              </w:rPr>
              <w:t>8</w:t>
            </w:r>
          </w:p>
        </w:tc>
        <w:tc>
          <w:tcPr>
            <w:tcW w:w="1134" w:type="dxa"/>
          </w:tcPr>
          <w:p w14:paraId="0ACC3A6D" w14:textId="6F5C0542" w:rsidR="00A95606" w:rsidRPr="00E36D20" w:rsidRDefault="00A95606" w:rsidP="006C3B14">
            <w:pPr>
              <w:pStyle w:val="Tablecondensed"/>
              <w:rPr>
                <w:lang w:val="en-AU"/>
              </w:rPr>
            </w:pPr>
            <w:r w:rsidRPr="00E36D20">
              <w:rPr>
                <w:lang w:val="en-AU"/>
              </w:rPr>
              <w:t>1.8</w:t>
            </w:r>
          </w:p>
        </w:tc>
      </w:tr>
    </w:tbl>
    <w:p w14:paraId="6C74114A" w14:textId="5385D980" w:rsidR="00D847C1" w:rsidRPr="00E36D20" w:rsidRDefault="00D847C1" w:rsidP="00D847C1">
      <w:pPr>
        <w:pStyle w:val="BodyText"/>
      </w:pPr>
      <w:r w:rsidRPr="00E36D20">
        <w:t>The following are examples from high-scoring responses</w:t>
      </w:r>
      <w:r w:rsidR="00E36D20">
        <w:t>.</w:t>
      </w:r>
    </w:p>
    <w:p w14:paraId="392E6350" w14:textId="38B7563C" w:rsidR="009C7B10" w:rsidRPr="00E36D20" w:rsidRDefault="00B31BE8" w:rsidP="00D96121">
      <w:pPr>
        <w:pStyle w:val="Heading5"/>
      </w:pPr>
      <w:r w:rsidRPr="00E36D20">
        <w:t>Luke</w:t>
      </w:r>
    </w:p>
    <w:p w14:paraId="6C5CEA0F" w14:textId="2E86B0B1" w:rsidR="00FB052A" w:rsidRPr="00E36D20" w:rsidRDefault="00FB052A" w:rsidP="00D96121">
      <w:pPr>
        <w:pStyle w:val="Studentsample"/>
      </w:pPr>
      <w:r w:rsidRPr="00E36D20">
        <w:t>Various changes within the Catholic Church resulted from the reinterpretation of social justice</w:t>
      </w:r>
      <w:r w:rsidR="004B7BFE" w:rsidRPr="00E36D20">
        <w:t xml:space="preserve"> </w:t>
      </w:r>
      <w:r w:rsidRPr="00E36D20">
        <w:t>…</w:t>
      </w:r>
      <w:r w:rsidR="004B7BFE" w:rsidRPr="00E36D20">
        <w:t xml:space="preserve"> </w:t>
      </w:r>
      <w:r w:rsidRPr="00E36D20">
        <w:t>sought to work with economic systems</w:t>
      </w:r>
      <w:r w:rsidR="004B7BFE" w:rsidRPr="00E36D20">
        <w:t xml:space="preserve"> </w:t>
      </w:r>
      <w:r w:rsidRPr="00E36D20">
        <w:t>…</w:t>
      </w:r>
      <w:r w:rsidR="004B7BFE" w:rsidRPr="00E36D20">
        <w:t xml:space="preserve"> </w:t>
      </w:r>
      <w:r w:rsidRPr="00E36D20">
        <w:t>the reinterpretation of social justice has led to continued efforts for political [and economic] justice</w:t>
      </w:r>
      <w:r w:rsidR="002E3129" w:rsidRPr="00E36D20">
        <w:t>.</w:t>
      </w:r>
    </w:p>
    <w:p w14:paraId="121C8CEA" w14:textId="61DD59E3" w:rsidR="002E3129" w:rsidRPr="00E36D20" w:rsidRDefault="00B31BE8" w:rsidP="00D96121">
      <w:pPr>
        <w:pStyle w:val="Heading5"/>
      </w:pPr>
      <w:r w:rsidRPr="00E36D20">
        <w:t>John</w:t>
      </w:r>
    </w:p>
    <w:p w14:paraId="5531A5DE" w14:textId="6C59D406" w:rsidR="002E3129" w:rsidRPr="00E36D20" w:rsidRDefault="002E3129" w:rsidP="00D96121">
      <w:pPr>
        <w:pStyle w:val="Studentsample"/>
      </w:pPr>
      <w:r w:rsidRPr="00E36D20">
        <w:t>This teaching significantly affected the religious tradition as it moved the church to clarify its teaching</w:t>
      </w:r>
      <w:r w:rsidR="004B7BFE" w:rsidRPr="00E36D20">
        <w:t xml:space="preserve"> </w:t>
      </w:r>
      <w:r w:rsidRPr="00E36D20">
        <w:t>…</w:t>
      </w:r>
      <w:r w:rsidR="004B7BFE" w:rsidRPr="00E36D20">
        <w:t xml:space="preserve"> </w:t>
      </w:r>
      <w:r w:rsidRPr="00E36D20">
        <w:t>adoptionism was denounced as heretical</w:t>
      </w:r>
      <w:r w:rsidR="004B7BFE" w:rsidRPr="00E36D20">
        <w:t xml:space="preserve"> </w:t>
      </w:r>
      <w:r w:rsidRPr="00E36D20">
        <w:t>…</w:t>
      </w:r>
      <w:r w:rsidR="004B7BFE" w:rsidRPr="00E36D20">
        <w:t xml:space="preserve"> </w:t>
      </w:r>
      <w:r w:rsidRPr="00E36D20">
        <w:t>reaffirming that Jesus is fully God and fully man.</w:t>
      </w:r>
    </w:p>
    <w:p w14:paraId="79B369A5" w14:textId="03CE3C99" w:rsidR="009C7B10" w:rsidRPr="00E36D20" w:rsidRDefault="00B31BE8" w:rsidP="00D96121">
      <w:pPr>
        <w:pStyle w:val="Heading5"/>
      </w:pPr>
      <w:r w:rsidRPr="00E36D20">
        <w:t>Qur’an</w:t>
      </w:r>
    </w:p>
    <w:p w14:paraId="71FDBB9C" w14:textId="6AAF2920" w:rsidR="00FB052A" w:rsidRPr="00E36D20" w:rsidRDefault="00FC0AC7" w:rsidP="00D96121">
      <w:pPr>
        <w:pStyle w:val="Studentsample"/>
      </w:pPr>
      <w:r w:rsidRPr="00E36D20">
        <w:t>Due to scholars’ interpretation of shirk and providing [new] understanding for Muslims</w:t>
      </w:r>
      <w:r w:rsidR="004B7BFE" w:rsidRPr="00E36D20">
        <w:t xml:space="preserve"> </w:t>
      </w:r>
      <w:r w:rsidRPr="00E36D20">
        <w:t>…</w:t>
      </w:r>
      <w:r w:rsidR="004B7BFE" w:rsidRPr="00E36D20">
        <w:t xml:space="preserve"> </w:t>
      </w:r>
      <w:r w:rsidR="00743488" w:rsidRPr="00E36D20">
        <w:t>believers are thus able to reflect on the various forms of shirk that emerge and understand the various way</w:t>
      </w:r>
      <w:r w:rsidR="00850AA3" w:rsidRPr="00E36D20">
        <w:t>s</w:t>
      </w:r>
      <w:r w:rsidR="00743488" w:rsidRPr="00E36D20">
        <w:t xml:space="preserve"> they may fall into such acts of</w:t>
      </w:r>
      <w:r w:rsidR="004B7BFE" w:rsidRPr="00E36D20">
        <w:t xml:space="preserve"> </w:t>
      </w:r>
      <w:r w:rsidR="00743488" w:rsidRPr="00E36D20">
        <w:t>…</w:t>
      </w:r>
      <w:r w:rsidR="004B7BFE" w:rsidRPr="00E36D20">
        <w:t xml:space="preserve"> </w:t>
      </w:r>
      <w:r w:rsidR="00743488" w:rsidRPr="00E36D20">
        <w:t>shirk</w:t>
      </w:r>
      <w:r w:rsidR="006F3C4A" w:rsidRPr="00E36D20">
        <w:t>.</w:t>
      </w:r>
      <w:r w:rsidRPr="00E36D20">
        <w:t xml:space="preserve"> </w:t>
      </w:r>
    </w:p>
    <w:p w14:paraId="114D47C8" w14:textId="0B8A0545" w:rsidR="00831C93" w:rsidRPr="00E36D20" w:rsidRDefault="00884ACF" w:rsidP="00D96121">
      <w:pPr>
        <w:pStyle w:val="Heading2"/>
      </w:pPr>
      <w:r w:rsidRPr="00E36D20">
        <w:rPr>
          <w:lang w:eastAsia="en-AU"/>
        </w:rPr>
        <w:t>Part 2</w:t>
      </w:r>
      <w:r w:rsidR="001A7C30" w:rsidRPr="00E36D20">
        <w:rPr>
          <w:lang w:eastAsia="en-AU"/>
        </w:rPr>
        <w:t xml:space="preserve"> – </w:t>
      </w:r>
      <w:r w:rsidR="00831C93" w:rsidRPr="00E36D20">
        <w:rPr>
          <w:lang w:eastAsia="en-AU"/>
        </w:rPr>
        <w:t xml:space="preserve">Exegetical </w:t>
      </w:r>
      <w:r w:rsidR="001A7C30" w:rsidRPr="00E36D20">
        <w:rPr>
          <w:lang w:eastAsia="en-AU"/>
        </w:rPr>
        <w:t>response</w:t>
      </w:r>
    </w:p>
    <w:p w14:paraId="08D6AAE6" w14:textId="77777777" w:rsidR="001A7C30" w:rsidRPr="00E36D20" w:rsidRDefault="001A7C30" w:rsidP="00D96121">
      <w:pPr>
        <w:pStyle w:val="Heading3"/>
      </w:pPr>
      <w:r w:rsidRPr="00E36D20">
        <w:t>Questions 5–7</w:t>
      </w:r>
    </w:p>
    <w:tbl>
      <w:tblPr>
        <w:tblStyle w:val="TableGrid"/>
        <w:tblW w:w="9628" w:type="dxa"/>
        <w:tblLayout w:type="fixed"/>
        <w:tblLook w:val="04A0" w:firstRow="1" w:lastRow="0" w:firstColumn="1" w:lastColumn="0" w:noHBand="0" w:noVBand="1"/>
      </w:tblPr>
      <w:tblGrid>
        <w:gridCol w:w="639"/>
        <w:gridCol w:w="561"/>
        <w:gridCol w:w="561"/>
        <w:gridCol w:w="561"/>
        <w:gridCol w:w="562"/>
        <w:gridCol w:w="562"/>
        <w:gridCol w:w="562"/>
        <w:gridCol w:w="562"/>
        <w:gridCol w:w="562"/>
        <w:gridCol w:w="562"/>
        <w:gridCol w:w="562"/>
        <w:gridCol w:w="562"/>
        <w:gridCol w:w="562"/>
        <w:gridCol w:w="562"/>
        <w:gridCol w:w="562"/>
        <w:gridCol w:w="562"/>
        <w:gridCol w:w="562"/>
      </w:tblGrid>
      <w:tr w:rsidR="00547458" w:rsidRPr="00E36D20" w14:paraId="4C052614" w14:textId="77777777" w:rsidTr="006C3B14">
        <w:trPr>
          <w:trHeight w:val="440"/>
        </w:trPr>
        <w:tc>
          <w:tcPr>
            <w:tcW w:w="581" w:type="dxa"/>
            <w:shd w:val="clear" w:color="auto" w:fill="287EB5"/>
          </w:tcPr>
          <w:p w14:paraId="317A0926" w14:textId="77777777" w:rsidR="00F134F6" w:rsidRPr="00E36D20" w:rsidRDefault="00F134F6" w:rsidP="006C3B14">
            <w:pPr>
              <w:pStyle w:val="Tablecondensedheading"/>
              <w:rPr>
                <w:b/>
                <w:bCs/>
                <w:lang w:val="en-AU"/>
              </w:rPr>
            </w:pPr>
            <w:r w:rsidRPr="00E36D20">
              <w:rPr>
                <w:b/>
                <w:bCs/>
                <w:lang w:val="en-AU"/>
              </w:rPr>
              <w:t>Mark</w:t>
            </w:r>
          </w:p>
        </w:tc>
        <w:tc>
          <w:tcPr>
            <w:tcW w:w="510" w:type="dxa"/>
            <w:shd w:val="clear" w:color="auto" w:fill="287EB5"/>
          </w:tcPr>
          <w:p w14:paraId="31BDC542" w14:textId="77777777" w:rsidR="00F134F6" w:rsidRPr="00E36D20" w:rsidRDefault="00F134F6" w:rsidP="006C3B14">
            <w:pPr>
              <w:pStyle w:val="Tablecondensedheading"/>
              <w:rPr>
                <w:b/>
                <w:bCs/>
                <w:lang w:val="en-AU"/>
              </w:rPr>
            </w:pPr>
            <w:r w:rsidRPr="00E36D20">
              <w:rPr>
                <w:b/>
                <w:bCs/>
                <w:lang w:val="en-AU"/>
              </w:rPr>
              <w:t>0</w:t>
            </w:r>
          </w:p>
        </w:tc>
        <w:tc>
          <w:tcPr>
            <w:tcW w:w="510" w:type="dxa"/>
            <w:shd w:val="clear" w:color="auto" w:fill="287EB5"/>
          </w:tcPr>
          <w:p w14:paraId="58454646" w14:textId="77777777" w:rsidR="00F134F6" w:rsidRPr="00E36D20" w:rsidRDefault="00F134F6" w:rsidP="006C3B14">
            <w:pPr>
              <w:pStyle w:val="Tablecondensedheading"/>
              <w:rPr>
                <w:b/>
                <w:bCs/>
                <w:lang w:val="en-AU"/>
              </w:rPr>
            </w:pPr>
            <w:r w:rsidRPr="00E36D20">
              <w:rPr>
                <w:b/>
                <w:bCs/>
                <w:lang w:val="en-AU"/>
              </w:rPr>
              <w:t>1</w:t>
            </w:r>
          </w:p>
        </w:tc>
        <w:tc>
          <w:tcPr>
            <w:tcW w:w="510" w:type="dxa"/>
            <w:shd w:val="clear" w:color="auto" w:fill="287EB5"/>
          </w:tcPr>
          <w:p w14:paraId="74A5C856" w14:textId="77777777" w:rsidR="00F134F6" w:rsidRPr="00E36D20" w:rsidRDefault="00F134F6" w:rsidP="006C3B14">
            <w:pPr>
              <w:pStyle w:val="Tablecondensedheading"/>
              <w:rPr>
                <w:b/>
                <w:bCs/>
                <w:lang w:val="en-AU"/>
              </w:rPr>
            </w:pPr>
            <w:r w:rsidRPr="00E36D20">
              <w:rPr>
                <w:b/>
                <w:bCs/>
                <w:lang w:val="en-AU"/>
              </w:rPr>
              <w:t>2</w:t>
            </w:r>
          </w:p>
        </w:tc>
        <w:tc>
          <w:tcPr>
            <w:tcW w:w="510" w:type="dxa"/>
            <w:shd w:val="clear" w:color="auto" w:fill="287EB5"/>
          </w:tcPr>
          <w:p w14:paraId="17039470" w14:textId="77777777" w:rsidR="00F134F6" w:rsidRPr="00E36D20" w:rsidRDefault="00F134F6" w:rsidP="006C3B14">
            <w:pPr>
              <w:pStyle w:val="Tablecondensedheading"/>
              <w:rPr>
                <w:b/>
                <w:bCs/>
                <w:lang w:val="en-AU"/>
              </w:rPr>
            </w:pPr>
            <w:r w:rsidRPr="00E36D20">
              <w:rPr>
                <w:b/>
                <w:bCs/>
                <w:lang w:val="en-AU"/>
              </w:rPr>
              <w:t>3</w:t>
            </w:r>
          </w:p>
        </w:tc>
        <w:tc>
          <w:tcPr>
            <w:tcW w:w="510" w:type="dxa"/>
            <w:shd w:val="clear" w:color="auto" w:fill="287EB5"/>
          </w:tcPr>
          <w:p w14:paraId="7F6256A3" w14:textId="77777777" w:rsidR="00F134F6" w:rsidRPr="00E36D20" w:rsidRDefault="00F134F6" w:rsidP="006C3B14">
            <w:pPr>
              <w:pStyle w:val="Tablecondensedheading"/>
              <w:rPr>
                <w:b/>
                <w:bCs/>
                <w:lang w:val="en-AU"/>
              </w:rPr>
            </w:pPr>
            <w:r w:rsidRPr="00E36D20">
              <w:rPr>
                <w:b/>
                <w:bCs/>
                <w:lang w:val="en-AU"/>
              </w:rPr>
              <w:t>4</w:t>
            </w:r>
          </w:p>
        </w:tc>
        <w:tc>
          <w:tcPr>
            <w:tcW w:w="510" w:type="dxa"/>
            <w:shd w:val="clear" w:color="auto" w:fill="287EB5"/>
          </w:tcPr>
          <w:p w14:paraId="7AA2B621" w14:textId="77777777" w:rsidR="00F134F6" w:rsidRPr="00E36D20" w:rsidRDefault="00F134F6" w:rsidP="006C3B14">
            <w:pPr>
              <w:pStyle w:val="Tablecondensedheading"/>
              <w:rPr>
                <w:b/>
                <w:bCs/>
                <w:lang w:val="en-AU"/>
              </w:rPr>
            </w:pPr>
            <w:r w:rsidRPr="00E36D20">
              <w:rPr>
                <w:b/>
                <w:bCs/>
                <w:lang w:val="en-AU"/>
              </w:rPr>
              <w:t>5</w:t>
            </w:r>
          </w:p>
        </w:tc>
        <w:tc>
          <w:tcPr>
            <w:tcW w:w="510" w:type="dxa"/>
            <w:shd w:val="clear" w:color="auto" w:fill="287EB5"/>
          </w:tcPr>
          <w:p w14:paraId="4F320733" w14:textId="77777777" w:rsidR="00F134F6" w:rsidRPr="00E36D20" w:rsidRDefault="00F134F6" w:rsidP="006C3B14">
            <w:pPr>
              <w:pStyle w:val="Tablecondensedheading"/>
              <w:rPr>
                <w:b/>
                <w:bCs/>
                <w:lang w:val="en-AU"/>
              </w:rPr>
            </w:pPr>
            <w:r w:rsidRPr="00E36D20">
              <w:rPr>
                <w:b/>
                <w:bCs/>
                <w:lang w:val="en-AU"/>
              </w:rPr>
              <w:t>6</w:t>
            </w:r>
          </w:p>
        </w:tc>
        <w:tc>
          <w:tcPr>
            <w:tcW w:w="510" w:type="dxa"/>
            <w:shd w:val="clear" w:color="auto" w:fill="287EB5"/>
          </w:tcPr>
          <w:p w14:paraId="4D4B0911" w14:textId="77777777" w:rsidR="00F134F6" w:rsidRPr="00E36D20" w:rsidRDefault="00F134F6" w:rsidP="006C3B14">
            <w:pPr>
              <w:pStyle w:val="Tablecondensedheading"/>
              <w:rPr>
                <w:b/>
                <w:bCs/>
                <w:lang w:val="en-AU"/>
              </w:rPr>
            </w:pPr>
            <w:r w:rsidRPr="00E36D20">
              <w:rPr>
                <w:b/>
                <w:bCs/>
                <w:lang w:val="en-AU"/>
              </w:rPr>
              <w:t>7</w:t>
            </w:r>
          </w:p>
        </w:tc>
        <w:tc>
          <w:tcPr>
            <w:tcW w:w="510" w:type="dxa"/>
            <w:shd w:val="clear" w:color="auto" w:fill="287EB5"/>
          </w:tcPr>
          <w:p w14:paraId="52A7AD56" w14:textId="77777777" w:rsidR="00F134F6" w:rsidRPr="00E36D20" w:rsidRDefault="00F134F6" w:rsidP="006C3B14">
            <w:pPr>
              <w:pStyle w:val="Tablecondensedheading"/>
              <w:rPr>
                <w:b/>
                <w:bCs/>
                <w:lang w:val="en-AU"/>
              </w:rPr>
            </w:pPr>
            <w:r w:rsidRPr="00E36D20">
              <w:rPr>
                <w:b/>
                <w:bCs/>
                <w:lang w:val="en-AU"/>
              </w:rPr>
              <w:t>8</w:t>
            </w:r>
          </w:p>
        </w:tc>
        <w:tc>
          <w:tcPr>
            <w:tcW w:w="510" w:type="dxa"/>
            <w:shd w:val="clear" w:color="auto" w:fill="287EB5"/>
          </w:tcPr>
          <w:p w14:paraId="05B1A61F" w14:textId="77777777" w:rsidR="00F134F6" w:rsidRPr="00E36D20" w:rsidRDefault="00F134F6" w:rsidP="006C3B14">
            <w:pPr>
              <w:pStyle w:val="Tablecondensedheading"/>
              <w:rPr>
                <w:b/>
                <w:bCs/>
                <w:lang w:val="en-AU"/>
              </w:rPr>
            </w:pPr>
            <w:r w:rsidRPr="00E36D20">
              <w:rPr>
                <w:b/>
                <w:bCs/>
                <w:lang w:val="en-AU"/>
              </w:rPr>
              <w:t>9</w:t>
            </w:r>
          </w:p>
        </w:tc>
        <w:tc>
          <w:tcPr>
            <w:tcW w:w="510" w:type="dxa"/>
            <w:shd w:val="clear" w:color="auto" w:fill="287EB5"/>
          </w:tcPr>
          <w:p w14:paraId="0B3E99A1" w14:textId="77777777" w:rsidR="00F134F6" w:rsidRPr="00E36D20" w:rsidRDefault="00F134F6" w:rsidP="006C3B14">
            <w:pPr>
              <w:pStyle w:val="Tablecondensedheading"/>
              <w:rPr>
                <w:b/>
                <w:bCs/>
                <w:lang w:val="en-AU"/>
              </w:rPr>
            </w:pPr>
            <w:r w:rsidRPr="00E36D20">
              <w:rPr>
                <w:b/>
                <w:bCs/>
                <w:lang w:val="en-AU"/>
              </w:rPr>
              <w:t>10</w:t>
            </w:r>
          </w:p>
        </w:tc>
        <w:tc>
          <w:tcPr>
            <w:tcW w:w="510" w:type="dxa"/>
            <w:shd w:val="clear" w:color="auto" w:fill="287EB5"/>
          </w:tcPr>
          <w:p w14:paraId="7B9868F6" w14:textId="77777777" w:rsidR="00F134F6" w:rsidRPr="00E36D20" w:rsidRDefault="00F134F6" w:rsidP="006C3B14">
            <w:pPr>
              <w:pStyle w:val="Tablecondensedheading"/>
              <w:rPr>
                <w:b/>
                <w:bCs/>
                <w:lang w:val="en-AU"/>
              </w:rPr>
            </w:pPr>
            <w:r w:rsidRPr="00E36D20">
              <w:rPr>
                <w:b/>
                <w:bCs/>
                <w:lang w:val="en-AU"/>
              </w:rPr>
              <w:t>11</w:t>
            </w:r>
          </w:p>
        </w:tc>
        <w:tc>
          <w:tcPr>
            <w:tcW w:w="510" w:type="dxa"/>
            <w:shd w:val="clear" w:color="auto" w:fill="287EB5"/>
          </w:tcPr>
          <w:p w14:paraId="20FF9D68" w14:textId="77777777" w:rsidR="00F134F6" w:rsidRPr="00E36D20" w:rsidRDefault="00F134F6" w:rsidP="006C3B14">
            <w:pPr>
              <w:pStyle w:val="Tablecondensedheading"/>
              <w:rPr>
                <w:b/>
                <w:bCs/>
                <w:lang w:val="en-AU"/>
              </w:rPr>
            </w:pPr>
            <w:r w:rsidRPr="00E36D20">
              <w:rPr>
                <w:b/>
                <w:bCs/>
                <w:lang w:val="en-AU"/>
              </w:rPr>
              <w:t>12</w:t>
            </w:r>
          </w:p>
        </w:tc>
        <w:tc>
          <w:tcPr>
            <w:tcW w:w="510" w:type="dxa"/>
            <w:shd w:val="clear" w:color="auto" w:fill="287EB5"/>
          </w:tcPr>
          <w:p w14:paraId="094651F6" w14:textId="77777777" w:rsidR="00F134F6" w:rsidRPr="00E36D20" w:rsidRDefault="00F134F6" w:rsidP="006C3B14">
            <w:pPr>
              <w:pStyle w:val="Tablecondensedheading"/>
              <w:rPr>
                <w:b/>
                <w:bCs/>
                <w:lang w:val="en-AU"/>
              </w:rPr>
            </w:pPr>
            <w:r w:rsidRPr="00E36D20">
              <w:rPr>
                <w:b/>
                <w:bCs/>
                <w:lang w:val="en-AU"/>
              </w:rPr>
              <w:t>13</w:t>
            </w:r>
          </w:p>
        </w:tc>
        <w:tc>
          <w:tcPr>
            <w:tcW w:w="510" w:type="dxa"/>
            <w:shd w:val="clear" w:color="auto" w:fill="287EB5"/>
          </w:tcPr>
          <w:p w14:paraId="69C3002A" w14:textId="77777777" w:rsidR="00F134F6" w:rsidRPr="00E36D20" w:rsidRDefault="00F134F6" w:rsidP="006C3B14">
            <w:pPr>
              <w:pStyle w:val="Tablecondensedheading"/>
              <w:rPr>
                <w:b/>
                <w:bCs/>
                <w:lang w:val="en-AU"/>
              </w:rPr>
            </w:pPr>
            <w:r w:rsidRPr="00E36D20">
              <w:rPr>
                <w:b/>
                <w:bCs/>
                <w:lang w:val="en-AU"/>
              </w:rPr>
              <w:t>14</w:t>
            </w:r>
          </w:p>
        </w:tc>
        <w:tc>
          <w:tcPr>
            <w:tcW w:w="510" w:type="dxa"/>
            <w:shd w:val="clear" w:color="auto" w:fill="287EB5"/>
          </w:tcPr>
          <w:p w14:paraId="78EA3521" w14:textId="77777777" w:rsidR="00F134F6" w:rsidRPr="00E36D20" w:rsidRDefault="00F134F6" w:rsidP="006C3B14">
            <w:pPr>
              <w:pStyle w:val="Tablecondensedheading"/>
              <w:rPr>
                <w:b/>
                <w:bCs/>
                <w:lang w:val="en-AU"/>
              </w:rPr>
            </w:pPr>
            <w:r w:rsidRPr="00E36D20">
              <w:rPr>
                <w:b/>
                <w:bCs/>
                <w:lang w:val="en-AU"/>
              </w:rPr>
              <w:t>15</w:t>
            </w:r>
          </w:p>
        </w:tc>
      </w:tr>
      <w:tr w:rsidR="00F134F6" w:rsidRPr="00E36D20" w14:paraId="421956A5" w14:textId="77777777" w:rsidTr="006C3B14">
        <w:trPr>
          <w:trHeight w:val="440"/>
        </w:trPr>
        <w:tc>
          <w:tcPr>
            <w:tcW w:w="581" w:type="dxa"/>
          </w:tcPr>
          <w:p w14:paraId="7C92A71A" w14:textId="77777777" w:rsidR="00F134F6" w:rsidRPr="00E36D20" w:rsidRDefault="00F134F6" w:rsidP="006C3B14">
            <w:pPr>
              <w:pStyle w:val="Tablecondensed"/>
              <w:rPr>
                <w:lang w:val="en-AU"/>
              </w:rPr>
            </w:pPr>
            <w:r w:rsidRPr="00E36D20">
              <w:rPr>
                <w:lang w:val="en-AU"/>
              </w:rPr>
              <w:t>%</w:t>
            </w:r>
          </w:p>
        </w:tc>
        <w:tc>
          <w:tcPr>
            <w:tcW w:w="510" w:type="dxa"/>
          </w:tcPr>
          <w:p w14:paraId="2121887C" w14:textId="77777777" w:rsidR="00F134F6" w:rsidRPr="00E36D20" w:rsidRDefault="00F134F6" w:rsidP="006C3B14">
            <w:pPr>
              <w:pStyle w:val="Tablecondensed"/>
              <w:rPr>
                <w:lang w:val="en-AU"/>
              </w:rPr>
            </w:pPr>
            <w:r w:rsidRPr="00E36D20">
              <w:rPr>
                <w:lang w:val="en-AU"/>
              </w:rPr>
              <w:t>2</w:t>
            </w:r>
          </w:p>
        </w:tc>
        <w:tc>
          <w:tcPr>
            <w:tcW w:w="510" w:type="dxa"/>
          </w:tcPr>
          <w:p w14:paraId="1E7DB03A" w14:textId="723071D4" w:rsidR="00F134F6" w:rsidRPr="00E36D20" w:rsidRDefault="00F134F6" w:rsidP="006C3B14">
            <w:pPr>
              <w:pStyle w:val="Tablecondensed"/>
              <w:rPr>
                <w:lang w:val="en-AU"/>
              </w:rPr>
            </w:pPr>
            <w:r w:rsidRPr="00E36D20">
              <w:rPr>
                <w:lang w:val="en-AU"/>
              </w:rPr>
              <w:t>0.</w:t>
            </w:r>
            <w:r w:rsidR="00CC6161" w:rsidRPr="00E36D20">
              <w:rPr>
                <w:lang w:val="en-AU"/>
              </w:rPr>
              <w:t>7</w:t>
            </w:r>
          </w:p>
        </w:tc>
        <w:tc>
          <w:tcPr>
            <w:tcW w:w="510" w:type="dxa"/>
          </w:tcPr>
          <w:p w14:paraId="56DE56DE" w14:textId="478BCB2D" w:rsidR="00F134F6" w:rsidRPr="00E36D20" w:rsidRDefault="00CC6161" w:rsidP="006C3B14">
            <w:pPr>
              <w:pStyle w:val="Tablecondensed"/>
              <w:rPr>
                <w:lang w:val="en-AU"/>
              </w:rPr>
            </w:pPr>
            <w:r w:rsidRPr="00E36D20">
              <w:rPr>
                <w:lang w:val="en-AU"/>
              </w:rPr>
              <w:t>0.9</w:t>
            </w:r>
          </w:p>
        </w:tc>
        <w:tc>
          <w:tcPr>
            <w:tcW w:w="510" w:type="dxa"/>
          </w:tcPr>
          <w:p w14:paraId="2AB76C86" w14:textId="1207F873" w:rsidR="00F134F6" w:rsidRPr="00E36D20" w:rsidRDefault="00F134F6" w:rsidP="006C3B14">
            <w:pPr>
              <w:pStyle w:val="Tablecondensed"/>
              <w:rPr>
                <w:lang w:val="en-AU"/>
              </w:rPr>
            </w:pPr>
            <w:r w:rsidRPr="00E36D20">
              <w:rPr>
                <w:lang w:val="en-AU"/>
              </w:rPr>
              <w:t>0.2</w:t>
            </w:r>
          </w:p>
        </w:tc>
        <w:tc>
          <w:tcPr>
            <w:tcW w:w="510" w:type="dxa"/>
          </w:tcPr>
          <w:p w14:paraId="59CB1D68" w14:textId="4FF10D92" w:rsidR="00F134F6" w:rsidRPr="00E36D20" w:rsidRDefault="00F134F6" w:rsidP="006C3B14">
            <w:pPr>
              <w:pStyle w:val="Tablecondensed"/>
              <w:rPr>
                <w:lang w:val="en-AU"/>
              </w:rPr>
            </w:pPr>
            <w:r w:rsidRPr="00E36D20">
              <w:rPr>
                <w:lang w:val="en-AU"/>
              </w:rPr>
              <w:t>0.5</w:t>
            </w:r>
          </w:p>
        </w:tc>
        <w:tc>
          <w:tcPr>
            <w:tcW w:w="510" w:type="dxa"/>
          </w:tcPr>
          <w:p w14:paraId="6033F89E" w14:textId="58FE4C3F" w:rsidR="00F134F6" w:rsidRPr="00E36D20" w:rsidRDefault="005C7212" w:rsidP="006C3B14">
            <w:pPr>
              <w:pStyle w:val="Tablecondensed"/>
              <w:rPr>
                <w:lang w:val="en-AU"/>
              </w:rPr>
            </w:pPr>
            <w:r w:rsidRPr="00E36D20">
              <w:rPr>
                <w:lang w:val="en-AU"/>
              </w:rPr>
              <w:t>0.9</w:t>
            </w:r>
          </w:p>
        </w:tc>
        <w:tc>
          <w:tcPr>
            <w:tcW w:w="510" w:type="dxa"/>
          </w:tcPr>
          <w:p w14:paraId="44D5BD6F" w14:textId="2EBFF0FE" w:rsidR="00F134F6" w:rsidRPr="00E36D20" w:rsidRDefault="005C7212" w:rsidP="006C3B14">
            <w:pPr>
              <w:pStyle w:val="Tablecondensed"/>
              <w:rPr>
                <w:lang w:val="en-AU"/>
              </w:rPr>
            </w:pPr>
            <w:r w:rsidRPr="00E36D20">
              <w:rPr>
                <w:lang w:val="en-AU"/>
              </w:rPr>
              <w:t>0.7</w:t>
            </w:r>
          </w:p>
        </w:tc>
        <w:tc>
          <w:tcPr>
            <w:tcW w:w="510" w:type="dxa"/>
          </w:tcPr>
          <w:p w14:paraId="56D124B6" w14:textId="6022B7FD" w:rsidR="00F134F6" w:rsidRPr="00E36D20" w:rsidRDefault="00F134F6" w:rsidP="006C3B14">
            <w:pPr>
              <w:pStyle w:val="Tablecondensed"/>
              <w:rPr>
                <w:lang w:val="en-AU"/>
              </w:rPr>
            </w:pPr>
            <w:r w:rsidRPr="00E36D20">
              <w:rPr>
                <w:lang w:val="en-AU"/>
              </w:rPr>
              <w:t>1</w:t>
            </w:r>
          </w:p>
        </w:tc>
        <w:tc>
          <w:tcPr>
            <w:tcW w:w="510" w:type="dxa"/>
          </w:tcPr>
          <w:p w14:paraId="307A4EB5" w14:textId="5EC248D1" w:rsidR="00F134F6" w:rsidRPr="00E36D20" w:rsidRDefault="00F134F6" w:rsidP="006C3B14">
            <w:pPr>
              <w:pStyle w:val="Tablecondensed"/>
              <w:rPr>
                <w:lang w:val="en-AU"/>
              </w:rPr>
            </w:pPr>
            <w:r w:rsidRPr="00E36D20">
              <w:rPr>
                <w:lang w:val="en-AU"/>
              </w:rPr>
              <w:t>2</w:t>
            </w:r>
          </w:p>
        </w:tc>
        <w:tc>
          <w:tcPr>
            <w:tcW w:w="510" w:type="dxa"/>
          </w:tcPr>
          <w:p w14:paraId="5F2A4181" w14:textId="77777777" w:rsidR="00F134F6" w:rsidRPr="00E36D20" w:rsidRDefault="00F134F6" w:rsidP="006C3B14">
            <w:pPr>
              <w:pStyle w:val="Tablecondensed"/>
              <w:rPr>
                <w:lang w:val="en-AU"/>
              </w:rPr>
            </w:pPr>
            <w:r w:rsidRPr="00E36D20">
              <w:rPr>
                <w:lang w:val="en-AU"/>
              </w:rPr>
              <w:t>2</w:t>
            </w:r>
          </w:p>
        </w:tc>
        <w:tc>
          <w:tcPr>
            <w:tcW w:w="510" w:type="dxa"/>
          </w:tcPr>
          <w:p w14:paraId="731FE433" w14:textId="77777777" w:rsidR="00F134F6" w:rsidRPr="00E36D20" w:rsidRDefault="00F134F6" w:rsidP="006C3B14">
            <w:pPr>
              <w:pStyle w:val="Tablecondensed"/>
              <w:rPr>
                <w:lang w:val="en-AU"/>
              </w:rPr>
            </w:pPr>
            <w:r w:rsidRPr="00E36D20">
              <w:rPr>
                <w:lang w:val="en-AU"/>
              </w:rPr>
              <w:t>3</w:t>
            </w:r>
          </w:p>
        </w:tc>
        <w:tc>
          <w:tcPr>
            <w:tcW w:w="510" w:type="dxa"/>
          </w:tcPr>
          <w:p w14:paraId="29827FC6" w14:textId="2466A116" w:rsidR="00F134F6" w:rsidRPr="00E36D20" w:rsidRDefault="00F134F6" w:rsidP="006C3B14">
            <w:pPr>
              <w:pStyle w:val="Tablecondensed"/>
              <w:rPr>
                <w:lang w:val="en-AU"/>
              </w:rPr>
            </w:pPr>
            <w:r w:rsidRPr="00E36D20">
              <w:rPr>
                <w:lang w:val="en-AU"/>
              </w:rPr>
              <w:t>3</w:t>
            </w:r>
          </w:p>
        </w:tc>
        <w:tc>
          <w:tcPr>
            <w:tcW w:w="510" w:type="dxa"/>
          </w:tcPr>
          <w:p w14:paraId="0E6CA387" w14:textId="69BF7590" w:rsidR="00F134F6" w:rsidRPr="00E36D20" w:rsidRDefault="00F134F6" w:rsidP="006C3B14">
            <w:pPr>
              <w:pStyle w:val="Tablecondensed"/>
              <w:rPr>
                <w:lang w:val="en-AU"/>
              </w:rPr>
            </w:pPr>
            <w:r w:rsidRPr="00E36D20">
              <w:rPr>
                <w:lang w:val="en-AU"/>
              </w:rPr>
              <w:t>3</w:t>
            </w:r>
          </w:p>
        </w:tc>
        <w:tc>
          <w:tcPr>
            <w:tcW w:w="510" w:type="dxa"/>
          </w:tcPr>
          <w:p w14:paraId="78CA284A" w14:textId="5989C9E4" w:rsidR="00F134F6" w:rsidRPr="00E36D20" w:rsidRDefault="00F134F6" w:rsidP="006C3B14">
            <w:pPr>
              <w:pStyle w:val="Tablecondensed"/>
              <w:rPr>
                <w:lang w:val="en-AU"/>
              </w:rPr>
            </w:pPr>
            <w:r w:rsidRPr="00E36D20">
              <w:rPr>
                <w:lang w:val="en-AU"/>
              </w:rPr>
              <w:t>5</w:t>
            </w:r>
          </w:p>
        </w:tc>
        <w:tc>
          <w:tcPr>
            <w:tcW w:w="510" w:type="dxa"/>
          </w:tcPr>
          <w:p w14:paraId="7E788C33" w14:textId="77777777" w:rsidR="00F134F6" w:rsidRPr="00E36D20" w:rsidRDefault="00F134F6" w:rsidP="006C3B14">
            <w:pPr>
              <w:pStyle w:val="Tablecondensed"/>
              <w:rPr>
                <w:lang w:val="en-AU"/>
              </w:rPr>
            </w:pPr>
            <w:r w:rsidRPr="00E36D20">
              <w:rPr>
                <w:lang w:val="en-AU"/>
              </w:rPr>
              <w:t>4</w:t>
            </w:r>
          </w:p>
        </w:tc>
        <w:tc>
          <w:tcPr>
            <w:tcW w:w="510" w:type="dxa"/>
          </w:tcPr>
          <w:p w14:paraId="71A78154" w14:textId="1B9B43CC" w:rsidR="00F134F6" w:rsidRPr="00E36D20" w:rsidRDefault="00F134F6" w:rsidP="006C3B14">
            <w:pPr>
              <w:pStyle w:val="Tablecondensed"/>
              <w:rPr>
                <w:lang w:val="en-AU"/>
              </w:rPr>
            </w:pPr>
            <w:r w:rsidRPr="00E36D20">
              <w:rPr>
                <w:lang w:val="en-AU"/>
              </w:rPr>
              <w:t>4</w:t>
            </w:r>
          </w:p>
        </w:tc>
      </w:tr>
    </w:tbl>
    <w:p w14:paraId="46AA3D45" w14:textId="77777777" w:rsidR="00F134F6" w:rsidRPr="00E36D20" w:rsidRDefault="00F134F6" w:rsidP="00323C05">
      <w:pPr>
        <w:pStyle w:val="BodyText"/>
      </w:pPr>
    </w:p>
    <w:tbl>
      <w:tblPr>
        <w:tblStyle w:val="TableGrid"/>
        <w:tblW w:w="0" w:type="auto"/>
        <w:tblLook w:val="04A0" w:firstRow="1" w:lastRow="0" w:firstColumn="1" w:lastColumn="0" w:noHBand="0" w:noVBand="1"/>
      </w:tblPr>
      <w:tblGrid>
        <w:gridCol w:w="510"/>
        <w:gridCol w:w="510"/>
        <w:gridCol w:w="510"/>
        <w:gridCol w:w="510"/>
        <w:gridCol w:w="510"/>
        <w:gridCol w:w="510"/>
        <w:gridCol w:w="510"/>
        <w:gridCol w:w="510"/>
        <w:gridCol w:w="510"/>
        <w:gridCol w:w="510"/>
        <w:gridCol w:w="510"/>
        <w:gridCol w:w="510"/>
        <w:gridCol w:w="510"/>
        <w:gridCol w:w="510"/>
        <w:gridCol w:w="510"/>
        <w:gridCol w:w="864"/>
      </w:tblGrid>
      <w:tr w:rsidR="00547458" w:rsidRPr="00E36D20" w14:paraId="2BC5E771" w14:textId="77777777" w:rsidTr="006C3B14">
        <w:trPr>
          <w:trHeight w:val="440"/>
        </w:trPr>
        <w:tc>
          <w:tcPr>
            <w:tcW w:w="510" w:type="dxa"/>
            <w:shd w:val="clear" w:color="auto" w:fill="287EB5"/>
          </w:tcPr>
          <w:p w14:paraId="30BD45D7" w14:textId="77777777" w:rsidR="00F134F6" w:rsidRPr="00E36D20" w:rsidRDefault="00F134F6" w:rsidP="006C3B14">
            <w:pPr>
              <w:pStyle w:val="Tablecondensedheading"/>
              <w:rPr>
                <w:b/>
                <w:bCs/>
                <w:lang w:val="en-AU"/>
              </w:rPr>
            </w:pPr>
            <w:r w:rsidRPr="00E36D20">
              <w:rPr>
                <w:b/>
                <w:bCs/>
                <w:lang w:val="en-AU"/>
              </w:rPr>
              <w:t>16</w:t>
            </w:r>
          </w:p>
        </w:tc>
        <w:tc>
          <w:tcPr>
            <w:tcW w:w="510" w:type="dxa"/>
            <w:shd w:val="clear" w:color="auto" w:fill="287EB5"/>
          </w:tcPr>
          <w:p w14:paraId="682D21F8" w14:textId="77777777" w:rsidR="00F134F6" w:rsidRPr="00E36D20" w:rsidRDefault="00F134F6" w:rsidP="006C3B14">
            <w:pPr>
              <w:pStyle w:val="Tablecondensedheading"/>
              <w:rPr>
                <w:b/>
                <w:bCs/>
                <w:lang w:val="en-AU"/>
              </w:rPr>
            </w:pPr>
            <w:r w:rsidRPr="00E36D20">
              <w:rPr>
                <w:b/>
                <w:bCs/>
                <w:lang w:val="en-AU"/>
              </w:rPr>
              <w:t>17</w:t>
            </w:r>
          </w:p>
        </w:tc>
        <w:tc>
          <w:tcPr>
            <w:tcW w:w="510" w:type="dxa"/>
            <w:shd w:val="clear" w:color="auto" w:fill="287EB5"/>
          </w:tcPr>
          <w:p w14:paraId="267D1145" w14:textId="77777777" w:rsidR="00F134F6" w:rsidRPr="00E36D20" w:rsidRDefault="00F134F6" w:rsidP="006C3B14">
            <w:pPr>
              <w:pStyle w:val="Tablecondensedheading"/>
              <w:rPr>
                <w:b/>
                <w:bCs/>
                <w:lang w:val="en-AU"/>
              </w:rPr>
            </w:pPr>
            <w:r w:rsidRPr="00E36D20">
              <w:rPr>
                <w:b/>
                <w:bCs/>
                <w:lang w:val="en-AU"/>
              </w:rPr>
              <w:t>18</w:t>
            </w:r>
          </w:p>
        </w:tc>
        <w:tc>
          <w:tcPr>
            <w:tcW w:w="510" w:type="dxa"/>
            <w:shd w:val="clear" w:color="auto" w:fill="287EB5"/>
          </w:tcPr>
          <w:p w14:paraId="270C464E" w14:textId="77777777" w:rsidR="00F134F6" w:rsidRPr="00E36D20" w:rsidRDefault="00F134F6" w:rsidP="006C3B14">
            <w:pPr>
              <w:pStyle w:val="Tablecondensedheading"/>
              <w:rPr>
                <w:b/>
                <w:bCs/>
                <w:lang w:val="en-AU"/>
              </w:rPr>
            </w:pPr>
            <w:r w:rsidRPr="00E36D20">
              <w:rPr>
                <w:b/>
                <w:bCs/>
                <w:lang w:val="en-AU"/>
              </w:rPr>
              <w:t>19</w:t>
            </w:r>
          </w:p>
        </w:tc>
        <w:tc>
          <w:tcPr>
            <w:tcW w:w="510" w:type="dxa"/>
            <w:shd w:val="clear" w:color="auto" w:fill="287EB5"/>
          </w:tcPr>
          <w:p w14:paraId="1CF1E7B1" w14:textId="77777777" w:rsidR="00F134F6" w:rsidRPr="00E36D20" w:rsidRDefault="00F134F6" w:rsidP="006C3B14">
            <w:pPr>
              <w:pStyle w:val="Tablecondensedheading"/>
              <w:rPr>
                <w:b/>
                <w:bCs/>
                <w:lang w:val="en-AU"/>
              </w:rPr>
            </w:pPr>
            <w:r w:rsidRPr="00E36D20">
              <w:rPr>
                <w:b/>
                <w:bCs/>
                <w:lang w:val="en-AU"/>
              </w:rPr>
              <w:t>20</w:t>
            </w:r>
          </w:p>
        </w:tc>
        <w:tc>
          <w:tcPr>
            <w:tcW w:w="510" w:type="dxa"/>
            <w:shd w:val="clear" w:color="auto" w:fill="287EB5"/>
          </w:tcPr>
          <w:p w14:paraId="0752447A" w14:textId="77777777" w:rsidR="00F134F6" w:rsidRPr="00E36D20" w:rsidRDefault="00F134F6" w:rsidP="006C3B14">
            <w:pPr>
              <w:pStyle w:val="Tablecondensedheading"/>
              <w:rPr>
                <w:b/>
                <w:bCs/>
                <w:lang w:val="en-AU"/>
              </w:rPr>
            </w:pPr>
            <w:r w:rsidRPr="00E36D20">
              <w:rPr>
                <w:b/>
                <w:bCs/>
                <w:lang w:val="en-AU"/>
              </w:rPr>
              <w:t>21</w:t>
            </w:r>
          </w:p>
        </w:tc>
        <w:tc>
          <w:tcPr>
            <w:tcW w:w="510" w:type="dxa"/>
            <w:shd w:val="clear" w:color="auto" w:fill="287EB5"/>
          </w:tcPr>
          <w:p w14:paraId="7A19A142" w14:textId="77777777" w:rsidR="00F134F6" w:rsidRPr="00E36D20" w:rsidRDefault="00F134F6" w:rsidP="006C3B14">
            <w:pPr>
              <w:pStyle w:val="Tablecondensedheading"/>
              <w:rPr>
                <w:b/>
                <w:bCs/>
                <w:lang w:val="en-AU"/>
              </w:rPr>
            </w:pPr>
            <w:r w:rsidRPr="00E36D20">
              <w:rPr>
                <w:b/>
                <w:bCs/>
                <w:lang w:val="en-AU"/>
              </w:rPr>
              <w:t>22</w:t>
            </w:r>
          </w:p>
        </w:tc>
        <w:tc>
          <w:tcPr>
            <w:tcW w:w="510" w:type="dxa"/>
            <w:shd w:val="clear" w:color="auto" w:fill="287EB5"/>
          </w:tcPr>
          <w:p w14:paraId="444C4FDF" w14:textId="77777777" w:rsidR="00F134F6" w:rsidRPr="00E36D20" w:rsidRDefault="00F134F6" w:rsidP="006C3B14">
            <w:pPr>
              <w:pStyle w:val="Tablecondensedheading"/>
              <w:rPr>
                <w:b/>
                <w:bCs/>
                <w:lang w:val="en-AU"/>
              </w:rPr>
            </w:pPr>
            <w:r w:rsidRPr="00E36D20">
              <w:rPr>
                <w:b/>
                <w:bCs/>
                <w:lang w:val="en-AU"/>
              </w:rPr>
              <w:t>23</w:t>
            </w:r>
          </w:p>
        </w:tc>
        <w:tc>
          <w:tcPr>
            <w:tcW w:w="510" w:type="dxa"/>
            <w:shd w:val="clear" w:color="auto" w:fill="287EB5"/>
          </w:tcPr>
          <w:p w14:paraId="3EA0F142" w14:textId="77777777" w:rsidR="00F134F6" w:rsidRPr="00E36D20" w:rsidRDefault="00F134F6" w:rsidP="006C3B14">
            <w:pPr>
              <w:pStyle w:val="Tablecondensedheading"/>
              <w:rPr>
                <w:b/>
                <w:bCs/>
                <w:lang w:val="en-AU"/>
              </w:rPr>
            </w:pPr>
            <w:r w:rsidRPr="00E36D20">
              <w:rPr>
                <w:b/>
                <w:bCs/>
                <w:lang w:val="en-AU"/>
              </w:rPr>
              <w:t>24</w:t>
            </w:r>
          </w:p>
        </w:tc>
        <w:tc>
          <w:tcPr>
            <w:tcW w:w="510" w:type="dxa"/>
            <w:shd w:val="clear" w:color="auto" w:fill="287EB5"/>
          </w:tcPr>
          <w:p w14:paraId="3F544340" w14:textId="77777777" w:rsidR="00F134F6" w:rsidRPr="00E36D20" w:rsidRDefault="00F134F6" w:rsidP="006C3B14">
            <w:pPr>
              <w:pStyle w:val="Tablecondensedheading"/>
              <w:rPr>
                <w:b/>
                <w:bCs/>
                <w:lang w:val="en-AU"/>
              </w:rPr>
            </w:pPr>
            <w:r w:rsidRPr="00E36D20">
              <w:rPr>
                <w:b/>
                <w:bCs/>
                <w:lang w:val="en-AU"/>
              </w:rPr>
              <w:t>25</w:t>
            </w:r>
          </w:p>
        </w:tc>
        <w:tc>
          <w:tcPr>
            <w:tcW w:w="510" w:type="dxa"/>
            <w:shd w:val="clear" w:color="auto" w:fill="287EB5"/>
          </w:tcPr>
          <w:p w14:paraId="1EA4B2A9" w14:textId="77777777" w:rsidR="00F134F6" w:rsidRPr="00E36D20" w:rsidRDefault="00F134F6" w:rsidP="006C3B14">
            <w:pPr>
              <w:pStyle w:val="Tablecondensedheading"/>
              <w:rPr>
                <w:b/>
                <w:bCs/>
                <w:lang w:val="en-AU"/>
              </w:rPr>
            </w:pPr>
            <w:r w:rsidRPr="00E36D20">
              <w:rPr>
                <w:b/>
                <w:bCs/>
                <w:lang w:val="en-AU"/>
              </w:rPr>
              <w:t>26</w:t>
            </w:r>
          </w:p>
        </w:tc>
        <w:tc>
          <w:tcPr>
            <w:tcW w:w="510" w:type="dxa"/>
            <w:shd w:val="clear" w:color="auto" w:fill="287EB5"/>
          </w:tcPr>
          <w:p w14:paraId="2F66D104" w14:textId="77777777" w:rsidR="00F134F6" w:rsidRPr="00E36D20" w:rsidRDefault="00F134F6" w:rsidP="006C3B14">
            <w:pPr>
              <w:pStyle w:val="Tablecondensedheading"/>
              <w:rPr>
                <w:b/>
                <w:bCs/>
                <w:lang w:val="en-AU"/>
              </w:rPr>
            </w:pPr>
            <w:r w:rsidRPr="00E36D20">
              <w:rPr>
                <w:b/>
                <w:bCs/>
                <w:lang w:val="en-AU"/>
              </w:rPr>
              <w:t>27</w:t>
            </w:r>
          </w:p>
        </w:tc>
        <w:tc>
          <w:tcPr>
            <w:tcW w:w="510" w:type="dxa"/>
            <w:shd w:val="clear" w:color="auto" w:fill="287EB5"/>
          </w:tcPr>
          <w:p w14:paraId="166D5535" w14:textId="77777777" w:rsidR="00F134F6" w:rsidRPr="00E36D20" w:rsidRDefault="00F134F6" w:rsidP="006C3B14">
            <w:pPr>
              <w:pStyle w:val="Tablecondensedheading"/>
              <w:rPr>
                <w:b/>
                <w:bCs/>
                <w:lang w:val="en-AU"/>
              </w:rPr>
            </w:pPr>
            <w:r w:rsidRPr="00E36D20">
              <w:rPr>
                <w:b/>
                <w:bCs/>
                <w:lang w:val="en-AU"/>
              </w:rPr>
              <w:t>28</w:t>
            </w:r>
          </w:p>
        </w:tc>
        <w:tc>
          <w:tcPr>
            <w:tcW w:w="510" w:type="dxa"/>
            <w:shd w:val="clear" w:color="auto" w:fill="287EB5"/>
          </w:tcPr>
          <w:p w14:paraId="7B6A820E" w14:textId="77777777" w:rsidR="00F134F6" w:rsidRPr="00E36D20" w:rsidRDefault="00F134F6" w:rsidP="006C3B14">
            <w:pPr>
              <w:pStyle w:val="Tablecondensedheading"/>
              <w:rPr>
                <w:b/>
                <w:bCs/>
                <w:lang w:val="en-AU"/>
              </w:rPr>
            </w:pPr>
            <w:r w:rsidRPr="00E36D20">
              <w:rPr>
                <w:b/>
                <w:bCs/>
                <w:lang w:val="en-AU"/>
              </w:rPr>
              <w:t>29</w:t>
            </w:r>
          </w:p>
        </w:tc>
        <w:tc>
          <w:tcPr>
            <w:tcW w:w="510" w:type="dxa"/>
            <w:shd w:val="clear" w:color="auto" w:fill="287EB5"/>
          </w:tcPr>
          <w:p w14:paraId="400C4EF1" w14:textId="77777777" w:rsidR="00F134F6" w:rsidRPr="00E36D20" w:rsidRDefault="00F134F6" w:rsidP="006C3B14">
            <w:pPr>
              <w:pStyle w:val="Tablecondensedheading"/>
              <w:rPr>
                <w:b/>
                <w:bCs/>
                <w:lang w:val="en-AU"/>
              </w:rPr>
            </w:pPr>
            <w:r w:rsidRPr="00E36D20">
              <w:rPr>
                <w:b/>
                <w:bCs/>
                <w:lang w:val="en-AU"/>
              </w:rPr>
              <w:t>30</w:t>
            </w:r>
          </w:p>
        </w:tc>
        <w:tc>
          <w:tcPr>
            <w:tcW w:w="578" w:type="dxa"/>
            <w:shd w:val="clear" w:color="auto" w:fill="287EB5"/>
          </w:tcPr>
          <w:p w14:paraId="333D5722" w14:textId="77777777" w:rsidR="00F134F6" w:rsidRPr="00E36D20" w:rsidRDefault="00F134F6" w:rsidP="006C3B14">
            <w:pPr>
              <w:pStyle w:val="Tablecondensedheading"/>
              <w:rPr>
                <w:b/>
                <w:bCs/>
                <w:lang w:val="en-AU"/>
              </w:rPr>
            </w:pPr>
            <w:r w:rsidRPr="00E36D20">
              <w:rPr>
                <w:b/>
                <w:bCs/>
                <w:lang w:val="en-AU"/>
              </w:rPr>
              <w:t>Average</w:t>
            </w:r>
          </w:p>
        </w:tc>
      </w:tr>
      <w:tr w:rsidR="00F134F6" w:rsidRPr="00E36D20" w14:paraId="413D0CB9" w14:textId="77777777" w:rsidTr="006C3B14">
        <w:trPr>
          <w:trHeight w:val="440"/>
        </w:trPr>
        <w:tc>
          <w:tcPr>
            <w:tcW w:w="510" w:type="dxa"/>
          </w:tcPr>
          <w:p w14:paraId="0476EA2E" w14:textId="7F99C7EA" w:rsidR="00F134F6" w:rsidRPr="00E36D20" w:rsidRDefault="00F134F6" w:rsidP="006C3B14">
            <w:pPr>
              <w:pStyle w:val="Tablecondensed"/>
              <w:rPr>
                <w:lang w:val="en-AU"/>
              </w:rPr>
            </w:pPr>
            <w:r w:rsidRPr="00E36D20">
              <w:rPr>
                <w:lang w:val="en-AU"/>
              </w:rPr>
              <w:t>5</w:t>
            </w:r>
          </w:p>
        </w:tc>
        <w:tc>
          <w:tcPr>
            <w:tcW w:w="510" w:type="dxa"/>
          </w:tcPr>
          <w:p w14:paraId="610298E9" w14:textId="62F95087" w:rsidR="00F134F6" w:rsidRPr="00E36D20" w:rsidRDefault="00F134F6" w:rsidP="006C3B14">
            <w:pPr>
              <w:pStyle w:val="Tablecondensed"/>
              <w:rPr>
                <w:lang w:val="en-AU"/>
              </w:rPr>
            </w:pPr>
            <w:r w:rsidRPr="00E36D20">
              <w:rPr>
                <w:lang w:val="en-AU"/>
              </w:rPr>
              <w:t>6</w:t>
            </w:r>
          </w:p>
        </w:tc>
        <w:tc>
          <w:tcPr>
            <w:tcW w:w="510" w:type="dxa"/>
          </w:tcPr>
          <w:p w14:paraId="3BB1174F" w14:textId="62624E03" w:rsidR="00F134F6" w:rsidRPr="00E36D20" w:rsidRDefault="00F134F6" w:rsidP="006C3B14">
            <w:pPr>
              <w:pStyle w:val="Tablecondensed"/>
              <w:rPr>
                <w:lang w:val="en-AU"/>
              </w:rPr>
            </w:pPr>
            <w:r w:rsidRPr="00E36D20">
              <w:rPr>
                <w:lang w:val="en-AU"/>
              </w:rPr>
              <w:t>7</w:t>
            </w:r>
          </w:p>
        </w:tc>
        <w:tc>
          <w:tcPr>
            <w:tcW w:w="510" w:type="dxa"/>
          </w:tcPr>
          <w:p w14:paraId="13D8046C" w14:textId="4D682478" w:rsidR="00F134F6" w:rsidRPr="00E36D20" w:rsidRDefault="00F134F6" w:rsidP="006C3B14">
            <w:pPr>
              <w:pStyle w:val="Tablecondensed"/>
              <w:rPr>
                <w:lang w:val="en-AU"/>
              </w:rPr>
            </w:pPr>
            <w:r w:rsidRPr="00E36D20">
              <w:rPr>
                <w:lang w:val="en-AU"/>
              </w:rPr>
              <w:t>6</w:t>
            </w:r>
          </w:p>
        </w:tc>
        <w:tc>
          <w:tcPr>
            <w:tcW w:w="510" w:type="dxa"/>
          </w:tcPr>
          <w:p w14:paraId="612E6B17" w14:textId="77777777" w:rsidR="00F134F6" w:rsidRPr="00E36D20" w:rsidRDefault="00F134F6" w:rsidP="006C3B14">
            <w:pPr>
              <w:pStyle w:val="Tablecondensed"/>
              <w:rPr>
                <w:lang w:val="en-AU"/>
              </w:rPr>
            </w:pPr>
            <w:r w:rsidRPr="00E36D20">
              <w:rPr>
                <w:lang w:val="en-AU"/>
              </w:rPr>
              <w:t>5</w:t>
            </w:r>
          </w:p>
        </w:tc>
        <w:tc>
          <w:tcPr>
            <w:tcW w:w="510" w:type="dxa"/>
          </w:tcPr>
          <w:p w14:paraId="4CCF329D" w14:textId="77777777" w:rsidR="00F134F6" w:rsidRPr="00E36D20" w:rsidRDefault="00F134F6" w:rsidP="006C3B14">
            <w:pPr>
              <w:pStyle w:val="Tablecondensed"/>
              <w:rPr>
                <w:lang w:val="en-AU"/>
              </w:rPr>
            </w:pPr>
            <w:r w:rsidRPr="00E36D20">
              <w:rPr>
                <w:lang w:val="en-AU"/>
              </w:rPr>
              <w:t>4</w:t>
            </w:r>
          </w:p>
        </w:tc>
        <w:tc>
          <w:tcPr>
            <w:tcW w:w="510" w:type="dxa"/>
          </w:tcPr>
          <w:p w14:paraId="43D58208" w14:textId="57A93E59" w:rsidR="00F134F6" w:rsidRPr="00E36D20" w:rsidRDefault="00F134F6" w:rsidP="006C3B14">
            <w:pPr>
              <w:pStyle w:val="Tablecondensed"/>
              <w:rPr>
                <w:lang w:val="en-AU"/>
              </w:rPr>
            </w:pPr>
            <w:r w:rsidRPr="00E36D20">
              <w:rPr>
                <w:lang w:val="en-AU"/>
              </w:rPr>
              <w:t>4</w:t>
            </w:r>
          </w:p>
        </w:tc>
        <w:tc>
          <w:tcPr>
            <w:tcW w:w="510" w:type="dxa"/>
          </w:tcPr>
          <w:p w14:paraId="70EA544E" w14:textId="450C1DEF" w:rsidR="00F134F6" w:rsidRPr="00E36D20" w:rsidRDefault="00F134F6" w:rsidP="006C3B14">
            <w:pPr>
              <w:pStyle w:val="Tablecondensed"/>
              <w:rPr>
                <w:lang w:val="en-AU"/>
              </w:rPr>
            </w:pPr>
            <w:r w:rsidRPr="00E36D20">
              <w:rPr>
                <w:lang w:val="en-AU"/>
              </w:rPr>
              <w:t>5</w:t>
            </w:r>
          </w:p>
        </w:tc>
        <w:tc>
          <w:tcPr>
            <w:tcW w:w="510" w:type="dxa"/>
          </w:tcPr>
          <w:p w14:paraId="68B127A6" w14:textId="005752DA" w:rsidR="00F134F6" w:rsidRPr="00E36D20" w:rsidRDefault="00F134F6" w:rsidP="006C3B14">
            <w:pPr>
              <w:pStyle w:val="Tablecondensed"/>
              <w:rPr>
                <w:lang w:val="en-AU"/>
              </w:rPr>
            </w:pPr>
            <w:r w:rsidRPr="00E36D20">
              <w:rPr>
                <w:lang w:val="en-AU"/>
              </w:rPr>
              <w:t>6</w:t>
            </w:r>
          </w:p>
        </w:tc>
        <w:tc>
          <w:tcPr>
            <w:tcW w:w="510" w:type="dxa"/>
          </w:tcPr>
          <w:p w14:paraId="6F4AFA1F" w14:textId="4286FCA4" w:rsidR="00F134F6" w:rsidRPr="00E36D20" w:rsidRDefault="00F134F6" w:rsidP="006C3B14">
            <w:pPr>
              <w:pStyle w:val="Tablecondensed"/>
              <w:rPr>
                <w:lang w:val="en-AU"/>
              </w:rPr>
            </w:pPr>
            <w:r w:rsidRPr="00E36D20">
              <w:rPr>
                <w:lang w:val="en-AU"/>
              </w:rPr>
              <w:t>4</w:t>
            </w:r>
          </w:p>
        </w:tc>
        <w:tc>
          <w:tcPr>
            <w:tcW w:w="510" w:type="dxa"/>
          </w:tcPr>
          <w:p w14:paraId="2A6A69E7" w14:textId="77777777" w:rsidR="00F134F6" w:rsidRPr="00E36D20" w:rsidRDefault="00F134F6" w:rsidP="006C3B14">
            <w:pPr>
              <w:pStyle w:val="Tablecondensed"/>
              <w:rPr>
                <w:lang w:val="en-AU"/>
              </w:rPr>
            </w:pPr>
            <w:r w:rsidRPr="00E36D20">
              <w:rPr>
                <w:lang w:val="en-AU"/>
              </w:rPr>
              <w:t>4</w:t>
            </w:r>
          </w:p>
        </w:tc>
        <w:tc>
          <w:tcPr>
            <w:tcW w:w="510" w:type="dxa"/>
          </w:tcPr>
          <w:p w14:paraId="4F6D9976" w14:textId="55013399" w:rsidR="00F134F6" w:rsidRPr="00E36D20" w:rsidRDefault="00F134F6" w:rsidP="006C3B14">
            <w:pPr>
              <w:pStyle w:val="Tablecondensed"/>
              <w:rPr>
                <w:lang w:val="en-AU"/>
              </w:rPr>
            </w:pPr>
            <w:r w:rsidRPr="00E36D20">
              <w:rPr>
                <w:lang w:val="en-AU"/>
              </w:rPr>
              <w:t>5</w:t>
            </w:r>
          </w:p>
        </w:tc>
        <w:tc>
          <w:tcPr>
            <w:tcW w:w="510" w:type="dxa"/>
          </w:tcPr>
          <w:p w14:paraId="3AA515D7" w14:textId="04C26875" w:rsidR="00F134F6" w:rsidRPr="00E36D20" w:rsidRDefault="00F134F6" w:rsidP="006C3B14">
            <w:pPr>
              <w:pStyle w:val="Tablecondensed"/>
              <w:rPr>
                <w:lang w:val="en-AU"/>
              </w:rPr>
            </w:pPr>
            <w:r w:rsidRPr="00E36D20">
              <w:rPr>
                <w:lang w:val="en-AU"/>
              </w:rPr>
              <w:t>4</w:t>
            </w:r>
          </w:p>
        </w:tc>
        <w:tc>
          <w:tcPr>
            <w:tcW w:w="510" w:type="dxa"/>
          </w:tcPr>
          <w:p w14:paraId="6A43A801" w14:textId="77777777" w:rsidR="00F134F6" w:rsidRPr="00E36D20" w:rsidRDefault="00F134F6" w:rsidP="006C3B14">
            <w:pPr>
              <w:pStyle w:val="Tablecondensed"/>
              <w:rPr>
                <w:lang w:val="en-AU"/>
              </w:rPr>
            </w:pPr>
            <w:r w:rsidRPr="00E36D20">
              <w:rPr>
                <w:lang w:val="en-AU"/>
              </w:rPr>
              <w:t>2</w:t>
            </w:r>
          </w:p>
        </w:tc>
        <w:tc>
          <w:tcPr>
            <w:tcW w:w="510" w:type="dxa"/>
          </w:tcPr>
          <w:p w14:paraId="40911278" w14:textId="4678453C" w:rsidR="00F134F6" w:rsidRPr="00E36D20" w:rsidRDefault="00F134F6" w:rsidP="006C3B14">
            <w:pPr>
              <w:pStyle w:val="Tablecondensed"/>
              <w:rPr>
                <w:lang w:val="en-AU"/>
              </w:rPr>
            </w:pPr>
            <w:r w:rsidRPr="00E36D20">
              <w:rPr>
                <w:lang w:val="en-AU"/>
              </w:rPr>
              <w:t>2</w:t>
            </w:r>
          </w:p>
        </w:tc>
        <w:tc>
          <w:tcPr>
            <w:tcW w:w="578" w:type="dxa"/>
          </w:tcPr>
          <w:p w14:paraId="187E52D9" w14:textId="1237A228" w:rsidR="00F134F6" w:rsidRPr="00E36D20" w:rsidRDefault="00F134F6" w:rsidP="006C3B14">
            <w:pPr>
              <w:pStyle w:val="Tablecondensed"/>
              <w:rPr>
                <w:lang w:val="en-AU"/>
              </w:rPr>
            </w:pPr>
            <w:r w:rsidRPr="00E36D20">
              <w:rPr>
                <w:lang w:val="en-AU"/>
              </w:rPr>
              <w:t>18.2</w:t>
            </w:r>
          </w:p>
        </w:tc>
      </w:tr>
    </w:tbl>
    <w:p w14:paraId="4471D49E" w14:textId="51D828DA" w:rsidR="00831C93" w:rsidRPr="00E36D20" w:rsidRDefault="00831C93" w:rsidP="00D96121">
      <w:pPr>
        <w:pStyle w:val="BodyText"/>
      </w:pPr>
      <w:r w:rsidRPr="00E36D20">
        <w:t xml:space="preserve">The mean mark for the exegetical response was 18 out of a possible 30 marks. Approximately </w:t>
      </w:r>
      <w:r w:rsidR="006F3C4A" w:rsidRPr="00E36D20">
        <w:t>45</w:t>
      </w:r>
      <w:r w:rsidR="00850AA3" w:rsidRPr="00E36D20">
        <w:t xml:space="preserve"> per cent </w:t>
      </w:r>
      <w:r w:rsidRPr="00E36D20">
        <w:t>achieved 20</w:t>
      </w:r>
      <w:r w:rsidR="0014794E" w:rsidRPr="00E36D20">
        <w:t xml:space="preserve"> or more</w:t>
      </w:r>
      <w:r w:rsidRPr="00E36D20">
        <w:t xml:space="preserve"> marks, </w:t>
      </w:r>
      <w:r w:rsidR="00B04E23" w:rsidRPr="00E36D20">
        <w:t xml:space="preserve">and </w:t>
      </w:r>
      <w:r w:rsidR="006F3C4A" w:rsidRPr="00E36D20">
        <w:t>46</w:t>
      </w:r>
      <w:r w:rsidR="00850AA3" w:rsidRPr="00E36D20">
        <w:t xml:space="preserve"> per cent </w:t>
      </w:r>
      <w:r w:rsidRPr="00E36D20">
        <w:t xml:space="preserve">achieved 10 to </w:t>
      </w:r>
      <w:r w:rsidR="00DC30FE" w:rsidRPr="00E36D20">
        <w:t>19</w:t>
      </w:r>
      <w:r w:rsidRPr="00E36D20">
        <w:t xml:space="preserve"> marks.</w:t>
      </w:r>
    </w:p>
    <w:p w14:paraId="0CB3E59B" w14:textId="02387E05" w:rsidR="001C6282" w:rsidRPr="00E36D20" w:rsidRDefault="0000506A" w:rsidP="00D96121">
      <w:pPr>
        <w:pStyle w:val="BodyText"/>
      </w:pPr>
      <w:r w:rsidRPr="00E36D20">
        <w:t>High</w:t>
      </w:r>
      <w:r w:rsidR="00B04E23" w:rsidRPr="00E36D20">
        <w:t>-</w:t>
      </w:r>
      <w:r w:rsidRPr="00E36D20">
        <w:t xml:space="preserve">scoring </w:t>
      </w:r>
      <w:r w:rsidR="0014794E" w:rsidRPr="00E36D20">
        <w:t>responses demonstrated</w:t>
      </w:r>
      <w:r w:rsidR="00B04E23" w:rsidRPr="00E36D20">
        <w:t>:</w:t>
      </w:r>
      <w:r w:rsidR="0014794E" w:rsidRPr="00E36D20">
        <w:t xml:space="preserve"> </w:t>
      </w:r>
    </w:p>
    <w:p w14:paraId="53E872D6" w14:textId="5F8AF4E3" w:rsidR="0000506A" w:rsidRPr="00E36D20" w:rsidRDefault="00E91CB4" w:rsidP="00D96121">
      <w:pPr>
        <w:pStyle w:val="Bullet"/>
        <w:rPr>
          <w:lang w:val="en-AU"/>
        </w:rPr>
      </w:pPr>
      <w:r w:rsidRPr="00E36D20">
        <w:rPr>
          <w:lang w:val="en-AU"/>
        </w:rPr>
        <w:t xml:space="preserve">a </w:t>
      </w:r>
      <w:r w:rsidR="0014794E" w:rsidRPr="00E36D20">
        <w:rPr>
          <w:lang w:val="en-AU"/>
        </w:rPr>
        <w:t>confident grasp of the required exegetical elements</w:t>
      </w:r>
      <w:r w:rsidR="0000506A" w:rsidRPr="00E36D20">
        <w:rPr>
          <w:lang w:val="en-AU"/>
        </w:rPr>
        <w:t xml:space="preserve"> </w:t>
      </w:r>
      <w:r w:rsidRPr="00E36D20">
        <w:rPr>
          <w:lang w:val="en-AU"/>
        </w:rPr>
        <w:t xml:space="preserve">– </w:t>
      </w:r>
      <w:r w:rsidR="0000506A" w:rsidRPr="00E36D20">
        <w:rPr>
          <w:lang w:val="en-AU"/>
        </w:rPr>
        <w:t>context, literary analysis, themes</w:t>
      </w:r>
      <w:r w:rsidR="009C4841" w:rsidRPr="00E36D20">
        <w:rPr>
          <w:lang w:val="en-AU"/>
        </w:rPr>
        <w:t>,</w:t>
      </w:r>
      <w:r w:rsidR="0000506A" w:rsidRPr="00E36D20">
        <w:rPr>
          <w:lang w:val="en-AU"/>
        </w:rPr>
        <w:t xml:space="preserve"> significance for original receivers or audience of the selected excerpts</w:t>
      </w:r>
    </w:p>
    <w:p w14:paraId="13477A9C" w14:textId="26F6C4A8" w:rsidR="00971CD1" w:rsidRPr="00E36D20" w:rsidRDefault="00E91CB4" w:rsidP="00D96121">
      <w:pPr>
        <w:pStyle w:val="Bullet"/>
        <w:rPr>
          <w:lang w:val="en-AU"/>
        </w:rPr>
      </w:pPr>
      <w:r w:rsidRPr="00E36D20">
        <w:rPr>
          <w:lang w:val="en-AU"/>
        </w:rPr>
        <w:t xml:space="preserve">solid </w:t>
      </w:r>
      <w:r w:rsidR="0014794E" w:rsidRPr="00E36D20">
        <w:rPr>
          <w:lang w:val="en-AU"/>
        </w:rPr>
        <w:t xml:space="preserve">knowledge of </w:t>
      </w:r>
      <w:r w:rsidR="0000506A" w:rsidRPr="00E36D20">
        <w:rPr>
          <w:lang w:val="en-AU"/>
        </w:rPr>
        <w:t>a range of</w:t>
      </w:r>
      <w:r w:rsidR="0014794E" w:rsidRPr="00E36D20">
        <w:rPr>
          <w:lang w:val="en-AU"/>
        </w:rPr>
        <w:t xml:space="preserve"> scholars</w:t>
      </w:r>
      <w:r w:rsidR="0000506A" w:rsidRPr="00E36D20">
        <w:rPr>
          <w:lang w:val="en-AU"/>
        </w:rPr>
        <w:t xml:space="preserve">, and </w:t>
      </w:r>
      <w:r w:rsidR="00B04E23" w:rsidRPr="00E36D20">
        <w:rPr>
          <w:lang w:val="en-AU"/>
        </w:rPr>
        <w:t>an ability</w:t>
      </w:r>
      <w:r w:rsidR="0014794E" w:rsidRPr="00E36D20">
        <w:rPr>
          <w:lang w:val="en-AU"/>
        </w:rPr>
        <w:t xml:space="preserve"> to integrate commentary meaningfully</w:t>
      </w:r>
      <w:r w:rsidR="0000506A" w:rsidRPr="00E36D20">
        <w:rPr>
          <w:lang w:val="en-AU"/>
        </w:rPr>
        <w:t xml:space="preserve">, </w:t>
      </w:r>
      <w:r w:rsidR="0014794E" w:rsidRPr="00E36D20">
        <w:rPr>
          <w:lang w:val="en-AU"/>
        </w:rPr>
        <w:t>rather than simply quoting or listing</w:t>
      </w:r>
    </w:p>
    <w:p w14:paraId="1D4FD0DC" w14:textId="1A9F0501" w:rsidR="0014794E" w:rsidRPr="00E36D20" w:rsidRDefault="00E91CB4" w:rsidP="00A23BDC">
      <w:pPr>
        <w:pStyle w:val="Bullet"/>
        <w:rPr>
          <w:rFonts w:asciiTheme="minorHAnsi" w:hAnsiTheme="minorHAnsi" w:cstheme="minorHAnsi"/>
          <w:color w:val="000000"/>
          <w:sz w:val="22"/>
          <w:lang w:val="en-AU"/>
        </w:rPr>
      </w:pPr>
      <w:r w:rsidRPr="00E36D20">
        <w:rPr>
          <w:lang w:val="en-AU"/>
        </w:rPr>
        <w:t xml:space="preserve">an </w:t>
      </w:r>
      <w:r w:rsidR="001C6282" w:rsidRPr="00E36D20">
        <w:rPr>
          <w:lang w:val="en-AU"/>
        </w:rPr>
        <w:t>exploration of</w:t>
      </w:r>
      <w:r w:rsidR="0014794E" w:rsidRPr="00E36D20">
        <w:rPr>
          <w:lang w:val="en-AU"/>
        </w:rPr>
        <w:t xml:space="preserve"> textual layers with nuance, demonstrating understanding not only of the surface meaning but also of broader thematic, structural and theological implications</w:t>
      </w:r>
      <w:r w:rsidRPr="00E36D20">
        <w:rPr>
          <w:lang w:val="en-AU"/>
        </w:rPr>
        <w:t>.</w:t>
      </w:r>
    </w:p>
    <w:p w14:paraId="018337D6" w14:textId="782618C5" w:rsidR="009602B0" w:rsidRPr="00E36D20" w:rsidRDefault="009602B0" w:rsidP="00D96121">
      <w:pPr>
        <w:pStyle w:val="BodyText"/>
      </w:pPr>
      <w:r w:rsidRPr="00E36D20">
        <w:t>Lower</w:t>
      </w:r>
      <w:r w:rsidR="00BB70E5" w:rsidRPr="00E36D20">
        <w:t>-</w:t>
      </w:r>
      <w:r w:rsidRPr="00E36D20">
        <w:t>scoring responses</w:t>
      </w:r>
      <w:r w:rsidR="00BB70E5" w:rsidRPr="00E36D20">
        <w:t xml:space="preserve"> included</w:t>
      </w:r>
      <w:r w:rsidRPr="00E36D20">
        <w:t>:</w:t>
      </w:r>
    </w:p>
    <w:p w14:paraId="2201B222" w14:textId="2B906C4F" w:rsidR="009602B0" w:rsidRPr="00E36D20" w:rsidRDefault="009602B0" w:rsidP="00D96121">
      <w:pPr>
        <w:pStyle w:val="Bullet"/>
        <w:rPr>
          <w:lang w:val="en-AU"/>
        </w:rPr>
      </w:pPr>
      <w:r w:rsidRPr="00E36D20">
        <w:rPr>
          <w:lang w:val="en-AU"/>
        </w:rPr>
        <w:t>sections of the exegetical exercise</w:t>
      </w:r>
      <w:r w:rsidR="00DE4AEC" w:rsidRPr="00E36D20">
        <w:rPr>
          <w:lang w:val="en-AU"/>
        </w:rPr>
        <w:t xml:space="preserve"> that were not completed</w:t>
      </w:r>
    </w:p>
    <w:p w14:paraId="361B8E55" w14:textId="618FAEE2" w:rsidR="009602B0" w:rsidRPr="00E36D20" w:rsidRDefault="009602B0" w:rsidP="00D96121">
      <w:pPr>
        <w:pStyle w:val="Bullet"/>
        <w:rPr>
          <w:lang w:val="en-AU"/>
        </w:rPr>
      </w:pPr>
      <w:r w:rsidRPr="00E36D20">
        <w:rPr>
          <w:lang w:val="en-AU"/>
        </w:rPr>
        <w:t xml:space="preserve">references </w:t>
      </w:r>
      <w:r w:rsidR="00BB70E5" w:rsidRPr="00E36D20">
        <w:rPr>
          <w:lang w:val="en-AU"/>
        </w:rPr>
        <w:t xml:space="preserve">or comparisons </w:t>
      </w:r>
      <w:r w:rsidRPr="00E36D20">
        <w:rPr>
          <w:lang w:val="en-AU"/>
        </w:rPr>
        <w:t xml:space="preserve">to other writings </w:t>
      </w:r>
      <w:r w:rsidR="00BB70E5" w:rsidRPr="00E36D20">
        <w:rPr>
          <w:lang w:val="en-AU"/>
        </w:rPr>
        <w:t xml:space="preserve">or scholarly opinion </w:t>
      </w:r>
      <w:r w:rsidRPr="00E36D20">
        <w:rPr>
          <w:lang w:val="en-AU"/>
        </w:rPr>
        <w:t>not relevant to the passage being analy</w:t>
      </w:r>
      <w:r w:rsidR="00B31BE8" w:rsidRPr="00E36D20">
        <w:rPr>
          <w:lang w:val="en-AU"/>
        </w:rPr>
        <w:t>s</w:t>
      </w:r>
      <w:r w:rsidRPr="00E36D20">
        <w:rPr>
          <w:lang w:val="en-AU"/>
        </w:rPr>
        <w:t>ed</w:t>
      </w:r>
    </w:p>
    <w:p w14:paraId="5A3018E6" w14:textId="261AAA52" w:rsidR="009602B0" w:rsidRPr="00E36D20" w:rsidRDefault="00BB70E5" w:rsidP="00D96121">
      <w:pPr>
        <w:pStyle w:val="Bullet"/>
        <w:rPr>
          <w:lang w:val="en-AU"/>
        </w:rPr>
      </w:pPr>
      <w:r w:rsidRPr="00E36D20">
        <w:rPr>
          <w:lang w:val="en-AU"/>
        </w:rPr>
        <w:lastRenderedPageBreak/>
        <w:t>references to</w:t>
      </w:r>
      <w:r w:rsidR="009602B0" w:rsidRPr="00E36D20">
        <w:rPr>
          <w:lang w:val="en-AU"/>
        </w:rPr>
        <w:t xml:space="preserve"> other passages from the set text, which did not add to</w:t>
      </w:r>
      <w:r w:rsidRPr="00E36D20">
        <w:rPr>
          <w:lang w:val="en-AU"/>
        </w:rPr>
        <w:t xml:space="preserve"> understanding of</w:t>
      </w:r>
      <w:r w:rsidR="009602B0" w:rsidRPr="00E36D20">
        <w:rPr>
          <w:lang w:val="en-AU"/>
        </w:rPr>
        <w:t xml:space="preserve"> the context nor the analysis </w:t>
      </w:r>
      <w:r w:rsidRPr="00E36D20">
        <w:rPr>
          <w:lang w:val="en-AU"/>
        </w:rPr>
        <w:t>of the passage</w:t>
      </w:r>
    </w:p>
    <w:p w14:paraId="023812C4" w14:textId="04A24416" w:rsidR="009602B0" w:rsidRPr="00E36D20" w:rsidRDefault="00DE4AEC" w:rsidP="00D96121">
      <w:pPr>
        <w:pStyle w:val="Bullet"/>
        <w:rPr>
          <w:lang w:val="en-AU"/>
        </w:rPr>
      </w:pPr>
      <w:r w:rsidRPr="00E36D20">
        <w:rPr>
          <w:lang w:val="en-AU"/>
        </w:rPr>
        <w:t xml:space="preserve">sections </w:t>
      </w:r>
      <w:r w:rsidR="00BB70E5" w:rsidRPr="00E36D20">
        <w:rPr>
          <w:lang w:val="en-AU"/>
        </w:rPr>
        <w:t xml:space="preserve">from </w:t>
      </w:r>
      <w:r w:rsidR="009602B0" w:rsidRPr="00E36D20">
        <w:rPr>
          <w:lang w:val="en-AU"/>
        </w:rPr>
        <w:t>the passage</w:t>
      </w:r>
      <w:r w:rsidRPr="00E36D20">
        <w:rPr>
          <w:lang w:val="en-AU"/>
        </w:rPr>
        <w:t xml:space="preserve"> that were misquoted</w:t>
      </w:r>
      <w:r w:rsidR="00BB70E5" w:rsidRPr="00E36D20">
        <w:rPr>
          <w:lang w:val="en-AU"/>
        </w:rPr>
        <w:t>,</w:t>
      </w:r>
      <w:r w:rsidR="009602B0" w:rsidRPr="00E36D20">
        <w:rPr>
          <w:lang w:val="en-AU"/>
        </w:rPr>
        <w:t xml:space="preserve"> or </w:t>
      </w:r>
      <w:r w:rsidR="00850AA3" w:rsidRPr="00E36D20">
        <w:rPr>
          <w:lang w:val="en-AU"/>
        </w:rPr>
        <w:t xml:space="preserve">analysis of </w:t>
      </w:r>
      <w:r w:rsidR="009602B0" w:rsidRPr="00E36D20">
        <w:rPr>
          <w:lang w:val="en-AU"/>
        </w:rPr>
        <w:t>ideas not found in the passage</w:t>
      </w:r>
      <w:r w:rsidR="00B31BE8" w:rsidRPr="00E36D20">
        <w:rPr>
          <w:lang w:val="en-AU"/>
        </w:rPr>
        <w:t>.</w:t>
      </w:r>
    </w:p>
    <w:p w14:paraId="41200A89" w14:textId="68A8B74C" w:rsidR="00C62E57" w:rsidRPr="00E36D20" w:rsidRDefault="009C4841" w:rsidP="00D96121">
      <w:pPr>
        <w:pStyle w:val="Heading2"/>
        <w:contextualSpacing w:val="0"/>
      </w:pPr>
      <w:r w:rsidRPr="00E36D20">
        <w:rPr>
          <w:lang w:eastAsia="en-AU"/>
        </w:rPr>
        <w:t>Part 3</w:t>
      </w:r>
      <w:r w:rsidR="001A7C30" w:rsidRPr="00E36D20">
        <w:rPr>
          <w:lang w:eastAsia="en-AU"/>
        </w:rPr>
        <w:t xml:space="preserve"> – </w:t>
      </w:r>
      <w:r w:rsidR="00C62E57" w:rsidRPr="00E36D20">
        <w:rPr>
          <w:lang w:eastAsia="en-AU"/>
        </w:rPr>
        <w:t>Essay</w:t>
      </w:r>
    </w:p>
    <w:tbl>
      <w:tblPr>
        <w:tblStyle w:val="TableGrid"/>
        <w:tblW w:w="9628" w:type="dxa"/>
        <w:tblLook w:val="04A0" w:firstRow="1" w:lastRow="0" w:firstColumn="1" w:lastColumn="0" w:noHBand="0" w:noVBand="1"/>
      </w:tblPr>
      <w:tblGrid>
        <w:gridCol w:w="661"/>
        <w:gridCol w:w="561"/>
        <w:gridCol w:w="561"/>
        <w:gridCol w:w="561"/>
        <w:gridCol w:w="561"/>
        <w:gridCol w:w="561"/>
        <w:gridCol w:w="561"/>
        <w:gridCol w:w="561"/>
        <w:gridCol w:w="560"/>
        <w:gridCol w:w="560"/>
        <w:gridCol w:w="560"/>
        <w:gridCol w:w="560"/>
        <w:gridCol w:w="560"/>
        <w:gridCol w:w="560"/>
        <w:gridCol w:w="560"/>
        <w:gridCol w:w="560"/>
        <w:gridCol w:w="560"/>
      </w:tblGrid>
      <w:tr w:rsidR="00547458" w:rsidRPr="00E36D20" w14:paraId="2B56A4DF" w14:textId="77777777" w:rsidTr="006C3B14">
        <w:trPr>
          <w:trHeight w:val="440"/>
        </w:trPr>
        <w:tc>
          <w:tcPr>
            <w:tcW w:w="601" w:type="dxa"/>
            <w:shd w:val="clear" w:color="auto" w:fill="287EB5"/>
          </w:tcPr>
          <w:p w14:paraId="33C1470E" w14:textId="77777777" w:rsidR="00F134F6" w:rsidRPr="00E36D20" w:rsidRDefault="00F134F6" w:rsidP="006C3B14">
            <w:pPr>
              <w:pStyle w:val="Tablecondensedheading"/>
              <w:rPr>
                <w:b/>
                <w:bCs/>
                <w:lang w:val="en-AU"/>
              </w:rPr>
            </w:pPr>
            <w:r w:rsidRPr="00E36D20">
              <w:rPr>
                <w:b/>
                <w:bCs/>
                <w:lang w:val="en-AU"/>
              </w:rPr>
              <w:t>Mark</w:t>
            </w:r>
          </w:p>
        </w:tc>
        <w:tc>
          <w:tcPr>
            <w:tcW w:w="510" w:type="dxa"/>
            <w:shd w:val="clear" w:color="auto" w:fill="287EB5"/>
          </w:tcPr>
          <w:p w14:paraId="18CFA786" w14:textId="77777777" w:rsidR="00F134F6" w:rsidRPr="00E36D20" w:rsidRDefault="00F134F6" w:rsidP="006C3B14">
            <w:pPr>
              <w:pStyle w:val="Tablecondensedheading"/>
              <w:rPr>
                <w:b/>
                <w:bCs/>
                <w:lang w:val="en-AU"/>
              </w:rPr>
            </w:pPr>
            <w:r w:rsidRPr="00E36D20">
              <w:rPr>
                <w:b/>
                <w:bCs/>
                <w:lang w:val="en-AU"/>
              </w:rPr>
              <w:t>0</w:t>
            </w:r>
          </w:p>
        </w:tc>
        <w:tc>
          <w:tcPr>
            <w:tcW w:w="510" w:type="dxa"/>
            <w:shd w:val="clear" w:color="auto" w:fill="287EB5"/>
          </w:tcPr>
          <w:p w14:paraId="715A856F" w14:textId="77777777" w:rsidR="00F134F6" w:rsidRPr="00E36D20" w:rsidRDefault="00F134F6" w:rsidP="006C3B14">
            <w:pPr>
              <w:pStyle w:val="Tablecondensedheading"/>
              <w:rPr>
                <w:b/>
                <w:bCs/>
                <w:lang w:val="en-AU"/>
              </w:rPr>
            </w:pPr>
            <w:r w:rsidRPr="00E36D20">
              <w:rPr>
                <w:b/>
                <w:bCs/>
                <w:lang w:val="en-AU"/>
              </w:rPr>
              <w:t>1</w:t>
            </w:r>
          </w:p>
        </w:tc>
        <w:tc>
          <w:tcPr>
            <w:tcW w:w="510" w:type="dxa"/>
            <w:shd w:val="clear" w:color="auto" w:fill="287EB5"/>
          </w:tcPr>
          <w:p w14:paraId="38BDF7A6" w14:textId="77777777" w:rsidR="00F134F6" w:rsidRPr="00E36D20" w:rsidRDefault="00F134F6" w:rsidP="006C3B14">
            <w:pPr>
              <w:pStyle w:val="Tablecondensedheading"/>
              <w:rPr>
                <w:b/>
                <w:bCs/>
                <w:lang w:val="en-AU"/>
              </w:rPr>
            </w:pPr>
            <w:r w:rsidRPr="00E36D20">
              <w:rPr>
                <w:b/>
                <w:bCs/>
                <w:lang w:val="en-AU"/>
              </w:rPr>
              <w:t>2</w:t>
            </w:r>
          </w:p>
        </w:tc>
        <w:tc>
          <w:tcPr>
            <w:tcW w:w="510" w:type="dxa"/>
            <w:shd w:val="clear" w:color="auto" w:fill="287EB5"/>
          </w:tcPr>
          <w:p w14:paraId="6AD26CC0" w14:textId="77777777" w:rsidR="00F134F6" w:rsidRPr="00E36D20" w:rsidRDefault="00F134F6" w:rsidP="006C3B14">
            <w:pPr>
              <w:pStyle w:val="Tablecondensedheading"/>
              <w:rPr>
                <w:b/>
                <w:bCs/>
                <w:lang w:val="en-AU"/>
              </w:rPr>
            </w:pPr>
            <w:r w:rsidRPr="00E36D20">
              <w:rPr>
                <w:b/>
                <w:bCs/>
                <w:lang w:val="en-AU"/>
              </w:rPr>
              <w:t>3</w:t>
            </w:r>
          </w:p>
        </w:tc>
        <w:tc>
          <w:tcPr>
            <w:tcW w:w="510" w:type="dxa"/>
            <w:shd w:val="clear" w:color="auto" w:fill="287EB5"/>
          </w:tcPr>
          <w:p w14:paraId="25A2EC9A" w14:textId="77777777" w:rsidR="00F134F6" w:rsidRPr="00E36D20" w:rsidRDefault="00F134F6" w:rsidP="006C3B14">
            <w:pPr>
              <w:pStyle w:val="Tablecondensedheading"/>
              <w:rPr>
                <w:b/>
                <w:bCs/>
                <w:lang w:val="en-AU"/>
              </w:rPr>
            </w:pPr>
            <w:r w:rsidRPr="00E36D20">
              <w:rPr>
                <w:b/>
                <w:bCs/>
                <w:lang w:val="en-AU"/>
              </w:rPr>
              <w:t>4</w:t>
            </w:r>
          </w:p>
        </w:tc>
        <w:tc>
          <w:tcPr>
            <w:tcW w:w="510" w:type="dxa"/>
            <w:shd w:val="clear" w:color="auto" w:fill="287EB5"/>
          </w:tcPr>
          <w:p w14:paraId="765B8451" w14:textId="77777777" w:rsidR="00F134F6" w:rsidRPr="00E36D20" w:rsidRDefault="00F134F6" w:rsidP="006C3B14">
            <w:pPr>
              <w:pStyle w:val="Tablecondensedheading"/>
              <w:rPr>
                <w:b/>
                <w:bCs/>
                <w:lang w:val="en-AU"/>
              </w:rPr>
            </w:pPr>
            <w:r w:rsidRPr="00E36D20">
              <w:rPr>
                <w:b/>
                <w:bCs/>
                <w:lang w:val="en-AU"/>
              </w:rPr>
              <w:t>5</w:t>
            </w:r>
          </w:p>
        </w:tc>
        <w:tc>
          <w:tcPr>
            <w:tcW w:w="510" w:type="dxa"/>
            <w:shd w:val="clear" w:color="auto" w:fill="287EB5"/>
          </w:tcPr>
          <w:p w14:paraId="2FF0165B" w14:textId="77777777" w:rsidR="00F134F6" w:rsidRPr="00E36D20" w:rsidRDefault="00F134F6" w:rsidP="006C3B14">
            <w:pPr>
              <w:pStyle w:val="Tablecondensedheading"/>
              <w:rPr>
                <w:b/>
                <w:bCs/>
                <w:lang w:val="en-AU"/>
              </w:rPr>
            </w:pPr>
            <w:r w:rsidRPr="00E36D20">
              <w:rPr>
                <w:b/>
                <w:bCs/>
                <w:lang w:val="en-AU"/>
              </w:rPr>
              <w:t>6</w:t>
            </w:r>
          </w:p>
        </w:tc>
        <w:tc>
          <w:tcPr>
            <w:tcW w:w="510" w:type="dxa"/>
            <w:shd w:val="clear" w:color="auto" w:fill="287EB5"/>
          </w:tcPr>
          <w:p w14:paraId="28966F83" w14:textId="77777777" w:rsidR="00F134F6" w:rsidRPr="00E36D20" w:rsidRDefault="00F134F6" w:rsidP="006C3B14">
            <w:pPr>
              <w:pStyle w:val="Tablecondensedheading"/>
              <w:rPr>
                <w:b/>
                <w:bCs/>
                <w:lang w:val="en-AU"/>
              </w:rPr>
            </w:pPr>
            <w:r w:rsidRPr="00E36D20">
              <w:rPr>
                <w:b/>
                <w:bCs/>
                <w:lang w:val="en-AU"/>
              </w:rPr>
              <w:t>7</w:t>
            </w:r>
          </w:p>
        </w:tc>
        <w:tc>
          <w:tcPr>
            <w:tcW w:w="510" w:type="dxa"/>
            <w:shd w:val="clear" w:color="auto" w:fill="287EB5"/>
          </w:tcPr>
          <w:p w14:paraId="2E40AEE3" w14:textId="77777777" w:rsidR="00F134F6" w:rsidRPr="00E36D20" w:rsidRDefault="00F134F6" w:rsidP="006C3B14">
            <w:pPr>
              <w:pStyle w:val="Tablecondensedheading"/>
              <w:rPr>
                <w:b/>
                <w:bCs/>
                <w:lang w:val="en-AU"/>
              </w:rPr>
            </w:pPr>
            <w:r w:rsidRPr="00E36D20">
              <w:rPr>
                <w:b/>
                <w:bCs/>
                <w:lang w:val="en-AU"/>
              </w:rPr>
              <w:t>8</w:t>
            </w:r>
          </w:p>
        </w:tc>
        <w:tc>
          <w:tcPr>
            <w:tcW w:w="510" w:type="dxa"/>
            <w:shd w:val="clear" w:color="auto" w:fill="287EB5"/>
          </w:tcPr>
          <w:p w14:paraId="0281FA15" w14:textId="77777777" w:rsidR="00F134F6" w:rsidRPr="00E36D20" w:rsidRDefault="00F134F6" w:rsidP="006C3B14">
            <w:pPr>
              <w:pStyle w:val="Tablecondensedheading"/>
              <w:rPr>
                <w:b/>
                <w:bCs/>
                <w:lang w:val="en-AU"/>
              </w:rPr>
            </w:pPr>
            <w:r w:rsidRPr="00E36D20">
              <w:rPr>
                <w:b/>
                <w:bCs/>
                <w:lang w:val="en-AU"/>
              </w:rPr>
              <w:t>9</w:t>
            </w:r>
          </w:p>
        </w:tc>
        <w:tc>
          <w:tcPr>
            <w:tcW w:w="510" w:type="dxa"/>
            <w:shd w:val="clear" w:color="auto" w:fill="287EB5"/>
          </w:tcPr>
          <w:p w14:paraId="4F63B345" w14:textId="77777777" w:rsidR="00F134F6" w:rsidRPr="00E36D20" w:rsidRDefault="00F134F6" w:rsidP="006C3B14">
            <w:pPr>
              <w:pStyle w:val="Tablecondensedheading"/>
              <w:rPr>
                <w:b/>
                <w:bCs/>
                <w:lang w:val="en-AU"/>
              </w:rPr>
            </w:pPr>
            <w:r w:rsidRPr="00E36D20">
              <w:rPr>
                <w:b/>
                <w:bCs/>
                <w:lang w:val="en-AU"/>
              </w:rPr>
              <w:t>10</w:t>
            </w:r>
          </w:p>
        </w:tc>
        <w:tc>
          <w:tcPr>
            <w:tcW w:w="510" w:type="dxa"/>
            <w:shd w:val="clear" w:color="auto" w:fill="287EB5"/>
          </w:tcPr>
          <w:p w14:paraId="3EE14E63" w14:textId="77777777" w:rsidR="00F134F6" w:rsidRPr="00E36D20" w:rsidRDefault="00F134F6" w:rsidP="006C3B14">
            <w:pPr>
              <w:pStyle w:val="Tablecondensedheading"/>
              <w:rPr>
                <w:b/>
                <w:bCs/>
                <w:lang w:val="en-AU"/>
              </w:rPr>
            </w:pPr>
            <w:r w:rsidRPr="00E36D20">
              <w:rPr>
                <w:b/>
                <w:bCs/>
                <w:lang w:val="en-AU"/>
              </w:rPr>
              <w:t>11</w:t>
            </w:r>
          </w:p>
        </w:tc>
        <w:tc>
          <w:tcPr>
            <w:tcW w:w="510" w:type="dxa"/>
            <w:shd w:val="clear" w:color="auto" w:fill="287EB5"/>
          </w:tcPr>
          <w:p w14:paraId="64890128" w14:textId="77777777" w:rsidR="00F134F6" w:rsidRPr="00E36D20" w:rsidRDefault="00F134F6" w:rsidP="006C3B14">
            <w:pPr>
              <w:pStyle w:val="Tablecondensedheading"/>
              <w:rPr>
                <w:b/>
                <w:bCs/>
                <w:lang w:val="en-AU"/>
              </w:rPr>
            </w:pPr>
            <w:r w:rsidRPr="00E36D20">
              <w:rPr>
                <w:b/>
                <w:bCs/>
                <w:lang w:val="en-AU"/>
              </w:rPr>
              <w:t>12</w:t>
            </w:r>
          </w:p>
        </w:tc>
        <w:tc>
          <w:tcPr>
            <w:tcW w:w="510" w:type="dxa"/>
            <w:shd w:val="clear" w:color="auto" w:fill="287EB5"/>
          </w:tcPr>
          <w:p w14:paraId="76FE4986" w14:textId="77777777" w:rsidR="00F134F6" w:rsidRPr="00E36D20" w:rsidRDefault="00F134F6" w:rsidP="006C3B14">
            <w:pPr>
              <w:pStyle w:val="Tablecondensedheading"/>
              <w:rPr>
                <w:b/>
                <w:bCs/>
                <w:lang w:val="en-AU"/>
              </w:rPr>
            </w:pPr>
            <w:r w:rsidRPr="00E36D20">
              <w:rPr>
                <w:b/>
                <w:bCs/>
                <w:lang w:val="en-AU"/>
              </w:rPr>
              <w:t>13</w:t>
            </w:r>
          </w:p>
        </w:tc>
        <w:tc>
          <w:tcPr>
            <w:tcW w:w="510" w:type="dxa"/>
            <w:shd w:val="clear" w:color="auto" w:fill="287EB5"/>
          </w:tcPr>
          <w:p w14:paraId="14578C66" w14:textId="77777777" w:rsidR="00F134F6" w:rsidRPr="00E36D20" w:rsidRDefault="00F134F6" w:rsidP="006C3B14">
            <w:pPr>
              <w:pStyle w:val="Tablecondensedheading"/>
              <w:rPr>
                <w:b/>
                <w:bCs/>
                <w:lang w:val="en-AU"/>
              </w:rPr>
            </w:pPr>
            <w:r w:rsidRPr="00E36D20">
              <w:rPr>
                <w:b/>
                <w:bCs/>
                <w:lang w:val="en-AU"/>
              </w:rPr>
              <w:t>14</w:t>
            </w:r>
          </w:p>
        </w:tc>
        <w:tc>
          <w:tcPr>
            <w:tcW w:w="510" w:type="dxa"/>
            <w:shd w:val="clear" w:color="auto" w:fill="287EB5"/>
          </w:tcPr>
          <w:p w14:paraId="7DB1DC20" w14:textId="77777777" w:rsidR="00F134F6" w:rsidRPr="00E36D20" w:rsidRDefault="00F134F6" w:rsidP="006C3B14">
            <w:pPr>
              <w:pStyle w:val="Tablecondensedheading"/>
              <w:rPr>
                <w:b/>
                <w:bCs/>
                <w:lang w:val="en-AU"/>
              </w:rPr>
            </w:pPr>
            <w:r w:rsidRPr="00E36D20">
              <w:rPr>
                <w:b/>
                <w:bCs/>
                <w:lang w:val="en-AU"/>
              </w:rPr>
              <w:t>15</w:t>
            </w:r>
          </w:p>
        </w:tc>
      </w:tr>
      <w:tr w:rsidR="00F134F6" w:rsidRPr="00E36D20" w14:paraId="59CA7DB8" w14:textId="77777777" w:rsidTr="006C3B14">
        <w:trPr>
          <w:trHeight w:val="440"/>
        </w:trPr>
        <w:tc>
          <w:tcPr>
            <w:tcW w:w="601" w:type="dxa"/>
          </w:tcPr>
          <w:p w14:paraId="35FFD28F" w14:textId="77777777" w:rsidR="00F134F6" w:rsidRPr="00E36D20" w:rsidRDefault="00F134F6" w:rsidP="006C3B14">
            <w:pPr>
              <w:pStyle w:val="Tablecondensed"/>
              <w:rPr>
                <w:lang w:val="en-AU"/>
              </w:rPr>
            </w:pPr>
            <w:r w:rsidRPr="00E36D20">
              <w:rPr>
                <w:lang w:val="en-AU"/>
              </w:rPr>
              <w:t>%</w:t>
            </w:r>
          </w:p>
        </w:tc>
        <w:tc>
          <w:tcPr>
            <w:tcW w:w="510" w:type="dxa"/>
          </w:tcPr>
          <w:p w14:paraId="323D7FBB" w14:textId="77777777" w:rsidR="00F134F6" w:rsidRPr="00E36D20" w:rsidRDefault="00F134F6" w:rsidP="006C3B14">
            <w:pPr>
              <w:pStyle w:val="Tablecondensed"/>
              <w:rPr>
                <w:lang w:val="en-AU"/>
              </w:rPr>
            </w:pPr>
            <w:r w:rsidRPr="00E36D20">
              <w:rPr>
                <w:lang w:val="en-AU"/>
              </w:rPr>
              <w:t>3</w:t>
            </w:r>
          </w:p>
        </w:tc>
        <w:tc>
          <w:tcPr>
            <w:tcW w:w="510" w:type="dxa"/>
          </w:tcPr>
          <w:p w14:paraId="7C5A0338" w14:textId="148D0D87" w:rsidR="00F134F6" w:rsidRPr="00E36D20" w:rsidRDefault="00F134F6" w:rsidP="006C3B14">
            <w:pPr>
              <w:pStyle w:val="Tablecondensed"/>
              <w:rPr>
                <w:lang w:val="en-AU"/>
              </w:rPr>
            </w:pPr>
            <w:r w:rsidRPr="00E36D20">
              <w:rPr>
                <w:lang w:val="en-AU"/>
              </w:rPr>
              <w:t>0.</w:t>
            </w:r>
            <w:r w:rsidR="005C7212" w:rsidRPr="00E36D20">
              <w:rPr>
                <w:lang w:val="en-AU"/>
              </w:rPr>
              <w:t>4</w:t>
            </w:r>
          </w:p>
        </w:tc>
        <w:tc>
          <w:tcPr>
            <w:tcW w:w="510" w:type="dxa"/>
          </w:tcPr>
          <w:p w14:paraId="243A76D4" w14:textId="77777777" w:rsidR="00F134F6" w:rsidRPr="00E36D20" w:rsidRDefault="00F134F6" w:rsidP="006C3B14">
            <w:pPr>
              <w:pStyle w:val="Tablecondensed"/>
              <w:rPr>
                <w:lang w:val="en-AU"/>
              </w:rPr>
            </w:pPr>
            <w:r w:rsidRPr="00E36D20">
              <w:rPr>
                <w:lang w:val="en-AU"/>
              </w:rPr>
              <w:t>1</w:t>
            </w:r>
          </w:p>
        </w:tc>
        <w:tc>
          <w:tcPr>
            <w:tcW w:w="510" w:type="dxa"/>
          </w:tcPr>
          <w:p w14:paraId="71ED63AD" w14:textId="1951370A" w:rsidR="00F134F6" w:rsidRPr="00E36D20" w:rsidRDefault="00F134F6" w:rsidP="006C3B14">
            <w:pPr>
              <w:pStyle w:val="Tablecondensed"/>
              <w:rPr>
                <w:lang w:val="en-AU"/>
              </w:rPr>
            </w:pPr>
            <w:r w:rsidRPr="00E36D20">
              <w:rPr>
                <w:lang w:val="en-AU"/>
              </w:rPr>
              <w:t>1</w:t>
            </w:r>
          </w:p>
        </w:tc>
        <w:tc>
          <w:tcPr>
            <w:tcW w:w="510" w:type="dxa"/>
          </w:tcPr>
          <w:p w14:paraId="3B15DAAF" w14:textId="024CB1F0" w:rsidR="00F134F6" w:rsidRPr="00E36D20" w:rsidRDefault="005C7212" w:rsidP="006C3B14">
            <w:pPr>
              <w:pStyle w:val="Tablecondensed"/>
              <w:rPr>
                <w:lang w:val="en-AU"/>
              </w:rPr>
            </w:pPr>
            <w:r w:rsidRPr="00E36D20">
              <w:rPr>
                <w:lang w:val="en-AU"/>
              </w:rPr>
              <w:t>0.9</w:t>
            </w:r>
          </w:p>
        </w:tc>
        <w:tc>
          <w:tcPr>
            <w:tcW w:w="510" w:type="dxa"/>
          </w:tcPr>
          <w:p w14:paraId="507348B6" w14:textId="5352F903" w:rsidR="00F134F6" w:rsidRPr="00E36D20" w:rsidRDefault="005C7212" w:rsidP="006C3B14">
            <w:pPr>
              <w:pStyle w:val="Tablecondensed"/>
              <w:rPr>
                <w:lang w:val="en-AU"/>
              </w:rPr>
            </w:pPr>
            <w:r w:rsidRPr="00E36D20">
              <w:rPr>
                <w:lang w:val="en-AU"/>
              </w:rPr>
              <w:t>2</w:t>
            </w:r>
          </w:p>
        </w:tc>
        <w:tc>
          <w:tcPr>
            <w:tcW w:w="510" w:type="dxa"/>
          </w:tcPr>
          <w:p w14:paraId="71B93F7D" w14:textId="758C45D3" w:rsidR="00F134F6" w:rsidRPr="00E36D20" w:rsidRDefault="00F134F6" w:rsidP="006C3B14">
            <w:pPr>
              <w:pStyle w:val="Tablecondensed"/>
              <w:rPr>
                <w:lang w:val="en-AU"/>
              </w:rPr>
            </w:pPr>
            <w:r w:rsidRPr="00E36D20">
              <w:rPr>
                <w:lang w:val="en-AU"/>
              </w:rPr>
              <w:t>3</w:t>
            </w:r>
          </w:p>
        </w:tc>
        <w:tc>
          <w:tcPr>
            <w:tcW w:w="510" w:type="dxa"/>
          </w:tcPr>
          <w:p w14:paraId="6AC5824A" w14:textId="35A6D8E4" w:rsidR="00F134F6" w:rsidRPr="00E36D20" w:rsidRDefault="00F134F6" w:rsidP="006C3B14">
            <w:pPr>
              <w:pStyle w:val="Tablecondensed"/>
              <w:rPr>
                <w:lang w:val="en-AU"/>
              </w:rPr>
            </w:pPr>
            <w:r w:rsidRPr="00E36D20">
              <w:rPr>
                <w:lang w:val="en-AU"/>
              </w:rPr>
              <w:t>4</w:t>
            </w:r>
          </w:p>
        </w:tc>
        <w:tc>
          <w:tcPr>
            <w:tcW w:w="510" w:type="dxa"/>
          </w:tcPr>
          <w:p w14:paraId="36242FAB" w14:textId="5C9F626A" w:rsidR="00F134F6" w:rsidRPr="00E36D20" w:rsidRDefault="00F134F6" w:rsidP="006C3B14">
            <w:pPr>
              <w:pStyle w:val="Tablecondensed"/>
              <w:rPr>
                <w:lang w:val="en-AU"/>
              </w:rPr>
            </w:pPr>
            <w:r w:rsidRPr="00E36D20">
              <w:rPr>
                <w:lang w:val="en-AU"/>
              </w:rPr>
              <w:t>2</w:t>
            </w:r>
          </w:p>
        </w:tc>
        <w:tc>
          <w:tcPr>
            <w:tcW w:w="510" w:type="dxa"/>
          </w:tcPr>
          <w:p w14:paraId="2545846C" w14:textId="17E92196" w:rsidR="00F134F6" w:rsidRPr="00E36D20" w:rsidRDefault="00F134F6" w:rsidP="006C3B14">
            <w:pPr>
              <w:pStyle w:val="Tablecondensed"/>
              <w:rPr>
                <w:lang w:val="en-AU"/>
              </w:rPr>
            </w:pPr>
            <w:r w:rsidRPr="00E36D20">
              <w:rPr>
                <w:lang w:val="en-AU"/>
              </w:rPr>
              <w:t>3</w:t>
            </w:r>
          </w:p>
        </w:tc>
        <w:tc>
          <w:tcPr>
            <w:tcW w:w="510" w:type="dxa"/>
          </w:tcPr>
          <w:p w14:paraId="76F5D9C7" w14:textId="77777777" w:rsidR="00F134F6" w:rsidRPr="00E36D20" w:rsidRDefault="00F134F6" w:rsidP="006C3B14">
            <w:pPr>
              <w:pStyle w:val="Tablecondensed"/>
              <w:rPr>
                <w:lang w:val="en-AU"/>
              </w:rPr>
            </w:pPr>
            <w:r w:rsidRPr="00E36D20">
              <w:rPr>
                <w:lang w:val="en-AU"/>
              </w:rPr>
              <w:t>4</w:t>
            </w:r>
          </w:p>
        </w:tc>
        <w:tc>
          <w:tcPr>
            <w:tcW w:w="510" w:type="dxa"/>
          </w:tcPr>
          <w:p w14:paraId="50B0B07C" w14:textId="77777777" w:rsidR="00F134F6" w:rsidRPr="00E36D20" w:rsidRDefault="00F134F6" w:rsidP="006C3B14">
            <w:pPr>
              <w:pStyle w:val="Tablecondensed"/>
              <w:rPr>
                <w:lang w:val="en-AU"/>
              </w:rPr>
            </w:pPr>
            <w:r w:rsidRPr="00E36D20">
              <w:rPr>
                <w:lang w:val="en-AU"/>
              </w:rPr>
              <w:t>2</w:t>
            </w:r>
          </w:p>
        </w:tc>
        <w:tc>
          <w:tcPr>
            <w:tcW w:w="510" w:type="dxa"/>
          </w:tcPr>
          <w:p w14:paraId="256F755E" w14:textId="77777777" w:rsidR="00F134F6" w:rsidRPr="00E36D20" w:rsidRDefault="00F134F6" w:rsidP="006C3B14">
            <w:pPr>
              <w:pStyle w:val="Tablecondensed"/>
              <w:rPr>
                <w:lang w:val="en-AU"/>
              </w:rPr>
            </w:pPr>
            <w:r w:rsidRPr="00E36D20">
              <w:rPr>
                <w:lang w:val="en-AU"/>
              </w:rPr>
              <w:t>4</w:t>
            </w:r>
          </w:p>
        </w:tc>
        <w:tc>
          <w:tcPr>
            <w:tcW w:w="510" w:type="dxa"/>
          </w:tcPr>
          <w:p w14:paraId="3FF65557" w14:textId="04F5023C" w:rsidR="00F134F6" w:rsidRPr="00E36D20" w:rsidRDefault="00F134F6" w:rsidP="006C3B14">
            <w:pPr>
              <w:pStyle w:val="Tablecondensed"/>
              <w:rPr>
                <w:lang w:val="en-AU"/>
              </w:rPr>
            </w:pPr>
            <w:r w:rsidRPr="00E36D20">
              <w:rPr>
                <w:lang w:val="en-AU"/>
              </w:rPr>
              <w:t>4</w:t>
            </w:r>
          </w:p>
        </w:tc>
        <w:tc>
          <w:tcPr>
            <w:tcW w:w="510" w:type="dxa"/>
          </w:tcPr>
          <w:p w14:paraId="6834BB4D" w14:textId="1BD6D978" w:rsidR="00F134F6" w:rsidRPr="00E36D20" w:rsidRDefault="00F134F6" w:rsidP="006C3B14">
            <w:pPr>
              <w:pStyle w:val="Tablecondensed"/>
              <w:rPr>
                <w:lang w:val="en-AU"/>
              </w:rPr>
            </w:pPr>
            <w:r w:rsidRPr="00E36D20">
              <w:rPr>
                <w:lang w:val="en-AU"/>
              </w:rPr>
              <w:t>4</w:t>
            </w:r>
          </w:p>
        </w:tc>
        <w:tc>
          <w:tcPr>
            <w:tcW w:w="510" w:type="dxa"/>
          </w:tcPr>
          <w:p w14:paraId="4A026ADD" w14:textId="4CD21442" w:rsidR="00F134F6" w:rsidRPr="00E36D20" w:rsidRDefault="00F134F6" w:rsidP="006C3B14">
            <w:pPr>
              <w:pStyle w:val="Tablecondensed"/>
              <w:rPr>
                <w:lang w:val="en-AU"/>
              </w:rPr>
            </w:pPr>
            <w:r w:rsidRPr="00E36D20">
              <w:rPr>
                <w:lang w:val="en-AU"/>
              </w:rPr>
              <w:t>5</w:t>
            </w:r>
          </w:p>
        </w:tc>
      </w:tr>
    </w:tbl>
    <w:p w14:paraId="01E8C613" w14:textId="77777777" w:rsidR="00F134F6" w:rsidRPr="00E36D20" w:rsidRDefault="00F134F6" w:rsidP="009365C8">
      <w:pPr>
        <w:pStyle w:val="BodyText"/>
      </w:pPr>
    </w:p>
    <w:tbl>
      <w:tblPr>
        <w:tblStyle w:val="TableGrid"/>
        <w:tblW w:w="5000" w:type="pct"/>
        <w:tblLook w:val="04A0" w:firstRow="1" w:lastRow="0" w:firstColumn="1" w:lastColumn="0" w:noHBand="0" w:noVBand="1"/>
      </w:tblPr>
      <w:tblGrid>
        <w:gridCol w:w="576"/>
        <w:gridCol w:w="576"/>
        <w:gridCol w:w="576"/>
        <w:gridCol w:w="577"/>
        <w:gridCol w:w="577"/>
        <w:gridCol w:w="577"/>
        <w:gridCol w:w="577"/>
        <w:gridCol w:w="577"/>
        <w:gridCol w:w="577"/>
        <w:gridCol w:w="577"/>
        <w:gridCol w:w="577"/>
        <w:gridCol w:w="577"/>
        <w:gridCol w:w="577"/>
        <w:gridCol w:w="577"/>
        <w:gridCol w:w="577"/>
        <w:gridCol w:w="977"/>
      </w:tblGrid>
      <w:tr w:rsidR="00547458" w:rsidRPr="00E36D20" w14:paraId="41DD5232" w14:textId="77777777" w:rsidTr="006C3B14">
        <w:trPr>
          <w:trHeight w:val="440"/>
        </w:trPr>
        <w:tc>
          <w:tcPr>
            <w:tcW w:w="510" w:type="dxa"/>
            <w:shd w:val="clear" w:color="auto" w:fill="287EB5"/>
          </w:tcPr>
          <w:p w14:paraId="22F6645F" w14:textId="77777777" w:rsidR="00F134F6" w:rsidRPr="00E36D20" w:rsidRDefault="00F134F6" w:rsidP="006C3B14">
            <w:pPr>
              <w:pStyle w:val="Tablecondensedheading"/>
              <w:rPr>
                <w:b/>
                <w:bCs/>
                <w:lang w:val="en-AU"/>
              </w:rPr>
            </w:pPr>
            <w:r w:rsidRPr="00E36D20">
              <w:rPr>
                <w:b/>
                <w:bCs/>
                <w:lang w:val="en-AU"/>
              </w:rPr>
              <w:t>16</w:t>
            </w:r>
          </w:p>
        </w:tc>
        <w:tc>
          <w:tcPr>
            <w:tcW w:w="510" w:type="dxa"/>
            <w:shd w:val="clear" w:color="auto" w:fill="287EB5"/>
          </w:tcPr>
          <w:p w14:paraId="6175524C" w14:textId="77777777" w:rsidR="00F134F6" w:rsidRPr="00E36D20" w:rsidRDefault="00F134F6" w:rsidP="006C3B14">
            <w:pPr>
              <w:pStyle w:val="Tablecondensedheading"/>
              <w:rPr>
                <w:b/>
                <w:bCs/>
                <w:lang w:val="en-AU"/>
              </w:rPr>
            </w:pPr>
            <w:r w:rsidRPr="00E36D20">
              <w:rPr>
                <w:b/>
                <w:bCs/>
                <w:lang w:val="en-AU"/>
              </w:rPr>
              <w:t>17</w:t>
            </w:r>
          </w:p>
        </w:tc>
        <w:tc>
          <w:tcPr>
            <w:tcW w:w="510" w:type="dxa"/>
            <w:shd w:val="clear" w:color="auto" w:fill="287EB5"/>
          </w:tcPr>
          <w:p w14:paraId="6CE319E1" w14:textId="77777777" w:rsidR="00F134F6" w:rsidRPr="00E36D20" w:rsidRDefault="00F134F6" w:rsidP="006C3B14">
            <w:pPr>
              <w:pStyle w:val="Tablecondensedheading"/>
              <w:rPr>
                <w:b/>
                <w:bCs/>
                <w:lang w:val="en-AU"/>
              </w:rPr>
            </w:pPr>
            <w:r w:rsidRPr="00E36D20">
              <w:rPr>
                <w:b/>
                <w:bCs/>
                <w:lang w:val="en-AU"/>
              </w:rPr>
              <w:t>18</w:t>
            </w:r>
          </w:p>
        </w:tc>
        <w:tc>
          <w:tcPr>
            <w:tcW w:w="510" w:type="dxa"/>
            <w:shd w:val="clear" w:color="auto" w:fill="287EB5"/>
          </w:tcPr>
          <w:p w14:paraId="5F64B8A2" w14:textId="77777777" w:rsidR="00F134F6" w:rsidRPr="00E36D20" w:rsidRDefault="00F134F6" w:rsidP="006C3B14">
            <w:pPr>
              <w:pStyle w:val="Tablecondensedheading"/>
              <w:rPr>
                <w:b/>
                <w:bCs/>
                <w:lang w:val="en-AU"/>
              </w:rPr>
            </w:pPr>
            <w:r w:rsidRPr="00E36D20">
              <w:rPr>
                <w:b/>
                <w:bCs/>
                <w:lang w:val="en-AU"/>
              </w:rPr>
              <w:t>19</w:t>
            </w:r>
          </w:p>
        </w:tc>
        <w:tc>
          <w:tcPr>
            <w:tcW w:w="510" w:type="dxa"/>
            <w:shd w:val="clear" w:color="auto" w:fill="287EB5"/>
          </w:tcPr>
          <w:p w14:paraId="360C0E45" w14:textId="77777777" w:rsidR="00F134F6" w:rsidRPr="00E36D20" w:rsidRDefault="00F134F6" w:rsidP="006C3B14">
            <w:pPr>
              <w:pStyle w:val="Tablecondensedheading"/>
              <w:rPr>
                <w:b/>
                <w:bCs/>
                <w:lang w:val="en-AU"/>
              </w:rPr>
            </w:pPr>
            <w:r w:rsidRPr="00E36D20">
              <w:rPr>
                <w:b/>
                <w:bCs/>
                <w:lang w:val="en-AU"/>
              </w:rPr>
              <w:t>20</w:t>
            </w:r>
          </w:p>
        </w:tc>
        <w:tc>
          <w:tcPr>
            <w:tcW w:w="510" w:type="dxa"/>
            <w:shd w:val="clear" w:color="auto" w:fill="287EB5"/>
          </w:tcPr>
          <w:p w14:paraId="078C4ABB" w14:textId="77777777" w:rsidR="00F134F6" w:rsidRPr="00E36D20" w:rsidRDefault="00F134F6" w:rsidP="006C3B14">
            <w:pPr>
              <w:pStyle w:val="Tablecondensedheading"/>
              <w:rPr>
                <w:b/>
                <w:bCs/>
                <w:lang w:val="en-AU"/>
              </w:rPr>
            </w:pPr>
            <w:r w:rsidRPr="00E36D20">
              <w:rPr>
                <w:b/>
                <w:bCs/>
                <w:lang w:val="en-AU"/>
              </w:rPr>
              <w:t>21</w:t>
            </w:r>
          </w:p>
        </w:tc>
        <w:tc>
          <w:tcPr>
            <w:tcW w:w="510" w:type="dxa"/>
            <w:shd w:val="clear" w:color="auto" w:fill="287EB5"/>
          </w:tcPr>
          <w:p w14:paraId="2C1B9D5C" w14:textId="77777777" w:rsidR="00F134F6" w:rsidRPr="00E36D20" w:rsidRDefault="00F134F6" w:rsidP="006C3B14">
            <w:pPr>
              <w:pStyle w:val="Tablecondensedheading"/>
              <w:rPr>
                <w:b/>
                <w:bCs/>
                <w:lang w:val="en-AU"/>
              </w:rPr>
            </w:pPr>
            <w:r w:rsidRPr="00E36D20">
              <w:rPr>
                <w:b/>
                <w:bCs/>
                <w:lang w:val="en-AU"/>
              </w:rPr>
              <w:t>22</w:t>
            </w:r>
          </w:p>
        </w:tc>
        <w:tc>
          <w:tcPr>
            <w:tcW w:w="510" w:type="dxa"/>
            <w:shd w:val="clear" w:color="auto" w:fill="287EB5"/>
          </w:tcPr>
          <w:p w14:paraId="3A709974" w14:textId="77777777" w:rsidR="00F134F6" w:rsidRPr="00E36D20" w:rsidRDefault="00F134F6" w:rsidP="006C3B14">
            <w:pPr>
              <w:pStyle w:val="Tablecondensedheading"/>
              <w:rPr>
                <w:b/>
                <w:bCs/>
                <w:lang w:val="en-AU"/>
              </w:rPr>
            </w:pPr>
            <w:r w:rsidRPr="00E36D20">
              <w:rPr>
                <w:b/>
                <w:bCs/>
                <w:lang w:val="en-AU"/>
              </w:rPr>
              <w:t>23</w:t>
            </w:r>
          </w:p>
        </w:tc>
        <w:tc>
          <w:tcPr>
            <w:tcW w:w="510" w:type="dxa"/>
            <w:shd w:val="clear" w:color="auto" w:fill="287EB5"/>
          </w:tcPr>
          <w:p w14:paraId="0CBBD87A" w14:textId="77777777" w:rsidR="00F134F6" w:rsidRPr="00E36D20" w:rsidRDefault="00F134F6" w:rsidP="006C3B14">
            <w:pPr>
              <w:pStyle w:val="Tablecondensedheading"/>
              <w:rPr>
                <w:b/>
                <w:bCs/>
                <w:lang w:val="en-AU"/>
              </w:rPr>
            </w:pPr>
            <w:r w:rsidRPr="00E36D20">
              <w:rPr>
                <w:b/>
                <w:bCs/>
                <w:lang w:val="en-AU"/>
              </w:rPr>
              <w:t>24</w:t>
            </w:r>
          </w:p>
        </w:tc>
        <w:tc>
          <w:tcPr>
            <w:tcW w:w="510" w:type="dxa"/>
            <w:shd w:val="clear" w:color="auto" w:fill="287EB5"/>
          </w:tcPr>
          <w:p w14:paraId="1D6C71ED" w14:textId="77777777" w:rsidR="00F134F6" w:rsidRPr="00E36D20" w:rsidRDefault="00F134F6" w:rsidP="006C3B14">
            <w:pPr>
              <w:pStyle w:val="Tablecondensedheading"/>
              <w:rPr>
                <w:b/>
                <w:bCs/>
                <w:lang w:val="en-AU"/>
              </w:rPr>
            </w:pPr>
            <w:r w:rsidRPr="00E36D20">
              <w:rPr>
                <w:b/>
                <w:bCs/>
                <w:lang w:val="en-AU"/>
              </w:rPr>
              <w:t>25</w:t>
            </w:r>
          </w:p>
        </w:tc>
        <w:tc>
          <w:tcPr>
            <w:tcW w:w="510" w:type="dxa"/>
            <w:shd w:val="clear" w:color="auto" w:fill="287EB5"/>
          </w:tcPr>
          <w:p w14:paraId="645B4E03" w14:textId="77777777" w:rsidR="00F134F6" w:rsidRPr="00E36D20" w:rsidRDefault="00F134F6" w:rsidP="006C3B14">
            <w:pPr>
              <w:pStyle w:val="Tablecondensedheading"/>
              <w:rPr>
                <w:b/>
                <w:bCs/>
                <w:lang w:val="en-AU"/>
              </w:rPr>
            </w:pPr>
            <w:r w:rsidRPr="00E36D20">
              <w:rPr>
                <w:b/>
                <w:bCs/>
                <w:lang w:val="en-AU"/>
              </w:rPr>
              <w:t>26</w:t>
            </w:r>
          </w:p>
        </w:tc>
        <w:tc>
          <w:tcPr>
            <w:tcW w:w="510" w:type="dxa"/>
            <w:shd w:val="clear" w:color="auto" w:fill="287EB5"/>
          </w:tcPr>
          <w:p w14:paraId="1DCCBCC8" w14:textId="77777777" w:rsidR="00F134F6" w:rsidRPr="00E36D20" w:rsidRDefault="00F134F6" w:rsidP="006C3B14">
            <w:pPr>
              <w:pStyle w:val="Tablecondensedheading"/>
              <w:rPr>
                <w:b/>
                <w:bCs/>
                <w:lang w:val="en-AU"/>
              </w:rPr>
            </w:pPr>
            <w:r w:rsidRPr="00E36D20">
              <w:rPr>
                <w:b/>
                <w:bCs/>
                <w:lang w:val="en-AU"/>
              </w:rPr>
              <w:t>27</w:t>
            </w:r>
          </w:p>
        </w:tc>
        <w:tc>
          <w:tcPr>
            <w:tcW w:w="510" w:type="dxa"/>
            <w:shd w:val="clear" w:color="auto" w:fill="287EB5"/>
          </w:tcPr>
          <w:p w14:paraId="52730984" w14:textId="77777777" w:rsidR="00F134F6" w:rsidRPr="00E36D20" w:rsidRDefault="00F134F6" w:rsidP="006C3B14">
            <w:pPr>
              <w:pStyle w:val="Tablecondensedheading"/>
              <w:rPr>
                <w:b/>
                <w:bCs/>
                <w:lang w:val="en-AU"/>
              </w:rPr>
            </w:pPr>
            <w:r w:rsidRPr="00E36D20">
              <w:rPr>
                <w:b/>
                <w:bCs/>
                <w:lang w:val="en-AU"/>
              </w:rPr>
              <w:t>28</w:t>
            </w:r>
          </w:p>
        </w:tc>
        <w:tc>
          <w:tcPr>
            <w:tcW w:w="510" w:type="dxa"/>
            <w:shd w:val="clear" w:color="auto" w:fill="287EB5"/>
          </w:tcPr>
          <w:p w14:paraId="2240E406" w14:textId="77777777" w:rsidR="00F134F6" w:rsidRPr="00E36D20" w:rsidRDefault="00F134F6" w:rsidP="006C3B14">
            <w:pPr>
              <w:pStyle w:val="Tablecondensedheading"/>
              <w:rPr>
                <w:b/>
                <w:bCs/>
                <w:lang w:val="en-AU"/>
              </w:rPr>
            </w:pPr>
            <w:r w:rsidRPr="00E36D20">
              <w:rPr>
                <w:b/>
                <w:bCs/>
                <w:lang w:val="en-AU"/>
              </w:rPr>
              <w:t>29</w:t>
            </w:r>
          </w:p>
        </w:tc>
        <w:tc>
          <w:tcPr>
            <w:tcW w:w="510" w:type="dxa"/>
            <w:shd w:val="clear" w:color="auto" w:fill="287EB5"/>
          </w:tcPr>
          <w:p w14:paraId="2E787034" w14:textId="77777777" w:rsidR="00F134F6" w:rsidRPr="00E36D20" w:rsidRDefault="00F134F6" w:rsidP="006C3B14">
            <w:pPr>
              <w:pStyle w:val="Tablecondensedheading"/>
              <w:rPr>
                <w:b/>
                <w:bCs/>
                <w:lang w:val="en-AU"/>
              </w:rPr>
            </w:pPr>
            <w:r w:rsidRPr="00E36D20">
              <w:rPr>
                <w:b/>
                <w:bCs/>
                <w:lang w:val="en-AU"/>
              </w:rPr>
              <w:t>30</w:t>
            </w:r>
          </w:p>
        </w:tc>
        <w:tc>
          <w:tcPr>
            <w:tcW w:w="864" w:type="dxa"/>
            <w:shd w:val="clear" w:color="auto" w:fill="287EB5"/>
          </w:tcPr>
          <w:p w14:paraId="5D75534E" w14:textId="77777777" w:rsidR="00F134F6" w:rsidRPr="00E36D20" w:rsidRDefault="00F134F6" w:rsidP="006C3B14">
            <w:pPr>
              <w:pStyle w:val="Tablecondensedheading"/>
              <w:rPr>
                <w:b/>
                <w:bCs/>
                <w:lang w:val="en-AU"/>
              </w:rPr>
            </w:pPr>
            <w:r w:rsidRPr="00E36D20">
              <w:rPr>
                <w:b/>
                <w:bCs/>
                <w:lang w:val="en-AU"/>
              </w:rPr>
              <w:t>Average</w:t>
            </w:r>
          </w:p>
        </w:tc>
      </w:tr>
      <w:tr w:rsidR="00F134F6" w:rsidRPr="00E36D20" w14:paraId="74EA1863" w14:textId="77777777" w:rsidTr="006C3B14">
        <w:trPr>
          <w:trHeight w:val="440"/>
        </w:trPr>
        <w:tc>
          <w:tcPr>
            <w:tcW w:w="510" w:type="dxa"/>
          </w:tcPr>
          <w:p w14:paraId="05CD46C8" w14:textId="187B154A" w:rsidR="00F134F6" w:rsidRPr="00E36D20" w:rsidRDefault="00F134F6" w:rsidP="006C3B14">
            <w:pPr>
              <w:pStyle w:val="Tablecondensed"/>
              <w:rPr>
                <w:lang w:val="en-AU"/>
              </w:rPr>
            </w:pPr>
            <w:r w:rsidRPr="00E36D20">
              <w:rPr>
                <w:lang w:val="en-AU"/>
              </w:rPr>
              <w:t>5</w:t>
            </w:r>
          </w:p>
        </w:tc>
        <w:tc>
          <w:tcPr>
            <w:tcW w:w="510" w:type="dxa"/>
          </w:tcPr>
          <w:p w14:paraId="2F21078D" w14:textId="77777777" w:rsidR="00F134F6" w:rsidRPr="00E36D20" w:rsidRDefault="00F134F6" w:rsidP="006C3B14">
            <w:pPr>
              <w:pStyle w:val="Tablecondensed"/>
              <w:rPr>
                <w:lang w:val="en-AU"/>
              </w:rPr>
            </w:pPr>
            <w:r w:rsidRPr="00E36D20">
              <w:rPr>
                <w:lang w:val="en-AU"/>
              </w:rPr>
              <w:t>5</w:t>
            </w:r>
          </w:p>
        </w:tc>
        <w:tc>
          <w:tcPr>
            <w:tcW w:w="510" w:type="dxa"/>
          </w:tcPr>
          <w:p w14:paraId="212B7C19" w14:textId="5870D244" w:rsidR="00F134F6" w:rsidRPr="00E36D20" w:rsidRDefault="00AB4717" w:rsidP="006C3B14">
            <w:pPr>
              <w:pStyle w:val="Tablecondensed"/>
              <w:rPr>
                <w:lang w:val="en-AU"/>
              </w:rPr>
            </w:pPr>
            <w:r w:rsidRPr="00E36D20">
              <w:rPr>
                <w:lang w:val="en-AU"/>
              </w:rPr>
              <w:t>5</w:t>
            </w:r>
          </w:p>
        </w:tc>
        <w:tc>
          <w:tcPr>
            <w:tcW w:w="510" w:type="dxa"/>
          </w:tcPr>
          <w:p w14:paraId="1C4496B0" w14:textId="0F6A145B" w:rsidR="00F134F6" w:rsidRPr="00E36D20" w:rsidRDefault="00AB4717" w:rsidP="006C3B14">
            <w:pPr>
              <w:pStyle w:val="Tablecondensed"/>
              <w:rPr>
                <w:lang w:val="en-AU"/>
              </w:rPr>
            </w:pPr>
            <w:r w:rsidRPr="00E36D20">
              <w:rPr>
                <w:lang w:val="en-AU"/>
              </w:rPr>
              <w:t>6</w:t>
            </w:r>
          </w:p>
        </w:tc>
        <w:tc>
          <w:tcPr>
            <w:tcW w:w="510" w:type="dxa"/>
          </w:tcPr>
          <w:p w14:paraId="0E559BFB" w14:textId="322B360C" w:rsidR="00F134F6" w:rsidRPr="00E36D20" w:rsidRDefault="00AB4717" w:rsidP="006C3B14">
            <w:pPr>
              <w:pStyle w:val="Tablecondensed"/>
              <w:rPr>
                <w:lang w:val="en-AU"/>
              </w:rPr>
            </w:pPr>
            <w:r w:rsidRPr="00E36D20">
              <w:rPr>
                <w:lang w:val="en-AU"/>
              </w:rPr>
              <w:t>5</w:t>
            </w:r>
          </w:p>
        </w:tc>
        <w:tc>
          <w:tcPr>
            <w:tcW w:w="510" w:type="dxa"/>
          </w:tcPr>
          <w:p w14:paraId="054DAEF3" w14:textId="0C3A0888" w:rsidR="00F134F6" w:rsidRPr="00E36D20" w:rsidRDefault="00AB4717" w:rsidP="006C3B14">
            <w:pPr>
              <w:pStyle w:val="Tablecondensed"/>
              <w:rPr>
                <w:lang w:val="en-AU"/>
              </w:rPr>
            </w:pPr>
            <w:r w:rsidRPr="00E36D20">
              <w:rPr>
                <w:lang w:val="en-AU"/>
              </w:rPr>
              <w:t>2</w:t>
            </w:r>
          </w:p>
        </w:tc>
        <w:tc>
          <w:tcPr>
            <w:tcW w:w="510" w:type="dxa"/>
          </w:tcPr>
          <w:p w14:paraId="103D4DB0" w14:textId="77777777" w:rsidR="00F134F6" w:rsidRPr="00E36D20" w:rsidRDefault="00F134F6" w:rsidP="006C3B14">
            <w:pPr>
              <w:pStyle w:val="Tablecondensed"/>
              <w:rPr>
                <w:lang w:val="en-AU"/>
              </w:rPr>
            </w:pPr>
            <w:r w:rsidRPr="00E36D20">
              <w:rPr>
                <w:lang w:val="en-AU"/>
              </w:rPr>
              <w:t>4</w:t>
            </w:r>
          </w:p>
        </w:tc>
        <w:tc>
          <w:tcPr>
            <w:tcW w:w="510" w:type="dxa"/>
          </w:tcPr>
          <w:p w14:paraId="1ADA0F43" w14:textId="42FD66B0" w:rsidR="00F134F6" w:rsidRPr="00E36D20" w:rsidRDefault="00AB4717" w:rsidP="006C3B14">
            <w:pPr>
              <w:pStyle w:val="Tablecondensed"/>
              <w:rPr>
                <w:lang w:val="en-AU"/>
              </w:rPr>
            </w:pPr>
            <w:r w:rsidRPr="00E36D20">
              <w:rPr>
                <w:lang w:val="en-AU"/>
              </w:rPr>
              <w:t>2</w:t>
            </w:r>
          </w:p>
        </w:tc>
        <w:tc>
          <w:tcPr>
            <w:tcW w:w="510" w:type="dxa"/>
          </w:tcPr>
          <w:p w14:paraId="3A884B44" w14:textId="4FC069B3" w:rsidR="00F134F6" w:rsidRPr="00E36D20" w:rsidRDefault="00AB4717" w:rsidP="006C3B14">
            <w:pPr>
              <w:pStyle w:val="Tablecondensed"/>
              <w:rPr>
                <w:lang w:val="en-AU"/>
              </w:rPr>
            </w:pPr>
            <w:r w:rsidRPr="00E36D20">
              <w:rPr>
                <w:lang w:val="en-AU"/>
              </w:rPr>
              <w:t>4</w:t>
            </w:r>
          </w:p>
        </w:tc>
        <w:tc>
          <w:tcPr>
            <w:tcW w:w="510" w:type="dxa"/>
          </w:tcPr>
          <w:p w14:paraId="19BC45F3" w14:textId="77777777" w:rsidR="00F134F6" w:rsidRPr="00E36D20" w:rsidRDefault="00F134F6" w:rsidP="006C3B14">
            <w:pPr>
              <w:pStyle w:val="Tablecondensed"/>
              <w:rPr>
                <w:lang w:val="en-AU"/>
              </w:rPr>
            </w:pPr>
            <w:r w:rsidRPr="00E36D20">
              <w:rPr>
                <w:lang w:val="en-AU"/>
              </w:rPr>
              <w:t>4</w:t>
            </w:r>
          </w:p>
        </w:tc>
        <w:tc>
          <w:tcPr>
            <w:tcW w:w="510" w:type="dxa"/>
          </w:tcPr>
          <w:p w14:paraId="66D43160" w14:textId="42731FD7" w:rsidR="00F134F6" w:rsidRPr="00E36D20" w:rsidRDefault="00AB4717" w:rsidP="006C3B14">
            <w:pPr>
              <w:pStyle w:val="Tablecondensed"/>
              <w:rPr>
                <w:lang w:val="en-AU"/>
              </w:rPr>
            </w:pPr>
            <w:r w:rsidRPr="00E36D20">
              <w:rPr>
                <w:lang w:val="en-AU"/>
              </w:rPr>
              <w:t>3</w:t>
            </w:r>
          </w:p>
        </w:tc>
        <w:tc>
          <w:tcPr>
            <w:tcW w:w="510" w:type="dxa"/>
          </w:tcPr>
          <w:p w14:paraId="75770F41" w14:textId="452CA6D2" w:rsidR="00F134F6" w:rsidRPr="00E36D20" w:rsidRDefault="00AB4717" w:rsidP="006C3B14">
            <w:pPr>
              <w:pStyle w:val="Tablecondensed"/>
              <w:rPr>
                <w:lang w:val="en-AU"/>
              </w:rPr>
            </w:pPr>
            <w:r w:rsidRPr="00E36D20">
              <w:rPr>
                <w:lang w:val="en-AU"/>
              </w:rPr>
              <w:t>5</w:t>
            </w:r>
          </w:p>
        </w:tc>
        <w:tc>
          <w:tcPr>
            <w:tcW w:w="510" w:type="dxa"/>
          </w:tcPr>
          <w:p w14:paraId="73913994" w14:textId="2B0059D8" w:rsidR="00F134F6" w:rsidRPr="00E36D20" w:rsidRDefault="00AB4717" w:rsidP="006C3B14">
            <w:pPr>
              <w:pStyle w:val="Tablecondensed"/>
              <w:rPr>
                <w:lang w:val="en-AU"/>
              </w:rPr>
            </w:pPr>
            <w:r w:rsidRPr="00E36D20">
              <w:rPr>
                <w:lang w:val="en-AU"/>
              </w:rPr>
              <w:t>4</w:t>
            </w:r>
          </w:p>
        </w:tc>
        <w:tc>
          <w:tcPr>
            <w:tcW w:w="510" w:type="dxa"/>
          </w:tcPr>
          <w:p w14:paraId="255AE478" w14:textId="77777777" w:rsidR="00F134F6" w:rsidRPr="00E36D20" w:rsidRDefault="00F134F6" w:rsidP="006C3B14">
            <w:pPr>
              <w:pStyle w:val="Tablecondensed"/>
              <w:rPr>
                <w:lang w:val="en-AU"/>
              </w:rPr>
            </w:pPr>
            <w:r w:rsidRPr="00E36D20">
              <w:rPr>
                <w:lang w:val="en-AU"/>
              </w:rPr>
              <w:t>2</w:t>
            </w:r>
          </w:p>
        </w:tc>
        <w:tc>
          <w:tcPr>
            <w:tcW w:w="510" w:type="dxa"/>
          </w:tcPr>
          <w:p w14:paraId="2AFB9341" w14:textId="7CA74365" w:rsidR="00F134F6" w:rsidRPr="00E36D20" w:rsidRDefault="00AB4717" w:rsidP="006C3B14">
            <w:pPr>
              <w:pStyle w:val="Tablecondensed"/>
              <w:rPr>
                <w:lang w:val="en-AU"/>
              </w:rPr>
            </w:pPr>
            <w:r w:rsidRPr="00E36D20">
              <w:rPr>
                <w:lang w:val="en-AU"/>
              </w:rPr>
              <w:t>2</w:t>
            </w:r>
          </w:p>
        </w:tc>
        <w:tc>
          <w:tcPr>
            <w:tcW w:w="864" w:type="dxa"/>
          </w:tcPr>
          <w:p w14:paraId="104CFF48" w14:textId="2BA9FB91" w:rsidR="00F134F6" w:rsidRPr="00E36D20" w:rsidRDefault="00F134F6" w:rsidP="006C3B14">
            <w:pPr>
              <w:pStyle w:val="Tablecondensed"/>
              <w:rPr>
                <w:lang w:val="en-AU"/>
              </w:rPr>
            </w:pPr>
            <w:r w:rsidRPr="00E36D20">
              <w:rPr>
                <w:lang w:val="en-AU"/>
              </w:rPr>
              <w:t>16.</w:t>
            </w:r>
            <w:r w:rsidR="00AB4717" w:rsidRPr="00E36D20">
              <w:rPr>
                <w:lang w:val="en-AU"/>
              </w:rPr>
              <w:t>6</w:t>
            </w:r>
          </w:p>
        </w:tc>
      </w:tr>
    </w:tbl>
    <w:p w14:paraId="3AE7B9BD" w14:textId="76F26626" w:rsidR="0009237B" w:rsidRPr="00E36D20" w:rsidRDefault="0009237B" w:rsidP="00D96121">
      <w:pPr>
        <w:pStyle w:val="BodyText"/>
      </w:pPr>
      <w:r w:rsidRPr="00E36D20">
        <w:t>The marks allocated for the essay component of the examination remains stable from year to year, with the average mark for the essay questions</w:t>
      </w:r>
      <w:r w:rsidR="007D601F" w:rsidRPr="00E36D20">
        <w:t xml:space="preserve"> this year</w:t>
      </w:r>
      <w:r w:rsidRPr="00E36D20">
        <w:t xml:space="preserve"> 16 out of a possible 30 marks. Approximately </w:t>
      </w:r>
      <w:r w:rsidR="006F3C4A" w:rsidRPr="00E36D20">
        <w:t>37</w:t>
      </w:r>
      <w:r w:rsidR="00850AA3" w:rsidRPr="00E36D20">
        <w:t xml:space="preserve"> per cent </w:t>
      </w:r>
      <w:r w:rsidRPr="00E36D20">
        <w:t>achieved 20 marks</w:t>
      </w:r>
      <w:r w:rsidR="00DC30FE" w:rsidRPr="00E36D20">
        <w:t xml:space="preserve"> or more</w:t>
      </w:r>
      <w:r w:rsidR="00B04E23" w:rsidRPr="00E36D20">
        <w:t>;</w:t>
      </w:r>
      <w:r w:rsidRPr="00E36D20">
        <w:t xml:space="preserve"> 4</w:t>
      </w:r>
      <w:r w:rsidR="006F3C4A" w:rsidRPr="00E36D20">
        <w:t>4</w:t>
      </w:r>
      <w:r w:rsidR="00850AA3" w:rsidRPr="00E36D20">
        <w:t xml:space="preserve"> per cent </w:t>
      </w:r>
      <w:r w:rsidRPr="00E36D20">
        <w:t xml:space="preserve">achieved between 10 and </w:t>
      </w:r>
      <w:r w:rsidR="00DC30FE" w:rsidRPr="00E36D20">
        <w:t>19</w:t>
      </w:r>
      <w:r w:rsidRPr="00E36D20">
        <w:t xml:space="preserve"> marks.</w:t>
      </w:r>
    </w:p>
    <w:p w14:paraId="66CD53C9" w14:textId="77777777" w:rsidR="0009237B" w:rsidRPr="00E36D20" w:rsidRDefault="0009237B" w:rsidP="00D96121">
      <w:pPr>
        <w:pStyle w:val="BodyText"/>
      </w:pPr>
      <w:r w:rsidRPr="00E36D20">
        <w:t>High-scoring responses usually included:</w:t>
      </w:r>
    </w:p>
    <w:p w14:paraId="284337FD" w14:textId="1B60B8AA" w:rsidR="001C6282" w:rsidRPr="00E36D20" w:rsidRDefault="00B04E23" w:rsidP="00D96121">
      <w:pPr>
        <w:pStyle w:val="Bullet"/>
        <w:rPr>
          <w:lang w:val="en-AU"/>
        </w:rPr>
      </w:pPr>
      <w:r w:rsidRPr="00E36D20">
        <w:rPr>
          <w:lang w:val="en-AU"/>
        </w:rPr>
        <w:t xml:space="preserve">discussion </w:t>
      </w:r>
      <w:r w:rsidR="00DC30FE" w:rsidRPr="00E36D20">
        <w:rPr>
          <w:lang w:val="en-AU"/>
        </w:rPr>
        <w:t>directly relevant to the question</w:t>
      </w:r>
      <w:r w:rsidR="001C6282" w:rsidRPr="00E36D20">
        <w:rPr>
          <w:lang w:val="en-AU"/>
        </w:rPr>
        <w:t>, including addressing key terms and theological concepts in the question</w:t>
      </w:r>
    </w:p>
    <w:p w14:paraId="41DEC23C" w14:textId="78B6078F" w:rsidR="001C6282" w:rsidRPr="00E36D20" w:rsidRDefault="00DC30FE" w:rsidP="00D96121">
      <w:pPr>
        <w:pStyle w:val="Bullet"/>
        <w:rPr>
          <w:lang w:val="en-AU"/>
        </w:rPr>
      </w:pPr>
      <w:r w:rsidRPr="00E36D20">
        <w:rPr>
          <w:lang w:val="en-AU"/>
        </w:rPr>
        <w:t>discussion</w:t>
      </w:r>
      <w:r w:rsidR="007D601F" w:rsidRPr="00E36D20">
        <w:rPr>
          <w:lang w:val="en-AU"/>
        </w:rPr>
        <w:t xml:space="preserve"> of all parts of the question</w:t>
      </w:r>
      <w:r w:rsidRPr="00E36D20">
        <w:rPr>
          <w:lang w:val="en-AU"/>
        </w:rPr>
        <w:t xml:space="preserve">, including whether the examples or evidence </w:t>
      </w:r>
      <w:r w:rsidR="007D601F" w:rsidRPr="00E36D20">
        <w:rPr>
          <w:lang w:val="en-AU"/>
        </w:rPr>
        <w:t xml:space="preserve">were </w:t>
      </w:r>
      <w:r w:rsidRPr="00E36D20">
        <w:rPr>
          <w:lang w:val="en-AU"/>
        </w:rPr>
        <w:t>from the set text or excerpts,</w:t>
      </w:r>
      <w:r w:rsidR="001C6282" w:rsidRPr="00E36D20">
        <w:rPr>
          <w:lang w:val="en-AU"/>
        </w:rPr>
        <w:t xml:space="preserve"> </w:t>
      </w:r>
      <w:r w:rsidR="00692CD8" w:rsidRPr="00E36D20">
        <w:rPr>
          <w:lang w:val="en-AU"/>
        </w:rPr>
        <w:t xml:space="preserve">and </w:t>
      </w:r>
      <w:r w:rsidR="001C6282" w:rsidRPr="00E36D20">
        <w:rPr>
          <w:lang w:val="en-AU"/>
        </w:rPr>
        <w:t xml:space="preserve">the </w:t>
      </w:r>
      <w:r w:rsidR="00692CD8" w:rsidRPr="00E36D20">
        <w:rPr>
          <w:lang w:val="en-AU"/>
        </w:rPr>
        <w:t xml:space="preserve">correct </w:t>
      </w:r>
      <w:r w:rsidR="001C6282" w:rsidRPr="00E36D20">
        <w:rPr>
          <w:lang w:val="en-AU"/>
        </w:rPr>
        <w:t>number of examples</w:t>
      </w:r>
      <w:r w:rsidRPr="00E36D20">
        <w:rPr>
          <w:lang w:val="en-AU"/>
        </w:rPr>
        <w:t xml:space="preserve"> as nominated by the question</w:t>
      </w:r>
    </w:p>
    <w:p w14:paraId="55B7E1DF" w14:textId="1C54BB06" w:rsidR="00DC30FE" w:rsidRPr="00E36D20" w:rsidRDefault="00B04E23" w:rsidP="00D96121">
      <w:pPr>
        <w:pStyle w:val="Bullet"/>
        <w:rPr>
          <w:lang w:val="en-AU"/>
        </w:rPr>
      </w:pPr>
      <w:r w:rsidRPr="00E36D20">
        <w:rPr>
          <w:lang w:val="en-AU"/>
        </w:rPr>
        <w:t>skilful</w:t>
      </w:r>
      <w:r w:rsidR="001C6282" w:rsidRPr="00E36D20">
        <w:rPr>
          <w:lang w:val="en-AU"/>
        </w:rPr>
        <w:t xml:space="preserve"> s</w:t>
      </w:r>
      <w:r w:rsidR="00DC30FE" w:rsidRPr="00E36D20">
        <w:rPr>
          <w:lang w:val="en-AU"/>
        </w:rPr>
        <w:t>cholarly opinion, including direct quotes from scholars</w:t>
      </w:r>
    </w:p>
    <w:p w14:paraId="019F619A" w14:textId="7F64C41D" w:rsidR="00DC30FE" w:rsidRPr="00E36D20" w:rsidRDefault="00B04E23" w:rsidP="00D96121">
      <w:pPr>
        <w:pStyle w:val="Bullet"/>
        <w:rPr>
          <w:lang w:val="en-AU"/>
        </w:rPr>
      </w:pPr>
      <w:r w:rsidRPr="00E36D20">
        <w:rPr>
          <w:lang w:val="en-AU"/>
        </w:rPr>
        <w:t>c</w:t>
      </w:r>
      <w:r w:rsidR="00DC30FE" w:rsidRPr="00E36D20">
        <w:rPr>
          <w:lang w:val="en-AU"/>
        </w:rPr>
        <w:t xml:space="preserve">lear signposting or </w:t>
      </w:r>
      <w:r w:rsidRPr="00E36D20">
        <w:rPr>
          <w:lang w:val="en-AU"/>
        </w:rPr>
        <w:t>‘</w:t>
      </w:r>
      <w:r w:rsidR="00DC30FE" w:rsidRPr="00E36D20">
        <w:rPr>
          <w:lang w:val="en-AU"/>
        </w:rPr>
        <w:t>topic sentences</w:t>
      </w:r>
      <w:r w:rsidRPr="00E36D20">
        <w:rPr>
          <w:lang w:val="en-AU"/>
        </w:rPr>
        <w:t>’</w:t>
      </w:r>
      <w:r w:rsidR="00DC30FE" w:rsidRPr="00E36D20">
        <w:rPr>
          <w:lang w:val="en-AU"/>
        </w:rPr>
        <w:t xml:space="preserve"> in the style used in English essays, used </w:t>
      </w:r>
      <w:r w:rsidR="00971CD1" w:rsidRPr="00E36D20">
        <w:rPr>
          <w:lang w:val="en-AU"/>
        </w:rPr>
        <w:t>to structure</w:t>
      </w:r>
      <w:r w:rsidR="00DC30FE" w:rsidRPr="00E36D20">
        <w:rPr>
          <w:lang w:val="en-AU"/>
        </w:rPr>
        <w:t xml:space="preserve"> the discussion of the question</w:t>
      </w:r>
      <w:r w:rsidRPr="00E36D20">
        <w:rPr>
          <w:lang w:val="en-AU"/>
        </w:rPr>
        <w:t>.</w:t>
      </w:r>
    </w:p>
    <w:p w14:paraId="33CE6F51" w14:textId="745A78C9" w:rsidR="009602B0" w:rsidRPr="00E36D20" w:rsidRDefault="009602B0" w:rsidP="00D96121">
      <w:pPr>
        <w:pStyle w:val="BodyText"/>
      </w:pPr>
      <w:r w:rsidRPr="00E36D20">
        <w:t>Lower-scoring responses</w:t>
      </w:r>
      <w:r w:rsidR="00BB70E5" w:rsidRPr="00E36D20">
        <w:t xml:space="preserve"> included</w:t>
      </w:r>
      <w:r w:rsidRPr="00E36D20">
        <w:t>:</w:t>
      </w:r>
    </w:p>
    <w:p w14:paraId="63EE2C23" w14:textId="29D3DD49" w:rsidR="009602B0" w:rsidRPr="00E36D20" w:rsidRDefault="009602B0" w:rsidP="00D96121">
      <w:pPr>
        <w:pStyle w:val="Bullet"/>
        <w:rPr>
          <w:lang w:val="en-AU"/>
        </w:rPr>
      </w:pPr>
      <w:r w:rsidRPr="00E36D20">
        <w:rPr>
          <w:lang w:val="en-AU"/>
        </w:rPr>
        <w:t xml:space="preserve">discussion </w:t>
      </w:r>
      <w:r w:rsidR="00B31BE8" w:rsidRPr="00E36D20">
        <w:rPr>
          <w:lang w:val="en-AU"/>
        </w:rPr>
        <w:t>that</w:t>
      </w:r>
      <w:r w:rsidR="00442B9E" w:rsidRPr="00E36D20">
        <w:rPr>
          <w:lang w:val="en-AU"/>
        </w:rPr>
        <w:t xml:space="preserve"> </w:t>
      </w:r>
      <w:r w:rsidRPr="00E36D20">
        <w:rPr>
          <w:lang w:val="en-AU"/>
        </w:rPr>
        <w:t>did not answer all sections of the question</w:t>
      </w:r>
    </w:p>
    <w:p w14:paraId="11914E05" w14:textId="3FDD0798" w:rsidR="009602B0" w:rsidRPr="00E36D20" w:rsidRDefault="00442B9E" w:rsidP="00D96121">
      <w:pPr>
        <w:pStyle w:val="Bullet"/>
        <w:rPr>
          <w:lang w:val="en-AU"/>
        </w:rPr>
      </w:pPr>
      <w:r w:rsidRPr="00E36D20">
        <w:rPr>
          <w:shd w:val="clear" w:color="auto" w:fill="FFFFFF"/>
          <w:lang w:val="en-AU"/>
        </w:rPr>
        <w:t>apparent</w:t>
      </w:r>
      <w:r w:rsidR="009602B0" w:rsidRPr="00E36D20">
        <w:rPr>
          <w:shd w:val="clear" w:color="auto" w:fill="FFFFFF"/>
          <w:lang w:val="en-AU"/>
        </w:rPr>
        <w:t xml:space="preserve"> misinterpret</w:t>
      </w:r>
      <w:r w:rsidR="00B31BE8" w:rsidRPr="00E36D20">
        <w:rPr>
          <w:shd w:val="clear" w:color="auto" w:fill="FFFFFF"/>
          <w:lang w:val="en-AU"/>
        </w:rPr>
        <w:t>ation of</w:t>
      </w:r>
      <w:r w:rsidR="009602B0" w:rsidRPr="00E36D20">
        <w:rPr>
          <w:shd w:val="clear" w:color="auto" w:fill="FFFFFF"/>
          <w:lang w:val="en-AU"/>
        </w:rPr>
        <w:t xml:space="preserve"> key terms</w:t>
      </w:r>
      <w:r w:rsidR="00692CD8" w:rsidRPr="00E36D20">
        <w:rPr>
          <w:shd w:val="clear" w:color="auto" w:fill="FFFFFF"/>
          <w:lang w:val="en-AU"/>
        </w:rPr>
        <w:t>,</w:t>
      </w:r>
      <w:r w:rsidR="009602B0" w:rsidRPr="00E36D20">
        <w:rPr>
          <w:shd w:val="clear" w:color="auto" w:fill="FFFFFF"/>
          <w:lang w:val="en-AU"/>
        </w:rPr>
        <w:t xml:space="preserve"> which led to inaccurate responses</w:t>
      </w:r>
    </w:p>
    <w:p w14:paraId="0E6AD642" w14:textId="7A4CF7F3" w:rsidR="009602B0" w:rsidRPr="00E36D20" w:rsidRDefault="00442B9E" w:rsidP="00D96121">
      <w:pPr>
        <w:pStyle w:val="Bullet"/>
        <w:rPr>
          <w:lang w:val="en-AU"/>
        </w:rPr>
      </w:pPr>
      <w:r w:rsidRPr="00E36D20">
        <w:rPr>
          <w:lang w:val="en-AU"/>
        </w:rPr>
        <w:t>reference</w:t>
      </w:r>
      <w:r w:rsidR="007D601F" w:rsidRPr="00E36D20">
        <w:rPr>
          <w:lang w:val="en-AU"/>
        </w:rPr>
        <w:t>s</w:t>
      </w:r>
      <w:r w:rsidR="009602B0" w:rsidRPr="00E36D20">
        <w:rPr>
          <w:lang w:val="en-AU"/>
        </w:rPr>
        <w:t xml:space="preserve"> to other writings and scholars </w:t>
      </w:r>
      <w:r w:rsidR="007D601F" w:rsidRPr="00E36D20">
        <w:rPr>
          <w:lang w:val="en-AU"/>
        </w:rPr>
        <w:t xml:space="preserve">that </w:t>
      </w:r>
      <w:r w:rsidR="009602B0" w:rsidRPr="00E36D20">
        <w:rPr>
          <w:lang w:val="en-AU"/>
        </w:rPr>
        <w:t>were not directly relevant to the question</w:t>
      </w:r>
    </w:p>
    <w:p w14:paraId="33AA5D8C" w14:textId="4E28BB46" w:rsidR="009602B0" w:rsidRPr="00E36D20" w:rsidRDefault="009602B0" w:rsidP="00D96121">
      <w:pPr>
        <w:pStyle w:val="Bullet"/>
        <w:rPr>
          <w:lang w:val="en-AU"/>
        </w:rPr>
      </w:pPr>
      <w:r w:rsidRPr="00E36D20">
        <w:rPr>
          <w:lang w:val="en-AU"/>
        </w:rPr>
        <w:t>app</w:t>
      </w:r>
      <w:r w:rsidR="00442B9E" w:rsidRPr="00E36D20">
        <w:rPr>
          <w:lang w:val="en-AU"/>
        </w:rPr>
        <w:t>arent use of</w:t>
      </w:r>
      <w:r w:rsidRPr="00E36D20">
        <w:rPr>
          <w:lang w:val="en-AU"/>
        </w:rPr>
        <w:t xml:space="preserve"> prepared answers, without reference to the actual question</w:t>
      </w:r>
    </w:p>
    <w:p w14:paraId="29D386D9" w14:textId="0D801A53" w:rsidR="009602B0" w:rsidRPr="00E36D20" w:rsidRDefault="009602B0" w:rsidP="00D96121">
      <w:pPr>
        <w:pStyle w:val="Bullet"/>
        <w:rPr>
          <w:lang w:val="en-AU"/>
        </w:rPr>
      </w:pPr>
      <w:r w:rsidRPr="00E36D20">
        <w:rPr>
          <w:lang w:val="en-AU"/>
        </w:rPr>
        <w:t xml:space="preserve">brief, or repetitive and sometimes lengthy, </w:t>
      </w:r>
      <w:r w:rsidR="00442B9E" w:rsidRPr="00E36D20">
        <w:rPr>
          <w:lang w:val="en-AU"/>
        </w:rPr>
        <w:t xml:space="preserve">responses </w:t>
      </w:r>
      <w:r w:rsidRPr="00E36D20">
        <w:rPr>
          <w:lang w:val="en-AU"/>
        </w:rPr>
        <w:t>without addressing the question</w:t>
      </w:r>
    </w:p>
    <w:p w14:paraId="32E8F525" w14:textId="75D120FB" w:rsidR="009602B0" w:rsidRPr="00E36D20" w:rsidRDefault="00442B9E" w:rsidP="00D96121">
      <w:pPr>
        <w:pStyle w:val="Bullet"/>
        <w:rPr>
          <w:lang w:val="en-AU"/>
        </w:rPr>
      </w:pPr>
      <w:r w:rsidRPr="00E36D20">
        <w:rPr>
          <w:lang w:val="en-AU"/>
        </w:rPr>
        <w:t>responses answering s</w:t>
      </w:r>
      <w:r w:rsidR="009602B0" w:rsidRPr="00E36D20">
        <w:rPr>
          <w:lang w:val="en-AU"/>
        </w:rPr>
        <w:t>ection</w:t>
      </w:r>
      <w:r w:rsidRPr="00E36D20">
        <w:rPr>
          <w:lang w:val="en-AU"/>
        </w:rPr>
        <w:t>s</w:t>
      </w:r>
      <w:r w:rsidR="009602B0" w:rsidRPr="00E36D20">
        <w:rPr>
          <w:lang w:val="en-AU"/>
        </w:rPr>
        <w:t xml:space="preserve"> of the examination paper </w:t>
      </w:r>
      <w:r w:rsidR="007D601F" w:rsidRPr="00E36D20">
        <w:rPr>
          <w:lang w:val="en-AU"/>
        </w:rPr>
        <w:t>that did</w:t>
      </w:r>
      <w:r w:rsidRPr="00E36D20">
        <w:rPr>
          <w:lang w:val="en-AU"/>
        </w:rPr>
        <w:t xml:space="preserve"> not </w:t>
      </w:r>
      <w:r w:rsidR="009602B0" w:rsidRPr="00E36D20">
        <w:rPr>
          <w:lang w:val="en-AU"/>
        </w:rPr>
        <w:t>appl</w:t>
      </w:r>
      <w:r w:rsidRPr="00E36D20">
        <w:rPr>
          <w:lang w:val="en-AU"/>
        </w:rPr>
        <w:t>y</w:t>
      </w:r>
      <w:r w:rsidR="009602B0" w:rsidRPr="00E36D20">
        <w:rPr>
          <w:lang w:val="en-AU"/>
        </w:rPr>
        <w:t xml:space="preserve"> to the</w:t>
      </w:r>
      <w:r w:rsidR="00B31BE8" w:rsidRPr="00E36D20">
        <w:rPr>
          <w:lang w:val="en-AU"/>
        </w:rPr>
        <w:t xml:space="preserve"> relevant</w:t>
      </w:r>
      <w:r w:rsidR="009602B0" w:rsidRPr="00E36D20">
        <w:rPr>
          <w:lang w:val="en-AU"/>
        </w:rPr>
        <w:t xml:space="preserve"> tradition</w:t>
      </w:r>
      <w:r w:rsidR="00B31BE8" w:rsidRPr="00E36D20">
        <w:rPr>
          <w:lang w:val="en-AU"/>
        </w:rPr>
        <w:t>.</w:t>
      </w:r>
    </w:p>
    <w:p w14:paraId="082E5EB7" w14:textId="77777777" w:rsidR="009602B0" w:rsidRPr="00E36D20" w:rsidRDefault="009602B0" w:rsidP="00D96121">
      <w:pPr>
        <w:pStyle w:val="Numbers"/>
        <w:numPr>
          <w:ilvl w:val="0"/>
          <w:numId w:val="0"/>
        </w:numPr>
        <w:ind w:left="66"/>
        <w:rPr>
          <w:lang w:val="en-AU"/>
        </w:rPr>
      </w:pPr>
    </w:p>
    <w:sectPr w:rsidR="009602B0" w:rsidRPr="00E36D20"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BB70E5" w:rsidRDefault="00BB70E5" w:rsidP="00304EA1">
      <w:pPr>
        <w:spacing w:after="0" w:line="240" w:lineRule="auto"/>
      </w:pPr>
      <w:r>
        <w:separator/>
      </w:r>
    </w:p>
  </w:endnote>
  <w:endnote w:type="continuationSeparator" w:id="0">
    <w:p w14:paraId="3270DF94" w14:textId="77777777" w:rsidR="00BB70E5" w:rsidRDefault="00BB70E5"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BB70E5" w:rsidRPr="00D06414" w14:paraId="6474FD3B" w14:textId="77777777" w:rsidTr="00BB3BAB">
      <w:trPr>
        <w:trHeight w:val="476"/>
      </w:trPr>
      <w:tc>
        <w:tcPr>
          <w:tcW w:w="1667" w:type="pct"/>
          <w:tcMar>
            <w:left w:w="0" w:type="dxa"/>
            <w:right w:w="0" w:type="dxa"/>
          </w:tcMar>
        </w:tcPr>
        <w:p w14:paraId="0EC15F2D" w14:textId="57185C62" w:rsidR="00BB70E5" w:rsidRPr="00D06414" w:rsidRDefault="00BB70E5"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BB70E5" w:rsidRPr="00D06414" w:rsidRDefault="00BB70E5"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129417CA" w:rsidR="00BB70E5" w:rsidRPr="002B0664" w:rsidRDefault="00BB70E5"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BB70E5" w:rsidRPr="00D06414" w:rsidRDefault="00BB70E5"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BB70E5" w:rsidRPr="00D06414" w14:paraId="36A4ADC1" w14:textId="77777777" w:rsidTr="000F5AAF">
      <w:tc>
        <w:tcPr>
          <w:tcW w:w="1459" w:type="pct"/>
          <w:tcMar>
            <w:left w:w="0" w:type="dxa"/>
            <w:right w:w="0" w:type="dxa"/>
          </w:tcMar>
        </w:tcPr>
        <w:p w14:paraId="74DB1FC2" w14:textId="0B2A642E" w:rsidR="00BB70E5" w:rsidRPr="00D06414" w:rsidRDefault="00BB70E5"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BB70E5" w:rsidRPr="00D06414" w:rsidRDefault="00BB70E5"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BB70E5" w:rsidRPr="00D06414" w:rsidRDefault="00BB70E5"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BB70E5" w:rsidRPr="00D06414" w:rsidRDefault="00BB70E5"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BB70E5" w:rsidRDefault="00BB70E5" w:rsidP="00304EA1">
      <w:pPr>
        <w:spacing w:after="0" w:line="240" w:lineRule="auto"/>
      </w:pPr>
      <w:r>
        <w:separator/>
      </w:r>
    </w:p>
  </w:footnote>
  <w:footnote w:type="continuationSeparator" w:id="0">
    <w:p w14:paraId="13540A36" w14:textId="77777777" w:rsidR="00BB70E5" w:rsidRDefault="00BB70E5"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39FD8BC8" w:rsidR="00BB70E5" w:rsidRPr="002B0664" w:rsidRDefault="00BB70E5" w:rsidP="00D86DE4">
    <w:pPr>
      <w:pStyle w:val="Captionsandfootnotes"/>
      <w:rPr>
        <w:color w:val="auto"/>
      </w:rPr>
    </w:pPr>
    <w:r>
      <w:rPr>
        <w:color w:val="auto"/>
        <w:lang w:val="en-AU"/>
      </w:rPr>
      <w:t>2025 VCE Texts and Traditions external assessment report</w:t>
    </w:r>
    <w:r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BB70E5" w:rsidRPr="009370BC" w:rsidRDefault="00BB70E5"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643CDF"/>
    <w:multiLevelType w:val="hybridMultilevel"/>
    <w:tmpl w:val="FC0865D0"/>
    <w:lvl w:ilvl="0" w:tplc="0C090001">
      <w:start w:val="1"/>
      <w:numFmt w:val="bullet"/>
      <w:lvlText w:val=""/>
      <w:lvlJc w:val="left"/>
      <w:pPr>
        <w:ind w:left="1287" w:hanging="360"/>
      </w:pPr>
      <w:rPr>
        <w:rFonts w:ascii="Symbol" w:hAnsi="Symbol"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E26AAA"/>
    <w:multiLevelType w:val="hybridMultilevel"/>
    <w:tmpl w:val="77047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49A34004"/>
    <w:multiLevelType w:val="multilevel"/>
    <w:tmpl w:val="15B2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36780D52"/>
    <w:lvl w:ilvl="0" w:tplc="495E2E8A">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66841E4D"/>
    <w:multiLevelType w:val="hybridMultilevel"/>
    <w:tmpl w:val="3028FB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C246B65"/>
    <w:multiLevelType w:val="hybridMultilevel"/>
    <w:tmpl w:val="C5EEDD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9166699">
    <w:abstractNumId w:val="18"/>
  </w:num>
  <w:num w:numId="2" w16cid:durableId="1742022745">
    <w:abstractNumId w:val="16"/>
  </w:num>
  <w:num w:numId="3" w16cid:durableId="600066290">
    <w:abstractNumId w:val="13"/>
  </w:num>
  <w:num w:numId="4" w16cid:durableId="587426964">
    <w:abstractNumId w:val="11"/>
  </w:num>
  <w:num w:numId="5" w16cid:durableId="433211495">
    <w:abstractNumId w:val="17"/>
  </w:num>
  <w:num w:numId="6" w16cid:durableId="201406805">
    <w:abstractNumId w:val="9"/>
  </w:num>
  <w:num w:numId="7" w16cid:durableId="720598614">
    <w:abstractNumId w:val="7"/>
  </w:num>
  <w:num w:numId="8" w16cid:durableId="1960840952">
    <w:abstractNumId w:val="6"/>
  </w:num>
  <w:num w:numId="9" w16cid:durableId="142478199">
    <w:abstractNumId w:val="5"/>
  </w:num>
  <w:num w:numId="10" w16cid:durableId="247160769">
    <w:abstractNumId w:val="4"/>
  </w:num>
  <w:num w:numId="11" w16cid:durableId="1377654859">
    <w:abstractNumId w:val="8"/>
  </w:num>
  <w:num w:numId="12" w16cid:durableId="1255551673">
    <w:abstractNumId w:val="3"/>
  </w:num>
  <w:num w:numId="13" w16cid:durableId="885793734">
    <w:abstractNumId w:val="2"/>
  </w:num>
  <w:num w:numId="14" w16cid:durableId="540091345">
    <w:abstractNumId w:val="1"/>
  </w:num>
  <w:num w:numId="15" w16cid:durableId="1347441806">
    <w:abstractNumId w:val="0"/>
  </w:num>
  <w:num w:numId="16" w16cid:durableId="353380860">
    <w:abstractNumId w:val="15"/>
  </w:num>
  <w:num w:numId="17" w16cid:durableId="30304867">
    <w:abstractNumId w:val="19"/>
  </w:num>
  <w:num w:numId="18" w16cid:durableId="2011591474">
    <w:abstractNumId w:val="14"/>
  </w:num>
  <w:num w:numId="19" w16cid:durableId="713045523">
    <w:abstractNumId w:val="12"/>
  </w:num>
  <w:num w:numId="20" w16cid:durableId="46269098">
    <w:abstractNumId w:val="10"/>
  </w:num>
  <w:num w:numId="21" w16cid:durableId="56233151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7987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0506A"/>
    <w:rsid w:val="00007340"/>
    <w:rsid w:val="0002661D"/>
    <w:rsid w:val="00031415"/>
    <w:rsid w:val="00032D28"/>
    <w:rsid w:val="0005780E"/>
    <w:rsid w:val="00065CC6"/>
    <w:rsid w:val="0008739C"/>
    <w:rsid w:val="0009237B"/>
    <w:rsid w:val="000A71F7"/>
    <w:rsid w:val="000B7577"/>
    <w:rsid w:val="000D0394"/>
    <w:rsid w:val="000D1438"/>
    <w:rsid w:val="000F09E4"/>
    <w:rsid w:val="000F16FD"/>
    <w:rsid w:val="000F41E3"/>
    <w:rsid w:val="000F5AAF"/>
    <w:rsid w:val="00127F65"/>
    <w:rsid w:val="00142593"/>
    <w:rsid w:val="00143520"/>
    <w:rsid w:val="0014401F"/>
    <w:rsid w:val="0014794E"/>
    <w:rsid w:val="0015209A"/>
    <w:rsid w:val="00153AD2"/>
    <w:rsid w:val="00160B5E"/>
    <w:rsid w:val="00167243"/>
    <w:rsid w:val="001779EA"/>
    <w:rsid w:val="001A0DCF"/>
    <w:rsid w:val="001A7C30"/>
    <w:rsid w:val="001C6282"/>
    <w:rsid w:val="001D3246"/>
    <w:rsid w:val="001E4E54"/>
    <w:rsid w:val="00211E84"/>
    <w:rsid w:val="002207E2"/>
    <w:rsid w:val="002279BA"/>
    <w:rsid w:val="002329F3"/>
    <w:rsid w:val="00243F0D"/>
    <w:rsid w:val="00260767"/>
    <w:rsid w:val="002647BB"/>
    <w:rsid w:val="00264FE4"/>
    <w:rsid w:val="00265D07"/>
    <w:rsid w:val="002754C1"/>
    <w:rsid w:val="00281204"/>
    <w:rsid w:val="002841C8"/>
    <w:rsid w:val="0028516B"/>
    <w:rsid w:val="00287364"/>
    <w:rsid w:val="002B0664"/>
    <w:rsid w:val="002B22A8"/>
    <w:rsid w:val="002B4561"/>
    <w:rsid w:val="002C6F90"/>
    <w:rsid w:val="002E124B"/>
    <w:rsid w:val="002E3129"/>
    <w:rsid w:val="002E47F7"/>
    <w:rsid w:val="002E4FB5"/>
    <w:rsid w:val="002F5629"/>
    <w:rsid w:val="00302FB8"/>
    <w:rsid w:val="0030496A"/>
    <w:rsid w:val="00304EA1"/>
    <w:rsid w:val="00307EAF"/>
    <w:rsid w:val="00314D81"/>
    <w:rsid w:val="00322FC6"/>
    <w:rsid w:val="00323C05"/>
    <w:rsid w:val="0035293F"/>
    <w:rsid w:val="00381C75"/>
    <w:rsid w:val="003850BD"/>
    <w:rsid w:val="00391986"/>
    <w:rsid w:val="003A00B4"/>
    <w:rsid w:val="003A06B2"/>
    <w:rsid w:val="003A6383"/>
    <w:rsid w:val="003C5E71"/>
    <w:rsid w:val="003E2210"/>
    <w:rsid w:val="00417AA3"/>
    <w:rsid w:val="00425DFE"/>
    <w:rsid w:val="00434EDB"/>
    <w:rsid w:val="00440B32"/>
    <w:rsid w:val="00442B9E"/>
    <w:rsid w:val="0044450B"/>
    <w:rsid w:val="0046078D"/>
    <w:rsid w:val="0047188D"/>
    <w:rsid w:val="00480F40"/>
    <w:rsid w:val="0048143D"/>
    <w:rsid w:val="00490D0D"/>
    <w:rsid w:val="00495C80"/>
    <w:rsid w:val="004960C4"/>
    <w:rsid w:val="004A2ED8"/>
    <w:rsid w:val="004B7BFE"/>
    <w:rsid w:val="004C5915"/>
    <w:rsid w:val="004F5BDA"/>
    <w:rsid w:val="0051631E"/>
    <w:rsid w:val="005263BD"/>
    <w:rsid w:val="00531DDC"/>
    <w:rsid w:val="00533213"/>
    <w:rsid w:val="00535F05"/>
    <w:rsid w:val="00537A1F"/>
    <w:rsid w:val="00547458"/>
    <w:rsid w:val="00566029"/>
    <w:rsid w:val="005757FA"/>
    <w:rsid w:val="00580103"/>
    <w:rsid w:val="005923CB"/>
    <w:rsid w:val="005B391B"/>
    <w:rsid w:val="005C7212"/>
    <w:rsid w:val="005D3D78"/>
    <w:rsid w:val="005D7594"/>
    <w:rsid w:val="005E2EF0"/>
    <w:rsid w:val="005F4092"/>
    <w:rsid w:val="00602EA2"/>
    <w:rsid w:val="00631883"/>
    <w:rsid w:val="0068471E"/>
    <w:rsid w:val="00684F98"/>
    <w:rsid w:val="00692CD8"/>
    <w:rsid w:val="00693FFD"/>
    <w:rsid w:val="006A58BF"/>
    <w:rsid w:val="006C3B14"/>
    <w:rsid w:val="006D2159"/>
    <w:rsid w:val="006D2F95"/>
    <w:rsid w:val="006F3C4A"/>
    <w:rsid w:val="006F787C"/>
    <w:rsid w:val="00702636"/>
    <w:rsid w:val="00724507"/>
    <w:rsid w:val="00743488"/>
    <w:rsid w:val="00747CDE"/>
    <w:rsid w:val="00761C78"/>
    <w:rsid w:val="0077132A"/>
    <w:rsid w:val="00773E6C"/>
    <w:rsid w:val="00781FB1"/>
    <w:rsid w:val="00797EEE"/>
    <w:rsid w:val="007A100A"/>
    <w:rsid w:val="007B1D14"/>
    <w:rsid w:val="007C1243"/>
    <w:rsid w:val="007D1B6D"/>
    <w:rsid w:val="007D601F"/>
    <w:rsid w:val="00813C37"/>
    <w:rsid w:val="008154B5"/>
    <w:rsid w:val="00823962"/>
    <w:rsid w:val="00831C93"/>
    <w:rsid w:val="00850410"/>
    <w:rsid w:val="00850AA3"/>
    <w:rsid w:val="00852719"/>
    <w:rsid w:val="00857894"/>
    <w:rsid w:val="00860115"/>
    <w:rsid w:val="00861F0C"/>
    <w:rsid w:val="00870A89"/>
    <w:rsid w:val="00884ACF"/>
    <w:rsid w:val="0088783C"/>
    <w:rsid w:val="008A39A2"/>
    <w:rsid w:val="008A6CC0"/>
    <w:rsid w:val="008D3129"/>
    <w:rsid w:val="00904C83"/>
    <w:rsid w:val="009077FE"/>
    <w:rsid w:val="009132B1"/>
    <w:rsid w:val="0092509F"/>
    <w:rsid w:val="009365C8"/>
    <w:rsid w:val="009370BC"/>
    <w:rsid w:val="00941B41"/>
    <w:rsid w:val="009602B0"/>
    <w:rsid w:val="00970580"/>
    <w:rsid w:val="00971CD1"/>
    <w:rsid w:val="009811BD"/>
    <w:rsid w:val="00982D68"/>
    <w:rsid w:val="0098739B"/>
    <w:rsid w:val="009A282C"/>
    <w:rsid w:val="009A4E94"/>
    <w:rsid w:val="009B5310"/>
    <w:rsid w:val="009B61E5"/>
    <w:rsid w:val="009C4841"/>
    <w:rsid w:val="009C7B10"/>
    <w:rsid w:val="009D084F"/>
    <w:rsid w:val="009D1E89"/>
    <w:rsid w:val="009D28DE"/>
    <w:rsid w:val="009E5707"/>
    <w:rsid w:val="00A17661"/>
    <w:rsid w:val="00A23BDC"/>
    <w:rsid w:val="00A24B2D"/>
    <w:rsid w:val="00A40966"/>
    <w:rsid w:val="00A605E5"/>
    <w:rsid w:val="00A71DF1"/>
    <w:rsid w:val="00A779C7"/>
    <w:rsid w:val="00A77ED8"/>
    <w:rsid w:val="00A84A74"/>
    <w:rsid w:val="00A90A3F"/>
    <w:rsid w:val="00A921E0"/>
    <w:rsid w:val="00A922F4"/>
    <w:rsid w:val="00A95606"/>
    <w:rsid w:val="00AB4717"/>
    <w:rsid w:val="00AD1881"/>
    <w:rsid w:val="00AD4F96"/>
    <w:rsid w:val="00AE5526"/>
    <w:rsid w:val="00AF051B"/>
    <w:rsid w:val="00AF5A1A"/>
    <w:rsid w:val="00AF5BB5"/>
    <w:rsid w:val="00B01578"/>
    <w:rsid w:val="00B04E23"/>
    <w:rsid w:val="00B0738F"/>
    <w:rsid w:val="00B13D3B"/>
    <w:rsid w:val="00B230DB"/>
    <w:rsid w:val="00B26601"/>
    <w:rsid w:val="00B31BE8"/>
    <w:rsid w:val="00B41951"/>
    <w:rsid w:val="00B5073B"/>
    <w:rsid w:val="00B53229"/>
    <w:rsid w:val="00B62480"/>
    <w:rsid w:val="00B74411"/>
    <w:rsid w:val="00B81B70"/>
    <w:rsid w:val="00BB3BAB"/>
    <w:rsid w:val="00BB480B"/>
    <w:rsid w:val="00BB70E5"/>
    <w:rsid w:val="00BD0724"/>
    <w:rsid w:val="00BD2B91"/>
    <w:rsid w:val="00BE44B1"/>
    <w:rsid w:val="00BE5521"/>
    <w:rsid w:val="00BF6C23"/>
    <w:rsid w:val="00C33E8D"/>
    <w:rsid w:val="00C50C87"/>
    <w:rsid w:val="00C53263"/>
    <w:rsid w:val="00C623B2"/>
    <w:rsid w:val="00C62E57"/>
    <w:rsid w:val="00C6739D"/>
    <w:rsid w:val="00C75F1D"/>
    <w:rsid w:val="00C95156"/>
    <w:rsid w:val="00CA0DC2"/>
    <w:rsid w:val="00CB68E8"/>
    <w:rsid w:val="00CC20B1"/>
    <w:rsid w:val="00CC6161"/>
    <w:rsid w:val="00CD2714"/>
    <w:rsid w:val="00CD51A8"/>
    <w:rsid w:val="00CE1D7C"/>
    <w:rsid w:val="00D04F01"/>
    <w:rsid w:val="00D06414"/>
    <w:rsid w:val="00D10470"/>
    <w:rsid w:val="00D24E5A"/>
    <w:rsid w:val="00D275DF"/>
    <w:rsid w:val="00D338E4"/>
    <w:rsid w:val="00D469D8"/>
    <w:rsid w:val="00D51947"/>
    <w:rsid w:val="00D532F0"/>
    <w:rsid w:val="00D538E8"/>
    <w:rsid w:val="00D56E0F"/>
    <w:rsid w:val="00D6712A"/>
    <w:rsid w:val="00D7445C"/>
    <w:rsid w:val="00D76E10"/>
    <w:rsid w:val="00D77413"/>
    <w:rsid w:val="00D82759"/>
    <w:rsid w:val="00D847C1"/>
    <w:rsid w:val="00D86DE4"/>
    <w:rsid w:val="00D96121"/>
    <w:rsid w:val="00DB557E"/>
    <w:rsid w:val="00DB6B31"/>
    <w:rsid w:val="00DC30FE"/>
    <w:rsid w:val="00DE1909"/>
    <w:rsid w:val="00DE4AEC"/>
    <w:rsid w:val="00DE51DB"/>
    <w:rsid w:val="00DF7107"/>
    <w:rsid w:val="00E208DF"/>
    <w:rsid w:val="00E21AFB"/>
    <w:rsid w:val="00E23F1D"/>
    <w:rsid w:val="00E27FB5"/>
    <w:rsid w:val="00E30E05"/>
    <w:rsid w:val="00E36361"/>
    <w:rsid w:val="00E36D20"/>
    <w:rsid w:val="00E41D33"/>
    <w:rsid w:val="00E55AE9"/>
    <w:rsid w:val="00E6065F"/>
    <w:rsid w:val="00E631A4"/>
    <w:rsid w:val="00E71100"/>
    <w:rsid w:val="00E7229D"/>
    <w:rsid w:val="00E917C4"/>
    <w:rsid w:val="00E91CB4"/>
    <w:rsid w:val="00E94EB8"/>
    <w:rsid w:val="00E965D2"/>
    <w:rsid w:val="00EB0C84"/>
    <w:rsid w:val="00EB76AB"/>
    <w:rsid w:val="00EC63FB"/>
    <w:rsid w:val="00EF24A8"/>
    <w:rsid w:val="00EF7F78"/>
    <w:rsid w:val="00F11759"/>
    <w:rsid w:val="00F134F6"/>
    <w:rsid w:val="00F17FDE"/>
    <w:rsid w:val="00F31C14"/>
    <w:rsid w:val="00F32628"/>
    <w:rsid w:val="00F40D53"/>
    <w:rsid w:val="00F4418B"/>
    <w:rsid w:val="00F4525C"/>
    <w:rsid w:val="00F50D86"/>
    <w:rsid w:val="00F71850"/>
    <w:rsid w:val="00FB052A"/>
    <w:rsid w:val="00FC0AC7"/>
    <w:rsid w:val="00FD29D3"/>
    <w:rsid w:val="00FE3F0B"/>
    <w:rsid w:val="00FF10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7987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23BDC"/>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templatetext">
    <w:name w:val="VCAA template text"/>
    <w:basedOn w:val="Normal"/>
    <w:qFormat/>
    <w:rsid w:val="00142593"/>
    <w:pPr>
      <w:spacing w:before="120" w:after="120" w:line="280" w:lineRule="exact"/>
      <w:ind w:left="720"/>
    </w:pPr>
    <w:rPr>
      <w:rFonts w:ascii="Arial" w:hAnsi="Arial" w:cs="Arial"/>
      <w:b/>
      <w:i/>
      <w:color w:val="000000" w:themeColor="text1"/>
      <w:sz w:val="20"/>
    </w:rPr>
  </w:style>
  <w:style w:type="character" w:customStyle="1" w:styleId="VCAAbodyChar">
    <w:name w:val="VCAA body Char"/>
    <w:basedOn w:val="DefaultParagraphFont"/>
    <w:link w:val="VCAAbody"/>
    <w:locked/>
    <w:rsid w:val="0009237B"/>
    <w:rPr>
      <w:rFonts w:ascii="Arial" w:hAnsi="Arial" w:cs="Arial"/>
      <w:color w:val="000000" w:themeColor="text1"/>
      <w:sz w:val="20"/>
    </w:rPr>
  </w:style>
  <w:style w:type="paragraph" w:customStyle="1" w:styleId="VCAAbody">
    <w:name w:val="VCAA body"/>
    <w:link w:val="VCAAbodyChar"/>
    <w:qFormat/>
    <w:rsid w:val="0009237B"/>
    <w:pPr>
      <w:spacing w:before="120" w:after="120" w:line="280" w:lineRule="exact"/>
    </w:pPr>
    <w:rPr>
      <w:rFonts w:ascii="Arial" w:hAnsi="Arial" w:cs="Arial"/>
      <w:color w:val="000000" w:themeColor="text1"/>
      <w:sz w:val="20"/>
    </w:rPr>
  </w:style>
  <w:style w:type="paragraph" w:styleId="Revision">
    <w:name w:val="Revision"/>
    <w:hidden/>
    <w:uiPriority w:val="99"/>
    <w:semiHidden/>
    <w:rsid w:val="00631883"/>
    <w:pPr>
      <w:spacing w:after="0" w:line="240" w:lineRule="auto"/>
    </w:pPr>
  </w:style>
  <w:style w:type="character" w:styleId="CommentReference">
    <w:name w:val="annotation reference"/>
    <w:basedOn w:val="DefaultParagraphFont"/>
    <w:uiPriority w:val="99"/>
    <w:semiHidden/>
    <w:unhideWhenUsed/>
    <w:rsid w:val="00631883"/>
    <w:rPr>
      <w:sz w:val="16"/>
      <w:szCs w:val="16"/>
    </w:rPr>
  </w:style>
  <w:style w:type="character" w:styleId="Emphasis">
    <w:name w:val="Emphasis"/>
    <w:basedOn w:val="DefaultParagraphFont"/>
    <w:uiPriority w:val="20"/>
    <w:qFormat/>
    <w:rsid w:val="00323C05"/>
    <w:rPr>
      <w:i/>
      <w:iCs/>
    </w:rPr>
  </w:style>
  <w:style w:type="paragraph" w:customStyle="1" w:styleId="Studentsample">
    <w:name w:val="Student sample"/>
    <w:basedOn w:val="BodyText"/>
    <w:qFormat/>
    <w:rsid w:val="00323C05"/>
    <w:pPr>
      <w:ind w:left="284"/>
    </w:pPr>
    <w:rPr>
      <w:i/>
    </w:rPr>
  </w:style>
  <w:style w:type="paragraph" w:customStyle="1" w:styleId="VCAAtablecondensed">
    <w:name w:val="VCAA table condensed"/>
    <w:qFormat/>
    <w:rsid w:val="00A95606"/>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A95606"/>
    <w:rPr>
      <w:color w:val="FFFFFF" w:themeColor="background1"/>
    </w:rPr>
  </w:style>
  <w:style w:type="paragraph" w:customStyle="1" w:styleId="VCAAbulletlevel2">
    <w:name w:val="VCAA bullet level 2"/>
    <w:basedOn w:val="Normal"/>
    <w:qFormat/>
    <w:rsid w:val="00A95606"/>
    <w:pPr>
      <w:tabs>
        <w:tab w:val="left" w:pos="425"/>
      </w:tabs>
      <w:spacing w:before="60" w:after="60" w:line="280" w:lineRule="exact"/>
      <w:ind w:left="1381" w:hanging="360"/>
      <w:contextualSpacing/>
    </w:pPr>
    <w:rPr>
      <w:rFonts w:ascii="Arial" w:eastAsia="Times New Roman" w:hAnsi="Arial" w:cs="Arial"/>
      <w:color w:val="000000" w:themeColor="text1"/>
      <w:kern w:val="22"/>
      <w:sz w:val="20"/>
      <w:lang w:val="en-GB" w:eastAsia="ja-JP"/>
    </w:rPr>
  </w:style>
  <w:style w:type="paragraph" w:customStyle="1" w:styleId="VCAAnumbers">
    <w:name w:val="VCAA numbers"/>
    <w:basedOn w:val="Normal"/>
    <w:qFormat/>
    <w:rsid w:val="00A95606"/>
    <w:pPr>
      <w:tabs>
        <w:tab w:val="left" w:pos="425"/>
      </w:tabs>
      <w:spacing w:before="60" w:after="60" w:line="280" w:lineRule="exact"/>
      <w:ind w:left="425" w:hanging="425"/>
      <w:contextualSpacing/>
    </w:pPr>
    <w:rPr>
      <w:rFonts w:ascii="Arial" w:eastAsia="Times New Roman" w:hAnsi="Arial" w:cs="Arial"/>
      <w:color w:val="000000" w:themeColor="text1"/>
      <w:kern w:val="22"/>
      <w:sz w:val="20"/>
      <w:lang w:eastAsia="ja-JP"/>
    </w:rPr>
  </w:style>
  <w:style w:type="table" w:customStyle="1" w:styleId="VCAATableClosed">
    <w:name w:val="VCAA Table Closed"/>
    <w:basedOn w:val="TableNormal"/>
    <w:uiPriority w:val="99"/>
    <w:rsid w:val="00A95606"/>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
    <w:name w:val="VCAA table condensed bullet"/>
    <w:basedOn w:val="Normal"/>
    <w:qFormat/>
    <w:rsid w:val="00F134F6"/>
    <w:p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199828">
      <w:bodyDiv w:val="1"/>
      <w:marLeft w:val="0"/>
      <w:marRight w:val="0"/>
      <w:marTop w:val="0"/>
      <w:marBottom w:val="0"/>
      <w:divBdr>
        <w:top w:val="none" w:sz="0" w:space="0" w:color="auto"/>
        <w:left w:val="none" w:sz="0" w:space="0" w:color="auto"/>
        <w:bottom w:val="none" w:sz="0" w:space="0" w:color="auto"/>
        <w:right w:val="none" w:sz="0" w:space="0" w:color="auto"/>
      </w:divBdr>
    </w:div>
    <w:div w:id="1005716382">
      <w:bodyDiv w:val="1"/>
      <w:marLeft w:val="0"/>
      <w:marRight w:val="0"/>
      <w:marTop w:val="0"/>
      <w:marBottom w:val="0"/>
      <w:divBdr>
        <w:top w:val="none" w:sz="0" w:space="0" w:color="auto"/>
        <w:left w:val="none" w:sz="0" w:space="0" w:color="auto"/>
        <w:bottom w:val="none" w:sz="0" w:space="0" w:color="auto"/>
        <w:right w:val="none" w:sz="0" w:space="0" w:color="auto"/>
      </w:divBdr>
    </w:div>
    <w:div w:id="1603300643">
      <w:bodyDiv w:val="1"/>
      <w:marLeft w:val="0"/>
      <w:marRight w:val="0"/>
      <w:marTop w:val="0"/>
      <w:marBottom w:val="0"/>
      <w:divBdr>
        <w:top w:val="none" w:sz="0" w:space="0" w:color="auto"/>
        <w:left w:val="none" w:sz="0" w:space="0" w:color="auto"/>
        <w:bottom w:val="none" w:sz="0" w:space="0" w:color="auto"/>
        <w:right w:val="none" w:sz="0" w:space="0" w:color="auto"/>
      </w:divBdr>
    </w:div>
    <w:div w:id="1794322263">
      <w:bodyDiv w:val="1"/>
      <w:marLeft w:val="0"/>
      <w:marRight w:val="0"/>
      <w:marTop w:val="0"/>
      <w:marBottom w:val="0"/>
      <w:divBdr>
        <w:top w:val="none" w:sz="0" w:space="0" w:color="auto"/>
        <w:left w:val="none" w:sz="0" w:space="0" w:color="auto"/>
        <w:bottom w:val="none" w:sz="0" w:space="0" w:color="auto"/>
        <w:right w:val="none" w:sz="0" w:space="0" w:color="auto"/>
      </w:divBdr>
    </w:div>
    <w:div w:id="1896811846">
      <w:bodyDiv w:val="1"/>
      <w:marLeft w:val="0"/>
      <w:marRight w:val="0"/>
      <w:marTop w:val="0"/>
      <w:marBottom w:val="0"/>
      <w:divBdr>
        <w:top w:val="none" w:sz="0" w:space="0" w:color="auto"/>
        <w:left w:val="none" w:sz="0" w:space="0" w:color="auto"/>
        <w:bottom w:val="none" w:sz="0" w:space="0" w:color="auto"/>
        <w:right w:val="none" w:sz="0" w:space="0" w:color="auto"/>
      </w:divBdr>
    </w:div>
    <w:div w:id="205045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92E066-FEDA-442C-A576-00A1D2A6A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Texts and Traditions external assessment report</dc:title>
  <dc:subject/>
  <dc:creator/>
  <cp:keywords/>
  <dc:description/>
  <cp:lastModifiedBy/>
  <cp:revision>1</cp:revision>
  <dcterms:created xsi:type="dcterms:W3CDTF">2026-02-19T04:10:00Z</dcterms:created>
  <dcterms:modified xsi:type="dcterms:W3CDTF">2026-02-19T04:10:00Z</dcterms:modified>
  <cp:category/>
</cp:coreProperties>
</file>