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636"/>
        <w:tblW w:w="150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5"/>
        <w:gridCol w:w="582"/>
        <w:gridCol w:w="2494"/>
        <w:gridCol w:w="2495"/>
        <w:gridCol w:w="2495"/>
        <w:gridCol w:w="2495"/>
        <w:gridCol w:w="2495"/>
      </w:tblGrid>
      <w:tr w:rsidR="00D32218" w:rsidRPr="001D3931" w14:paraId="17489923" w14:textId="77777777" w:rsidTr="006E06C2">
        <w:trPr>
          <w:trHeight w:val="20"/>
          <w:tblHeader/>
        </w:trPr>
        <w:tc>
          <w:tcPr>
            <w:tcW w:w="15021" w:type="dxa"/>
            <w:gridSpan w:val="7"/>
            <w:shd w:val="clear" w:color="auto" w:fill="0072AA" w:themeFill="accent1" w:themeFillShade="BF"/>
          </w:tcPr>
          <w:p w14:paraId="4516D079" w14:textId="198CBCA2" w:rsidR="00D32218" w:rsidRPr="00D34923" w:rsidRDefault="00D32218" w:rsidP="00D34923">
            <w:pPr>
              <w:pStyle w:val="Tablecondensedheading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>VCE Extended Investigation: Unit 4 Outcome 3</w:t>
            </w:r>
            <w:r w:rsidRPr="00D34923">
              <w:rPr>
                <w:rStyle w:val="EmphasisBold"/>
              </w:rPr>
              <w:br/>
              <w:t>Externally</w:t>
            </w:r>
            <w:r w:rsidR="007104CC">
              <w:rPr>
                <w:rStyle w:val="EmphasisBold"/>
              </w:rPr>
              <w:t xml:space="preserve"> A</w:t>
            </w:r>
            <w:r w:rsidRPr="00D34923">
              <w:rPr>
                <w:rStyle w:val="EmphasisBold"/>
              </w:rPr>
              <w:t xml:space="preserve">ssessed Task Part 2: </w:t>
            </w:r>
            <w:r w:rsidR="007104CC">
              <w:rPr>
                <w:rStyle w:val="EmphasisBold"/>
              </w:rPr>
              <w:t>Oral Presentation</w:t>
            </w:r>
            <w:r w:rsidRPr="00D34923">
              <w:rPr>
                <w:rStyle w:val="EmphasisBold"/>
              </w:rPr>
              <w:t xml:space="preserve"> (40 marks)</w:t>
            </w:r>
          </w:p>
        </w:tc>
      </w:tr>
      <w:tr w:rsidR="00D32218" w:rsidRPr="001D3931" w14:paraId="0C031AAE" w14:textId="77777777" w:rsidTr="006E06C2">
        <w:trPr>
          <w:trHeight w:val="20"/>
          <w:tblHeader/>
        </w:trPr>
        <w:tc>
          <w:tcPr>
            <w:tcW w:w="1965" w:type="dxa"/>
            <w:vAlign w:val="center"/>
          </w:tcPr>
          <w:p w14:paraId="57278BC3" w14:textId="77777777" w:rsidR="00D32218" w:rsidRPr="00D34923" w:rsidRDefault="00D32218" w:rsidP="00D34923">
            <w:pPr>
              <w:pStyle w:val="Tablecondensed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>Assessment criteria</w:t>
            </w:r>
          </w:p>
        </w:tc>
        <w:tc>
          <w:tcPr>
            <w:tcW w:w="13056" w:type="dxa"/>
            <w:gridSpan w:val="6"/>
            <w:vAlign w:val="center"/>
          </w:tcPr>
          <w:p w14:paraId="23298C96" w14:textId="472D64E6" w:rsidR="00D32218" w:rsidRPr="00D34923" w:rsidRDefault="00D32218" w:rsidP="00D34923">
            <w:pPr>
              <w:pStyle w:val="Tablecondensed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 xml:space="preserve">Levels of </w:t>
            </w:r>
            <w:r w:rsidR="007104CC">
              <w:rPr>
                <w:rStyle w:val="EmphasisBold"/>
              </w:rPr>
              <w:t>p</w:t>
            </w:r>
            <w:r w:rsidRPr="00D34923">
              <w:rPr>
                <w:rStyle w:val="EmphasisBold"/>
              </w:rPr>
              <w:t>erformance</w:t>
            </w:r>
          </w:p>
        </w:tc>
      </w:tr>
      <w:tr w:rsidR="00D32218" w:rsidRPr="001D3931" w14:paraId="4481764F" w14:textId="77777777" w:rsidTr="006E06C2">
        <w:trPr>
          <w:trHeight w:val="498"/>
          <w:tblHeader/>
        </w:trPr>
        <w:tc>
          <w:tcPr>
            <w:tcW w:w="1965" w:type="dxa"/>
            <w:tcBorders>
              <w:bottom w:val="single" w:sz="4" w:space="0" w:color="auto"/>
            </w:tcBorders>
          </w:tcPr>
          <w:p w14:paraId="6E2343EC" w14:textId="77777777" w:rsidR="00D32218" w:rsidRPr="001D3931" w:rsidRDefault="00D32218" w:rsidP="00D32218">
            <w:pPr>
              <w:pStyle w:val="VCAAcaptionsandfootnotes"/>
              <w:spacing w:after="0"/>
              <w:ind w:left="284"/>
              <w:rPr>
                <w:lang w:val="en-GB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59F1B636" w14:textId="77777777" w:rsidR="00D32218" w:rsidRPr="00D34923" w:rsidRDefault="00D32218" w:rsidP="00D34923">
            <w:pPr>
              <w:pStyle w:val="VCAAtablecondensed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>N/S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8E80AAA" w14:textId="77777777" w:rsidR="00D32218" w:rsidRPr="00D34923" w:rsidRDefault="00D32218" w:rsidP="00D34923">
            <w:pPr>
              <w:pStyle w:val="VCAAtablecondensed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>1–2 (very low)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8EDD573" w14:textId="77777777" w:rsidR="00D32218" w:rsidRPr="00D34923" w:rsidRDefault="00D32218" w:rsidP="00D34923">
            <w:pPr>
              <w:pStyle w:val="VCAAtablecondensed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>3–4 (low)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072297BD" w14:textId="77777777" w:rsidR="00D32218" w:rsidRPr="00D34923" w:rsidRDefault="00D32218" w:rsidP="00D34923">
            <w:pPr>
              <w:pStyle w:val="VCAAtablecondensed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>5–6 (medium)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523E3E8" w14:textId="77777777" w:rsidR="00D32218" w:rsidRPr="00D34923" w:rsidRDefault="00D32218" w:rsidP="00D34923">
            <w:pPr>
              <w:pStyle w:val="VCAAtablecondensed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>7–8 (high)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CEB289A" w14:textId="77777777" w:rsidR="00D32218" w:rsidRPr="00D34923" w:rsidRDefault="00D32218" w:rsidP="00D34923">
            <w:pPr>
              <w:pStyle w:val="VCAAtablecondensed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>9–10 (very high)</w:t>
            </w:r>
          </w:p>
        </w:tc>
      </w:tr>
      <w:tr w:rsidR="00D32218" w:rsidRPr="00EE1819" w14:paraId="21A9C726" w14:textId="77777777" w:rsidTr="006E06C2">
        <w:trPr>
          <w:trHeight w:val="20"/>
        </w:trPr>
        <w:tc>
          <w:tcPr>
            <w:tcW w:w="1965" w:type="dxa"/>
            <w:vMerge w:val="restart"/>
            <w:vAlign w:val="center"/>
          </w:tcPr>
          <w:p w14:paraId="35A490C9" w14:textId="30F0FC2B" w:rsidR="00D32218" w:rsidRPr="00D34923" w:rsidRDefault="00D32218" w:rsidP="00D34923">
            <w:pPr>
              <w:pStyle w:val="Tablecondensedheading"/>
              <w:jc w:val="center"/>
              <w:rPr>
                <w:rStyle w:val="EmphasisBold"/>
                <w:color w:val="auto"/>
              </w:rPr>
            </w:pPr>
            <w:r w:rsidRPr="00D34923">
              <w:rPr>
                <w:rStyle w:val="EmphasisBold"/>
                <w:color w:val="auto"/>
              </w:rPr>
              <w:t>1.</w:t>
            </w:r>
            <w:r w:rsidR="00D34923">
              <w:rPr>
                <w:rStyle w:val="EmphasisBold"/>
                <w:color w:val="auto"/>
              </w:rPr>
              <w:t xml:space="preserve"> </w:t>
            </w:r>
            <w:r w:rsidRPr="00D34923">
              <w:rPr>
                <w:rStyle w:val="EmphasisBold"/>
                <w:color w:val="auto"/>
              </w:rPr>
              <w:t>Explanation of the investigation</w:t>
            </w:r>
          </w:p>
        </w:tc>
        <w:tc>
          <w:tcPr>
            <w:tcW w:w="582" w:type="dxa"/>
            <w:vMerge w:val="restart"/>
          </w:tcPr>
          <w:p w14:paraId="055351EE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bottom w:val="nil"/>
            </w:tcBorders>
          </w:tcPr>
          <w:p w14:paraId="486F3A61" w14:textId="3384A16C" w:rsidR="00D32218" w:rsidRPr="00EE1819" w:rsidRDefault="00D32218" w:rsidP="00D34923">
            <w:pPr>
              <w:pStyle w:val="Tablecondensed"/>
            </w:pPr>
            <w:r w:rsidRPr="00EE1819">
              <w:t>Limited</w:t>
            </w:r>
            <w:r w:rsidRPr="00EE1819">
              <w:rPr>
                <w:spacing w:val="-6"/>
              </w:rPr>
              <w:t xml:space="preserve"> </w:t>
            </w:r>
            <w:r w:rsidRPr="00EE1819">
              <w:t>su</w:t>
            </w:r>
            <w:r w:rsidRPr="00EE1819">
              <w:rPr>
                <w:spacing w:val="1"/>
              </w:rPr>
              <w:t>mm</w:t>
            </w:r>
            <w:r w:rsidRPr="00EE1819">
              <w:t>a</w:t>
            </w:r>
            <w:r w:rsidRPr="00EE1819">
              <w:rPr>
                <w:spacing w:val="1"/>
              </w:rPr>
              <w:t>r</w:t>
            </w:r>
            <w:r w:rsidRPr="00EE1819">
              <w:t>y</w:t>
            </w:r>
            <w:r w:rsidRPr="00EE1819">
              <w:rPr>
                <w:spacing w:val="-6"/>
              </w:rPr>
              <w:t xml:space="preserve"> </w:t>
            </w:r>
            <w:r w:rsidRPr="00EE1819">
              <w:t>of the investigation, little contextual explanation, some indication of issues identified</w:t>
            </w:r>
          </w:p>
        </w:tc>
        <w:tc>
          <w:tcPr>
            <w:tcW w:w="2495" w:type="dxa"/>
            <w:tcBorders>
              <w:bottom w:val="nil"/>
            </w:tcBorders>
          </w:tcPr>
          <w:p w14:paraId="6E1F706E" w14:textId="41DD0DF8" w:rsidR="00D32218" w:rsidRPr="00EE1819" w:rsidRDefault="00D32218" w:rsidP="00D34923">
            <w:pPr>
              <w:pStyle w:val="Tablecondensed"/>
            </w:pPr>
            <w:r w:rsidRPr="00EE1819">
              <w:t>Ge</w:t>
            </w:r>
            <w:r w:rsidRPr="00EE1819">
              <w:rPr>
                <w:spacing w:val="1"/>
              </w:rPr>
              <w:t>n</w:t>
            </w:r>
            <w:r w:rsidRPr="00EE1819">
              <w:t>e</w:t>
            </w:r>
            <w:r w:rsidRPr="00EE1819">
              <w:rPr>
                <w:spacing w:val="1"/>
              </w:rPr>
              <w:t>r</w:t>
            </w:r>
            <w:r w:rsidRPr="00EE1819">
              <w:t>al</w:t>
            </w:r>
            <w:r w:rsidRPr="00EE1819">
              <w:rPr>
                <w:spacing w:val="-6"/>
              </w:rPr>
              <w:t xml:space="preserve"> </w:t>
            </w:r>
            <w:r w:rsidRPr="00EE1819">
              <w:t>summary</w:t>
            </w:r>
            <w:r w:rsidRPr="00EE1819">
              <w:rPr>
                <w:spacing w:val="-7"/>
              </w:rPr>
              <w:t xml:space="preserve"> </w:t>
            </w:r>
            <w:r w:rsidRPr="00EE1819">
              <w:t xml:space="preserve">of the investigation in the context of existing research, outlining </w:t>
            </w:r>
            <w:proofErr w:type="gramStart"/>
            <w:r w:rsidRPr="00EE1819">
              <w:t>methods</w:t>
            </w:r>
            <w:proofErr w:type="gramEnd"/>
            <w:r w:rsidR="00AD4FCB">
              <w:t xml:space="preserve"> and</w:t>
            </w:r>
            <w:r w:rsidRPr="00EE1819">
              <w:t xml:space="preserve"> indicating any issues</w:t>
            </w:r>
          </w:p>
        </w:tc>
        <w:tc>
          <w:tcPr>
            <w:tcW w:w="2495" w:type="dxa"/>
            <w:tcBorders>
              <w:bottom w:val="nil"/>
            </w:tcBorders>
          </w:tcPr>
          <w:p w14:paraId="472919F5" w14:textId="586DC3D4" w:rsidR="00D32218" w:rsidRPr="00EE1819" w:rsidRDefault="00D32218" w:rsidP="00D34923">
            <w:pPr>
              <w:pStyle w:val="Tablecondensed"/>
            </w:pPr>
            <w:r w:rsidRPr="00EE1819">
              <w:t>Develo</w:t>
            </w:r>
            <w:r w:rsidRPr="00EE1819">
              <w:rPr>
                <w:spacing w:val="1"/>
              </w:rPr>
              <w:t>p</w:t>
            </w:r>
            <w:r w:rsidRPr="00EE1819">
              <w:t>ed</w:t>
            </w:r>
            <w:r w:rsidRPr="00EE1819">
              <w:rPr>
                <w:spacing w:val="-8"/>
              </w:rPr>
              <w:t xml:space="preserve"> </w:t>
            </w:r>
            <w:r w:rsidRPr="00EE1819">
              <w:t>ex</w:t>
            </w:r>
            <w:r w:rsidRPr="00EE1819">
              <w:rPr>
                <w:spacing w:val="1"/>
              </w:rPr>
              <w:t>p</w:t>
            </w:r>
            <w:r w:rsidRPr="00EE1819">
              <w:t>lan</w:t>
            </w:r>
            <w:r w:rsidRPr="00EE1819">
              <w:rPr>
                <w:spacing w:val="1"/>
              </w:rPr>
              <w:t>a</w:t>
            </w:r>
            <w:r w:rsidRPr="00EE1819">
              <w:t>tion</w:t>
            </w:r>
            <w:r w:rsidRPr="00EE1819">
              <w:rPr>
                <w:spacing w:val="-8"/>
              </w:rPr>
              <w:t xml:space="preserve"> </w:t>
            </w:r>
            <w:r w:rsidRPr="00EE1819">
              <w:t>of</w:t>
            </w:r>
            <w:r w:rsidRPr="00EE1819">
              <w:rPr>
                <w:spacing w:val="-1"/>
              </w:rPr>
              <w:t xml:space="preserve"> </w:t>
            </w:r>
            <w:r w:rsidRPr="00EE1819">
              <w:t>t</w:t>
            </w:r>
            <w:r w:rsidRPr="00EE1819">
              <w:rPr>
                <w:spacing w:val="1"/>
              </w:rPr>
              <w:t>h</w:t>
            </w:r>
            <w:r w:rsidRPr="00EE1819">
              <w:t>e investigation in the context of the research field, outlining methods and any issues identified</w:t>
            </w:r>
          </w:p>
        </w:tc>
        <w:tc>
          <w:tcPr>
            <w:tcW w:w="2495" w:type="dxa"/>
            <w:tcBorders>
              <w:bottom w:val="nil"/>
            </w:tcBorders>
          </w:tcPr>
          <w:p w14:paraId="0ED5985C" w14:textId="0E8BDDC4" w:rsidR="00D32218" w:rsidRPr="00EE1819" w:rsidRDefault="00D32218" w:rsidP="00D34923">
            <w:pPr>
              <w:pStyle w:val="Tablecondensed"/>
            </w:pPr>
            <w:r w:rsidRPr="00EE1819">
              <w:t>Wel</w:t>
            </w:r>
            <w:r w:rsidRPr="00EE1819">
              <w:rPr>
                <w:spacing w:val="-1"/>
              </w:rPr>
              <w:t>l</w:t>
            </w:r>
            <w:r w:rsidRPr="00EE1819">
              <w:rPr>
                <w:spacing w:val="1"/>
              </w:rPr>
              <w:t>-</w:t>
            </w:r>
            <w:r w:rsidRPr="00EE1819">
              <w:t>d</w:t>
            </w:r>
            <w:r w:rsidRPr="00EE1819">
              <w:rPr>
                <w:spacing w:val="1"/>
              </w:rPr>
              <w:t>e</w:t>
            </w:r>
            <w:r w:rsidRPr="00EE1819">
              <w:t>velo</w:t>
            </w:r>
            <w:r w:rsidRPr="00EE1819">
              <w:rPr>
                <w:spacing w:val="1"/>
              </w:rPr>
              <w:t>p</w:t>
            </w:r>
            <w:r w:rsidRPr="00EE1819">
              <w:t>ed, concise explanation of</w:t>
            </w:r>
            <w:r w:rsidRPr="00EE1819">
              <w:rPr>
                <w:spacing w:val="-1"/>
              </w:rPr>
              <w:t xml:space="preserve"> </w:t>
            </w:r>
            <w:r w:rsidRPr="00EE1819">
              <w:t>t</w:t>
            </w:r>
            <w:r w:rsidRPr="00EE1819">
              <w:rPr>
                <w:spacing w:val="1"/>
              </w:rPr>
              <w:t>h</w:t>
            </w:r>
            <w:r w:rsidRPr="00EE1819">
              <w:t>e investigation in the context of the research field, evaluating the selected methods and commenting on issues</w:t>
            </w:r>
          </w:p>
        </w:tc>
        <w:tc>
          <w:tcPr>
            <w:tcW w:w="2495" w:type="dxa"/>
            <w:tcBorders>
              <w:bottom w:val="nil"/>
            </w:tcBorders>
          </w:tcPr>
          <w:p w14:paraId="3342B86C" w14:textId="4CA14B04" w:rsidR="00D32218" w:rsidRPr="00EE1819" w:rsidRDefault="00D32218" w:rsidP="00D34923">
            <w:pPr>
              <w:pStyle w:val="Tablecondensed"/>
            </w:pPr>
            <w:r w:rsidRPr="00D34923">
              <w:t>Comprehensive and concise explanation of the investigation, critically commenting on the selected methods</w:t>
            </w:r>
            <w:r w:rsidRPr="00EE1819">
              <w:t>, including</w:t>
            </w:r>
            <w:r w:rsidRPr="00EE1819">
              <w:rPr>
                <w:spacing w:val="-6"/>
              </w:rPr>
              <w:t xml:space="preserve"> </w:t>
            </w:r>
            <w:r w:rsidRPr="00EE1819">
              <w:rPr>
                <w:spacing w:val="1"/>
              </w:rPr>
              <w:t>d</w:t>
            </w:r>
            <w:r w:rsidRPr="00EE1819">
              <w:t>isc</w:t>
            </w:r>
            <w:r w:rsidRPr="00EE1819">
              <w:rPr>
                <w:spacing w:val="2"/>
              </w:rPr>
              <w:t>u</w:t>
            </w:r>
            <w:r w:rsidRPr="00EE1819">
              <w:t>ssion</w:t>
            </w:r>
            <w:r w:rsidRPr="00EE1819">
              <w:rPr>
                <w:spacing w:val="-8"/>
              </w:rPr>
              <w:t xml:space="preserve"> </w:t>
            </w:r>
            <w:r w:rsidRPr="00EE1819">
              <w:rPr>
                <w:spacing w:val="1"/>
              </w:rPr>
              <w:t>o</w:t>
            </w:r>
            <w:r w:rsidRPr="00EE1819">
              <w:t>f</w:t>
            </w:r>
            <w:r w:rsidRPr="00EE1819">
              <w:rPr>
                <w:spacing w:val="-1"/>
              </w:rPr>
              <w:t xml:space="preserve"> </w:t>
            </w:r>
            <w:r w:rsidRPr="00EE1819">
              <w:t>key</w:t>
            </w:r>
            <w:r w:rsidRPr="00EE1819">
              <w:rPr>
                <w:spacing w:val="-3"/>
              </w:rPr>
              <w:t xml:space="preserve"> </w:t>
            </w:r>
            <w:r w:rsidRPr="00EE1819">
              <w:rPr>
                <w:spacing w:val="2"/>
              </w:rPr>
              <w:t>i</w:t>
            </w:r>
            <w:r w:rsidRPr="00EE1819">
              <w:t>ssues that arose</w:t>
            </w:r>
          </w:p>
        </w:tc>
      </w:tr>
      <w:tr w:rsidR="00D32218" w:rsidRPr="00EE1819" w14:paraId="78A445D7" w14:textId="77777777" w:rsidTr="006E06C2">
        <w:trPr>
          <w:trHeight w:val="20"/>
        </w:trPr>
        <w:tc>
          <w:tcPr>
            <w:tcW w:w="1965" w:type="dxa"/>
            <w:vMerge/>
            <w:vAlign w:val="center"/>
          </w:tcPr>
          <w:p w14:paraId="0949D453" w14:textId="77777777" w:rsidR="00D32218" w:rsidRPr="00D34923" w:rsidRDefault="00D32218" w:rsidP="00D34923">
            <w:pPr>
              <w:pStyle w:val="Tablecondensedheading"/>
              <w:jc w:val="center"/>
              <w:rPr>
                <w:rStyle w:val="EmphasisBold"/>
                <w:color w:val="auto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</w:tcPr>
          <w:p w14:paraId="70632D9F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27DA12D1" w14:textId="62C7B3F0" w:rsidR="00D32218" w:rsidRPr="00EE1819" w:rsidRDefault="00D32218" w:rsidP="00D34923">
            <w:pPr>
              <w:pStyle w:val="Tablecondensed"/>
            </w:pPr>
            <w:r w:rsidRPr="00EE1819">
              <w:t>Limited attempt to make content clear and accessible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74109EAF" w14:textId="224EF613" w:rsidR="00D32218" w:rsidRPr="00EE1819" w:rsidRDefault="00D32218" w:rsidP="00D34923">
            <w:pPr>
              <w:pStyle w:val="Tablecondensed"/>
            </w:pPr>
            <w:r w:rsidRPr="00EE1819">
              <w:t>Limited attempt to adapt content for clarity and accessibility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3CA499B5" w14:textId="4A43025B" w:rsidR="00D32218" w:rsidRPr="00EE1819" w:rsidRDefault="00D32218" w:rsidP="00D34923">
            <w:pPr>
              <w:pStyle w:val="Tablecondensed"/>
            </w:pPr>
            <w:r w:rsidRPr="00EE1819">
              <w:t>Content adapted where needed for clarity and accessibility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11A99198" w14:textId="07BE3388" w:rsidR="00D32218" w:rsidRPr="00EE1819" w:rsidRDefault="00D32218" w:rsidP="00D34923">
            <w:pPr>
              <w:pStyle w:val="Tablecondensed"/>
            </w:pPr>
            <w:r w:rsidRPr="00EE1819">
              <w:t>Effective adjustment for the needs of the audience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314329B8" w14:textId="69EED861" w:rsidR="00D32218" w:rsidRPr="00EE1819" w:rsidRDefault="00D32218" w:rsidP="00D34923">
            <w:pPr>
              <w:pStyle w:val="Tablecondensed"/>
            </w:pPr>
            <w:r w:rsidRPr="00EE1819">
              <w:t>Audience needs anticipated and accommodated</w:t>
            </w:r>
          </w:p>
        </w:tc>
      </w:tr>
      <w:tr w:rsidR="00D32218" w:rsidRPr="00EE1819" w14:paraId="303D560D" w14:textId="77777777" w:rsidTr="006E06C2">
        <w:trPr>
          <w:trHeight w:val="20"/>
        </w:trPr>
        <w:tc>
          <w:tcPr>
            <w:tcW w:w="1965" w:type="dxa"/>
            <w:vMerge w:val="restart"/>
            <w:vAlign w:val="center"/>
          </w:tcPr>
          <w:p w14:paraId="51184CAE" w14:textId="5023B93D" w:rsidR="00D32218" w:rsidRPr="00D34923" w:rsidRDefault="00D32218" w:rsidP="00D34923">
            <w:pPr>
              <w:pStyle w:val="Tablecondensedheading"/>
              <w:jc w:val="center"/>
              <w:rPr>
                <w:rStyle w:val="EmphasisBold"/>
                <w:color w:val="auto"/>
              </w:rPr>
            </w:pPr>
            <w:r w:rsidRPr="00D34923">
              <w:rPr>
                <w:rStyle w:val="EmphasisBold"/>
                <w:color w:val="auto"/>
              </w:rPr>
              <w:t>2.</w:t>
            </w:r>
            <w:r w:rsidR="00D34923">
              <w:rPr>
                <w:rStyle w:val="EmphasisBold"/>
                <w:color w:val="auto"/>
              </w:rPr>
              <w:t xml:space="preserve"> </w:t>
            </w:r>
            <w:r w:rsidRPr="00D34923">
              <w:rPr>
                <w:rStyle w:val="EmphasisBold"/>
                <w:color w:val="auto"/>
              </w:rPr>
              <w:t>Defence of findings and conclusions</w:t>
            </w:r>
          </w:p>
        </w:tc>
        <w:tc>
          <w:tcPr>
            <w:tcW w:w="582" w:type="dxa"/>
            <w:vMerge w:val="restart"/>
          </w:tcPr>
          <w:p w14:paraId="2C42878E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0F570BFC" w14:textId="0AEFE4F9" w:rsidR="00D32218" w:rsidRDefault="00D32218" w:rsidP="00D34923">
            <w:pPr>
              <w:pStyle w:val="Tablecondensed"/>
            </w:pPr>
            <w:r w:rsidRPr="00EE1819">
              <w:t>Little information offered about findings or the evidence on which they are based</w:t>
            </w:r>
          </w:p>
          <w:p w14:paraId="19737B45" w14:textId="77777777" w:rsidR="00D32218" w:rsidRPr="00EE1819" w:rsidRDefault="00D32218" w:rsidP="00D34923">
            <w:pPr>
              <w:pStyle w:val="Tablecondensed"/>
            </w:pP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7E4CCCCC" w14:textId="351FED25" w:rsidR="00D32218" w:rsidRPr="00EE1819" w:rsidRDefault="00D32218" w:rsidP="00D34923">
            <w:pPr>
              <w:pStyle w:val="Tablecondensed"/>
            </w:pPr>
            <w:r w:rsidRPr="00EE1819">
              <w:rPr>
                <w:spacing w:val="-3"/>
              </w:rPr>
              <w:t xml:space="preserve">Limited </w:t>
            </w:r>
            <w:r w:rsidRPr="00EE1819">
              <w:t>account</w:t>
            </w:r>
            <w:r w:rsidRPr="00EE1819">
              <w:rPr>
                <w:spacing w:val="-5"/>
              </w:rPr>
              <w:t xml:space="preserve"> </w:t>
            </w:r>
            <w:r w:rsidRPr="00EE1819">
              <w:t>of the findings or the evidence for them</w:t>
            </w: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635999EE" w14:textId="24D97DC2" w:rsidR="00D32218" w:rsidRPr="00EE1819" w:rsidRDefault="00D32218" w:rsidP="00D34923">
            <w:pPr>
              <w:pStyle w:val="Tablecondensed"/>
            </w:pPr>
            <w:r w:rsidRPr="00EE1819">
              <w:rPr>
                <w:spacing w:val="-3"/>
              </w:rPr>
              <w:t xml:space="preserve">Reasoned </w:t>
            </w:r>
            <w:r w:rsidRPr="00EE1819">
              <w:t>account</w:t>
            </w:r>
            <w:r w:rsidRPr="00EE1819">
              <w:rPr>
                <w:spacing w:val="-5"/>
              </w:rPr>
              <w:t xml:space="preserve"> </w:t>
            </w:r>
            <w:r w:rsidRPr="00EE1819">
              <w:t>of findings and the</w:t>
            </w:r>
            <w:r w:rsidRPr="00EE1819">
              <w:rPr>
                <w:spacing w:val="-1"/>
              </w:rPr>
              <w:t xml:space="preserve"> </w:t>
            </w:r>
            <w:r w:rsidRPr="00EE1819">
              <w:t>data analysed and used as evidence</w:t>
            </w:r>
            <w:r w:rsidRPr="00EE1819">
              <w:rPr>
                <w:spacing w:val="-5"/>
              </w:rPr>
              <w:t xml:space="preserve"> for them</w:t>
            </w: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7F7327FB" w14:textId="46BA42BC" w:rsidR="00D32218" w:rsidRPr="00EE1819" w:rsidRDefault="00D32218" w:rsidP="00D34923">
            <w:pPr>
              <w:pStyle w:val="Tablecondensed"/>
            </w:pPr>
            <w:r w:rsidRPr="00EE1819">
              <w:t>Well</w:t>
            </w:r>
            <w:r w:rsidRPr="00EE1819">
              <w:rPr>
                <w:spacing w:val="1"/>
              </w:rPr>
              <w:t>-</w:t>
            </w:r>
            <w:r w:rsidRPr="00EE1819">
              <w:t>reasoned d</w:t>
            </w:r>
            <w:r w:rsidRPr="00EE1819">
              <w:rPr>
                <w:spacing w:val="1"/>
              </w:rPr>
              <w:t>e</w:t>
            </w:r>
            <w:r w:rsidRPr="00EE1819">
              <w:t>fe</w:t>
            </w:r>
            <w:r w:rsidRPr="00EE1819">
              <w:rPr>
                <w:spacing w:val="1"/>
              </w:rPr>
              <w:t>n</w:t>
            </w:r>
            <w:r w:rsidRPr="00EE1819">
              <w:t>ce</w:t>
            </w:r>
            <w:r w:rsidRPr="00EE1819">
              <w:rPr>
                <w:spacing w:val="-6"/>
              </w:rPr>
              <w:t xml:space="preserve"> </w:t>
            </w:r>
            <w:r w:rsidRPr="00EE1819">
              <w:t>of</w:t>
            </w:r>
            <w:r w:rsidRPr="00EE1819">
              <w:rPr>
                <w:spacing w:val="-1"/>
              </w:rPr>
              <w:t xml:space="preserve"> </w:t>
            </w:r>
            <w:r w:rsidRPr="00EE1819">
              <w:t>the findings and explanation of the evidence relevant to the research question</w:t>
            </w: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50968077" w14:textId="729EF62B" w:rsidR="00D32218" w:rsidRDefault="00D32218" w:rsidP="00D34923">
            <w:pPr>
              <w:pStyle w:val="Tablecondensed"/>
            </w:pPr>
            <w:r w:rsidRPr="00EE1819">
              <w:t>Comprehensive and well-reasoned defence of the findings, drawing on evidence strongly connected to the research question</w:t>
            </w:r>
          </w:p>
          <w:p w14:paraId="7FD1D74B" w14:textId="77777777" w:rsidR="006E06C2" w:rsidRPr="00EE1819" w:rsidRDefault="006E06C2" w:rsidP="00D34923">
            <w:pPr>
              <w:pStyle w:val="Tablecondensed"/>
            </w:pPr>
          </w:p>
        </w:tc>
      </w:tr>
      <w:tr w:rsidR="00D32218" w:rsidRPr="00EE1819" w14:paraId="7A4F3782" w14:textId="77777777" w:rsidTr="00D34923">
        <w:trPr>
          <w:trHeight w:val="20"/>
        </w:trPr>
        <w:tc>
          <w:tcPr>
            <w:tcW w:w="1965" w:type="dxa"/>
            <w:vMerge/>
            <w:vAlign w:val="center"/>
          </w:tcPr>
          <w:p w14:paraId="3C1B09AA" w14:textId="77777777" w:rsidR="00D32218" w:rsidRPr="00D34923" w:rsidRDefault="00D32218" w:rsidP="00D34923">
            <w:pPr>
              <w:pStyle w:val="Tablecondensedheading"/>
              <w:jc w:val="center"/>
              <w:rPr>
                <w:rStyle w:val="EmphasisBold"/>
                <w:color w:val="auto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</w:tcPr>
          <w:p w14:paraId="744E8989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03FF3141" w14:textId="5756C196" w:rsidR="00D32218" w:rsidRPr="00EE1819" w:rsidRDefault="00D32218" w:rsidP="00D34923">
            <w:pPr>
              <w:pStyle w:val="Tablecondensed"/>
            </w:pPr>
            <w:r w:rsidRPr="00EE1819">
              <w:t>Little attempt to make findings accessible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70112E0D" w14:textId="364D7BF9" w:rsidR="00D32218" w:rsidRPr="00EE1819" w:rsidRDefault="00D32218" w:rsidP="00D34923">
            <w:pPr>
              <w:pStyle w:val="Tablecondensed"/>
              <w:rPr>
                <w:spacing w:val="-3"/>
              </w:rPr>
            </w:pPr>
            <w:r w:rsidRPr="00EE1819">
              <w:t>Limited adjustment to make the findings clear and accessible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5E20A5B4" w14:textId="5599C92F" w:rsidR="00D32218" w:rsidRPr="00EE1819" w:rsidRDefault="00D32218" w:rsidP="00D34923">
            <w:pPr>
              <w:pStyle w:val="Tablecondensed"/>
              <w:rPr>
                <w:spacing w:val="-3"/>
              </w:rPr>
            </w:pPr>
            <w:r w:rsidRPr="00EE1819">
              <w:t>Content adapted where needed for clarity and accessibility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2581C355" w14:textId="07C80617" w:rsidR="00D32218" w:rsidRPr="00EE1819" w:rsidRDefault="00D32218" w:rsidP="00D34923">
            <w:pPr>
              <w:pStyle w:val="Tablecondensed"/>
            </w:pPr>
            <w:r w:rsidRPr="00EE1819">
              <w:t>Effective adjustment for the needs of the audience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7E2F5EA7" w14:textId="187E7E7E" w:rsidR="00D32218" w:rsidRPr="00EE1819" w:rsidRDefault="00D32218" w:rsidP="00D34923">
            <w:pPr>
              <w:pStyle w:val="Tablecondensed"/>
            </w:pPr>
            <w:r w:rsidRPr="00EE1819">
              <w:t>Audience needs anticipated and accommodated</w:t>
            </w:r>
          </w:p>
        </w:tc>
      </w:tr>
      <w:tr w:rsidR="00D32218" w:rsidRPr="00EE1819" w14:paraId="36D07073" w14:textId="77777777" w:rsidTr="00D34923">
        <w:trPr>
          <w:trHeight w:val="20"/>
        </w:trPr>
        <w:tc>
          <w:tcPr>
            <w:tcW w:w="1965" w:type="dxa"/>
            <w:vMerge w:val="restart"/>
            <w:vAlign w:val="center"/>
          </w:tcPr>
          <w:p w14:paraId="4C116665" w14:textId="45722564" w:rsidR="00D32218" w:rsidRPr="00D34923" w:rsidRDefault="00D32218" w:rsidP="00D34923">
            <w:pPr>
              <w:pStyle w:val="Tablecondensedheading"/>
              <w:jc w:val="center"/>
              <w:rPr>
                <w:rStyle w:val="EmphasisBold"/>
                <w:color w:val="auto"/>
              </w:rPr>
            </w:pPr>
            <w:r w:rsidRPr="00D34923">
              <w:rPr>
                <w:rStyle w:val="EmphasisBold"/>
                <w:color w:val="auto"/>
              </w:rPr>
              <w:t>3.</w:t>
            </w:r>
            <w:r w:rsidR="00D34923">
              <w:rPr>
                <w:rStyle w:val="EmphasisBold"/>
                <w:color w:val="auto"/>
              </w:rPr>
              <w:t xml:space="preserve"> </w:t>
            </w:r>
            <w:r w:rsidRPr="00D34923">
              <w:rPr>
                <w:rStyle w:val="EmphasisBold"/>
                <w:color w:val="auto"/>
              </w:rPr>
              <w:t>Critical evaluation</w:t>
            </w:r>
          </w:p>
          <w:p w14:paraId="52920762" w14:textId="77777777" w:rsidR="00D32218" w:rsidRPr="00D34923" w:rsidRDefault="00D32218" w:rsidP="00D34923">
            <w:pPr>
              <w:pStyle w:val="Tablecondensedheading"/>
              <w:jc w:val="center"/>
              <w:rPr>
                <w:rStyle w:val="EmphasisBold"/>
                <w:color w:val="auto"/>
              </w:rPr>
            </w:pPr>
          </w:p>
        </w:tc>
        <w:tc>
          <w:tcPr>
            <w:tcW w:w="582" w:type="dxa"/>
            <w:vMerge w:val="restart"/>
          </w:tcPr>
          <w:p w14:paraId="47321A82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682FDA3F" w14:textId="47C76969" w:rsidR="00D32218" w:rsidRPr="00EE1819" w:rsidRDefault="00D32218" w:rsidP="00D34923">
            <w:pPr>
              <w:pStyle w:val="Tablecondensed"/>
            </w:pPr>
            <w:r w:rsidRPr="00EE1819">
              <w:rPr>
                <w:spacing w:val="-1"/>
              </w:rPr>
              <w:t>S</w:t>
            </w:r>
            <w:r w:rsidRPr="00EE1819">
              <w:t>o</w:t>
            </w:r>
            <w:r w:rsidRPr="00EE1819">
              <w:rPr>
                <w:spacing w:val="1"/>
              </w:rPr>
              <w:t>m</w:t>
            </w:r>
            <w:r w:rsidRPr="00EE1819">
              <w:t>e</w:t>
            </w:r>
            <w:r w:rsidRPr="00EE1819">
              <w:rPr>
                <w:spacing w:val="-4"/>
              </w:rPr>
              <w:t xml:space="preserve"> </w:t>
            </w:r>
            <w:r w:rsidRPr="00EE1819">
              <w:rPr>
                <w:spacing w:val="1"/>
              </w:rPr>
              <w:t>a</w:t>
            </w:r>
            <w:r w:rsidRPr="00EE1819">
              <w:t>tt</w:t>
            </w:r>
            <w:r w:rsidRPr="00EE1819">
              <w:rPr>
                <w:spacing w:val="1"/>
              </w:rPr>
              <w:t>em</w:t>
            </w:r>
            <w:r w:rsidRPr="00EE1819">
              <w:t>pts</w:t>
            </w:r>
            <w:r w:rsidRPr="00EE1819">
              <w:rPr>
                <w:spacing w:val="-6"/>
              </w:rPr>
              <w:t xml:space="preserve"> </w:t>
            </w:r>
            <w:r w:rsidRPr="00EE1819">
              <w:t>at</w:t>
            </w:r>
            <w:r w:rsidRPr="00EE1819">
              <w:rPr>
                <w:spacing w:val="-1"/>
              </w:rPr>
              <w:t xml:space="preserve"> </w:t>
            </w:r>
            <w:r w:rsidRPr="00EE1819">
              <w:rPr>
                <w:spacing w:val="1"/>
              </w:rPr>
              <w:t>r</w:t>
            </w:r>
            <w:r w:rsidRPr="00EE1819">
              <w:t>eflective co</w:t>
            </w:r>
            <w:r w:rsidRPr="00EE1819">
              <w:rPr>
                <w:spacing w:val="1"/>
              </w:rPr>
              <w:t>mm</w:t>
            </w:r>
            <w:r w:rsidRPr="00EE1819">
              <w:t>e</w:t>
            </w:r>
            <w:r w:rsidRPr="00EE1819">
              <w:rPr>
                <w:spacing w:val="1"/>
              </w:rPr>
              <w:t>n</w:t>
            </w:r>
            <w:r w:rsidRPr="00EE1819">
              <w:t>t</w:t>
            </w:r>
            <w:r w:rsidRPr="00EE1819">
              <w:rPr>
                <w:spacing w:val="-9"/>
              </w:rPr>
              <w:t xml:space="preserve"> </w:t>
            </w:r>
            <w:r w:rsidRPr="00EE1819">
              <w:t>on the investigation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0ED487BE" w14:textId="4823BF7B" w:rsidR="00D32218" w:rsidRPr="00EE1819" w:rsidRDefault="00D32218" w:rsidP="00D34923">
            <w:pPr>
              <w:pStyle w:val="Tablecondensed"/>
            </w:pPr>
            <w:r w:rsidRPr="00EE1819">
              <w:rPr>
                <w:spacing w:val="1"/>
              </w:rPr>
              <w:t>Some</w:t>
            </w:r>
            <w:r w:rsidRPr="00EE1819">
              <w:rPr>
                <w:spacing w:val="-5"/>
              </w:rPr>
              <w:t xml:space="preserve"> </w:t>
            </w:r>
            <w:r w:rsidRPr="00EE1819">
              <w:rPr>
                <w:spacing w:val="1"/>
              </w:rPr>
              <w:t>r</w:t>
            </w:r>
            <w:r w:rsidRPr="00EE1819">
              <w:t>elev</w:t>
            </w:r>
            <w:r w:rsidRPr="00EE1819">
              <w:rPr>
                <w:spacing w:val="1"/>
              </w:rPr>
              <w:t>a</w:t>
            </w:r>
            <w:r w:rsidRPr="00EE1819">
              <w:t>nt</w:t>
            </w:r>
            <w:r w:rsidRPr="00EE1819">
              <w:rPr>
                <w:spacing w:val="-5"/>
              </w:rPr>
              <w:t xml:space="preserve"> </w:t>
            </w:r>
            <w:r w:rsidRPr="00EE1819">
              <w:t>evaluative co</w:t>
            </w:r>
            <w:r w:rsidRPr="00EE1819">
              <w:rPr>
                <w:spacing w:val="1"/>
              </w:rPr>
              <w:t>mm</w:t>
            </w:r>
            <w:r w:rsidRPr="00EE1819">
              <w:t>e</w:t>
            </w:r>
            <w:r w:rsidRPr="00EE1819">
              <w:rPr>
                <w:spacing w:val="1"/>
              </w:rPr>
              <w:t>n</w:t>
            </w:r>
            <w:r w:rsidRPr="00EE1819">
              <w:t xml:space="preserve">t on </w:t>
            </w:r>
            <w:r w:rsidRPr="00EE1819">
              <w:rPr>
                <w:spacing w:val="1"/>
              </w:rPr>
              <w:t>m</w:t>
            </w:r>
            <w:r w:rsidRPr="00EE1819">
              <w:t>et</w:t>
            </w:r>
            <w:r w:rsidRPr="00EE1819">
              <w:rPr>
                <w:spacing w:val="1"/>
              </w:rPr>
              <w:t>h</w:t>
            </w:r>
            <w:r w:rsidRPr="00EE1819">
              <w:t>o</w:t>
            </w:r>
            <w:r w:rsidRPr="00EE1819">
              <w:rPr>
                <w:spacing w:val="1"/>
              </w:rPr>
              <w:t>d</w:t>
            </w:r>
            <w:r w:rsidRPr="00EE1819">
              <w:t>s</w:t>
            </w:r>
            <w:r w:rsidRPr="00EE1819">
              <w:rPr>
                <w:spacing w:val="-6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</w:t>
            </w:r>
            <w:r w:rsidRPr="00EE1819">
              <w:rPr>
                <w:spacing w:val="-3"/>
              </w:rPr>
              <w:t xml:space="preserve"> </w:t>
            </w:r>
            <w:r w:rsidRPr="00EE1819">
              <w:rPr>
                <w:spacing w:val="1"/>
              </w:rPr>
              <w:t>f</w:t>
            </w:r>
            <w:r w:rsidRPr="00EE1819">
              <w:t>indin</w:t>
            </w:r>
            <w:r w:rsidRPr="00EE1819">
              <w:rPr>
                <w:spacing w:val="1"/>
              </w:rPr>
              <w:t>g</w:t>
            </w:r>
            <w:r w:rsidRPr="00EE1819">
              <w:t>s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0A684A3C" w14:textId="1E759F76" w:rsidR="00D32218" w:rsidRDefault="00D32218" w:rsidP="00D34923">
            <w:pPr>
              <w:pStyle w:val="Tablecondensed"/>
            </w:pPr>
            <w:r w:rsidRPr="00EE1819">
              <w:t>Some general and relevant reflection on the quality of the investigation and the value of the findings and conclusions</w:t>
            </w:r>
          </w:p>
          <w:p w14:paraId="5DF49AD7" w14:textId="77777777" w:rsidR="00D32218" w:rsidRPr="00EE1819" w:rsidRDefault="00D32218" w:rsidP="00D34923">
            <w:pPr>
              <w:pStyle w:val="Tablecondensed"/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0BE5090B" w14:textId="21733A2D" w:rsidR="00D32218" w:rsidRPr="00EE1819" w:rsidRDefault="00D32218" w:rsidP="00D34923">
            <w:pPr>
              <w:pStyle w:val="Tablecondensed"/>
            </w:pPr>
            <w:r w:rsidRPr="00EE1819">
              <w:t>Wel</w:t>
            </w:r>
            <w:r w:rsidRPr="00EE1819">
              <w:rPr>
                <w:spacing w:val="-1"/>
              </w:rPr>
              <w:t>l</w:t>
            </w:r>
            <w:r w:rsidRPr="00EE1819">
              <w:rPr>
                <w:spacing w:val="1"/>
              </w:rPr>
              <w:t>-</w:t>
            </w:r>
            <w:r w:rsidRPr="00EE1819">
              <w:t>d</w:t>
            </w:r>
            <w:r w:rsidRPr="00EE1819">
              <w:rPr>
                <w:spacing w:val="1"/>
              </w:rPr>
              <w:t>e</w:t>
            </w:r>
            <w:r w:rsidRPr="00EE1819">
              <w:t>velo</w:t>
            </w:r>
            <w:r w:rsidRPr="00EE1819">
              <w:rPr>
                <w:spacing w:val="1"/>
              </w:rPr>
              <w:t>p</w:t>
            </w:r>
            <w:r w:rsidRPr="00EE1819">
              <w:t>ed</w:t>
            </w:r>
            <w:r w:rsidRPr="00EE1819">
              <w:rPr>
                <w:spacing w:val="-10"/>
              </w:rPr>
              <w:t xml:space="preserve"> </w:t>
            </w:r>
            <w:r w:rsidRPr="00EE1819">
              <w:t>evalua</w:t>
            </w:r>
            <w:r w:rsidRPr="00EE1819">
              <w:rPr>
                <w:spacing w:val="3"/>
              </w:rPr>
              <w:t>t</w:t>
            </w:r>
            <w:r w:rsidRPr="00EE1819">
              <w:t>ive co</w:t>
            </w:r>
            <w:r w:rsidRPr="00EE1819">
              <w:rPr>
                <w:spacing w:val="1"/>
              </w:rPr>
              <w:t>mm</w:t>
            </w:r>
            <w:r w:rsidRPr="00EE1819">
              <w:t>e</w:t>
            </w:r>
            <w:r w:rsidRPr="00EE1819">
              <w:rPr>
                <w:spacing w:val="1"/>
              </w:rPr>
              <w:t>n</w:t>
            </w:r>
            <w:r w:rsidRPr="00EE1819">
              <w:t>t</w:t>
            </w:r>
            <w:r w:rsidRPr="00EE1819">
              <w:rPr>
                <w:spacing w:val="-9"/>
              </w:rPr>
              <w:t xml:space="preserve"> </w:t>
            </w:r>
            <w:r w:rsidRPr="00EE1819">
              <w:t>on</w:t>
            </w:r>
            <w:r w:rsidRPr="00EE1819">
              <w:rPr>
                <w:spacing w:val="-2"/>
              </w:rPr>
              <w:t xml:space="preserve"> </w:t>
            </w:r>
            <w:r w:rsidRPr="00EE1819">
              <w:rPr>
                <w:spacing w:val="1"/>
              </w:rPr>
              <w:t>r</w:t>
            </w:r>
            <w:r w:rsidRPr="00EE1819">
              <w:t>esea</w:t>
            </w:r>
            <w:r w:rsidRPr="00EE1819">
              <w:rPr>
                <w:spacing w:val="1"/>
              </w:rPr>
              <w:t>r</w:t>
            </w:r>
            <w:r w:rsidRPr="00EE1819">
              <w:t xml:space="preserve">ch </w:t>
            </w:r>
            <w:r w:rsidRPr="00EE1819">
              <w:rPr>
                <w:spacing w:val="1"/>
              </w:rPr>
              <w:t>m</w:t>
            </w:r>
            <w:r w:rsidRPr="00EE1819">
              <w:t>et</w:t>
            </w:r>
            <w:r w:rsidRPr="00EE1819">
              <w:rPr>
                <w:spacing w:val="1"/>
              </w:rPr>
              <w:t>h</w:t>
            </w:r>
            <w:r w:rsidRPr="00EE1819">
              <w:t>o</w:t>
            </w:r>
            <w:r w:rsidRPr="00EE1819">
              <w:rPr>
                <w:spacing w:val="1"/>
              </w:rPr>
              <w:t>d</w:t>
            </w:r>
            <w:r w:rsidRPr="00EE1819">
              <w:t>s,</w:t>
            </w:r>
            <w:r w:rsidRPr="00EE1819">
              <w:rPr>
                <w:spacing w:val="-6"/>
              </w:rPr>
              <w:t xml:space="preserve"> </w:t>
            </w:r>
            <w:proofErr w:type="gramStart"/>
            <w:r w:rsidRPr="00EE1819">
              <w:t>findings</w:t>
            </w:r>
            <w:proofErr w:type="gramEnd"/>
            <w:r w:rsidRPr="00EE1819">
              <w:t xml:space="preserve"> and conclusions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6C98A3CA" w14:textId="70EDD492" w:rsidR="00D32218" w:rsidRPr="00EE1819" w:rsidRDefault="00D32218" w:rsidP="00D34923">
            <w:pPr>
              <w:pStyle w:val="Tablecondensed"/>
            </w:pPr>
            <w:r w:rsidRPr="00EE1819">
              <w:t>Critical discussion of the value of the investigation, its methods, findings</w:t>
            </w:r>
            <w:r w:rsidR="00AD4FCB">
              <w:t>,</w:t>
            </w:r>
            <w:r w:rsidRPr="00EE1819">
              <w:t xml:space="preserve"> and conclusions and possible implications</w:t>
            </w:r>
          </w:p>
        </w:tc>
      </w:tr>
      <w:tr w:rsidR="00D32218" w:rsidRPr="00EE1819" w14:paraId="2E2668BC" w14:textId="77777777" w:rsidTr="00D34923">
        <w:trPr>
          <w:trHeight w:val="20"/>
        </w:trPr>
        <w:tc>
          <w:tcPr>
            <w:tcW w:w="1965" w:type="dxa"/>
            <w:vMerge/>
            <w:vAlign w:val="center"/>
          </w:tcPr>
          <w:p w14:paraId="7576AD30" w14:textId="77777777" w:rsidR="00D32218" w:rsidRPr="00EE1819" w:rsidRDefault="00D32218" w:rsidP="00D32218">
            <w:pPr>
              <w:spacing w:line="228" w:lineRule="auto"/>
              <w:ind w:left="284" w:right="182" w:hanging="204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64DEFA3B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59328392" w14:textId="6F00CEAF" w:rsidR="00D32218" w:rsidRPr="00EE1819" w:rsidRDefault="00D32218" w:rsidP="00D34923">
            <w:pPr>
              <w:pStyle w:val="Tablecondensed"/>
            </w:pPr>
            <w:r w:rsidRPr="00EE1819">
              <w:t>Little consideration of limitations or issues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01EE6597" w14:textId="0D061447" w:rsidR="00D32218" w:rsidRPr="00EE1819" w:rsidRDefault="00D32218" w:rsidP="00D34923">
            <w:pPr>
              <w:pStyle w:val="Tablecondensed"/>
            </w:pPr>
            <w:r w:rsidRPr="00EE1819">
              <w:t>Limited comment on issues or choices made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31BBF466" w14:textId="3D448F48" w:rsidR="00D32218" w:rsidRPr="00EE1819" w:rsidRDefault="00D32218" w:rsidP="00D34923">
            <w:pPr>
              <w:pStyle w:val="Tablecondensed"/>
            </w:pPr>
            <w:r w:rsidRPr="00EE1819">
              <w:t>Some comment on choices made, issues that arose and possible alternative approaches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129BBCC9" w14:textId="0A398C6F" w:rsidR="00D32218" w:rsidRPr="00EE1819" w:rsidRDefault="00D32218" w:rsidP="00D34923">
            <w:pPr>
              <w:pStyle w:val="Tablecondensed"/>
            </w:pPr>
            <w:r w:rsidRPr="00EE1819">
              <w:t>Some consideration of issues that arose, alternative approaches or other potential research directions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7BA61952" w14:textId="5CCD388B" w:rsidR="00D32218" w:rsidRPr="00EE1819" w:rsidRDefault="00D32218" w:rsidP="00D34923">
            <w:pPr>
              <w:pStyle w:val="Tablecondensed"/>
            </w:pPr>
            <w:r w:rsidRPr="00EE1819">
              <w:t xml:space="preserve">Thoughtful consideration of issues and risks, alternative </w:t>
            </w:r>
            <w:proofErr w:type="gramStart"/>
            <w:r w:rsidRPr="00EE1819">
              <w:t>approaches</w:t>
            </w:r>
            <w:proofErr w:type="gramEnd"/>
            <w:r w:rsidRPr="00EE1819">
              <w:t xml:space="preserve"> or other potential research directions</w:t>
            </w:r>
          </w:p>
        </w:tc>
      </w:tr>
      <w:tr w:rsidR="00D32218" w:rsidRPr="00EE1819" w14:paraId="2EA6424D" w14:textId="77777777" w:rsidTr="006E06C2">
        <w:trPr>
          <w:trHeight w:val="20"/>
        </w:trPr>
        <w:tc>
          <w:tcPr>
            <w:tcW w:w="1965" w:type="dxa"/>
            <w:vMerge w:val="restart"/>
            <w:vAlign w:val="center"/>
          </w:tcPr>
          <w:p w14:paraId="128CB736" w14:textId="4B6D2ABB" w:rsidR="00D32218" w:rsidRPr="00D34923" w:rsidRDefault="00D32218" w:rsidP="00D34923">
            <w:pPr>
              <w:pStyle w:val="Tablecondensed"/>
              <w:jc w:val="center"/>
              <w:rPr>
                <w:rStyle w:val="EmphasisBold"/>
              </w:rPr>
            </w:pPr>
            <w:r w:rsidRPr="00D34923">
              <w:rPr>
                <w:rStyle w:val="EmphasisBold"/>
              </w:rPr>
              <w:t>4.</w:t>
            </w:r>
            <w:r w:rsidR="00D34923">
              <w:rPr>
                <w:rStyle w:val="EmphasisBold"/>
              </w:rPr>
              <w:t xml:space="preserve"> </w:t>
            </w:r>
            <w:r w:rsidRPr="00D34923">
              <w:rPr>
                <w:rStyle w:val="EmphasisBold"/>
              </w:rPr>
              <w:t>Responses to questions and challenges</w:t>
            </w:r>
          </w:p>
        </w:tc>
        <w:tc>
          <w:tcPr>
            <w:tcW w:w="582" w:type="dxa"/>
            <w:vMerge w:val="restart"/>
          </w:tcPr>
          <w:p w14:paraId="3B5D4DF6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584AAD1" w14:textId="47FF0B81" w:rsidR="00D32218" w:rsidRDefault="00D32218" w:rsidP="00D34923">
            <w:pPr>
              <w:pStyle w:val="Tablecondensed"/>
            </w:pPr>
            <w:r w:rsidRPr="00EE1819">
              <w:t>So</w:t>
            </w:r>
            <w:r w:rsidRPr="00EE1819">
              <w:rPr>
                <w:spacing w:val="1"/>
              </w:rPr>
              <w:t>m</w:t>
            </w:r>
            <w:r w:rsidRPr="00EE1819">
              <w:t>e</w:t>
            </w:r>
            <w:r w:rsidRPr="00EE1819">
              <w:rPr>
                <w:spacing w:val="-4"/>
              </w:rPr>
              <w:t xml:space="preserve"> </w:t>
            </w:r>
            <w:r w:rsidRPr="00EE1819">
              <w:rPr>
                <w:spacing w:val="1"/>
              </w:rPr>
              <w:t>r</w:t>
            </w:r>
            <w:r w:rsidRPr="00EE1819">
              <w:t>elev</w:t>
            </w:r>
            <w:r w:rsidRPr="00EE1819">
              <w:rPr>
                <w:spacing w:val="1"/>
              </w:rPr>
              <w:t>a</w:t>
            </w:r>
            <w:r w:rsidRPr="00EE1819">
              <w:t>nt</w:t>
            </w:r>
            <w:r w:rsidRPr="00EE1819">
              <w:rPr>
                <w:spacing w:val="-6"/>
              </w:rPr>
              <w:t xml:space="preserve"> </w:t>
            </w:r>
            <w:r w:rsidRPr="00EE1819">
              <w:rPr>
                <w:spacing w:val="1"/>
              </w:rPr>
              <w:t>r</w:t>
            </w:r>
            <w:r w:rsidRPr="00EE1819">
              <w:t>espo</w:t>
            </w:r>
            <w:r w:rsidRPr="00EE1819">
              <w:rPr>
                <w:spacing w:val="1"/>
              </w:rPr>
              <w:t>n</w:t>
            </w:r>
            <w:r w:rsidRPr="00EE1819">
              <w:t>ses</w:t>
            </w:r>
            <w:r w:rsidRPr="00EE1819">
              <w:rPr>
                <w:spacing w:val="-6"/>
              </w:rPr>
              <w:t xml:space="preserve"> </w:t>
            </w:r>
            <w:r w:rsidRPr="00EE1819">
              <w:t>to the q</w:t>
            </w:r>
            <w:r w:rsidRPr="00EE1819">
              <w:rPr>
                <w:spacing w:val="1"/>
              </w:rPr>
              <w:t>u</w:t>
            </w:r>
            <w:r w:rsidRPr="00EE1819">
              <w:t>estio</w:t>
            </w:r>
            <w:r w:rsidRPr="00EE1819">
              <w:rPr>
                <w:spacing w:val="1"/>
              </w:rPr>
              <w:t>n</w:t>
            </w:r>
            <w:r w:rsidRPr="00EE1819">
              <w:t>s</w:t>
            </w:r>
            <w:r w:rsidRPr="00EE1819">
              <w:rPr>
                <w:spacing w:val="-7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 challeng</w:t>
            </w:r>
            <w:r w:rsidRPr="00EE1819">
              <w:rPr>
                <w:spacing w:val="1"/>
              </w:rPr>
              <w:t>e</w:t>
            </w:r>
            <w:r w:rsidRPr="00EE1819">
              <w:t>s from the audience</w:t>
            </w:r>
          </w:p>
          <w:p w14:paraId="4D99BC3D" w14:textId="77777777" w:rsidR="00D32218" w:rsidRPr="00EE1819" w:rsidRDefault="00D32218" w:rsidP="00D34923">
            <w:pPr>
              <w:pStyle w:val="Tablecondensed"/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1DD73F5D" w14:textId="1E6939FE" w:rsidR="00D32218" w:rsidRPr="00EE1819" w:rsidRDefault="00D32218" w:rsidP="00D34923">
            <w:pPr>
              <w:pStyle w:val="Tablecondensed"/>
            </w:pPr>
            <w:r w:rsidRPr="00EE1819">
              <w:t>Responses</w:t>
            </w:r>
            <w:r w:rsidRPr="00EE1819">
              <w:rPr>
                <w:spacing w:val="-8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r</w:t>
            </w:r>
            <w:r w:rsidRPr="00EE1819">
              <w:t>e</w:t>
            </w:r>
            <w:r w:rsidRPr="00EE1819">
              <w:rPr>
                <w:spacing w:val="-2"/>
              </w:rPr>
              <w:t xml:space="preserve"> </w:t>
            </w:r>
            <w:r w:rsidRPr="00EE1819">
              <w:rPr>
                <w:spacing w:val="1"/>
              </w:rPr>
              <w:t>m</w:t>
            </w:r>
            <w:r w:rsidRPr="00EE1819">
              <w:t xml:space="preserve">ostly </w:t>
            </w:r>
            <w:r w:rsidRPr="00EE1819">
              <w:rPr>
                <w:spacing w:val="1"/>
              </w:rPr>
              <w:t>r</w:t>
            </w:r>
            <w:r w:rsidRPr="00EE1819">
              <w:t>elev</w:t>
            </w:r>
            <w:r w:rsidRPr="00EE1819">
              <w:rPr>
                <w:spacing w:val="1"/>
              </w:rPr>
              <w:t>a</w:t>
            </w:r>
            <w:r w:rsidRPr="00EE1819">
              <w:t>nt</w:t>
            </w:r>
            <w:r w:rsidRPr="00EE1819">
              <w:rPr>
                <w:spacing w:val="-6"/>
              </w:rPr>
              <w:t xml:space="preserve"> </w:t>
            </w:r>
            <w:r w:rsidRPr="00EE1819">
              <w:t>to the q</w:t>
            </w:r>
            <w:r w:rsidRPr="00EE1819">
              <w:rPr>
                <w:spacing w:val="1"/>
              </w:rPr>
              <w:t>u</w:t>
            </w:r>
            <w:r w:rsidRPr="00EE1819">
              <w:t>estio</w:t>
            </w:r>
            <w:r w:rsidRPr="00EE1819">
              <w:rPr>
                <w:spacing w:val="1"/>
              </w:rPr>
              <w:t>n</w:t>
            </w:r>
            <w:r w:rsidRPr="00EE1819">
              <w:t>s</w:t>
            </w:r>
            <w:r w:rsidRPr="00EE1819">
              <w:rPr>
                <w:spacing w:val="-7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</w:t>
            </w:r>
            <w:r w:rsidRPr="00EE1819">
              <w:rPr>
                <w:spacing w:val="-3"/>
              </w:rPr>
              <w:t xml:space="preserve"> </w:t>
            </w:r>
            <w:r w:rsidRPr="00EE1819">
              <w:t>c</w:t>
            </w:r>
            <w:r w:rsidRPr="00EE1819">
              <w:rPr>
                <w:spacing w:val="1"/>
              </w:rPr>
              <w:t>h</w:t>
            </w:r>
            <w:r w:rsidRPr="00EE1819">
              <w:t>allen</w:t>
            </w:r>
            <w:r w:rsidRPr="00EE1819">
              <w:rPr>
                <w:spacing w:val="1"/>
              </w:rPr>
              <w:t>g</w:t>
            </w:r>
            <w:r w:rsidRPr="00EE1819">
              <w:t>es</w:t>
            </w: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65A68609" w14:textId="45E28EDA" w:rsidR="00D32218" w:rsidRPr="00EE1819" w:rsidRDefault="00D32218" w:rsidP="00D34923">
            <w:pPr>
              <w:pStyle w:val="Tablecondensed"/>
            </w:pPr>
            <w:r w:rsidRPr="00EE1819">
              <w:t>Responses</w:t>
            </w:r>
            <w:r w:rsidRPr="00EE1819">
              <w:rPr>
                <w:spacing w:val="-8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r</w:t>
            </w:r>
            <w:r w:rsidRPr="00EE1819">
              <w:t>e</w:t>
            </w:r>
            <w:r w:rsidRPr="00EE1819">
              <w:rPr>
                <w:spacing w:val="-2"/>
              </w:rPr>
              <w:t xml:space="preserve"> </w:t>
            </w:r>
            <w:r w:rsidRPr="00EE1819">
              <w:rPr>
                <w:spacing w:val="1"/>
              </w:rPr>
              <w:t>r</w:t>
            </w:r>
            <w:r w:rsidRPr="00EE1819">
              <w:t>elev</w:t>
            </w:r>
            <w:r w:rsidRPr="00EE1819">
              <w:rPr>
                <w:spacing w:val="1"/>
              </w:rPr>
              <w:t>a</w:t>
            </w:r>
            <w:r w:rsidRPr="00EE1819">
              <w:t>nt</w:t>
            </w:r>
            <w:r w:rsidRPr="00EE1819">
              <w:rPr>
                <w:spacing w:val="-6"/>
              </w:rPr>
              <w:t xml:space="preserve"> </w:t>
            </w:r>
            <w:r w:rsidRPr="00EE1819">
              <w:t>to the p</w:t>
            </w:r>
            <w:r w:rsidRPr="00EE1819">
              <w:rPr>
                <w:spacing w:val="1"/>
              </w:rPr>
              <w:t>o</w:t>
            </w:r>
            <w:r w:rsidRPr="00EE1819">
              <w:t>sed</w:t>
            </w:r>
            <w:r w:rsidRPr="00EE1819">
              <w:rPr>
                <w:spacing w:val="-4"/>
              </w:rPr>
              <w:t xml:space="preserve"> </w:t>
            </w:r>
            <w:r w:rsidRPr="00EE1819">
              <w:t>q</w:t>
            </w:r>
            <w:r w:rsidRPr="00EE1819">
              <w:rPr>
                <w:spacing w:val="1"/>
              </w:rPr>
              <w:t>u</w:t>
            </w:r>
            <w:r w:rsidRPr="00EE1819">
              <w:t>estio</w:t>
            </w:r>
            <w:r w:rsidRPr="00EE1819">
              <w:rPr>
                <w:spacing w:val="1"/>
              </w:rPr>
              <w:t>n</w:t>
            </w:r>
            <w:r w:rsidRPr="00EE1819">
              <w:t>s</w:t>
            </w:r>
            <w:r w:rsidRPr="00EE1819">
              <w:rPr>
                <w:spacing w:val="-7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 challeng</w:t>
            </w:r>
            <w:r w:rsidRPr="00EE1819">
              <w:rPr>
                <w:spacing w:val="1"/>
              </w:rPr>
              <w:t>e</w:t>
            </w:r>
            <w:r w:rsidRPr="00EE1819">
              <w:t>s</w:t>
            </w: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4070EA66" w14:textId="1F8F2946" w:rsidR="00D32218" w:rsidRPr="00EE1819" w:rsidRDefault="00D32218" w:rsidP="00D34923">
            <w:pPr>
              <w:pStyle w:val="Tablecondensed"/>
            </w:pPr>
            <w:r w:rsidRPr="00EE1819">
              <w:t>Responses</w:t>
            </w:r>
            <w:r w:rsidRPr="00EE1819">
              <w:rPr>
                <w:spacing w:val="-8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r</w:t>
            </w:r>
            <w:r w:rsidRPr="00EE1819">
              <w:t>e</w:t>
            </w:r>
            <w:r w:rsidRPr="00EE1819">
              <w:rPr>
                <w:spacing w:val="-2"/>
              </w:rPr>
              <w:t xml:space="preserve"> </w:t>
            </w:r>
            <w:r w:rsidRPr="00EE1819">
              <w:t>s</w:t>
            </w:r>
            <w:r w:rsidRPr="00EE1819">
              <w:rPr>
                <w:spacing w:val="1"/>
              </w:rPr>
              <w:t>p</w:t>
            </w:r>
            <w:r w:rsidRPr="00EE1819">
              <w:t>ecif</w:t>
            </w:r>
            <w:r w:rsidRPr="00EE1819">
              <w:rPr>
                <w:spacing w:val="2"/>
              </w:rPr>
              <w:t>i</w:t>
            </w:r>
            <w:r w:rsidRPr="00EE1819">
              <w:t>c</w:t>
            </w:r>
            <w:r w:rsidRPr="00EE1819">
              <w:rPr>
                <w:spacing w:val="-5"/>
              </w:rPr>
              <w:t xml:space="preserve"> </w:t>
            </w:r>
            <w:r w:rsidRPr="00EE1819">
              <w:t>to t</w:t>
            </w:r>
            <w:r w:rsidRPr="00EE1819">
              <w:rPr>
                <w:spacing w:val="1"/>
              </w:rPr>
              <w:t>h</w:t>
            </w:r>
            <w:r w:rsidRPr="00EE1819">
              <w:t>e posed</w:t>
            </w:r>
            <w:r w:rsidRPr="00EE1819">
              <w:rPr>
                <w:spacing w:val="-4"/>
              </w:rPr>
              <w:t xml:space="preserve"> </w:t>
            </w:r>
            <w:r w:rsidRPr="00EE1819">
              <w:rPr>
                <w:spacing w:val="1"/>
              </w:rPr>
              <w:t>q</w:t>
            </w:r>
            <w:r w:rsidRPr="00EE1819">
              <w:t>u</w:t>
            </w:r>
            <w:r w:rsidRPr="00EE1819">
              <w:rPr>
                <w:spacing w:val="1"/>
              </w:rPr>
              <w:t>e</w:t>
            </w:r>
            <w:r w:rsidRPr="00EE1819">
              <w:t>stions</w:t>
            </w:r>
            <w:r w:rsidRPr="00EE1819">
              <w:rPr>
                <w:spacing w:val="-7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 challeng</w:t>
            </w:r>
            <w:r w:rsidRPr="00EE1819">
              <w:rPr>
                <w:spacing w:val="1"/>
              </w:rPr>
              <w:t>e</w:t>
            </w:r>
            <w:r w:rsidRPr="00EE1819">
              <w:t>s</w:t>
            </w: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46DD30CF" w14:textId="522F215E" w:rsidR="00D32218" w:rsidRPr="00EE1819" w:rsidRDefault="00D32218" w:rsidP="00D34923">
            <w:pPr>
              <w:pStyle w:val="Tablecondensed"/>
            </w:pPr>
            <w:r w:rsidRPr="00EE1819">
              <w:t>Responses</w:t>
            </w:r>
            <w:r w:rsidRPr="00EE1819">
              <w:rPr>
                <w:spacing w:val="-8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r</w:t>
            </w:r>
            <w:r w:rsidRPr="00EE1819">
              <w:t>e</w:t>
            </w:r>
            <w:r w:rsidRPr="00EE1819">
              <w:rPr>
                <w:spacing w:val="-2"/>
              </w:rPr>
              <w:t xml:space="preserve"> </w:t>
            </w:r>
            <w:r w:rsidRPr="00EE1819">
              <w:t>c</w:t>
            </w:r>
            <w:r w:rsidRPr="00EE1819">
              <w:rPr>
                <w:spacing w:val="1"/>
              </w:rPr>
              <w:t>o</w:t>
            </w:r>
            <w:r w:rsidRPr="00EE1819">
              <w:t>g</w:t>
            </w:r>
            <w:r w:rsidRPr="00EE1819">
              <w:rPr>
                <w:spacing w:val="1"/>
              </w:rPr>
              <w:t>e</w:t>
            </w:r>
            <w:r w:rsidRPr="00EE1819">
              <w:t>nt</w:t>
            </w:r>
            <w:r w:rsidRPr="00EE1819">
              <w:rPr>
                <w:spacing w:val="-5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 specific</w:t>
            </w:r>
            <w:r w:rsidRPr="00EE1819">
              <w:rPr>
                <w:spacing w:val="-5"/>
              </w:rPr>
              <w:t xml:space="preserve"> </w:t>
            </w:r>
            <w:r w:rsidRPr="00EE1819">
              <w:t>to the</w:t>
            </w:r>
            <w:r w:rsidRPr="00EE1819">
              <w:rPr>
                <w:spacing w:val="-2"/>
              </w:rPr>
              <w:t xml:space="preserve"> </w:t>
            </w:r>
            <w:r w:rsidRPr="00EE1819">
              <w:t>p</w:t>
            </w:r>
            <w:r w:rsidRPr="00EE1819">
              <w:rPr>
                <w:spacing w:val="1"/>
              </w:rPr>
              <w:t>o</w:t>
            </w:r>
            <w:r w:rsidRPr="00EE1819">
              <w:t>sed</w:t>
            </w:r>
            <w:r w:rsidRPr="00EE1819">
              <w:rPr>
                <w:spacing w:val="-4"/>
              </w:rPr>
              <w:t xml:space="preserve"> </w:t>
            </w:r>
            <w:r w:rsidRPr="00EE1819">
              <w:t>q</w:t>
            </w:r>
            <w:r w:rsidRPr="00EE1819">
              <w:rPr>
                <w:spacing w:val="1"/>
              </w:rPr>
              <w:t>u</w:t>
            </w:r>
            <w:r w:rsidRPr="00EE1819">
              <w:t>es</w:t>
            </w:r>
            <w:r w:rsidRPr="00EE1819">
              <w:rPr>
                <w:spacing w:val="3"/>
              </w:rPr>
              <w:t>t</w:t>
            </w:r>
            <w:r w:rsidRPr="00EE1819">
              <w:t>ions a</w:t>
            </w:r>
            <w:r w:rsidRPr="00EE1819">
              <w:rPr>
                <w:spacing w:val="1"/>
              </w:rPr>
              <w:t>n</w:t>
            </w:r>
            <w:r w:rsidRPr="00EE1819">
              <w:t>d</w:t>
            </w:r>
            <w:r w:rsidRPr="00EE1819">
              <w:rPr>
                <w:spacing w:val="-3"/>
              </w:rPr>
              <w:t xml:space="preserve"> </w:t>
            </w:r>
            <w:r w:rsidRPr="00EE1819">
              <w:t>c</w:t>
            </w:r>
            <w:r w:rsidRPr="00EE1819">
              <w:rPr>
                <w:spacing w:val="1"/>
              </w:rPr>
              <w:t>h</w:t>
            </w:r>
            <w:r w:rsidRPr="00EE1819">
              <w:t>allen</w:t>
            </w:r>
            <w:r w:rsidRPr="00EE1819">
              <w:rPr>
                <w:spacing w:val="1"/>
              </w:rPr>
              <w:t>g</w:t>
            </w:r>
            <w:r w:rsidRPr="00EE1819">
              <w:t>es</w:t>
            </w:r>
          </w:p>
        </w:tc>
      </w:tr>
      <w:tr w:rsidR="00D32218" w:rsidRPr="00EE1819" w14:paraId="1A1C5016" w14:textId="77777777" w:rsidTr="006E06C2">
        <w:trPr>
          <w:trHeight w:val="20"/>
        </w:trPr>
        <w:tc>
          <w:tcPr>
            <w:tcW w:w="1965" w:type="dxa"/>
            <w:vMerge/>
            <w:vAlign w:val="center"/>
          </w:tcPr>
          <w:p w14:paraId="3B4A5A4A" w14:textId="77777777" w:rsidR="00D32218" w:rsidRPr="00EE1819" w:rsidRDefault="00D32218" w:rsidP="00D32218">
            <w:pPr>
              <w:spacing w:line="228" w:lineRule="auto"/>
              <w:ind w:right="182" w:hanging="204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2E76AC50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9BD5454" w14:textId="7520032A" w:rsidR="00D32218" w:rsidRPr="00EE1819" w:rsidRDefault="00D32218" w:rsidP="00D34923">
            <w:pPr>
              <w:pStyle w:val="Tablecondensed"/>
            </w:pPr>
            <w:r w:rsidRPr="00EE1819">
              <w:t>Some</w:t>
            </w:r>
            <w:r w:rsidRPr="00EE1819">
              <w:rPr>
                <w:spacing w:val="-8"/>
              </w:rPr>
              <w:t xml:space="preserve"> </w:t>
            </w:r>
            <w:r w:rsidRPr="00EE1819">
              <w:t>atte</w:t>
            </w:r>
            <w:r w:rsidRPr="00EE1819">
              <w:rPr>
                <w:spacing w:val="1"/>
              </w:rPr>
              <w:t>m</w:t>
            </w:r>
            <w:r w:rsidRPr="00EE1819">
              <w:t>pt</w:t>
            </w:r>
            <w:r w:rsidRPr="00EE1819">
              <w:rPr>
                <w:spacing w:val="-5"/>
              </w:rPr>
              <w:t xml:space="preserve"> </w:t>
            </w:r>
            <w:r w:rsidRPr="00EE1819">
              <w:t>to cla</w:t>
            </w:r>
            <w:r w:rsidRPr="00EE1819">
              <w:rPr>
                <w:spacing w:val="1"/>
              </w:rPr>
              <w:t>r</w:t>
            </w:r>
            <w:r w:rsidRPr="00EE1819">
              <w:t>ify</w:t>
            </w:r>
            <w:r w:rsidRPr="00EE1819">
              <w:rPr>
                <w:spacing w:val="-4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</w:t>
            </w:r>
            <w:r w:rsidRPr="00EE1819">
              <w:rPr>
                <w:spacing w:val="-3"/>
              </w:rPr>
              <w:t xml:space="preserve"> </w:t>
            </w:r>
            <w:r w:rsidRPr="00EE1819">
              <w:rPr>
                <w:spacing w:val="1"/>
              </w:rPr>
              <w:t>e</w:t>
            </w:r>
            <w:r w:rsidRPr="00EE1819">
              <w:t>lab</w:t>
            </w:r>
            <w:r w:rsidRPr="00EE1819">
              <w:rPr>
                <w:spacing w:val="1"/>
              </w:rPr>
              <w:t>or</w:t>
            </w:r>
            <w:r w:rsidRPr="00EE1819">
              <w:t>ate</w:t>
            </w:r>
            <w:r w:rsidRPr="00EE1819">
              <w:rPr>
                <w:spacing w:val="-6"/>
              </w:rPr>
              <w:t xml:space="preserve"> the </w:t>
            </w:r>
            <w:r w:rsidRPr="00EE1819">
              <w:t>ide</w:t>
            </w:r>
            <w:r w:rsidRPr="00EE1819">
              <w:rPr>
                <w:spacing w:val="1"/>
              </w:rPr>
              <w:t>a</w:t>
            </w:r>
            <w:r w:rsidRPr="00EE1819">
              <w:t>s presented,</w:t>
            </w:r>
            <w:r w:rsidRPr="00EE1819">
              <w:rPr>
                <w:spacing w:val="-6"/>
              </w:rPr>
              <w:t xml:space="preserve"> </w:t>
            </w:r>
            <w:r w:rsidRPr="00EE1819">
              <w:rPr>
                <w:spacing w:val="1"/>
              </w:rPr>
              <w:t>dr</w:t>
            </w:r>
            <w:r w:rsidRPr="00EE1819">
              <w:t>awing on</w:t>
            </w:r>
            <w:r w:rsidRPr="00EE1819">
              <w:rPr>
                <w:spacing w:val="-2"/>
              </w:rPr>
              <w:t xml:space="preserve"> </w:t>
            </w:r>
            <w:r w:rsidRPr="00EE1819">
              <w:t>limited</w:t>
            </w:r>
            <w:r w:rsidRPr="00EE1819">
              <w:rPr>
                <w:spacing w:val="-5"/>
              </w:rPr>
              <w:t xml:space="preserve"> </w:t>
            </w:r>
            <w:r w:rsidRPr="00EE1819">
              <w:rPr>
                <w:spacing w:val="1"/>
              </w:rPr>
              <w:t>e</w:t>
            </w:r>
            <w:r w:rsidRPr="00EE1819">
              <w:t>vide</w:t>
            </w:r>
            <w:r w:rsidRPr="00EE1819">
              <w:rPr>
                <w:spacing w:val="1"/>
              </w:rPr>
              <w:t>n</w:t>
            </w:r>
            <w:r w:rsidRPr="00EE1819">
              <w:t>ce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0F58D723" w14:textId="6826514D" w:rsidR="00D32218" w:rsidRPr="00EE1819" w:rsidRDefault="00D32218" w:rsidP="00D34923">
            <w:pPr>
              <w:pStyle w:val="Tablecondensed"/>
            </w:pPr>
            <w:r w:rsidRPr="00EE1819">
              <w:rPr>
                <w:spacing w:val="-7"/>
              </w:rPr>
              <w:t xml:space="preserve">Responses mostly </w:t>
            </w:r>
            <w:r w:rsidRPr="00EE1819">
              <w:rPr>
                <w:spacing w:val="2"/>
              </w:rPr>
              <w:t>c</w:t>
            </w:r>
            <w:r w:rsidRPr="00EE1819">
              <w:t>la</w:t>
            </w:r>
            <w:r w:rsidRPr="00EE1819">
              <w:rPr>
                <w:spacing w:val="1"/>
              </w:rPr>
              <w:t>r</w:t>
            </w:r>
            <w:r w:rsidRPr="00EE1819">
              <w:t>ify a</w:t>
            </w:r>
            <w:r w:rsidRPr="00EE1819">
              <w:rPr>
                <w:spacing w:val="1"/>
              </w:rPr>
              <w:t>n</w:t>
            </w:r>
            <w:r w:rsidRPr="00EE1819">
              <w:t>d</w:t>
            </w:r>
            <w:r w:rsidRPr="00EE1819">
              <w:rPr>
                <w:spacing w:val="-3"/>
              </w:rPr>
              <w:t xml:space="preserve"> </w:t>
            </w:r>
            <w:r w:rsidRPr="00EE1819">
              <w:rPr>
                <w:spacing w:val="1"/>
              </w:rPr>
              <w:t>elaborate</w:t>
            </w:r>
            <w:r w:rsidRPr="00EE1819">
              <w:rPr>
                <w:spacing w:val="-6"/>
              </w:rPr>
              <w:t xml:space="preserve"> </w:t>
            </w:r>
            <w:r w:rsidRPr="00EE1819">
              <w:t>the thinking presented,</w:t>
            </w:r>
            <w:r w:rsidRPr="00EE1819">
              <w:rPr>
                <w:spacing w:val="-6"/>
              </w:rPr>
              <w:t xml:space="preserve"> </w:t>
            </w:r>
            <w:r w:rsidRPr="00EE1819">
              <w:rPr>
                <w:spacing w:val="1"/>
              </w:rPr>
              <w:t>dr</w:t>
            </w:r>
            <w:r w:rsidRPr="00EE1819">
              <w:t>awing</w:t>
            </w:r>
            <w:r w:rsidRPr="00EE1819">
              <w:rPr>
                <w:spacing w:val="-6"/>
              </w:rPr>
              <w:t xml:space="preserve"> </w:t>
            </w:r>
            <w:r w:rsidRPr="00EE1819">
              <w:t xml:space="preserve">on </w:t>
            </w:r>
            <w:r w:rsidRPr="00EE1819">
              <w:rPr>
                <w:spacing w:val="1"/>
              </w:rPr>
              <w:t>some relevant</w:t>
            </w:r>
            <w:r w:rsidRPr="00EE1819">
              <w:rPr>
                <w:spacing w:val="-6"/>
              </w:rPr>
              <w:t xml:space="preserve"> </w:t>
            </w:r>
            <w:r w:rsidRPr="00EE1819">
              <w:t>evid</w:t>
            </w:r>
            <w:r w:rsidRPr="00EE1819">
              <w:rPr>
                <w:spacing w:val="1"/>
              </w:rPr>
              <w:t>e</w:t>
            </w:r>
            <w:r w:rsidRPr="00EE1819">
              <w:t>nce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5E420B2A" w14:textId="2109D84F" w:rsidR="00D32218" w:rsidRPr="00EE1819" w:rsidRDefault="00D32218" w:rsidP="00D34923">
            <w:pPr>
              <w:pStyle w:val="Tablecondensed"/>
            </w:pPr>
            <w:r w:rsidRPr="00EE1819">
              <w:t>Responses</w:t>
            </w:r>
            <w:r w:rsidRPr="00EE1819">
              <w:rPr>
                <w:spacing w:val="-8"/>
              </w:rPr>
              <w:t xml:space="preserve"> </w:t>
            </w:r>
            <w:r w:rsidRPr="00EE1819">
              <w:t>cla</w:t>
            </w:r>
            <w:r w:rsidRPr="00EE1819">
              <w:rPr>
                <w:spacing w:val="1"/>
              </w:rPr>
              <w:t>r</w:t>
            </w:r>
            <w:r w:rsidRPr="00EE1819">
              <w:t>ify</w:t>
            </w:r>
            <w:r w:rsidRPr="00EE1819">
              <w:rPr>
                <w:spacing w:val="-4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 extend</w:t>
            </w:r>
            <w:r w:rsidRPr="00EE1819">
              <w:rPr>
                <w:spacing w:val="-6"/>
              </w:rPr>
              <w:t xml:space="preserve"> </w:t>
            </w:r>
            <w:r w:rsidRPr="00EE1819">
              <w:t>the thinking presented,</w:t>
            </w:r>
            <w:r w:rsidRPr="00EE1819">
              <w:rPr>
                <w:spacing w:val="-6"/>
              </w:rPr>
              <w:t xml:space="preserve"> </w:t>
            </w:r>
            <w:r w:rsidRPr="00EE1819">
              <w:t>d</w:t>
            </w:r>
            <w:r w:rsidRPr="00EE1819">
              <w:rPr>
                <w:spacing w:val="1"/>
              </w:rPr>
              <w:t>r</w:t>
            </w:r>
            <w:r w:rsidRPr="00EE1819">
              <w:t>awing</w:t>
            </w:r>
            <w:r w:rsidRPr="00EE1819">
              <w:rPr>
                <w:spacing w:val="-6"/>
              </w:rPr>
              <w:t xml:space="preserve"> </w:t>
            </w:r>
            <w:r w:rsidRPr="00EE1819">
              <w:t>on</w:t>
            </w:r>
            <w:r w:rsidRPr="00EE1819">
              <w:rPr>
                <w:spacing w:val="-2"/>
              </w:rPr>
              <w:t xml:space="preserve"> </w:t>
            </w:r>
            <w:r w:rsidRPr="00EE1819">
              <w:t xml:space="preserve">a </w:t>
            </w:r>
            <w:r w:rsidRPr="00EE1819">
              <w:rPr>
                <w:spacing w:val="1"/>
              </w:rPr>
              <w:t>r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 xml:space="preserve">ge of </w:t>
            </w:r>
            <w:r w:rsidRPr="00EE1819">
              <w:rPr>
                <w:spacing w:val="1"/>
              </w:rPr>
              <w:t>r</w:t>
            </w:r>
            <w:r w:rsidRPr="00EE1819">
              <w:t>elev</w:t>
            </w:r>
            <w:r w:rsidRPr="00EE1819">
              <w:rPr>
                <w:spacing w:val="1"/>
              </w:rPr>
              <w:t>a</w:t>
            </w:r>
            <w:r w:rsidRPr="00EE1819">
              <w:t>nt</w:t>
            </w:r>
            <w:r w:rsidRPr="00EE1819">
              <w:rPr>
                <w:spacing w:val="-6"/>
              </w:rPr>
              <w:t xml:space="preserve"> </w:t>
            </w:r>
            <w:r w:rsidRPr="00EE1819">
              <w:t>evid</w:t>
            </w:r>
            <w:r w:rsidRPr="00EE1819">
              <w:rPr>
                <w:spacing w:val="1"/>
              </w:rPr>
              <w:t>e</w:t>
            </w:r>
            <w:r w:rsidRPr="00EE1819">
              <w:t>nce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26B345F7" w14:textId="11BC004E" w:rsidR="00D32218" w:rsidRPr="00EE1819" w:rsidRDefault="00D32218" w:rsidP="00D34923">
            <w:pPr>
              <w:pStyle w:val="Tablecondensed"/>
            </w:pPr>
            <w:r w:rsidRPr="00EE1819">
              <w:t>Well</w:t>
            </w:r>
            <w:r w:rsidRPr="00EE1819">
              <w:rPr>
                <w:spacing w:val="1"/>
              </w:rPr>
              <w:t>-</w:t>
            </w:r>
            <w:r w:rsidRPr="00EE1819">
              <w:t>d</w:t>
            </w:r>
            <w:r w:rsidRPr="00EE1819">
              <w:rPr>
                <w:spacing w:val="1"/>
              </w:rPr>
              <w:t>e</w:t>
            </w:r>
            <w:r w:rsidRPr="00EE1819">
              <w:t>velo</w:t>
            </w:r>
            <w:r w:rsidRPr="00EE1819">
              <w:rPr>
                <w:spacing w:val="1"/>
              </w:rPr>
              <w:t>p</w:t>
            </w:r>
            <w:r w:rsidRPr="00EE1819">
              <w:t>ed</w:t>
            </w:r>
            <w:r w:rsidRPr="00EE1819">
              <w:rPr>
                <w:spacing w:val="-11"/>
              </w:rPr>
              <w:t xml:space="preserve"> </w:t>
            </w:r>
            <w:r w:rsidRPr="00EE1819">
              <w:rPr>
                <w:spacing w:val="1"/>
              </w:rPr>
              <w:t>r</w:t>
            </w:r>
            <w:r w:rsidRPr="00EE1819">
              <w:t>espo</w:t>
            </w:r>
            <w:r w:rsidRPr="00EE1819">
              <w:rPr>
                <w:spacing w:val="1"/>
              </w:rPr>
              <w:t>n</w:t>
            </w:r>
            <w:r w:rsidRPr="00EE1819">
              <w:t>ses cla</w:t>
            </w:r>
            <w:r w:rsidRPr="00EE1819">
              <w:rPr>
                <w:spacing w:val="1"/>
              </w:rPr>
              <w:t>r</w:t>
            </w:r>
            <w:r w:rsidRPr="00EE1819">
              <w:t>ify</w:t>
            </w:r>
            <w:r w:rsidRPr="00EE1819">
              <w:rPr>
                <w:spacing w:val="-4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</w:t>
            </w:r>
            <w:r w:rsidRPr="00EE1819">
              <w:rPr>
                <w:spacing w:val="-3"/>
              </w:rPr>
              <w:t xml:space="preserve"> </w:t>
            </w:r>
            <w:r w:rsidRPr="00EE1819">
              <w:rPr>
                <w:spacing w:val="1"/>
              </w:rPr>
              <w:t>extend the</w:t>
            </w:r>
            <w:r w:rsidRPr="00EE1819">
              <w:rPr>
                <w:spacing w:val="-3"/>
              </w:rPr>
              <w:t xml:space="preserve"> </w:t>
            </w:r>
            <w:r w:rsidRPr="00EE1819">
              <w:rPr>
                <w:spacing w:val="1"/>
              </w:rPr>
              <w:t>t</w:t>
            </w:r>
            <w:r w:rsidRPr="00EE1819">
              <w:t>hinking presented,</w:t>
            </w:r>
            <w:r w:rsidRPr="00EE1819">
              <w:rPr>
                <w:spacing w:val="-6"/>
              </w:rPr>
              <w:t xml:space="preserve"> </w:t>
            </w:r>
            <w:r w:rsidRPr="00EE1819">
              <w:rPr>
                <w:spacing w:val="1"/>
              </w:rPr>
              <w:t>using</w:t>
            </w:r>
            <w:r w:rsidRPr="00EE1819">
              <w:t xml:space="preserve"> a </w:t>
            </w:r>
            <w:r w:rsidRPr="00EE1819">
              <w:rPr>
                <w:spacing w:val="1"/>
              </w:rPr>
              <w:t>r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ge</w:t>
            </w:r>
            <w:r w:rsidRPr="00EE1819">
              <w:rPr>
                <w:spacing w:val="-4"/>
              </w:rPr>
              <w:t xml:space="preserve"> </w:t>
            </w:r>
            <w:r w:rsidRPr="00EE1819">
              <w:t xml:space="preserve">of </w:t>
            </w:r>
            <w:r w:rsidRPr="00EE1819">
              <w:rPr>
                <w:spacing w:val="1"/>
              </w:rPr>
              <w:t>r</w:t>
            </w:r>
            <w:r w:rsidRPr="00EE1819">
              <w:t>elev</w:t>
            </w:r>
            <w:r w:rsidRPr="00EE1819">
              <w:rPr>
                <w:spacing w:val="1"/>
              </w:rPr>
              <w:t>a</w:t>
            </w:r>
            <w:r w:rsidRPr="00EE1819">
              <w:t>nt</w:t>
            </w:r>
            <w:r w:rsidRPr="00EE1819">
              <w:rPr>
                <w:spacing w:val="-6"/>
              </w:rPr>
              <w:t xml:space="preserve"> </w:t>
            </w:r>
            <w:r w:rsidRPr="00EE1819">
              <w:t>evid</w:t>
            </w:r>
            <w:r w:rsidRPr="00EE1819">
              <w:rPr>
                <w:spacing w:val="1"/>
              </w:rPr>
              <w:t>e</w:t>
            </w:r>
            <w:r w:rsidRPr="00EE1819">
              <w:t>nce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468FEA4C" w14:textId="4BC023F0" w:rsidR="00D32218" w:rsidRPr="00EE1819" w:rsidRDefault="00D32218" w:rsidP="00D34923">
            <w:pPr>
              <w:pStyle w:val="Tablecondensed"/>
            </w:pPr>
            <w:r w:rsidRPr="00EE1819">
              <w:t xml:space="preserve">Precise </w:t>
            </w:r>
            <w:r w:rsidRPr="00EE1819">
              <w:rPr>
                <w:spacing w:val="1"/>
              </w:rPr>
              <w:t>r</w:t>
            </w:r>
            <w:r w:rsidRPr="00EE1819">
              <w:t>espo</w:t>
            </w:r>
            <w:r w:rsidRPr="00EE1819">
              <w:rPr>
                <w:spacing w:val="1"/>
              </w:rPr>
              <w:t>n</w:t>
            </w:r>
            <w:r w:rsidRPr="00EE1819">
              <w:t>ses</w:t>
            </w:r>
            <w:r w:rsidRPr="00EE1819">
              <w:rPr>
                <w:spacing w:val="-8"/>
              </w:rPr>
              <w:t xml:space="preserve"> </w:t>
            </w:r>
            <w:r w:rsidRPr="00EE1819">
              <w:t>cla</w:t>
            </w:r>
            <w:r w:rsidRPr="00EE1819">
              <w:rPr>
                <w:spacing w:val="1"/>
              </w:rPr>
              <w:t>r</w:t>
            </w:r>
            <w:r w:rsidRPr="00EE1819">
              <w:t>ify</w:t>
            </w:r>
            <w:r w:rsidRPr="00EE1819">
              <w:rPr>
                <w:spacing w:val="-4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 extend the thinking presented,</w:t>
            </w:r>
            <w:r w:rsidRPr="00EE1819">
              <w:rPr>
                <w:spacing w:val="-6"/>
              </w:rPr>
              <w:t xml:space="preserve"> </w:t>
            </w:r>
            <w:r w:rsidRPr="00EE1819">
              <w:t xml:space="preserve">using a </w:t>
            </w:r>
            <w:r w:rsidRPr="00EE1819">
              <w:rPr>
                <w:spacing w:val="1"/>
              </w:rPr>
              <w:t>selection</w:t>
            </w:r>
            <w:r w:rsidRPr="00EE1819">
              <w:rPr>
                <w:spacing w:val="-4"/>
              </w:rPr>
              <w:t xml:space="preserve"> </w:t>
            </w:r>
            <w:r w:rsidRPr="00EE1819">
              <w:t xml:space="preserve">of </w:t>
            </w:r>
            <w:r w:rsidRPr="00EE1819">
              <w:rPr>
                <w:spacing w:val="1"/>
              </w:rPr>
              <w:t>r</w:t>
            </w:r>
            <w:r w:rsidRPr="00EE1819">
              <w:t>elev</w:t>
            </w:r>
            <w:r w:rsidRPr="00EE1819">
              <w:rPr>
                <w:spacing w:val="1"/>
              </w:rPr>
              <w:t>a</w:t>
            </w:r>
            <w:r w:rsidRPr="00EE1819">
              <w:t>nt</w:t>
            </w:r>
            <w:r w:rsidRPr="00EE1819">
              <w:rPr>
                <w:spacing w:val="-6"/>
              </w:rPr>
              <w:t xml:space="preserve"> </w:t>
            </w:r>
            <w:r w:rsidRPr="00EE1819">
              <w:t>a</w:t>
            </w:r>
            <w:r w:rsidRPr="00EE1819">
              <w:rPr>
                <w:spacing w:val="1"/>
              </w:rPr>
              <w:t>n</w:t>
            </w:r>
            <w:r w:rsidRPr="00EE1819">
              <w:t>d</w:t>
            </w:r>
            <w:r w:rsidRPr="00EE1819">
              <w:rPr>
                <w:spacing w:val="-3"/>
              </w:rPr>
              <w:t xml:space="preserve"> </w:t>
            </w:r>
            <w:r w:rsidRPr="00EE1819">
              <w:rPr>
                <w:spacing w:val="1"/>
              </w:rPr>
              <w:t>h</w:t>
            </w:r>
            <w:r w:rsidRPr="00EE1819">
              <w:t>ighl</w:t>
            </w:r>
            <w:r w:rsidRPr="00EE1819">
              <w:rPr>
                <w:spacing w:val="1"/>
              </w:rPr>
              <w:t>y</w:t>
            </w:r>
            <w:r w:rsidR="007104CC">
              <w:rPr>
                <w:spacing w:val="1"/>
              </w:rPr>
              <w:t xml:space="preserve"> </w:t>
            </w:r>
            <w:r w:rsidRPr="00EE1819">
              <w:t>ef</w:t>
            </w:r>
            <w:r w:rsidRPr="00EE1819">
              <w:rPr>
                <w:spacing w:val="1"/>
              </w:rPr>
              <w:t>f</w:t>
            </w:r>
            <w:r w:rsidRPr="00EE1819">
              <w:t>ective evid</w:t>
            </w:r>
            <w:r w:rsidRPr="00EE1819">
              <w:rPr>
                <w:spacing w:val="1"/>
              </w:rPr>
              <w:t>e</w:t>
            </w:r>
            <w:r w:rsidRPr="00EE1819">
              <w:t>nce</w:t>
            </w:r>
          </w:p>
        </w:tc>
      </w:tr>
    </w:tbl>
    <w:p w14:paraId="69492EC9" w14:textId="045D28D3" w:rsidR="008A1E29" w:rsidRPr="00D32218" w:rsidRDefault="008A1E29" w:rsidP="00D32218"/>
    <w:sectPr w:rsidR="008A1E29" w:rsidRPr="00D32218" w:rsidSect="00060A2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950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738719677" name="Picture 17387196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A756F36" w:rsidR="00FD29D3" w:rsidRPr="00D06414" w:rsidRDefault="00A428E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7216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836371082" name="Picture 18363710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6E02ECD" w:rsidR="00FD29D3" w:rsidRPr="00D06414" w:rsidRDefault="00A428E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2081820096" name="Picture 20818200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CD03" w14:textId="2F9C7C01" w:rsidR="00B56AC0" w:rsidRPr="00FB42AE" w:rsidRDefault="00B56AC0" w:rsidP="00B56AC0">
    <w:pPr>
      <w:pStyle w:val="Captionsandfootnotes"/>
      <w:rPr>
        <w:color w:val="auto"/>
      </w:rPr>
    </w:pPr>
    <w:r>
      <w:rPr>
        <w:color w:val="auto"/>
        <w:lang w:val="en-AU"/>
      </w:rPr>
      <w:t>VCE Extended Investigation Performance Descriptors Unit 4 Outcome 3</w:t>
    </w:r>
  </w:p>
  <w:p w14:paraId="784B2E41" w14:textId="77777777" w:rsidR="00B56AC0" w:rsidRDefault="00B56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290103209" name="Picture 1290103209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81F06"/>
    <w:multiLevelType w:val="hybridMultilevel"/>
    <w:tmpl w:val="E458A3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08A8584D"/>
    <w:multiLevelType w:val="hybridMultilevel"/>
    <w:tmpl w:val="3E76A5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0DBE5942"/>
    <w:multiLevelType w:val="hybridMultilevel"/>
    <w:tmpl w:val="FE42E0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2A876C1"/>
    <w:multiLevelType w:val="hybridMultilevel"/>
    <w:tmpl w:val="3634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64A99"/>
    <w:multiLevelType w:val="hybridMultilevel"/>
    <w:tmpl w:val="BD481818"/>
    <w:lvl w:ilvl="0" w:tplc="D8524B0A">
      <w:start w:val="1"/>
      <w:numFmt w:val="decimal"/>
      <w:pStyle w:val="PPHeading1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A82231"/>
    <w:multiLevelType w:val="hybridMultilevel"/>
    <w:tmpl w:val="B600CF4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B6036EB"/>
    <w:multiLevelType w:val="hybridMultilevel"/>
    <w:tmpl w:val="039A8BD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F9605A"/>
    <w:multiLevelType w:val="hybridMultilevel"/>
    <w:tmpl w:val="65E43D7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697640"/>
    <w:multiLevelType w:val="hybridMultilevel"/>
    <w:tmpl w:val="7F008EA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3333040"/>
    <w:multiLevelType w:val="hybridMultilevel"/>
    <w:tmpl w:val="7F7631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4E5389"/>
    <w:multiLevelType w:val="hybridMultilevel"/>
    <w:tmpl w:val="11BCB9D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3500F44"/>
    <w:multiLevelType w:val="hybridMultilevel"/>
    <w:tmpl w:val="9C7474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7195C98"/>
    <w:multiLevelType w:val="hybridMultilevel"/>
    <w:tmpl w:val="D84428A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C1507C"/>
    <w:multiLevelType w:val="hybridMultilevel"/>
    <w:tmpl w:val="8CBED5CA"/>
    <w:lvl w:ilvl="0" w:tplc="5B2AB106">
      <w:start w:val="1"/>
      <w:numFmt w:val="bullet"/>
      <w:pStyle w:val="repor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FB773CF"/>
    <w:multiLevelType w:val="hybridMultilevel"/>
    <w:tmpl w:val="1B3C4A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0551C81"/>
    <w:multiLevelType w:val="hybridMultilevel"/>
    <w:tmpl w:val="4B66DE7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46E4C6B"/>
    <w:multiLevelType w:val="hybridMultilevel"/>
    <w:tmpl w:val="D49883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4760CAC"/>
    <w:multiLevelType w:val="hybridMultilevel"/>
    <w:tmpl w:val="B92EA4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FA5833"/>
    <w:multiLevelType w:val="hybridMultilevel"/>
    <w:tmpl w:val="CB088C3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4" w15:restartNumberingAfterBreak="0">
    <w:nsid w:val="63B15A76"/>
    <w:multiLevelType w:val="hybridMultilevel"/>
    <w:tmpl w:val="60E48E0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D9491E"/>
    <w:multiLevelType w:val="hybridMultilevel"/>
    <w:tmpl w:val="5142D7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9535037"/>
    <w:multiLevelType w:val="hybridMultilevel"/>
    <w:tmpl w:val="39609B3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15529F7"/>
    <w:multiLevelType w:val="hybridMultilevel"/>
    <w:tmpl w:val="579C6EE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24A409F"/>
    <w:multiLevelType w:val="hybridMultilevel"/>
    <w:tmpl w:val="7BE2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85C2A"/>
    <w:multiLevelType w:val="hybridMultilevel"/>
    <w:tmpl w:val="09F0916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EB36142"/>
    <w:multiLevelType w:val="hybridMultilevel"/>
    <w:tmpl w:val="1B92258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77758743">
    <w:abstractNumId w:val="33"/>
  </w:num>
  <w:num w:numId="2" w16cid:durableId="1820612531">
    <w:abstractNumId w:val="30"/>
  </w:num>
  <w:num w:numId="3" w16cid:durableId="817381855">
    <w:abstractNumId w:val="19"/>
  </w:num>
  <w:num w:numId="4" w16cid:durableId="1182621885">
    <w:abstractNumId w:val="14"/>
  </w:num>
  <w:num w:numId="5" w16cid:durableId="89009407">
    <w:abstractNumId w:val="32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  <w:num w:numId="16" w16cid:durableId="1837525392">
    <w:abstractNumId w:val="25"/>
  </w:num>
  <w:num w:numId="17" w16cid:durableId="191117706">
    <w:abstractNumId w:val="15"/>
  </w:num>
  <w:num w:numId="18" w16cid:durableId="1348294610">
    <w:abstractNumId w:val="34"/>
  </w:num>
  <w:num w:numId="19" w16cid:durableId="1223954328">
    <w:abstractNumId w:val="39"/>
  </w:num>
  <w:num w:numId="20" w16cid:durableId="1196232992">
    <w:abstractNumId w:val="11"/>
  </w:num>
  <w:num w:numId="21" w16cid:durableId="360280981">
    <w:abstractNumId w:val="40"/>
  </w:num>
  <w:num w:numId="22" w16cid:durableId="6255676">
    <w:abstractNumId w:val="35"/>
  </w:num>
  <w:num w:numId="23" w16cid:durableId="176620270">
    <w:abstractNumId w:val="16"/>
  </w:num>
  <w:num w:numId="24" w16cid:durableId="367263875">
    <w:abstractNumId w:val="27"/>
  </w:num>
  <w:num w:numId="25" w16cid:durableId="1860507040">
    <w:abstractNumId w:val="18"/>
  </w:num>
  <w:num w:numId="26" w16cid:durableId="236089746">
    <w:abstractNumId w:val="22"/>
  </w:num>
  <w:num w:numId="27" w16cid:durableId="1682394485">
    <w:abstractNumId w:val="31"/>
  </w:num>
  <w:num w:numId="28" w16cid:durableId="266279032">
    <w:abstractNumId w:val="37"/>
  </w:num>
  <w:num w:numId="29" w16cid:durableId="605581105">
    <w:abstractNumId w:val="36"/>
  </w:num>
  <w:num w:numId="30" w16cid:durableId="503936066">
    <w:abstractNumId w:val="26"/>
  </w:num>
  <w:num w:numId="31" w16cid:durableId="827020214">
    <w:abstractNumId w:val="20"/>
  </w:num>
  <w:num w:numId="32" w16cid:durableId="619646808">
    <w:abstractNumId w:val="28"/>
  </w:num>
  <w:num w:numId="33" w16cid:durableId="1803234548">
    <w:abstractNumId w:val="23"/>
  </w:num>
  <w:num w:numId="34" w16cid:durableId="1567182517">
    <w:abstractNumId w:val="21"/>
  </w:num>
  <w:num w:numId="35" w16cid:durableId="1032656475">
    <w:abstractNumId w:val="29"/>
  </w:num>
  <w:num w:numId="36" w16cid:durableId="128522936">
    <w:abstractNumId w:val="24"/>
  </w:num>
  <w:num w:numId="37" w16cid:durableId="583994548">
    <w:abstractNumId w:val="12"/>
  </w:num>
  <w:num w:numId="38" w16cid:durableId="2029520579">
    <w:abstractNumId w:val="10"/>
  </w:num>
  <w:num w:numId="39" w16cid:durableId="162203261">
    <w:abstractNumId w:val="17"/>
  </w:num>
  <w:num w:numId="40" w16cid:durableId="1730809903">
    <w:abstractNumId w:val="13"/>
  </w:num>
  <w:num w:numId="41" w16cid:durableId="11307093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804B5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B472E"/>
    <w:rsid w:val="002C6F90"/>
    <w:rsid w:val="002E4FB5"/>
    <w:rsid w:val="00302FB8"/>
    <w:rsid w:val="00304B92"/>
    <w:rsid w:val="00304EA1"/>
    <w:rsid w:val="00313C4C"/>
    <w:rsid w:val="00314D81"/>
    <w:rsid w:val="00322FC6"/>
    <w:rsid w:val="0035293F"/>
    <w:rsid w:val="00391986"/>
    <w:rsid w:val="003A00B4"/>
    <w:rsid w:val="003C5E71"/>
    <w:rsid w:val="003C6F0D"/>
    <w:rsid w:val="00417AA3"/>
    <w:rsid w:val="00425DFE"/>
    <w:rsid w:val="00434EDB"/>
    <w:rsid w:val="00440B32"/>
    <w:rsid w:val="0046078D"/>
    <w:rsid w:val="00495C80"/>
    <w:rsid w:val="004A2ED8"/>
    <w:rsid w:val="004C1C77"/>
    <w:rsid w:val="004F5BDA"/>
    <w:rsid w:val="0051631E"/>
    <w:rsid w:val="00537A1F"/>
    <w:rsid w:val="00566029"/>
    <w:rsid w:val="005923CB"/>
    <w:rsid w:val="005A1E04"/>
    <w:rsid w:val="005B391B"/>
    <w:rsid w:val="005D3D78"/>
    <w:rsid w:val="005E2769"/>
    <w:rsid w:val="005E2EF0"/>
    <w:rsid w:val="005F4092"/>
    <w:rsid w:val="006235A1"/>
    <w:rsid w:val="0068471E"/>
    <w:rsid w:val="00684F98"/>
    <w:rsid w:val="00693FFD"/>
    <w:rsid w:val="006A638C"/>
    <w:rsid w:val="006D2159"/>
    <w:rsid w:val="006E06C2"/>
    <w:rsid w:val="006F787C"/>
    <w:rsid w:val="00702636"/>
    <w:rsid w:val="007104CC"/>
    <w:rsid w:val="00724507"/>
    <w:rsid w:val="00773E6C"/>
    <w:rsid w:val="00781FB1"/>
    <w:rsid w:val="007B1558"/>
    <w:rsid w:val="007C29E4"/>
    <w:rsid w:val="007D1B6D"/>
    <w:rsid w:val="00813C37"/>
    <w:rsid w:val="008154B5"/>
    <w:rsid w:val="00823962"/>
    <w:rsid w:val="00852719"/>
    <w:rsid w:val="00860115"/>
    <w:rsid w:val="00886314"/>
    <w:rsid w:val="0088783C"/>
    <w:rsid w:val="008A1E29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428E5"/>
    <w:rsid w:val="00A921E0"/>
    <w:rsid w:val="00A922F4"/>
    <w:rsid w:val="00AC77C9"/>
    <w:rsid w:val="00AD4FCB"/>
    <w:rsid w:val="00AE5526"/>
    <w:rsid w:val="00AF051B"/>
    <w:rsid w:val="00B01578"/>
    <w:rsid w:val="00B0366D"/>
    <w:rsid w:val="00B0738F"/>
    <w:rsid w:val="00B13D3B"/>
    <w:rsid w:val="00B26601"/>
    <w:rsid w:val="00B41951"/>
    <w:rsid w:val="00B53229"/>
    <w:rsid w:val="00B56AC0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CD1AAE"/>
    <w:rsid w:val="00D04F01"/>
    <w:rsid w:val="00D06414"/>
    <w:rsid w:val="00D24E5A"/>
    <w:rsid w:val="00D32218"/>
    <w:rsid w:val="00D338E4"/>
    <w:rsid w:val="00D34923"/>
    <w:rsid w:val="00D378D2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947AD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34923"/>
    <w:pPr>
      <w:spacing w:line="288" w:lineRule="auto"/>
    </w:pPr>
  </w:style>
  <w:style w:type="paragraph" w:styleId="Heading1">
    <w:name w:val="heading 1"/>
    <w:basedOn w:val="Normal"/>
    <w:next w:val="Normal"/>
    <w:link w:val="Heading1Char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7C29E4"/>
    <w:pPr>
      <w:outlineLvl w:val="9"/>
    </w:pPr>
  </w:style>
  <w:style w:type="paragraph" w:customStyle="1" w:styleId="PPBodyText">
    <w:name w:val="PP Body Text"/>
    <w:basedOn w:val="BodyTextIndent"/>
    <w:rsid w:val="008A1E29"/>
    <w:pPr>
      <w:spacing w:after="0" w:line="280" w:lineRule="atLeast"/>
      <w:ind w:left="425" w:right="804"/>
    </w:pPr>
    <w:rPr>
      <w:rFonts w:asciiTheme="majorHAnsi" w:eastAsia="Times New Roman" w:hAnsiTheme="majorHAnsi" w:cstheme="majorHAnsi"/>
      <w:sz w:val="20"/>
      <w:szCs w:val="20"/>
      <w:lang w:val="en-AU" w:eastAsia="en-AU"/>
      <w14:ligatures w14:val="standardContextual"/>
    </w:rPr>
  </w:style>
  <w:style w:type="paragraph" w:customStyle="1" w:styleId="PPfooter">
    <w:name w:val="PP footer"/>
    <w:basedOn w:val="Footer"/>
    <w:rsid w:val="008A1E29"/>
    <w:pPr>
      <w:tabs>
        <w:tab w:val="clear" w:pos="4513"/>
        <w:tab w:val="clear" w:pos="9026"/>
        <w:tab w:val="center" w:pos="4153"/>
        <w:tab w:val="right" w:pos="8306"/>
      </w:tabs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en-AU" w:eastAsia="en-AU"/>
      <w14:ligatures w14:val="standardContextual"/>
    </w:rPr>
  </w:style>
  <w:style w:type="paragraph" w:customStyle="1" w:styleId="PPHeading1">
    <w:name w:val="PP Heading 1"/>
    <w:basedOn w:val="Heading1"/>
    <w:autoRedefine/>
    <w:rsid w:val="008A1E29"/>
    <w:pPr>
      <w:keepNext/>
      <w:numPr>
        <w:numId w:val="17"/>
      </w:numPr>
      <w:spacing w:before="240" w:after="240" w:line="240" w:lineRule="auto"/>
    </w:pPr>
    <w:rPr>
      <w:rFonts w:asciiTheme="majorHAnsi" w:eastAsia="Times New Roman" w:hAnsiTheme="majorHAnsi" w:cstheme="majorHAnsi"/>
      <w:color w:val="auto"/>
      <w:sz w:val="32"/>
      <w:szCs w:val="20"/>
      <w:lang w:eastAsia="en-AU"/>
      <w14:ligatures w14:val="standardContextual"/>
    </w:rPr>
  </w:style>
  <w:style w:type="paragraph" w:customStyle="1" w:styleId="PPHeading2">
    <w:name w:val="PP Heading 2"/>
    <w:basedOn w:val="Heading2"/>
    <w:autoRedefine/>
    <w:rsid w:val="008A1E29"/>
    <w:pPr>
      <w:keepNext/>
      <w:spacing w:before="240" w:after="240" w:line="240" w:lineRule="auto"/>
      <w:ind w:left="426" w:hanging="710"/>
      <w:contextualSpacing w:val="0"/>
    </w:pPr>
    <w:rPr>
      <w:rFonts w:asciiTheme="majorHAnsi" w:eastAsia="Times New Roman" w:hAnsiTheme="majorHAnsi" w:cstheme="majorHAnsi"/>
      <w:color w:val="auto"/>
      <w:sz w:val="24"/>
      <w:szCs w:val="20"/>
      <w:lang w:eastAsia="en-AU"/>
      <w14:ligatures w14:val="standardContextual"/>
    </w:rPr>
  </w:style>
  <w:style w:type="paragraph" w:customStyle="1" w:styleId="PPHeading4">
    <w:name w:val="PP Heading 4"/>
    <w:basedOn w:val="Heading4"/>
    <w:autoRedefine/>
    <w:rsid w:val="008A1E29"/>
    <w:pPr>
      <w:keepNext/>
      <w:spacing w:before="0" w:line="240" w:lineRule="auto"/>
      <w:ind w:left="426" w:hanging="710"/>
    </w:pPr>
    <w:rPr>
      <w:rFonts w:asciiTheme="majorHAnsi" w:eastAsia="Times New Roman" w:hAnsiTheme="majorHAnsi" w:cstheme="majorHAnsi"/>
      <w:i/>
      <w:color w:val="auto"/>
      <w:sz w:val="22"/>
      <w14:ligatures w14:val="standardContextual"/>
    </w:rPr>
  </w:style>
  <w:style w:type="paragraph" w:customStyle="1" w:styleId="Reportbodytext">
    <w:name w:val="Report body text"/>
    <w:basedOn w:val="Normal"/>
    <w:rsid w:val="008A1E29"/>
    <w:pPr>
      <w:spacing w:after="0" w:line="320" w:lineRule="atLeast"/>
      <w:ind w:left="425" w:right="805"/>
    </w:pPr>
    <w:rPr>
      <w:rFonts w:eastAsia="Times New Roman" w:cstheme="minorHAnsi"/>
      <w:lang w:val="en-AU" w:eastAsia="en-AU"/>
      <w14:ligatures w14:val="standardContextual"/>
    </w:rPr>
  </w:style>
  <w:style w:type="paragraph" w:customStyle="1" w:styleId="Style1">
    <w:name w:val="Style1"/>
    <w:basedOn w:val="PPBodyText"/>
    <w:autoRedefine/>
    <w:qFormat/>
    <w:rsid w:val="008A1E29"/>
  </w:style>
  <w:style w:type="character" w:styleId="LineNumber">
    <w:name w:val="line number"/>
    <w:basedOn w:val="DefaultParagraphFont"/>
    <w:uiPriority w:val="99"/>
    <w:semiHidden/>
    <w:unhideWhenUsed/>
    <w:rsid w:val="008A1E29"/>
  </w:style>
  <w:style w:type="character" w:styleId="FootnoteReference">
    <w:name w:val="foot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1E29"/>
    <w:rPr>
      <w:sz w:val="16"/>
      <w:szCs w:val="16"/>
    </w:rPr>
  </w:style>
  <w:style w:type="paragraph" w:styleId="Revision">
    <w:name w:val="Revision"/>
    <w:hidden/>
    <w:uiPriority w:val="99"/>
    <w:semiHidden/>
    <w:rsid w:val="008A1E29"/>
    <w:pPr>
      <w:spacing w:after="0" w:line="240" w:lineRule="auto"/>
    </w:pPr>
    <w:rPr>
      <w:lang w:val="en-AU"/>
      <w14:ligatures w14:val="standardContextual"/>
    </w:rPr>
  </w:style>
  <w:style w:type="paragraph" w:customStyle="1" w:styleId="reportbullets">
    <w:name w:val="report bullets"/>
    <w:basedOn w:val="Reportbodytext"/>
    <w:qFormat/>
    <w:rsid w:val="008A1E29"/>
    <w:pPr>
      <w:numPr>
        <w:numId w:val="16"/>
      </w:numPr>
      <w:spacing w:after="40"/>
      <w:ind w:left="1139" w:hanging="357"/>
    </w:pPr>
  </w:style>
  <w:style w:type="character" w:styleId="HTMLCite">
    <w:name w:val="HTML Cite"/>
    <w:basedOn w:val="DefaultParagraphFont"/>
    <w:uiPriority w:val="99"/>
    <w:semiHidden/>
    <w:unhideWhenUsed/>
    <w:rsid w:val="008A1E29"/>
    <w:rPr>
      <w:i/>
      <w:iCs/>
    </w:rPr>
  </w:style>
  <w:style w:type="paragraph" w:customStyle="1" w:styleId="VCAAbody">
    <w:name w:val="VCAA body"/>
    <w:link w:val="VCAAbodyChar"/>
    <w:qFormat/>
    <w:rsid w:val="008A1E29"/>
    <w:pPr>
      <w:spacing w:before="120" w:after="120" w:line="280" w:lineRule="exact"/>
    </w:pPr>
    <w:rPr>
      <w:rFonts w:ascii="Arial" w:hAnsi="Arial" w:cs="Arial"/>
      <w:color w:val="000000" w:themeColor="text1"/>
      <w:sz w:val="20"/>
      <w14:ligatures w14:val="standardContextual"/>
    </w:rPr>
  </w:style>
  <w:style w:type="character" w:customStyle="1" w:styleId="VCAAbodyChar">
    <w:name w:val="VCAA body Char"/>
    <w:basedOn w:val="DefaultParagraphFont"/>
    <w:link w:val="VCAAbody"/>
    <w:rsid w:val="008A1E29"/>
    <w:rPr>
      <w:rFonts w:ascii="Arial" w:hAnsi="Arial" w:cs="Arial"/>
      <w:color w:val="000000" w:themeColor="text1"/>
      <w:sz w:val="20"/>
      <w14:ligatures w14:val="standardContextual"/>
    </w:rPr>
  </w:style>
  <w:style w:type="paragraph" w:customStyle="1" w:styleId="VCAAtablecondensedbullet2">
    <w:name w:val="VCAA table condensed bullet 2"/>
    <w:basedOn w:val="Normal"/>
    <w:qFormat/>
    <w:rsid w:val="008A1E29"/>
    <w:pPr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850" w:hanging="425"/>
      <w:textAlignment w:val="baseline"/>
    </w:pPr>
    <w:rPr>
      <w:rFonts w:ascii="Arial Narrow" w:eastAsia="Times New Roman" w:hAnsi="Arial Narrow" w:cs="Arial"/>
      <w:color w:val="000000" w:themeColor="text1"/>
      <w:sz w:val="20"/>
      <w:lang w:val="en-GB" w:eastAsia="ja-JP"/>
      <w14:ligatures w14:val="standardContextual"/>
    </w:rPr>
  </w:style>
  <w:style w:type="table" w:customStyle="1" w:styleId="VCAATableClosed1">
    <w:name w:val="VCAA Table Closed1"/>
    <w:basedOn w:val="TableNormal"/>
    <w:uiPriority w:val="99"/>
    <w:rsid w:val="008A1E29"/>
    <w:pPr>
      <w:spacing w:before="40" w:after="0" w:line="240" w:lineRule="auto"/>
    </w:pPr>
    <w:rPr>
      <w:rFonts w:ascii="Arial Narrow" w:hAnsi="Arial Narrow"/>
      <w:color w:val="000000" w:themeColor="text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paragraph" w:customStyle="1" w:styleId="VCAAtablecondensed">
    <w:name w:val="VCAA table condensed"/>
    <w:qFormat/>
    <w:rsid w:val="008A1E29"/>
    <w:pPr>
      <w:spacing w:before="80" w:after="80" w:line="280" w:lineRule="exact"/>
    </w:pPr>
    <w:rPr>
      <w:rFonts w:ascii="Arial Narrow" w:hAnsi="Arial Narrow" w:cs="Arial"/>
      <w:sz w:val="20"/>
      <w14:ligatures w14:val="standardContextual"/>
    </w:rPr>
  </w:style>
  <w:style w:type="paragraph" w:customStyle="1" w:styleId="VCAAtablecondensedheading">
    <w:name w:val="VCAA table condensed heading"/>
    <w:basedOn w:val="VCAAtablecondensed"/>
    <w:qFormat/>
    <w:rsid w:val="008A1E29"/>
    <w:rPr>
      <w:color w:val="FFFFFF" w:themeColor="background1"/>
    </w:rPr>
  </w:style>
  <w:style w:type="paragraph" w:customStyle="1" w:styleId="VCAAcaptionsandfootnotes">
    <w:name w:val="VCAA captions and footnotes"/>
    <w:basedOn w:val="VCAAbody"/>
    <w:qFormat/>
    <w:rsid w:val="008A1E29"/>
    <w:pPr>
      <w:spacing w:after="3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Control xmlns="e9ccb2cb-7aa8-4bc9-a094-f008dabcc21d" xsi:nil="true"/>
    <lcf76f155ced4ddcb4097134ff3c332f xmlns="e9ccb2cb-7aa8-4bc9-a094-f008dabcc21d">
      <Terms xmlns="http://schemas.microsoft.com/office/infopath/2007/PartnerControls"/>
    </lcf76f155ced4ddcb4097134ff3c332f>
    <TaxCatchAll xmlns="5e91c720-40cf-4a29-a59b-798f72d42987" xsi:nil="true"/>
  </documentManagement>
</p:properties>
</file>

<file path=customXml/itemProps1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02907-C693-4AFC-A344-40F8F09BEC56}"/>
</file>

<file path=customXml/itemProps3.xml><?xml version="1.0" encoding="utf-8"?>
<ds:datastoreItem xmlns:ds="http://schemas.openxmlformats.org/officeDocument/2006/customXml" ds:itemID="{E4F35A97-0EC7-40AD-A2D7-27234AF16375}"/>
</file>

<file path=customXml/itemProps4.xml><?xml version="1.0" encoding="utf-8"?>
<ds:datastoreItem xmlns:ds="http://schemas.openxmlformats.org/officeDocument/2006/customXml" ds:itemID="{2A5B4038-6E34-47B0-AF8A-C17C5C24A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Extended Investigation Performance Descriptors oral presentation</dc:title>
  <dc:creator/>
  <cp:lastModifiedBy/>
  <cp:revision>1</cp:revision>
  <dcterms:created xsi:type="dcterms:W3CDTF">2026-01-30T06:23:00Z</dcterms:created>
  <dcterms:modified xsi:type="dcterms:W3CDTF">2026-01-30T06:24:00Z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SubjectCategory">
    <vt:lpwstr/>
  </property>
  <property fmtid="{D5CDD505-2E9C-101B-9397-08002B2CF9AE}" pid="3" name="MediaServiceImageTags">
    <vt:lpwstr/>
  </property>
  <property fmtid="{D5CDD505-2E9C-101B-9397-08002B2CF9AE}" pid="4" name="ContentTypeId">
    <vt:lpwstr>0x0101009AA54BA6E3721C459EB3C95B9B8F1A35</vt:lpwstr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Author">
    <vt:lpwstr/>
  </property>
</Properties>
</file>