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0C009F44" w:rsidR="00F4525C" w:rsidRPr="00870A89" w:rsidRDefault="00402FFA" w:rsidP="00E7229D">
      <w:pPr>
        <w:pStyle w:val="Title"/>
      </w:pPr>
      <w:r>
        <w:t>2025 VCE Agricultural and Horticultural Studies external assessment report</w:t>
      </w:r>
    </w:p>
    <w:p w14:paraId="74E62D52" w14:textId="160A4E36" w:rsidR="00243F0D" w:rsidRPr="00870A89" w:rsidRDefault="00EA48D5" w:rsidP="00E7229D">
      <w:pPr>
        <w:pStyle w:val="Heading1"/>
      </w:pPr>
      <w:bookmarkStart w:id="0" w:name="TemplateOverview"/>
      <w:bookmarkEnd w:id="0"/>
      <w:r>
        <w:t>Question 1a</w:t>
      </w:r>
      <w:r w:rsidR="00B4346C">
        <w:t>.</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1809DD" w:rsidRPr="00141A4D" w14:paraId="555C103D" w14:textId="77777777" w:rsidTr="00EA48D5">
        <w:trPr>
          <w:cnfStyle w:val="100000000000" w:firstRow="1" w:lastRow="0" w:firstColumn="0" w:lastColumn="0" w:oddVBand="0" w:evenVBand="0" w:oddHBand="0" w:evenHBand="0" w:firstRowFirstColumn="0" w:firstRowLastColumn="0" w:lastRowFirstColumn="0" w:lastRowLastColumn="0"/>
        </w:trPr>
        <w:tc>
          <w:tcPr>
            <w:tcW w:w="599" w:type="dxa"/>
          </w:tcPr>
          <w:p w14:paraId="1ABC440C" w14:textId="77777777" w:rsidR="001809DD" w:rsidRPr="00141A4D" w:rsidRDefault="001809DD" w:rsidP="00CE519E">
            <w:pPr>
              <w:pStyle w:val="Tablecondensedheading"/>
              <w:rPr>
                <w:lang w:val="en-AU"/>
              </w:rPr>
            </w:pPr>
            <w:r w:rsidRPr="00141A4D">
              <w:rPr>
                <w:lang w:val="en-AU"/>
              </w:rPr>
              <w:t>Mark</w:t>
            </w:r>
          </w:p>
        </w:tc>
        <w:tc>
          <w:tcPr>
            <w:tcW w:w="576" w:type="dxa"/>
          </w:tcPr>
          <w:p w14:paraId="438B3F86" w14:textId="77777777" w:rsidR="001809DD" w:rsidRPr="00141A4D" w:rsidRDefault="001809DD" w:rsidP="00CE519E">
            <w:pPr>
              <w:pStyle w:val="Tablecondensedheading"/>
              <w:rPr>
                <w:lang w:val="en-AU"/>
              </w:rPr>
            </w:pPr>
            <w:r w:rsidRPr="00141A4D">
              <w:rPr>
                <w:lang w:val="en-AU"/>
              </w:rPr>
              <w:t>0</w:t>
            </w:r>
          </w:p>
        </w:tc>
        <w:tc>
          <w:tcPr>
            <w:tcW w:w="576" w:type="dxa"/>
          </w:tcPr>
          <w:p w14:paraId="5010D63D" w14:textId="77777777" w:rsidR="001809DD" w:rsidRPr="00141A4D" w:rsidRDefault="001809DD" w:rsidP="00CE519E">
            <w:pPr>
              <w:pStyle w:val="Tablecondensedheading"/>
              <w:rPr>
                <w:lang w:val="en-AU"/>
              </w:rPr>
            </w:pPr>
            <w:r w:rsidRPr="00141A4D">
              <w:rPr>
                <w:lang w:val="en-AU"/>
              </w:rPr>
              <w:t>1</w:t>
            </w:r>
          </w:p>
        </w:tc>
        <w:tc>
          <w:tcPr>
            <w:tcW w:w="576" w:type="dxa"/>
          </w:tcPr>
          <w:p w14:paraId="30F7C4D8" w14:textId="77777777" w:rsidR="001809DD" w:rsidRPr="00141A4D" w:rsidRDefault="001809DD" w:rsidP="00CE519E">
            <w:pPr>
              <w:pStyle w:val="Tablecondensedheading"/>
              <w:rPr>
                <w:lang w:val="en-AU"/>
              </w:rPr>
            </w:pPr>
            <w:r w:rsidRPr="00141A4D">
              <w:rPr>
                <w:lang w:val="en-AU"/>
              </w:rPr>
              <w:t>2</w:t>
            </w:r>
          </w:p>
        </w:tc>
        <w:tc>
          <w:tcPr>
            <w:tcW w:w="864" w:type="dxa"/>
          </w:tcPr>
          <w:p w14:paraId="4F10DF87" w14:textId="77777777" w:rsidR="001809DD" w:rsidRPr="00141A4D" w:rsidRDefault="001809DD" w:rsidP="00CE519E">
            <w:pPr>
              <w:pStyle w:val="Tablecondensedheading"/>
              <w:rPr>
                <w:lang w:val="en-AU"/>
              </w:rPr>
            </w:pPr>
            <w:r w:rsidRPr="00141A4D">
              <w:rPr>
                <w:lang w:val="en-AU"/>
              </w:rPr>
              <w:t>Average</w:t>
            </w:r>
          </w:p>
        </w:tc>
      </w:tr>
      <w:tr w:rsidR="001809DD" w:rsidRPr="00141A4D" w14:paraId="47AAEA2E" w14:textId="77777777" w:rsidTr="00EA48D5">
        <w:tc>
          <w:tcPr>
            <w:tcW w:w="599" w:type="dxa"/>
          </w:tcPr>
          <w:p w14:paraId="47E7D7F7" w14:textId="77777777" w:rsidR="001809DD" w:rsidRPr="00141A4D" w:rsidRDefault="001809DD" w:rsidP="00CE519E">
            <w:pPr>
              <w:pStyle w:val="Tablecondensed"/>
              <w:rPr>
                <w:lang w:val="en-AU"/>
              </w:rPr>
            </w:pPr>
            <w:r w:rsidRPr="00141A4D">
              <w:rPr>
                <w:lang w:val="en-AU"/>
              </w:rPr>
              <w:t>%</w:t>
            </w:r>
          </w:p>
        </w:tc>
        <w:tc>
          <w:tcPr>
            <w:tcW w:w="576" w:type="dxa"/>
          </w:tcPr>
          <w:p w14:paraId="2454F679" w14:textId="453B8C12" w:rsidR="001809DD" w:rsidRPr="00141A4D" w:rsidRDefault="001809DD" w:rsidP="00CE519E">
            <w:pPr>
              <w:pStyle w:val="Tablecondensed"/>
              <w:rPr>
                <w:lang w:val="en-AU"/>
              </w:rPr>
            </w:pPr>
            <w:r>
              <w:rPr>
                <w:lang w:val="en-AU"/>
              </w:rPr>
              <w:t>8</w:t>
            </w:r>
          </w:p>
        </w:tc>
        <w:tc>
          <w:tcPr>
            <w:tcW w:w="576" w:type="dxa"/>
          </w:tcPr>
          <w:p w14:paraId="6A804E54" w14:textId="60792F6E" w:rsidR="001809DD" w:rsidRPr="00141A4D" w:rsidRDefault="001809DD" w:rsidP="00CE519E">
            <w:pPr>
              <w:pStyle w:val="Tablecondensed"/>
              <w:rPr>
                <w:lang w:val="en-AU"/>
              </w:rPr>
            </w:pPr>
            <w:r>
              <w:rPr>
                <w:lang w:val="en-AU"/>
              </w:rPr>
              <w:t>22</w:t>
            </w:r>
          </w:p>
        </w:tc>
        <w:tc>
          <w:tcPr>
            <w:tcW w:w="576" w:type="dxa"/>
          </w:tcPr>
          <w:p w14:paraId="5749EC91" w14:textId="6337A0C1" w:rsidR="001809DD" w:rsidRPr="00141A4D" w:rsidRDefault="001809DD" w:rsidP="00CE519E">
            <w:pPr>
              <w:pStyle w:val="Tablecondensed"/>
              <w:rPr>
                <w:lang w:val="en-AU"/>
              </w:rPr>
            </w:pPr>
            <w:r>
              <w:rPr>
                <w:lang w:val="en-AU"/>
              </w:rPr>
              <w:t>70</w:t>
            </w:r>
          </w:p>
        </w:tc>
        <w:tc>
          <w:tcPr>
            <w:tcW w:w="864" w:type="dxa"/>
          </w:tcPr>
          <w:p w14:paraId="009DFACB" w14:textId="17CAB224" w:rsidR="001809DD" w:rsidRPr="00141A4D" w:rsidRDefault="001809DD" w:rsidP="00CE519E">
            <w:pPr>
              <w:pStyle w:val="Tablecondensed"/>
              <w:rPr>
                <w:lang w:val="en-AU"/>
              </w:rPr>
            </w:pPr>
            <w:r>
              <w:rPr>
                <w:lang w:val="en-AU"/>
              </w:rPr>
              <w:t>1.6</w:t>
            </w:r>
          </w:p>
        </w:tc>
      </w:tr>
    </w:tbl>
    <w:p w14:paraId="53F33837" w14:textId="20A790AC" w:rsidR="001809DD" w:rsidRDefault="00842783" w:rsidP="001809DD">
      <w:pPr>
        <w:pStyle w:val="BodyText"/>
      </w:pPr>
      <w:r>
        <w:t>Most s</w:t>
      </w:r>
      <w:r w:rsidR="001809DD" w:rsidRPr="001809DD">
        <w:t xml:space="preserve">tudents were able to </w:t>
      </w:r>
      <w:r w:rsidR="00E06038">
        <w:t>describe</w:t>
      </w:r>
      <w:r w:rsidR="00E06038" w:rsidRPr="001809DD">
        <w:t xml:space="preserve"> </w:t>
      </w:r>
      <w:r w:rsidR="001809DD" w:rsidRPr="001809DD">
        <w:t xml:space="preserve">an appropriate technique </w:t>
      </w:r>
      <w:r w:rsidR="0034528F">
        <w:t>that</w:t>
      </w:r>
      <w:r w:rsidR="0034528F" w:rsidRPr="001809DD">
        <w:t xml:space="preserve"> </w:t>
      </w:r>
      <w:r w:rsidR="001809DD" w:rsidRPr="001809DD">
        <w:t>could be used to measure</w:t>
      </w:r>
      <w:r w:rsidR="00E06038">
        <w:t xml:space="preserve"> and assess</w:t>
      </w:r>
      <w:r w:rsidR="001809DD" w:rsidRPr="001809DD">
        <w:t xml:space="preserve"> the effectiveness of</w:t>
      </w:r>
      <w:r w:rsidR="00E06038" w:rsidRPr="001809DD" w:rsidDel="00E06038">
        <w:t xml:space="preserve"> </w:t>
      </w:r>
      <w:r w:rsidR="0034528F">
        <w:t xml:space="preserve">an </w:t>
      </w:r>
      <w:r w:rsidR="001809DD" w:rsidRPr="001809DD">
        <w:t xml:space="preserve">innovation </w:t>
      </w:r>
      <w:r w:rsidR="00E06038">
        <w:t>such as commercial vertical</w:t>
      </w:r>
      <w:r w:rsidR="00E06038" w:rsidRPr="001809DD">
        <w:t xml:space="preserve"> </w:t>
      </w:r>
      <w:r w:rsidR="001809DD" w:rsidRPr="001809DD">
        <w:t xml:space="preserve">farming. </w:t>
      </w:r>
      <w:r>
        <w:t xml:space="preserve"> </w:t>
      </w:r>
    </w:p>
    <w:p w14:paraId="7C8DFB5C" w14:textId="691909B6" w:rsidR="00A36201" w:rsidRDefault="00A36201" w:rsidP="001809DD">
      <w:pPr>
        <w:pStyle w:val="BodyText"/>
      </w:pPr>
      <w:r>
        <w:t>Examples of possible techniques included:</w:t>
      </w:r>
    </w:p>
    <w:p w14:paraId="53E47A46" w14:textId="11F27401" w:rsidR="00A36201" w:rsidRPr="00A028C0" w:rsidRDefault="00A028C0" w:rsidP="0058081D">
      <w:pPr>
        <w:pStyle w:val="Bullet"/>
      </w:pPr>
      <w:r>
        <w:t>g</w:t>
      </w:r>
      <w:r w:rsidRPr="00A028C0">
        <w:t>rowth rate and plant health monitoring</w:t>
      </w:r>
    </w:p>
    <w:p w14:paraId="15FC8360" w14:textId="69959462" w:rsidR="00A028C0" w:rsidRDefault="00A028C0" w:rsidP="0058081D">
      <w:pPr>
        <w:pStyle w:val="Bullet"/>
      </w:pPr>
      <w:r>
        <w:t>y</w:t>
      </w:r>
      <w:r w:rsidRPr="00A028C0">
        <w:t>ield measurement</w:t>
      </w:r>
    </w:p>
    <w:p w14:paraId="11490A8A" w14:textId="70328158" w:rsidR="00A028C0" w:rsidRDefault="00A028C0" w:rsidP="0058081D">
      <w:pPr>
        <w:pStyle w:val="Bullet"/>
      </w:pPr>
      <w:r>
        <w:t>a</w:t>
      </w:r>
      <w:r w:rsidRPr="00A028C0">
        <w:t xml:space="preserve">utomation and technology performance metrics </w:t>
      </w:r>
      <w:r>
        <w:t xml:space="preserve">such as </w:t>
      </w:r>
      <w:r w:rsidRPr="00A028C0">
        <w:t>efficiency of lighting, irrigation or climate control systems</w:t>
      </w:r>
    </w:p>
    <w:p w14:paraId="0B3BE718" w14:textId="716FCDCD" w:rsidR="00A028C0" w:rsidRDefault="00A028C0" w:rsidP="0058081D">
      <w:pPr>
        <w:pStyle w:val="Bullet"/>
      </w:pPr>
      <w:r>
        <w:rPr>
          <w:lang w:val="en-US"/>
        </w:rPr>
        <w:t>c</w:t>
      </w:r>
      <w:r w:rsidRPr="00A028C0">
        <w:rPr>
          <w:lang w:val="en-US"/>
        </w:rPr>
        <w:t xml:space="preserve">onsumer feedback </w:t>
      </w:r>
      <w:r w:rsidRPr="00402FFA">
        <w:rPr>
          <w:lang w:val="en-US"/>
        </w:rPr>
        <w:t xml:space="preserve">or </w:t>
      </w:r>
      <w:r w:rsidRPr="00A028C0">
        <w:rPr>
          <w:lang w:val="en-US"/>
        </w:rPr>
        <w:t>market analysis</w:t>
      </w:r>
      <w:r>
        <w:rPr>
          <w:lang w:val="en-US"/>
        </w:rPr>
        <w:t xml:space="preserve"> of produce</w:t>
      </w:r>
      <w:r w:rsidRPr="00402FFA">
        <w:rPr>
          <w:lang w:val="en-US"/>
        </w:rPr>
        <w:t>.</w:t>
      </w:r>
    </w:p>
    <w:p w14:paraId="507C122F" w14:textId="4146E7F0" w:rsidR="001809DD" w:rsidRDefault="001809DD" w:rsidP="001809DD">
      <w:pPr>
        <w:pStyle w:val="BodyText"/>
      </w:pPr>
      <w:r>
        <w:t xml:space="preserve">The following </w:t>
      </w:r>
      <w:r w:rsidRPr="00D23603">
        <w:t>is an example of</w:t>
      </w:r>
      <w:r>
        <w:t xml:space="preserve"> a high-scoring response:</w:t>
      </w:r>
    </w:p>
    <w:p w14:paraId="2C8A8FC7" w14:textId="290EEE00" w:rsidR="001809DD" w:rsidRPr="001809DD" w:rsidRDefault="001809DD" w:rsidP="001809DD">
      <w:pPr>
        <w:pStyle w:val="Studentresponse"/>
      </w:pPr>
      <w:r w:rsidRPr="001809DD">
        <w:t>One technique that could be used is before and after comparison. Before and after comparison involves assessing the yields before vertical farming was implemented, then after it is implemented, to identify whether it is effective</w:t>
      </w:r>
      <w:r>
        <w:t>.</w:t>
      </w:r>
    </w:p>
    <w:p w14:paraId="430F7A85" w14:textId="24672CA2" w:rsidR="001809DD" w:rsidRPr="00870A89" w:rsidRDefault="001809DD" w:rsidP="001809DD">
      <w:pPr>
        <w:pStyle w:val="Heading1"/>
      </w:pPr>
      <w:r>
        <w:t>Question 1b</w:t>
      </w:r>
      <w:r w:rsidR="00B4346C">
        <w:t>.</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1809DD" w:rsidRPr="00141A4D" w14:paraId="44028580" w14:textId="77777777" w:rsidTr="001809DD">
        <w:trPr>
          <w:cnfStyle w:val="100000000000" w:firstRow="1" w:lastRow="0" w:firstColumn="0" w:lastColumn="0" w:oddVBand="0" w:evenVBand="0" w:oddHBand="0" w:evenHBand="0" w:firstRowFirstColumn="0" w:firstRowLastColumn="0" w:lastRowFirstColumn="0" w:lastRowLastColumn="0"/>
        </w:trPr>
        <w:tc>
          <w:tcPr>
            <w:tcW w:w="599" w:type="dxa"/>
          </w:tcPr>
          <w:p w14:paraId="0C3A49F7" w14:textId="77777777" w:rsidR="001809DD" w:rsidRPr="00141A4D" w:rsidRDefault="001809DD" w:rsidP="00CE519E">
            <w:pPr>
              <w:pStyle w:val="Tablecondensedheading"/>
              <w:rPr>
                <w:lang w:val="en-AU"/>
              </w:rPr>
            </w:pPr>
            <w:r w:rsidRPr="00141A4D">
              <w:rPr>
                <w:lang w:val="en-AU"/>
              </w:rPr>
              <w:t>Mark</w:t>
            </w:r>
          </w:p>
        </w:tc>
        <w:tc>
          <w:tcPr>
            <w:tcW w:w="576" w:type="dxa"/>
          </w:tcPr>
          <w:p w14:paraId="33342DBF" w14:textId="77777777" w:rsidR="001809DD" w:rsidRPr="00141A4D" w:rsidRDefault="001809DD" w:rsidP="00CE519E">
            <w:pPr>
              <w:pStyle w:val="Tablecondensedheading"/>
              <w:rPr>
                <w:lang w:val="en-AU"/>
              </w:rPr>
            </w:pPr>
            <w:r w:rsidRPr="00141A4D">
              <w:rPr>
                <w:lang w:val="en-AU"/>
              </w:rPr>
              <w:t>0</w:t>
            </w:r>
          </w:p>
        </w:tc>
        <w:tc>
          <w:tcPr>
            <w:tcW w:w="576" w:type="dxa"/>
          </w:tcPr>
          <w:p w14:paraId="73CBC7E2" w14:textId="77777777" w:rsidR="001809DD" w:rsidRPr="00141A4D" w:rsidRDefault="001809DD" w:rsidP="00CE519E">
            <w:pPr>
              <w:pStyle w:val="Tablecondensedheading"/>
              <w:rPr>
                <w:lang w:val="en-AU"/>
              </w:rPr>
            </w:pPr>
            <w:r w:rsidRPr="00141A4D">
              <w:rPr>
                <w:lang w:val="en-AU"/>
              </w:rPr>
              <w:t>1</w:t>
            </w:r>
          </w:p>
        </w:tc>
        <w:tc>
          <w:tcPr>
            <w:tcW w:w="576" w:type="dxa"/>
          </w:tcPr>
          <w:p w14:paraId="6BC01E96" w14:textId="77777777" w:rsidR="001809DD" w:rsidRPr="00141A4D" w:rsidRDefault="001809DD" w:rsidP="00CE519E">
            <w:pPr>
              <w:pStyle w:val="Tablecondensedheading"/>
              <w:rPr>
                <w:lang w:val="en-AU"/>
              </w:rPr>
            </w:pPr>
            <w:r w:rsidRPr="00141A4D">
              <w:rPr>
                <w:lang w:val="en-AU"/>
              </w:rPr>
              <w:t>2</w:t>
            </w:r>
          </w:p>
        </w:tc>
        <w:tc>
          <w:tcPr>
            <w:tcW w:w="576" w:type="dxa"/>
          </w:tcPr>
          <w:p w14:paraId="44625980" w14:textId="77777777" w:rsidR="001809DD" w:rsidRPr="00141A4D" w:rsidRDefault="001809DD" w:rsidP="00CE519E">
            <w:pPr>
              <w:pStyle w:val="Tablecondensedheading"/>
              <w:rPr>
                <w:lang w:val="en-AU"/>
              </w:rPr>
            </w:pPr>
            <w:r w:rsidRPr="00141A4D">
              <w:rPr>
                <w:lang w:val="en-AU"/>
              </w:rPr>
              <w:t>3</w:t>
            </w:r>
          </w:p>
        </w:tc>
        <w:tc>
          <w:tcPr>
            <w:tcW w:w="576" w:type="dxa"/>
          </w:tcPr>
          <w:p w14:paraId="0C106AD4" w14:textId="77777777" w:rsidR="001809DD" w:rsidRPr="00141A4D" w:rsidRDefault="001809DD" w:rsidP="00CE519E">
            <w:pPr>
              <w:pStyle w:val="Tablecondensedheading"/>
              <w:rPr>
                <w:lang w:val="en-AU"/>
              </w:rPr>
            </w:pPr>
            <w:r w:rsidRPr="00141A4D">
              <w:rPr>
                <w:lang w:val="en-AU"/>
              </w:rPr>
              <w:t>4</w:t>
            </w:r>
          </w:p>
        </w:tc>
        <w:tc>
          <w:tcPr>
            <w:tcW w:w="864" w:type="dxa"/>
          </w:tcPr>
          <w:p w14:paraId="6CDF0CFF" w14:textId="77777777" w:rsidR="001809DD" w:rsidRPr="00141A4D" w:rsidRDefault="001809DD" w:rsidP="00CE519E">
            <w:pPr>
              <w:pStyle w:val="Tablecondensedheading"/>
              <w:rPr>
                <w:lang w:val="en-AU"/>
              </w:rPr>
            </w:pPr>
            <w:r w:rsidRPr="00141A4D">
              <w:rPr>
                <w:lang w:val="en-AU"/>
              </w:rPr>
              <w:t>Average</w:t>
            </w:r>
          </w:p>
        </w:tc>
      </w:tr>
      <w:tr w:rsidR="001809DD" w:rsidRPr="00141A4D" w14:paraId="565E0AF4" w14:textId="77777777" w:rsidTr="001809DD">
        <w:tc>
          <w:tcPr>
            <w:tcW w:w="599" w:type="dxa"/>
          </w:tcPr>
          <w:p w14:paraId="2FC86AE0" w14:textId="77777777" w:rsidR="001809DD" w:rsidRPr="00141A4D" w:rsidRDefault="001809DD" w:rsidP="00CE519E">
            <w:pPr>
              <w:pStyle w:val="Tablecondensed"/>
              <w:rPr>
                <w:lang w:val="en-AU"/>
              </w:rPr>
            </w:pPr>
            <w:r w:rsidRPr="00141A4D">
              <w:rPr>
                <w:lang w:val="en-AU"/>
              </w:rPr>
              <w:t>%</w:t>
            </w:r>
          </w:p>
        </w:tc>
        <w:tc>
          <w:tcPr>
            <w:tcW w:w="576" w:type="dxa"/>
          </w:tcPr>
          <w:p w14:paraId="36B8D204" w14:textId="64BED729" w:rsidR="001809DD" w:rsidRPr="00141A4D" w:rsidRDefault="001809DD" w:rsidP="00CE519E">
            <w:pPr>
              <w:pStyle w:val="Tablecondensed"/>
              <w:rPr>
                <w:lang w:val="en-AU"/>
              </w:rPr>
            </w:pPr>
            <w:r>
              <w:rPr>
                <w:lang w:val="en-AU"/>
              </w:rPr>
              <w:t>4</w:t>
            </w:r>
          </w:p>
        </w:tc>
        <w:tc>
          <w:tcPr>
            <w:tcW w:w="576" w:type="dxa"/>
          </w:tcPr>
          <w:p w14:paraId="6B5DB798" w14:textId="7C8497DB" w:rsidR="001809DD" w:rsidRPr="00141A4D" w:rsidRDefault="001809DD" w:rsidP="00CE519E">
            <w:pPr>
              <w:pStyle w:val="Tablecondensed"/>
              <w:rPr>
                <w:lang w:val="en-AU"/>
              </w:rPr>
            </w:pPr>
            <w:r>
              <w:rPr>
                <w:lang w:val="en-AU"/>
              </w:rPr>
              <w:t>12</w:t>
            </w:r>
          </w:p>
        </w:tc>
        <w:tc>
          <w:tcPr>
            <w:tcW w:w="576" w:type="dxa"/>
          </w:tcPr>
          <w:p w14:paraId="055941C0" w14:textId="3083FF98" w:rsidR="001809DD" w:rsidRPr="00141A4D" w:rsidRDefault="001809DD" w:rsidP="00CE519E">
            <w:pPr>
              <w:pStyle w:val="Tablecondensed"/>
              <w:rPr>
                <w:lang w:val="en-AU"/>
              </w:rPr>
            </w:pPr>
            <w:r>
              <w:rPr>
                <w:lang w:val="en-AU"/>
              </w:rPr>
              <w:t>30</w:t>
            </w:r>
          </w:p>
        </w:tc>
        <w:tc>
          <w:tcPr>
            <w:tcW w:w="576" w:type="dxa"/>
          </w:tcPr>
          <w:p w14:paraId="4C3C1C38" w14:textId="4C89945C" w:rsidR="001809DD" w:rsidRPr="00141A4D" w:rsidRDefault="001809DD" w:rsidP="00CE519E">
            <w:pPr>
              <w:pStyle w:val="Tablecondensed"/>
              <w:rPr>
                <w:lang w:val="en-AU"/>
              </w:rPr>
            </w:pPr>
            <w:r>
              <w:rPr>
                <w:lang w:val="en-AU"/>
              </w:rPr>
              <w:t>37</w:t>
            </w:r>
          </w:p>
        </w:tc>
        <w:tc>
          <w:tcPr>
            <w:tcW w:w="576" w:type="dxa"/>
          </w:tcPr>
          <w:p w14:paraId="39137666" w14:textId="7B9DEA08" w:rsidR="001809DD" w:rsidRPr="00141A4D" w:rsidRDefault="001809DD" w:rsidP="00CE519E">
            <w:pPr>
              <w:pStyle w:val="Tablecondensed"/>
              <w:rPr>
                <w:lang w:val="en-AU"/>
              </w:rPr>
            </w:pPr>
            <w:r>
              <w:rPr>
                <w:lang w:val="en-AU"/>
              </w:rPr>
              <w:t>18</w:t>
            </w:r>
          </w:p>
        </w:tc>
        <w:tc>
          <w:tcPr>
            <w:tcW w:w="864" w:type="dxa"/>
          </w:tcPr>
          <w:p w14:paraId="3AB1E9AB" w14:textId="1B128A60" w:rsidR="001809DD" w:rsidRPr="00141A4D" w:rsidRDefault="001809DD" w:rsidP="00CE519E">
            <w:pPr>
              <w:pStyle w:val="Tablecondensed"/>
              <w:rPr>
                <w:lang w:val="en-AU"/>
              </w:rPr>
            </w:pPr>
            <w:r>
              <w:rPr>
                <w:lang w:val="en-AU"/>
              </w:rPr>
              <w:t>2.5</w:t>
            </w:r>
          </w:p>
        </w:tc>
      </w:tr>
    </w:tbl>
    <w:p w14:paraId="6782ADDE" w14:textId="5623C136" w:rsidR="004F1303" w:rsidRDefault="00D23603" w:rsidP="001809DD">
      <w:pPr>
        <w:pStyle w:val="BodyText"/>
      </w:pPr>
      <w:r w:rsidRPr="00D23603">
        <w:t xml:space="preserve">The question required students to </w:t>
      </w:r>
      <w:r w:rsidR="00A36201">
        <w:t>provide a clear, considered</w:t>
      </w:r>
      <w:r w:rsidR="00DA65C2">
        <w:t xml:space="preserve"> and</w:t>
      </w:r>
      <w:r w:rsidR="00A36201">
        <w:t xml:space="preserve"> balanced discussion about one benefit of a new and emerging technology in farming</w:t>
      </w:r>
      <w:r w:rsidR="00DA65C2">
        <w:t>,</w:t>
      </w:r>
      <w:r w:rsidR="00A36201">
        <w:t xml:space="preserve"> </w:t>
      </w:r>
      <w:r w:rsidR="00A36201" w:rsidRPr="00A36201">
        <w:rPr>
          <w:lang w:val="en-US"/>
        </w:rPr>
        <w:t>such as commercial vertical farming, compared to traditional farming methods.</w:t>
      </w:r>
      <w:r>
        <w:rPr>
          <w:lang w:val="en-US"/>
        </w:rPr>
        <w:t xml:space="preserve"> </w:t>
      </w:r>
    </w:p>
    <w:p w14:paraId="279B3709" w14:textId="5765E9CE" w:rsidR="001809DD" w:rsidRPr="001809DD" w:rsidRDefault="0017563D" w:rsidP="001809DD">
      <w:pPr>
        <w:pStyle w:val="BodyText"/>
      </w:pPr>
      <w:r>
        <w:t>Many responses</w:t>
      </w:r>
      <w:r w:rsidR="001809DD" w:rsidRPr="001809DD">
        <w:t xml:space="preserve"> correctly identified a benefit of new and emerging technologies to farms, farmers or farming industries. </w:t>
      </w:r>
      <w:r w:rsidR="00342370" w:rsidRPr="0058081D">
        <w:t>M</w:t>
      </w:r>
      <w:r w:rsidR="001809DD" w:rsidRPr="00D23603">
        <w:t xml:space="preserve">ost responses </w:t>
      </w:r>
      <w:r w:rsidR="00342370" w:rsidRPr="0058081D">
        <w:t xml:space="preserve">included benefits </w:t>
      </w:r>
      <w:r w:rsidR="001809DD" w:rsidRPr="00D23603">
        <w:t xml:space="preserve">relating to reduced labour requirements and improved yields. The difference between mid-scoring responses and those receiving full marks was primarily the level of detail </w:t>
      </w:r>
      <w:r w:rsidR="00A36201" w:rsidRPr="00D23603">
        <w:t xml:space="preserve">in the discussion, such as </w:t>
      </w:r>
      <w:r w:rsidR="001809DD" w:rsidRPr="00D23603">
        <w:t xml:space="preserve">how the technology would improve aspects of food and/or fibre production. </w:t>
      </w:r>
      <w:r w:rsidRPr="00D23603">
        <w:t>H</w:t>
      </w:r>
      <w:r w:rsidR="001809DD" w:rsidRPr="00D23603">
        <w:t xml:space="preserve">igh-scoring responses specifically </w:t>
      </w:r>
      <w:r w:rsidR="00A5210A" w:rsidRPr="00D23603">
        <w:t>compared</w:t>
      </w:r>
      <w:r w:rsidR="001809DD" w:rsidRPr="00D23603">
        <w:t xml:space="preserve"> the benefit of the new technolog</w:t>
      </w:r>
      <w:r w:rsidR="00006BFA" w:rsidRPr="0058081D">
        <w:t>y</w:t>
      </w:r>
      <w:r w:rsidR="001809DD" w:rsidRPr="00D23603">
        <w:t xml:space="preserve"> to </w:t>
      </w:r>
      <w:r w:rsidR="00006BFA" w:rsidRPr="0058081D">
        <w:t>a</w:t>
      </w:r>
      <w:r w:rsidR="001809DD" w:rsidRPr="00D23603">
        <w:t xml:space="preserve"> relevant challenge</w:t>
      </w:r>
      <w:r w:rsidR="006A54DB" w:rsidRPr="00D23603">
        <w:t xml:space="preserve"> in</w:t>
      </w:r>
      <w:r w:rsidR="001809DD" w:rsidRPr="00D23603">
        <w:t xml:space="preserve"> </w:t>
      </w:r>
      <w:r w:rsidR="00A5210A" w:rsidRPr="00D23603">
        <w:t xml:space="preserve">a </w:t>
      </w:r>
      <w:r w:rsidR="001809DD" w:rsidRPr="00D23603">
        <w:t>traditional farming method</w:t>
      </w:r>
      <w:r w:rsidR="00342370" w:rsidRPr="0058081D">
        <w:t xml:space="preserve"> </w:t>
      </w:r>
      <w:r w:rsidR="00FE6BD6">
        <w:t>that</w:t>
      </w:r>
      <w:r w:rsidR="00FE6BD6" w:rsidRPr="00D23603">
        <w:t xml:space="preserve"> </w:t>
      </w:r>
      <w:r w:rsidR="00342370" w:rsidRPr="00D23603">
        <w:t>the technology helped to overcome</w:t>
      </w:r>
      <w:r w:rsidR="001809DD" w:rsidRPr="00D23603">
        <w:t>.</w:t>
      </w:r>
      <w:r w:rsidR="001809DD" w:rsidRPr="001809DD">
        <w:t xml:space="preserve"> </w:t>
      </w:r>
    </w:p>
    <w:p w14:paraId="14342839" w14:textId="2A4A888E" w:rsidR="001809DD" w:rsidRPr="001809DD" w:rsidRDefault="001809DD" w:rsidP="001809DD">
      <w:pPr>
        <w:pStyle w:val="BodyText"/>
      </w:pPr>
      <w:r w:rsidRPr="001809DD">
        <w:lastRenderedPageBreak/>
        <w:t xml:space="preserve">Some students wrote significant amounts of text in their responses to this question, far exceeding the expected quantity of writing to achieve full marks. It is important that students understand what the question is asking </w:t>
      </w:r>
      <w:r w:rsidR="00D23603">
        <w:t>for</w:t>
      </w:r>
      <w:r w:rsidRPr="001809DD">
        <w:t xml:space="preserve"> and that they check the mark allocation as a reference for the level of detail </w:t>
      </w:r>
      <w:r w:rsidR="004331D2">
        <w:t>that</w:t>
      </w:r>
      <w:r w:rsidR="004331D2" w:rsidRPr="001809DD">
        <w:t xml:space="preserve"> </w:t>
      </w:r>
      <w:r w:rsidRPr="001809DD">
        <w:t xml:space="preserve">should be included. </w:t>
      </w:r>
    </w:p>
    <w:p w14:paraId="18D30633" w14:textId="1DC4711D" w:rsidR="001809DD" w:rsidRPr="00DA4A3E" w:rsidRDefault="001809DD" w:rsidP="001809DD">
      <w:pPr>
        <w:pStyle w:val="BodyText"/>
      </w:pPr>
      <w:r w:rsidRPr="00D23603">
        <w:t xml:space="preserve">Full marks were awarded to </w:t>
      </w:r>
      <w:r w:rsidRPr="00DA4A3E">
        <w:t>responses that:</w:t>
      </w:r>
    </w:p>
    <w:p w14:paraId="7D68A1AF" w14:textId="7C4F6907" w:rsidR="001809DD" w:rsidRPr="00DA4A3E" w:rsidRDefault="001809DD" w:rsidP="00494D0E">
      <w:pPr>
        <w:pStyle w:val="Bullet"/>
      </w:pPr>
      <w:r w:rsidRPr="00DA4A3E">
        <w:t>named a benefit of a new or emerging technology</w:t>
      </w:r>
    </w:p>
    <w:p w14:paraId="4049E1C1" w14:textId="506E7CC4" w:rsidR="004331D2" w:rsidRDefault="00416722" w:rsidP="00416722">
      <w:pPr>
        <w:pStyle w:val="Bullet"/>
      </w:pPr>
      <w:r w:rsidRPr="00DA4A3E">
        <w:t>provided a clear, considered and balanced discussion of</w:t>
      </w:r>
      <w:r w:rsidR="001809DD" w:rsidRPr="00DA4A3E">
        <w:t xml:space="preserve"> how the technology provided that particular benefit for farming</w:t>
      </w:r>
    </w:p>
    <w:p w14:paraId="1D8AFD25" w14:textId="37FB571E" w:rsidR="001809DD" w:rsidRPr="00DA4A3E" w:rsidRDefault="001809DD" w:rsidP="00416722">
      <w:pPr>
        <w:pStyle w:val="Bullet"/>
      </w:pPr>
      <w:r w:rsidRPr="00DA4A3E">
        <w:t xml:space="preserve">compared </w:t>
      </w:r>
      <w:r w:rsidR="00A84490" w:rsidRPr="00DA4A3E">
        <w:t xml:space="preserve">the benefit to a challenge in </w:t>
      </w:r>
      <w:r w:rsidRPr="00DA4A3E">
        <w:t>the traditional farming method</w:t>
      </w:r>
      <w:r w:rsidR="0035167E" w:rsidRPr="00DA4A3E">
        <w:t>.</w:t>
      </w:r>
    </w:p>
    <w:p w14:paraId="1410455A" w14:textId="63D5D9B6" w:rsidR="001809DD" w:rsidRPr="00DA4A3E" w:rsidRDefault="001809DD" w:rsidP="001809DD">
      <w:pPr>
        <w:pStyle w:val="BodyText"/>
      </w:pPr>
      <w:r w:rsidRPr="00DA4A3E">
        <w:t>The following is an example of a high-scoring response:</w:t>
      </w:r>
    </w:p>
    <w:p w14:paraId="1A128DC1" w14:textId="46A87EB0" w:rsidR="001809DD" w:rsidRDefault="001809DD" w:rsidP="001809DD">
      <w:pPr>
        <w:pStyle w:val="Studentresponse"/>
      </w:pPr>
      <w:r w:rsidRPr="00DA4A3E">
        <w:t xml:space="preserve">Commercial vertical farming </w:t>
      </w:r>
      <w:proofErr w:type="gramStart"/>
      <w:r w:rsidRPr="00DA4A3E">
        <w:t>has the ability</w:t>
      </w:r>
      <w:r w:rsidRPr="001809DD">
        <w:t xml:space="preserve"> to</w:t>
      </w:r>
      <w:proofErr w:type="gramEnd"/>
      <w:r w:rsidRPr="001809DD">
        <w:t xml:space="preserve"> produce high quantities of produce with smaller areas of land. However, in traditional farming methods, more land is required to be able to produce the same quantity of produce. Overall, vertical farming yields higher crop quantities, therefore increasing profit margins.</w:t>
      </w:r>
    </w:p>
    <w:p w14:paraId="4589E7CF" w14:textId="58B24A84" w:rsidR="001809DD" w:rsidRPr="00870A89" w:rsidRDefault="001809DD" w:rsidP="001809DD">
      <w:pPr>
        <w:pStyle w:val="Heading1"/>
      </w:pPr>
      <w:r>
        <w:t>Question 2</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1809DD" w:rsidRPr="00141A4D" w14:paraId="316BE950" w14:textId="77777777" w:rsidTr="005871B8">
        <w:trPr>
          <w:cnfStyle w:val="100000000000" w:firstRow="1" w:lastRow="0" w:firstColumn="0" w:lastColumn="0" w:oddVBand="0" w:evenVBand="0" w:oddHBand="0" w:evenHBand="0" w:firstRowFirstColumn="0" w:firstRowLastColumn="0" w:lastRowFirstColumn="0" w:lastRowLastColumn="0"/>
        </w:trPr>
        <w:tc>
          <w:tcPr>
            <w:tcW w:w="599" w:type="dxa"/>
          </w:tcPr>
          <w:p w14:paraId="568ED7AD" w14:textId="77777777" w:rsidR="001809DD" w:rsidRPr="00141A4D" w:rsidRDefault="001809DD" w:rsidP="00CE519E">
            <w:pPr>
              <w:pStyle w:val="Tablecondensedheading"/>
              <w:rPr>
                <w:lang w:val="en-AU"/>
              </w:rPr>
            </w:pPr>
            <w:r w:rsidRPr="00141A4D">
              <w:rPr>
                <w:lang w:val="en-AU"/>
              </w:rPr>
              <w:t>Mark</w:t>
            </w:r>
          </w:p>
        </w:tc>
        <w:tc>
          <w:tcPr>
            <w:tcW w:w="576" w:type="dxa"/>
          </w:tcPr>
          <w:p w14:paraId="40F4DBC5" w14:textId="77777777" w:rsidR="001809DD" w:rsidRPr="00141A4D" w:rsidRDefault="001809DD" w:rsidP="00CE519E">
            <w:pPr>
              <w:pStyle w:val="Tablecondensedheading"/>
              <w:rPr>
                <w:lang w:val="en-AU"/>
              </w:rPr>
            </w:pPr>
            <w:r w:rsidRPr="00141A4D">
              <w:rPr>
                <w:lang w:val="en-AU"/>
              </w:rPr>
              <w:t>0</w:t>
            </w:r>
          </w:p>
        </w:tc>
        <w:tc>
          <w:tcPr>
            <w:tcW w:w="576" w:type="dxa"/>
          </w:tcPr>
          <w:p w14:paraId="0C9FD8D4" w14:textId="77777777" w:rsidR="001809DD" w:rsidRPr="00141A4D" w:rsidRDefault="001809DD" w:rsidP="00CE519E">
            <w:pPr>
              <w:pStyle w:val="Tablecondensedheading"/>
              <w:rPr>
                <w:lang w:val="en-AU"/>
              </w:rPr>
            </w:pPr>
            <w:r w:rsidRPr="00141A4D">
              <w:rPr>
                <w:lang w:val="en-AU"/>
              </w:rPr>
              <w:t>1</w:t>
            </w:r>
          </w:p>
        </w:tc>
        <w:tc>
          <w:tcPr>
            <w:tcW w:w="576" w:type="dxa"/>
          </w:tcPr>
          <w:p w14:paraId="6B4E02B2" w14:textId="77777777" w:rsidR="001809DD" w:rsidRPr="00141A4D" w:rsidRDefault="001809DD" w:rsidP="00CE519E">
            <w:pPr>
              <w:pStyle w:val="Tablecondensedheading"/>
              <w:rPr>
                <w:lang w:val="en-AU"/>
              </w:rPr>
            </w:pPr>
            <w:r w:rsidRPr="00141A4D">
              <w:rPr>
                <w:lang w:val="en-AU"/>
              </w:rPr>
              <w:t>2</w:t>
            </w:r>
          </w:p>
        </w:tc>
        <w:tc>
          <w:tcPr>
            <w:tcW w:w="864" w:type="dxa"/>
          </w:tcPr>
          <w:p w14:paraId="2ACA6405" w14:textId="77777777" w:rsidR="001809DD" w:rsidRPr="00141A4D" w:rsidRDefault="001809DD" w:rsidP="00CE519E">
            <w:pPr>
              <w:pStyle w:val="Tablecondensedheading"/>
              <w:rPr>
                <w:lang w:val="en-AU"/>
              </w:rPr>
            </w:pPr>
            <w:r w:rsidRPr="00141A4D">
              <w:rPr>
                <w:lang w:val="en-AU"/>
              </w:rPr>
              <w:t>Average</w:t>
            </w:r>
          </w:p>
        </w:tc>
      </w:tr>
      <w:tr w:rsidR="001809DD" w:rsidRPr="00141A4D" w14:paraId="0297087B" w14:textId="77777777" w:rsidTr="005871B8">
        <w:tc>
          <w:tcPr>
            <w:tcW w:w="599" w:type="dxa"/>
          </w:tcPr>
          <w:p w14:paraId="13E25F35" w14:textId="77777777" w:rsidR="001809DD" w:rsidRPr="00141A4D" w:rsidRDefault="001809DD" w:rsidP="00CE519E">
            <w:pPr>
              <w:pStyle w:val="Tablecondensed"/>
              <w:rPr>
                <w:lang w:val="en-AU"/>
              </w:rPr>
            </w:pPr>
            <w:r w:rsidRPr="00141A4D">
              <w:rPr>
                <w:lang w:val="en-AU"/>
              </w:rPr>
              <w:t>%</w:t>
            </w:r>
          </w:p>
        </w:tc>
        <w:tc>
          <w:tcPr>
            <w:tcW w:w="576" w:type="dxa"/>
          </w:tcPr>
          <w:p w14:paraId="6E6B301E" w14:textId="5369E524" w:rsidR="001809DD" w:rsidRPr="00141A4D" w:rsidRDefault="001809DD" w:rsidP="00CE519E">
            <w:pPr>
              <w:pStyle w:val="Tablecondensed"/>
              <w:rPr>
                <w:lang w:val="en-AU"/>
              </w:rPr>
            </w:pPr>
            <w:r>
              <w:rPr>
                <w:lang w:val="en-AU"/>
              </w:rPr>
              <w:t>5</w:t>
            </w:r>
          </w:p>
        </w:tc>
        <w:tc>
          <w:tcPr>
            <w:tcW w:w="576" w:type="dxa"/>
          </w:tcPr>
          <w:p w14:paraId="2121F420" w14:textId="5C4FFE02" w:rsidR="001809DD" w:rsidRPr="00141A4D" w:rsidRDefault="001809DD" w:rsidP="00CE519E">
            <w:pPr>
              <w:pStyle w:val="Tablecondensed"/>
              <w:rPr>
                <w:lang w:val="en-AU"/>
              </w:rPr>
            </w:pPr>
            <w:r>
              <w:rPr>
                <w:lang w:val="en-AU"/>
              </w:rPr>
              <w:t>60</w:t>
            </w:r>
          </w:p>
        </w:tc>
        <w:tc>
          <w:tcPr>
            <w:tcW w:w="576" w:type="dxa"/>
          </w:tcPr>
          <w:p w14:paraId="2E9F219B" w14:textId="20FFDFD0" w:rsidR="001809DD" w:rsidRPr="00141A4D" w:rsidRDefault="001809DD" w:rsidP="00CE519E">
            <w:pPr>
              <w:pStyle w:val="Tablecondensed"/>
              <w:rPr>
                <w:lang w:val="en-AU"/>
              </w:rPr>
            </w:pPr>
            <w:r>
              <w:rPr>
                <w:lang w:val="en-AU"/>
              </w:rPr>
              <w:t>35</w:t>
            </w:r>
          </w:p>
        </w:tc>
        <w:tc>
          <w:tcPr>
            <w:tcW w:w="864" w:type="dxa"/>
          </w:tcPr>
          <w:p w14:paraId="29D8F0B5" w14:textId="00083997" w:rsidR="001809DD" w:rsidRPr="00141A4D" w:rsidRDefault="001809DD" w:rsidP="00CE519E">
            <w:pPr>
              <w:pStyle w:val="Tablecondensed"/>
              <w:rPr>
                <w:lang w:val="en-AU"/>
              </w:rPr>
            </w:pPr>
            <w:r>
              <w:rPr>
                <w:lang w:val="en-AU"/>
              </w:rPr>
              <w:t>1.3</w:t>
            </w:r>
          </w:p>
        </w:tc>
      </w:tr>
    </w:tbl>
    <w:p w14:paraId="67CAE375" w14:textId="2FD5EFA4" w:rsidR="00416722" w:rsidRDefault="00416722" w:rsidP="001809DD">
      <w:pPr>
        <w:pStyle w:val="BodyText"/>
        <w:rPr>
          <w:lang w:val="en-US"/>
        </w:rPr>
      </w:pPr>
      <w:r>
        <w:rPr>
          <w:lang w:val="en-US"/>
        </w:rPr>
        <w:t xml:space="preserve">Possible impacts </w:t>
      </w:r>
      <w:r w:rsidR="00666933" w:rsidRPr="00416722">
        <w:rPr>
          <w:lang w:val="en-US"/>
        </w:rPr>
        <w:t>that may result from aphids feeding on crops</w:t>
      </w:r>
      <w:r w:rsidR="00666933">
        <w:rPr>
          <w:lang w:val="en-US"/>
        </w:rPr>
        <w:t xml:space="preserve"> </w:t>
      </w:r>
      <w:r>
        <w:rPr>
          <w:lang w:val="en-US"/>
        </w:rPr>
        <w:t>included:</w:t>
      </w:r>
    </w:p>
    <w:p w14:paraId="762A633E" w14:textId="39B54352" w:rsidR="00416722" w:rsidRPr="0035167E" w:rsidRDefault="00666933" w:rsidP="0058081D">
      <w:pPr>
        <w:pStyle w:val="Bullet"/>
      </w:pPr>
      <w:r w:rsidRPr="0035167E">
        <w:t>r</w:t>
      </w:r>
      <w:r w:rsidR="00416722" w:rsidRPr="0035167E">
        <w:t>educed crop yields or quality</w:t>
      </w:r>
    </w:p>
    <w:p w14:paraId="4C70A9FE" w14:textId="7D4014D0" w:rsidR="00416722" w:rsidRPr="0058081D" w:rsidRDefault="00666933" w:rsidP="0058081D">
      <w:pPr>
        <w:pStyle w:val="Bullet"/>
      </w:pPr>
      <w:r w:rsidRPr="0058081D">
        <w:t>s</w:t>
      </w:r>
      <w:r w:rsidR="00416722" w:rsidRPr="0058081D">
        <w:t>tunted plant growth</w:t>
      </w:r>
    </w:p>
    <w:p w14:paraId="38064CF9" w14:textId="1E6EA444" w:rsidR="00416722" w:rsidRPr="0058081D" w:rsidRDefault="00666933" w:rsidP="0058081D">
      <w:pPr>
        <w:pStyle w:val="Bullet"/>
      </w:pPr>
      <w:r w:rsidRPr="0058081D">
        <w:t>y</w:t>
      </w:r>
      <w:r w:rsidR="00416722" w:rsidRPr="0058081D">
        <w:t>ellowing of crop</w:t>
      </w:r>
    </w:p>
    <w:p w14:paraId="31F44592" w14:textId="4C278780" w:rsidR="00666933" w:rsidRPr="0058081D" w:rsidRDefault="00666933" w:rsidP="0058081D">
      <w:pPr>
        <w:pStyle w:val="Bullet"/>
      </w:pPr>
      <w:r w:rsidRPr="0058081D">
        <w:t>virus transmission</w:t>
      </w:r>
    </w:p>
    <w:p w14:paraId="09EF81A7" w14:textId="15B70C35" w:rsidR="00666933" w:rsidRPr="0058081D" w:rsidRDefault="00666933" w:rsidP="0058081D">
      <w:pPr>
        <w:pStyle w:val="Bullet"/>
      </w:pPr>
      <w:r w:rsidRPr="0058081D">
        <w:t>death of plant</w:t>
      </w:r>
      <w:r w:rsidR="00042EB8">
        <w:t>.</w:t>
      </w:r>
    </w:p>
    <w:p w14:paraId="0E09D56A" w14:textId="34DDF84D" w:rsidR="00666933" w:rsidRDefault="00C7551C" w:rsidP="001809DD">
      <w:pPr>
        <w:pStyle w:val="BodyText"/>
      </w:pPr>
      <w:r>
        <w:t>I</w:t>
      </w:r>
      <w:r w:rsidR="00666933">
        <w:t xml:space="preserve">nformation about </w:t>
      </w:r>
      <w:r w:rsidR="0040188D">
        <w:t>these</w:t>
      </w:r>
      <w:r w:rsidR="00666933">
        <w:t xml:space="preserve"> </w:t>
      </w:r>
      <w:r w:rsidR="00416722">
        <w:t>impact</w:t>
      </w:r>
      <w:r w:rsidR="0040188D">
        <w:t>s</w:t>
      </w:r>
      <w:r w:rsidR="00666933">
        <w:t xml:space="preserve"> </w:t>
      </w:r>
      <w:r w:rsidR="004331D2">
        <w:t xml:space="preserve">may have </w:t>
      </w:r>
      <w:r>
        <w:t>included</w:t>
      </w:r>
      <w:r w:rsidR="00666933">
        <w:t>:</w:t>
      </w:r>
    </w:p>
    <w:p w14:paraId="6800FB05" w14:textId="428B7FEF" w:rsidR="00666933" w:rsidRDefault="004331D2" w:rsidP="0058081D">
      <w:pPr>
        <w:pStyle w:val="Bullet"/>
      </w:pPr>
      <w:r>
        <w:t>The y</w:t>
      </w:r>
      <w:r w:rsidR="00666933">
        <w:t xml:space="preserve">ellowing of crops is due to </w:t>
      </w:r>
      <w:r w:rsidR="00666933" w:rsidRPr="00666933">
        <w:rPr>
          <w:lang w:val="en-US"/>
        </w:rPr>
        <w:t>aphids feed</w:t>
      </w:r>
      <w:r w:rsidR="00666933">
        <w:rPr>
          <w:lang w:val="en-US"/>
        </w:rPr>
        <w:t>ing</w:t>
      </w:r>
      <w:r w:rsidR="00666933" w:rsidRPr="00666933">
        <w:rPr>
          <w:lang w:val="en-US"/>
        </w:rPr>
        <w:t xml:space="preserve"> on a plant’s sap, reducing the nutrients available</w:t>
      </w:r>
      <w:r w:rsidR="00666933" w:rsidRPr="00402FFA">
        <w:rPr>
          <w:lang w:val="en-US"/>
        </w:rPr>
        <w:t xml:space="preserve"> to </w:t>
      </w:r>
      <w:r w:rsidR="00666933" w:rsidRPr="00666933">
        <w:rPr>
          <w:lang w:val="en-US"/>
        </w:rPr>
        <w:t>the leaves.</w:t>
      </w:r>
      <w:r w:rsidR="00666933" w:rsidRPr="00666933">
        <w:t xml:space="preserve"> </w:t>
      </w:r>
    </w:p>
    <w:p w14:paraId="75EEDCEC" w14:textId="32B31D99" w:rsidR="00416722" w:rsidRPr="0049022C" w:rsidRDefault="00F27CC1" w:rsidP="0058081D">
      <w:pPr>
        <w:pStyle w:val="Bullet"/>
      </w:pPr>
      <w:r>
        <w:t>A</w:t>
      </w:r>
      <w:r w:rsidR="00666933">
        <w:t xml:space="preserve">phids can pierce the leaves and stems of plants, </w:t>
      </w:r>
      <w:r w:rsidR="00695D58">
        <w:t>reducing</w:t>
      </w:r>
      <w:r w:rsidR="00666933">
        <w:t xml:space="preserve"> the plant’s ability to </w:t>
      </w:r>
      <w:r>
        <w:t xml:space="preserve">perform </w:t>
      </w:r>
      <w:r w:rsidR="00666933">
        <w:t>photosynthesis</w:t>
      </w:r>
      <w:r w:rsidR="00695D58">
        <w:t xml:space="preserve">, </w:t>
      </w:r>
      <w:r w:rsidR="00695D58" w:rsidRPr="0049022C">
        <w:t>which results in slower growth or lower crop yield.</w:t>
      </w:r>
    </w:p>
    <w:p w14:paraId="11572823" w14:textId="7CB7C51E" w:rsidR="008A3256" w:rsidRPr="0049022C" w:rsidRDefault="00DE7598" w:rsidP="001809DD">
      <w:pPr>
        <w:pStyle w:val="BodyText"/>
      </w:pPr>
      <w:r w:rsidRPr="0049022C">
        <w:t xml:space="preserve">Full marks were awarded </w:t>
      </w:r>
      <w:r w:rsidR="002341F9" w:rsidRPr="0049022C">
        <w:t>to</w:t>
      </w:r>
      <w:r w:rsidRPr="0049022C">
        <w:t xml:space="preserve"> responses that</w:t>
      </w:r>
      <w:r w:rsidR="008A3256" w:rsidRPr="0049022C">
        <w:t>:</w:t>
      </w:r>
    </w:p>
    <w:p w14:paraId="1505FBEB" w14:textId="69F3E4C7" w:rsidR="008A3256" w:rsidRPr="0049022C" w:rsidRDefault="004331D2" w:rsidP="008A3256">
      <w:pPr>
        <w:pStyle w:val="Bullet"/>
      </w:pPr>
      <w:r w:rsidRPr="0049022C">
        <w:t xml:space="preserve">identified </w:t>
      </w:r>
      <w:r w:rsidR="00DE7598" w:rsidRPr="0049022C">
        <w:t xml:space="preserve">one impact of aphids feeding on a plant </w:t>
      </w:r>
    </w:p>
    <w:p w14:paraId="3D8E7BF1" w14:textId="3112132D" w:rsidR="00DE7598" w:rsidRPr="0049022C" w:rsidRDefault="00DE7598" w:rsidP="0058081D">
      <w:pPr>
        <w:pStyle w:val="Bullet"/>
      </w:pPr>
      <w:r w:rsidRPr="0049022C">
        <w:t>provided information about this impact on the crop.</w:t>
      </w:r>
    </w:p>
    <w:p w14:paraId="610A8E82" w14:textId="3309FFA2" w:rsidR="001809DD" w:rsidRDefault="001809DD" w:rsidP="001809DD">
      <w:pPr>
        <w:pStyle w:val="BodyText"/>
      </w:pPr>
      <w:r w:rsidRPr="0049022C">
        <w:t>The following is an example of</w:t>
      </w:r>
      <w:r>
        <w:t xml:space="preserve"> a high-scoring response:</w:t>
      </w:r>
    </w:p>
    <w:p w14:paraId="6D0A0211" w14:textId="7B0B3205" w:rsidR="001809DD" w:rsidRPr="001809DD" w:rsidRDefault="001809DD" w:rsidP="001809DD">
      <w:pPr>
        <w:pStyle w:val="Studentresponse"/>
      </w:pPr>
      <w:r w:rsidRPr="001809DD">
        <w:t>Aphids suck the sap of ornamental plants/fruits and vegetables therefore stunting the plants growth and reducing yield as well as the amount of produce available to sell to consumers</w:t>
      </w:r>
      <w:r>
        <w:t>.</w:t>
      </w:r>
    </w:p>
    <w:p w14:paraId="0463A227" w14:textId="77777777" w:rsidR="008A3256" w:rsidRDefault="008A3256">
      <w:pPr>
        <w:spacing w:line="276" w:lineRule="auto"/>
        <w:rPr>
          <w:rFonts w:ascii="Arial" w:hAnsi="Arial" w:cs="Arial"/>
          <w:color w:val="0F7EB4"/>
          <w:sz w:val="48"/>
          <w:szCs w:val="40"/>
          <w:lang w:val="en-AU"/>
        </w:rPr>
      </w:pPr>
      <w:r>
        <w:br w:type="page"/>
      </w:r>
    </w:p>
    <w:p w14:paraId="0B0D78CD" w14:textId="5D1832D9" w:rsidR="001809DD" w:rsidRPr="00870A89" w:rsidRDefault="001809DD" w:rsidP="001809DD">
      <w:pPr>
        <w:pStyle w:val="Heading1"/>
      </w:pPr>
      <w:r>
        <w:lastRenderedPageBreak/>
        <w:t>Question 3a</w:t>
      </w:r>
      <w:r w:rsidR="00B4346C">
        <w:t>.</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494D0E" w:rsidRPr="00141A4D" w14:paraId="26859908" w14:textId="77777777" w:rsidTr="000A710C">
        <w:trPr>
          <w:cnfStyle w:val="100000000000" w:firstRow="1" w:lastRow="0" w:firstColumn="0" w:lastColumn="0" w:oddVBand="0" w:evenVBand="0" w:oddHBand="0" w:evenHBand="0" w:firstRowFirstColumn="0" w:firstRowLastColumn="0" w:lastRowFirstColumn="0" w:lastRowLastColumn="0"/>
        </w:trPr>
        <w:tc>
          <w:tcPr>
            <w:tcW w:w="599" w:type="dxa"/>
          </w:tcPr>
          <w:p w14:paraId="1EDFF989" w14:textId="77777777" w:rsidR="00494D0E" w:rsidRPr="00141A4D" w:rsidRDefault="00494D0E" w:rsidP="00CE519E">
            <w:pPr>
              <w:pStyle w:val="Tablecondensedheading"/>
              <w:rPr>
                <w:lang w:val="en-AU"/>
              </w:rPr>
            </w:pPr>
            <w:r w:rsidRPr="00141A4D">
              <w:rPr>
                <w:lang w:val="en-AU"/>
              </w:rPr>
              <w:t>Mark</w:t>
            </w:r>
          </w:p>
        </w:tc>
        <w:tc>
          <w:tcPr>
            <w:tcW w:w="576" w:type="dxa"/>
          </w:tcPr>
          <w:p w14:paraId="1174C4EE" w14:textId="77777777" w:rsidR="00494D0E" w:rsidRPr="00141A4D" w:rsidRDefault="00494D0E" w:rsidP="00CE519E">
            <w:pPr>
              <w:pStyle w:val="Tablecondensedheading"/>
              <w:rPr>
                <w:lang w:val="en-AU"/>
              </w:rPr>
            </w:pPr>
            <w:r w:rsidRPr="00141A4D">
              <w:rPr>
                <w:lang w:val="en-AU"/>
              </w:rPr>
              <w:t>0</w:t>
            </w:r>
          </w:p>
        </w:tc>
        <w:tc>
          <w:tcPr>
            <w:tcW w:w="576" w:type="dxa"/>
          </w:tcPr>
          <w:p w14:paraId="47B38EDD" w14:textId="77777777" w:rsidR="00494D0E" w:rsidRPr="00141A4D" w:rsidRDefault="00494D0E" w:rsidP="00CE519E">
            <w:pPr>
              <w:pStyle w:val="Tablecondensedheading"/>
              <w:rPr>
                <w:lang w:val="en-AU"/>
              </w:rPr>
            </w:pPr>
            <w:r w:rsidRPr="00141A4D">
              <w:rPr>
                <w:lang w:val="en-AU"/>
              </w:rPr>
              <w:t>1</w:t>
            </w:r>
          </w:p>
        </w:tc>
        <w:tc>
          <w:tcPr>
            <w:tcW w:w="576" w:type="dxa"/>
          </w:tcPr>
          <w:p w14:paraId="4E7C9B29" w14:textId="77777777" w:rsidR="00494D0E" w:rsidRPr="00141A4D" w:rsidRDefault="00494D0E" w:rsidP="00CE519E">
            <w:pPr>
              <w:pStyle w:val="Tablecondensedheading"/>
              <w:rPr>
                <w:lang w:val="en-AU"/>
              </w:rPr>
            </w:pPr>
            <w:r w:rsidRPr="00141A4D">
              <w:rPr>
                <w:lang w:val="en-AU"/>
              </w:rPr>
              <w:t>2</w:t>
            </w:r>
          </w:p>
        </w:tc>
        <w:tc>
          <w:tcPr>
            <w:tcW w:w="576" w:type="dxa"/>
          </w:tcPr>
          <w:p w14:paraId="1D595CCC" w14:textId="77777777" w:rsidR="00494D0E" w:rsidRPr="00141A4D" w:rsidRDefault="00494D0E" w:rsidP="00CE519E">
            <w:pPr>
              <w:pStyle w:val="Tablecondensedheading"/>
              <w:rPr>
                <w:lang w:val="en-AU"/>
              </w:rPr>
            </w:pPr>
            <w:r w:rsidRPr="00141A4D">
              <w:rPr>
                <w:lang w:val="en-AU"/>
              </w:rPr>
              <w:t>3</w:t>
            </w:r>
          </w:p>
        </w:tc>
        <w:tc>
          <w:tcPr>
            <w:tcW w:w="576" w:type="dxa"/>
          </w:tcPr>
          <w:p w14:paraId="22126EE7" w14:textId="64865024" w:rsidR="00494D0E" w:rsidRPr="00141A4D" w:rsidRDefault="00494D0E" w:rsidP="00CE519E">
            <w:pPr>
              <w:pStyle w:val="Tablecondensedheading"/>
              <w:rPr>
                <w:lang w:val="en-AU"/>
              </w:rPr>
            </w:pPr>
            <w:r>
              <w:rPr>
                <w:lang w:val="en-AU"/>
              </w:rPr>
              <w:t>4</w:t>
            </w:r>
          </w:p>
        </w:tc>
        <w:tc>
          <w:tcPr>
            <w:tcW w:w="576" w:type="dxa"/>
          </w:tcPr>
          <w:p w14:paraId="5BD7230A" w14:textId="0FBD6E17" w:rsidR="00494D0E" w:rsidRPr="00141A4D" w:rsidRDefault="00494D0E" w:rsidP="00CE519E">
            <w:pPr>
              <w:pStyle w:val="Tablecondensedheading"/>
              <w:rPr>
                <w:lang w:val="en-AU"/>
              </w:rPr>
            </w:pPr>
            <w:r>
              <w:rPr>
                <w:lang w:val="en-AU"/>
              </w:rPr>
              <w:t>5</w:t>
            </w:r>
          </w:p>
        </w:tc>
        <w:tc>
          <w:tcPr>
            <w:tcW w:w="576" w:type="dxa"/>
          </w:tcPr>
          <w:p w14:paraId="0849BCFA" w14:textId="1F7C14E7" w:rsidR="00494D0E" w:rsidRPr="00141A4D" w:rsidRDefault="00494D0E" w:rsidP="00CE519E">
            <w:pPr>
              <w:pStyle w:val="Tablecondensedheading"/>
              <w:rPr>
                <w:lang w:val="en-AU"/>
              </w:rPr>
            </w:pPr>
            <w:r>
              <w:rPr>
                <w:lang w:val="en-AU"/>
              </w:rPr>
              <w:t>6</w:t>
            </w:r>
          </w:p>
        </w:tc>
        <w:tc>
          <w:tcPr>
            <w:tcW w:w="864" w:type="dxa"/>
          </w:tcPr>
          <w:p w14:paraId="0FE38582" w14:textId="77777777" w:rsidR="00494D0E" w:rsidRPr="00141A4D" w:rsidRDefault="00494D0E" w:rsidP="00CE519E">
            <w:pPr>
              <w:pStyle w:val="Tablecondensedheading"/>
              <w:rPr>
                <w:lang w:val="en-AU"/>
              </w:rPr>
            </w:pPr>
            <w:r w:rsidRPr="00141A4D">
              <w:rPr>
                <w:lang w:val="en-AU"/>
              </w:rPr>
              <w:t>Average</w:t>
            </w:r>
          </w:p>
        </w:tc>
      </w:tr>
      <w:tr w:rsidR="00494D0E" w:rsidRPr="00141A4D" w14:paraId="76FA3F9A" w14:textId="77777777" w:rsidTr="000A710C">
        <w:tc>
          <w:tcPr>
            <w:tcW w:w="599" w:type="dxa"/>
          </w:tcPr>
          <w:p w14:paraId="6E4C8259" w14:textId="77777777" w:rsidR="00494D0E" w:rsidRPr="00141A4D" w:rsidRDefault="00494D0E" w:rsidP="00CE519E">
            <w:pPr>
              <w:pStyle w:val="Tablecondensed"/>
              <w:rPr>
                <w:lang w:val="en-AU"/>
              </w:rPr>
            </w:pPr>
            <w:r w:rsidRPr="00141A4D">
              <w:rPr>
                <w:lang w:val="en-AU"/>
              </w:rPr>
              <w:t>%</w:t>
            </w:r>
          </w:p>
        </w:tc>
        <w:tc>
          <w:tcPr>
            <w:tcW w:w="576" w:type="dxa"/>
          </w:tcPr>
          <w:p w14:paraId="08318440" w14:textId="5A3A09B3" w:rsidR="00494D0E" w:rsidRPr="00141A4D" w:rsidRDefault="00494D0E" w:rsidP="00CE519E">
            <w:pPr>
              <w:pStyle w:val="Tablecondensed"/>
              <w:rPr>
                <w:lang w:val="en-AU"/>
              </w:rPr>
            </w:pPr>
            <w:r>
              <w:rPr>
                <w:lang w:val="en-AU"/>
              </w:rPr>
              <w:t>0</w:t>
            </w:r>
          </w:p>
        </w:tc>
        <w:tc>
          <w:tcPr>
            <w:tcW w:w="576" w:type="dxa"/>
          </w:tcPr>
          <w:p w14:paraId="6EAB3EB9" w14:textId="46638025" w:rsidR="00494D0E" w:rsidRPr="00141A4D" w:rsidRDefault="00494D0E" w:rsidP="00CE519E">
            <w:pPr>
              <w:pStyle w:val="Tablecondensed"/>
              <w:rPr>
                <w:lang w:val="en-AU"/>
              </w:rPr>
            </w:pPr>
            <w:r>
              <w:rPr>
                <w:lang w:val="en-AU"/>
              </w:rPr>
              <w:t>2</w:t>
            </w:r>
          </w:p>
        </w:tc>
        <w:tc>
          <w:tcPr>
            <w:tcW w:w="576" w:type="dxa"/>
          </w:tcPr>
          <w:p w14:paraId="3A92373E" w14:textId="64165BD4" w:rsidR="00494D0E" w:rsidRPr="00141A4D" w:rsidRDefault="00494D0E" w:rsidP="00CE519E">
            <w:pPr>
              <w:pStyle w:val="Tablecondensed"/>
              <w:rPr>
                <w:lang w:val="en-AU"/>
              </w:rPr>
            </w:pPr>
            <w:r>
              <w:rPr>
                <w:lang w:val="en-AU"/>
              </w:rPr>
              <w:t>9</w:t>
            </w:r>
          </w:p>
        </w:tc>
        <w:tc>
          <w:tcPr>
            <w:tcW w:w="576" w:type="dxa"/>
          </w:tcPr>
          <w:p w14:paraId="165E1F11" w14:textId="45E1B375" w:rsidR="00494D0E" w:rsidRPr="00141A4D" w:rsidRDefault="00494D0E" w:rsidP="00CE519E">
            <w:pPr>
              <w:pStyle w:val="Tablecondensed"/>
              <w:rPr>
                <w:lang w:val="en-AU"/>
              </w:rPr>
            </w:pPr>
            <w:r>
              <w:rPr>
                <w:lang w:val="en-AU"/>
              </w:rPr>
              <w:t>18</w:t>
            </w:r>
          </w:p>
        </w:tc>
        <w:tc>
          <w:tcPr>
            <w:tcW w:w="576" w:type="dxa"/>
          </w:tcPr>
          <w:p w14:paraId="73BAE8EA" w14:textId="46C2F656" w:rsidR="00494D0E" w:rsidRDefault="00494D0E" w:rsidP="00CE519E">
            <w:pPr>
              <w:pStyle w:val="Tablecondensed"/>
              <w:rPr>
                <w:lang w:val="en-AU"/>
              </w:rPr>
            </w:pPr>
            <w:r>
              <w:rPr>
                <w:lang w:val="en-AU"/>
              </w:rPr>
              <w:t>34</w:t>
            </w:r>
          </w:p>
        </w:tc>
        <w:tc>
          <w:tcPr>
            <w:tcW w:w="576" w:type="dxa"/>
          </w:tcPr>
          <w:p w14:paraId="2226B746" w14:textId="4FB57474" w:rsidR="00494D0E" w:rsidRDefault="00494D0E" w:rsidP="00CE519E">
            <w:pPr>
              <w:pStyle w:val="Tablecondensed"/>
              <w:rPr>
                <w:lang w:val="en-AU"/>
              </w:rPr>
            </w:pPr>
            <w:r>
              <w:rPr>
                <w:lang w:val="en-AU"/>
              </w:rPr>
              <w:t>26</w:t>
            </w:r>
          </w:p>
        </w:tc>
        <w:tc>
          <w:tcPr>
            <w:tcW w:w="576" w:type="dxa"/>
          </w:tcPr>
          <w:p w14:paraId="33DA84FA" w14:textId="3664F6EA" w:rsidR="00494D0E" w:rsidRPr="00141A4D" w:rsidRDefault="00494D0E" w:rsidP="00CE519E">
            <w:pPr>
              <w:pStyle w:val="Tablecondensed"/>
              <w:rPr>
                <w:lang w:val="en-AU"/>
              </w:rPr>
            </w:pPr>
            <w:r>
              <w:rPr>
                <w:lang w:val="en-AU"/>
              </w:rPr>
              <w:t>12</w:t>
            </w:r>
          </w:p>
        </w:tc>
        <w:tc>
          <w:tcPr>
            <w:tcW w:w="864" w:type="dxa"/>
          </w:tcPr>
          <w:p w14:paraId="612C2E54" w14:textId="52BE5D05" w:rsidR="00494D0E" w:rsidRPr="00141A4D" w:rsidRDefault="00494D0E" w:rsidP="00CE519E">
            <w:pPr>
              <w:pStyle w:val="Tablecondensed"/>
              <w:rPr>
                <w:lang w:val="en-AU"/>
              </w:rPr>
            </w:pPr>
            <w:r>
              <w:rPr>
                <w:lang w:val="en-AU"/>
              </w:rPr>
              <w:t>4.1</w:t>
            </w:r>
          </w:p>
        </w:tc>
      </w:tr>
    </w:tbl>
    <w:p w14:paraId="2354DC02" w14:textId="6CC2B46B" w:rsidR="001809DD" w:rsidRDefault="001809DD" w:rsidP="001809DD">
      <w:pPr>
        <w:pStyle w:val="BodyText"/>
      </w:pPr>
      <w:r>
        <w:t xml:space="preserve">Most students were able to identify </w:t>
      </w:r>
      <w:r w:rsidR="0010493F">
        <w:t xml:space="preserve">one positive impact of </w:t>
      </w:r>
      <w:r w:rsidR="00FA5907" w:rsidRPr="00FA5907">
        <w:t>artificial intelligence (AI)</w:t>
      </w:r>
      <w:r>
        <w:t xml:space="preserve">, such as improved efficiency, reduced chemical use or reduced manual labour requirements. Many responses successfully </w:t>
      </w:r>
      <w:r w:rsidR="00FA672D">
        <w:t xml:space="preserve">described the </w:t>
      </w:r>
      <w:r>
        <w:t>link</w:t>
      </w:r>
      <w:r w:rsidR="00FA5907">
        <w:t xml:space="preserve"> </w:t>
      </w:r>
      <w:r w:rsidR="00D27DF1">
        <w:t>between</w:t>
      </w:r>
      <w:r>
        <w:t xml:space="preserve"> these benefits </w:t>
      </w:r>
      <w:r w:rsidR="00D27DF1">
        <w:t>and</w:t>
      </w:r>
      <w:r>
        <w:t xml:space="preserve"> relevant inputs or outputs, for example lower herbicide inputs through precision spot spraying or increased outputs (yield) due to </w:t>
      </w:r>
      <w:r w:rsidR="006F3671">
        <w:t>earlier intervention</w:t>
      </w:r>
      <w:r>
        <w:t xml:space="preserve"> enabl</w:t>
      </w:r>
      <w:r w:rsidR="006F3671">
        <w:t>ed by</w:t>
      </w:r>
      <w:r>
        <w:t xml:space="preserve"> </w:t>
      </w:r>
      <w:r w:rsidR="006F3671">
        <w:t>improved crop health monitoring</w:t>
      </w:r>
      <w:r>
        <w:t>.</w:t>
      </w:r>
    </w:p>
    <w:p w14:paraId="09520CEE" w14:textId="1864B61C" w:rsidR="00926DAF" w:rsidRDefault="00926DAF" w:rsidP="001809DD">
      <w:pPr>
        <w:pStyle w:val="BodyText"/>
      </w:pPr>
      <w:r w:rsidRPr="00926DAF">
        <w:t xml:space="preserve">Responses could </w:t>
      </w:r>
      <w:r w:rsidR="001B4243">
        <w:t xml:space="preserve">have </w:t>
      </w:r>
      <w:r w:rsidRPr="00926DAF">
        <w:t>refer</w:t>
      </w:r>
      <w:r w:rsidR="001B4243">
        <w:t>red</w:t>
      </w:r>
      <w:r w:rsidRPr="00926DAF">
        <w:t xml:space="preserve"> to impacts on efficiency, resource use, costs or productivity</w:t>
      </w:r>
      <w:r w:rsidR="00DF22C4">
        <w:t>,</w:t>
      </w:r>
      <w:r w:rsidRPr="00926DAF">
        <w:t xml:space="preserve"> such as yield.</w:t>
      </w:r>
    </w:p>
    <w:p w14:paraId="7C3F3738" w14:textId="32F4AC3D" w:rsidR="00B340CF" w:rsidRPr="00926DAF" w:rsidRDefault="001809DD" w:rsidP="001809DD">
      <w:pPr>
        <w:pStyle w:val="BodyText"/>
      </w:pPr>
      <w:r>
        <w:t>Lower-scoring responses either identif</w:t>
      </w:r>
      <w:r w:rsidR="00C65E62">
        <w:t>ied</w:t>
      </w:r>
      <w:r>
        <w:t xml:space="preserve"> </w:t>
      </w:r>
      <w:r w:rsidR="00C65E62" w:rsidRPr="00C65E62">
        <w:t xml:space="preserve">only </w:t>
      </w:r>
      <w:r>
        <w:t xml:space="preserve">a positive </w:t>
      </w:r>
      <w:r w:rsidR="0010493F">
        <w:t>or</w:t>
      </w:r>
      <w:r>
        <w:t xml:space="preserve"> a negative impact of using </w:t>
      </w:r>
      <w:proofErr w:type="gramStart"/>
      <w:r>
        <w:t xml:space="preserve">AI, </w:t>
      </w:r>
      <w:r w:rsidR="00FA5907">
        <w:t>or</w:t>
      </w:r>
      <w:proofErr w:type="gramEnd"/>
      <w:r w:rsidR="00FA5907">
        <w:t xml:space="preserve"> </w:t>
      </w:r>
      <w:r w:rsidR="0010493F" w:rsidRPr="0010493F">
        <w:t xml:space="preserve">did not </w:t>
      </w:r>
      <w:r w:rsidR="0010493F">
        <w:t xml:space="preserve">provide </w:t>
      </w:r>
      <w:r w:rsidR="008F1F8E">
        <w:t xml:space="preserve">further </w:t>
      </w:r>
      <w:r w:rsidR="0010493F" w:rsidRPr="00926DAF">
        <w:t xml:space="preserve">information about how </w:t>
      </w:r>
      <w:r w:rsidR="00145B1C">
        <w:t>this</w:t>
      </w:r>
      <w:r w:rsidR="0010493F" w:rsidRPr="00926DAF">
        <w:t xml:space="preserve"> affected an agricultural or horticultural input or output</w:t>
      </w:r>
      <w:r w:rsidR="00C65E62" w:rsidRPr="00926DAF">
        <w:t xml:space="preserve"> </w:t>
      </w:r>
      <w:r w:rsidR="00926DAF" w:rsidRPr="00926DAF">
        <w:t xml:space="preserve">as </w:t>
      </w:r>
      <w:r w:rsidR="00C65E62" w:rsidRPr="00926DAF">
        <w:t>required</w:t>
      </w:r>
      <w:r w:rsidR="0010493F" w:rsidRPr="00926DAF">
        <w:t>.</w:t>
      </w:r>
      <w:r w:rsidR="00C65E62" w:rsidRPr="00926DAF">
        <w:t xml:space="preserve"> </w:t>
      </w:r>
    </w:p>
    <w:p w14:paraId="07D0E2C0" w14:textId="6F80811D" w:rsidR="00C65E62" w:rsidRPr="00926DAF" w:rsidRDefault="00B340CF" w:rsidP="001809DD">
      <w:pPr>
        <w:pStyle w:val="BodyText"/>
      </w:pPr>
      <w:r w:rsidRPr="00926DAF">
        <w:t xml:space="preserve">Full marks were awarded to responses that </w:t>
      </w:r>
      <w:r w:rsidR="00C65E62" w:rsidRPr="00926DAF">
        <w:t>identif</w:t>
      </w:r>
      <w:r w:rsidRPr="00926DAF">
        <w:t>ied</w:t>
      </w:r>
      <w:r w:rsidR="00C65E62" w:rsidRPr="00926DAF">
        <w:t xml:space="preserve"> and describe</w:t>
      </w:r>
      <w:r w:rsidRPr="00926DAF">
        <w:t>d</w:t>
      </w:r>
      <w:r w:rsidR="00C65E62" w:rsidRPr="00926DAF">
        <w:t xml:space="preserve"> (provide</w:t>
      </w:r>
      <w:r w:rsidRPr="00926DAF">
        <w:t>d</w:t>
      </w:r>
      <w:r w:rsidR="00C65E62" w:rsidRPr="00926DAF">
        <w:t xml:space="preserve"> the effects of) one positive impact and one negative impact that AI </w:t>
      </w:r>
      <w:r w:rsidR="00DF22C4" w:rsidRPr="00926DAF">
        <w:t>ha</w:t>
      </w:r>
      <w:r w:rsidR="00DF22C4">
        <w:t>s</w:t>
      </w:r>
      <w:r w:rsidR="00DF22C4" w:rsidRPr="00926DAF">
        <w:t xml:space="preserve"> </w:t>
      </w:r>
      <w:r w:rsidR="00C65E62" w:rsidRPr="00926DAF">
        <w:t>on agricultural and horticultural inputs and/or outputs.</w:t>
      </w:r>
    </w:p>
    <w:p w14:paraId="3D14F34F" w14:textId="1F043E7A" w:rsidR="001809DD" w:rsidRDefault="001809DD" w:rsidP="001809DD">
      <w:pPr>
        <w:pStyle w:val="BodyText"/>
      </w:pPr>
      <w:r w:rsidRPr="00926DAF">
        <w:t xml:space="preserve">The following </w:t>
      </w:r>
      <w:r w:rsidR="00B4346C" w:rsidRPr="00926DAF">
        <w:t>are extracts from</w:t>
      </w:r>
      <w:r>
        <w:t xml:space="preserve"> high-scoring response</w:t>
      </w:r>
      <w:r w:rsidR="00B4346C">
        <w:t>s</w:t>
      </w:r>
      <w:r>
        <w:t>:</w:t>
      </w:r>
    </w:p>
    <w:p w14:paraId="087474B3" w14:textId="1720A7F5" w:rsidR="00494D0E" w:rsidRDefault="00494D0E" w:rsidP="0058081D">
      <w:pPr>
        <w:pStyle w:val="Studentresponse"/>
      </w:pPr>
      <w:r>
        <w:t xml:space="preserve">Positive impact: </w:t>
      </w:r>
      <w:r w:rsidRPr="00494D0E">
        <w:t xml:space="preserve">AI technology such as precision agriculture may reduce the </w:t>
      </w:r>
      <w:proofErr w:type="gramStart"/>
      <w:r w:rsidRPr="00494D0E">
        <w:t>amount</w:t>
      </w:r>
      <w:proofErr w:type="gramEnd"/>
      <w:r w:rsidRPr="00494D0E">
        <w:t xml:space="preserve"> of chemical inputs a farmer needs to apply to their crops, as rather than applying chemicals to the entire field farmers only need to target areas with weeds or degradation, thus reducing chemical inputs.</w:t>
      </w:r>
    </w:p>
    <w:p w14:paraId="20F20531" w14:textId="48C94B9F" w:rsidR="001809DD" w:rsidRDefault="00494D0E" w:rsidP="0058081D">
      <w:pPr>
        <w:pStyle w:val="Studentresponse"/>
      </w:pPr>
      <w:r>
        <w:t xml:space="preserve">Negative impact: </w:t>
      </w:r>
      <w:r w:rsidRPr="00494D0E">
        <w:t xml:space="preserve">AI technology such as drones may be expensive for farmers to implement and may require regular maintenance and </w:t>
      </w:r>
      <w:r w:rsidRPr="0035167E">
        <w:t>checks</w:t>
      </w:r>
      <w:r w:rsidRPr="00494D0E">
        <w:t xml:space="preserve">, therefore farmers </w:t>
      </w:r>
      <w:proofErr w:type="gramStart"/>
      <w:r w:rsidRPr="00494D0E">
        <w:t>have to</w:t>
      </w:r>
      <w:proofErr w:type="gramEnd"/>
      <w:r w:rsidRPr="00494D0E">
        <w:t xml:space="preserve"> input large amounts of money, time and effort into investing in and maintaining AI technology on farms.</w:t>
      </w:r>
    </w:p>
    <w:p w14:paraId="56F984C9" w14:textId="0D7FF3E2" w:rsidR="00494D0E" w:rsidRPr="00870A89" w:rsidRDefault="00494D0E" w:rsidP="00494D0E">
      <w:pPr>
        <w:pStyle w:val="Heading1"/>
      </w:pPr>
      <w:r>
        <w:t>Question 3b</w:t>
      </w:r>
      <w:r w:rsidR="00B4346C">
        <w:t>.</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494D0E" w:rsidRPr="00141A4D" w14:paraId="1E7259F8" w14:textId="77777777" w:rsidTr="005871B8">
        <w:trPr>
          <w:cnfStyle w:val="100000000000" w:firstRow="1" w:lastRow="0" w:firstColumn="0" w:lastColumn="0" w:oddVBand="0" w:evenVBand="0" w:oddHBand="0" w:evenHBand="0" w:firstRowFirstColumn="0" w:firstRowLastColumn="0" w:lastRowFirstColumn="0" w:lastRowLastColumn="0"/>
        </w:trPr>
        <w:tc>
          <w:tcPr>
            <w:tcW w:w="599" w:type="dxa"/>
          </w:tcPr>
          <w:p w14:paraId="3D67F04E" w14:textId="77777777" w:rsidR="00494D0E" w:rsidRPr="00141A4D" w:rsidRDefault="00494D0E" w:rsidP="00CE519E">
            <w:pPr>
              <w:pStyle w:val="Tablecondensedheading"/>
              <w:rPr>
                <w:lang w:val="en-AU"/>
              </w:rPr>
            </w:pPr>
            <w:r w:rsidRPr="00141A4D">
              <w:rPr>
                <w:lang w:val="en-AU"/>
              </w:rPr>
              <w:t>Mark</w:t>
            </w:r>
          </w:p>
        </w:tc>
        <w:tc>
          <w:tcPr>
            <w:tcW w:w="576" w:type="dxa"/>
          </w:tcPr>
          <w:p w14:paraId="577ABFA5" w14:textId="77777777" w:rsidR="00494D0E" w:rsidRPr="00141A4D" w:rsidRDefault="00494D0E" w:rsidP="00CE519E">
            <w:pPr>
              <w:pStyle w:val="Tablecondensedheading"/>
              <w:rPr>
                <w:lang w:val="en-AU"/>
              </w:rPr>
            </w:pPr>
            <w:r w:rsidRPr="00141A4D">
              <w:rPr>
                <w:lang w:val="en-AU"/>
              </w:rPr>
              <w:t>0</w:t>
            </w:r>
          </w:p>
        </w:tc>
        <w:tc>
          <w:tcPr>
            <w:tcW w:w="576" w:type="dxa"/>
          </w:tcPr>
          <w:p w14:paraId="1B16F895" w14:textId="77777777" w:rsidR="00494D0E" w:rsidRPr="00141A4D" w:rsidRDefault="00494D0E" w:rsidP="00CE519E">
            <w:pPr>
              <w:pStyle w:val="Tablecondensedheading"/>
              <w:rPr>
                <w:lang w:val="en-AU"/>
              </w:rPr>
            </w:pPr>
            <w:r w:rsidRPr="00141A4D">
              <w:rPr>
                <w:lang w:val="en-AU"/>
              </w:rPr>
              <w:t>1</w:t>
            </w:r>
          </w:p>
        </w:tc>
        <w:tc>
          <w:tcPr>
            <w:tcW w:w="576" w:type="dxa"/>
          </w:tcPr>
          <w:p w14:paraId="5B4B2539" w14:textId="77777777" w:rsidR="00494D0E" w:rsidRPr="00141A4D" w:rsidRDefault="00494D0E" w:rsidP="00CE519E">
            <w:pPr>
              <w:pStyle w:val="Tablecondensedheading"/>
              <w:rPr>
                <w:lang w:val="en-AU"/>
              </w:rPr>
            </w:pPr>
            <w:r w:rsidRPr="00141A4D">
              <w:rPr>
                <w:lang w:val="en-AU"/>
              </w:rPr>
              <w:t>2</w:t>
            </w:r>
          </w:p>
        </w:tc>
        <w:tc>
          <w:tcPr>
            <w:tcW w:w="576" w:type="dxa"/>
          </w:tcPr>
          <w:p w14:paraId="6CDFE547" w14:textId="77777777" w:rsidR="00494D0E" w:rsidRPr="00141A4D" w:rsidRDefault="00494D0E" w:rsidP="00CE519E">
            <w:pPr>
              <w:pStyle w:val="Tablecondensedheading"/>
              <w:rPr>
                <w:lang w:val="en-AU"/>
              </w:rPr>
            </w:pPr>
            <w:r w:rsidRPr="00141A4D">
              <w:rPr>
                <w:lang w:val="en-AU"/>
              </w:rPr>
              <w:t>3</w:t>
            </w:r>
          </w:p>
        </w:tc>
        <w:tc>
          <w:tcPr>
            <w:tcW w:w="576" w:type="dxa"/>
          </w:tcPr>
          <w:p w14:paraId="646BD25F" w14:textId="77777777" w:rsidR="00494D0E" w:rsidRPr="00141A4D" w:rsidRDefault="00494D0E" w:rsidP="00CE519E">
            <w:pPr>
              <w:pStyle w:val="Tablecondensedheading"/>
              <w:rPr>
                <w:lang w:val="en-AU"/>
              </w:rPr>
            </w:pPr>
            <w:r>
              <w:rPr>
                <w:lang w:val="en-AU"/>
              </w:rPr>
              <w:t>4</w:t>
            </w:r>
          </w:p>
        </w:tc>
        <w:tc>
          <w:tcPr>
            <w:tcW w:w="576" w:type="dxa"/>
          </w:tcPr>
          <w:p w14:paraId="177270D6" w14:textId="77777777" w:rsidR="00494D0E" w:rsidRPr="00141A4D" w:rsidRDefault="00494D0E" w:rsidP="00CE519E">
            <w:pPr>
              <w:pStyle w:val="Tablecondensedheading"/>
              <w:rPr>
                <w:lang w:val="en-AU"/>
              </w:rPr>
            </w:pPr>
            <w:r>
              <w:rPr>
                <w:lang w:val="en-AU"/>
              </w:rPr>
              <w:t>5</w:t>
            </w:r>
          </w:p>
        </w:tc>
        <w:tc>
          <w:tcPr>
            <w:tcW w:w="576" w:type="dxa"/>
          </w:tcPr>
          <w:p w14:paraId="1C5F91EB" w14:textId="77777777" w:rsidR="00494D0E" w:rsidRPr="00141A4D" w:rsidRDefault="00494D0E" w:rsidP="00CE519E">
            <w:pPr>
              <w:pStyle w:val="Tablecondensedheading"/>
              <w:rPr>
                <w:lang w:val="en-AU"/>
              </w:rPr>
            </w:pPr>
            <w:r>
              <w:rPr>
                <w:lang w:val="en-AU"/>
              </w:rPr>
              <w:t>6</w:t>
            </w:r>
          </w:p>
        </w:tc>
        <w:tc>
          <w:tcPr>
            <w:tcW w:w="864" w:type="dxa"/>
          </w:tcPr>
          <w:p w14:paraId="196DA57D" w14:textId="77777777" w:rsidR="00494D0E" w:rsidRPr="00141A4D" w:rsidRDefault="00494D0E" w:rsidP="00CE519E">
            <w:pPr>
              <w:pStyle w:val="Tablecondensedheading"/>
              <w:rPr>
                <w:lang w:val="en-AU"/>
              </w:rPr>
            </w:pPr>
            <w:r w:rsidRPr="00141A4D">
              <w:rPr>
                <w:lang w:val="en-AU"/>
              </w:rPr>
              <w:t>Average</w:t>
            </w:r>
          </w:p>
        </w:tc>
      </w:tr>
      <w:tr w:rsidR="00494D0E" w:rsidRPr="00141A4D" w14:paraId="0580A076" w14:textId="77777777" w:rsidTr="005871B8">
        <w:tc>
          <w:tcPr>
            <w:tcW w:w="599" w:type="dxa"/>
          </w:tcPr>
          <w:p w14:paraId="23F2435B" w14:textId="77777777" w:rsidR="00494D0E" w:rsidRPr="00141A4D" w:rsidRDefault="00494D0E" w:rsidP="00CE519E">
            <w:pPr>
              <w:pStyle w:val="Tablecondensed"/>
              <w:rPr>
                <w:lang w:val="en-AU"/>
              </w:rPr>
            </w:pPr>
            <w:r w:rsidRPr="00141A4D">
              <w:rPr>
                <w:lang w:val="en-AU"/>
              </w:rPr>
              <w:t>%</w:t>
            </w:r>
          </w:p>
        </w:tc>
        <w:tc>
          <w:tcPr>
            <w:tcW w:w="576" w:type="dxa"/>
          </w:tcPr>
          <w:p w14:paraId="200EBFBF" w14:textId="33A7F62E" w:rsidR="00494D0E" w:rsidRPr="00141A4D" w:rsidRDefault="00494D0E" w:rsidP="00CE519E">
            <w:pPr>
              <w:pStyle w:val="Tablecondensed"/>
              <w:rPr>
                <w:lang w:val="en-AU"/>
              </w:rPr>
            </w:pPr>
            <w:r>
              <w:rPr>
                <w:lang w:val="en-AU"/>
              </w:rPr>
              <w:t>12</w:t>
            </w:r>
          </w:p>
        </w:tc>
        <w:tc>
          <w:tcPr>
            <w:tcW w:w="576" w:type="dxa"/>
          </w:tcPr>
          <w:p w14:paraId="70DEB303" w14:textId="5D5C2FF9" w:rsidR="00494D0E" w:rsidRPr="00141A4D" w:rsidRDefault="00494D0E" w:rsidP="00CE519E">
            <w:pPr>
              <w:pStyle w:val="Tablecondensed"/>
              <w:rPr>
                <w:lang w:val="en-AU"/>
              </w:rPr>
            </w:pPr>
            <w:r>
              <w:rPr>
                <w:lang w:val="en-AU"/>
              </w:rPr>
              <w:t>10</w:t>
            </w:r>
          </w:p>
        </w:tc>
        <w:tc>
          <w:tcPr>
            <w:tcW w:w="576" w:type="dxa"/>
          </w:tcPr>
          <w:p w14:paraId="2A8675DF" w14:textId="5BFC1D3F" w:rsidR="00494D0E" w:rsidRPr="00141A4D" w:rsidRDefault="00494D0E" w:rsidP="00CE519E">
            <w:pPr>
              <w:pStyle w:val="Tablecondensed"/>
              <w:rPr>
                <w:lang w:val="en-AU"/>
              </w:rPr>
            </w:pPr>
            <w:r>
              <w:rPr>
                <w:lang w:val="en-AU"/>
              </w:rPr>
              <w:t>22</w:t>
            </w:r>
          </w:p>
        </w:tc>
        <w:tc>
          <w:tcPr>
            <w:tcW w:w="576" w:type="dxa"/>
          </w:tcPr>
          <w:p w14:paraId="0364C88D" w14:textId="41544961" w:rsidR="00494D0E" w:rsidRPr="00141A4D" w:rsidRDefault="00494D0E" w:rsidP="00CE519E">
            <w:pPr>
              <w:pStyle w:val="Tablecondensed"/>
              <w:rPr>
                <w:lang w:val="en-AU"/>
              </w:rPr>
            </w:pPr>
            <w:r>
              <w:rPr>
                <w:lang w:val="en-AU"/>
              </w:rPr>
              <w:t>26</w:t>
            </w:r>
          </w:p>
        </w:tc>
        <w:tc>
          <w:tcPr>
            <w:tcW w:w="576" w:type="dxa"/>
          </w:tcPr>
          <w:p w14:paraId="4C6E8936" w14:textId="7764C64D" w:rsidR="00494D0E" w:rsidRDefault="00494D0E" w:rsidP="00CE519E">
            <w:pPr>
              <w:pStyle w:val="Tablecondensed"/>
              <w:rPr>
                <w:lang w:val="en-AU"/>
              </w:rPr>
            </w:pPr>
            <w:r>
              <w:rPr>
                <w:lang w:val="en-AU"/>
              </w:rPr>
              <w:t>21</w:t>
            </w:r>
          </w:p>
        </w:tc>
        <w:tc>
          <w:tcPr>
            <w:tcW w:w="576" w:type="dxa"/>
          </w:tcPr>
          <w:p w14:paraId="4792BB1A" w14:textId="735A4407" w:rsidR="00494D0E" w:rsidRDefault="00494D0E" w:rsidP="00CE519E">
            <w:pPr>
              <w:pStyle w:val="Tablecondensed"/>
              <w:rPr>
                <w:lang w:val="en-AU"/>
              </w:rPr>
            </w:pPr>
            <w:r>
              <w:rPr>
                <w:lang w:val="en-AU"/>
              </w:rPr>
              <w:t>8</w:t>
            </w:r>
          </w:p>
        </w:tc>
        <w:tc>
          <w:tcPr>
            <w:tcW w:w="576" w:type="dxa"/>
          </w:tcPr>
          <w:p w14:paraId="6320B028" w14:textId="73875A84" w:rsidR="00494D0E" w:rsidRPr="00141A4D" w:rsidRDefault="00494D0E" w:rsidP="00CE519E">
            <w:pPr>
              <w:pStyle w:val="Tablecondensed"/>
              <w:rPr>
                <w:lang w:val="en-AU"/>
              </w:rPr>
            </w:pPr>
            <w:r>
              <w:rPr>
                <w:lang w:val="en-AU"/>
              </w:rPr>
              <w:t>1</w:t>
            </w:r>
          </w:p>
        </w:tc>
        <w:tc>
          <w:tcPr>
            <w:tcW w:w="864" w:type="dxa"/>
          </w:tcPr>
          <w:p w14:paraId="7812D4F5" w14:textId="13CF5491" w:rsidR="00494D0E" w:rsidRPr="00141A4D" w:rsidRDefault="00494D0E" w:rsidP="00CE519E">
            <w:pPr>
              <w:pStyle w:val="Tablecondensed"/>
              <w:rPr>
                <w:lang w:val="en-AU"/>
              </w:rPr>
            </w:pPr>
            <w:r>
              <w:rPr>
                <w:lang w:val="en-AU"/>
              </w:rPr>
              <w:t>2.6</w:t>
            </w:r>
          </w:p>
        </w:tc>
      </w:tr>
    </w:tbl>
    <w:p w14:paraId="75060011" w14:textId="2DE7A290" w:rsidR="009B4047" w:rsidRDefault="00004734" w:rsidP="00FD3866">
      <w:pPr>
        <w:pStyle w:val="BodyText"/>
      </w:pPr>
      <w:r w:rsidRPr="00004734">
        <w:t xml:space="preserve">The question required </w:t>
      </w:r>
      <w:r w:rsidRPr="00B964C8">
        <w:t xml:space="preserve">students to </w:t>
      </w:r>
      <w:r w:rsidR="00497EC2" w:rsidRPr="0058081D">
        <w:t>evaluate</w:t>
      </w:r>
      <w:r w:rsidR="009B4047" w:rsidRPr="00B964C8">
        <w:t xml:space="preserve"> the impacts of AI on quality control and/or food safety assurance, us</w:t>
      </w:r>
      <w:r w:rsidR="00EB455B">
        <w:t>ing</w:t>
      </w:r>
      <w:r w:rsidR="009B4047" w:rsidRPr="00B964C8">
        <w:t xml:space="preserve"> the stimulus and their own knowledge</w:t>
      </w:r>
      <w:r w:rsidRPr="0058081D">
        <w:t>,</w:t>
      </w:r>
      <w:r w:rsidR="009B4047" w:rsidRPr="00B964C8">
        <w:t xml:space="preserve"> and provide an overall judgement relating AI to quality control and/or food safety</w:t>
      </w:r>
      <w:r w:rsidR="00EB455B">
        <w:t xml:space="preserve"> assurance</w:t>
      </w:r>
      <w:r w:rsidR="009B4047" w:rsidRPr="00B964C8">
        <w:t>.</w:t>
      </w:r>
      <w:r>
        <w:t xml:space="preserve"> </w:t>
      </w:r>
    </w:p>
    <w:p w14:paraId="79A6EA9B" w14:textId="3E240B52" w:rsidR="00FD3866" w:rsidRDefault="00494D0E" w:rsidP="00FD3866">
      <w:pPr>
        <w:pStyle w:val="BodyText"/>
      </w:pPr>
      <w:r>
        <w:t>Many students were able to identify two</w:t>
      </w:r>
      <w:r w:rsidR="00200FF2">
        <w:t xml:space="preserve"> </w:t>
      </w:r>
      <w:r>
        <w:t xml:space="preserve">impacts of AI from their answer to </w:t>
      </w:r>
      <w:r w:rsidR="00916959">
        <w:t xml:space="preserve">Question </w:t>
      </w:r>
      <w:r>
        <w:t xml:space="preserve">3a and link them to aspects of quality control and/or food safety assurance. Students may also </w:t>
      </w:r>
      <w:r w:rsidR="00DF22C4">
        <w:t xml:space="preserve">have </w:t>
      </w:r>
      <w:r>
        <w:t xml:space="preserve">been awarded marks for identifying and </w:t>
      </w:r>
      <w:r w:rsidR="00706D44">
        <w:t xml:space="preserve">evaluating </w:t>
      </w:r>
      <w:r>
        <w:t xml:space="preserve">a different impact of AI </w:t>
      </w:r>
      <w:r w:rsidR="00875ADD">
        <w:t>on</w:t>
      </w:r>
      <w:r>
        <w:t xml:space="preserve"> food safety and/or quality control </w:t>
      </w:r>
      <w:r w:rsidR="00875ADD">
        <w:t>to the one</w:t>
      </w:r>
      <w:r>
        <w:t xml:space="preserve"> they provided in </w:t>
      </w:r>
      <w:r w:rsidR="00916959" w:rsidRPr="00916959">
        <w:t xml:space="preserve">Question </w:t>
      </w:r>
      <w:r w:rsidRPr="00073AD3">
        <w:t>3a</w:t>
      </w:r>
      <w:r w:rsidR="00875ADD" w:rsidRPr="00073AD3">
        <w:rPr>
          <w:lang w:val="en-US"/>
        </w:rPr>
        <w:t xml:space="preserve">. </w:t>
      </w:r>
      <w:r w:rsidR="00FD3866" w:rsidRPr="00073AD3">
        <w:rPr>
          <w:lang w:val="en-US"/>
        </w:rPr>
        <w:t xml:space="preserve">However, </w:t>
      </w:r>
      <w:r w:rsidR="002341F9" w:rsidRPr="0058081D">
        <w:rPr>
          <w:lang w:val="en-US"/>
        </w:rPr>
        <w:t>response</w:t>
      </w:r>
      <w:r w:rsidR="00FD3866" w:rsidRPr="00073AD3">
        <w:rPr>
          <w:lang w:val="en-US"/>
        </w:rPr>
        <w:t>s</w:t>
      </w:r>
      <w:r w:rsidR="002341F9" w:rsidRPr="0058081D">
        <w:rPr>
          <w:lang w:val="en-US"/>
        </w:rPr>
        <w:t xml:space="preserve"> that</w:t>
      </w:r>
      <w:r w:rsidR="00FD3866" w:rsidRPr="00073AD3">
        <w:rPr>
          <w:lang w:val="en-US"/>
        </w:rPr>
        <w:t xml:space="preserve"> </w:t>
      </w:r>
      <w:r w:rsidR="00875ADD" w:rsidRPr="00073AD3">
        <w:rPr>
          <w:lang w:val="en-US"/>
        </w:rPr>
        <w:t>described</w:t>
      </w:r>
      <w:r w:rsidR="00FD3866" w:rsidRPr="00073AD3">
        <w:rPr>
          <w:lang w:val="en-US"/>
        </w:rPr>
        <w:t xml:space="preserve"> the impacts but did not evaluate how </w:t>
      </w:r>
      <w:r w:rsidR="00DF22C4">
        <w:rPr>
          <w:lang w:val="en-US"/>
        </w:rPr>
        <w:t>they</w:t>
      </w:r>
      <w:r w:rsidR="00FD3866" w:rsidRPr="00073AD3">
        <w:rPr>
          <w:lang w:val="en-US"/>
        </w:rPr>
        <w:t xml:space="preserve"> might lead to benefits or challenges for food safety and/or quality control were not awarded full marks.</w:t>
      </w:r>
      <w:r w:rsidR="00073AD3" w:rsidRPr="0058081D">
        <w:rPr>
          <w:lang w:val="en-US"/>
        </w:rPr>
        <w:t xml:space="preserve"> </w:t>
      </w:r>
    </w:p>
    <w:p w14:paraId="45876B16" w14:textId="07D31871" w:rsidR="00073AD3" w:rsidRDefault="00494D0E" w:rsidP="00494D0E">
      <w:pPr>
        <w:pStyle w:val="BodyText"/>
      </w:pPr>
      <w:r>
        <w:t xml:space="preserve">Mid-range responses tended to be descriptive rather than evaluative. While </w:t>
      </w:r>
      <w:r w:rsidR="00073AD3">
        <w:t xml:space="preserve">the </w:t>
      </w:r>
      <w:r>
        <w:t xml:space="preserve">impacts were stated, </w:t>
      </w:r>
      <w:r w:rsidR="009929E4">
        <w:t xml:space="preserve">not all responses </w:t>
      </w:r>
      <w:r>
        <w:t xml:space="preserve">clearly weighed the advantages and limitations of AI in maintaining quality control or food safety standards. </w:t>
      </w:r>
    </w:p>
    <w:p w14:paraId="7AF72687" w14:textId="0A6066A9" w:rsidR="00494D0E" w:rsidRDefault="00494D0E" w:rsidP="00494D0E">
      <w:pPr>
        <w:pStyle w:val="BodyText"/>
      </w:pPr>
      <w:r>
        <w:t>Higher-scoring responses explicitly explored both positive and negative consequences, such as how AI-enabled monitoring can improve consistency and early detection of issues, while also acknowledging risks including over-reliance on technology, system errors or reduced human oversight.</w:t>
      </w:r>
    </w:p>
    <w:p w14:paraId="41870D53" w14:textId="1D5BB4C8" w:rsidR="00494D0E" w:rsidRDefault="00494D0E" w:rsidP="00494D0E">
      <w:pPr>
        <w:pStyle w:val="BodyText"/>
      </w:pPr>
      <w:r>
        <w:t xml:space="preserve">Some responses demonstrated misunderstandings </w:t>
      </w:r>
      <w:r w:rsidR="00431773">
        <w:t xml:space="preserve">in relation </w:t>
      </w:r>
      <w:r>
        <w:t xml:space="preserve">to food safety and chemical use. </w:t>
      </w:r>
      <w:r w:rsidR="000E6851">
        <w:t>W</w:t>
      </w:r>
      <w:r w:rsidR="000E6851" w:rsidRPr="000E6851">
        <w:t>hen referring to a benefit of AI reducing chemical use</w:t>
      </w:r>
      <w:r w:rsidR="000E6851">
        <w:t>, s</w:t>
      </w:r>
      <w:r w:rsidR="00875ADD">
        <w:t>everal</w:t>
      </w:r>
      <w:r>
        <w:t xml:space="preserve"> </w:t>
      </w:r>
      <w:r w:rsidR="003E1985">
        <w:t xml:space="preserve">responses </w:t>
      </w:r>
      <w:r>
        <w:t xml:space="preserve">incorrectly stated that all chemical use </w:t>
      </w:r>
      <w:r>
        <w:lastRenderedPageBreak/>
        <w:t>in agriculture affect</w:t>
      </w:r>
      <w:r w:rsidR="000E6851">
        <w:t>s</w:t>
      </w:r>
      <w:r>
        <w:t xml:space="preserve"> food safety by exposing consumers to toxic residue. Students should be aware that if </w:t>
      </w:r>
      <w:r w:rsidR="008F1F8E">
        <w:t>s</w:t>
      </w:r>
      <w:r>
        <w:t xml:space="preserve">afe </w:t>
      </w:r>
      <w:r w:rsidR="008F1F8E">
        <w:t>w</w:t>
      </w:r>
      <w:r>
        <w:t xml:space="preserve">ithholding </w:t>
      </w:r>
      <w:r w:rsidR="008F1F8E">
        <w:t>periods</w:t>
      </w:r>
      <w:r>
        <w:t xml:space="preserve"> for agricultural chemicals are </w:t>
      </w:r>
      <w:r w:rsidR="00875ADD">
        <w:t>followed</w:t>
      </w:r>
      <w:r>
        <w:t>, the products are considered safe to eat</w:t>
      </w:r>
      <w:r w:rsidR="00DF22C4">
        <w:t>,</w:t>
      </w:r>
      <w:r>
        <w:t xml:space="preserve"> whether they </w:t>
      </w:r>
      <w:r w:rsidR="000E6851">
        <w:t>are</w:t>
      </w:r>
      <w:r>
        <w:t xml:space="preserve"> sprayed using AI</w:t>
      </w:r>
      <w:r w:rsidR="00431773">
        <w:t xml:space="preserve"> </w:t>
      </w:r>
      <w:r>
        <w:t>or</w:t>
      </w:r>
      <w:r w:rsidR="00431773">
        <w:t xml:space="preserve"> </w:t>
      </w:r>
      <w:r>
        <w:t xml:space="preserve">traditional </w:t>
      </w:r>
      <w:r w:rsidR="00875ADD">
        <w:t>methods.</w:t>
      </w:r>
      <w:r>
        <w:t xml:space="preserve"> </w:t>
      </w:r>
    </w:p>
    <w:p w14:paraId="2B2BC1A5" w14:textId="1EAC34A3" w:rsidR="00494D0E" w:rsidRPr="001809DD" w:rsidRDefault="00494D0E" w:rsidP="00494D0E">
      <w:pPr>
        <w:pStyle w:val="BodyText"/>
        <w:rPr>
          <w:rStyle w:val="EmphasisBold"/>
        </w:rPr>
      </w:pPr>
      <w:r>
        <w:t xml:space="preserve">Additionally, some </w:t>
      </w:r>
      <w:r w:rsidR="003E1985">
        <w:t xml:space="preserve">responses </w:t>
      </w:r>
      <w:r>
        <w:t>incorrectly stated that the presence of weeds require</w:t>
      </w:r>
      <w:r w:rsidR="00A32532">
        <w:t>d</w:t>
      </w:r>
      <w:r>
        <w:t xml:space="preserve"> the use of chemicals and therefore prevent</w:t>
      </w:r>
      <w:r w:rsidR="00A32532">
        <w:t>ed</w:t>
      </w:r>
      <w:r>
        <w:t xml:space="preserve"> producers from maintaining organic certification. Students are reminded that organic certification in Australia allows for the controlled and limited use of certain approved substances, including some non-synthetic products such as</w:t>
      </w:r>
      <w:r w:rsidR="0051017F">
        <w:t xml:space="preserve"> herbicides based on</w:t>
      </w:r>
      <w:r>
        <w:t xml:space="preserve"> acetic</w:t>
      </w:r>
      <w:r w:rsidR="005B4AA8">
        <w:t xml:space="preserve"> </w:t>
      </w:r>
      <w:r>
        <w:t>acid (vinegar), under specific conditions.</w:t>
      </w:r>
    </w:p>
    <w:p w14:paraId="48B09236" w14:textId="68CF1B85" w:rsidR="00494D0E" w:rsidRPr="00FA2B89" w:rsidRDefault="00494D0E" w:rsidP="00494D0E">
      <w:pPr>
        <w:pStyle w:val="BodyText"/>
      </w:pPr>
      <w:r w:rsidRPr="00FA2B89">
        <w:t>Full marks were awarded to responses that</w:t>
      </w:r>
      <w:r w:rsidR="009B4047" w:rsidRPr="00FA2B89">
        <w:t xml:space="preserve"> use</w:t>
      </w:r>
      <w:r w:rsidR="00FA2B89">
        <w:t>d</w:t>
      </w:r>
      <w:r w:rsidR="009B4047" w:rsidRPr="00FA2B89">
        <w:t xml:space="preserve"> the information in the stimulus along with their own knowledge to</w:t>
      </w:r>
      <w:r w:rsidRPr="00FA2B89">
        <w:t>:</w:t>
      </w:r>
    </w:p>
    <w:p w14:paraId="36FD1D8A" w14:textId="283BEA48" w:rsidR="00494D0E" w:rsidRPr="00FA2B89" w:rsidRDefault="00101145" w:rsidP="00494D0E">
      <w:pPr>
        <w:pStyle w:val="Bullet"/>
      </w:pPr>
      <w:r w:rsidRPr="00FA2B89">
        <w:t>identif</w:t>
      </w:r>
      <w:r w:rsidR="00431773" w:rsidRPr="00FA2B89">
        <w:t>y</w:t>
      </w:r>
      <w:r w:rsidRPr="00FA2B89">
        <w:t xml:space="preserve"> a</w:t>
      </w:r>
      <w:r w:rsidR="00494D0E" w:rsidRPr="00FA2B89">
        <w:t xml:space="preserve"> link between </w:t>
      </w:r>
      <w:r w:rsidRPr="00FA2B89">
        <w:t xml:space="preserve">one </w:t>
      </w:r>
      <w:r w:rsidR="00494D0E" w:rsidRPr="00FA2B89">
        <w:rPr>
          <w:bCs/>
        </w:rPr>
        <w:t>positive</w:t>
      </w:r>
      <w:r w:rsidR="00494D0E" w:rsidRPr="00FA2B89">
        <w:t xml:space="preserve"> impact </w:t>
      </w:r>
      <w:r w:rsidR="003E1985" w:rsidRPr="00FA2B89">
        <w:t xml:space="preserve">and one negative </w:t>
      </w:r>
      <w:r w:rsidR="00431773" w:rsidRPr="00FA2B89">
        <w:t xml:space="preserve">impact </w:t>
      </w:r>
      <w:r w:rsidR="00494D0E" w:rsidRPr="00FA2B89">
        <w:t>from using AI</w:t>
      </w:r>
      <w:r w:rsidR="00875ADD" w:rsidRPr="00FA2B89">
        <w:t xml:space="preserve"> </w:t>
      </w:r>
      <w:r w:rsidRPr="00FA2B89">
        <w:t>and</w:t>
      </w:r>
      <w:r w:rsidR="00494D0E" w:rsidRPr="00FA2B89">
        <w:t xml:space="preserve"> </w:t>
      </w:r>
      <w:r w:rsidRPr="00FA2B89">
        <w:t>describe the effect of this link</w:t>
      </w:r>
      <w:r w:rsidR="009B4047" w:rsidRPr="00FA2B89">
        <w:t xml:space="preserve"> on quality control and/or food safety</w:t>
      </w:r>
    </w:p>
    <w:p w14:paraId="6C5BCD16" w14:textId="3020C6E5" w:rsidR="00494D0E" w:rsidRPr="00FA2B89" w:rsidRDefault="009B4047" w:rsidP="00494D0E">
      <w:pPr>
        <w:pStyle w:val="Bullet"/>
      </w:pPr>
      <w:r w:rsidRPr="00FA2B89">
        <w:t>weigh up the two impacts</w:t>
      </w:r>
      <w:r w:rsidR="00431773" w:rsidRPr="00FA2B89">
        <w:t xml:space="preserve"> </w:t>
      </w:r>
      <w:r w:rsidRPr="00FA2B89">
        <w:t>to</w:t>
      </w:r>
      <w:r w:rsidRPr="00FA2B89" w:rsidDel="00101145">
        <w:t xml:space="preserve"> </w:t>
      </w:r>
      <w:r w:rsidR="00494D0E" w:rsidRPr="00FA2B89">
        <w:t xml:space="preserve">provide an overall judgement </w:t>
      </w:r>
      <w:r w:rsidR="0036378D">
        <w:t>about</w:t>
      </w:r>
      <w:r w:rsidR="0036378D" w:rsidRPr="00FA2B89">
        <w:t xml:space="preserve"> </w:t>
      </w:r>
      <w:r w:rsidR="00494D0E" w:rsidRPr="00410C55">
        <w:t xml:space="preserve">the impacts of AI </w:t>
      </w:r>
      <w:r w:rsidR="0036378D">
        <w:t>on</w:t>
      </w:r>
      <w:r w:rsidR="0036378D" w:rsidRPr="00410C55">
        <w:t xml:space="preserve"> </w:t>
      </w:r>
      <w:r w:rsidR="00494D0E" w:rsidRPr="00FA2B89">
        <w:t>quality control and/or food safety</w:t>
      </w:r>
      <w:r w:rsidR="00431773" w:rsidRPr="00FA2B89">
        <w:t>.</w:t>
      </w:r>
    </w:p>
    <w:p w14:paraId="32E3AEC8" w14:textId="5854FDE2" w:rsidR="00494D0E" w:rsidRDefault="00494D0E" w:rsidP="00494D0E">
      <w:pPr>
        <w:pStyle w:val="BodyText"/>
      </w:pPr>
      <w:r>
        <w:t xml:space="preserve">The following is an </w:t>
      </w:r>
      <w:r w:rsidRPr="00FA2B89">
        <w:t>example</w:t>
      </w:r>
      <w:r>
        <w:t xml:space="preserve"> of a high-scoring response:</w:t>
      </w:r>
    </w:p>
    <w:p w14:paraId="63DC9F5A" w14:textId="605121EB" w:rsidR="00494D0E" w:rsidRDefault="00494D0E" w:rsidP="00494D0E">
      <w:pPr>
        <w:pStyle w:val="Studentresponse"/>
      </w:pPr>
      <w:r w:rsidRPr="00494D0E">
        <w:t>A reduced chemical application promotes food safety, as if excessive chemicals are applied to produce and withholding periods aren’t met, consumers may become ill after consuming produce. Therefore, reduced chemical application promotes food safety assurance by preventing consumers from purchasing unsafe produce. However, if drones or AI technology is too expensive for a farmer to implement or maintain, they may not be able to promote quality control, as ensuring a product is of a high standard and safe to consume would be considered too expensive to implement.</w:t>
      </w:r>
    </w:p>
    <w:p w14:paraId="3F275918" w14:textId="00BBE04D" w:rsidR="00494D0E" w:rsidRPr="00870A89" w:rsidRDefault="00494D0E" w:rsidP="00494D0E">
      <w:pPr>
        <w:pStyle w:val="Heading1"/>
      </w:pPr>
      <w:r>
        <w:t>Question 3c</w:t>
      </w:r>
      <w:r w:rsidR="00B4346C">
        <w:t>.</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494D0E" w:rsidRPr="00141A4D" w14:paraId="5FFB9433" w14:textId="77777777" w:rsidTr="005871B8">
        <w:trPr>
          <w:cnfStyle w:val="100000000000" w:firstRow="1" w:lastRow="0" w:firstColumn="0" w:lastColumn="0" w:oddVBand="0" w:evenVBand="0" w:oddHBand="0" w:evenHBand="0" w:firstRowFirstColumn="0" w:firstRowLastColumn="0" w:lastRowFirstColumn="0" w:lastRowLastColumn="0"/>
        </w:trPr>
        <w:tc>
          <w:tcPr>
            <w:tcW w:w="599" w:type="dxa"/>
          </w:tcPr>
          <w:p w14:paraId="6391C289" w14:textId="77777777" w:rsidR="00494D0E" w:rsidRPr="00141A4D" w:rsidRDefault="00494D0E" w:rsidP="00CE519E">
            <w:pPr>
              <w:pStyle w:val="Tablecondensedheading"/>
              <w:rPr>
                <w:lang w:val="en-AU"/>
              </w:rPr>
            </w:pPr>
            <w:r w:rsidRPr="00141A4D">
              <w:rPr>
                <w:lang w:val="en-AU"/>
              </w:rPr>
              <w:t>Mark</w:t>
            </w:r>
          </w:p>
        </w:tc>
        <w:tc>
          <w:tcPr>
            <w:tcW w:w="576" w:type="dxa"/>
          </w:tcPr>
          <w:p w14:paraId="69E0F349" w14:textId="77777777" w:rsidR="00494D0E" w:rsidRPr="00141A4D" w:rsidRDefault="00494D0E" w:rsidP="00CE519E">
            <w:pPr>
              <w:pStyle w:val="Tablecondensedheading"/>
              <w:rPr>
                <w:lang w:val="en-AU"/>
              </w:rPr>
            </w:pPr>
            <w:r w:rsidRPr="00141A4D">
              <w:rPr>
                <w:lang w:val="en-AU"/>
              </w:rPr>
              <w:t>0</w:t>
            </w:r>
          </w:p>
        </w:tc>
        <w:tc>
          <w:tcPr>
            <w:tcW w:w="576" w:type="dxa"/>
          </w:tcPr>
          <w:p w14:paraId="75E21879" w14:textId="77777777" w:rsidR="00494D0E" w:rsidRPr="00141A4D" w:rsidRDefault="00494D0E" w:rsidP="00CE519E">
            <w:pPr>
              <w:pStyle w:val="Tablecondensedheading"/>
              <w:rPr>
                <w:lang w:val="en-AU"/>
              </w:rPr>
            </w:pPr>
            <w:r w:rsidRPr="00141A4D">
              <w:rPr>
                <w:lang w:val="en-AU"/>
              </w:rPr>
              <w:t>1</w:t>
            </w:r>
          </w:p>
        </w:tc>
        <w:tc>
          <w:tcPr>
            <w:tcW w:w="576" w:type="dxa"/>
          </w:tcPr>
          <w:p w14:paraId="7DD1DBCE" w14:textId="77777777" w:rsidR="00494D0E" w:rsidRPr="00141A4D" w:rsidRDefault="00494D0E" w:rsidP="00CE519E">
            <w:pPr>
              <w:pStyle w:val="Tablecondensedheading"/>
              <w:rPr>
                <w:lang w:val="en-AU"/>
              </w:rPr>
            </w:pPr>
            <w:r w:rsidRPr="00141A4D">
              <w:rPr>
                <w:lang w:val="en-AU"/>
              </w:rPr>
              <w:t>2</w:t>
            </w:r>
          </w:p>
        </w:tc>
        <w:tc>
          <w:tcPr>
            <w:tcW w:w="576" w:type="dxa"/>
          </w:tcPr>
          <w:p w14:paraId="76EA65CB" w14:textId="77777777" w:rsidR="00494D0E" w:rsidRPr="00141A4D" w:rsidRDefault="00494D0E" w:rsidP="00CE519E">
            <w:pPr>
              <w:pStyle w:val="Tablecondensedheading"/>
              <w:rPr>
                <w:lang w:val="en-AU"/>
              </w:rPr>
            </w:pPr>
            <w:r w:rsidRPr="00141A4D">
              <w:rPr>
                <w:lang w:val="en-AU"/>
              </w:rPr>
              <w:t>3</w:t>
            </w:r>
          </w:p>
        </w:tc>
        <w:tc>
          <w:tcPr>
            <w:tcW w:w="576" w:type="dxa"/>
          </w:tcPr>
          <w:p w14:paraId="1950159C" w14:textId="77777777" w:rsidR="00494D0E" w:rsidRPr="00141A4D" w:rsidRDefault="00494D0E" w:rsidP="00CE519E">
            <w:pPr>
              <w:pStyle w:val="Tablecondensedheading"/>
              <w:rPr>
                <w:lang w:val="en-AU"/>
              </w:rPr>
            </w:pPr>
            <w:r>
              <w:rPr>
                <w:lang w:val="en-AU"/>
              </w:rPr>
              <w:t>4</w:t>
            </w:r>
          </w:p>
        </w:tc>
        <w:tc>
          <w:tcPr>
            <w:tcW w:w="576" w:type="dxa"/>
          </w:tcPr>
          <w:p w14:paraId="3059B4B3" w14:textId="77777777" w:rsidR="00494D0E" w:rsidRPr="00141A4D" w:rsidRDefault="00494D0E" w:rsidP="00CE519E">
            <w:pPr>
              <w:pStyle w:val="Tablecondensedheading"/>
              <w:rPr>
                <w:lang w:val="en-AU"/>
              </w:rPr>
            </w:pPr>
            <w:r>
              <w:rPr>
                <w:lang w:val="en-AU"/>
              </w:rPr>
              <w:t>5</w:t>
            </w:r>
          </w:p>
        </w:tc>
        <w:tc>
          <w:tcPr>
            <w:tcW w:w="576" w:type="dxa"/>
          </w:tcPr>
          <w:p w14:paraId="7C760540" w14:textId="77777777" w:rsidR="00494D0E" w:rsidRPr="00141A4D" w:rsidRDefault="00494D0E" w:rsidP="00CE519E">
            <w:pPr>
              <w:pStyle w:val="Tablecondensedheading"/>
              <w:rPr>
                <w:lang w:val="en-AU"/>
              </w:rPr>
            </w:pPr>
            <w:r>
              <w:rPr>
                <w:lang w:val="en-AU"/>
              </w:rPr>
              <w:t>6</w:t>
            </w:r>
          </w:p>
        </w:tc>
        <w:tc>
          <w:tcPr>
            <w:tcW w:w="864" w:type="dxa"/>
          </w:tcPr>
          <w:p w14:paraId="56B45A5D" w14:textId="77777777" w:rsidR="00494D0E" w:rsidRPr="00141A4D" w:rsidRDefault="00494D0E" w:rsidP="00CE519E">
            <w:pPr>
              <w:pStyle w:val="Tablecondensedheading"/>
              <w:rPr>
                <w:lang w:val="en-AU"/>
              </w:rPr>
            </w:pPr>
            <w:r w:rsidRPr="00141A4D">
              <w:rPr>
                <w:lang w:val="en-AU"/>
              </w:rPr>
              <w:t>Average</w:t>
            </w:r>
          </w:p>
        </w:tc>
      </w:tr>
      <w:tr w:rsidR="00494D0E" w:rsidRPr="00141A4D" w14:paraId="4B2EFD46" w14:textId="77777777" w:rsidTr="005871B8">
        <w:tc>
          <w:tcPr>
            <w:tcW w:w="599" w:type="dxa"/>
          </w:tcPr>
          <w:p w14:paraId="51715061" w14:textId="77777777" w:rsidR="00494D0E" w:rsidRPr="00141A4D" w:rsidRDefault="00494D0E" w:rsidP="00CE519E">
            <w:pPr>
              <w:pStyle w:val="Tablecondensed"/>
              <w:rPr>
                <w:lang w:val="en-AU"/>
              </w:rPr>
            </w:pPr>
            <w:r w:rsidRPr="00141A4D">
              <w:rPr>
                <w:lang w:val="en-AU"/>
              </w:rPr>
              <w:t>%</w:t>
            </w:r>
          </w:p>
        </w:tc>
        <w:tc>
          <w:tcPr>
            <w:tcW w:w="576" w:type="dxa"/>
          </w:tcPr>
          <w:p w14:paraId="032569A4" w14:textId="57FB9638" w:rsidR="00494D0E" w:rsidRPr="00141A4D" w:rsidRDefault="00494D0E" w:rsidP="00CE519E">
            <w:pPr>
              <w:pStyle w:val="Tablecondensed"/>
              <w:rPr>
                <w:lang w:val="en-AU"/>
              </w:rPr>
            </w:pPr>
            <w:r>
              <w:rPr>
                <w:lang w:val="en-AU"/>
              </w:rPr>
              <w:t>16</w:t>
            </w:r>
          </w:p>
        </w:tc>
        <w:tc>
          <w:tcPr>
            <w:tcW w:w="576" w:type="dxa"/>
          </w:tcPr>
          <w:p w14:paraId="4D52683B" w14:textId="5C2B53CD" w:rsidR="00494D0E" w:rsidRPr="00141A4D" w:rsidRDefault="00494D0E" w:rsidP="00CE519E">
            <w:pPr>
              <w:pStyle w:val="Tablecondensed"/>
              <w:rPr>
                <w:lang w:val="en-AU"/>
              </w:rPr>
            </w:pPr>
            <w:r>
              <w:rPr>
                <w:lang w:val="en-AU"/>
              </w:rPr>
              <w:t>12</w:t>
            </w:r>
          </w:p>
        </w:tc>
        <w:tc>
          <w:tcPr>
            <w:tcW w:w="576" w:type="dxa"/>
          </w:tcPr>
          <w:p w14:paraId="6D758D5A" w14:textId="260BACF2" w:rsidR="00494D0E" w:rsidRPr="00141A4D" w:rsidRDefault="00494D0E" w:rsidP="00CE519E">
            <w:pPr>
              <w:pStyle w:val="Tablecondensed"/>
              <w:rPr>
                <w:lang w:val="en-AU"/>
              </w:rPr>
            </w:pPr>
            <w:r>
              <w:rPr>
                <w:lang w:val="en-AU"/>
              </w:rPr>
              <w:t>22</w:t>
            </w:r>
          </w:p>
        </w:tc>
        <w:tc>
          <w:tcPr>
            <w:tcW w:w="576" w:type="dxa"/>
          </w:tcPr>
          <w:p w14:paraId="51BCB872" w14:textId="52B5E698" w:rsidR="00494D0E" w:rsidRPr="00141A4D" w:rsidRDefault="00494D0E" w:rsidP="00CE519E">
            <w:pPr>
              <w:pStyle w:val="Tablecondensed"/>
              <w:rPr>
                <w:lang w:val="en-AU"/>
              </w:rPr>
            </w:pPr>
            <w:r>
              <w:rPr>
                <w:lang w:val="en-AU"/>
              </w:rPr>
              <w:t>21</w:t>
            </w:r>
          </w:p>
        </w:tc>
        <w:tc>
          <w:tcPr>
            <w:tcW w:w="576" w:type="dxa"/>
          </w:tcPr>
          <w:p w14:paraId="4FFCC5E7" w14:textId="156612A1" w:rsidR="00494D0E" w:rsidRDefault="00494D0E" w:rsidP="00CE519E">
            <w:pPr>
              <w:pStyle w:val="Tablecondensed"/>
              <w:rPr>
                <w:lang w:val="en-AU"/>
              </w:rPr>
            </w:pPr>
            <w:r>
              <w:rPr>
                <w:lang w:val="en-AU"/>
              </w:rPr>
              <w:t>17</w:t>
            </w:r>
          </w:p>
        </w:tc>
        <w:tc>
          <w:tcPr>
            <w:tcW w:w="576" w:type="dxa"/>
          </w:tcPr>
          <w:p w14:paraId="2F411C9D" w14:textId="67654999" w:rsidR="00494D0E" w:rsidRDefault="00494D0E" w:rsidP="00CE519E">
            <w:pPr>
              <w:pStyle w:val="Tablecondensed"/>
              <w:rPr>
                <w:lang w:val="en-AU"/>
              </w:rPr>
            </w:pPr>
            <w:r>
              <w:rPr>
                <w:lang w:val="en-AU"/>
              </w:rPr>
              <w:t>11</w:t>
            </w:r>
          </w:p>
        </w:tc>
        <w:tc>
          <w:tcPr>
            <w:tcW w:w="576" w:type="dxa"/>
          </w:tcPr>
          <w:p w14:paraId="6FF389E0" w14:textId="3641F82E" w:rsidR="00494D0E" w:rsidRPr="00141A4D" w:rsidRDefault="00494D0E" w:rsidP="00CE519E">
            <w:pPr>
              <w:pStyle w:val="Tablecondensed"/>
              <w:rPr>
                <w:lang w:val="en-AU"/>
              </w:rPr>
            </w:pPr>
            <w:r>
              <w:rPr>
                <w:lang w:val="en-AU"/>
              </w:rPr>
              <w:t>2</w:t>
            </w:r>
          </w:p>
        </w:tc>
        <w:tc>
          <w:tcPr>
            <w:tcW w:w="864" w:type="dxa"/>
          </w:tcPr>
          <w:p w14:paraId="6CFD4438" w14:textId="747B0579" w:rsidR="00494D0E" w:rsidRPr="00141A4D" w:rsidRDefault="00494D0E" w:rsidP="00CE519E">
            <w:pPr>
              <w:pStyle w:val="Tablecondensed"/>
              <w:rPr>
                <w:lang w:val="en-AU"/>
              </w:rPr>
            </w:pPr>
            <w:r>
              <w:rPr>
                <w:lang w:val="en-AU"/>
              </w:rPr>
              <w:t>2.</w:t>
            </w:r>
            <w:r w:rsidR="0013630E">
              <w:rPr>
                <w:lang w:val="en-AU"/>
              </w:rPr>
              <w:t>6</w:t>
            </w:r>
          </w:p>
        </w:tc>
      </w:tr>
    </w:tbl>
    <w:p w14:paraId="2C21BD94" w14:textId="03E047BE" w:rsidR="00494D0E" w:rsidRDefault="00004734" w:rsidP="00494D0E">
      <w:pPr>
        <w:pStyle w:val="BodyText"/>
      </w:pPr>
      <w:r w:rsidRPr="00004734">
        <w:rPr>
          <w:lang w:val="en-US"/>
        </w:rPr>
        <w:t xml:space="preserve">The question required students to </w:t>
      </w:r>
      <w:r w:rsidR="009B4047" w:rsidRPr="00CA05FC">
        <w:rPr>
          <w:lang w:val="en-US"/>
        </w:rPr>
        <w:t xml:space="preserve">use evidence and reasoning to </w:t>
      </w:r>
      <w:r w:rsidR="00121624" w:rsidRPr="00CA05FC">
        <w:rPr>
          <w:lang w:val="en-US"/>
        </w:rPr>
        <w:t>justify and</w:t>
      </w:r>
      <w:r w:rsidR="009B4047" w:rsidRPr="00CA05FC">
        <w:rPr>
          <w:lang w:val="en-US"/>
        </w:rPr>
        <w:t xml:space="preserve"> support </w:t>
      </w:r>
      <w:r w:rsidR="00121624" w:rsidRPr="00CA05FC">
        <w:rPr>
          <w:lang w:val="en-US"/>
        </w:rPr>
        <w:t>a</w:t>
      </w:r>
      <w:r w:rsidR="009B4047" w:rsidRPr="00CA05FC">
        <w:rPr>
          <w:lang w:val="en-US"/>
        </w:rPr>
        <w:t xml:space="preserve"> view on an industry response, such </w:t>
      </w:r>
      <w:r w:rsidR="000F2BFA" w:rsidRPr="00CA05FC">
        <w:rPr>
          <w:lang w:val="en-US"/>
        </w:rPr>
        <w:t xml:space="preserve">as the use of </w:t>
      </w:r>
      <w:r w:rsidR="009B4047" w:rsidRPr="00CA05FC">
        <w:rPr>
          <w:lang w:val="en-US"/>
        </w:rPr>
        <w:t xml:space="preserve">AI, </w:t>
      </w:r>
      <w:r w:rsidR="000F2BFA" w:rsidRPr="00CA05FC">
        <w:rPr>
          <w:lang w:val="en-US"/>
        </w:rPr>
        <w:t xml:space="preserve">for meeting future consumer expectations around ethical and sustainable food and </w:t>
      </w:r>
      <w:proofErr w:type="spellStart"/>
      <w:r w:rsidR="000F2BFA" w:rsidRPr="00CA05FC">
        <w:rPr>
          <w:lang w:val="en-US"/>
        </w:rPr>
        <w:t>fibre</w:t>
      </w:r>
      <w:proofErr w:type="spellEnd"/>
      <w:r w:rsidR="000F2BFA" w:rsidRPr="00CA05FC">
        <w:rPr>
          <w:lang w:val="en-US"/>
        </w:rPr>
        <w:t xml:space="preserve"> production.</w:t>
      </w:r>
      <w:r w:rsidRPr="0058081D">
        <w:rPr>
          <w:lang w:val="en-US"/>
        </w:rPr>
        <w:t xml:space="preserve"> </w:t>
      </w:r>
    </w:p>
    <w:p w14:paraId="060FC66E" w14:textId="6A03CDAE" w:rsidR="00E13687" w:rsidRDefault="00494D0E" w:rsidP="00494D0E">
      <w:pPr>
        <w:pStyle w:val="BodyText"/>
      </w:pPr>
      <w:r>
        <w:t xml:space="preserve">The term </w:t>
      </w:r>
      <w:r w:rsidR="00DA0AF3">
        <w:t>‘</w:t>
      </w:r>
      <w:r>
        <w:t>industry response</w:t>
      </w:r>
      <w:r w:rsidR="00DA0AF3">
        <w:t>’</w:t>
      </w:r>
      <w:r w:rsidR="0059148A">
        <w:t xml:space="preserve"> </w:t>
      </w:r>
      <w:r w:rsidR="002E29D7">
        <w:t>appeared to be mis</w:t>
      </w:r>
      <w:r>
        <w:t>understood</w:t>
      </w:r>
      <w:r w:rsidR="00DA0AF3">
        <w:t xml:space="preserve"> </w:t>
      </w:r>
      <w:r w:rsidR="002341F9">
        <w:t>in some responses</w:t>
      </w:r>
      <w:r w:rsidR="00F254EC">
        <w:t>.</w:t>
      </w:r>
      <w:r w:rsidR="00DA0AF3">
        <w:t xml:space="preserve"> </w:t>
      </w:r>
      <w:r w:rsidR="00F254EC">
        <w:t xml:space="preserve">Unit </w:t>
      </w:r>
      <w:r w:rsidR="008F1F8E">
        <w:t>3</w:t>
      </w:r>
      <w:r w:rsidR="00F254EC">
        <w:t xml:space="preserve"> Outcome 1 </w:t>
      </w:r>
      <w:r w:rsidR="00DA0AF3">
        <w:t>explicitly state</w:t>
      </w:r>
      <w:r w:rsidR="008F1F8E">
        <w:t>s</w:t>
      </w:r>
      <w:r w:rsidR="00DA0AF3">
        <w:t xml:space="preserve"> ‘</w:t>
      </w:r>
      <w:r w:rsidR="00DA0AF3" w:rsidRPr="00DA0AF3">
        <w:rPr>
          <w:lang w:val="en-US"/>
        </w:rPr>
        <w:t xml:space="preserve">justify industry responses to various consumer demands for ethical and sustainable food and </w:t>
      </w:r>
      <w:proofErr w:type="spellStart"/>
      <w:r w:rsidR="00DA0AF3" w:rsidRPr="00DA0AF3">
        <w:rPr>
          <w:lang w:val="en-US"/>
        </w:rPr>
        <w:t>fibre</w:t>
      </w:r>
      <w:proofErr w:type="spellEnd"/>
      <w:r w:rsidR="00DA0AF3" w:rsidRPr="00DA0AF3">
        <w:rPr>
          <w:lang w:val="en-US"/>
        </w:rPr>
        <w:t xml:space="preserve"> production in Australia</w:t>
      </w:r>
      <w:r w:rsidR="00DA0AF3">
        <w:t>’</w:t>
      </w:r>
      <w:r w:rsidR="008F1F8E">
        <w:t>as one of the key skills</w:t>
      </w:r>
      <w:r w:rsidR="002341F9">
        <w:t>.</w:t>
      </w:r>
      <w:r w:rsidR="00DA0AF3">
        <w:t xml:space="preserve"> </w:t>
      </w:r>
      <w:r w:rsidR="002341F9">
        <w:t>T</w:t>
      </w:r>
      <w:r w:rsidR="00DA0AF3">
        <w:t xml:space="preserve">he corresponding key knowledge provides guidance about the ethical and sustainable food and fibre production issues </w:t>
      </w:r>
      <w:r w:rsidR="00675812">
        <w:t>that could be addressed</w:t>
      </w:r>
      <w:r w:rsidR="00DA0AF3">
        <w:t xml:space="preserve">, </w:t>
      </w:r>
      <w:r w:rsidR="000D6E2D">
        <w:t>such as</w:t>
      </w:r>
      <w:r w:rsidR="00DA0AF3">
        <w:t xml:space="preserve"> </w:t>
      </w:r>
      <w:r w:rsidR="00636DC2">
        <w:t>‘</w:t>
      </w:r>
      <w:r w:rsidR="00DA0AF3" w:rsidRPr="00DA0AF3">
        <w:rPr>
          <w:lang w:val="en-US"/>
        </w:rPr>
        <w:t xml:space="preserve">genetically modified organisms (GMO), animal welfare and the use of pesticides and </w:t>
      </w:r>
      <w:proofErr w:type="gramStart"/>
      <w:r w:rsidR="00DA0AF3" w:rsidRPr="00DA0AF3">
        <w:rPr>
          <w:lang w:val="en-US"/>
        </w:rPr>
        <w:t>herbicides</w:t>
      </w:r>
      <w:r w:rsidR="00636DC2">
        <w:rPr>
          <w:lang w:val="en-US"/>
        </w:rPr>
        <w:t>’</w:t>
      </w:r>
      <w:proofErr w:type="gramEnd"/>
      <w:r w:rsidR="00DA0AF3" w:rsidRPr="00DA0AF3">
        <w:rPr>
          <w:lang w:val="en-US"/>
        </w:rPr>
        <w:t>.</w:t>
      </w:r>
      <w:r w:rsidR="00DA0AF3">
        <w:t xml:space="preserve"> </w:t>
      </w:r>
      <w:r w:rsidR="002341F9">
        <w:rPr>
          <w:lang w:val="en-US"/>
        </w:rPr>
        <w:t>Responses</w:t>
      </w:r>
      <w:r w:rsidR="00DA0AF3">
        <w:rPr>
          <w:lang w:val="en-US"/>
        </w:rPr>
        <w:t xml:space="preserve"> were not </w:t>
      </w:r>
      <w:proofErr w:type="spellStart"/>
      <w:r w:rsidR="00DA0AF3">
        <w:rPr>
          <w:lang w:val="en-US"/>
        </w:rPr>
        <w:t>penalise</w:t>
      </w:r>
      <w:r w:rsidR="002E29D7">
        <w:rPr>
          <w:lang w:val="en-US"/>
        </w:rPr>
        <w:t>d</w:t>
      </w:r>
      <w:proofErr w:type="spellEnd"/>
      <w:r w:rsidR="00DA0AF3">
        <w:rPr>
          <w:lang w:val="en-US"/>
        </w:rPr>
        <w:t xml:space="preserve"> if they discussed consumer demands outside these</w:t>
      </w:r>
      <w:r w:rsidR="000D6E2D">
        <w:rPr>
          <w:lang w:val="en-US"/>
        </w:rPr>
        <w:t xml:space="preserve"> areas,</w:t>
      </w:r>
      <w:r w:rsidR="00DA0AF3">
        <w:rPr>
          <w:lang w:val="en-US"/>
        </w:rPr>
        <w:t xml:space="preserve"> such as </w:t>
      </w:r>
      <w:r w:rsidR="00DA0AF3">
        <w:t>product traceability or environmental sustainability more generally.</w:t>
      </w:r>
      <w:r w:rsidR="000F2BFA" w:rsidRPr="000F2BFA">
        <w:t xml:space="preserve"> </w:t>
      </w:r>
    </w:p>
    <w:p w14:paraId="26A9785B" w14:textId="2EF68A18" w:rsidR="00DA0AF3" w:rsidRDefault="000D6E2D" w:rsidP="00494D0E">
      <w:pPr>
        <w:pStyle w:val="BodyText"/>
      </w:pPr>
      <w:r>
        <w:t>Students</w:t>
      </w:r>
      <w:r w:rsidR="000F2BFA">
        <w:t xml:space="preserve"> could </w:t>
      </w:r>
      <w:r w:rsidR="00E13687">
        <w:t>also draw</w:t>
      </w:r>
      <w:r w:rsidR="000F2BFA">
        <w:t xml:space="preserve"> on knowledge of food and fibre production systems, industry-level decision</w:t>
      </w:r>
      <w:r w:rsidR="00F96C55">
        <w:t>-</w:t>
      </w:r>
      <w:r w:rsidR="000F2BFA">
        <w:t>making, new and emerging technologies, consumer trends, and ethical and sustainability considerations</w:t>
      </w:r>
      <w:r w:rsidR="00675812">
        <w:t xml:space="preserve"> to identify an appropriate industry response</w:t>
      </w:r>
      <w:r w:rsidR="000F2BFA">
        <w:t>.</w:t>
      </w:r>
      <w:r w:rsidR="00675812">
        <w:t xml:space="preserve"> Other industry responses</w:t>
      </w:r>
      <w:r>
        <w:t xml:space="preserve"> that</w:t>
      </w:r>
      <w:r w:rsidR="00675812">
        <w:t xml:space="preserve"> could </w:t>
      </w:r>
      <w:r w:rsidRPr="000D6E2D">
        <w:t xml:space="preserve">also </w:t>
      </w:r>
      <w:r>
        <w:t>be</w:t>
      </w:r>
      <w:r w:rsidR="00675812">
        <w:t xml:space="preserve"> justified</w:t>
      </w:r>
      <w:r>
        <w:t xml:space="preserve"> included</w:t>
      </w:r>
      <w:r w:rsidR="00675812">
        <w:t>:</w:t>
      </w:r>
    </w:p>
    <w:p w14:paraId="1E792154" w14:textId="67B6789A" w:rsidR="00485A08" w:rsidRPr="00076A2D" w:rsidRDefault="00485A08" w:rsidP="0058081D">
      <w:pPr>
        <w:pStyle w:val="Bullet"/>
      </w:pPr>
      <w:r>
        <w:t>precision agriculture technologies to reduce water, chemical or fertiliser use, such as drone</w:t>
      </w:r>
      <w:r w:rsidR="006B4EF2">
        <w:t>s</w:t>
      </w:r>
      <w:r>
        <w:t xml:space="preserve"> and sensors </w:t>
      </w:r>
    </w:p>
    <w:p w14:paraId="5D99AA2E" w14:textId="5F4B30F1" w:rsidR="00675812" w:rsidRDefault="00675812" w:rsidP="0058081D">
      <w:pPr>
        <w:pStyle w:val="Bullet"/>
      </w:pPr>
      <w:r>
        <w:t xml:space="preserve">traceability systems to show consumers where and how food and fibre are produced, </w:t>
      </w:r>
      <w:r w:rsidR="00485A08">
        <w:t xml:space="preserve">such as </w:t>
      </w:r>
      <w:r>
        <w:t>blockchain or digital tracking</w:t>
      </w:r>
    </w:p>
    <w:p w14:paraId="2392944C" w14:textId="69524798" w:rsidR="00675812" w:rsidRDefault="00675812" w:rsidP="0058081D">
      <w:pPr>
        <w:pStyle w:val="Bullet"/>
      </w:pPr>
      <w:r>
        <w:t>waste reduction strategies for better storage, packaging and supply chain management</w:t>
      </w:r>
      <w:r w:rsidR="0056015F">
        <w:t>.</w:t>
      </w:r>
    </w:p>
    <w:p w14:paraId="07290F84" w14:textId="01821C05" w:rsidR="00494D0E" w:rsidRDefault="00494D0E" w:rsidP="00494D0E">
      <w:pPr>
        <w:pStyle w:val="BodyText"/>
      </w:pPr>
      <w:r>
        <w:t xml:space="preserve">Many students wrote about specific farms or agricultural businesses responding to consumer demands rather than a response at </w:t>
      </w:r>
      <w:r w:rsidR="00202655">
        <w:t>an</w:t>
      </w:r>
      <w:r>
        <w:t xml:space="preserve"> industry level. Some </w:t>
      </w:r>
      <w:r w:rsidR="00202655">
        <w:t>response</w:t>
      </w:r>
      <w:r>
        <w:t xml:space="preserve">s also described actions that would be unrealistic </w:t>
      </w:r>
      <w:r>
        <w:lastRenderedPageBreak/>
        <w:t xml:space="preserve">or impractical at an industry scale, such as entire sectors immediately converting to organic production, which </w:t>
      </w:r>
      <w:r w:rsidR="002E29D7">
        <w:t>did not address the requirements of the question.</w:t>
      </w:r>
    </w:p>
    <w:p w14:paraId="490D55BF" w14:textId="609083DA" w:rsidR="00494D0E" w:rsidRDefault="00494D0E" w:rsidP="00494D0E">
      <w:pPr>
        <w:pStyle w:val="BodyText"/>
      </w:pPr>
      <w:r>
        <w:t xml:space="preserve">While many </w:t>
      </w:r>
      <w:r w:rsidR="006F52CB">
        <w:t>student</w:t>
      </w:r>
      <w:r>
        <w:t>s outlined a possible response from either a business or an industry, few</w:t>
      </w:r>
      <w:r w:rsidR="006F52CB">
        <w:t xml:space="preserve"> </w:t>
      </w:r>
      <w:r>
        <w:t xml:space="preserve">clearly justified how the response </w:t>
      </w:r>
      <w:r w:rsidR="00485A08">
        <w:t xml:space="preserve">could </w:t>
      </w:r>
      <w:r>
        <w:t>me</w:t>
      </w:r>
      <w:r w:rsidR="000A2912">
        <w:t>e</w:t>
      </w:r>
      <w:r>
        <w:t>t the identified consumer demand</w:t>
      </w:r>
      <w:r w:rsidR="00BD4042">
        <w:t>s</w:t>
      </w:r>
      <w:r>
        <w:t xml:space="preserve">, particularly in relation to ethical and sustainability considerations. </w:t>
      </w:r>
    </w:p>
    <w:p w14:paraId="543B6937" w14:textId="015733CF" w:rsidR="00494D0E" w:rsidRPr="001B3B85" w:rsidRDefault="00494D0E" w:rsidP="00494D0E">
      <w:pPr>
        <w:pStyle w:val="BodyText"/>
      </w:pPr>
      <w:r w:rsidRPr="000A2912">
        <w:t>Full marks were awarded to</w:t>
      </w:r>
      <w:r w:rsidRPr="001B3B85">
        <w:t xml:space="preserve"> responses </w:t>
      </w:r>
      <w:r>
        <w:t>that:</w:t>
      </w:r>
    </w:p>
    <w:p w14:paraId="15277F90" w14:textId="2BD11363" w:rsidR="00675812" w:rsidRDefault="00675812" w:rsidP="00494D0E">
      <w:pPr>
        <w:pStyle w:val="Bullet"/>
      </w:pPr>
      <w:r>
        <w:t>describe</w:t>
      </w:r>
      <w:r w:rsidR="00B11CA3">
        <w:t>d</w:t>
      </w:r>
      <w:r>
        <w:t xml:space="preserve"> an industry response (such as</w:t>
      </w:r>
      <w:r w:rsidR="006B4EF2">
        <w:t xml:space="preserve"> the</w:t>
      </w:r>
      <w:r>
        <w:t xml:space="preserve"> use of AI) and how </w:t>
      </w:r>
      <w:r w:rsidR="006B4EF2">
        <w:t xml:space="preserve">this </w:t>
      </w:r>
      <w:r>
        <w:t>would be implemented to meet future consumer demands</w:t>
      </w:r>
    </w:p>
    <w:p w14:paraId="3081A35D" w14:textId="23183D61" w:rsidR="00675812" w:rsidRDefault="00675812" w:rsidP="00494D0E">
      <w:pPr>
        <w:pStyle w:val="Bullet"/>
      </w:pPr>
      <w:r>
        <w:t>provide</w:t>
      </w:r>
      <w:r w:rsidR="00B11CA3">
        <w:t>d</w:t>
      </w:r>
      <w:r>
        <w:t xml:space="preserve"> reasons and evidence</w:t>
      </w:r>
      <w:r w:rsidR="00F254EC">
        <w:t xml:space="preserve"> to justify</w:t>
      </w:r>
      <w:r>
        <w:t xml:space="preserve"> why this response would be effective</w:t>
      </w:r>
    </w:p>
    <w:p w14:paraId="4D84E2B9" w14:textId="27C2F6E1" w:rsidR="00675812" w:rsidRDefault="00675812" w:rsidP="00494D0E">
      <w:pPr>
        <w:pStyle w:val="Bullet"/>
      </w:pPr>
      <w:r>
        <w:t>ma</w:t>
      </w:r>
      <w:r w:rsidR="00485A08">
        <w:t>d</w:t>
      </w:r>
      <w:r>
        <w:t>e links to ethic</w:t>
      </w:r>
      <w:r w:rsidR="00485A08">
        <w:t>al</w:t>
      </w:r>
      <w:r>
        <w:t xml:space="preserve"> and sustainab</w:t>
      </w:r>
      <w:r w:rsidR="00485A08">
        <w:t>le</w:t>
      </w:r>
      <w:r>
        <w:t xml:space="preserve"> food and fibre production</w:t>
      </w:r>
      <w:r w:rsidR="006F52CB">
        <w:t>.</w:t>
      </w:r>
    </w:p>
    <w:p w14:paraId="715FCE10" w14:textId="4A04B6A7" w:rsidR="00494D0E" w:rsidRDefault="00494D0E" w:rsidP="006F52CB">
      <w:pPr>
        <w:pStyle w:val="BodyText"/>
      </w:pPr>
      <w:r>
        <w:t xml:space="preserve">The following is an </w:t>
      </w:r>
      <w:r w:rsidR="00CA05FC">
        <w:t xml:space="preserve">extract </w:t>
      </w:r>
      <w:r>
        <w:t>of a high-scoring response:</w:t>
      </w:r>
    </w:p>
    <w:p w14:paraId="260849E8" w14:textId="2F76516A" w:rsidR="00494D0E" w:rsidRDefault="00494D0E" w:rsidP="00494D0E">
      <w:pPr>
        <w:pStyle w:val="Studentresponse"/>
      </w:pPr>
      <w:r w:rsidRPr="00494D0E">
        <w:t>The industry has developed Future Feed, a seaweed feed supplement for cows, to prevent cows from emitting methane via burps during digestion, therefore meeting ethical consumer demand, as the supplement does not harm the cow, as well as sustainable demand, as Future Feed reduces methane, a greenhouse gas, emissions. The industry has developed this initiative to prevent climate change and to meet consumer demand for ethical and sustainable food and fibre, as if businesses meet consumers’ demand they ensure consumers continue to support their business by purchasing from them, ensuring that they continue to make a profit</w:t>
      </w:r>
      <w:r>
        <w:t>.</w:t>
      </w:r>
    </w:p>
    <w:p w14:paraId="4D6DCFED" w14:textId="51B436C3" w:rsidR="00494D0E" w:rsidRPr="00870A89" w:rsidRDefault="00494D0E" w:rsidP="00494D0E">
      <w:pPr>
        <w:pStyle w:val="Heading1"/>
      </w:pPr>
      <w:r>
        <w:t>Question 4</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494D0E" w:rsidRPr="00141A4D" w14:paraId="209D14ED" w14:textId="77777777" w:rsidTr="005871B8">
        <w:trPr>
          <w:cnfStyle w:val="100000000000" w:firstRow="1" w:lastRow="0" w:firstColumn="0" w:lastColumn="0" w:oddVBand="0" w:evenVBand="0" w:oddHBand="0" w:evenHBand="0" w:firstRowFirstColumn="0" w:firstRowLastColumn="0" w:lastRowFirstColumn="0" w:lastRowLastColumn="0"/>
        </w:trPr>
        <w:tc>
          <w:tcPr>
            <w:tcW w:w="599" w:type="dxa"/>
          </w:tcPr>
          <w:p w14:paraId="08CE9A62" w14:textId="77777777" w:rsidR="00494D0E" w:rsidRPr="00141A4D" w:rsidRDefault="00494D0E" w:rsidP="00CE519E">
            <w:pPr>
              <w:pStyle w:val="Tablecondensedheading"/>
              <w:rPr>
                <w:lang w:val="en-AU"/>
              </w:rPr>
            </w:pPr>
            <w:r w:rsidRPr="00141A4D">
              <w:rPr>
                <w:lang w:val="en-AU"/>
              </w:rPr>
              <w:t>Mark</w:t>
            </w:r>
          </w:p>
        </w:tc>
        <w:tc>
          <w:tcPr>
            <w:tcW w:w="576" w:type="dxa"/>
          </w:tcPr>
          <w:p w14:paraId="79054890" w14:textId="77777777" w:rsidR="00494D0E" w:rsidRPr="00141A4D" w:rsidRDefault="00494D0E" w:rsidP="00CE519E">
            <w:pPr>
              <w:pStyle w:val="Tablecondensedheading"/>
              <w:rPr>
                <w:lang w:val="en-AU"/>
              </w:rPr>
            </w:pPr>
            <w:r w:rsidRPr="00141A4D">
              <w:rPr>
                <w:lang w:val="en-AU"/>
              </w:rPr>
              <w:t>0</w:t>
            </w:r>
          </w:p>
        </w:tc>
        <w:tc>
          <w:tcPr>
            <w:tcW w:w="576" w:type="dxa"/>
          </w:tcPr>
          <w:p w14:paraId="5ABDA789" w14:textId="77777777" w:rsidR="00494D0E" w:rsidRPr="00141A4D" w:rsidRDefault="00494D0E" w:rsidP="00CE519E">
            <w:pPr>
              <w:pStyle w:val="Tablecondensedheading"/>
              <w:rPr>
                <w:lang w:val="en-AU"/>
              </w:rPr>
            </w:pPr>
            <w:r w:rsidRPr="00141A4D">
              <w:rPr>
                <w:lang w:val="en-AU"/>
              </w:rPr>
              <w:t>1</w:t>
            </w:r>
          </w:p>
        </w:tc>
        <w:tc>
          <w:tcPr>
            <w:tcW w:w="576" w:type="dxa"/>
          </w:tcPr>
          <w:p w14:paraId="38D109E9" w14:textId="77777777" w:rsidR="00494D0E" w:rsidRPr="00141A4D" w:rsidRDefault="00494D0E" w:rsidP="00CE519E">
            <w:pPr>
              <w:pStyle w:val="Tablecondensedheading"/>
              <w:rPr>
                <w:lang w:val="en-AU"/>
              </w:rPr>
            </w:pPr>
            <w:r w:rsidRPr="00141A4D">
              <w:rPr>
                <w:lang w:val="en-AU"/>
              </w:rPr>
              <w:t>2</w:t>
            </w:r>
          </w:p>
        </w:tc>
        <w:tc>
          <w:tcPr>
            <w:tcW w:w="576" w:type="dxa"/>
          </w:tcPr>
          <w:p w14:paraId="46761300" w14:textId="77777777" w:rsidR="00494D0E" w:rsidRPr="00141A4D" w:rsidRDefault="00494D0E" w:rsidP="00CE519E">
            <w:pPr>
              <w:pStyle w:val="Tablecondensedheading"/>
              <w:rPr>
                <w:lang w:val="en-AU"/>
              </w:rPr>
            </w:pPr>
            <w:r w:rsidRPr="00141A4D">
              <w:rPr>
                <w:lang w:val="en-AU"/>
              </w:rPr>
              <w:t>3</w:t>
            </w:r>
          </w:p>
        </w:tc>
        <w:tc>
          <w:tcPr>
            <w:tcW w:w="576" w:type="dxa"/>
          </w:tcPr>
          <w:p w14:paraId="3AC3BB4C" w14:textId="77777777" w:rsidR="00494D0E" w:rsidRPr="00141A4D" w:rsidRDefault="00494D0E" w:rsidP="00CE519E">
            <w:pPr>
              <w:pStyle w:val="Tablecondensedheading"/>
              <w:rPr>
                <w:lang w:val="en-AU"/>
              </w:rPr>
            </w:pPr>
            <w:r>
              <w:rPr>
                <w:lang w:val="en-AU"/>
              </w:rPr>
              <w:t>4</w:t>
            </w:r>
          </w:p>
        </w:tc>
        <w:tc>
          <w:tcPr>
            <w:tcW w:w="576" w:type="dxa"/>
          </w:tcPr>
          <w:p w14:paraId="01F5135A" w14:textId="77777777" w:rsidR="00494D0E" w:rsidRPr="00141A4D" w:rsidRDefault="00494D0E" w:rsidP="00CE519E">
            <w:pPr>
              <w:pStyle w:val="Tablecondensedheading"/>
              <w:rPr>
                <w:lang w:val="en-AU"/>
              </w:rPr>
            </w:pPr>
            <w:r>
              <w:rPr>
                <w:lang w:val="en-AU"/>
              </w:rPr>
              <w:t>5</w:t>
            </w:r>
          </w:p>
        </w:tc>
        <w:tc>
          <w:tcPr>
            <w:tcW w:w="576" w:type="dxa"/>
          </w:tcPr>
          <w:p w14:paraId="31F414C6" w14:textId="77777777" w:rsidR="00494D0E" w:rsidRPr="00141A4D" w:rsidRDefault="00494D0E" w:rsidP="00CE519E">
            <w:pPr>
              <w:pStyle w:val="Tablecondensedheading"/>
              <w:rPr>
                <w:lang w:val="en-AU"/>
              </w:rPr>
            </w:pPr>
            <w:r>
              <w:rPr>
                <w:lang w:val="en-AU"/>
              </w:rPr>
              <w:t>6</w:t>
            </w:r>
          </w:p>
        </w:tc>
        <w:tc>
          <w:tcPr>
            <w:tcW w:w="864" w:type="dxa"/>
          </w:tcPr>
          <w:p w14:paraId="7BCDC8CB" w14:textId="77777777" w:rsidR="00494D0E" w:rsidRPr="00141A4D" w:rsidRDefault="00494D0E" w:rsidP="00CE519E">
            <w:pPr>
              <w:pStyle w:val="Tablecondensedheading"/>
              <w:rPr>
                <w:lang w:val="en-AU"/>
              </w:rPr>
            </w:pPr>
            <w:r w:rsidRPr="00141A4D">
              <w:rPr>
                <w:lang w:val="en-AU"/>
              </w:rPr>
              <w:t>Average</w:t>
            </w:r>
          </w:p>
        </w:tc>
      </w:tr>
      <w:tr w:rsidR="00494D0E" w:rsidRPr="00141A4D" w14:paraId="61E3A795" w14:textId="77777777" w:rsidTr="005871B8">
        <w:tc>
          <w:tcPr>
            <w:tcW w:w="599" w:type="dxa"/>
          </w:tcPr>
          <w:p w14:paraId="45388145" w14:textId="77777777" w:rsidR="00494D0E" w:rsidRPr="00141A4D" w:rsidRDefault="00494D0E" w:rsidP="00CE519E">
            <w:pPr>
              <w:pStyle w:val="Tablecondensed"/>
            </w:pPr>
            <w:r w:rsidRPr="00141A4D">
              <w:t>%</w:t>
            </w:r>
          </w:p>
        </w:tc>
        <w:tc>
          <w:tcPr>
            <w:tcW w:w="576" w:type="dxa"/>
          </w:tcPr>
          <w:p w14:paraId="23C3FE3F" w14:textId="0E575C9A" w:rsidR="00494D0E" w:rsidRPr="00141A4D" w:rsidRDefault="00494D0E" w:rsidP="00CE519E">
            <w:pPr>
              <w:pStyle w:val="Tablecondensed"/>
            </w:pPr>
            <w:r>
              <w:t>2</w:t>
            </w:r>
          </w:p>
        </w:tc>
        <w:tc>
          <w:tcPr>
            <w:tcW w:w="576" w:type="dxa"/>
          </w:tcPr>
          <w:p w14:paraId="30FD89FC" w14:textId="2A40DDE5" w:rsidR="00494D0E" w:rsidRPr="00141A4D" w:rsidRDefault="00494D0E" w:rsidP="00CE519E">
            <w:pPr>
              <w:pStyle w:val="Tablecondensed"/>
            </w:pPr>
            <w:r>
              <w:t>5</w:t>
            </w:r>
          </w:p>
        </w:tc>
        <w:tc>
          <w:tcPr>
            <w:tcW w:w="576" w:type="dxa"/>
          </w:tcPr>
          <w:p w14:paraId="09A34CE3" w14:textId="763C3388" w:rsidR="00494D0E" w:rsidRPr="00141A4D" w:rsidRDefault="00494D0E" w:rsidP="00CE519E">
            <w:pPr>
              <w:pStyle w:val="Tablecondensed"/>
            </w:pPr>
            <w:r>
              <w:t>18</w:t>
            </w:r>
          </w:p>
        </w:tc>
        <w:tc>
          <w:tcPr>
            <w:tcW w:w="576" w:type="dxa"/>
          </w:tcPr>
          <w:p w14:paraId="58C946C1" w14:textId="61EDF0CE" w:rsidR="00494D0E" w:rsidRPr="00141A4D" w:rsidRDefault="00494D0E" w:rsidP="00CE519E">
            <w:pPr>
              <w:pStyle w:val="Tablecondensed"/>
            </w:pPr>
            <w:r>
              <w:t>22</w:t>
            </w:r>
          </w:p>
        </w:tc>
        <w:tc>
          <w:tcPr>
            <w:tcW w:w="576" w:type="dxa"/>
          </w:tcPr>
          <w:p w14:paraId="3CAC2CFC" w14:textId="17911C05" w:rsidR="00494D0E" w:rsidRDefault="00494D0E" w:rsidP="00CE519E">
            <w:pPr>
              <w:pStyle w:val="Tablecondensed"/>
            </w:pPr>
            <w:r>
              <w:t>26</w:t>
            </w:r>
          </w:p>
        </w:tc>
        <w:tc>
          <w:tcPr>
            <w:tcW w:w="576" w:type="dxa"/>
          </w:tcPr>
          <w:p w14:paraId="34469557" w14:textId="688618C1" w:rsidR="00494D0E" w:rsidRDefault="00494D0E" w:rsidP="00CE519E">
            <w:pPr>
              <w:pStyle w:val="Tablecondensed"/>
            </w:pPr>
            <w:r>
              <w:t>19</w:t>
            </w:r>
          </w:p>
        </w:tc>
        <w:tc>
          <w:tcPr>
            <w:tcW w:w="576" w:type="dxa"/>
          </w:tcPr>
          <w:p w14:paraId="12DC03A0" w14:textId="28EFA509" w:rsidR="00494D0E" w:rsidRPr="00141A4D" w:rsidRDefault="00494D0E" w:rsidP="00CE519E">
            <w:pPr>
              <w:pStyle w:val="Tablecondensed"/>
            </w:pPr>
            <w:r>
              <w:t>6</w:t>
            </w:r>
          </w:p>
        </w:tc>
        <w:tc>
          <w:tcPr>
            <w:tcW w:w="864" w:type="dxa"/>
          </w:tcPr>
          <w:p w14:paraId="1D83BC83" w14:textId="7753072E" w:rsidR="00494D0E" w:rsidRPr="00141A4D" w:rsidRDefault="00494D0E" w:rsidP="00CE519E">
            <w:pPr>
              <w:pStyle w:val="Tablecondensed"/>
            </w:pPr>
            <w:r>
              <w:t>3.5</w:t>
            </w:r>
          </w:p>
        </w:tc>
      </w:tr>
    </w:tbl>
    <w:p w14:paraId="359BE45E" w14:textId="25DC4B07" w:rsidR="00494D0E" w:rsidRDefault="00494D0E" w:rsidP="00494D0E">
      <w:pPr>
        <w:pStyle w:val="BodyText"/>
      </w:pPr>
      <w:r>
        <w:t xml:space="preserve">Most students were able to identify two potential challenges associated with bird flu and, in most cases, could </w:t>
      </w:r>
      <w:r w:rsidR="00485A08">
        <w:t xml:space="preserve">explain </w:t>
      </w:r>
      <w:r>
        <w:t>impact</w:t>
      </w:r>
      <w:r w:rsidR="00485A08">
        <w:t>s</w:t>
      </w:r>
      <w:r>
        <w:t xml:space="preserve"> on rural </w:t>
      </w:r>
      <w:r w:rsidR="00485A08">
        <w:t xml:space="preserve">and </w:t>
      </w:r>
      <w:r>
        <w:t>regional communities</w:t>
      </w:r>
      <w:r w:rsidR="00485A08">
        <w:t xml:space="preserve"> </w:t>
      </w:r>
      <w:r w:rsidR="00A764D2">
        <w:t xml:space="preserve">in </w:t>
      </w:r>
      <w:r w:rsidR="00485A08">
        <w:t>relat</w:t>
      </w:r>
      <w:r w:rsidR="00A764D2">
        <w:t>ion</w:t>
      </w:r>
      <w:r w:rsidR="00485A08">
        <w:t xml:space="preserve"> to economic and/or social sustainability</w:t>
      </w:r>
      <w:r>
        <w:t>, such as</w:t>
      </w:r>
      <w:r w:rsidR="00FC093C">
        <w:t>:</w:t>
      </w:r>
    </w:p>
    <w:p w14:paraId="726B7019" w14:textId="501401A6" w:rsidR="00FC093C" w:rsidRDefault="0077013F" w:rsidP="0058081D">
      <w:pPr>
        <w:pStyle w:val="Bullet"/>
      </w:pPr>
      <w:r>
        <w:t>F</w:t>
      </w:r>
      <w:r w:rsidR="00FC093C">
        <w:t xml:space="preserve">arm closures and bird culling </w:t>
      </w:r>
      <w:r w:rsidR="00A764D2">
        <w:t xml:space="preserve">may </w:t>
      </w:r>
      <w:r w:rsidR="00FC093C">
        <w:t>reduc</w:t>
      </w:r>
      <w:r w:rsidR="00A764D2">
        <w:t>e</w:t>
      </w:r>
      <w:r w:rsidR="00FC093C">
        <w:t xml:space="preserve"> workers’ income, lowering local spending and threatening rural businesses (economic sustainability)</w:t>
      </w:r>
      <w:r>
        <w:t>.</w:t>
      </w:r>
    </w:p>
    <w:p w14:paraId="1C7BC8D5" w14:textId="2A9010DA" w:rsidR="00FC093C" w:rsidRDefault="0077013F" w:rsidP="0058081D">
      <w:pPr>
        <w:pStyle w:val="Bullet"/>
      </w:pPr>
      <w:r>
        <w:t>W</w:t>
      </w:r>
      <w:r w:rsidR="00FC093C">
        <w:t>orkers and families may move away for work, causing population decline and weakening community cohesion (social sustainability).</w:t>
      </w:r>
    </w:p>
    <w:p w14:paraId="03FBE5D6" w14:textId="7C63B109" w:rsidR="00270C8E" w:rsidRDefault="00485A08" w:rsidP="00494D0E">
      <w:pPr>
        <w:pStyle w:val="BodyText"/>
      </w:pPr>
      <w:r>
        <w:t xml:space="preserve">A </w:t>
      </w:r>
      <w:r w:rsidR="00494D0E">
        <w:t xml:space="preserve">common misconception was that bird flu poses a direct food-borne risk to humans through </w:t>
      </w:r>
      <w:r w:rsidR="00270C8E">
        <w:t xml:space="preserve">consuming </w:t>
      </w:r>
      <w:r w:rsidR="00494D0E">
        <w:t>infected poultry</w:t>
      </w:r>
      <w:r w:rsidR="00A764D2">
        <w:t xml:space="preserve">. </w:t>
      </w:r>
      <w:r w:rsidR="00270C8E" w:rsidRPr="00485A08">
        <w:rPr>
          <w:lang w:val="en-US"/>
        </w:rPr>
        <w:t xml:space="preserve">In Australia, this is not considered a significant risk because infected birds are </w:t>
      </w:r>
      <w:proofErr w:type="spellStart"/>
      <w:r w:rsidR="00270C8E" w:rsidRPr="00485A08">
        <w:rPr>
          <w:lang w:val="en-US"/>
        </w:rPr>
        <w:t>euthanised</w:t>
      </w:r>
      <w:proofErr w:type="spellEnd"/>
      <w:r w:rsidR="00270C8E" w:rsidRPr="00485A08">
        <w:rPr>
          <w:lang w:val="en-US"/>
        </w:rPr>
        <w:t xml:space="preserve"> and strains affecting poultry </w:t>
      </w:r>
      <w:r w:rsidR="00F254EC">
        <w:rPr>
          <w:lang w:val="en-US"/>
        </w:rPr>
        <w:t xml:space="preserve">have not been </w:t>
      </w:r>
      <w:r w:rsidR="00270C8E" w:rsidRPr="00485A08">
        <w:rPr>
          <w:lang w:val="en-US"/>
        </w:rPr>
        <w:t>transmissible to humans</w:t>
      </w:r>
      <w:r w:rsidR="00270C8E">
        <w:rPr>
          <w:lang w:val="en-US"/>
        </w:rPr>
        <w:t>. T</w:t>
      </w:r>
      <w:r w:rsidR="00270C8E" w:rsidRPr="00485A08">
        <w:rPr>
          <w:lang w:val="en-US"/>
        </w:rPr>
        <w:t>herefore,</w:t>
      </w:r>
      <w:r w:rsidR="00A764D2">
        <w:rPr>
          <w:lang w:val="en-US"/>
        </w:rPr>
        <w:t xml:space="preserve"> </w:t>
      </w:r>
      <w:r w:rsidR="00757680">
        <w:rPr>
          <w:lang w:val="en-US"/>
        </w:rPr>
        <w:t xml:space="preserve">responses </w:t>
      </w:r>
      <w:r w:rsidR="00270C8E" w:rsidRPr="00485A08">
        <w:rPr>
          <w:lang w:val="en-US"/>
        </w:rPr>
        <w:t>based on this assumption were not awarded full mark</w:t>
      </w:r>
      <w:r w:rsidR="00270C8E">
        <w:rPr>
          <w:lang w:val="en-US"/>
        </w:rPr>
        <w:t>s</w:t>
      </w:r>
      <w:r w:rsidR="00270C8E">
        <w:t>.</w:t>
      </w:r>
      <w:r w:rsidR="00270C8E" w:rsidRPr="00270C8E">
        <w:rPr>
          <w:rFonts w:asciiTheme="minorHAnsi" w:hAnsiTheme="minorHAnsi" w:cstheme="minorBidi"/>
          <w:color w:val="auto"/>
          <w:sz w:val="22"/>
          <w:lang w:val="en-US" w:eastAsia="en-US"/>
        </w:rPr>
        <w:t xml:space="preserve"> </w:t>
      </w:r>
      <w:r w:rsidR="00757680">
        <w:rPr>
          <w:lang w:val="en-US"/>
        </w:rPr>
        <w:t>S</w:t>
      </w:r>
      <w:r w:rsidR="00270C8E">
        <w:rPr>
          <w:lang w:val="en-US"/>
        </w:rPr>
        <w:t>ome</w:t>
      </w:r>
      <w:r w:rsidR="00270C8E" w:rsidRPr="00402FFA">
        <w:rPr>
          <w:lang w:val="en-US"/>
        </w:rPr>
        <w:t xml:space="preserve"> </w:t>
      </w:r>
      <w:r w:rsidR="00747F39">
        <w:rPr>
          <w:lang w:val="en-US"/>
        </w:rPr>
        <w:t>responses</w:t>
      </w:r>
      <w:r w:rsidR="00757680">
        <w:rPr>
          <w:lang w:val="en-US"/>
        </w:rPr>
        <w:t xml:space="preserve"> also </w:t>
      </w:r>
      <w:r w:rsidR="00270C8E">
        <w:rPr>
          <w:lang w:val="en-US"/>
        </w:rPr>
        <w:t>incorrectly</w:t>
      </w:r>
      <w:r w:rsidR="00270C8E" w:rsidRPr="00270C8E">
        <w:rPr>
          <w:lang w:val="en-US"/>
        </w:rPr>
        <w:t xml:space="preserve"> </w:t>
      </w:r>
      <w:r w:rsidR="00747F39">
        <w:rPr>
          <w:lang w:val="en-US"/>
        </w:rPr>
        <w:t>explained that</w:t>
      </w:r>
      <w:r w:rsidR="00270C8E" w:rsidRPr="00270C8E">
        <w:rPr>
          <w:lang w:val="en-US"/>
        </w:rPr>
        <w:t xml:space="preserve"> workers </w:t>
      </w:r>
      <w:r w:rsidR="00270C8E" w:rsidRPr="00402FFA">
        <w:rPr>
          <w:lang w:val="en-US"/>
        </w:rPr>
        <w:t xml:space="preserve">needed to </w:t>
      </w:r>
      <w:r w:rsidR="00270C8E" w:rsidRPr="00270C8E">
        <w:rPr>
          <w:lang w:val="en-US"/>
        </w:rPr>
        <w:t>be isolated to stop bird flu spreading</w:t>
      </w:r>
      <w:r w:rsidR="00757680">
        <w:rPr>
          <w:lang w:val="en-US"/>
        </w:rPr>
        <w:t>.</w:t>
      </w:r>
      <w:r w:rsidR="00270C8E" w:rsidRPr="00270C8E">
        <w:rPr>
          <w:lang w:val="en-US"/>
        </w:rPr>
        <w:t xml:space="preserve"> </w:t>
      </w:r>
      <w:r w:rsidR="00757680">
        <w:rPr>
          <w:lang w:val="en-US"/>
        </w:rPr>
        <w:t>However</w:t>
      </w:r>
      <w:r w:rsidR="00270C8E" w:rsidRPr="00270C8E">
        <w:rPr>
          <w:lang w:val="en-US"/>
        </w:rPr>
        <w:t xml:space="preserve">, biosecurity </w:t>
      </w:r>
      <w:r w:rsidR="00757680">
        <w:rPr>
          <w:lang w:val="en-US"/>
        </w:rPr>
        <w:t xml:space="preserve">controls </w:t>
      </w:r>
      <w:r w:rsidR="00270C8E" w:rsidRPr="00270C8E">
        <w:rPr>
          <w:lang w:val="en-US"/>
        </w:rPr>
        <w:t>focus on preventing the disease from spreading between birds, not people</w:t>
      </w:r>
      <w:r w:rsidR="00757680">
        <w:rPr>
          <w:lang w:val="en-US"/>
        </w:rPr>
        <w:t>, in poultry production systems</w:t>
      </w:r>
      <w:r w:rsidR="00270C8E">
        <w:rPr>
          <w:lang w:val="en-US"/>
        </w:rPr>
        <w:t>.</w:t>
      </w:r>
    </w:p>
    <w:p w14:paraId="0CAF4A9B" w14:textId="178B99D0" w:rsidR="00494D0E" w:rsidRDefault="00F21193" w:rsidP="00494D0E">
      <w:pPr>
        <w:pStyle w:val="BodyText"/>
      </w:pPr>
      <w:r w:rsidRPr="00DE3CC9">
        <w:t>Full marks were awarded to responses</w:t>
      </w:r>
      <w:r w:rsidRPr="00F21193">
        <w:t xml:space="preserve"> </w:t>
      </w:r>
      <w:r>
        <w:t>that</w:t>
      </w:r>
      <w:r w:rsidRPr="00F21193">
        <w:t xml:space="preserve"> included each of the following</w:t>
      </w:r>
      <w:r w:rsidR="00494D0E">
        <w:t>:</w:t>
      </w:r>
    </w:p>
    <w:p w14:paraId="2A036F5D" w14:textId="0B4C27C3" w:rsidR="003E1A77" w:rsidRDefault="003E1A77" w:rsidP="003E1A77">
      <w:pPr>
        <w:pStyle w:val="Bullet"/>
      </w:pPr>
      <w:r>
        <w:t>identifying two potential challenges that bird flu presents to rural and regional communities</w:t>
      </w:r>
    </w:p>
    <w:p w14:paraId="022D4071" w14:textId="0333A16E" w:rsidR="003E1A77" w:rsidRDefault="003E1A77" w:rsidP="003E1A77">
      <w:pPr>
        <w:pStyle w:val="Bullet"/>
      </w:pPr>
      <w:r>
        <w:t>linking each challenge to economic and/or social sustainability</w:t>
      </w:r>
    </w:p>
    <w:p w14:paraId="28F25CB4" w14:textId="0BFB00A3" w:rsidR="00270C8E" w:rsidRDefault="003E1A77" w:rsidP="003E1A77">
      <w:pPr>
        <w:pStyle w:val="Bullet"/>
      </w:pPr>
      <w:r>
        <w:t>making</w:t>
      </w:r>
      <w:r w:rsidRPr="003E1A77">
        <w:t xml:space="preserve"> the relationship </w:t>
      </w:r>
      <w:r>
        <w:t xml:space="preserve">between each challenge and economic and/or social sustainability explicit by </w:t>
      </w:r>
      <w:r w:rsidRPr="003E1A77">
        <w:t>using evidence, reasoning or examples</w:t>
      </w:r>
      <w:r w:rsidR="009428B3">
        <w:t>.</w:t>
      </w:r>
      <w:r w:rsidRPr="003E1A77">
        <w:t xml:space="preserve"> </w:t>
      </w:r>
    </w:p>
    <w:p w14:paraId="1C168503" w14:textId="096F7A5F" w:rsidR="00494D0E" w:rsidRDefault="00494D0E" w:rsidP="00494D0E">
      <w:pPr>
        <w:pStyle w:val="BodyText"/>
      </w:pPr>
      <w:r>
        <w:t xml:space="preserve">The following are </w:t>
      </w:r>
      <w:r w:rsidR="00B4346C" w:rsidRPr="0038759F">
        <w:t>extracts</w:t>
      </w:r>
      <w:r w:rsidR="00B4346C">
        <w:t xml:space="preserve"> from</w:t>
      </w:r>
      <w:r>
        <w:t xml:space="preserve"> high-scoring responses:</w:t>
      </w:r>
    </w:p>
    <w:p w14:paraId="71A36D75" w14:textId="7AA7681E" w:rsidR="00494D0E" w:rsidRPr="00F071F1" w:rsidRDefault="00F071F1" w:rsidP="0058081D">
      <w:pPr>
        <w:pStyle w:val="Studentresponse"/>
      </w:pPr>
      <w:r w:rsidRPr="00F071F1">
        <w:t xml:space="preserve">The closure of the farms and the culling of </w:t>
      </w:r>
      <w:proofErr w:type="gramStart"/>
      <w:r w:rsidRPr="00F071F1">
        <w:t>birds</w:t>
      </w:r>
      <w:proofErr w:type="gramEnd"/>
      <w:r w:rsidRPr="00F071F1">
        <w:t xml:space="preserve"> impact economic sustainability by reducing the income of the farmers. It also means both farmers and workers who may have been laid off aren’t spending as </w:t>
      </w:r>
      <w:r w:rsidRPr="00F071F1">
        <w:lastRenderedPageBreak/>
        <w:t>much within the community due to this lack of income. This affects the ability of local businesses to stay open and these rural communities to remain viable.</w:t>
      </w:r>
    </w:p>
    <w:p w14:paraId="46252CE2" w14:textId="03524DD9" w:rsidR="00F071F1" w:rsidRDefault="00F071F1" w:rsidP="0058081D">
      <w:pPr>
        <w:pStyle w:val="Studentresponse"/>
      </w:pPr>
      <w:r w:rsidRPr="00F071F1">
        <w:t xml:space="preserve">One challenge is the loss of 800,000 hens has a large impact on economic sustainability, as producers have lost their revenue generators of the business, causing major profit losses of the business as revenue would decrease, but also expenses could skyrocket due to extensive legislation requiring euthanising birds. This affects healthy rural communities </w:t>
      </w:r>
      <w:r w:rsidR="0038759F">
        <w:t>as</w:t>
      </w:r>
      <w:r w:rsidR="0038759F" w:rsidRPr="00F071F1">
        <w:t xml:space="preserve"> </w:t>
      </w:r>
      <w:r w:rsidRPr="00F071F1">
        <w:t>local food producers may leave the industry because of the low profit margins, causing challenges to local communities if large businesses leave.</w:t>
      </w:r>
    </w:p>
    <w:p w14:paraId="3724A9B5" w14:textId="1EBE583E" w:rsidR="001D7EC7" w:rsidRPr="00870A89" w:rsidRDefault="001D7EC7" w:rsidP="001D7EC7">
      <w:pPr>
        <w:pStyle w:val="Heading1"/>
      </w:pPr>
      <w:r>
        <w:t>Question 5</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1D7EC7" w:rsidRPr="00141A4D" w14:paraId="7D39AED4" w14:textId="77777777" w:rsidTr="005871B8">
        <w:trPr>
          <w:cnfStyle w:val="100000000000" w:firstRow="1" w:lastRow="0" w:firstColumn="0" w:lastColumn="0" w:oddVBand="0" w:evenVBand="0" w:oddHBand="0" w:evenHBand="0" w:firstRowFirstColumn="0" w:firstRowLastColumn="0" w:lastRowFirstColumn="0" w:lastRowLastColumn="0"/>
        </w:trPr>
        <w:tc>
          <w:tcPr>
            <w:tcW w:w="599" w:type="dxa"/>
          </w:tcPr>
          <w:p w14:paraId="148F54DB" w14:textId="77777777" w:rsidR="001D7EC7" w:rsidRPr="00141A4D" w:rsidRDefault="001D7EC7" w:rsidP="00CE519E">
            <w:pPr>
              <w:pStyle w:val="Tablecondensedheading"/>
              <w:rPr>
                <w:lang w:val="en-AU"/>
              </w:rPr>
            </w:pPr>
            <w:r w:rsidRPr="00141A4D">
              <w:rPr>
                <w:lang w:val="en-AU"/>
              </w:rPr>
              <w:t>Mark</w:t>
            </w:r>
          </w:p>
        </w:tc>
        <w:tc>
          <w:tcPr>
            <w:tcW w:w="576" w:type="dxa"/>
          </w:tcPr>
          <w:p w14:paraId="59B70FB4" w14:textId="77777777" w:rsidR="001D7EC7" w:rsidRPr="00141A4D" w:rsidRDefault="001D7EC7" w:rsidP="00CE519E">
            <w:pPr>
              <w:pStyle w:val="Tablecondensedheading"/>
              <w:rPr>
                <w:lang w:val="en-AU"/>
              </w:rPr>
            </w:pPr>
            <w:r w:rsidRPr="00141A4D">
              <w:rPr>
                <w:lang w:val="en-AU"/>
              </w:rPr>
              <w:t>0</w:t>
            </w:r>
          </w:p>
        </w:tc>
        <w:tc>
          <w:tcPr>
            <w:tcW w:w="576" w:type="dxa"/>
          </w:tcPr>
          <w:p w14:paraId="5EE2446E" w14:textId="77777777" w:rsidR="001D7EC7" w:rsidRPr="00141A4D" w:rsidRDefault="001D7EC7" w:rsidP="00CE519E">
            <w:pPr>
              <w:pStyle w:val="Tablecondensedheading"/>
              <w:rPr>
                <w:lang w:val="en-AU"/>
              </w:rPr>
            </w:pPr>
            <w:r w:rsidRPr="00141A4D">
              <w:rPr>
                <w:lang w:val="en-AU"/>
              </w:rPr>
              <w:t>1</w:t>
            </w:r>
          </w:p>
        </w:tc>
        <w:tc>
          <w:tcPr>
            <w:tcW w:w="576" w:type="dxa"/>
          </w:tcPr>
          <w:p w14:paraId="29681A36" w14:textId="77777777" w:rsidR="001D7EC7" w:rsidRPr="00141A4D" w:rsidRDefault="001D7EC7" w:rsidP="00CE519E">
            <w:pPr>
              <w:pStyle w:val="Tablecondensedheading"/>
              <w:rPr>
                <w:lang w:val="en-AU"/>
              </w:rPr>
            </w:pPr>
            <w:r w:rsidRPr="00141A4D">
              <w:rPr>
                <w:lang w:val="en-AU"/>
              </w:rPr>
              <w:t>2</w:t>
            </w:r>
          </w:p>
        </w:tc>
        <w:tc>
          <w:tcPr>
            <w:tcW w:w="576" w:type="dxa"/>
          </w:tcPr>
          <w:p w14:paraId="19C252D3" w14:textId="77777777" w:rsidR="001D7EC7" w:rsidRPr="00141A4D" w:rsidRDefault="001D7EC7" w:rsidP="00CE519E">
            <w:pPr>
              <w:pStyle w:val="Tablecondensedheading"/>
              <w:rPr>
                <w:lang w:val="en-AU"/>
              </w:rPr>
            </w:pPr>
            <w:r w:rsidRPr="00141A4D">
              <w:rPr>
                <w:lang w:val="en-AU"/>
              </w:rPr>
              <w:t>3</w:t>
            </w:r>
          </w:p>
        </w:tc>
        <w:tc>
          <w:tcPr>
            <w:tcW w:w="576" w:type="dxa"/>
          </w:tcPr>
          <w:p w14:paraId="4EF02DE3" w14:textId="77777777" w:rsidR="001D7EC7" w:rsidRPr="00141A4D" w:rsidRDefault="001D7EC7" w:rsidP="00CE519E">
            <w:pPr>
              <w:pStyle w:val="Tablecondensedheading"/>
              <w:rPr>
                <w:lang w:val="en-AU"/>
              </w:rPr>
            </w:pPr>
            <w:r>
              <w:rPr>
                <w:lang w:val="en-AU"/>
              </w:rPr>
              <w:t>4</w:t>
            </w:r>
          </w:p>
        </w:tc>
        <w:tc>
          <w:tcPr>
            <w:tcW w:w="864" w:type="dxa"/>
          </w:tcPr>
          <w:p w14:paraId="3FB0D073" w14:textId="77777777" w:rsidR="001D7EC7" w:rsidRPr="00141A4D" w:rsidRDefault="001D7EC7" w:rsidP="00CE519E">
            <w:pPr>
              <w:pStyle w:val="Tablecondensedheading"/>
              <w:rPr>
                <w:lang w:val="en-AU"/>
              </w:rPr>
            </w:pPr>
            <w:r w:rsidRPr="00141A4D">
              <w:rPr>
                <w:lang w:val="en-AU"/>
              </w:rPr>
              <w:t>Average</w:t>
            </w:r>
          </w:p>
        </w:tc>
      </w:tr>
      <w:tr w:rsidR="001D7EC7" w:rsidRPr="00141A4D" w14:paraId="34978AEF" w14:textId="77777777" w:rsidTr="005871B8">
        <w:tc>
          <w:tcPr>
            <w:tcW w:w="599" w:type="dxa"/>
          </w:tcPr>
          <w:p w14:paraId="28F5002A" w14:textId="77777777" w:rsidR="001D7EC7" w:rsidRPr="00141A4D" w:rsidRDefault="001D7EC7" w:rsidP="00CE519E">
            <w:pPr>
              <w:pStyle w:val="Tablecondensed"/>
              <w:rPr>
                <w:lang w:val="en-AU"/>
              </w:rPr>
            </w:pPr>
            <w:r w:rsidRPr="00141A4D">
              <w:rPr>
                <w:lang w:val="en-AU"/>
              </w:rPr>
              <w:t>%</w:t>
            </w:r>
          </w:p>
        </w:tc>
        <w:tc>
          <w:tcPr>
            <w:tcW w:w="576" w:type="dxa"/>
          </w:tcPr>
          <w:p w14:paraId="5A141C8E" w14:textId="5788FAC3" w:rsidR="001D7EC7" w:rsidRPr="00141A4D" w:rsidRDefault="001D7EC7" w:rsidP="00CE519E">
            <w:pPr>
              <w:pStyle w:val="Tablecondensed"/>
              <w:rPr>
                <w:lang w:val="en-AU"/>
              </w:rPr>
            </w:pPr>
            <w:r>
              <w:rPr>
                <w:lang w:val="en-AU"/>
              </w:rPr>
              <w:t>31</w:t>
            </w:r>
          </w:p>
        </w:tc>
        <w:tc>
          <w:tcPr>
            <w:tcW w:w="576" w:type="dxa"/>
          </w:tcPr>
          <w:p w14:paraId="5098507F" w14:textId="583E5672" w:rsidR="001D7EC7" w:rsidRPr="00141A4D" w:rsidRDefault="001D7EC7" w:rsidP="00CE519E">
            <w:pPr>
              <w:pStyle w:val="Tablecondensed"/>
              <w:rPr>
                <w:lang w:val="en-AU"/>
              </w:rPr>
            </w:pPr>
            <w:r>
              <w:rPr>
                <w:lang w:val="en-AU"/>
              </w:rPr>
              <w:t>17</w:t>
            </w:r>
          </w:p>
        </w:tc>
        <w:tc>
          <w:tcPr>
            <w:tcW w:w="576" w:type="dxa"/>
          </w:tcPr>
          <w:p w14:paraId="7E54FAF7" w14:textId="1323D7A5" w:rsidR="001D7EC7" w:rsidRPr="00141A4D" w:rsidRDefault="001D7EC7" w:rsidP="00CE519E">
            <w:pPr>
              <w:pStyle w:val="Tablecondensed"/>
              <w:rPr>
                <w:lang w:val="en-AU"/>
              </w:rPr>
            </w:pPr>
            <w:r>
              <w:rPr>
                <w:lang w:val="en-AU"/>
              </w:rPr>
              <w:t>20</w:t>
            </w:r>
          </w:p>
        </w:tc>
        <w:tc>
          <w:tcPr>
            <w:tcW w:w="576" w:type="dxa"/>
          </w:tcPr>
          <w:p w14:paraId="1D2CC5FA" w14:textId="00BA0F70" w:rsidR="001D7EC7" w:rsidRPr="00141A4D" w:rsidRDefault="001D7EC7" w:rsidP="00CE519E">
            <w:pPr>
              <w:pStyle w:val="Tablecondensed"/>
              <w:rPr>
                <w:lang w:val="en-AU"/>
              </w:rPr>
            </w:pPr>
            <w:r>
              <w:rPr>
                <w:lang w:val="en-AU"/>
              </w:rPr>
              <w:t>13</w:t>
            </w:r>
          </w:p>
        </w:tc>
        <w:tc>
          <w:tcPr>
            <w:tcW w:w="576" w:type="dxa"/>
          </w:tcPr>
          <w:p w14:paraId="59B3BF31" w14:textId="64D84B15" w:rsidR="001D7EC7" w:rsidRDefault="001D7EC7" w:rsidP="00CE519E">
            <w:pPr>
              <w:pStyle w:val="Tablecondensed"/>
              <w:rPr>
                <w:lang w:val="en-AU"/>
              </w:rPr>
            </w:pPr>
            <w:r>
              <w:rPr>
                <w:lang w:val="en-AU"/>
              </w:rPr>
              <w:t>18</w:t>
            </w:r>
          </w:p>
        </w:tc>
        <w:tc>
          <w:tcPr>
            <w:tcW w:w="864" w:type="dxa"/>
          </w:tcPr>
          <w:p w14:paraId="1C278EA2" w14:textId="440F976B" w:rsidR="001D7EC7" w:rsidRPr="00141A4D" w:rsidRDefault="001D7EC7" w:rsidP="00CE519E">
            <w:pPr>
              <w:pStyle w:val="Tablecondensed"/>
              <w:rPr>
                <w:lang w:val="en-AU"/>
              </w:rPr>
            </w:pPr>
            <w:r>
              <w:rPr>
                <w:lang w:val="en-AU"/>
              </w:rPr>
              <w:t>1.7</w:t>
            </w:r>
          </w:p>
        </w:tc>
      </w:tr>
    </w:tbl>
    <w:p w14:paraId="72E2918E" w14:textId="68368B69" w:rsidR="00FC093C" w:rsidRPr="0058081D" w:rsidRDefault="00747F39" w:rsidP="001226D8">
      <w:pPr>
        <w:pStyle w:val="BodyText"/>
      </w:pPr>
      <w:r w:rsidRPr="0058081D">
        <w:t>The question required students</w:t>
      </w:r>
      <w:r w:rsidR="009428B3" w:rsidRPr="0058081D">
        <w:t xml:space="preserve"> </w:t>
      </w:r>
      <w:r w:rsidR="00004734" w:rsidRPr="0058081D">
        <w:t xml:space="preserve">to </w:t>
      </w:r>
      <w:r w:rsidR="009428B3" w:rsidRPr="0058081D">
        <w:t>o</w:t>
      </w:r>
      <w:r w:rsidR="00B567F8" w:rsidRPr="0058081D">
        <w:t>utline two state or federal government regulations and/or policies that affect the sustainability of agriculture and/or horticulture</w:t>
      </w:r>
      <w:r w:rsidR="00994770" w:rsidRPr="0038759F">
        <w:t>.</w:t>
      </w:r>
    </w:p>
    <w:p w14:paraId="2B9A78EE" w14:textId="76DCE579" w:rsidR="0038759F" w:rsidRDefault="00CE519E" w:rsidP="00CE519E">
      <w:pPr>
        <w:pStyle w:val="BodyText"/>
        <w:rPr>
          <w:lang w:val="en-US"/>
        </w:rPr>
      </w:pPr>
      <w:r>
        <w:t>A significant proportion of students did not attempt this question</w:t>
      </w:r>
      <w:r w:rsidR="00F254EC">
        <w:t>.</w:t>
      </w:r>
      <w:r w:rsidR="00B567F8">
        <w:t xml:space="preserve"> </w:t>
      </w:r>
      <w:r w:rsidR="00F254EC">
        <w:t>Unit 4 Outcome 2 of the study design explicitly state</w:t>
      </w:r>
      <w:r w:rsidR="008F1F8E">
        <w:t>s</w:t>
      </w:r>
      <w:r w:rsidR="00F254EC">
        <w:t xml:space="preserve"> </w:t>
      </w:r>
      <w:r w:rsidR="001226D8">
        <w:t>three</w:t>
      </w:r>
      <w:r w:rsidR="00B567F8" w:rsidRPr="00B567F8">
        <w:rPr>
          <w:lang w:val="en-US"/>
        </w:rPr>
        <w:t xml:space="preserve"> state</w:t>
      </w:r>
      <w:r w:rsidR="00B567F8" w:rsidRPr="00402FFA">
        <w:rPr>
          <w:lang w:val="en-US"/>
        </w:rPr>
        <w:t xml:space="preserve"> and </w:t>
      </w:r>
      <w:r w:rsidR="00B567F8" w:rsidRPr="00B567F8">
        <w:rPr>
          <w:lang w:val="en-US"/>
        </w:rPr>
        <w:t>federal government</w:t>
      </w:r>
      <w:r w:rsidR="00B567F8" w:rsidRPr="00402FFA">
        <w:rPr>
          <w:lang w:val="en-US"/>
        </w:rPr>
        <w:t xml:space="preserve"> regulations </w:t>
      </w:r>
      <w:r w:rsidR="00B567F8" w:rsidRPr="00B567F8">
        <w:rPr>
          <w:lang w:val="en-US"/>
        </w:rPr>
        <w:t>and policies affecting</w:t>
      </w:r>
      <w:r w:rsidR="00B567F8" w:rsidRPr="00402FFA">
        <w:rPr>
          <w:lang w:val="en-US"/>
        </w:rPr>
        <w:t xml:space="preserve"> the sustainability of </w:t>
      </w:r>
      <w:r w:rsidR="00B567F8" w:rsidRPr="00B567F8">
        <w:rPr>
          <w:lang w:val="en-US"/>
        </w:rPr>
        <w:t xml:space="preserve">Australian </w:t>
      </w:r>
      <w:r w:rsidR="00B567F8" w:rsidRPr="00402FFA">
        <w:rPr>
          <w:lang w:val="en-US"/>
        </w:rPr>
        <w:t>agricultural and/or horticultural businesses</w:t>
      </w:r>
      <w:r w:rsidR="00B567F8">
        <w:rPr>
          <w:lang w:val="en-US"/>
        </w:rPr>
        <w:t>:</w:t>
      </w:r>
      <w:r w:rsidR="00B567F8" w:rsidRPr="00B567F8">
        <w:rPr>
          <w:lang w:val="en-US"/>
        </w:rPr>
        <w:t xml:space="preserve"> </w:t>
      </w:r>
    </w:p>
    <w:p w14:paraId="325997FE" w14:textId="01FCC814" w:rsidR="0038759F" w:rsidRPr="0058081D" w:rsidRDefault="00B567F8" w:rsidP="0038759F">
      <w:pPr>
        <w:pStyle w:val="Bullet"/>
        <w:rPr>
          <w:i/>
          <w:iCs/>
        </w:rPr>
      </w:pPr>
      <w:r w:rsidRPr="0058081D">
        <w:rPr>
          <w:i/>
          <w:iCs/>
        </w:rPr>
        <w:t>Environment Protection Authority Act 1970</w:t>
      </w:r>
    </w:p>
    <w:p w14:paraId="381D3A77" w14:textId="74852E6A" w:rsidR="0038759F" w:rsidRPr="0058081D" w:rsidRDefault="00B567F8" w:rsidP="0038759F">
      <w:pPr>
        <w:pStyle w:val="Bullet"/>
        <w:rPr>
          <w:i/>
          <w:iCs/>
        </w:rPr>
      </w:pPr>
      <w:r w:rsidRPr="0058081D">
        <w:rPr>
          <w:i/>
          <w:iCs/>
        </w:rPr>
        <w:t>Occupational Health and Safety Act 2004</w:t>
      </w:r>
    </w:p>
    <w:p w14:paraId="03926183" w14:textId="14FA068B" w:rsidR="00CE519E" w:rsidRDefault="00B567F8" w:rsidP="0058081D">
      <w:pPr>
        <w:pStyle w:val="Bullet"/>
      </w:pPr>
      <w:r w:rsidRPr="0058081D">
        <w:rPr>
          <w:i/>
          <w:iCs/>
        </w:rPr>
        <w:t>Catchment and Land Protection Act 1994</w:t>
      </w:r>
      <w:r w:rsidRPr="00B567F8">
        <w:t>.</w:t>
      </w:r>
    </w:p>
    <w:p w14:paraId="03D5A34F" w14:textId="284BE843" w:rsidR="00C02F31" w:rsidRDefault="00944F55" w:rsidP="00CE519E">
      <w:pPr>
        <w:pStyle w:val="BodyText"/>
      </w:pPr>
      <w:r w:rsidRPr="00944F55">
        <w:t>The year of the Act was not required; however</w:t>
      </w:r>
      <w:r w:rsidR="00195FE2">
        <w:t>,</w:t>
      </w:r>
      <w:r w:rsidRPr="00944F55">
        <w:t xml:space="preserve"> the correct name of the Act was. </w:t>
      </w:r>
      <w:r w:rsidR="000D5914" w:rsidRPr="000D5914">
        <w:t xml:space="preserve">Responses that detailed how the same policy impacted different aspects of sustainability were not awarded full marks. </w:t>
      </w:r>
    </w:p>
    <w:p w14:paraId="6EA766D1" w14:textId="1F86A4F1" w:rsidR="00CE519E" w:rsidRPr="00CE519E" w:rsidRDefault="00CE519E" w:rsidP="00CE519E">
      <w:pPr>
        <w:pStyle w:val="BodyText"/>
      </w:pPr>
      <w:r w:rsidRPr="00A67F08">
        <w:t xml:space="preserve">Full marks were awarded to responses </w:t>
      </w:r>
      <w:r w:rsidR="00F21193" w:rsidRPr="00A67F08">
        <w:t>that</w:t>
      </w:r>
      <w:r w:rsidR="00944F55" w:rsidRPr="00A67F08">
        <w:t>, for</w:t>
      </w:r>
      <w:r w:rsidR="009F6F1A">
        <w:t xml:space="preserve"> </w:t>
      </w:r>
      <w:r w:rsidRPr="00CE519E">
        <w:t xml:space="preserve">each of </w:t>
      </w:r>
      <w:r w:rsidR="00195FE2">
        <w:t xml:space="preserve">the </w:t>
      </w:r>
      <w:r w:rsidRPr="00CE519E">
        <w:t>two</w:t>
      </w:r>
      <w:r>
        <w:t xml:space="preserve"> </w:t>
      </w:r>
      <w:r w:rsidRPr="00CE519E">
        <w:t>regulations/policies:</w:t>
      </w:r>
    </w:p>
    <w:p w14:paraId="272063A7" w14:textId="54D0913C" w:rsidR="00CE519E" w:rsidRDefault="00CE519E" w:rsidP="00944F55">
      <w:pPr>
        <w:pStyle w:val="Bullet"/>
      </w:pPr>
      <w:r>
        <w:t>correctly named a law, act or policy relevant to the sustainability of agriculture and horticulture</w:t>
      </w:r>
    </w:p>
    <w:p w14:paraId="73CF54B9" w14:textId="0DC20EDE" w:rsidR="00944F55" w:rsidRDefault="00CE519E" w:rsidP="00944F55">
      <w:pPr>
        <w:pStyle w:val="Bullet"/>
      </w:pPr>
      <w:r>
        <w:t xml:space="preserve">detailed how the regulation </w:t>
      </w:r>
      <w:r w:rsidR="00944F55" w:rsidRPr="00944F55">
        <w:t>or policy impacted</w:t>
      </w:r>
      <w:r w:rsidR="006B41C9">
        <w:t xml:space="preserve"> the</w:t>
      </w:r>
      <w:r w:rsidR="00944F55" w:rsidRPr="00944F55">
        <w:t xml:space="preserve"> sustainability of agriculture and/or horticulture</w:t>
      </w:r>
      <w:r>
        <w:t>.</w:t>
      </w:r>
    </w:p>
    <w:p w14:paraId="1ACBA405" w14:textId="3A222273" w:rsidR="001D7EC7" w:rsidRDefault="001D7EC7" w:rsidP="00944F55">
      <w:pPr>
        <w:pStyle w:val="BodyText"/>
      </w:pPr>
      <w:r>
        <w:t xml:space="preserve">The following are </w:t>
      </w:r>
      <w:r w:rsidR="00B4346C" w:rsidRPr="004E1B06">
        <w:t>extracts</w:t>
      </w:r>
      <w:r w:rsidR="00B4346C">
        <w:t xml:space="preserve"> from</w:t>
      </w:r>
      <w:r>
        <w:t xml:space="preserve"> high-scoring responses:</w:t>
      </w:r>
    </w:p>
    <w:p w14:paraId="1160148F" w14:textId="19375737" w:rsidR="001D7EC7" w:rsidRPr="00F071F1" w:rsidRDefault="00CE519E" w:rsidP="0058081D">
      <w:pPr>
        <w:pStyle w:val="Studentresponse"/>
      </w:pPr>
      <w:r w:rsidRPr="00CE519E">
        <w:t>Environmental Protection Authority Act affects environmental sustainability of Australian agriculture and horticulture as it controls the levels of pollution (noise, chemical, etc.) allowed in the production of food and fibre</w:t>
      </w:r>
      <w:r w:rsidR="001D7EC7" w:rsidRPr="00F071F1">
        <w:t>.</w:t>
      </w:r>
    </w:p>
    <w:p w14:paraId="1BB2ED32" w14:textId="05035692" w:rsidR="00CE519E" w:rsidRPr="00F071F1" w:rsidRDefault="00CE519E" w:rsidP="0058081D">
      <w:pPr>
        <w:pStyle w:val="Studentresponse"/>
      </w:pPr>
      <w:r w:rsidRPr="00CE519E">
        <w:t xml:space="preserve">Catchment and Land Protection Act ensures that weeds, pests and disease cannot spread freely through managed and natural systems, </w:t>
      </w:r>
      <w:proofErr w:type="gramStart"/>
      <w:r w:rsidRPr="00CE519E">
        <w:t>overall</w:t>
      </w:r>
      <w:proofErr w:type="gramEnd"/>
      <w:r w:rsidRPr="00CE519E">
        <w:t xml:space="preserve"> positively impacting environmental sustainability and biodiversity</w:t>
      </w:r>
      <w:r w:rsidR="001D7EC7" w:rsidRPr="00F071F1">
        <w:t>.</w:t>
      </w:r>
    </w:p>
    <w:p w14:paraId="572EDA69" w14:textId="42988A1E" w:rsidR="00CE519E" w:rsidRPr="00870A89" w:rsidRDefault="00CE519E" w:rsidP="00CE519E">
      <w:pPr>
        <w:pStyle w:val="Heading1"/>
      </w:pPr>
      <w:r>
        <w:t>Question 6a</w:t>
      </w:r>
      <w:r w:rsidR="00B4346C">
        <w:t>.</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CE519E" w:rsidRPr="00141A4D" w14:paraId="68F8B50B" w14:textId="77777777" w:rsidTr="005871B8">
        <w:trPr>
          <w:cnfStyle w:val="100000000000" w:firstRow="1" w:lastRow="0" w:firstColumn="0" w:lastColumn="0" w:oddVBand="0" w:evenVBand="0" w:oddHBand="0" w:evenHBand="0" w:firstRowFirstColumn="0" w:firstRowLastColumn="0" w:lastRowFirstColumn="0" w:lastRowLastColumn="0"/>
        </w:trPr>
        <w:tc>
          <w:tcPr>
            <w:tcW w:w="599" w:type="dxa"/>
          </w:tcPr>
          <w:p w14:paraId="3B7DC4FD" w14:textId="77777777" w:rsidR="00CE519E" w:rsidRPr="00141A4D" w:rsidRDefault="00CE519E" w:rsidP="00CE519E">
            <w:pPr>
              <w:pStyle w:val="Tablecondensedheading"/>
              <w:rPr>
                <w:lang w:val="en-AU"/>
              </w:rPr>
            </w:pPr>
            <w:r w:rsidRPr="00141A4D">
              <w:rPr>
                <w:lang w:val="en-AU"/>
              </w:rPr>
              <w:t>Mark</w:t>
            </w:r>
          </w:p>
        </w:tc>
        <w:tc>
          <w:tcPr>
            <w:tcW w:w="576" w:type="dxa"/>
          </w:tcPr>
          <w:p w14:paraId="62FAE564" w14:textId="77777777" w:rsidR="00CE519E" w:rsidRPr="00141A4D" w:rsidRDefault="00CE519E" w:rsidP="00CE519E">
            <w:pPr>
              <w:pStyle w:val="Tablecondensedheading"/>
              <w:rPr>
                <w:lang w:val="en-AU"/>
              </w:rPr>
            </w:pPr>
            <w:r w:rsidRPr="00141A4D">
              <w:rPr>
                <w:lang w:val="en-AU"/>
              </w:rPr>
              <w:t>0</w:t>
            </w:r>
          </w:p>
        </w:tc>
        <w:tc>
          <w:tcPr>
            <w:tcW w:w="576" w:type="dxa"/>
          </w:tcPr>
          <w:p w14:paraId="4E3F121B" w14:textId="77777777" w:rsidR="00CE519E" w:rsidRPr="00141A4D" w:rsidRDefault="00CE519E" w:rsidP="00CE519E">
            <w:pPr>
              <w:pStyle w:val="Tablecondensedheading"/>
              <w:rPr>
                <w:lang w:val="en-AU"/>
              </w:rPr>
            </w:pPr>
            <w:r w:rsidRPr="00141A4D">
              <w:rPr>
                <w:lang w:val="en-AU"/>
              </w:rPr>
              <w:t>1</w:t>
            </w:r>
          </w:p>
        </w:tc>
        <w:tc>
          <w:tcPr>
            <w:tcW w:w="576" w:type="dxa"/>
          </w:tcPr>
          <w:p w14:paraId="64A67B69" w14:textId="77777777" w:rsidR="00CE519E" w:rsidRPr="00141A4D" w:rsidRDefault="00CE519E" w:rsidP="00CE519E">
            <w:pPr>
              <w:pStyle w:val="Tablecondensedheading"/>
              <w:rPr>
                <w:lang w:val="en-AU"/>
              </w:rPr>
            </w:pPr>
            <w:r w:rsidRPr="00141A4D">
              <w:rPr>
                <w:lang w:val="en-AU"/>
              </w:rPr>
              <w:t>2</w:t>
            </w:r>
          </w:p>
        </w:tc>
        <w:tc>
          <w:tcPr>
            <w:tcW w:w="864" w:type="dxa"/>
          </w:tcPr>
          <w:p w14:paraId="61D950AC" w14:textId="77777777" w:rsidR="00CE519E" w:rsidRPr="00141A4D" w:rsidRDefault="00CE519E" w:rsidP="00CE519E">
            <w:pPr>
              <w:pStyle w:val="Tablecondensedheading"/>
              <w:rPr>
                <w:lang w:val="en-AU"/>
              </w:rPr>
            </w:pPr>
            <w:r w:rsidRPr="00141A4D">
              <w:rPr>
                <w:lang w:val="en-AU"/>
              </w:rPr>
              <w:t>Average</w:t>
            </w:r>
          </w:p>
        </w:tc>
      </w:tr>
      <w:tr w:rsidR="00CE519E" w:rsidRPr="00141A4D" w14:paraId="0499FA29" w14:textId="77777777" w:rsidTr="005871B8">
        <w:tc>
          <w:tcPr>
            <w:tcW w:w="599" w:type="dxa"/>
          </w:tcPr>
          <w:p w14:paraId="284649AE" w14:textId="77777777" w:rsidR="00CE519E" w:rsidRPr="00141A4D" w:rsidRDefault="00CE519E" w:rsidP="00CE519E">
            <w:pPr>
              <w:pStyle w:val="Tablecondensed"/>
              <w:rPr>
                <w:lang w:val="en-AU"/>
              </w:rPr>
            </w:pPr>
            <w:r w:rsidRPr="00141A4D">
              <w:rPr>
                <w:lang w:val="en-AU"/>
              </w:rPr>
              <w:t>%</w:t>
            </w:r>
          </w:p>
        </w:tc>
        <w:tc>
          <w:tcPr>
            <w:tcW w:w="576" w:type="dxa"/>
          </w:tcPr>
          <w:p w14:paraId="2B855428" w14:textId="524D8F5D" w:rsidR="00CE519E" w:rsidRPr="00141A4D" w:rsidRDefault="00CE519E" w:rsidP="00CE519E">
            <w:pPr>
              <w:pStyle w:val="Tablecondensed"/>
              <w:rPr>
                <w:lang w:val="en-AU"/>
              </w:rPr>
            </w:pPr>
            <w:r>
              <w:rPr>
                <w:lang w:val="en-AU"/>
              </w:rPr>
              <w:t>15</w:t>
            </w:r>
          </w:p>
        </w:tc>
        <w:tc>
          <w:tcPr>
            <w:tcW w:w="576" w:type="dxa"/>
          </w:tcPr>
          <w:p w14:paraId="34FA41FF" w14:textId="00760113" w:rsidR="00CE519E" w:rsidRPr="00141A4D" w:rsidRDefault="00CE519E" w:rsidP="00CE519E">
            <w:pPr>
              <w:pStyle w:val="Tablecondensed"/>
              <w:rPr>
                <w:lang w:val="en-AU"/>
              </w:rPr>
            </w:pPr>
            <w:r>
              <w:rPr>
                <w:lang w:val="en-AU"/>
              </w:rPr>
              <w:t>74</w:t>
            </w:r>
          </w:p>
        </w:tc>
        <w:tc>
          <w:tcPr>
            <w:tcW w:w="576" w:type="dxa"/>
          </w:tcPr>
          <w:p w14:paraId="7FC2A7B4" w14:textId="79C050EF" w:rsidR="00CE519E" w:rsidRPr="00141A4D" w:rsidRDefault="00CE519E" w:rsidP="00CE519E">
            <w:pPr>
              <w:pStyle w:val="Tablecondensed"/>
              <w:rPr>
                <w:lang w:val="en-AU"/>
              </w:rPr>
            </w:pPr>
            <w:r>
              <w:rPr>
                <w:lang w:val="en-AU"/>
              </w:rPr>
              <w:t>12</w:t>
            </w:r>
          </w:p>
        </w:tc>
        <w:tc>
          <w:tcPr>
            <w:tcW w:w="864" w:type="dxa"/>
          </w:tcPr>
          <w:p w14:paraId="69A89CF3" w14:textId="38416553" w:rsidR="00CE519E" w:rsidRPr="00141A4D" w:rsidRDefault="00CE519E" w:rsidP="00CE519E">
            <w:pPr>
              <w:pStyle w:val="Tablecondensed"/>
              <w:rPr>
                <w:lang w:val="en-AU"/>
              </w:rPr>
            </w:pPr>
            <w:r>
              <w:rPr>
                <w:lang w:val="en-AU"/>
              </w:rPr>
              <w:t>1.0</w:t>
            </w:r>
          </w:p>
        </w:tc>
      </w:tr>
    </w:tbl>
    <w:p w14:paraId="7F70C32C" w14:textId="135C5988" w:rsidR="00C82FD7" w:rsidRDefault="00CE519E" w:rsidP="00CE519E">
      <w:pPr>
        <w:pStyle w:val="BodyText"/>
      </w:pPr>
      <w:r>
        <w:t xml:space="preserve">Most students were able to </w:t>
      </w:r>
      <w:r w:rsidR="00750855">
        <w:t>outline one way</w:t>
      </w:r>
      <w:r>
        <w:t xml:space="preserve"> </w:t>
      </w:r>
      <w:r w:rsidR="002D1E19">
        <w:t xml:space="preserve">to </w:t>
      </w:r>
      <w:r>
        <w:t>identify</w:t>
      </w:r>
      <w:r w:rsidR="00D92856">
        <w:t xml:space="preserve"> </w:t>
      </w:r>
      <w:r w:rsidR="00750855">
        <w:t>a weed</w:t>
      </w:r>
      <w:r w:rsidR="004930A0">
        <w:t>,</w:t>
      </w:r>
      <w:r w:rsidR="00D92856">
        <w:t xml:space="preserve"> </w:t>
      </w:r>
      <w:r>
        <w:t>such as visually inspecting a field</w:t>
      </w:r>
      <w:r w:rsidR="00750855">
        <w:t xml:space="preserve"> or a </w:t>
      </w:r>
      <w:r>
        <w:t xml:space="preserve">suspect </w:t>
      </w:r>
      <w:proofErr w:type="gramStart"/>
      <w:r w:rsidR="00750855">
        <w:t>plant</w:t>
      </w:r>
      <w:r w:rsidR="00D92856">
        <w:t>,</w:t>
      </w:r>
      <w:r w:rsidR="00750855">
        <w:t xml:space="preserve"> </w:t>
      </w:r>
      <w:r>
        <w:t>or</w:t>
      </w:r>
      <w:proofErr w:type="gramEnd"/>
      <w:r>
        <w:t xml:space="preserve"> using an app to help with identification.</w:t>
      </w:r>
      <w:r w:rsidR="00C82FD7">
        <w:t xml:space="preserve"> </w:t>
      </w:r>
      <w:r w:rsidR="002F5E2D">
        <w:t xml:space="preserve">However, </w:t>
      </w:r>
      <w:r w:rsidR="00D639A0">
        <w:t>f</w:t>
      </w:r>
      <w:r w:rsidR="00C82FD7" w:rsidRPr="00C82FD7">
        <w:t xml:space="preserve">ew </w:t>
      </w:r>
      <w:r w:rsidR="00D92856">
        <w:t>response</w:t>
      </w:r>
      <w:r w:rsidR="00C82FD7" w:rsidRPr="00C82FD7">
        <w:t xml:space="preserve">s explained how to apply the identification strategy to wild radish </w:t>
      </w:r>
      <w:r w:rsidR="00D639A0">
        <w:t xml:space="preserve">as </w:t>
      </w:r>
      <w:r w:rsidR="00C82FD7" w:rsidRPr="00C82FD7">
        <w:t>required</w:t>
      </w:r>
      <w:r w:rsidR="00D77DC0">
        <w:t xml:space="preserve">, </w:t>
      </w:r>
      <w:r w:rsidR="00D639A0">
        <w:t>for example</w:t>
      </w:r>
      <w:r w:rsidR="00C82FD7" w:rsidRPr="00C82FD7">
        <w:t xml:space="preserve"> noting a </w:t>
      </w:r>
      <w:r w:rsidR="0012532C">
        <w:t>distinctive</w:t>
      </w:r>
      <w:r w:rsidR="00C82FD7" w:rsidRPr="00C82FD7">
        <w:t xml:space="preserve"> feature</w:t>
      </w:r>
      <w:r w:rsidR="002F5E2D">
        <w:t>,</w:t>
      </w:r>
      <w:r w:rsidR="00D77DC0">
        <w:t xml:space="preserve"> </w:t>
      </w:r>
      <w:r w:rsidR="00D639A0">
        <w:t>such as</w:t>
      </w:r>
      <w:r w:rsidR="00C82FD7" w:rsidRPr="00C82FD7">
        <w:t xml:space="preserve"> its white to pale yellow flowers</w:t>
      </w:r>
      <w:r w:rsidR="002F5E2D">
        <w:t>,</w:t>
      </w:r>
      <w:r w:rsidR="00C82FD7" w:rsidRPr="00C82FD7">
        <w:t xml:space="preserve"> to </w:t>
      </w:r>
      <w:r w:rsidR="005E748F">
        <w:t>distinguish</w:t>
      </w:r>
      <w:r w:rsidR="00C82FD7" w:rsidRPr="00C82FD7">
        <w:t xml:space="preserve"> it from other weeds.</w:t>
      </w:r>
    </w:p>
    <w:p w14:paraId="186C72AF" w14:textId="0FB94503" w:rsidR="00CE519E" w:rsidRDefault="00C82FD7" w:rsidP="00CE519E">
      <w:pPr>
        <w:pStyle w:val="BodyText"/>
      </w:pPr>
      <w:r w:rsidRPr="00C82FD7">
        <w:lastRenderedPageBreak/>
        <w:t xml:space="preserve">Students </w:t>
      </w:r>
      <w:r w:rsidR="00B213B3">
        <w:t>are reminded to</w:t>
      </w:r>
      <w:r w:rsidR="00D42AFC">
        <w:t xml:space="preserve"> </w:t>
      </w:r>
      <w:r w:rsidR="00B213B3">
        <w:t>note</w:t>
      </w:r>
      <w:r w:rsidR="00FC0F5F">
        <w:t xml:space="preserve"> </w:t>
      </w:r>
      <w:r w:rsidRPr="00C82FD7">
        <w:t>the number of responses required</w:t>
      </w:r>
      <w:r w:rsidR="00B213B3">
        <w:t>,</w:t>
      </w:r>
      <w:r w:rsidRPr="00C82FD7">
        <w:t xml:space="preserve"> </w:t>
      </w:r>
      <w:r w:rsidR="00B213B3">
        <w:t xml:space="preserve">so that they can </w:t>
      </w:r>
      <w:r w:rsidRPr="00C82FD7">
        <w:t>use their time effectively.</w:t>
      </w:r>
      <w:r>
        <w:t xml:space="preserve"> </w:t>
      </w:r>
      <w:r w:rsidR="00CE519E">
        <w:t xml:space="preserve">The question asked </w:t>
      </w:r>
      <w:r w:rsidR="00FC0F5F">
        <w:t>for</w:t>
      </w:r>
      <w:r w:rsidR="00CE519E">
        <w:t xml:space="preserve"> only one way </w:t>
      </w:r>
      <w:r>
        <w:t>to</w:t>
      </w:r>
      <w:r w:rsidR="00CE519E">
        <w:t xml:space="preserve"> identify wild radish. Many students </w:t>
      </w:r>
      <w:r>
        <w:t>listed multiple techniques</w:t>
      </w:r>
      <w:r w:rsidR="00B213B3">
        <w:t>,</w:t>
      </w:r>
      <w:r w:rsidR="00FC0F5F">
        <w:t xml:space="preserve"> </w:t>
      </w:r>
      <w:r>
        <w:t>but no extra marks were</w:t>
      </w:r>
      <w:r w:rsidR="00CE519E">
        <w:t xml:space="preserve"> awarded</w:t>
      </w:r>
      <w:r w:rsidR="00B213B3">
        <w:t xml:space="preserve"> for this</w:t>
      </w:r>
      <w:r w:rsidR="00CE519E">
        <w:t xml:space="preserve">. </w:t>
      </w:r>
    </w:p>
    <w:p w14:paraId="7D7462F6" w14:textId="785EF606" w:rsidR="00CE519E" w:rsidRDefault="00CE519E" w:rsidP="0058081D">
      <w:pPr>
        <w:pStyle w:val="BodyText"/>
      </w:pPr>
      <w:r w:rsidRPr="00083544">
        <w:t>Full marks were awarded</w:t>
      </w:r>
      <w:r w:rsidR="00B213B3">
        <w:t xml:space="preserve"> for </w:t>
      </w:r>
      <w:r w:rsidRPr="005B769D">
        <w:t>responses that</w:t>
      </w:r>
      <w:r w:rsidR="00C82FD7" w:rsidRPr="005B769D">
        <w:t xml:space="preserve"> </w:t>
      </w:r>
      <w:r w:rsidRPr="005B769D">
        <w:t>suggested one way to identify any weed without using AI</w:t>
      </w:r>
      <w:r w:rsidR="00C82FD7" w:rsidRPr="00083544">
        <w:t xml:space="preserve"> and </w:t>
      </w:r>
      <w:r w:rsidRPr="00083544">
        <w:t>included an identifying feature of wild radish.</w:t>
      </w:r>
    </w:p>
    <w:p w14:paraId="64204E3D" w14:textId="32DDAE4C" w:rsidR="00CE519E" w:rsidRDefault="00CE519E" w:rsidP="00CE519E">
      <w:pPr>
        <w:pStyle w:val="BodyText"/>
      </w:pPr>
      <w:r>
        <w:t xml:space="preserve">The following is an </w:t>
      </w:r>
      <w:r w:rsidRPr="00083544">
        <w:t>example</w:t>
      </w:r>
      <w:r>
        <w:t xml:space="preserve"> of a high-scoring response:</w:t>
      </w:r>
    </w:p>
    <w:p w14:paraId="46666FDF" w14:textId="5D1B5CDF" w:rsidR="00CE519E" w:rsidRPr="001809DD" w:rsidRDefault="00CE519E" w:rsidP="00CE519E">
      <w:pPr>
        <w:pStyle w:val="Studentresponse"/>
      </w:pPr>
      <w:r w:rsidRPr="00CE519E">
        <w:t xml:space="preserve">Visual inspection involves noticing the wild radish, which looks like a </w:t>
      </w:r>
      <w:proofErr w:type="gramStart"/>
      <w:r w:rsidRPr="00CE519E">
        <w:t>broad-leaf</w:t>
      </w:r>
      <w:proofErr w:type="gramEnd"/>
      <w:r w:rsidRPr="00CE519E">
        <w:t xml:space="preserve"> weed with white flowers at the tip of the leaf</w:t>
      </w:r>
      <w:r>
        <w:t>.</w:t>
      </w:r>
    </w:p>
    <w:p w14:paraId="083A70C1" w14:textId="70F777D0" w:rsidR="00CE519E" w:rsidRPr="00870A89" w:rsidRDefault="00CE519E" w:rsidP="00CE519E">
      <w:pPr>
        <w:pStyle w:val="Heading1"/>
      </w:pPr>
      <w:r>
        <w:t>Question 6b</w:t>
      </w:r>
      <w:r w:rsidR="00B4346C">
        <w:t>.</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CE519E" w:rsidRPr="00141A4D" w14:paraId="688FB95B" w14:textId="77777777" w:rsidTr="005871B8">
        <w:trPr>
          <w:cnfStyle w:val="100000000000" w:firstRow="1" w:lastRow="0" w:firstColumn="0" w:lastColumn="0" w:oddVBand="0" w:evenVBand="0" w:oddHBand="0" w:evenHBand="0" w:firstRowFirstColumn="0" w:firstRowLastColumn="0" w:lastRowFirstColumn="0" w:lastRowLastColumn="0"/>
        </w:trPr>
        <w:tc>
          <w:tcPr>
            <w:tcW w:w="599" w:type="dxa"/>
          </w:tcPr>
          <w:p w14:paraId="45044B2B" w14:textId="77777777" w:rsidR="00CE519E" w:rsidRPr="00141A4D" w:rsidRDefault="00CE519E" w:rsidP="005871B8">
            <w:pPr>
              <w:pStyle w:val="Tablecondensedheading"/>
              <w:rPr>
                <w:lang w:val="en-AU"/>
              </w:rPr>
            </w:pPr>
            <w:r w:rsidRPr="00141A4D">
              <w:rPr>
                <w:lang w:val="en-AU"/>
              </w:rPr>
              <w:t>Mark</w:t>
            </w:r>
          </w:p>
        </w:tc>
        <w:tc>
          <w:tcPr>
            <w:tcW w:w="576" w:type="dxa"/>
          </w:tcPr>
          <w:p w14:paraId="50C48D28" w14:textId="77777777" w:rsidR="00CE519E" w:rsidRPr="00141A4D" w:rsidRDefault="00CE519E" w:rsidP="005871B8">
            <w:pPr>
              <w:pStyle w:val="Tablecondensedheading"/>
              <w:rPr>
                <w:lang w:val="en-AU"/>
              </w:rPr>
            </w:pPr>
            <w:r w:rsidRPr="00141A4D">
              <w:rPr>
                <w:lang w:val="en-AU"/>
              </w:rPr>
              <w:t>0</w:t>
            </w:r>
          </w:p>
        </w:tc>
        <w:tc>
          <w:tcPr>
            <w:tcW w:w="576" w:type="dxa"/>
          </w:tcPr>
          <w:p w14:paraId="1F681DE3" w14:textId="77777777" w:rsidR="00CE519E" w:rsidRPr="00141A4D" w:rsidRDefault="00CE519E" w:rsidP="005871B8">
            <w:pPr>
              <w:pStyle w:val="Tablecondensedheading"/>
              <w:rPr>
                <w:lang w:val="en-AU"/>
              </w:rPr>
            </w:pPr>
            <w:r w:rsidRPr="00141A4D">
              <w:rPr>
                <w:lang w:val="en-AU"/>
              </w:rPr>
              <w:t>1</w:t>
            </w:r>
          </w:p>
        </w:tc>
        <w:tc>
          <w:tcPr>
            <w:tcW w:w="576" w:type="dxa"/>
          </w:tcPr>
          <w:p w14:paraId="784F4595" w14:textId="77777777" w:rsidR="00CE519E" w:rsidRPr="00141A4D" w:rsidRDefault="00CE519E" w:rsidP="005871B8">
            <w:pPr>
              <w:pStyle w:val="Tablecondensedheading"/>
              <w:rPr>
                <w:lang w:val="en-AU"/>
              </w:rPr>
            </w:pPr>
            <w:r w:rsidRPr="00141A4D">
              <w:rPr>
                <w:lang w:val="en-AU"/>
              </w:rPr>
              <w:t>2</w:t>
            </w:r>
          </w:p>
        </w:tc>
        <w:tc>
          <w:tcPr>
            <w:tcW w:w="576" w:type="dxa"/>
          </w:tcPr>
          <w:p w14:paraId="142D6735" w14:textId="77777777" w:rsidR="00CE519E" w:rsidRPr="00141A4D" w:rsidRDefault="00CE519E" w:rsidP="005871B8">
            <w:pPr>
              <w:pStyle w:val="Tablecondensedheading"/>
              <w:rPr>
                <w:lang w:val="en-AU"/>
              </w:rPr>
            </w:pPr>
            <w:r w:rsidRPr="00141A4D">
              <w:rPr>
                <w:lang w:val="en-AU"/>
              </w:rPr>
              <w:t>3</w:t>
            </w:r>
          </w:p>
        </w:tc>
        <w:tc>
          <w:tcPr>
            <w:tcW w:w="576" w:type="dxa"/>
          </w:tcPr>
          <w:p w14:paraId="2CDD1C52" w14:textId="77777777" w:rsidR="00CE519E" w:rsidRPr="00141A4D" w:rsidRDefault="00CE519E" w:rsidP="005871B8">
            <w:pPr>
              <w:pStyle w:val="Tablecondensedheading"/>
              <w:rPr>
                <w:lang w:val="en-AU"/>
              </w:rPr>
            </w:pPr>
            <w:r>
              <w:rPr>
                <w:lang w:val="en-AU"/>
              </w:rPr>
              <w:t>4</w:t>
            </w:r>
          </w:p>
        </w:tc>
        <w:tc>
          <w:tcPr>
            <w:tcW w:w="576" w:type="dxa"/>
          </w:tcPr>
          <w:p w14:paraId="399434E1" w14:textId="77777777" w:rsidR="00CE519E" w:rsidRPr="00141A4D" w:rsidRDefault="00CE519E" w:rsidP="005871B8">
            <w:pPr>
              <w:pStyle w:val="Tablecondensedheading"/>
              <w:rPr>
                <w:lang w:val="en-AU"/>
              </w:rPr>
            </w:pPr>
            <w:r>
              <w:rPr>
                <w:lang w:val="en-AU"/>
              </w:rPr>
              <w:t>5</w:t>
            </w:r>
          </w:p>
        </w:tc>
        <w:tc>
          <w:tcPr>
            <w:tcW w:w="576" w:type="dxa"/>
          </w:tcPr>
          <w:p w14:paraId="05BD7355" w14:textId="77777777" w:rsidR="00CE519E" w:rsidRPr="00141A4D" w:rsidRDefault="00CE519E" w:rsidP="005871B8">
            <w:pPr>
              <w:pStyle w:val="Tablecondensedheading"/>
              <w:rPr>
                <w:lang w:val="en-AU"/>
              </w:rPr>
            </w:pPr>
            <w:r>
              <w:rPr>
                <w:lang w:val="en-AU"/>
              </w:rPr>
              <w:t>6</w:t>
            </w:r>
          </w:p>
        </w:tc>
        <w:tc>
          <w:tcPr>
            <w:tcW w:w="864" w:type="dxa"/>
          </w:tcPr>
          <w:p w14:paraId="4FFE4451" w14:textId="77777777" w:rsidR="00CE519E" w:rsidRPr="00141A4D" w:rsidRDefault="00CE519E" w:rsidP="005871B8">
            <w:pPr>
              <w:pStyle w:val="Tablecondensedheading"/>
              <w:rPr>
                <w:lang w:val="en-AU"/>
              </w:rPr>
            </w:pPr>
            <w:r w:rsidRPr="00141A4D">
              <w:rPr>
                <w:lang w:val="en-AU"/>
              </w:rPr>
              <w:t>Average</w:t>
            </w:r>
          </w:p>
        </w:tc>
      </w:tr>
      <w:tr w:rsidR="00CE519E" w:rsidRPr="00141A4D" w14:paraId="55EFC550" w14:textId="77777777" w:rsidTr="005871B8">
        <w:tc>
          <w:tcPr>
            <w:tcW w:w="599" w:type="dxa"/>
          </w:tcPr>
          <w:p w14:paraId="6CC6C168" w14:textId="77777777" w:rsidR="00CE519E" w:rsidRPr="00141A4D" w:rsidRDefault="00CE519E" w:rsidP="005871B8">
            <w:pPr>
              <w:pStyle w:val="Tablecondensed"/>
            </w:pPr>
            <w:r w:rsidRPr="00141A4D">
              <w:t>%</w:t>
            </w:r>
          </w:p>
        </w:tc>
        <w:tc>
          <w:tcPr>
            <w:tcW w:w="576" w:type="dxa"/>
          </w:tcPr>
          <w:p w14:paraId="1FF69B75" w14:textId="44EDCF2E" w:rsidR="00CE519E" w:rsidRPr="00141A4D" w:rsidRDefault="00CE519E" w:rsidP="005871B8">
            <w:pPr>
              <w:pStyle w:val="Tablecondensed"/>
            </w:pPr>
            <w:r>
              <w:t>2</w:t>
            </w:r>
          </w:p>
        </w:tc>
        <w:tc>
          <w:tcPr>
            <w:tcW w:w="576" w:type="dxa"/>
          </w:tcPr>
          <w:p w14:paraId="52B6A7E7" w14:textId="7E889CDC" w:rsidR="00CE519E" w:rsidRPr="00141A4D" w:rsidRDefault="00CE519E" w:rsidP="005871B8">
            <w:pPr>
              <w:pStyle w:val="Tablecondensed"/>
            </w:pPr>
            <w:r>
              <w:t>3</w:t>
            </w:r>
          </w:p>
        </w:tc>
        <w:tc>
          <w:tcPr>
            <w:tcW w:w="576" w:type="dxa"/>
          </w:tcPr>
          <w:p w14:paraId="44541EF0" w14:textId="6653ADC0" w:rsidR="00CE519E" w:rsidRPr="00141A4D" w:rsidRDefault="00CE519E" w:rsidP="005871B8">
            <w:pPr>
              <w:pStyle w:val="Tablecondensed"/>
            </w:pPr>
            <w:r>
              <w:t>6</w:t>
            </w:r>
          </w:p>
        </w:tc>
        <w:tc>
          <w:tcPr>
            <w:tcW w:w="576" w:type="dxa"/>
          </w:tcPr>
          <w:p w14:paraId="6A33A4BE" w14:textId="1F9D0B5C" w:rsidR="00CE519E" w:rsidRPr="00141A4D" w:rsidRDefault="00CE519E" w:rsidP="005871B8">
            <w:pPr>
              <w:pStyle w:val="Tablecondensed"/>
            </w:pPr>
            <w:r>
              <w:t>14</w:t>
            </w:r>
          </w:p>
        </w:tc>
        <w:tc>
          <w:tcPr>
            <w:tcW w:w="576" w:type="dxa"/>
          </w:tcPr>
          <w:p w14:paraId="5A43F8C5" w14:textId="389D2E08" w:rsidR="00CE519E" w:rsidRDefault="00CE519E" w:rsidP="005871B8">
            <w:pPr>
              <w:pStyle w:val="Tablecondensed"/>
            </w:pPr>
            <w:r>
              <w:t>23</w:t>
            </w:r>
          </w:p>
        </w:tc>
        <w:tc>
          <w:tcPr>
            <w:tcW w:w="576" w:type="dxa"/>
          </w:tcPr>
          <w:p w14:paraId="7CAB7F0B" w14:textId="2110849D" w:rsidR="00CE519E" w:rsidRDefault="00CE519E" w:rsidP="005871B8">
            <w:pPr>
              <w:pStyle w:val="Tablecondensed"/>
            </w:pPr>
            <w:r>
              <w:t>22</w:t>
            </w:r>
          </w:p>
        </w:tc>
        <w:tc>
          <w:tcPr>
            <w:tcW w:w="576" w:type="dxa"/>
          </w:tcPr>
          <w:p w14:paraId="5A35D543" w14:textId="26B06CC8" w:rsidR="00CE519E" w:rsidRPr="00141A4D" w:rsidRDefault="00CE519E" w:rsidP="005871B8">
            <w:pPr>
              <w:pStyle w:val="Tablecondensed"/>
            </w:pPr>
            <w:r>
              <w:t>31</w:t>
            </w:r>
          </w:p>
        </w:tc>
        <w:tc>
          <w:tcPr>
            <w:tcW w:w="864" w:type="dxa"/>
          </w:tcPr>
          <w:p w14:paraId="5E434660" w14:textId="17271E00" w:rsidR="00CE519E" w:rsidRPr="00141A4D" w:rsidRDefault="00CE519E" w:rsidP="005871B8">
            <w:pPr>
              <w:pStyle w:val="Tablecondensed"/>
            </w:pPr>
            <w:r>
              <w:t>4.4</w:t>
            </w:r>
          </w:p>
        </w:tc>
      </w:tr>
    </w:tbl>
    <w:p w14:paraId="2BB0EB14" w14:textId="1E7D3E0A" w:rsidR="00C82FD7" w:rsidRDefault="00CE519E" w:rsidP="00CE519E">
      <w:pPr>
        <w:pStyle w:val="BodyText"/>
      </w:pPr>
      <w:r>
        <w:t xml:space="preserve">This question was </w:t>
      </w:r>
      <w:r w:rsidR="00C82FD7">
        <w:t xml:space="preserve">generally </w:t>
      </w:r>
      <w:r>
        <w:t xml:space="preserve">well answered </w:t>
      </w:r>
      <w:r w:rsidR="00BA3114">
        <w:t>with</w:t>
      </w:r>
      <w:r>
        <w:t xml:space="preserve"> varied methods of wild radish seed dispersal</w:t>
      </w:r>
      <w:r w:rsidR="00BA3114">
        <w:t>,</w:t>
      </w:r>
      <w:r w:rsidR="00C82FD7">
        <w:t xml:space="preserve"> </w:t>
      </w:r>
      <w:r w:rsidR="00BA3114">
        <w:t>for example</w:t>
      </w:r>
      <w:r w:rsidR="00C82FD7">
        <w:t>:</w:t>
      </w:r>
    </w:p>
    <w:p w14:paraId="0A65D1D3" w14:textId="37B88CE0" w:rsidR="00C82FD7" w:rsidRPr="00402FFA" w:rsidRDefault="00C82FD7" w:rsidP="0058081D">
      <w:pPr>
        <w:pStyle w:val="Bullet"/>
      </w:pPr>
      <w:r w:rsidRPr="00C82FD7">
        <w:rPr>
          <w:lang w:val="en-US"/>
        </w:rPr>
        <w:t>natural vectors</w:t>
      </w:r>
      <w:r>
        <w:rPr>
          <w:lang w:val="en-US"/>
        </w:rPr>
        <w:t>,</w:t>
      </w:r>
      <w:r w:rsidRPr="00C82FD7">
        <w:rPr>
          <w:lang w:val="en-US"/>
        </w:rPr>
        <w:t xml:space="preserve"> </w:t>
      </w:r>
      <w:r w:rsidR="00BA3114">
        <w:rPr>
          <w:lang w:val="en-US"/>
        </w:rPr>
        <w:t>such as</w:t>
      </w:r>
      <w:r w:rsidRPr="00C82FD7">
        <w:rPr>
          <w:lang w:val="en-US"/>
        </w:rPr>
        <w:t xml:space="preserve"> animal digestion</w:t>
      </w:r>
    </w:p>
    <w:p w14:paraId="2FC22CD2" w14:textId="3E0132AF" w:rsidR="00C82FD7" w:rsidRPr="00402FFA" w:rsidRDefault="00C82FD7" w:rsidP="0058081D">
      <w:pPr>
        <w:pStyle w:val="Bullet"/>
      </w:pPr>
      <w:r w:rsidRPr="00C82FD7">
        <w:t>human vectors</w:t>
      </w:r>
      <w:r>
        <w:t>,</w:t>
      </w:r>
      <w:r w:rsidRPr="00C82FD7">
        <w:t xml:space="preserve"> </w:t>
      </w:r>
      <w:r w:rsidR="00BA3114">
        <w:t>such as</w:t>
      </w:r>
      <w:r w:rsidRPr="00C82FD7">
        <w:t xml:space="preserve"> contaminated clothing or machinery</w:t>
      </w:r>
    </w:p>
    <w:p w14:paraId="2A209610" w14:textId="4A7DC01E" w:rsidR="00CE519E" w:rsidRDefault="00C82FD7" w:rsidP="0058081D">
      <w:pPr>
        <w:pStyle w:val="Bullet"/>
      </w:pPr>
      <w:r w:rsidRPr="00C82FD7">
        <w:rPr>
          <w:lang w:val="en-US"/>
        </w:rPr>
        <w:t>agricultural product vectors</w:t>
      </w:r>
      <w:r>
        <w:rPr>
          <w:lang w:val="en-US"/>
        </w:rPr>
        <w:t>,</w:t>
      </w:r>
      <w:r w:rsidRPr="00C82FD7">
        <w:rPr>
          <w:lang w:val="en-US"/>
        </w:rPr>
        <w:t xml:space="preserve"> </w:t>
      </w:r>
      <w:r w:rsidR="00BA3114">
        <w:rPr>
          <w:lang w:val="en-US"/>
        </w:rPr>
        <w:t>such as</w:t>
      </w:r>
      <w:r w:rsidRPr="00C82FD7">
        <w:rPr>
          <w:lang w:val="en-US"/>
        </w:rPr>
        <w:t xml:space="preserve"> contaminated fodder or crop seed</w:t>
      </w:r>
      <w:r w:rsidR="0056015F">
        <w:rPr>
          <w:lang w:val="en-US"/>
        </w:rPr>
        <w:t xml:space="preserve">. </w:t>
      </w:r>
      <w:r w:rsidR="00CE519E">
        <w:t xml:space="preserve"> </w:t>
      </w:r>
    </w:p>
    <w:p w14:paraId="60D7E446" w14:textId="64FBD61A" w:rsidR="0069062E" w:rsidRDefault="0069062E" w:rsidP="0069062E">
      <w:pPr>
        <w:pStyle w:val="BodyText"/>
      </w:pPr>
      <w:r w:rsidRPr="0069062E">
        <w:t>Methods of seed dispersal not applicable to wild radish, such as rhizomes/runners or non-seed plant parts caught in vehicles, were not awarded marks.</w:t>
      </w:r>
    </w:p>
    <w:p w14:paraId="685B17ED" w14:textId="6202B324" w:rsidR="00137AF1" w:rsidRDefault="00746E4A" w:rsidP="0069062E">
      <w:pPr>
        <w:pStyle w:val="BodyText"/>
      </w:pPr>
      <w:r w:rsidRPr="006751EF">
        <w:t>Full marks were awarded to responses that identified two methods of weed spread and explained how wild radish could spread from farm to farm</w:t>
      </w:r>
      <w:r w:rsidR="00A93EF0" w:rsidRPr="006751EF">
        <w:t xml:space="preserve">. </w:t>
      </w:r>
    </w:p>
    <w:p w14:paraId="21EF3860" w14:textId="4A0BEDFA" w:rsidR="00CE519E" w:rsidRDefault="00CE519E" w:rsidP="00CE519E">
      <w:pPr>
        <w:pStyle w:val="BodyText"/>
      </w:pPr>
      <w:r w:rsidRPr="006751EF">
        <w:t xml:space="preserve">The following are </w:t>
      </w:r>
      <w:r w:rsidR="00B4346C" w:rsidRPr="006751EF">
        <w:t>extracts from</w:t>
      </w:r>
      <w:r w:rsidRPr="006751EF">
        <w:t xml:space="preserve"> high-scoring responses:</w:t>
      </w:r>
    </w:p>
    <w:p w14:paraId="71528DAB" w14:textId="0289371A" w:rsidR="00CE519E" w:rsidRPr="00F071F1" w:rsidRDefault="00B4346C" w:rsidP="0058081D">
      <w:pPr>
        <w:pStyle w:val="Studentresponse"/>
      </w:pPr>
      <w:r w:rsidRPr="00DB09AF">
        <w:t>Wild radish seeds may be spread via hay</w:t>
      </w:r>
      <w:r>
        <w:t>.</w:t>
      </w:r>
      <w:r w:rsidRPr="00DB09AF">
        <w:t xml:space="preserve"> </w:t>
      </w:r>
      <w:r>
        <w:t>I</w:t>
      </w:r>
      <w:r w:rsidRPr="00DB09AF">
        <w:t>f a farm producing hay has seeds in their bales, when this produce is transported to another farm for animal feed or bedding, the seeds can then be dispersed</w:t>
      </w:r>
      <w:r>
        <w:t xml:space="preserve"> onto that property</w:t>
      </w:r>
      <w:r w:rsidR="00CE519E" w:rsidRPr="00F071F1">
        <w:t>.</w:t>
      </w:r>
    </w:p>
    <w:p w14:paraId="0711CE50" w14:textId="0DBFF56D" w:rsidR="00CE519E" w:rsidRDefault="00B4346C" w:rsidP="0058081D">
      <w:pPr>
        <w:pStyle w:val="Studentresponse"/>
      </w:pPr>
      <w:r>
        <w:t>A</w:t>
      </w:r>
      <w:r w:rsidRPr="00755890">
        <w:t xml:space="preserve"> method of spread is through soil, sand or </w:t>
      </w:r>
      <w:r w:rsidRPr="001E7257">
        <w:t>mulch</w:t>
      </w:r>
      <w:r w:rsidRPr="00755890">
        <w:t xml:space="preserve"> transportation. The weed and its </w:t>
      </w:r>
      <w:r>
        <w:t>seeds</w:t>
      </w:r>
      <w:r w:rsidRPr="00755890">
        <w:t xml:space="preserve"> can be mixed in with the mulch or soil and when moved to a different farm, the </w:t>
      </w:r>
      <w:r>
        <w:t xml:space="preserve">seeds </w:t>
      </w:r>
      <w:proofErr w:type="gramStart"/>
      <w:r>
        <w:t>germinate</w:t>
      </w:r>
      <w:proofErr w:type="gramEnd"/>
      <w:r w:rsidRPr="00755890">
        <w:t xml:space="preserve"> and the wild radish can establish itself</w:t>
      </w:r>
      <w:r w:rsidR="00CE519E" w:rsidRPr="00F071F1">
        <w:t>.</w:t>
      </w:r>
    </w:p>
    <w:p w14:paraId="7EB2FA7E" w14:textId="60BC66D7" w:rsidR="00B4346C" w:rsidRPr="00870A89" w:rsidRDefault="00B4346C" w:rsidP="00B4346C">
      <w:pPr>
        <w:pStyle w:val="Heading1"/>
      </w:pPr>
      <w:r>
        <w:t>Question 6c.</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B4346C" w:rsidRPr="00141A4D" w14:paraId="4FC166CF" w14:textId="77777777" w:rsidTr="005871B8">
        <w:trPr>
          <w:cnfStyle w:val="100000000000" w:firstRow="1" w:lastRow="0" w:firstColumn="0" w:lastColumn="0" w:oddVBand="0" w:evenVBand="0" w:oddHBand="0" w:evenHBand="0" w:firstRowFirstColumn="0" w:firstRowLastColumn="0" w:lastRowFirstColumn="0" w:lastRowLastColumn="0"/>
        </w:trPr>
        <w:tc>
          <w:tcPr>
            <w:tcW w:w="599" w:type="dxa"/>
          </w:tcPr>
          <w:p w14:paraId="3340AFB5" w14:textId="77777777" w:rsidR="00B4346C" w:rsidRPr="00141A4D" w:rsidRDefault="00B4346C" w:rsidP="005871B8">
            <w:pPr>
              <w:pStyle w:val="Tablecondensedheading"/>
              <w:rPr>
                <w:lang w:val="en-AU"/>
              </w:rPr>
            </w:pPr>
            <w:r w:rsidRPr="00141A4D">
              <w:rPr>
                <w:lang w:val="en-AU"/>
              </w:rPr>
              <w:t>Mark</w:t>
            </w:r>
          </w:p>
        </w:tc>
        <w:tc>
          <w:tcPr>
            <w:tcW w:w="576" w:type="dxa"/>
          </w:tcPr>
          <w:p w14:paraId="53A17703" w14:textId="77777777" w:rsidR="00B4346C" w:rsidRPr="00141A4D" w:rsidRDefault="00B4346C" w:rsidP="005871B8">
            <w:pPr>
              <w:pStyle w:val="Tablecondensedheading"/>
              <w:rPr>
                <w:lang w:val="en-AU"/>
              </w:rPr>
            </w:pPr>
            <w:r w:rsidRPr="00141A4D">
              <w:rPr>
                <w:lang w:val="en-AU"/>
              </w:rPr>
              <w:t>0</w:t>
            </w:r>
          </w:p>
        </w:tc>
        <w:tc>
          <w:tcPr>
            <w:tcW w:w="576" w:type="dxa"/>
          </w:tcPr>
          <w:p w14:paraId="745F9A22" w14:textId="77777777" w:rsidR="00B4346C" w:rsidRPr="00141A4D" w:rsidRDefault="00B4346C" w:rsidP="005871B8">
            <w:pPr>
              <w:pStyle w:val="Tablecondensedheading"/>
              <w:rPr>
                <w:lang w:val="en-AU"/>
              </w:rPr>
            </w:pPr>
            <w:r w:rsidRPr="00141A4D">
              <w:rPr>
                <w:lang w:val="en-AU"/>
              </w:rPr>
              <w:t>1</w:t>
            </w:r>
          </w:p>
        </w:tc>
        <w:tc>
          <w:tcPr>
            <w:tcW w:w="576" w:type="dxa"/>
          </w:tcPr>
          <w:p w14:paraId="12A907B6" w14:textId="77777777" w:rsidR="00B4346C" w:rsidRPr="00141A4D" w:rsidRDefault="00B4346C" w:rsidP="005871B8">
            <w:pPr>
              <w:pStyle w:val="Tablecondensedheading"/>
              <w:rPr>
                <w:lang w:val="en-AU"/>
              </w:rPr>
            </w:pPr>
            <w:r w:rsidRPr="00141A4D">
              <w:rPr>
                <w:lang w:val="en-AU"/>
              </w:rPr>
              <w:t>2</w:t>
            </w:r>
          </w:p>
        </w:tc>
        <w:tc>
          <w:tcPr>
            <w:tcW w:w="576" w:type="dxa"/>
          </w:tcPr>
          <w:p w14:paraId="7999803E" w14:textId="77777777" w:rsidR="00B4346C" w:rsidRPr="00141A4D" w:rsidRDefault="00B4346C" w:rsidP="005871B8">
            <w:pPr>
              <w:pStyle w:val="Tablecondensedheading"/>
              <w:rPr>
                <w:lang w:val="en-AU"/>
              </w:rPr>
            </w:pPr>
            <w:r w:rsidRPr="00141A4D">
              <w:rPr>
                <w:lang w:val="en-AU"/>
              </w:rPr>
              <w:t>3</w:t>
            </w:r>
          </w:p>
        </w:tc>
        <w:tc>
          <w:tcPr>
            <w:tcW w:w="576" w:type="dxa"/>
          </w:tcPr>
          <w:p w14:paraId="10D9D465" w14:textId="77777777" w:rsidR="00B4346C" w:rsidRPr="00141A4D" w:rsidRDefault="00B4346C" w:rsidP="005871B8">
            <w:pPr>
              <w:pStyle w:val="Tablecondensedheading"/>
              <w:rPr>
                <w:lang w:val="en-AU"/>
              </w:rPr>
            </w:pPr>
            <w:r>
              <w:rPr>
                <w:lang w:val="en-AU"/>
              </w:rPr>
              <w:t>4</w:t>
            </w:r>
          </w:p>
        </w:tc>
        <w:tc>
          <w:tcPr>
            <w:tcW w:w="864" w:type="dxa"/>
          </w:tcPr>
          <w:p w14:paraId="0FB5E290" w14:textId="77777777" w:rsidR="00B4346C" w:rsidRPr="00141A4D" w:rsidRDefault="00B4346C" w:rsidP="005871B8">
            <w:pPr>
              <w:pStyle w:val="Tablecondensedheading"/>
              <w:rPr>
                <w:lang w:val="en-AU"/>
              </w:rPr>
            </w:pPr>
            <w:r w:rsidRPr="00141A4D">
              <w:rPr>
                <w:lang w:val="en-AU"/>
              </w:rPr>
              <w:t>Average</w:t>
            </w:r>
          </w:p>
        </w:tc>
      </w:tr>
      <w:tr w:rsidR="00B4346C" w:rsidRPr="00141A4D" w14:paraId="1D59903C" w14:textId="77777777" w:rsidTr="005871B8">
        <w:tc>
          <w:tcPr>
            <w:tcW w:w="599" w:type="dxa"/>
          </w:tcPr>
          <w:p w14:paraId="4991EB64" w14:textId="77777777" w:rsidR="00B4346C" w:rsidRPr="00141A4D" w:rsidRDefault="00B4346C" w:rsidP="005871B8">
            <w:pPr>
              <w:pStyle w:val="Tablecondensed"/>
              <w:rPr>
                <w:lang w:val="en-AU"/>
              </w:rPr>
            </w:pPr>
            <w:r w:rsidRPr="00141A4D">
              <w:rPr>
                <w:lang w:val="en-AU"/>
              </w:rPr>
              <w:t>%</w:t>
            </w:r>
          </w:p>
        </w:tc>
        <w:tc>
          <w:tcPr>
            <w:tcW w:w="576" w:type="dxa"/>
          </w:tcPr>
          <w:p w14:paraId="7E002D25" w14:textId="3732DE5D" w:rsidR="00B4346C" w:rsidRPr="00141A4D" w:rsidRDefault="00B4346C" w:rsidP="005871B8">
            <w:pPr>
              <w:pStyle w:val="Tablecondensed"/>
              <w:rPr>
                <w:lang w:val="en-AU"/>
              </w:rPr>
            </w:pPr>
            <w:r>
              <w:rPr>
                <w:lang w:val="en-AU"/>
              </w:rPr>
              <w:t>4</w:t>
            </w:r>
          </w:p>
        </w:tc>
        <w:tc>
          <w:tcPr>
            <w:tcW w:w="576" w:type="dxa"/>
          </w:tcPr>
          <w:p w14:paraId="67D0F221" w14:textId="758073CD" w:rsidR="00B4346C" w:rsidRPr="00141A4D" w:rsidRDefault="00B4346C" w:rsidP="005871B8">
            <w:pPr>
              <w:pStyle w:val="Tablecondensed"/>
              <w:rPr>
                <w:lang w:val="en-AU"/>
              </w:rPr>
            </w:pPr>
            <w:r>
              <w:rPr>
                <w:lang w:val="en-AU"/>
              </w:rPr>
              <w:t>9</w:t>
            </w:r>
          </w:p>
        </w:tc>
        <w:tc>
          <w:tcPr>
            <w:tcW w:w="576" w:type="dxa"/>
          </w:tcPr>
          <w:p w14:paraId="55E5C869" w14:textId="18DF126E" w:rsidR="00B4346C" w:rsidRPr="00141A4D" w:rsidRDefault="00B4346C" w:rsidP="005871B8">
            <w:pPr>
              <w:pStyle w:val="Tablecondensed"/>
              <w:rPr>
                <w:lang w:val="en-AU"/>
              </w:rPr>
            </w:pPr>
            <w:r>
              <w:rPr>
                <w:lang w:val="en-AU"/>
              </w:rPr>
              <w:t>31</w:t>
            </w:r>
          </w:p>
        </w:tc>
        <w:tc>
          <w:tcPr>
            <w:tcW w:w="576" w:type="dxa"/>
          </w:tcPr>
          <w:p w14:paraId="6B46379D" w14:textId="111ECEBC" w:rsidR="00B4346C" w:rsidRPr="00141A4D" w:rsidRDefault="00B4346C" w:rsidP="005871B8">
            <w:pPr>
              <w:pStyle w:val="Tablecondensed"/>
              <w:rPr>
                <w:lang w:val="en-AU"/>
              </w:rPr>
            </w:pPr>
            <w:r>
              <w:rPr>
                <w:lang w:val="en-AU"/>
              </w:rPr>
              <w:t>37</w:t>
            </w:r>
          </w:p>
        </w:tc>
        <w:tc>
          <w:tcPr>
            <w:tcW w:w="576" w:type="dxa"/>
          </w:tcPr>
          <w:p w14:paraId="7FD06935" w14:textId="766944B8" w:rsidR="00B4346C" w:rsidRDefault="00B4346C" w:rsidP="005871B8">
            <w:pPr>
              <w:pStyle w:val="Tablecondensed"/>
              <w:rPr>
                <w:lang w:val="en-AU"/>
              </w:rPr>
            </w:pPr>
            <w:r>
              <w:rPr>
                <w:lang w:val="en-AU"/>
              </w:rPr>
              <w:t>19</w:t>
            </w:r>
          </w:p>
        </w:tc>
        <w:tc>
          <w:tcPr>
            <w:tcW w:w="864" w:type="dxa"/>
          </w:tcPr>
          <w:p w14:paraId="79611B19" w14:textId="3494B396" w:rsidR="00B4346C" w:rsidRPr="00141A4D" w:rsidRDefault="00B4346C" w:rsidP="005871B8">
            <w:pPr>
              <w:pStyle w:val="Tablecondensed"/>
              <w:rPr>
                <w:lang w:val="en-AU"/>
              </w:rPr>
            </w:pPr>
            <w:r>
              <w:rPr>
                <w:lang w:val="en-AU"/>
              </w:rPr>
              <w:t>2.6</w:t>
            </w:r>
          </w:p>
        </w:tc>
      </w:tr>
    </w:tbl>
    <w:p w14:paraId="6CB99784" w14:textId="38ED06E8" w:rsidR="00312D58" w:rsidRPr="001B3B85" w:rsidRDefault="00287461" w:rsidP="00B4346C">
      <w:pPr>
        <w:pStyle w:val="BodyText"/>
      </w:pPr>
      <w:r w:rsidRPr="00287461">
        <w:t xml:space="preserve">Most students were able to </w:t>
      </w:r>
      <w:r>
        <w:t xml:space="preserve">identify </w:t>
      </w:r>
      <w:r w:rsidR="006751EF">
        <w:t xml:space="preserve">and discuss </w:t>
      </w:r>
      <w:r w:rsidR="007C5CAC">
        <w:t>one</w:t>
      </w:r>
      <w:r w:rsidR="007C5CAC" w:rsidRPr="001B3B85">
        <w:t xml:space="preserve"> impact of a</w:t>
      </w:r>
      <w:r w:rsidR="007C5CAC">
        <w:t xml:space="preserve"> </w:t>
      </w:r>
      <w:r w:rsidR="007C5CAC" w:rsidRPr="001B3B85">
        <w:t xml:space="preserve">weed relevant to </w:t>
      </w:r>
      <w:r w:rsidR="006751EF">
        <w:t xml:space="preserve">the </w:t>
      </w:r>
      <w:r w:rsidR="007C5CAC" w:rsidRPr="001B3B85">
        <w:t xml:space="preserve">food and/or fibre </w:t>
      </w:r>
      <w:r w:rsidR="007C5CAC">
        <w:t>industry</w:t>
      </w:r>
      <w:r>
        <w:t>.</w:t>
      </w:r>
    </w:p>
    <w:p w14:paraId="201592E5" w14:textId="1A4B2C8A" w:rsidR="008D280B" w:rsidRPr="007C5CAC" w:rsidRDefault="008D280B" w:rsidP="00B4346C">
      <w:pPr>
        <w:pStyle w:val="BodyText"/>
      </w:pPr>
      <w:r>
        <w:rPr>
          <w:lang w:val="en-US"/>
        </w:rPr>
        <w:t>Impacts discussed may have included:</w:t>
      </w:r>
    </w:p>
    <w:p w14:paraId="598615F7" w14:textId="6E112C1A" w:rsidR="008D280B" w:rsidRPr="008D280B" w:rsidRDefault="008D280B" w:rsidP="0058081D">
      <w:pPr>
        <w:pStyle w:val="Bullet"/>
      </w:pPr>
      <w:r w:rsidRPr="00402FFA">
        <w:t xml:space="preserve">reduced overall yield </w:t>
      </w:r>
      <w:r w:rsidR="005573C8">
        <w:t>because of competition</w:t>
      </w:r>
      <w:r w:rsidRPr="008D280B">
        <w:t xml:space="preserve"> with crops for nutrients, water and light</w:t>
      </w:r>
    </w:p>
    <w:p w14:paraId="55821C76" w14:textId="11E8768B" w:rsidR="008D280B" w:rsidRPr="008D280B" w:rsidRDefault="008D280B" w:rsidP="0058081D">
      <w:pPr>
        <w:pStyle w:val="Bullet"/>
      </w:pPr>
      <w:r>
        <w:t>i</w:t>
      </w:r>
      <w:r w:rsidRPr="008D280B">
        <w:t>ncreased costs to producers for prevention and control</w:t>
      </w:r>
    </w:p>
    <w:p w14:paraId="13DBAE93" w14:textId="5EA304F5" w:rsidR="008D280B" w:rsidRPr="008D280B" w:rsidRDefault="008D280B" w:rsidP="0058081D">
      <w:pPr>
        <w:pStyle w:val="Bullet"/>
        <w:rPr>
          <w:lang w:val="en-US"/>
        </w:rPr>
      </w:pPr>
      <w:r w:rsidRPr="00402FFA">
        <w:rPr>
          <w:lang w:val="en-US"/>
        </w:rPr>
        <w:t>lower product quality</w:t>
      </w:r>
      <w:r w:rsidRPr="008D280B">
        <w:rPr>
          <w:lang w:val="en-US"/>
        </w:rPr>
        <w:t>, affecting</w:t>
      </w:r>
      <w:r w:rsidRPr="00402FFA">
        <w:rPr>
          <w:lang w:val="en-US"/>
        </w:rPr>
        <w:t xml:space="preserve"> market value</w:t>
      </w:r>
    </w:p>
    <w:p w14:paraId="797DFFB1" w14:textId="23D5DF41" w:rsidR="008D280B" w:rsidRDefault="008D280B" w:rsidP="0058081D">
      <w:pPr>
        <w:pStyle w:val="Bullet"/>
      </w:pPr>
      <w:r>
        <w:t>r</w:t>
      </w:r>
      <w:r w:rsidRPr="008D280B">
        <w:t>educed income</w:t>
      </w:r>
      <w:r w:rsidR="005573C8">
        <w:t xml:space="preserve"> for farmers</w:t>
      </w:r>
      <w:r w:rsidRPr="008D280B">
        <w:t xml:space="preserve"> due to lower yields and product quality</w:t>
      </w:r>
    </w:p>
    <w:p w14:paraId="307CD93B" w14:textId="085181CF" w:rsidR="00A83DA6" w:rsidRPr="00402FFA" w:rsidRDefault="008D280B" w:rsidP="0058081D">
      <w:pPr>
        <w:pStyle w:val="Bullet"/>
      </w:pPr>
      <w:r>
        <w:lastRenderedPageBreak/>
        <w:t>i</w:t>
      </w:r>
      <w:r w:rsidRPr="008D280B">
        <w:t>ncreased</w:t>
      </w:r>
      <w:r w:rsidRPr="00402FFA">
        <w:t xml:space="preserve"> biosecurity </w:t>
      </w:r>
      <w:r w:rsidRPr="008D280B">
        <w:t xml:space="preserve">and </w:t>
      </w:r>
      <w:r w:rsidRPr="00402FFA">
        <w:t xml:space="preserve">market access risks due to </w:t>
      </w:r>
      <w:r w:rsidRPr="008D280B">
        <w:t>the potential introduction of</w:t>
      </w:r>
      <w:r w:rsidRPr="00402FFA">
        <w:t xml:space="preserve"> new pests and diseases</w:t>
      </w:r>
      <w:r>
        <w:t>.</w:t>
      </w:r>
    </w:p>
    <w:p w14:paraId="6D7BB7C4" w14:textId="5EE27330" w:rsidR="007C5CAC" w:rsidRPr="00402FFA" w:rsidRDefault="00287461" w:rsidP="007C5CAC">
      <w:pPr>
        <w:pStyle w:val="BodyText"/>
        <w:rPr>
          <w:lang w:val="en-US"/>
        </w:rPr>
      </w:pPr>
      <w:r w:rsidRPr="00287461">
        <w:rPr>
          <w:lang w:val="en-US"/>
        </w:rPr>
        <w:t>Higher-scoring responses presented a clear and considered discussion.</w:t>
      </w:r>
      <w:r w:rsidR="00E9663E">
        <w:rPr>
          <w:lang w:val="en-US"/>
        </w:rPr>
        <w:t xml:space="preserve"> </w:t>
      </w:r>
      <w:r w:rsidR="007C5CAC" w:rsidRPr="00402FFA">
        <w:rPr>
          <w:lang w:val="en-US"/>
        </w:rPr>
        <w:t xml:space="preserve">Students </w:t>
      </w:r>
      <w:r w:rsidR="005573C8">
        <w:rPr>
          <w:lang w:val="en-US"/>
        </w:rPr>
        <w:t>are reminded to</w:t>
      </w:r>
      <w:r w:rsidR="005573C8" w:rsidRPr="007C5CAC">
        <w:rPr>
          <w:lang w:val="en-US"/>
        </w:rPr>
        <w:t xml:space="preserve"> </w:t>
      </w:r>
      <w:r w:rsidR="007C5CAC" w:rsidRPr="007C5CAC">
        <w:rPr>
          <w:lang w:val="en-US"/>
        </w:rPr>
        <w:t>read questions</w:t>
      </w:r>
      <w:r w:rsidR="007C5CAC" w:rsidRPr="00402FFA">
        <w:rPr>
          <w:lang w:val="en-US"/>
        </w:rPr>
        <w:t xml:space="preserve"> carefully </w:t>
      </w:r>
      <w:r w:rsidR="007C5CAC" w:rsidRPr="007C5CAC">
        <w:rPr>
          <w:lang w:val="en-US"/>
        </w:rPr>
        <w:t xml:space="preserve">to focus on </w:t>
      </w:r>
      <w:r w:rsidR="007C5CAC">
        <w:rPr>
          <w:lang w:val="en-US"/>
        </w:rPr>
        <w:t>what</w:t>
      </w:r>
      <w:r w:rsidR="007C5CAC" w:rsidRPr="00402FFA">
        <w:rPr>
          <w:lang w:val="en-US"/>
        </w:rPr>
        <w:t xml:space="preserve"> the question </w:t>
      </w:r>
      <w:r w:rsidR="007C5CAC">
        <w:rPr>
          <w:lang w:val="en-US"/>
        </w:rPr>
        <w:t>is asking</w:t>
      </w:r>
      <w:r w:rsidR="00E472D3">
        <w:rPr>
          <w:lang w:val="en-US"/>
        </w:rPr>
        <w:t>:</w:t>
      </w:r>
      <w:r w:rsidR="007C5CAC" w:rsidRPr="00402FFA">
        <w:rPr>
          <w:lang w:val="en-US"/>
        </w:rPr>
        <w:t xml:space="preserve"> in </w:t>
      </w:r>
      <w:r w:rsidR="007C5CAC" w:rsidRPr="007C5CAC">
        <w:rPr>
          <w:lang w:val="en-US"/>
        </w:rPr>
        <w:t xml:space="preserve">this case, </w:t>
      </w:r>
      <w:r w:rsidR="007C5CAC" w:rsidRPr="00004753">
        <w:rPr>
          <w:lang w:val="en-US"/>
        </w:rPr>
        <w:t>one</w:t>
      </w:r>
      <w:r w:rsidR="007C5CAC">
        <w:rPr>
          <w:lang w:val="en-US"/>
        </w:rPr>
        <w:t xml:space="preserve"> </w:t>
      </w:r>
      <w:r w:rsidR="007C5CAC" w:rsidRPr="007C5CAC">
        <w:rPr>
          <w:lang w:val="en-US"/>
        </w:rPr>
        <w:t>industry-level impact</w:t>
      </w:r>
      <w:r w:rsidR="007C5CAC" w:rsidRPr="00402FFA">
        <w:rPr>
          <w:lang w:val="en-US"/>
        </w:rPr>
        <w:t xml:space="preserve"> </w:t>
      </w:r>
      <w:r w:rsidR="00B4346C" w:rsidRPr="001B3B85">
        <w:t>of weeds</w:t>
      </w:r>
      <w:r w:rsidR="00E472D3">
        <w:t>.</w:t>
      </w:r>
      <w:r w:rsidR="00B4346C" w:rsidRPr="001B3B85">
        <w:t xml:space="preserve"> </w:t>
      </w:r>
      <w:r w:rsidR="00D4402B">
        <w:t>M</w:t>
      </w:r>
      <w:r w:rsidR="00B4346C" w:rsidRPr="001B3B85">
        <w:t xml:space="preserve">any responses </w:t>
      </w:r>
      <w:r w:rsidR="007C5CAC">
        <w:t>provided information about more</w:t>
      </w:r>
      <w:r w:rsidR="00B4346C" w:rsidRPr="001B3B85">
        <w:t xml:space="preserve"> than one impact</w:t>
      </w:r>
      <w:r w:rsidR="007C5CAC">
        <w:t>,</w:t>
      </w:r>
      <w:r w:rsidR="00B4346C" w:rsidRPr="001B3B85">
        <w:t xml:space="preserve"> which </w:t>
      </w:r>
      <w:r w:rsidR="00DB0539">
        <w:t>was not required.</w:t>
      </w:r>
    </w:p>
    <w:p w14:paraId="064ADC01" w14:textId="49CC487D" w:rsidR="00B4346C" w:rsidRDefault="00B4346C" w:rsidP="00B4346C">
      <w:pPr>
        <w:pStyle w:val="BodyText"/>
      </w:pPr>
      <w:r>
        <w:t xml:space="preserve">The following is an </w:t>
      </w:r>
      <w:r w:rsidRPr="006751EF">
        <w:t>example</w:t>
      </w:r>
      <w:r>
        <w:t xml:space="preserve"> of a high-scoring response:</w:t>
      </w:r>
    </w:p>
    <w:p w14:paraId="3B1F8A7A" w14:textId="199126C1" w:rsidR="001D7EC7" w:rsidRDefault="00B4346C" w:rsidP="00B4346C">
      <w:pPr>
        <w:pStyle w:val="Studentresponse"/>
      </w:pPr>
      <w:r w:rsidRPr="002615DA">
        <w:t xml:space="preserve">Weeds have a detrimental impact on the food and fibre industry, as they can reduce </w:t>
      </w:r>
      <w:r>
        <w:t xml:space="preserve">overall </w:t>
      </w:r>
      <w:r w:rsidRPr="002615DA">
        <w:t>crop yields. Wild radish (as well as many other weeds) spreads quickly, resulting in a large infestation. This can mean crops are impacted quicker and therefore there could be a large amount of crop loss</w:t>
      </w:r>
      <w:r>
        <w:t xml:space="preserve"> across an industry</w:t>
      </w:r>
      <w:r w:rsidRPr="002615DA">
        <w:t xml:space="preserve">. Wild radish reduces crop yield by competing with them for resources, taking water and nutrients away from the crops, resulting in flourishing wild radish and damaged crops, resulting in less </w:t>
      </w:r>
      <w:r>
        <w:t xml:space="preserve">crop </w:t>
      </w:r>
      <w:r w:rsidRPr="002615DA">
        <w:t xml:space="preserve">product. Therefore, there is less income and </w:t>
      </w:r>
      <w:r>
        <w:t xml:space="preserve">economic </w:t>
      </w:r>
      <w:r w:rsidRPr="002615DA">
        <w:t xml:space="preserve">contribution </w:t>
      </w:r>
      <w:r>
        <w:t xml:space="preserve">from </w:t>
      </w:r>
      <w:r w:rsidRPr="002615DA">
        <w:t>food and fibre industries.</w:t>
      </w:r>
    </w:p>
    <w:p w14:paraId="728D4E89" w14:textId="2CDD4B5E" w:rsidR="00B4346C" w:rsidRPr="00870A89" w:rsidRDefault="00B4346C" w:rsidP="00B4346C">
      <w:pPr>
        <w:pStyle w:val="Heading1"/>
      </w:pPr>
      <w:r>
        <w:t>Question 6d.</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B4346C" w:rsidRPr="00141A4D" w14:paraId="6992D3D7" w14:textId="77777777" w:rsidTr="005871B8">
        <w:trPr>
          <w:cnfStyle w:val="100000000000" w:firstRow="1" w:lastRow="0" w:firstColumn="0" w:lastColumn="0" w:oddVBand="0" w:evenVBand="0" w:oddHBand="0" w:evenHBand="0" w:firstRowFirstColumn="0" w:firstRowLastColumn="0" w:lastRowFirstColumn="0" w:lastRowLastColumn="0"/>
        </w:trPr>
        <w:tc>
          <w:tcPr>
            <w:tcW w:w="599" w:type="dxa"/>
          </w:tcPr>
          <w:p w14:paraId="320AD7E7" w14:textId="77777777" w:rsidR="00B4346C" w:rsidRPr="00141A4D" w:rsidRDefault="00B4346C" w:rsidP="005871B8">
            <w:pPr>
              <w:pStyle w:val="Tablecondensedheading"/>
              <w:rPr>
                <w:lang w:val="en-AU"/>
              </w:rPr>
            </w:pPr>
            <w:r w:rsidRPr="00141A4D">
              <w:rPr>
                <w:lang w:val="en-AU"/>
              </w:rPr>
              <w:t>Mark</w:t>
            </w:r>
          </w:p>
        </w:tc>
        <w:tc>
          <w:tcPr>
            <w:tcW w:w="576" w:type="dxa"/>
          </w:tcPr>
          <w:p w14:paraId="650995C1" w14:textId="77777777" w:rsidR="00B4346C" w:rsidRPr="00141A4D" w:rsidRDefault="00B4346C" w:rsidP="005871B8">
            <w:pPr>
              <w:pStyle w:val="Tablecondensedheading"/>
              <w:rPr>
                <w:lang w:val="en-AU"/>
              </w:rPr>
            </w:pPr>
            <w:r w:rsidRPr="00141A4D">
              <w:rPr>
                <w:lang w:val="en-AU"/>
              </w:rPr>
              <w:t>0</w:t>
            </w:r>
          </w:p>
        </w:tc>
        <w:tc>
          <w:tcPr>
            <w:tcW w:w="576" w:type="dxa"/>
          </w:tcPr>
          <w:p w14:paraId="3BC2E8FA" w14:textId="77777777" w:rsidR="00B4346C" w:rsidRPr="00141A4D" w:rsidRDefault="00B4346C" w:rsidP="005871B8">
            <w:pPr>
              <w:pStyle w:val="Tablecondensedheading"/>
              <w:rPr>
                <w:lang w:val="en-AU"/>
              </w:rPr>
            </w:pPr>
            <w:r w:rsidRPr="00141A4D">
              <w:rPr>
                <w:lang w:val="en-AU"/>
              </w:rPr>
              <w:t>1</w:t>
            </w:r>
          </w:p>
        </w:tc>
        <w:tc>
          <w:tcPr>
            <w:tcW w:w="576" w:type="dxa"/>
          </w:tcPr>
          <w:p w14:paraId="3F708CD2" w14:textId="77777777" w:rsidR="00B4346C" w:rsidRPr="00141A4D" w:rsidRDefault="00B4346C" w:rsidP="005871B8">
            <w:pPr>
              <w:pStyle w:val="Tablecondensedheading"/>
              <w:rPr>
                <w:lang w:val="en-AU"/>
              </w:rPr>
            </w:pPr>
            <w:r w:rsidRPr="00141A4D">
              <w:rPr>
                <w:lang w:val="en-AU"/>
              </w:rPr>
              <w:t>2</w:t>
            </w:r>
          </w:p>
        </w:tc>
        <w:tc>
          <w:tcPr>
            <w:tcW w:w="864" w:type="dxa"/>
          </w:tcPr>
          <w:p w14:paraId="5BD73180" w14:textId="77777777" w:rsidR="00B4346C" w:rsidRPr="00141A4D" w:rsidRDefault="00B4346C" w:rsidP="005871B8">
            <w:pPr>
              <w:pStyle w:val="Tablecondensedheading"/>
              <w:rPr>
                <w:lang w:val="en-AU"/>
              </w:rPr>
            </w:pPr>
            <w:r w:rsidRPr="00141A4D">
              <w:rPr>
                <w:lang w:val="en-AU"/>
              </w:rPr>
              <w:t>Average</w:t>
            </w:r>
          </w:p>
        </w:tc>
      </w:tr>
      <w:tr w:rsidR="00B4346C" w:rsidRPr="00141A4D" w14:paraId="55148AA7" w14:textId="77777777" w:rsidTr="005871B8">
        <w:tc>
          <w:tcPr>
            <w:tcW w:w="599" w:type="dxa"/>
          </w:tcPr>
          <w:p w14:paraId="40D5BEDD" w14:textId="77777777" w:rsidR="00B4346C" w:rsidRPr="00141A4D" w:rsidRDefault="00B4346C" w:rsidP="005871B8">
            <w:pPr>
              <w:pStyle w:val="Tablecondensed"/>
              <w:rPr>
                <w:lang w:val="en-AU"/>
              </w:rPr>
            </w:pPr>
            <w:r w:rsidRPr="00141A4D">
              <w:rPr>
                <w:lang w:val="en-AU"/>
              </w:rPr>
              <w:t>%</w:t>
            </w:r>
          </w:p>
        </w:tc>
        <w:tc>
          <w:tcPr>
            <w:tcW w:w="576" w:type="dxa"/>
          </w:tcPr>
          <w:p w14:paraId="6308035E" w14:textId="34BC56E9" w:rsidR="00B4346C" w:rsidRPr="00141A4D" w:rsidRDefault="00B4346C" w:rsidP="005871B8">
            <w:pPr>
              <w:pStyle w:val="Tablecondensed"/>
              <w:rPr>
                <w:lang w:val="en-AU"/>
              </w:rPr>
            </w:pPr>
            <w:r>
              <w:rPr>
                <w:lang w:val="en-AU"/>
              </w:rPr>
              <w:t>6</w:t>
            </w:r>
          </w:p>
        </w:tc>
        <w:tc>
          <w:tcPr>
            <w:tcW w:w="576" w:type="dxa"/>
          </w:tcPr>
          <w:p w14:paraId="45761A3E" w14:textId="2DA99349" w:rsidR="00B4346C" w:rsidRPr="00141A4D" w:rsidRDefault="00B4346C" w:rsidP="005871B8">
            <w:pPr>
              <w:pStyle w:val="Tablecondensed"/>
              <w:rPr>
                <w:lang w:val="en-AU"/>
              </w:rPr>
            </w:pPr>
            <w:r>
              <w:rPr>
                <w:lang w:val="en-AU"/>
              </w:rPr>
              <w:t>36</w:t>
            </w:r>
          </w:p>
        </w:tc>
        <w:tc>
          <w:tcPr>
            <w:tcW w:w="576" w:type="dxa"/>
          </w:tcPr>
          <w:p w14:paraId="5ED9A858" w14:textId="2DFA1860" w:rsidR="00B4346C" w:rsidRPr="00141A4D" w:rsidRDefault="00B4346C" w:rsidP="005871B8">
            <w:pPr>
              <w:pStyle w:val="Tablecondensed"/>
              <w:rPr>
                <w:lang w:val="en-AU"/>
              </w:rPr>
            </w:pPr>
            <w:r>
              <w:rPr>
                <w:lang w:val="en-AU"/>
              </w:rPr>
              <w:t>58</w:t>
            </w:r>
          </w:p>
        </w:tc>
        <w:tc>
          <w:tcPr>
            <w:tcW w:w="864" w:type="dxa"/>
          </w:tcPr>
          <w:p w14:paraId="5F1C206B" w14:textId="438E81AC" w:rsidR="00B4346C" w:rsidRPr="00141A4D" w:rsidRDefault="00B4346C" w:rsidP="005871B8">
            <w:pPr>
              <w:pStyle w:val="Tablecondensed"/>
              <w:rPr>
                <w:lang w:val="en-AU"/>
              </w:rPr>
            </w:pPr>
            <w:r>
              <w:rPr>
                <w:lang w:val="en-AU"/>
              </w:rPr>
              <w:t>1.5</w:t>
            </w:r>
          </w:p>
        </w:tc>
      </w:tr>
    </w:tbl>
    <w:p w14:paraId="04527759" w14:textId="6A32B73E" w:rsidR="004A201F" w:rsidRPr="005B769D" w:rsidRDefault="004878CE" w:rsidP="004A201F">
      <w:pPr>
        <w:pStyle w:val="BodyText"/>
      </w:pPr>
      <w:r w:rsidRPr="005B769D">
        <w:t>The question required students</w:t>
      </w:r>
      <w:r w:rsidR="004A201F" w:rsidRPr="005B769D">
        <w:t xml:space="preserve"> to describe either one prevention strategy or one control strategy for any weed(s). The strategy did not need to be specific to the control or prevention of wild radish</w:t>
      </w:r>
      <w:r w:rsidRPr="005B769D">
        <w:t>.</w:t>
      </w:r>
    </w:p>
    <w:p w14:paraId="28E2FD58" w14:textId="5C192F6B" w:rsidR="00B4346C" w:rsidRPr="005B769D" w:rsidRDefault="004A201F" w:rsidP="00B4346C">
      <w:pPr>
        <w:pStyle w:val="BodyText"/>
      </w:pPr>
      <w:r w:rsidRPr="005B769D">
        <w:t>Most</w:t>
      </w:r>
      <w:r w:rsidR="00B4346C" w:rsidRPr="005B769D">
        <w:t xml:space="preserve"> students correctly named, or outlined without specifically naming, one weed control or prevention strategy </w:t>
      </w:r>
      <w:r w:rsidR="00DA714A">
        <w:t>that</w:t>
      </w:r>
      <w:r w:rsidR="00DA714A" w:rsidRPr="005B769D">
        <w:t xml:space="preserve"> </w:t>
      </w:r>
      <w:r w:rsidR="00B4346C" w:rsidRPr="005B769D">
        <w:t>did not involve the use of AI</w:t>
      </w:r>
      <w:r w:rsidRPr="005B769D">
        <w:t>.</w:t>
      </w:r>
      <w:r w:rsidR="00B4346C" w:rsidRPr="005B769D">
        <w:t xml:space="preserve"> High-scoring responses included the name </w:t>
      </w:r>
      <w:r w:rsidR="00DB0539" w:rsidRPr="005B769D">
        <w:t xml:space="preserve">and described </w:t>
      </w:r>
      <w:r w:rsidR="00B4346C" w:rsidRPr="005B769D">
        <w:t xml:space="preserve">the control or prevention strategy, and </w:t>
      </w:r>
      <w:r w:rsidRPr="005B769D">
        <w:t xml:space="preserve">provided features </w:t>
      </w:r>
      <w:r w:rsidR="00DA714A">
        <w:t>of</w:t>
      </w:r>
      <w:r w:rsidR="00DA714A" w:rsidRPr="005B769D">
        <w:t xml:space="preserve"> </w:t>
      </w:r>
      <w:r w:rsidRPr="005B769D">
        <w:t>how it</w:t>
      </w:r>
      <w:r w:rsidR="00B4346C" w:rsidRPr="005B769D">
        <w:t xml:space="preserve"> might be used (</w:t>
      </w:r>
      <w:r w:rsidR="005B769D" w:rsidRPr="005B769D">
        <w:t>for example,</w:t>
      </w:r>
      <w:r w:rsidR="00B4346C" w:rsidRPr="005B769D">
        <w:t xml:space="preserve"> seasonal timing, application methods such as spot spraying with knapsack v</w:t>
      </w:r>
      <w:r w:rsidR="00DA714A">
        <w:t>ersu</w:t>
      </w:r>
      <w:r w:rsidR="00B4346C" w:rsidRPr="005B769D">
        <w:t>s broadacre application with boom spray).</w:t>
      </w:r>
    </w:p>
    <w:p w14:paraId="381B1B63" w14:textId="11CC9BF2" w:rsidR="004F672F" w:rsidRPr="005B769D" w:rsidRDefault="004A201F" w:rsidP="00B4346C">
      <w:pPr>
        <w:pStyle w:val="BodyText"/>
      </w:pPr>
      <w:r w:rsidRPr="005B769D">
        <w:rPr>
          <w:lang w:val="en-US"/>
        </w:rPr>
        <w:t xml:space="preserve">Many responses incorrectly used ‘pesticide’ or ‘fungicide’ instead of ‘herbicide’ when referring to chemical weed control. </w:t>
      </w:r>
    </w:p>
    <w:p w14:paraId="04616430" w14:textId="77777777" w:rsidR="00B4346C" w:rsidRPr="001809DD" w:rsidRDefault="00B4346C" w:rsidP="00B4346C">
      <w:pPr>
        <w:pStyle w:val="BodyText"/>
      </w:pPr>
      <w:r w:rsidRPr="005B769D">
        <w:t>Full marks were awarded to responses that:</w:t>
      </w:r>
    </w:p>
    <w:p w14:paraId="67C157AE" w14:textId="4D3D0CA3" w:rsidR="00B4346C" w:rsidRPr="00B4346C" w:rsidRDefault="00B4346C" w:rsidP="00B4346C">
      <w:pPr>
        <w:pStyle w:val="Bullet"/>
      </w:pPr>
      <w:r>
        <w:t>n</w:t>
      </w:r>
      <w:r w:rsidRPr="00B4346C">
        <w:t xml:space="preserve">amed a strategy </w:t>
      </w:r>
      <w:r w:rsidR="00A2788B">
        <w:t>that</w:t>
      </w:r>
      <w:r w:rsidR="00A2788B" w:rsidRPr="00B4346C">
        <w:t xml:space="preserve"> </w:t>
      </w:r>
      <w:r w:rsidRPr="00B4346C">
        <w:t xml:space="preserve">did not use </w:t>
      </w:r>
      <w:r w:rsidR="004A201F">
        <w:t>AI</w:t>
      </w:r>
      <w:r w:rsidRPr="00B4346C">
        <w:t xml:space="preserve"> for preventing or controlling weeds</w:t>
      </w:r>
    </w:p>
    <w:p w14:paraId="7F4DA040" w14:textId="3A1AB137" w:rsidR="00B4346C" w:rsidRDefault="00EB1CA6" w:rsidP="00B4346C">
      <w:pPr>
        <w:pStyle w:val="Bullet"/>
      </w:pPr>
      <w:r>
        <w:t xml:space="preserve">provided features </w:t>
      </w:r>
      <w:r w:rsidR="0021022B">
        <w:t xml:space="preserve">of </w:t>
      </w:r>
      <w:r>
        <w:t>how the strategy works.</w:t>
      </w:r>
    </w:p>
    <w:p w14:paraId="67396742" w14:textId="3EA18BDA" w:rsidR="00B4346C" w:rsidRPr="00870A89" w:rsidRDefault="00B4346C" w:rsidP="00B4346C">
      <w:pPr>
        <w:pStyle w:val="Heading1"/>
      </w:pPr>
      <w:r>
        <w:t>Question 7a.</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B4346C" w:rsidRPr="00141A4D" w14:paraId="2014FEF8" w14:textId="77777777" w:rsidTr="005871B8">
        <w:trPr>
          <w:cnfStyle w:val="100000000000" w:firstRow="1" w:lastRow="0" w:firstColumn="0" w:lastColumn="0" w:oddVBand="0" w:evenVBand="0" w:oddHBand="0" w:evenHBand="0" w:firstRowFirstColumn="0" w:firstRowLastColumn="0" w:lastRowFirstColumn="0" w:lastRowLastColumn="0"/>
        </w:trPr>
        <w:tc>
          <w:tcPr>
            <w:tcW w:w="599" w:type="dxa"/>
          </w:tcPr>
          <w:p w14:paraId="203B4EE2" w14:textId="77777777" w:rsidR="00B4346C" w:rsidRPr="00141A4D" w:rsidRDefault="00B4346C" w:rsidP="005871B8">
            <w:pPr>
              <w:pStyle w:val="Tablecondensedheading"/>
              <w:rPr>
                <w:lang w:val="en-AU"/>
              </w:rPr>
            </w:pPr>
            <w:r w:rsidRPr="00141A4D">
              <w:rPr>
                <w:lang w:val="en-AU"/>
              </w:rPr>
              <w:t>Mark</w:t>
            </w:r>
          </w:p>
        </w:tc>
        <w:tc>
          <w:tcPr>
            <w:tcW w:w="576" w:type="dxa"/>
          </w:tcPr>
          <w:p w14:paraId="1E4DE9E7" w14:textId="77777777" w:rsidR="00B4346C" w:rsidRPr="00141A4D" w:rsidRDefault="00B4346C" w:rsidP="005871B8">
            <w:pPr>
              <w:pStyle w:val="Tablecondensedheading"/>
              <w:rPr>
                <w:lang w:val="en-AU"/>
              </w:rPr>
            </w:pPr>
            <w:r w:rsidRPr="00141A4D">
              <w:rPr>
                <w:lang w:val="en-AU"/>
              </w:rPr>
              <w:t>0</w:t>
            </w:r>
          </w:p>
        </w:tc>
        <w:tc>
          <w:tcPr>
            <w:tcW w:w="576" w:type="dxa"/>
          </w:tcPr>
          <w:p w14:paraId="2E13066E" w14:textId="77777777" w:rsidR="00B4346C" w:rsidRPr="00141A4D" w:rsidRDefault="00B4346C" w:rsidP="005871B8">
            <w:pPr>
              <w:pStyle w:val="Tablecondensedheading"/>
              <w:rPr>
                <w:lang w:val="en-AU"/>
              </w:rPr>
            </w:pPr>
            <w:r w:rsidRPr="00141A4D">
              <w:rPr>
                <w:lang w:val="en-AU"/>
              </w:rPr>
              <w:t>1</w:t>
            </w:r>
          </w:p>
        </w:tc>
        <w:tc>
          <w:tcPr>
            <w:tcW w:w="576" w:type="dxa"/>
          </w:tcPr>
          <w:p w14:paraId="2AEA76B0" w14:textId="77777777" w:rsidR="00B4346C" w:rsidRPr="00141A4D" w:rsidRDefault="00B4346C" w:rsidP="005871B8">
            <w:pPr>
              <w:pStyle w:val="Tablecondensedheading"/>
              <w:rPr>
                <w:lang w:val="en-AU"/>
              </w:rPr>
            </w:pPr>
            <w:r w:rsidRPr="00141A4D">
              <w:rPr>
                <w:lang w:val="en-AU"/>
              </w:rPr>
              <w:t>2</w:t>
            </w:r>
          </w:p>
        </w:tc>
        <w:tc>
          <w:tcPr>
            <w:tcW w:w="864" w:type="dxa"/>
          </w:tcPr>
          <w:p w14:paraId="7FD817C6" w14:textId="77777777" w:rsidR="00B4346C" w:rsidRPr="00141A4D" w:rsidRDefault="00B4346C" w:rsidP="005871B8">
            <w:pPr>
              <w:pStyle w:val="Tablecondensedheading"/>
              <w:rPr>
                <w:lang w:val="en-AU"/>
              </w:rPr>
            </w:pPr>
            <w:r w:rsidRPr="00141A4D">
              <w:rPr>
                <w:lang w:val="en-AU"/>
              </w:rPr>
              <w:t>Average</w:t>
            </w:r>
          </w:p>
        </w:tc>
      </w:tr>
      <w:tr w:rsidR="00B4346C" w:rsidRPr="00141A4D" w14:paraId="594D0F8B" w14:textId="77777777" w:rsidTr="005871B8">
        <w:tc>
          <w:tcPr>
            <w:tcW w:w="599" w:type="dxa"/>
          </w:tcPr>
          <w:p w14:paraId="60862345" w14:textId="77777777" w:rsidR="00B4346C" w:rsidRPr="00141A4D" w:rsidRDefault="00B4346C" w:rsidP="005871B8">
            <w:pPr>
              <w:pStyle w:val="Tablecondensed"/>
              <w:rPr>
                <w:lang w:val="en-AU"/>
              </w:rPr>
            </w:pPr>
            <w:r w:rsidRPr="00141A4D">
              <w:rPr>
                <w:lang w:val="en-AU"/>
              </w:rPr>
              <w:t>%</w:t>
            </w:r>
          </w:p>
        </w:tc>
        <w:tc>
          <w:tcPr>
            <w:tcW w:w="576" w:type="dxa"/>
          </w:tcPr>
          <w:p w14:paraId="1503EA3B" w14:textId="6F576C3F" w:rsidR="00B4346C" w:rsidRPr="00141A4D" w:rsidRDefault="00B4346C" w:rsidP="005871B8">
            <w:pPr>
              <w:pStyle w:val="Tablecondensed"/>
              <w:rPr>
                <w:lang w:val="en-AU"/>
              </w:rPr>
            </w:pPr>
            <w:r>
              <w:rPr>
                <w:lang w:val="en-AU"/>
              </w:rPr>
              <w:t>4</w:t>
            </w:r>
          </w:p>
        </w:tc>
        <w:tc>
          <w:tcPr>
            <w:tcW w:w="576" w:type="dxa"/>
          </w:tcPr>
          <w:p w14:paraId="523D9CF1" w14:textId="1C15ED1C" w:rsidR="00B4346C" w:rsidRPr="00141A4D" w:rsidRDefault="00B4346C" w:rsidP="005871B8">
            <w:pPr>
              <w:pStyle w:val="Tablecondensed"/>
              <w:rPr>
                <w:lang w:val="en-AU"/>
              </w:rPr>
            </w:pPr>
            <w:r>
              <w:rPr>
                <w:lang w:val="en-AU"/>
              </w:rPr>
              <w:t>26</w:t>
            </w:r>
          </w:p>
        </w:tc>
        <w:tc>
          <w:tcPr>
            <w:tcW w:w="576" w:type="dxa"/>
          </w:tcPr>
          <w:p w14:paraId="20BABCA5" w14:textId="793E9DC0" w:rsidR="00B4346C" w:rsidRPr="00141A4D" w:rsidRDefault="00B4346C" w:rsidP="005871B8">
            <w:pPr>
              <w:pStyle w:val="Tablecondensed"/>
              <w:rPr>
                <w:lang w:val="en-AU"/>
              </w:rPr>
            </w:pPr>
            <w:r>
              <w:rPr>
                <w:lang w:val="en-AU"/>
              </w:rPr>
              <w:t>70</w:t>
            </w:r>
          </w:p>
        </w:tc>
        <w:tc>
          <w:tcPr>
            <w:tcW w:w="864" w:type="dxa"/>
          </w:tcPr>
          <w:p w14:paraId="36E3B96B" w14:textId="597A00BE" w:rsidR="00B4346C" w:rsidRPr="00141A4D" w:rsidRDefault="00B4346C" w:rsidP="005871B8">
            <w:pPr>
              <w:pStyle w:val="Tablecondensed"/>
              <w:rPr>
                <w:lang w:val="en-AU"/>
              </w:rPr>
            </w:pPr>
            <w:r>
              <w:rPr>
                <w:lang w:val="en-AU"/>
              </w:rPr>
              <w:t>1.7</w:t>
            </w:r>
          </w:p>
        </w:tc>
      </w:tr>
    </w:tbl>
    <w:p w14:paraId="221159AC" w14:textId="66D7D627" w:rsidR="00EB1CA6" w:rsidRDefault="00B4346C" w:rsidP="00B4346C">
      <w:pPr>
        <w:pStyle w:val="BodyText"/>
      </w:pPr>
      <w:r>
        <w:t xml:space="preserve">Most </w:t>
      </w:r>
      <w:r w:rsidR="00933EB8">
        <w:t>responses</w:t>
      </w:r>
      <w:r>
        <w:t xml:space="preserve"> correctly identi</w:t>
      </w:r>
      <w:r w:rsidR="00B72245">
        <w:t>fied</w:t>
      </w:r>
      <w:r>
        <w:t xml:space="preserve"> two causes of soil degradation</w:t>
      </w:r>
      <w:r w:rsidR="00EB1CA6">
        <w:t>. Possible responses</w:t>
      </w:r>
      <w:r>
        <w:t xml:space="preserve"> includ</w:t>
      </w:r>
      <w:r w:rsidR="00EB1CA6">
        <w:t>e</w:t>
      </w:r>
      <w:r w:rsidR="00A748D7">
        <w:t>d</w:t>
      </w:r>
      <w:r w:rsidR="00EB1CA6">
        <w:t>:</w:t>
      </w:r>
    </w:p>
    <w:p w14:paraId="559293F6" w14:textId="013F7E19" w:rsidR="00EB1CA6" w:rsidRDefault="00EB1CA6" w:rsidP="0058081D">
      <w:pPr>
        <w:pStyle w:val="Bullet"/>
      </w:pPr>
      <w:r>
        <w:t xml:space="preserve">natural processes, </w:t>
      </w:r>
      <w:r w:rsidR="00A748D7">
        <w:t>such as</w:t>
      </w:r>
      <w:r>
        <w:t xml:space="preserve"> rainfall eroding bare soil or rocks over time</w:t>
      </w:r>
    </w:p>
    <w:p w14:paraId="05DA6543" w14:textId="7BD53615" w:rsidR="00EB1CA6" w:rsidRDefault="00EB1CA6" w:rsidP="0058081D">
      <w:pPr>
        <w:pStyle w:val="Bullet"/>
      </w:pPr>
      <w:r>
        <w:t xml:space="preserve">human interaction, </w:t>
      </w:r>
      <w:r w:rsidR="00A748D7">
        <w:t>such as</w:t>
      </w:r>
      <w:r>
        <w:t xml:space="preserve"> constant trampling on bare soil leading to erosion</w:t>
      </w:r>
    </w:p>
    <w:p w14:paraId="4443DACA" w14:textId="3D88BBE4" w:rsidR="00EB1CA6" w:rsidRDefault="00EB1CA6" w:rsidP="0058081D">
      <w:pPr>
        <w:pStyle w:val="Bullet"/>
      </w:pPr>
      <w:r>
        <w:t xml:space="preserve">agricultural practices, </w:t>
      </w:r>
      <w:r w:rsidR="00A748D7">
        <w:t>such as</w:t>
      </w:r>
      <w:r>
        <w:t xml:space="preserve"> repeated use of heavy machinery causing soil compaction.</w:t>
      </w:r>
    </w:p>
    <w:p w14:paraId="6C7F004D" w14:textId="094FDA3A" w:rsidR="007D2CCC" w:rsidRDefault="00434B7E" w:rsidP="00B4346C">
      <w:pPr>
        <w:pStyle w:val="BodyText"/>
      </w:pPr>
      <w:r>
        <w:t>R</w:t>
      </w:r>
      <w:r w:rsidR="00E511DA" w:rsidRPr="00E511DA">
        <w:t xml:space="preserve">esponses needed to focus on actions that actively cause </w:t>
      </w:r>
      <w:r>
        <w:t>soil degradation</w:t>
      </w:r>
      <w:r w:rsidR="00E511DA" w:rsidRPr="00E511DA">
        <w:t xml:space="preserve">. </w:t>
      </w:r>
      <w:r w:rsidR="006A6855">
        <w:t>Responses</w:t>
      </w:r>
      <w:r w:rsidR="00E511DA" w:rsidRPr="00E511DA">
        <w:t xml:space="preserve"> framed as not doing something, such as ‘not rotating paddocks’</w:t>
      </w:r>
      <w:r w:rsidR="00740AF4">
        <w:t>,</w:t>
      </w:r>
      <w:r w:rsidR="00E511DA" w:rsidRPr="00E511DA">
        <w:t xml:space="preserve"> were not awarded marks.</w:t>
      </w:r>
      <w:r w:rsidR="00E511DA">
        <w:t xml:space="preserve"> </w:t>
      </w:r>
      <w:r w:rsidR="00E511DA" w:rsidRPr="00E511DA">
        <w:t xml:space="preserve">Responses </w:t>
      </w:r>
      <w:r>
        <w:t xml:space="preserve">that </w:t>
      </w:r>
      <w:r w:rsidR="00E511DA" w:rsidRPr="00E511DA">
        <w:t>simply stat</w:t>
      </w:r>
      <w:r w:rsidR="00E511DA">
        <w:t>ed</w:t>
      </w:r>
      <w:r w:rsidR="00E511DA" w:rsidRPr="00E511DA">
        <w:t xml:space="preserve"> ‘chemicals’ cause soil degradation </w:t>
      </w:r>
      <w:r w:rsidR="00E511DA">
        <w:t>were also not</w:t>
      </w:r>
      <w:r w:rsidR="00E511DA" w:rsidRPr="00E511DA">
        <w:t xml:space="preserve"> awarded mark</w:t>
      </w:r>
      <w:r w:rsidR="00E511DA">
        <w:t>s</w:t>
      </w:r>
      <w:r w:rsidR="00B72245">
        <w:t xml:space="preserve">, as </w:t>
      </w:r>
      <w:r w:rsidR="00E511DA">
        <w:t xml:space="preserve">it is </w:t>
      </w:r>
      <w:r w:rsidR="00E511DA" w:rsidRPr="00E511DA">
        <w:t xml:space="preserve">the inappropriate use of chemicals, such as overuse or misuse, </w:t>
      </w:r>
      <w:r w:rsidR="00E511DA">
        <w:t xml:space="preserve">that </w:t>
      </w:r>
      <w:r w:rsidR="00E511DA" w:rsidRPr="00E511DA">
        <w:t>can lead to soil degradation, not just the chemicals themselves.</w:t>
      </w:r>
    </w:p>
    <w:p w14:paraId="0E4AFD26" w14:textId="79C4F90C" w:rsidR="005B769D" w:rsidRPr="001809DD" w:rsidRDefault="005B769D" w:rsidP="00B4346C">
      <w:pPr>
        <w:pStyle w:val="BodyText"/>
      </w:pPr>
      <w:r w:rsidRPr="005B769D">
        <w:lastRenderedPageBreak/>
        <w:t xml:space="preserve">Full marks were awarded to responses that clearly identified two separate causes of soil degradation, such as heavy machinery use and overgrazing causing soil compaction. </w:t>
      </w:r>
    </w:p>
    <w:p w14:paraId="2AD77755" w14:textId="77777777" w:rsidR="00B4346C" w:rsidRDefault="00B4346C" w:rsidP="00B4346C">
      <w:pPr>
        <w:pStyle w:val="BodyText"/>
      </w:pPr>
      <w:r>
        <w:t>The following is an example of a high-scoring response:</w:t>
      </w:r>
    </w:p>
    <w:p w14:paraId="71B30FB0" w14:textId="7BC1DBF0" w:rsidR="00B4346C" w:rsidRDefault="00B4346C" w:rsidP="00B4346C">
      <w:pPr>
        <w:pStyle w:val="Studentresponse"/>
      </w:pPr>
      <w:r w:rsidRPr="00B4346C">
        <w:t>One cause is over cropping leading to nutrient depletion. Another cause is deforestation leading to salinity issues.</w:t>
      </w:r>
    </w:p>
    <w:p w14:paraId="691F7DCD" w14:textId="7E2AC467" w:rsidR="00B4346C" w:rsidRPr="00870A89" w:rsidRDefault="00B4346C" w:rsidP="00B4346C">
      <w:pPr>
        <w:pStyle w:val="Heading1"/>
      </w:pPr>
      <w:r>
        <w:t>Question 7b.</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864"/>
      </w:tblGrid>
      <w:tr w:rsidR="00B4346C" w:rsidRPr="00141A4D" w14:paraId="51B792D1" w14:textId="77777777" w:rsidTr="00CF5ECE">
        <w:trPr>
          <w:cnfStyle w:val="100000000000" w:firstRow="1" w:lastRow="0" w:firstColumn="0" w:lastColumn="0" w:oddVBand="0" w:evenVBand="0" w:oddHBand="0" w:evenHBand="0" w:firstRowFirstColumn="0" w:firstRowLastColumn="0" w:lastRowFirstColumn="0" w:lastRowLastColumn="0"/>
        </w:trPr>
        <w:tc>
          <w:tcPr>
            <w:tcW w:w="599" w:type="dxa"/>
          </w:tcPr>
          <w:p w14:paraId="782A0CFE" w14:textId="77777777" w:rsidR="00B4346C" w:rsidRPr="00141A4D" w:rsidRDefault="00B4346C" w:rsidP="005871B8">
            <w:pPr>
              <w:pStyle w:val="Tablecondensedheading"/>
              <w:rPr>
                <w:lang w:val="en-AU"/>
              </w:rPr>
            </w:pPr>
            <w:r w:rsidRPr="00141A4D">
              <w:rPr>
                <w:lang w:val="en-AU"/>
              </w:rPr>
              <w:t>Mark</w:t>
            </w:r>
          </w:p>
        </w:tc>
        <w:tc>
          <w:tcPr>
            <w:tcW w:w="576" w:type="dxa"/>
          </w:tcPr>
          <w:p w14:paraId="00415F38" w14:textId="77777777" w:rsidR="00B4346C" w:rsidRPr="00141A4D" w:rsidRDefault="00B4346C" w:rsidP="005871B8">
            <w:pPr>
              <w:pStyle w:val="Tablecondensedheading"/>
              <w:rPr>
                <w:lang w:val="en-AU"/>
              </w:rPr>
            </w:pPr>
            <w:r w:rsidRPr="00141A4D">
              <w:rPr>
                <w:lang w:val="en-AU"/>
              </w:rPr>
              <w:t>0</w:t>
            </w:r>
          </w:p>
        </w:tc>
        <w:tc>
          <w:tcPr>
            <w:tcW w:w="576" w:type="dxa"/>
          </w:tcPr>
          <w:p w14:paraId="66EE8D08" w14:textId="77777777" w:rsidR="00B4346C" w:rsidRPr="00141A4D" w:rsidRDefault="00B4346C" w:rsidP="005871B8">
            <w:pPr>
              <w:pStyle w:val="Tablecondensedheading"/>
              <w:rPr>
                <w:lang w:val="en-AU"/>
              </w:rPr>
            </w:pPr>
            <w:r w:rsidRPr="00141A4D">
              <w:rPr>
                <w:lang w:val="en-AU"/>
              </w:rPr>
              <w:t>1</w:t>
            </w:r>
          </w:p>
        </w:tc>
        <w:tc>
          <w:tcPr>
            <w:tcW w:w="576" w:type="dxa"/>
          </w:tcPr>
          <w:p w14:paraId="68A553C2" w14:textId="77777777" w:rsidR="00B4346C" w:rsidRPr="00141A4D" w:rsidRDefault="00B4346C" w:rsidP="005871B8">
            <w:pPr>
              <w:pStyle w:val="Tablecondensedheading"/>
              <w:rPr>
                <w:lang w:val="en-AU"/>
              </w:rPr>
            </w:pPr>
            <w:r w:rsidRPr="00141A4D">
              <w:rPr>
                <w:lang w:val="en-AU"/>
              </w:rPr>
              <w:t>2</w:t>
            </w:r>
          </w:p>
        </w:tc>
        <w:tc>
          <w:tcPr>
            <w:tcW w:w="576" w:type="dxa"/>
          </w:tcPr>
          <w:p w14:paraId="298B1843" w14:textId="77777777" w:rsidR="00B4346C" w:rsidRPr="00141A4D" w:rsidRDefault="00B4346C" w:rsidP="005871B8">
            <w:pPr>
              <w:pStyle w:val="Tablecondensedheading"/>
              <w:rPr>
                <w:lang w:val="en-AU"/>
              </w:rPr>
            </w:pPr>
            <w:r w:rsidRPr="00141A4D">
              <w:rPr>
                <w:lang w:val="en-AU"/>
              </w:rPr>
              <w:t>3</w:t>
            </w:r>
          </w:p>
        </w:tc>
        <w:tc>
          <w:tcPr>
            <w:tcW w:w="576" w:type="dxa"/>
          </w:tcPr>
          <w:p w14:paraId="582E9390" w14:textId="77777777" w:rsidR="00B4346C" w:rsidRPr="00141A4D" w:rsidRDefault="00B4346C" w:rsidP="005871B8">
            <w:pPr>
              <w:pStyle w:val="Tablecondensedheading"/>
              <w:rPr>
                <w:lang w:val="en-AU"/>
              </w:rPr>
            </w:pPr>
            <w:r>
              <w:rPr>
                <w:lang w:val="en-AU"/>
              </w:rPr>
              <w:t>4</w:t>
            </w:r>
          </w:p>
        </w:tc>
        <w:tc>
          <w:tcPr>
            <w:tcW w:w="576" w:type="dxa"/>
          </w:tcPr>
          <w:p w14:paraId="0DDFD142" w14:textId="77777777" w:rsidR="00B4346C" w:rsidRPr="00141A4D" w:rsidRDefault="00B4346C" w:rsidP="005871B8">
            <w:pPr>
              <w:pStyle w:val="Tablecondensedheading"/>
              <w:rPr>
                <w:lang w:val="en-AU"/>
              </w:rPr>
            </w:pPr>
            <w:r>
              <w:rPr>
                <w:lang w:val="en-AU"/>
              </w:rPr>
              <w:t>5</w:t>
            </w:r>
          </w:p>
        </w:tc>
        <w:tc>
          <w:tcPr>
            <w:tcW w:w="576" w:type="dxa"/>
          </w:tcPr>
          <w:p w14:paraId="1C2C0045" w14:textId="55E6525E" w:rsidR="00B4346C" w:rsidRDefault="00B4346C" w:rsidP="005871B8">
            <w:pPr>
              <w:pStyle w:val="Tablecondensedheading"/>
              <w:rPr>
                <w:lang w:val="en-AU"/>
              </w:rPr>
            </w:pPr>
            <w:r>
              <w:rPr>
                <w:lang w:val="en-AU"/>
              </w:rPr>
              <w:t>6</w:t>
            </w:r>
          </w:p>
        </w:tc>
        <w:tc>
          <w:tcPr>
            <w:tcW w:w="576" w:type="dxa"/>
          </w:tcPr>
          <w:p w14:paraId="2F4A7783" w14:textId="7FF2CBBE" w:rsidR="00B4346C" w:rsidRDefault="00B4346C" w:rsidP="005871B8">
            <w:pPr>
              <w:pStyle w:val="Tablecondensedheading"/>
              <w:rPr>
                <w:lang w:val="en-AU"/>
              </w:rPr>
            </w:pPr>
            <w:r>
              <w:rPr>
                <w:lang w:val="en-AU"/>
              </w:rPr>
              <w:t>7</w:t>
            </w:r>
          </w:p>
        </w:tc>
        <w:tc>
          <w:tcPr>
            <w:tcW w:w="576" w:type="dxa"/>
          </w:tcPr>
          <w:p w14:paraId="5E6B9190" w14:textId="49838732" w:rsidR="00B4346C" w:rsidRPr="00141A4D" w:rsidRDefault="00B4346C" w:rsidP="005871B8">
            <w:pPr>
              <w:pStyle w:val="Tablecondensedheading"/>
              <w:rPr>
                <w:lang w:val="en-AU"/>
              </w:rPr>
            </w:pPr>
            <w:r>
              <w:rPr>
                <w:lang w:val="en-AU"/>
              </w:rPr>
              <w:t>8</w:t>
            </w:r>
          </w:p>
        </w:tc>
        <w:tc>
          <w:tcPr>
            <w:tcW w:w="864" w:type="dxa"/>
          </w:tcPr>
          <w:p w14:paraId="5FBC312E" w14:textId="77777777" w:rsidR="00B4346C" w:rsidRPr="00141A4D" w:rsidRDefault="00B4346C" w:rsidP="005871B8">
            <w:pPr>
              <w:pStyle w:val="Tablecondensedheading"/>
              <w:rPr>
                <w:lang w:val="en-AU"/>
              </w:rPr>
            </w:pPr>
            <w:r w:rsidRPr="00141A4D">
              <w:rPr>
                <w:lang w:val="en-AU"/>
              </w:rPr>
              <w:t>Average</w:t>
            </w:r>
          </w:p>
        </w:tc>
      </w:tr>
      <w:tr w:rsidR="00B4346C" w:rsidRPr="00141A4D" w14:paraId="1B8F1845" w14:textId="77777777" w:rsidTr="00CF5ECE">
        <w:tc>
          <w:tcPr>
            <w:tcW w:w="599" w:type="dxa"/>
          </w:tcPr>
          <w:p w14:paraId="0A88455A" w14:textId="77777777" w:rsidR="00B4346C" w:rsidRPr="00141A4D" w:rsidRDefault="00B4346C" w:rsidP="005871B8">
            <w:pPr>
              <w:pStyle w:val="Tablecondensed"/>
            </w:pPr>
            <w:r w:rsidRPr="00141A4D">
              <w:t>%</w:t>
            </w:r>
          </w:p>
        </w:tc>
        <w:tc>
          <w:tcPr>
            <w:tcW w:w="576" w:type="dxa"/>
          </w:tcPr>
          <w:p w14:paraId="28D956FA" w14:textId="45A0BD97" w:rsidR="00B4346C" w:rsidRPr="00141A4D" w:rsidRDefault="00B4346C" w:rsidP="005871B8">
            <w:pPr>
              <w:pStyle w:val="Tablecondensed"/>
            </w:pPr>
            <w:r>
              <w:t>8</w:t>
            </w:r>
          </w:p>
        </w:tc>
        <w:tc>
          <w:tcPr>
            <w:tcW w:w="576" w:type="dxa"/>
          </w:tcPr>
          <w:p w14:paraId="34EA8106" w14:textId="16EC7DEE" w:rsidR="00B4346C" w:rsidRPr="00141A4D" w:rsidRDefault="00B4346C" w:rsidP="005871B8">
            <w:pPr>
              <w:pStyle w:val="Tablecondensed"/>
            </w:pPr>
            <w:r>
              <w:t>5</w:t>
            </w:r>
          </w:p>
        </w:tc>
        <w:tc>
          <w:tcPr>
            <w:tcW w:w="576" w:type="dxa"/>
          </w:tcPr>
          <w:p w14:paraId="2364929B" w14:textId="07A9B2C8" w:rsidR="00B4346C" w:rsidRPr="00141A4D" w:rsidRDefault="00B4346C" w:rsidP="005871B8">
            <w:pPr>
              <w:pStyle w:val="Tablecondensed"/>
            </w:pPr>
            <w:r>
              <w:t>7</w:t>
            </w:r>
          </w:p>
        </w:tc>
        <w:tc>
          <w:tcPr>
            <w:tcW w:w="576" w:type="dxa"/>
          </w:tcPr>
          <w:p w14:paraId="64590C76" w14:textId="12A30097" w:rsidR="00B4346C" w:rsidRPr="00141A4D" w:rsidRDefault="00B4346C" w:rsidP="005871B8">
            <w:pPr>
              <w:pStyle w:val="Tablecondensed"/>
            </w:pPr>
            <w:r>
              <w:t>13</w:t>
            </w:r>
          </w:p>
        </w:tc>
        <w:tc>
          <w:tcPr>
            <w:tcW w:w="576" w:type="dxa"/>
          </w:tcPr>
          <w:p w14:paraId="474007FF" w14:textId="212D04A4" w:rsidR="00B4346C" w:rsidRDefault="00B4346C" w:rsidP="005871B8">
            <w:pPr>
              <w:pStyle w:val="Tablecondensed"/>
            </w:pPr>
            <w:r>
              <w:t>23</w:t>
            </w:r>
          </w:p>
        </w:tc>
        <w:tc>
          <w:tcPr>
            <w:tcW w:w="576" w:type="dxa"/>
          </w:tcPr>
          <w:p w14:paraId="7E7FA883" w14:textId="7BBFB3FC" w:rsidR="00B4346C" w:rsidRDefault="00B4346C" w:rsidP="005871B8">
            <w:pPr>
              <w:pStyle w:val="Tablecondensed"/>
            </w:pPr>
            <w:r>
              <w:t>20</w:t>
            </w:r>
          </w:p>
        </w:tc>
        <w:tc>
          <w:tcPr>
            <w:tcW w:w="576" w:type="dxa"/>
          </w:tcPr>
          <w:p w14:paraId="77DBCFED" w14:textId="422305EA" w:rsidR="00B4346C" w:rsidRDefault="00B4346C" w:rsidP="005871B8">
            <w:pPr>
              <w:pStyle w:val="Tablecondensed"/>
            </w:pPr>
            <w:r>
              <w:t>15</w:t>
            </w:r>
          </w:p>
        </w:tc>
        <w:tc>
          <w:tcPr>
            <w:tcW w:w="576" w:type="dxa"/>
          </w:tcPr>
          <w:p w14:paraId="28231DD0" w14:textId="54A6A7FD" w:rsidR="00B4346C" w:rsidRDefault="00B4346C" w:rsidP="005871B8">
            <w:pPr>
              <w:pStyle w:val="Tablecondensed"/>
            </w:pPr>
            <w:r>
              <w:t>7</w:t>
            </w:r>
          </w:p>
        </w:tc>
        <w:tc>
          <w:tcPr>
            <w:tcW w:w="576" w:type="dxa"/>
          </w:tcPr>
          <w:p w14:paraId="0270927E" w14:textId="2270A23B" w:rsidR="00B4346C" w:rsidRPr="00141A4D" w:rsidRDefault="00B4346C" w:rsidP="005871B8">
            <w:pPr>
              <w:pStyle w:val="Tablecondensed"/>
            </w:pPr>
            <w:r>
              <w:t>3</w:t>
            </w:r>
          </w:p>
        </w:tc>
        <w:tc>
          <w:tcPr>
            <w:tcW w:w="864" w:type="dxa"/>
          </w:tcPr>
          <w:p w14:paraId="33B0AAA4" w14:textId="4AAB65AE" w:rsidR="00B4346C" w:rsidRPr="00141A4D" w:rsidRDefault="00B4346C" w:rsidP="005871B8">
            <w:pPr>
              <w:pStyle w:val="Tablecondensed"/>
            </w:pPr>
            <w:r>
              <w:t>4.1</w:t>
            </w:r>
          </w:p>
        </w:tc>
      </w:tr>
    </w:tbl>
    <w:p w14:paraId="4D945D6D" w14:textId="09B67B46" w:rsidR="00B72245" w:rsidRPr="00B72245" w:rsidRDefault="00B72245" w:rsidP="00B72245">
      <w:pPr>
        <w:pStyle w:val="BodyText"/>
        <w:rPr>
          <w:lang w:val="en-US"/>
        </w:rPr>
      </w:pPr>
      <w:r w:rsidRPr="00B72245">
        <w:t xml:space="preserve">Although the question provided three scaffolded bullet points to guide responses, many </w:t>
      </w:r>
      <w:r w:rsidR="00985503">
        <w:t>response</w:t>
      </w:r>
      <w:r w:rsidRPr="00B72245">
        <w:t>s did not address all three points.</w:t>
      </w:r>
      <w:r>
        <w:t xml:space="preserve"> </w:t>
      </w:r>
      <w:r w:rsidRPr="00B72245">
        <w:rPr>
          <w:lang w:val="en-US"/>
        </w:rPr>
        <w:t xml:space="preserve">While many </w:t>
      </w:r>
      <w:r w:rsidR="006A6855">
        <w:rPr>
          <w:lang w:val="en-US"/>
        </w:rPr>
        <w:t>responses</w:t>
      </w:r>
      <w:r w:rsidRPr="00B72245">
        <w:rPr>
          <w:lang w:val="en-US"/>
        </w:rPr>
        <w:t xml:space="preserve"> were able to describe soil degradation or identify a type of soil degradation, </w:t>
      </w:r>
      <w:proofErr w:type="gramStart"/>
      <w:r w:rsidRPr="00B72245">
        <w:rPr>
          <w:lang w:val="en-US"/>
        </w:rPr>
        <w:t>a number of</w:t>
      </w:r>
      <w:proofErr w:type="gramEnd"/>
      <w:r w:rsidRPr="00B72245">
        <w:rPr>
          <w:lang w:val="en-US"/>
        </w:rPr>
        <w:t xml:space="preserve"> responses did not demonstrate a clear understanding of intensive farming practices in </w:t>
      </w:r>
      <w:r w:rsidR="00D31DD8">
        <w:rPr>
          <w:lang w:val="en-US"/>
        </w:rPr>
        <w:t>the</w:t>
      </w:r>
      <w:r w:rsidR="00D31DD8" w:rsidRPr="00B72245">
        <w:rPr>
          <w:lang w:val="en-US"/>
        </w:rPr>
        <w:t xml:space="preserve"> </w:t>
      </w:r>
      <w:r w:rsidRPr="00B72245">
        <w:rPr>
          <w:lang w:val="en-US"/>
        </w:rPr>
        <w:t>context</w:t>
      </w:r>
      <w:r w:rsidR="00D31DD8">
        <w:rPr>
          <w:lang w:val="en-US"/>
        </w:rPr>
        <w:t xml:space="preserve"> of soil degradation</w:t>
      </w:r>
      <w:r w:rsidRPr="00B72245">
        <w:rPr>
          <w:lang w:val="en-US"/>
        </w:rPr>
        <w:t xml:space="preserve">. </w:t>
      </w:r>
    </w:p>
    <w:p w14:paraId="6BF942EF" w14:textId="147ACDF8" w:rsidR="00B72245" w:rsidRDefault="00B72245" w:rsidP="00B72245">
      <w:pPr>
        <w:pStyle w:val="BodyText"/>
        <w:rPr>
          <w:lang w:val="en-US"/>
        </w:rPr>
      </w:pPr>
      <w:r w:rsidRPr="00B72245">
        <w:rPr>
          <w:lang w:val="en-US"/>
        </w:rPr>
        <w:t>Higher-scoring responses explained how intensive farming practices may cause or contribute to specific types of soil degradation, demonstrating an understanding through clear cause-and-effect relationships.</w:t>
      </w:r>
    </w:p>
    <w:p w14:paraId="079A05A5" w14:textId="424490A0" w:rsidR="00B72245" w:rsidRDefault="00B72245" w:rsidP="00B4346C">
      <w:pPr>
        <w:pStyle w:val="BodyText"/>
        <w:rPr>
          <w:lang w:val="en-US"/>
        </w:rPr>
      </w:pPr>
      <w:r>
        <w:rPr>
          <w:lang w:val="en-US"/>
        </w:rPr>
        <w:t xml:space="preserve">These explanations </w:t>
      </w:r>
      <w:r w:rsidR="001E5F20">
        <w:rPr>
          <w:lang w:val="en-US"/>
        </w:rPr>
        <w:t>of the</w:t>
      </w:r>
      <w:r w:rsidRPr="00B72245">
        <w:rPr>
          <w:lang w:val="en-US"/>
        </w:rPr>
        <w:t xml:space="preserve"> relationship or connection between intensive farming practices and soil degradation</w:t>
      </w:r>
      <w:r>
        <w:rPr>
          <w:lang w:val="en-US"/>
        </w:rPr>
        <w:t xml:space="preserve"> could have included: </w:t>
      </w:r>
    </w:p>
    <w:p w14:paraId="1EC7D770" w14:textId="0B4F725D" w:rsidR="001E5F20" w:rsidRDefault="007D2CCC" w:rsidP="0058081D">
      <w:pPr>
        <w:pStyle w:val="Bullet"/>
      </w:pPr>
      <w:r w:rsidRPr="00402FFA">
        <w:t xml:space="preserve">how intensive agricultural practices alter </w:t>
      </w:r>
      <w:r w:rsidR="00F32105">
        <w:t>the</w:t>
      </w:r>
      <w:r w:rsidRPr="00402FFA">
        <w:t xml:space="preserve"> physical, chemical and</w:t>
      </w:r>
      <w:r w:rsidR="00F32105">
        <w:t>/or</w:t>
      </w:r>
      <w:r w:rsidRPr="00402FFA">
        <w:t xml:space="preserve"> biological properties</w:t>
      </w:r>
      <w:r w:rsidR="00F32105">
        <w:t xml:space="preserve"> of soil</w:t>
      </w:r>
    </w:p>
    <w:p w14:paraId="0E28F3C2" w14:textId="039D8444" w:rsidR="001E5F20" w:rsidRDefault="007D2CCC" w:rsidP="0058081D">
      <w:pPr>
        <w:pStyle w:val="Bullet"/>
      </w:pPr>
      <w:r w:rsidRPr="00402FFA">
        <w:t xml:space="preserve">how these changes </w:t>
      </w:r>
      <w:r w:rsidR="00F32105">
        <w:t xml:space="preserve">may </w:t>
      </w:r>
      <w:r w:rsidRPr="00402FFA">
        <w:t>affect productivity, sustainability and</w:t>
      </w:r>
      <w:r w:rsidRPr="007D2CCC">
        <w:t xml:space="preserve"> the</w:t>
      </w:r>
      <w:r w:rsidRPr="00402FFA">
        <w:t xml:space="preserve"> long-term viability of</w:t>
      </w:r>
      <w:r w:rsidR="00EA2036">
        <w:t xml:space="preserve"> intensive</w:t>
      </w:r>
      <w:r w:rsidRPr="00402FFA">
        <w:t xml:space="preserve"> food and fibre production systems. </w:t>
      </w:r>
    </w:p>
    <w:p w14:paraId="34E5B3DA" w14:textId="39AD33D5" w:rsidR="00B4346C" w:rsidRPr="005B769D" w:rsidRDefault="00B4346C" w:rsidP="00B4346C">
      <w:pPr>
        <w:pStyle w:val="BodyText"/>
      </w:pPr>
      <w:r w:rsidRPr="005B769D">
        <w:t>Full marks were awarded to responses that:</w:t>
      </w:r>
    </w:p>
    <w:p w14:paraId="63ADBAA6" w14:textId="7437FB92" w:rsidR="00F063C5" w:rsidRPr="005B769D" w:rsidRDefault="00F063C5" w:rsidP="0058081D">
      <w:pPr>
        <w:pStyle w:val="Bullet"/>
      </w:pPr>
      <w:r w:rsidRPr="005B769D">
        <w:t>identified types of intensive farming practices</w:t>
      </w:r>
    </w:p>
    <w:p w14:paraId="6151E89D" w14:textId="13ACACC6" w:rsidR="00F063C5" w:rsidRPr="005B769D" w:rsidRDefault="00F063C5" w:rsidP="0058081D">
      <w:pPr>
        <w:pStyle w:val="Bullet"/>
      </w:pPr>
      <w:r w:rsidRPr="005B769D">
        <w:t>explained how these</w:t>
      </w:r>
      <w:r w:rsidR="00B72245" w:rsidRPr="005B769D">
        <w:t xml:space="preserve"> </w:t>
      </w:r>
      <w:r w:rsidRPr="005B769D">
        <w:t xml:space="preserve">may cause or contribute to </w:t>
      </w:r>
      <w:r w:rsidR="001B3981">
        <w:t xml:space="preserve">soil </w:t>
      </w:r>
      <w:r w:rsidRPr="005B769D">
        <w:t>degradation</w:t>
      </w:r>
    </w:p>
    <w:p w14:paraId="6DB4F72B" w14:textId="22BB0E25" w:rsidR="00F063C5" w:rsidRPr="005B769D" w:rsidRDefault="00F063C5" w:rsidP="0058081D">
      <w:pPr>
        <w:pStyle w:val="Bullet"/>
      </w:pPr>
      <w:r w:rsidRPr="005B769D">
        <w:t>showed cause-and-effect links between intensive farming practices</w:t>
      </w:r>
      <w:r w:rsidR="006D7049" w:rsidRPr="006D7049">
        <w:t xml:space="preserve"> </w:t>
      </w:r>
      <w:r w:rsidR="006D7049">
        <w:t xml:space="preserve">and </w:t>
      </w:r>
      <w:r w:rsidR="006D7049" w:rsidRPr="005B769D">
        <w:t>soil degradation</w:t>
      </w:r>
      <w:r w:rsidRPr="005B769D">
        <w:t xml:space="preserve"> using</w:t>
      </w:r>
      <w:r w:rsidR="005B769D" w:rsidRPr="005B769D">
        <w:t xml:space="preserve"> </w:t>
      </w:r>
      <w:r w:rsidRPr="005B769D">
        <w:t>examples.</w:t>
      </w:r>
    </w:p>
    <w:p w14:paraId="716932D7" w14:textId="1CC5DCD1" w:rsidR="00B4346C" w:rsidRDefault="00B4346C" w:rsidP="00F063C5">
      <w:pPr>
        <w:pStyle w:val="BodyText"/>
      </w:pPr>
      <w:r w:rsidRPr="005B769D">
        <w:t>The following is an example</w:t>
      </w:r>
      <w:r>
        <w:t xml:space="preserve"> of a high-scoring response:</w:t>
      </w:r>
    </w:p>
    <w:p w14:paraId="780FDF55" w14:textId="77777777" w:rsidR="00B4346C" w:rsidRPr="00564CB2" w:rsidRDefault="00B4346C" w:rsidP="00B4346C">
      <w:pPr>
        <w:pStyle w:val="Studentresponse"/>
      </w:pPr>
      <w:r w:rsidRPr="00564CB2">
        <w:t xml:space="preserve">Intensive farming practices are farming systems which involve farming </w:t>
      </w:r>
      <w:proofErr w:type="gramStart"/>
      <w:r w:rsidRPr="00564CB2">
        <w:t>a large number of</w:t>
      </w:r>
      <w:proofErr w:type="gramEnd"/>
      <w:r w:rsidRPr="00564CB2">
        <w:t xml:space="preserve"> animals on a limited area of land, such as feedlots or battery hens. Soil degradation involves the reduction in soil quality and fertility. Intensive farming practices can cause and contribute to the development of soil degradation, as intensive farming practices involve high stocking rates which can therefore cause compaction, as there is </w:t>
      </w:r>
      <w:proofErr w:type="gramStart"/>
      <w:r w:rsidRPr="00564CB2">
        <w:t>a large number of</w:t>
      </w:r>
      <w:proofErr w:type="gramEnd"/>
      <w:r w:rsidRPr="00564CB2">
        <w:t xml:space="preserve"> livestock grazing on the land, pressing soil particles together and causing compaction and therefore soil degradation.</w:t>
      </w:r>
    </w:p>
    <w:p w14:paraId="0B6DFC77" w14:textId="129C41F3" w:rsidR="00B4346C" w:rsidRDefault="00B4346C" w:rsidP="00B4346C">
      <w:pPr>
        <w:pStyle w:val="Studentresponse"/>
      </w:pPr>
      <w:r w:rsidRPr="00564CB2">
        <w:t xml:space="preserve">In addition, intensive farming practices </w:t>
      </w:r>
      <w:r>
        <w:t xml:space="preserve">often </w:t>
      </w:r>
      <w:r w:rsidRPr="00564CB2">
        <w:t>involve livestock or crops depleting soil of its nutrients, therefore leading to soil degradation and a reduction in soil structure, fertility and nutrient levels.</w:t>
      </w:r>
    </w:p>
    <w:p w14:paraId="187782B4" w14:textId="77777777" w:rsidR="00ED10F3" w:rsidRDefault="00ED10F3">
      <w:pPr>
        <w:spacing w:line="276" w:lineRule="auto"/>
        <w:rPr>
          <w:rFonts w:ascii="Arial" w:hAnsi="Arial" w:cs="Arial"/>
          <w:color w:val="0F7EB4"/>
          <w:sz w:val="48"/>
          <w:szCs w:val="40"/>
          <w:lang w:val="en-AU"/>
        </w:rPr>
      </w:pPr>
      <w:r>
        <w:br w:type="page"/>
      </w:r>
    </w:p>
    <w:p w14:paraId="23168FB8" w14:textId="4184A33F" w:rsidR="00B4346C" w:rsidRPr="00870A89" w:rsidRDefault="00B4346C" w:rsidP="00B4346C">
      <w:pPr>
        <w:pStyle w:val="Heading1"/>
      </w:pPr>
      <w:r>
        <w:lastRenderedPageBreak/>
        <w:t>Question 7c.</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864"/>
      </w:tblGrid>
      <w:tr w:rsidR="00B4346C" w:rsidRPr="00141A4D" w14:paraId="5183C110" w14:textId="77777777" w:rsidTr="005871B8">
        <w:trPr>
          <w:cnfStyle w:val="100000000000" w:firstRow="1" w:lastRow="0" w:firstColumn="0" w:lastColumn="0" w:oddVBand="0" w:evenVBand="0" w:oddHBand="0" w:evenHBand="0" w:firstRowFirstColumn="0" w:firstRowLastColumn="0" w:lastRowFirstColumn="0" w:lastRowLastColumn="0"/>
        </w:trPr>
        <w:tc>
          <w:tcPr>
            <w:tcW w:w="599" w:type="dxa"/>
          </w:tcPr>
          <w:p w14:paraId="33944FF3" w14:textId="77777777" w:rsidR="00B4346C" w:rsidRPr="00141A4D" w:rsidRDefault="00B4346C" w:rsidP="005871B8">
            <w:pPr>
              <w:pStyle w:val="Tablecondensedheading"/>
              <w:rPr>
                <w:lang w:val="en-AU"/>
              </w:rPr>
            </w:pPr>
            <w:r w:rsidRPr="00141A4D">
              <w:rPr>
                <w:lang w:val="en-AU"/>
              </w:rPr>
              <w:t>Mark</w:t>
            </w:r>
          </w:p>
        </w:tc>
        <w:tc>
          <w:tcPr>
            <w:tcW w:w="576" w:type="dxa"/>
          </w:tcPr>
          <w:p w14:paraId="5BCBF4E8" w14:textId="77777777" w:rsidR="00B4346C" w:rsidRPr="00141A4D" w:rsidRDefault="00B4346C" w:rsidP="005871B8">
            <w:pPr>
              <w:pStyle w:val="Tablecondensedheading"/>
              <w:rPr>
                <w:lang w:val="en-AU"/>
              </w:rPr>
            </w:pPr>
            <w:r w:rsidRPr="00141A4D">
              <w:rPr>
                <w:lang w:val="en-AU"/>
              </w:rPr>
              <w:t>0</w:t>
            </w:r>
          </w:p>
        </w:tc>
        <w:tc>
          <w:tcPr>
            <w:tcW w:w="576" w:type="dxa"/>
          </w:tcPr>
          <w:p w14:paraId="3A7F3F63" w14:textId="77777777" w:rsidR="00B4346C" w:rsidRPr="00141A4D" w:rsidRDefault="00B4346C" w:rsidP="005871B8">
            <w:pPr>
              <w:pStyle w:val="Tablecondensedheading"/>
              <w:rPr>
                <w:lang w:val="en-AU"/>
              </w:rPr>
            </w:pPr>
            <w:r w:rsidRPr="00141A4D">
              <w:rPr>
                <w:lang w:val="en-AU"/>
              </w:rPr>
              <w:t>1</w:t>
            </w:r>
          </w:p>
        </w:tc>
        <w:tc>
          <w:tcPr>
            <w:tcW w:w="576" w:type="dxa"/>
          </w:tcPr>
          <w:p w14:paraId="3EAF85B1" w14:textId="77777777" w:rsidR="00B4346C" w:rsidRPr="00141A4D" w:rsidRDefault="00B4346C" w:rsidP="005871B8">
            <w:pPr>
              <w:pStyle w:val="Tablecondensedheading"/>
              <w:rPr>
                <w:lang w:val="en-AU"/>
              </w:rPr>
            </w:pPr>
            <w:r w:rsidRPr="00141A4D">
              <w:rPr>
                <w:lang w:val="en-AU"/>
              </w:rPr>
              <w:t>2</w:t>
            </w:r>
          </w:p>
        </w:tc>
        <w:tc>
          <w:tcPr>
            <w:tcW w:w="576" w:type="dxa"/>
          </w:tcPr>
          <w:p w14:paraId="6EA8B123" w14:textId="77777777" w:rsidR="00B4346C" w:rsidRPr="00141A4D" w:rsidRDefault="00B4346C" w:rsidP="005871B8">
            <w:pPr>
              <w:pStyle w:val="Tablecondensedheading"/>
              <w:rPr>
                <w:lang w:val="en-AU"/>
              </w:rPr>
            </w:pPr>
            <w:r w:rsidRPr="00141A4D">
              <w:rPr>
                <w:lang w:val="en-AU"/>
              </w:rPr>
              <w:t>3</w:t>
            </w:r>
          </w:p>
        </w:tc>
        <w:tc>
          <w:tcPr>
            <w:tcW w:w="576" w:type="dxa"/>
          </w:tcPr>
          <w:p w14:paraId="58A083C0" w14:textId="77777777" w:rsidR="00B4346C" w:rsidRPr="00141A4D" w:rsidRDefault="00B4346C" w:rsidP="005871B8">
            <w:pPr>
              <w:pStyle w:val="Tablecondensedheading"/>
              <w:rPr>
                <w:lang w:val="en-AU"/>
              </w:rPr>
            </w:pPr>
            <w:r>
              <w:rPr>
                <w:lang w:val="en-AU"/>
              </w:rPr>
              <w:t>4</w:t>
            </w:r>
          </w:p>
        </w:tc>
        <w:tc>
          <w:tcPr>
            <w:tcW w:w="576" w:type="dxa"/>
          </w:tcPr>
          <w:p w14:paraId="20EB364B" w14:textId="77777777" w:rsidR="00B4346C" w:rsidRPr="00141A4D" w:rsidRDefault="00B4346C" w:rsidP="005871B8">
            <w:pPr>
              <w:pStyle w:val="Tablecondensedheading"/>
              <w:rPr>
                <w:lang w:val="en-AU"/>
              </w:rPr>
            </w:pPr>
            <w:r>
              <w:rPr>
                <w:lang w:val="en-AU"/>
              </w:rPr>
              <w:t>5</w:t>
            </w:r>
          </w:p>
        </w:tc>
        <w:tc>
          <w:tcPr>
            <w:tcW w:w="576" w:type="dxa"/>
          </w:tcPr>
          <w:p w14:paraId="7A8E910B" w14:textId="77777777" w:rsidR="00B4346C" w:rsidRDefault="00B4346C" w:rsidP="005871B8">
            <w:pPr>
              <w:pStyle w:val="Tablecondensedheading"/>
              <w:rPr>
                <w:lang w:val="en-AU"/>
              </w:rPr>
            </w:pPr>
            <w:r>
              <w:rPr>
                <w:lang w:val="en-AU"/>
              </w:rPr>
              <w:t>6</w:t>
            </w:r>
          </w:p>
        </w:tc>
        <w:tc>
          <w:tcPr>
            <w:tcW w:w="576" w:type="dxa"/>
          </w:tcPr>
          <w:p w14:paraId="4A5F3CDF" w14:textId="77777777" w:rsidR="00B4346C" w:rsidRDefault="00B4346C" w:rsidP="005871B8">
            <w:pPr>
              <w:pStyle w:val="Tablecondensedheading"/>
              <w:rPr>
                <w:lang w:val="en-AU"/>
              </w:rPr>
            </w:pPr>
            <w:r>
              <w:rPr>
                <w:lang w:val="en-AU"/>
              </w:rPr>
              <w:t>7</w:t>
            </w:r>
          </w:p>
        </w:tc>
        <w:tc>
          <w:tcPr>
            <w:tcW w:w="576" w:type="dxa"/>
          </w:tcPr>
          <w:p w14:paraId="42AF03D0" w14:textId="77777777" w:rsidR="00B4346C" w:rsidRPr="00141A4D" w:rsidRDefault="00B4346C" w:rsidP="005871B8">
            <w:pPr>
              <w:pStyle w:val="Tablecondensedheading"/>
              <w:rPr>
                <w:lang w:val="en-AU"/>
              </w:rPr>
            </w:pPr>
            <w:r>
              <w:rPr>
                <w:lang w:val="en-AU"/>
              </w:rPr>
              <w:t>8</w:t>
            </w:r>
          </w:p>
        </w:tc>
        <w:tc>
          <w:tcPr>
            <w:tcW w:w="864" w:type="dxa"/>
          </w:tcPr>
          <w:p w14:paraId="4F32235F" w14:textId="77777777" w:rsidR="00B4346C" w:rsidRPr="00141A4D" w:rsidRDefault="00B4346C" w:rsidP="005871B8">
            <w:pPr>
              <w:pStyle w:val="Tablecondensedheading"/>
              <w:rPr>
                <w:lang w:val="en-AU"/>
              </w:rPr>
            </w:pPr>
            <w:r w:rsidRPr="00141A4D">
              <w:rPr>
                <w:lang w:val="en-AU"/>
              </w:rPr>
              <w:t>Average</w:t>
            </w:r>
          </w:p>
        </w:tc>
      </w:tr>
      <w:tr w:rsidR="00B4346C" w:rsidRPr="00141A4D" w14:paraId="02F89B2D" w14:textId="77777777" w:rsidTr="005871B8">
        <w:tc>
          <w:tcPr>
            <w:tcW w:w="599" w:type="dxa"/>
          </w:tcPr>
          <w:p w14:paraId="46925C94" w14:textId="77777777" w:rsidR="00B4346C" w:rsidRPr="00141A4D" w:rsidRDefault="00B4346C" w:rsidP="005871B8">
            <w:pPr>
              <w:pStyle w:val="Tablecondensed"/>
            </w:pPr>
            <w:r w:rsidRPr="00141A4D">
              <w:t>%</w:t>
            </w:r>
          </w:p>
        </w:tc>
        <w:tc>
          <w:tcPr>
            <w:tcW w:w="576" w:type="dxa"/>
          </w:tcPr>
          <w:p w14:paraId="77F66477" w14:textId="16F18E52" w:rsidR="00B4346C" w:rsidRPr="00141A4D" w:rsidRDefault="00B4346C" w:rsidP="005871B8">
            <w:pPr>
              <w:pStyle w:val="Tablecondensed"/>
            </w:pPr>
            <w:r>
              <w:t>10</w:t>
            </w:r>
          </w:p>
        </w:tc>
        <w:tc>
          <w:tcPr>
            <w:tcW w:w="576" w:type="dxa"/>
          </w:tcPr>
          <w:p w14:paraId="42792D1B" w14:textId="73CD0E28" w:rsidR="00B4346C" w:rsidRPr="00141A4D" w:rsidRDefault="00B4346C" w:rsidP="005871B8">
            <w:pPr>
              <w:pStyle w:val="Tablecondensed"/>
            </w:pPr>
            <w:r>
              <w:t>7</w:t>
            </w:r>
          </w:p>
        </w:tc>
        <w:tc>
          <w:tcPr>
            <w:tcW w:w="576" w:type="dxa"/>
          </w:tcPr>
          <w:p w14:paraId="3DC432A9" w14:textId="28CAC490" w:rsidR="00B4346C" w:rsidRPr="00141A4D" w:rsidRDefault="00B4346C" w:rsidP="005871B8">
            <w:pPr>
              <w:pStyle w:val="Tablecondensed"/>
            </w:pPr>
            <w:r>
              <w:t>14</w:t>
            </w:r>
          </w:p>
        </w:tc>
        <w:tc>
          <w:tcPr>
            <w:tcW w:w="576" w:type="dxa"/>
          </w:tcPr>
          <w:p w14:paraId="2AD84CAC" w14:textId="119B3FD5" w:rsidR="00B4346C" w:rsidRPr="00141A4D" w:rsidRDefault="00B4346C" w:rsidP="005871B8">
            <w:pPr>
              <w:pStyle w:val="Tablecondensed"/>
            </w:pPr>
            <w:r>
              <w:t>21</w:t>
            </w:r>
          </w:p>
        </w:tc>
        <w:tc>
          <w:tcPr>
            <w:tcW w:w="576" w:type="dxa"/>
          </w:tcPr>
          <w:p w14:paraId="47021CB4" w14:textId="65D2607F" w:rsidR="00B4346C" w:rsidRDefault="00B4346C" w:rsidP="005871B8">
            <w:pPr>
              <w:pStyle w:val="Tablecondensed"/>
            </w:pPr>
            <w:r>
              <w:t>21</w:t>
            </w:r>
          </w:p>
        </w:tc>
        <w:tc>
          <w:tcPr>
            <w:tcW w:w="576" w:type="dxa"/>
          </w:tcPr>
          <w:p w14:paraId="37140467" w14:textId="00DB3D80" w:rsidR="00B4346C" w:rsidRDefault="00B4346C" w:rsidP="005871B8">
            <w:pPr>
              <w:pStyle w:val="Tablecondensed"/>
            </w:pPr>
            <w:r>
              <w:t>12</w:t>
            </w:r>
          </w:p>
        </w:tc>
        <w:tc>
          <w:tcPr>
            <w:tcW w:w="576" w:type="dxa"/>
          </w:tcPr>
          <w:p w14:paraId="15F9A32F" w14:textId="39EEE64D" w:rsidR="00B4346C" w:rsidRDefault="00B4346C" w:rsidP="005871B8">
            <w:pPr>
              <w:pStyle w:val="Tablecondensed"/>
            </w:pPr>
            <w:r>
              <w:t>8</w:t>
            </w:r>
          </w:p>
        </w:tc>
        <w:tc>
          <w:tcPr>
            <w:tcW w:w="576" w:type="dxa"/>
          </w:tcPr>
          <w:p w14:paraId="24F60BA8" w14:textId="0493F2D9" w:rsidR="00B4346C" w:rsidRDefault="00B4346C" w:rsidP="005871B8">
            <w:pPr>
              <w:pStyle w:val="Tablecondensed"/>
            </w:pPr>
            <w:r>
              <w:t>6</w:t>
            </w:r>
          </w:p>
        </w:tc>
        <w:tc>
          <w:tcPr>
            <w:tcW w:w="576" w:type="dxa"/>
          </w:tcPr>
          <w:p w14:paraId="0E29EDBF" w14:textId="0F0B14FF" w:rsidR="00B4346C" w:rsidRPr="00141A4D" w:rsidRDefault="00B4346C" w:rsidP="005871B8">
            <w:pPr>
              <w:pStyle w:val="Tablecondensed"/>
            </w:pPr>
            <w:r>
              <w:t>1</w:t>
            </w:r>
          </w:p>
        </w:tc>
        <w:tc>
          <w:tcPr>
            <w:tcW w:w="864" w:type="dxa"/>
          </w:tcPr>
          <w:p w14:paraId="79927753" w14:textId="07AFA32A" w:rsidR="00B4346C" w:rsidRPr="00141A4D" w:rsidRDefault="00B4346C" w:rsidP="005871B8">
            <w:pPr>
              <w:pStyle w:val="Tablecondensed"/>
            </w:pPr>
            <w:r>
              <w:t>3.4</w:t>
            </w:r>
          </w:p>
        </w:tc>
      </w:tr>
    </w:tbl>
    <w:p w14:paraId="3EF2F6FE" w14:textId="7D1A6FE3" w:rsidR="0016426D" w:rsidRPr="00547291" w:rsidRDefault="004824FE" w:rsidP="00B4346C">
      <w:pPr>
        <w:pStyle w:val="BodyText"/>
      </w:pPr>
      <w:r w:rsidRPr="00547291">
        <w:t xml:space="preserve">The question required students to </w:t>
      </w:r>
      <w:r w:rsidR="0016426D" w:rsidRPr="00547291">
        <w:t>show, with reasoning and evidence, the need for global action</w:t>
      </w:r>
      <w:r w:rsidR="00FC233A">
        <w:t xml:space="preserve"> on soil degradation</w:t>
      </w:r>
      <w:r w:rsidR="0016426D" w:rsidRPr="00547291">
        <w:t>, with reference to food and/or fibre production</w:t>
      </w:r>
      <w:r w:rsidR="00004734" w:rsidRPr="0058081D">
        <w:t xml:space="preserve">. Responses </w:t>
      </w:r>
      <w:r w:rsidR="00D3714A">
        <w:t>needed to</w:t>
      </w:r>
      <w:r w:rsidR="00D3714A" w:rsidRPr="0058081D">
        <w:t xml:space="preserve"> </w:t>
      </w:r>
      <w:r w:rsidR="0016426D" w:rsidRPr="00547291">
        <w:t>explain how agricultural practices affect soil health and ecosystem function</w:t>
      </w:r>
      <w:r w:rsidR="00004734" w:rsidRPr="0058081D">
        <w:t>,</w:t>
      </w:r>
      <w:r w:rsidR="0016426D" w:rsidRPr="00547291">
        <w:t xml:space="preserve"> and how cumulative soil degradation contributes to</w:t>
      </w:r>
      <w:r w:rsidR="00F66BF5" w:rsidRPr="00547291">
        <w:t xml:space="preserve"> </w:t>
      </w:r>
      <w:r w:rsidR="0016426D" w:rsidRPr="00547291">
        <w:t>climate change and biodiversity loss.</w:t>
      </w:r>
    </w:p>
    <w:p w14:paraId="06FC0513" w14:textId="7A435E7B" w:rsidR="00B4346C" w:rsidRPr="00547291" w:rsidRDefault="0059543F" w:rsidP="00EF5348">
      <w:pPr>
        <w:pStyle w:val="BodyText"/>
      </w:pPr>
      <w:r w:rsidRPr="00547291">
        <w:t xml:space="preserve">Many responses showed an understanding of the relationship between soil degradation and either climate change or biodiversity loss. Mid-range responses linked soil degradation to </w:t>
      </w:r>
      <w:r w:rsidR="00547291" w:rsidRPr="00547291">
        <w:t>climate change or</w:t>
      </w:r>
      <w:r w:rsidR="0012202E">
        <w:t xml:space="preserve"> to</w:t>
      </w:r>
      <w:r w:rsidR="00547291" w:rsidRPr="00547291">
        <w:t xml:space="preserve"> biodiversity loss</w:t>
      </w:r>
      <w:r w:rsidR="0012202E">
        <w:t xml:space="preserve"> only</w:t>
      </w:r>
      <w:r w:rsidR="00547291" w:rsidRPr="00547291">
        <w:t>. H</w:t>
      </w:r>
      <w:r w:rsidRPr="00547291">
        <w:t xml:space="preserve">igher-scoring responses </w:t>
      </w:r>
      <w:r w:rsidR="0097487F" w:rsidRPr="00547291">
        <w:t xml:space="preserve">justified </w:t>
      </w:r>
      <w:r w:rsidRPr="00547291">
        <w:t>the interconnections between all three (soil degradation, biodiversity loss and climate change) and how they affect one another in reference to food or fibre production</w:t>
      </w:r>
      <w:r w:rsidR="00EF5348" w:rsidRPr="00547291">
        <w:t>,</w:t>
      </w:r>
      <w:r w:rsidRPr="00547291">
        <w:t xml:space="preserve"> to </w:t>
      </w:r>
      <w:r w:rsidR="0016426D" w:rsidRPr="00547291">
        <w:t xml:space="preserve">support </w:t>
      </w:r>
      <w:r w:rsidRPr="00547291">
        <w:t xml:space="preserve">their view on the need for global action. </w:t>
      </w:r>
      <w:r w:rsidR="00547291" w:rsidRPr="00547291">
        <w:t>These responses</w:t>
      </w:r>
      <w:r w:rsidRPr="00547291">
        <w:t xml:space="preserve"> also showed a considered understanding of climate change, sustainable land management and natural environments.</w:t>
      </w:r>
      <w:r w:rsidR="00B4346C" w:rsidRPr="00547291">
        <w:t xml:space="preserve"> </w:t>
      </w:r>
    </w:p>
    <w:p w14:paraId="7D0CCC42" w14:textId="77777777" w:rsidR="00B4346C" w:rsidRPr="00547291" w:rsidRDefault="00B4346C" w:rsidP="00B4346C">
      <w:pPr>
        <w:pStyle w:val="BodyText"/>
      </w:pPr>
      <w:r w:rsidRPr="00547291">
        <w:t>Full marks were awarded to responses that:</w:t>
      </w:r>
    </w:p>
    <w:p w14:paraId="46B63EA8" w14:textId="7B270316" w:rsidR="0016426D" w:rsidRPr="00547291" w:rsidRDefault="0016426D" w:rsidP="0058081D">
      <w:pPr>
        <w:pStyle w:val="Bullet"/>
      </w:pPr>
      <w:r w:rsidRPr="00547291">
        <w:t>s</w:t>
      </w:r>
      <w:r w:rsidR="002D5B39" w:rsidRPr="00547291">
        <w:t>howed with reasoning the need for global action to address soil degradat</w:t>
      </w:r>
      <w:r w:rsidRPr="00547291">
        <w:t>ion</w:t>
      </w:r>
    </w:p>
    <w:p w14:paraId="488CA898" w14:textId="2C9143ED" w:rsidR="0016426D" w:rsidRPr="00547291" w:rsidRDefault="0016426D" w:rsidP="0058081D">
      <w:pPr>
        <w:pStyle w:val="Bullet"/>
      </w:pPr>
      <w:r w:rsidRPr="00547291">
        <w:t xml:space="preserve">used </w:t>
      </w:r>
      <w:r w:rsidR="0012202E">
        <w:t xml:space="preserve">further </w:t>
      </w:r>
      <w:r w:rsidRPr="00547291">
        <w:t xml:space="preserve">evidence or information to support the justification for global action </w:t>
      </w:r>
    </w:p>
    <w:p w14:paraId="70743089" w14:textId="29BF3D60" w:rsidR="0016426D" w:rsidRPr="00547291" w:rsidRDefault="0016426D" w:rsidP="0058081D">
      <w:pPr>
        <w:pStyle w:val="Bullet"/>
      </w:pPr>
      <w:r w:rsidRPr="00547291">
        <w:t>linked agricultural practices to soil health, ecosystem function and cumulative degradation in the context of climate change and biodiversity loss</w:t>
      </w:r>
    </w:p>
    <w:p w14:paraId="402F2964" w14:textId="5DC548CC" w:rsidR="0016426D" w:rsidRPr="00547291" w:rsidRDefault="0016426D" w:rsidP="0058081D">
      <w:pPr>
        <w:pStyle w:val="Bullet"/>
      </w:pPr>
      <w:r w:rsidRPr="00547291">
        <w:t>referred to food</w:t>
      </w:r>
      <w:r w:rsidR="00AD4ADE">
        <w:t xml:space="preserve"> and</w:t>
      </w:r>
      <w:r w:rsidRPr="00547291">
        <w:t>/</w:t>
      </w:r>
      <w:r w:rsidR="00AD4ADE">
        <w:t xml:space="preserve">or </w:t>
      </w:r>
      <w:r w:rsidRPr="00547291">
        <w:t>fibre production.</w:t>
      </w:r>
    </w:p>
    <w:p w14:paraId="61F7EC23" w14:textId="77777777" w:rsidR="00B4346C" w:rsidRPr="00547291" w:rsidRDefault="00B4346C" w:rsidP="00B4346C">
      <w:pPr>
        <w:pStyle w:val="BodyText"/>
      </w:pPr>
      <w:r w:rsidRPr="00547291">
        <w:t>The following is an example of a high-scoring response:</w:t>
      </w:r>
    </w:p>
    <w:p w14:paraId="725AD6EF" w14:textId="77777777" w:rsidR="00B4346C" w:rsidRPr="00547291" w:rsidRDefault="00B4346C" w:rsidP="00B4346C">
      <w:pPr>
        <w:pStyle w:val="Studentresponse"/>
      </w:pPr>
      <w:r w:rsidRPr="00547291">
        <w:t xml:space="preserve">If farmers or industries fail to implement practices that address soil degradation, soil fertility may </w:t>
      </w:r>
      <w:proofErr w:type="gramStart"/>
      <w:r w:rsidRPr="00547291">
        <w:t>decline</w:t>
      </w:r>
      <w:proofErr w:type="gramEnd"/>
      <w:r w:rsidRPr="00547291">
        <w:t xml:space="preserve"> and soils may erode. Therefore, farmers will lose production and income. Also, by addressing soil degradation, farmers minimise the consequences of climate change, as healthier soils with improved fertility and structure are likely to be more resistant to the increased likelihood of extreme weather events such as droughts and floods, pest and disease outbreaks, and increased weather variability that results from climate change, thus equipping farmers to deal with climate change.</w:t>
      </w:r>
    </w:p>
    <w:p w14:paraId="0A7AC8B6" w14:textId="2372AAF6" w:rsidR="00B4346C" w:rsidRDefault="00B4346C" w:rsidP="00B4346C">
      <w:pPr>
        <w:pStyle w:val="Studentresponse"/>
      </w:pPr>
      <w:r w:rsidRPr="00547291">
        <w:t>In addition, by addressing</w:t>
      </w:r>
      <w:r>
        <w:t xml:space="preserve"> soil degradation, farmers improve the health of their soil, subsequently introducing beneficial species such as earthworms and fungi back into the soil, preventing the loss of biodiversity.</w:t>
      </w:r>
    </w:p>
    <w:p w14:paraId="0C68AEDC" w14:textId="3D4A6A50" w:rsidR="00B4346C" w:rsidRPr="00870A89" w:rsidRDefault="00B4346C" w:rsidP="00B4346C">
      <w:pPr>
        <w:pStyle w:val="Heading1"/>
      </w:pPr>
      <w:r>
        <w:t>Question 8a.</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B4346C" w:rsidRPr="00141A4D" w14:paraId="7BEA975F" w14:textId="77777777" w:rsidTr="005871B8">
        <w:trPr>
          <w:cnfStyle w:val="100000000000" w:firstRow="1" w:lastRow="0" w:firstColumn="0" w:lastColumn="0" w:oddVBand="0" w:evenVBand="0" w:oddHBand="0" w:evenHBand="0" w:firstRowFirstColumn="0" w:firstRowLastColumn="0" w:lastRowFirstColumn="0" w:lastRowLastColumn="0"/>
        </w:trPr>
        <w:tc>
          <w:tcPr>
            <w:tcW w:w="599" w:type="dxa"/>
          </w:tcPr>
          <w:p w14:paraId="2708D63C" w14:textId="77777777" w:rsidR="00B4346C" w:rsidRPr="00141A4D" w:rsidRDefault="00B4346C" w:rsidP="005871B8">
            <w:pPr>
              <w:pStyle w:val="Tablecondensedheading"/>
              <w:rPr>
                <w:lang w:val="en-AU"/>
              </w:rPr>
            </w:pPr>
            <w:r w:rsidRPr="00141A4D">
              <w:rPr>
                <w:lang w:val="en-AU"/>
              </w:rPr>
              <w:t>Mark</w:t>
            </w:r>
          </w:p>
        </w:tc>
        <w:tc>
          <w:tcPr>
            <w:tcW w:w="576" w:type="dxa"/>
          </w:tcPr>
          <w:p w14:paraId="190F8B00" w14:textId="77777777" w:rsidR="00B4346C" w:rsidRPr="00141A4D" w:rsidRDefault="00B4346C" w:rsidP="005871B8">
            <w:pPr>
              <w:pStyle w:val="Tablecondensedheading"/>
              <w:rPr>
                <w:lang w:val="en-AU"/>
              </w:rPr>
            </w:pPr>
            <w:r w:rsidRPr="00141A4D">
              <w:rPr>
                <w:lang w:val="en-AU"/>
              </w:rPr>
              <w:t>0</w:t>
            </w:r>
          </w:p>
        </w:tc>
        <w:tc>
          <w:tcPr>
            <w:tcW w:w="576" w:type="dxa"/>
          </w:tcPr>
          <w:p w14:paraId="04543241" w14:textId="77777777" w:rsidR="00B4346C" w:rsidRPr="00141A4D" w:rsidRDefault="00B4346C" w:rsidP="005871B8">
            <w:pPr>
              <w:pStyle w:val="Tablecondensedheading"/>
              <w:rPr>
                <w:lang w:val="en-AU"/>
              </w:rPr>
            </w:pPr>
            <w:r w:rsidRPr="00141A4D">
              <w:rPr>
                <w:lang w:val="en-AU"/>
              </w:rPr>
              <w:t>1</w:t>
            </w:r>
          </w:p>
        </w:tc>
        <w:tc>
          <w:tcPr>
            <w:tcW w:w="576" w:type="dxa"/>
          </w:tcPr>
          <w:p w14:paraId="2D18A462" w14:textId="77777777" w:rsidR="00B4346C" w:rsidRPr="00141A4D" w:rsidRDefault="00B4346C" w:rsidP="005871B8">
            <w:pPr>
              <w:pStyle w:val="Tablecondensedheading"/>
              <w:rPr>
                <w:lang w:val="en-AU"/>
              </w:rPr>
            </w:pPr>
            <w:r w:rsidRPr="00141A4D">
              <w:rPr>
                <w:lang w:val="en-AU"/>
              </w:rPr>
              <w:t>2</w:t>
            </w:r>
          </w:p>
        </w:tc>
        <w:tc>
          <w:tcPr>
            <w:tcW w:w="864" w:type="dxa"/>
          </w:tcPr>
          <w:p w14:paraId="256702FE" w14:textId="77777777" w:rsidR="00B4346C" w:rsidRPr="00141A4D" w:rsidRDefault="00B4346C" w:rsidP="005871B8">
            <w:pPr>
              <w:pStyle w:val="Tablecondensedheading"/>
              <w:rPr>
                <w:lang w:val="en-AU"/>
              </w:rPr>
            </w:pPr>
            <w:r w:rsidRPr="00141A4D">
              <w:rPr>
                <w:lang w:val="en-AU"/>
              </w:rPr>
              <w:t>Average</w:t>
            </w:r>
          </w:p>
        </w:tc>
      </w:tr>
      <w:tr w:rsidR="00B4346C" w:rsidRPr="00141A4D" w14:paraId="11AA6087" w14:textId="77777777" w:rsidTr="005871B8">
        <w:tc>
          <w:tcPr>
            <w:tcW w:w="599" w:type="dxa"/>
          </w:tcPr>
          <w:p w14:paraId="71BE1431" w14:textId="77777777" w:rsidR="00B4346C" w:rsidRPr="00141A4D" w:rsidRDefault="00B4346C" w:rsidP="005871B8">
            <w:pPr>
              <w:pStyle w:val="Tablecondensed"/>
              <w:rPr>
                <w:lang w:val="en-AU"/>
              </w:rPr>
            </w:pPr>
            <w:r w:rsidRPr="00141A4D">
              <w:rPr>
                <w:lang w:val="en-AU"/>
              </w:rPr>
              <w:t>%</w:t>
            </w:r>
          </w:p>
        </w:tc>
        <w:tc>
          <w:tcPr>
            <w:tcW w:w="576" w:type="dxa"/>
          </w:tcPr>
          <w:p w14:paraId="24197F3C" w14:textId="1A8749CF" w:rsidR="00B4346C" w:rsidRPr="00141A4D" w:rsidRDefault="00B4346C" w:rsidP="005871B8">
            <w:pPr>
              <w:pStyle w:val="Tablecondensed"/>
              <w:rPr>
                <w:lang w:val="en-AU"/>
              </w:rPr>
            </w:pPr>
            <w:r>
              <w:rPr>
                <w:lang w:val="en-AU"/>
              </w:rPr>
              <w:t>9</w:t>
            </w:r>
          </w:p>
        </w:tc>
        <w:tc>
          <w:tcPr>
            <w:tcW w:w="576" w:type="dxa"/>
          </w:tcPr>
          <w:p w14:paraId="0132D5C6" w14:textId="4F512950" w:rsidR="00B4346C" w:rsidRPr="00141A4D" w:rsidRDefault="00B4346C" w:rsidP="005871B8">
            <w:pPr>
              <w:pStyle w:val="Tablecondensed"/>
              <w:rPr>
                <w:lang w:val="en-AU"/>
              </w:rPr>
            </w:pPr>
            <w:r>
              <w:rPr>
                <w:lang w:val="en-AU"/>
              </w:rPr>
              <w:t>61</w:t>
            </w:r>
          </w:p>
        </w:tc>
        <w:tc>
          <w:tcPr>
            <w:tcW w:w="576" w:type="dxa"/>
          </w:tcPr>
          <w:p w14:paraId="163FD085" w14:textId="3B2E7C3E" w:rsidR="00B4346C" w:rsidRPr="00141A4D" w:rsidRDefault="00B4346C" w:rsidP="005871B8">
            <w:pPr>
              <w:pStyle w:val="Tablecondensed"/>
              <w:rPr>
                <w:lang w:val="en-AU"/>
              </w:rPr>
            </w:pPr>
            <w:r>
              <w:rPr>
                <w:lang w:val="en-AU"/>
              </w:rPr>
              <w:t>30</w:t>
            </w:r>
          </w:p>
        </w:tc>
        <w:tc>
          <w:tcPr>
            <w:tcW w:w="864" w:type="dxa"/>
          </w:tcPr>
          <w:p w14:paraId="292F2BA7" w14:textId="4A185709" w:rsidR="00B4346C" w:rsidRPr="00141A4D" w:rsidRDefault="00B4346C" w:rsidP="005871B8">
            <w:pPr>
              <w:pStyle w:val="Tablecondensed"/>
              <w:rPr>
                <w:lang w:val="en-AU"/>
              </w:rPr>
            </w:pPr>
            <w:r>
              <w:rPr>
                <w:lang w:val="en-AU"/>
              </w:rPr>
              <w:t>1.2</w:t>
            </w:r>
          </w:p>
        </w:tc>
      </w:tr>
    </w:tbl>
    <w:p w14:paraId="293D2F00" w14:textId="1ACE4872" w:rsidR="0029321B" w:rsidRDefault="00A27B38" w:rsidP="00B4346C">
      <w:pPr>
        <w:pStyle w:val="BodyText"/>
        <w:rPr>
          <w:lang w:val="en-US"/>
        </w:rPr>
      </w:pPr>
      <w:r w:rsidRPr="00E9325E">
        <w:rPr>
          <w:lang w:val="en-US"/>
        </w:rPr>
        <w:t xml:space="preserve">The question required students to </w:t>
      </w:r>
      <w:r w:rsidR="00E04472" w:rsidRPr="00E9325E">
        <w:rPr>
          <w:lang w:val="en-US"/>
        </w:rPr>
        <w:t xml:space="preserve">outline </w:t>
      </w:r>
      <w:r w:rsidR="003A05BA" w:rsidRPr="00E9325E">
        <w:rPr>
          <w:lang w:val="en-US"/>
        </w:rPr>
        <w:t xml:space="preserve">one challenge that Australian farmers face in reducing their carbon footprint in the food and </w:t>
      </w:r>
      <w:proofErr w:type="spellStart"/>
      <w:r w:rsidR="003A05BA" w:rsidRPr="00E9325E">
        <w:rPr>
          <w:lang w:val="en-US"/>
        </w:rPr>
        <w:t>fibre</w:t>
      </w:r>
      <w:proofErr w:type="spellEnd"/>
      <w:r w:rsidR="003A05BA" w:rsidRPr="00E9325E">
        <w:rPr>
          <w:lang w:val="en-US"/>
        </w:rPr>
        <w:t xml:space="preserve"> supply chain.</w:t>
      </w:r>
      <w:r w:rsidR="007E6ACD" w:rsidRPr="00E9325E">
        <w:rPr>
          <w:lang w:val="en-US"/>
        </w:rPr>
        <w:t xml:space="preserve"> </w:t>
      </w:r>
    </w:p>
    <w:p w14:paraId="4DDE9888" w14:textId="2F0FBF96" w:rsidR="007E6ACD" w:rsidRPr="00E9325E" w:rsidRDefault="007E6ACD" w:rsidP="00B4346C">
      <w:pPr>
        <w:pStyle w:val="BodyText"/>
        <w:rPr>
          <w:lang w:val="en-US"/>
        </w:rPr>
      </w:pPr>
      <w:r w:rsidRPr="00E9325E">
        <w:t xml:space="preserve">Many responses </w:t>
      </w:r>
      <w:r w:rsidR="0029321B">
        <w:t xml:space="preserve">correctly </w:t>
      </w:r>
      <w:r w:rsidRPr="00E9325E">
        <w:t xml:space="preserve">outlined examples of </w:t>
      </w:r>
      <w:r w:rsidR="0029321B">
        <w:t xml:space="preserve">these </w:t>
      </w:r>
      <w:r w:rsidRPr="00E9325E">
        <w:t>challenges</w:t>
      </w:r>
      <w:r w:rsidR="00B6081F">
        <w:t>,</w:t>
      </w:r>
      <w:r w:rsidRPr="00E9325E">
        <w:t xml:space="preserve"> </w:t>
      </w:r>
      <w:r w:rsidR="00547291" w:rsidRPr="00E9325E">
        <w:t>including</w:t>
      </w:r>
      <w:r w:rsidR="00962CC7" w:rsidRPr="00E9325E">
        <w:t>:</w:t>
      </w:r>
      <w:r w:rsidRPr="00E9325E">
        <w:t xml:space="preserve"> </w:t>
      </w:r>
    </w:p>
    <w:p w14:paraId="778C070C" w14:textId="68E59867" w:rsidR="007E6ACD" w:rsidRPr="00E9325E" w:rsidRDefault="007E6ACD" w:rsidP="0058081D">
      <w:pPr>
        <w:pStyle w:val="Bullet"/>
      </w:pPr>
      <w:r w:rsidRPr="00E9325E">
        <w:t xml:space="preserve">reducing emissions from livestock </w:t>
      </w:r>
    </w:p>
    <w:p w14:paraId="464CF3A3" w14:textId="20513CB7" w:rsidR="007E6ACD" w:rsidRPr="00E9325E" w:rsidRDefault="007E6ACD" w:rsidP="0058081D">
      <w:pPr>
        <w:pStyle w:val="Bullet"/>
      </w:pPr>
      <w:r w:rsidRPr="00E9325E">
        <w:t>managing fertiliser use</w:t>
      </w:r>
    </w:p>
    <w:p w14:paraId="5BB00FC8" w14:textId="11942B6D" w:rsidR="007E6ACD" w:rsidRPr="00E9325E" w:rsidRDefault="007E6ACD" w:rsidP="0058081D">
      <w:pPr>
        <w:pStyle w:val="Bullet"/>
      </w:pPr>
      <w:r w:rsidRPr="00E9325E">
        <w:t xml:space="preserve">limiting fuel consumption from machinery </w:t>
      </w:r>
    </w:p>
    <w:p w14:paraId="46391FCD" w14:textId="19849C9F" w:rsidR="007E6ACD" w:rsidRPr="00E9325E" w:rsidRDefault="007E6ACD" w:rsidP="0058081D">
      <w:pPr>
        <w:pStyle w:val="Bullet"/>
      </w:pPr>
      <w:r w:rsidRPr="00E9325E">
        <w:t xml:space="preserve">conserving energy in irrigation </w:t>
      </w:r>
    </w:p>
    <w:p w14:paraId="72F1538B" w14:textId="436632B9" w:rsidR="007E6ACD" w:rsidRPr="00E9325E" w:rsidRDefault="007E6ACD" w:rsidP="0058081D">
      <w:pPr>
        <w:pStyle w:val="Bullet"/>
      </w:pPr>
      <w:r w:rsidRPr="00E9325E">
        <w:t xml:space="preserve">avoiding carbon release from land clearing </w:t>
      </w:r>
    </w:p>
    <w:p w14:paraId="78F2EC52" w14:textId="026CD039" w:rsidR="007E6ACD" w:rsidRPr="00E9325E" w:rsidRDefault="007E6ACD" w:rsidP="0058081D">
      <w:pPr>
        <w:pStyle w:val="Bullet"/>
      </w:pPr>
      <w:r w:rsidRPr="00E9325E">
        <w:lastRenderedPageBreak/>
        <w:t>implementing carbon sequestration practices such as planting trees or cover crops, which can be costly or require long-term changes to farm management.</w:t>
      </w:r>
    </w:p>
    <w:p w14:paraId="22179A28" w14:textId="3CDCAD58" w:rsidR="00B4346C" w:rsidRPr="00E9325E" w:rsidRDefault="00B4346C" w:rsidP="00B4346C">
      <w:pPr>
        <w:pStyle w:val="BodyText"/>
      </w:pPr>
      <w:r w:rsidRPr="00E9325E">
        <w:t>Full marks were awarded to responses that:</w:t>
      </w:r>
    </w:p>
    <w:p w14:paraId="7A6EBA1E" w14:textId="57D306F6" w:rsidR="00B4346C" w:rsidRPr="00E9325E" w:rsidRDefault="00B4346C" w:rsidP="00B4346C">
      <w:pPr>
        <w:pStyle w:val="Bullet"/>
      </w:pPr>
      <w:r w:rsidRPr="00E9325E">
        <w:t>identified one challenge</w:t>
      </w:r>
      <w:r w:rsidR="00D73C75">
        <w:t xml:space="preserve"> faced by Australian farmers</w:t>
      </w:r>
      <w:r w:rsidRPr="00E9325E">
        <w:t xml:space="preserve"> in reducing</w:t>
      </w:r>
      <w:r w:rsidR="00D73C75">
        <w:t xml:space="preserve"> their</w:t>
      </w:r>
      <w:r w:rsidRPr="00E9325E">
        <w:t xml:space="preserve"> carbon footprint</w:t>
      </w:r>
    </w:p>
    <w:p w14:paraId="32B5FC9C" w14:textId="3F0C9A1B" w:rsidR="003A05BA" w:rsidRPr="00E9325E" w:rsidRDefault="003A05BA" w:rsidP="00B4346C">
      <w:pPr>
        <w:pStyle w:val="Bullet"/>
      </w:pPr>
      <w:r w:rsidRPr="00E9325E">
        <w:rPr>
          <w:lang w:val="en-US"/>
        </w:rPr>
        <w:t xml:space="preserve">provided an </w:t>
      </w:r>
      <w:r w:rsidR="007E6ACD" w:rsidRPr="00E9325E">
        <w:rPr>
          <w:lang w:val="en-US"/>
        </w:rPr>
        <w:t>overview of</w:t>
      </w:r>
      <w:r w:rsidRPr="00E9325E">
        <w:rPr>
          <w:lang w:val="en-US"/>
        </w:rPr>
        <w:t xml:space="preserve"> the challenge</w:t>
      </w:r>
      <w:r w:rsidR="007E6ACD" w:rsidRPr="00E9325E">
        <w:rPr>
          <w:lang w:val="en-US"/>
        </w:rPr>
        <w:t>.</w:t>
      </w:r>
    </w:p>
    <w:p w14:paraId="71E331AB" w14:textId="77777777" w:rsidR="00B4346C" w:rsidRPr="00E9325E" w:rsidRDefault="00B4346C" w:rsidP="00B4346C">
      <w:pPr>
        <w:pStyle w:val="BodyText"/>
      </w:pPr>
      <w:r w:rsidRPr="00E9325E">
        <w:t>The following is an example of a high-scoring response:</w:t>
      </w:r>
    </w:p>
    <w:p w14:paraId="0899E30C" w14:textId="47F31A88" w:rsidR="00B4346C" w:rsidRDefault="00B4346C" w:rsidP="00B4346C">
      <w:pPr>
        <w:pStyle w:val="Studentresponse"/>
      </w:pPr>
      <w:r w:rsidRPr="00E9325E">
        <w:t>Australian farmers could face challenges with reducing their greenhouse gas emissions, particularly in the logistics/transport stage of the supply chain if they live far away and cannot reduce the carbon emissions of their trucks.</w:t>
      </w:r>
    </w:p>
    <w:p w14:paraId="0260B8BA" w14:textId="38E9CD89" w:rsidR="00B4346C" w:rsidRPr="00870A89" w:rsidRDefault="00B4346C" w:rsidP="00B4346C">
      <w:pPr>
        <w:pStyle w:val="Heading1"/>
      </w:pPr>
      <w:r>
        <w:t>Question 8b.</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B4346C" w:rsidRPr="00141A4D" w14:paraId="779D2C1E" w14:textId="77777777" w:rsidTr="005871B8">
        <w:trPr>
          <w:cnfStyle w:val="100000000000" w:firstRow="1" w:lastRow="0" w:firstColumn="0" w:lastColumn="0" w:oddVBand="0" w:evenVBand="0" w:oddHBand="0" w:evenHBand="0" w:firstRowFirstColumn="0" w:firstRowLastColumn="0" w:lastRowFirstColumn="0" w:lastRowLastColumn="0"/>
        </w:trPr>
        <w:tc>
          <w:tcPr>
            <w:tcW w:w="599" w:type="dxa"/>
          </w:tcPr>
          <w:p w14:paraId="539B6A4C" w14:textId="77777777" w:rsidR="00B4346C" w:rsidRPr="00141A4D" w:rsidRDefault="00B4346C" w:rsidP="005871B8">
            <w:pPr>
              <w:pStyle w:val="Tablecondensedheading"/>
              <w:rPr>
                <w:lang w:val="en-AU"/>
              </w:rPr>
            </w:pPr>
            <w:r w:rsidRPr="00141A4D">
              <w:rPr>
                <w:lang w:val="en-AU"/>
              </w:rPr>
              <w:t>Mark</w:t>
            </w:r>
          </w:p>
        </w:tc>
        <w:tc>
          <w:tcPr>
            <w:tcW w:w="576" w:type="dxa"/>
          </w:tcPr>
          <w:p w14:paraId="0C49BE55" w14:textId="77777777" w:rsidR="00B4346C" w:rsidRPr="00141A4D" w:rsidRDefault="00B4346C" w:rsidP="005871B8">
            <w:pPr>
              <w:pStyle w:val="Tablecondensedheading"/>
              <w:rPr>
                <w:lang w:val="en-AU"/>
              </w:rPr>
            </w:pPr>
            <w:r w:rsidRPr="00141A4D">
              <w:rPr>
                <w:lang w:val="en-AU"/>
              </w:rPr>
              <w:t>0</w:t>
            </w:r>
          </w:p>
        </w:tc>
        <w:tc>
          <w:tcPr>
            <w:tcW w:w="576" w:type="dxa"/>
          </w:tcPr>
          <w:p w14:paraId="04176965" w14:textId="77777777" w:rsidR="00B4346C" w:rsidRPr="00141A4D" w:rsidRDefault="00B4346C" w:rsidP="005871B8">
            <w:pPr>
              <w:pStyle w:val="Tablecondensedheading"/>
              <w:rPr>
                <w:lang w:val="en-AU"/>
              </w:rPr>
            </w:pPr>
            <w:r w:rsidRPr="00141A4D">
              <w:rPr>
                <w:lang w:val="en-AU"/>
              </w:rPr>
              <w:t>1</w:t>
            </w:r>
          </w:p>
        </w:tc>
        <w:tc>
          <w:tcPr>
            <w:tcW w:w="576" w:type="dxa"/>
          </w:tcPr>
          <w:p w14:paraId="1133091B" w14:textId="77777777" w:rsidR="00B4346C" w:rsidRPr="00141A4D" w:rsidRDefault="00B4346C" w:rsidP="005871B8">
            <w:pPr>
              <w:pStyle w:val="Tablecondensedheading"/>
              <w:rPr>
                <w:lang w:val="en-AU"/>
              </w:rPr>
            </w:pPr>
            <w:r w:rsidRPr="00141A4D">
              <w:rPr>
                <w:lang w:val="en-AU"/>
              </w:rPr>
              <w:t>2</w:t>
            </w:r>
          </w:p>
        </w:tc>
        <w:tc>
          <w:tcPr>
            <w:tcW w:w="576" w:type="dxa"/>
          </w:tcPr>
          <w:p w14:paraId="6DF11A3C" w14:textId="77777777" w:rsidR="00B4346C" w:rsidRPr="00141A4D" w:rsidRDefault="00B4346C" w:rsidP="005871B8">
            <w:pPr>
              <w:pStyle w:val="Tablecondensedheading"/>
              <w:rPr>
                <w:lang w:val="en-AU"/>
              </w:rPr>
            </w:pPr>
            <w:r w:rsidRPr="00141A4D">
              <w:rPr>
                <w:lang w:val="en-AU"/>
              </w:rPr>
              <w:t>3</w:t>
            </w:r>
          </w:p>
        </w:tc>
        <w:tc>
          <w:tcPr>
            <w:tcW w:w="576" w:type="dxa"/>
          </w:tcPr>
          <w:p w14:paraId="5588704C" w14:textId="77777777" w:rsidR="00B4346C" w:rsidRPr="00141A4D" w:rsidRDefault="00B4346C" w:rsidP="005871B8">
            <w:pPr>
              <w:pStyle w:val="Tablecondensedheading"/>
              <w:rPr>
                <w:lang w:val="en-AU"/>
              </w:rPr>
            </w:pPr>
            <w:r>
              <w:rPr>
                <w:lang w:val="en-AU"/>
              </w:rPr>
              <w:t>4</w:t>
            </w:r>
          </w:p>
        </w:tc>
        <w:tc>
          <w:tcPr>
            <w:tcW w:w="576" w:type="dxa"/>
          </w:tcPr>
          <w:p w14:paraId="6E49013A" w14:textId="77777777" w:rsidR="00B4346C" w:rsidRPr="00141A4D" w:rsidRDefault="00B4346C" w:rsidP="005871B8">
            <w:pPr>
              <w:pStyle w:val="Tablecondensedheading"/>
              <w:rPr>
                <w:lang w:val="en-AU"/>
              </w:rPr>
            </w:pPr>
            <w:r>
              <w:rPr>
                <w:lang w:val="en-AU"/>
              </w:rPr>
              <w:t>5</w:t>
            </w:r>
          </w:p>
        </w:tc>
        <w:tc>
          <w:tcPr>
            <w:tcW w:w="576" w:type="dxa"/>
          </w:tcPr>
          <w:p w14:paraId="01C10450" w14:textId="77777777" w:rsidR="00B4346C" w:rsidRPr="00141A4D" w:rsidRDefault="00B4346C" w:rsidP="005871B8">
            <w:pPr>
              <w:pStyle w:val="Tablecondensedheading"/>
              <w:rPr>
                <w:lang w:val="en-AU"/>
              </w:rPr>
            </w:pPr>
            <w:r>
              <w:rPr>
                <w:lang w:val="en-AU"/>
              </w:rPr>
              <w:t>6</w:t>
            </w:r>
          </w:p>
        </w:tc>
        <w:tc>
          <w:tcPr>
            <w:tcW w:w="864" w:type="dxa"/>
          </w:tcPr>
          <w:p w14:paraId="64CF1673" w14:textId="77777777" w:rsidR="00B4346C" w:rsidRPr="00141A4D" w:rsidRDefault="00B4346C" w:rsidP="005871B8">
            <w:pPr>
              <w:pStyle w:val="Tablecondensedheading"/>
              <w:rPr>
                <w:lang w:val="en-AU"/>
              </w:rPr>
            </w:pPr>
            <w:r w:rsidRPr="00141A4D">
              <w:rPr>
                <w:lang w:val="en-AU"/>
              </w:rPr>
              <w:t>Average</w:t>
            </w:r>
          </w:p>
        </w:tc>
      </w:tr>
      <w:tr w:rsidR="00B4346C" w:rsidRPr="00141A4D" w14:paraId="7FB351DF" w14:textId="77777777" w:rsidTr="005871B8">
        <w:tc>
          <w:tcPr>
            <w:tcW w:w="599" w:type="dxa"/>
          </w:tcPr>
          <w:p w14:paraId="63B272C8" w14:textId="77777777" w:rsidR="00B4346C" w:rsidRPr="00141A4D" w:rsidRDefault="00B4346C" w:rsidP="005871B8">
            <w:pPr>
              <w:pStyle w:val="Tablecondensed"/>
            </w:pPr>
            <w:r w:rsidRPr="00141A4D">
              <w:t>%</w:t>
            </w:r>
          </w:p>
        </w:tc>
        <w:tc>
          <w:tcPr>
            <w:tcW w:w="576" w:type="dxa"/>
          </w:tcPr>
          <w:p w14:paraId="4FEA5479" w14:textId="4FE8B688" w:rsidR="00B4346C" w:rsidRPr="00141A4D" w:rsidRDefault="00B4346C" w:rsidP="005871B8">
            <w:pPr>
              <w:pStyle w:val="Tablecondensed"/>
            </w:pPr>
            <w:r>
              <w:t>15</w:t>
            </w:r>
          </w:p>
        </w:tc>
        <w:tc>
          <w:tcPr>
            <w:tcW w:w="576" w:type="dxa"/>
          </w:tcPr>
          <w:p w14:paraId="6BB77C6C" w14:textId="3B643308" w:rsidR="00B4346C" w:rsidRPr="00141A4D" w:rsidRDefault="00B4346C" w:rsidP="005871B8">
            <w:pPr>
              <w:pStyle w:val="Tablecondensed"/>
            </w:pPr>
            <w:r>
              <w:t>9</w:t>
            </w:r>
          </w:p>
        </w:tc>
        <w:tc>
          <w:tcPr>
            <w:tcW w:w="576" w:type="dxa"/>
          </w:tcPr>
          <w:p w14:paraId="792D2C99" w14:textId="10C1F60D" w:rsidR="00B4346C" w:rsidRPr="00141A4D" w:rsidRDefault="00B4346C" w:rsidP="005871B8">
            <w:pPr>
              <w:pStyle w:val="Tablecondensed"/>
            </w:pPr>
            <w:r>
              <w:t>16</w:t>
            </w:r>
          </w:p>
        </w:tc>
        <w:tc>
          <w:tcPr>
            <w:tcW w:w="576" w:type="dxa"/>
          </w:tcPr>
          <w:p w14:paraId="5514E30A" w14:textId="55BEFF0E" w:rsidR="00B4346C" w:rsidRPr="00141A4D" w:rsidRDefault="00B4346C" w:rsidP="005871B8">
            <w:pPr>
              <w:pStyle w:val="Tablecondensed"/>
            </w:pPr>
            <w:r>
              <w:t>2</w:t>
            </w:r>
            <w:r w:rsidR="00456105">
              <w:t>5</w:t>
            </w:r>
          </w:p>
        </w:tc>
        <w:tc>
          <w:tcPr>
            <w:tcW w:w="576" w:type="dxa"/>
          </w:tcPr>
          <w:p w14:paraId="1D56E168" w14:textId="6FBE065A" w:rsidR="00B4346C" w:rsidRDefault="00B4346C" w:rsidP="005871B8">
            <w:pPr>
              <w:pStyle w:val="Tablecondensed"/>
            </w:pPr>
            <w:r>
              <w:t>24</w:t>
            </w:r>
          </w:p>
        </w:tc>
        <w:tc>
          <w:tcPr>
            <w:tcW w:w="576" w:type="dxa"/>
          </w:tcPr>
          <w:p w14:paraId="29122667" w14:textId="60B4E3DF" w:rsidR="00B4346C" w:rsidRDefault="00B4346C" w:rsidP="005871B8">
            <w:pPr>
              <w:pStyle w:val="Tablecondensed"/>
            </w:pPr>
            <w:r>
              <w:t>8</w:t>
            </w:r>
          </w:p>
        </w:tc>
        <w:tc>
          <w:tcPr>
            <w:tcW w:w="576" w:type="dxa"/>
          </w:tcPr>
          <w:p w14:paraId="38580C2B" w14:textId="33072575" w:rsidR="00B4346C" w:rsidRPr="00141A4D" w:rsidRDefault="00B4346C" w:rsidP="005871B8">
            <w:pPr>
              <w:pStyle w:val="Tablecondensed"/>
            </w:pPr>
            <w:r>
              <w:t>4</w:t>
            </w:r>
          </w:p>
        </w:tc>
        <w:tc>
          <w:tcPr>
            <w:tcW w:w="864" w:type="dxa"/>
          </w:tcPr>
          <w:p w14:paraId="24D7A3CA" w14:textId="1B4BA750" w:rsidR="00B4346C" w:rsidRPr="00141A4D" w:rsidRDefault="00B4346C" w:rsidP="005871B8">
            <w:pPr>
              <w:pStyle w:val="Tablecondensed"/>
            </w:pPr>
            <w:r>
              <w:t>2.</w:t>
            </w:r>
            <w:r w:rsidR="0013630E">
              <w:t>8</w:t>
            </w:r>
          </w:p>
        </w:tc>
      </w:tr>
    </w:tbl>
    <w:p w14:paraId="160DBA77" w14:textId="405E58C4" w:rsidR="00A01DE3" w:rsidRPr="00F835B2" w:rsidRDefault="00A27B38" w:rsidP="00B4346C">
      <w:pPr>
        <w:pStyle w:val="BodyText"/>
        <w:rPr>
          <w:lang w:val="en-US"/>
        </w:rPr>
      </w:pPr>
      <w:r w:rsidRPr="00F835B2">
        <w:rPr>
          <w:lang w:val="en-US"/>
        </w:rPr>
        <w:t xml:space="preserve">The question required students to </w:t>
      </w:r>
      <w:proofErr w:type="spellStart"/>
      <w:r w:rsidR="00855A60" w:rsidRPr="00F835B2">
        <w:rPr>
          <w:lang w:val="en-US"/>
        </w:rPr>
        <w:t>analyse</w:t>
      </w:r>
      <w:proofErr w:type="spellEnd"/>
      <w:r w:rsidR="00A01DE3" w:rsidRPr="00F835B2">
        <w:rPr>
          <w:lang w:val="en-US"/>
        </w:rPr>
        <w:t xml:space="preserve"> the implications of implementing a zero</w:t>
      </w:r>
      <w:r w:rsidR="00687651">
        <w:rPr>
          <w:lang w:val="en-US"/>
        </w:rPr>
        <w:t xml:space="preserve"> net</w:t>
      </w:r>
      <w:r w:rsidR="00A01DE3" w:rsidRPr="00F835B2">
        <w:rPr>
          <w:lang w:val="en-US"/>
        </w:rPr>
        <w:t xml:space="preserve"> emissions program for food and </w:t>
      </w:r>
      <w:proofErr w:type="spellStart"/>
      <w:r w:rsidR="00A01DE3" w:rsidRPr="00F835B2">
        <w:rPr>
          <w:lang w:val="en-US"/>
        </w:rPr>
        <w:t>fibre</w:t>
      </w:r>
      <w:proofErr w:type="spellEnd"/>
      <w:r w:rsidR="00A01DE3" w:rsidRPr="00F835B2">
        <w:rPr>
          <w:lang w:val="en-US"/>
        </w:rPr>
        <w:t xml:space="preserve"> production. In their analysis, s</w:t>
      </w:r>
      <w:r w:rsidR="003A05BA" w:rsidRPr="00F835B2">
        <w:rPr>
          <w:lang w:val="en-US"/>
        </w:rPr>
        <w:t xml:space="preserve">tudents could draw on their understanding of Australian agricultural systems </w:t>
      </w:r>
      <w:r w:rsidR="00A01DE3" w:rsidRPr="00F835B2">
        <w:rPr>
          <w:lang w:val="en-US"/>
        </w:rPr>
        <w:t>and refer to:</w:t>
      </w:r>
    </w:p>
    <w:p w14:paraId="503A58F2" w14:textId="242AF0FA" w:rsidR="00A01DE3" w:rsidRPr="00F835B2" w:rsidRDefault="00A01DE3" w:rsidP="0058081D">
      <w:pPr>
        <w:pStyle w:val="Bullet"/>
      </w:pPr>
      <w:r w:rsidRPr="00F835B2">
        <w:t>economic feasibility</w:t>
      </w:r>
      <w:r w:rsidR="00F64A58">
        <w:t>,</w:t>
      </w:r>
      <w:r w:rsidRPr="00F835B2">
        <w:t xml:space="preserve"> such as costs of implementing changes, impact on farm profits and industry competitiveness</w:t>
      </w:r>
    </w:p>
    <w:p w14:paraId="54B4FBA4" w14:textId="3795D39D" w:rsidR="00A01DE3" w:rsidRPr="00F835B2" w:rsidRDefault="00A01DE3" w:rsidP="0058081D">
      <w:pPr>
        <w:pStyle w:val="Bullet"/>
      </w:pPr>
      <w:r w:rsidRPr="00F835B2">
        <w:t>practicalities</w:t>
      </w:r>
      <w:r w:rsidR="001C53B2" w:rsidRPr="00F835B2">
        <w:t xml:space="preserve"> that</w:t>
      </w:r>
      <w:r w:rsidRPr="00F835B2">
        <w:t xml:space="preserve"> </w:t>
      </w:r>
      <w:r w:rsidR="001C53B2" w:rsidRPr="00F835B2">
        <w:t xml:space="preserve">are realistic for farmers and producers </w:t>
      </w:r>
      <w:r w:rsidRPr="00F835B2">
        <w:t>such as the technologies or practices needed</w:t>
      </w:r>
      <w:r w:rsidR="00F64A58">
        <w:t xml:space="preserve"> by farmers and producers to implement a net zero program</w:t>
      </w:r>
      <w:r w:rsidR="001C53B2" w:rsidRPr="00F835B2">
        <w:t xml:space="preserve">, </w:t>
      </w:r>
      <w:r w:rsidR="0029321B" w:rsidRPr="00F835B2">
        <w:t>for example</w:t>
      </w:r>
      <w:r w:rsidR="001C53B2" w:rsidRPr="00F835B2">
        <w:t xml:space="preserve"> </w:t>
      </w:r>
      <w:r w:rsidRPr="00F835B2">
        <w:t>renewable energy, alternative livestock management</w:t>
      </w:r>
      <w:r w:rsidR="0029321B" w:rsidRPr="00F835B2">
        <w:t xml:space="preserve"> and</w:t>
      </w:r>
      <w:r w:rsidRPr="00F835B2">
        <w:t xml:space="preserve"> reduced fertiliser use </w:t>
      </w:r>
    </w:p>
    <w:p w14:paraId="6BFC7493" w14:textId="7E803396" w:rsidR="00A01DE3" w:rsidRPr="00F835B2" w:rsidRDefault="00A01DE3" w:rsidP="0058081D">
      <w:pPr>
        <w:pStyle w:val="Bullet"/>
      </w:pPr>
      <w:r w:rsidRPr="00F835B2">
        <w:t>environmental impacts such as how net</w:t>
      </w:r>
      <w:r w:rsidR="000A3475">
        <w:t xml:space="preserve"> </w:t>
      </w:r>
      <w:r w:rsidRPr="00F835B2">
        <w:t>zero practices affect soil health, water use, biodiversity and greenhouse gas emissions</w:t>
      </w:r>
    </w:p>
    <w:p w14:paraId="0D2F616B" w14:textId="55326FB5" w:rsidR="00A01DE3" w:rsidRPr="00F835B2" w:rsidRDefault="00A01DE3" w:rsidP="0058081D">
      <w:pPr>
        <w:pStyle w:val="Bullet"/>
      </w:pPr>
      <w:r w:rsidRPr="00F835B2">
        <w:t xml:space="preserve">social impacts such as </w:t>
      </w:r>
      <w:r w:rsidR="00557418" w:rsidRPr="00F835B2">
        <w:t xml:space="preserve">changes to producer/farmer workload and skills </w:t>
      </w:r>
      <w:r w:rsidR="00F1488D">
        <w:t>as</w:t>
      </w:r>
      <w:r w:rsidR="00CE667E" w:rsidRPr="00F835B2">
        <w:t xml:space="preserve"> </w:t>
      </w:r>
      <w:r w:rsidR="00557418" w:rsidRPr="00F835B2">
        <w:t>new practices may require training or more labour-intensive methods</w:t>
      </w:r>
    </w:p>
    <w:p w14:paraId="3D3A0D0E" w14:textId="0AF4603A" w:rsidR="00A01DE3" w:rsidRPr="00F835B2" w:rsidRDefault="00A01DE3" w:rsidP="0058081D">
      <w:pPr>
        <w:pStyle w:val="Bullet"/>
      </w:pPr>
      <w:r w:rsidRPr="00F835B2">
        <w:t>timeframe and scalability</w:t>
      </w:r>
      <w:r w:rsidR="00CE667E">
        <w:t>,</w:t>
      </w:r>
      <w:r w:rsidRPr="00F835B2">
        <w:t xml:space="preserve"> such as how long </w:t>
      </w:r>
      <w:r w:rsidR="001C53B2" w:rsidRPr="00F835B2">
        <w:t>implementation would take</w:t>
      </w:r>
      <w:r w:rsidRPr="00F835B2">
        <w:t xml:space="preserve"> and whether it </w:t>
      </w:r>
      <w:r w:rsidR="005A5D38" w:rsidRPr="00F835B2">
        <w:t>c</w:t>
      </w:r>
      <w:r w:rsidR="005A5D38">
        <w:t>ould</w:t>
      </w:r>
      <w:r w:rsidR="005A5D38" w:rsidRPr="00F835B2">
        <w:t xml:space="preserve"> </w:t>
      </w:r>
      <w:r w:rsidRPr="00F835B2">
        <w:t>work across different farm types and regions of Australia</w:t>
      </w:r>
    </w:p>
    <w:p w14:paraId="069EDB66" w14:textId="77777777" w:rsidR="00812FA5" w:rsidRDefault="00A01DE3" w:rsidP="00812FA5">
      <w:pPr>
        <w:pStyle w:val="Bullet"/>
      </w:pPr>
      <w:r w:rsidRPr="00F835B2">
        <w:t>trade-offs or challenges</w:t>
      </w:r>
      <w:r w:rsidR="00CE667E">
        <w:t>,</w:t>
      </w:r>
      <w:r w:rsidRPr="00F835B2">
        <w:t xml:space="preserve"> such as potential conflicts between reducing emissions and maintaining productivity, crop yield or fibre quality</w:t>
      </w:r>
      <w:r w:rsidR="00812FA5">
        <w:t>.</w:t>
      </w:r>
    </w:p>
    <w:p w14:paraId="1C058A5A" w14:textId="77777777" w:rsidR="00812FA5" w:rsidRDefault="00812FA5" w:rsidP="00812FA5">
      <w:pPr>
        <w:pStyle w:val="Bullet"/>
        <w:numPr>
          <w:ilvl w:val="0"/>
          <w:numId w:val="0"/>
        </w:numPr>
        <w:ind w:left="425"/>
      </w:pPr>
    </w:p>
    <w:p w14:paraId="2A79FBC8" w14:textId="3A716D0A" w:rsidR="003A05BA" w:rsidRPr="00F835B2" w:rsidRDefault="00812FA5" w:rsidP="00812FA5">
      <w:pPr>
        <w:pStyle w:val="Bullet"/>
        <w:numPr>
          <w:ilvl w:val="0"/>
          <w:numId w:val="0"/>
        </w:numPr>
      </w:pPr>
      <w:r>
        <w:t xml:space="preserve">Students should also draw on their understanding of </w:t>
      </w:r>
      <w:r w:rsidR="003A05BA" w:rsidRPr="00F835B2">
        <w:t xml:space="preserve">sources of </w:t>
      </w:r>
      <w:r w:rsidR="003A05BA" w:rsidRPr="00B82FEB">
        <w:rPr>
          <w:lang w:val="en-US"/>
        </w:rPr>
        <w:t>greenhouse</w:t>
      </w:r>
      <w:r w:rsidR="003A05BA" w:rsidRPr="00F835B2">
        <w:t xml:space="preserve"> gas emissions, opportunities to reduce carbon footprint, and the economic and social factors influencing producers’ decisions.</w:t>
      </w:r>
    </w:p>
    <w:p w14:paraId="1D28F75A" w14:textId="29BEF736" w:rsidR="0087534B" w:rsidRPr="00F835B2" w:rsidRDefault="00B4346C" w:rsidP="00B4346C">
      <w:pPr>
        <w:pStyle w:val="BodyText"/>
      </w:pPr>
      <w:r w:rsidRPr="00F835B2">
        <w:t xml:space="preserve">Most </w:t>
      </w:r>
      <w:r w:rsidR="001C53B2" w:rsidRPr="00F835B2">
        <w:t xml:space="preserve">responses </w:t>
      </w:r>
      <w:r w:rsidRPr="00F835B2">
        <w:t xml:space="preserve">were awarded at least one mark </w:t>
      </w:r>
      <w:r w:rsidR="003A05BA" w:rsidRPr="00F835B2">
        <w:t xml:space="preserve">if </w:t>
      </w:r>
      <w:r w:rsidRPr="00F835B2">
        <w:t xml:space="preserve">they </w:t>
      </w:r>
      <w:r w:rsidR="003A05BA" w:rsidRPr="00F835B2">
        <w:t xml:space="preserve">stated that </w:t>
      </w:r>
      <w:r w:rsidRPr="00F835B2">
        <w:t>net</w:t>
      </w:r>
      <w:r w:rsidR="00825B5D">
        <w:t xml:space="preserve"> </w:t>
      </w:r>
      <w:r w:rsidRPr="00F835B2">
        <w:t xml:space="preserve">zero programs would be either feasible or not feasible in food and fibre production contexts. </w:t>
      </w:r>
      <w:r w:rsidR="00855A60" w:rsidRPr="00F835B2">
        <w:t>Many mid-scoring</w:t>
      </w:r>
      <w:r w:rsidR="00557418" w:rsidRPr="00F835B2">
        <w:t xml:space="preserve"> responses provid</w:t>
      </w:r>
      <w:r w:rsidR="00855A60" w:rsidRPr="00F835B2">
        <w:t>ed</w:t>
      </w:r>
      <w:r w:rsidR="00557418" w:rsidRPr="00F835B2">
        <w:t xml:space="preserve"> two reasons why net</w:t>
      </w:r>
      <w:r w:rsidR="00825B5D">
        <w:t xml:space="preserve"> </w:t>
      </w:r>
      <w:r w:rsidR="00557418" w:rsidRPr="00F835B2">
        <w:t xml:space="preserve">zero programs in agriculture could be feasible or not. </w:t>
      </w:r>
    </w:p>
    <w:p w14:paraId="21414C43" w14:textId="19A857BB" w:rsidR="00557418" w:rsidRPr="00F835B2" w:rsidRDefault="0087534B" w:rsidP="00B4346C">
      <w:pPr>
        <w:pStyle w:val="BodyText"/>
      </w:pPr>
      <w:r w:rsidRPr="00F835B2">
        <w:t>Full marks were awarded to responses that</w:t>
      </w:r>
      <w:r w:rsidRPr="0058081D">
        <w:t xml:space="preserve"> </w:t>
      </w:r>
      <w:r w:rsidR="00557418" w:rsidRPr="00F835B2">
        <w:t>analyse</w:t>
      </w:r>
      <w:r w:rsidRPr="0058081D">
        <w:t>d</w:t>
      </w:r>
      <w:r w:rsidR="00557418" w:rsidRPr="00F835B2">
        <w:t xml:space="preserve"> and relate</w:t>
      </w:r>
      <w:r w:rsidRPr="0058081D">
        <w:t>d</w:t>
      </w:r>
      <w:r w:rsidR="00557418" w:rsidRPr="00F835B2">
        <w:t xml:space="preserve"> the implications of implementing a net</w:t>
      </w:r>
      <w:r w:rsidR="00825B5D">
        <w:t xml:space="preserve"> </w:t>
      </w:r>
      <w:r w:rsidR="00557418" w:rsidRPr="00F835B2">
        <w:t xml:space="preserve">zero emissions program </w:t>
      </w:r>
      <w:r w:rsidR="0018029D">
        <w:t>to</w:t>
      </w:r>
      <w:r w:rsidR="0018029D" w:rsidRPr="00F835B2">
        <w:t xml:space="preserve"> </w:t>
      </w:r>
      <w:r w:rsidR="00557418" w:rsidRPr="00F835B2">
        <w:t xml:space="preserve">food and fibre production. </w:t>
      </w:r>
    </w:p>
    <w:p w14:paraId="637644B8" w14:textId="6A3A5F0C" w:rsidR="00557418" w:rsidRPr="00F835B2" w:rsidRDefault="00557418" w:rsidP="00B4346C">
      <w:pPr>
        <w:pStyle w:val="BodyText"/>
      </w:pPr>
      <w:r w:rsidRPr="00F835B2">
        <w:t>Students are reminded to check the mark allocation when writing their responses. Many responses lacked the detail needed to demonstrate understanding of the question. In this case, the command term was ‘</w:t>
      </w:r>
      <w:proofErr w:type="gramStart"/>
      <w:r w:rsidRPr="00F835B2">
        <w:t>analyse</w:t>
      </w:r>
      <w:proofErr w:type="gramEnd"/>
      <w:r w:rsidRPr="00F835B2">
        <w:t>’</w:t>
      </w:r>
      <w:r w:rsidR="007416A6">
        <w:t>,</w:t>
      </w:r>
      <w:r w:rsidRPr="00F835B2">
        <w:t xml:space="preserve"> so </w:t>
      </w:r>
      <w:r w:rsidR="0087534B" w:rsidRPr="00F835B2">
        <w:t>responses</w:t>
      </w:r>
      <w:r w:rsidRPr="00F835B2">
        <w:t xml:space="preserve"> needed to provide </w:t>
      </w:r>
      <w:r w:rsidR="005008AA">
        <w:t>the</w:t>
      </w:r>
      <w:r w:rsidR="005008AA" w:rsidRPr="00F835B2">
        <w:t xml:space="preserve"> </w:t>
      </w:r>
      <w:r w:rsidRPr="00F835B2">
        <w:t>level of detail</w:t>
      </w:r>
      <w:r w:rsidR="005008AA">
        <w:t xml:space="preserve"> as outlined here</w:t>
      </w:r>
      <w:r w:rsidRPr="00F835B2">
        <w:t>.</w:t>
      </w:r>
    </w:p>
    <w:p w14:paraId="249076FA" w14:textId="77777777" w:rsidR="00F835B2" w:rsidRDefault="00F835B2">
      <w:pPr>
        <w:spacing w:line="276" w:lineRule="auto"/>
        <w:rPr>
          <w:rFonts w:ascii="Arial" w:hAnsi="Arial" w:cs="Arial"/>
          <w:color w:val="000000" w:themeColor="text1"/>
          <w:sz w:val="20"/>
          <w:lang w:val="en-AU" w:eastAsia="en-AU"/>
        </w:rPr>
      </w:pPr>
      <w:r>
        <w:br w:type="page"/>
      </w:r>
    </w:p>
    <w:p w14:paraId="684223E5" w14:textId="7D34F00F" w:rsidR="00B4346C" w:rsidRDefault="00B4346C" w:rsidP="00B4346C">
      <w:pPr>
        <w:pStyle w:val="BodyText"/>
      </w:pPr>
      <w:r w:rsidRPr="00F835B2">
        <w:lastRenderedPageBreak/>
        <w:t>The following is an example of a high-scoring response</w:t>
      </w:r>
      <w:r>
        <w:t>:</w:t>
      </w:r>
    </w:p>
    <w:p w14:paraId="37FAEE9B" w14:textId="6CE4E3BD" w:rsidR="00B4346C" w:rsidRDefault="00B4346C" w:rsidP="00B4346C">
      <w:pPr>
        <w:pStyle w:val="Studentresponse"/>
      </w:pPr>
      <w:r w:rsidRPr="00B14350">
        <w:t>Implementing this program may be considered feasible as farmers can use technologies such as future feed and precision Ag to minimise their emissions as well as conserving energy resources by using solar panels and wind turbines as well as drip irrigation and rainwater harvesting to conserve water. However, implementing this program may not be considered feasible as the agricultural industry is dependent on fossil fuels such as CO</w:t>
      </w:r>
      <w:r w:rsidRPr="00B14350">
        <w:rPr>
          <w:rFonts w:ascii="Cambria Math" w:hAnsi="Cambria Math" w:cs="Cambria Math"/>
        </w:rPr>
        <w:t>₂</w:t>
      </w:r>
      <w:r w:rsidRPr="00B14350">
        <w:t xml:space="preserve"> that is released by machinery such as driving a diesel tractor and nitrous oxide that is released </w:t>
      </w:r>
      <w:proofErr w:type="gramStart"/>
      <w:r w:rsidRPr="00B14350">
        <w:t>through the use of</w:t>
      </w:r>
      <w:proofErr w:type="gramEnd"/>
      <w:r w:rsidRPr="00B14350">
        <w:t xml:space="preserve"> nitrogen-based fertiliser.</w:t>
      </w:r>
    </w:p>
    <w:p w14:paraId="09161D04" w14:textId="2DA57EF6" w:rsidR="00B4346C" w:rsidRPr="00870A89" w:rsidRDefault="00B4346C" w:rsidP="00B4346C">
      <w:pPr>
        <w:pStyle w:val="Heading1"/>
      </w:pPr>
      <w:r>
        <w:t>Question 9a.</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B4346C" w:rsidRPr="00141A4D" w14:paraId="294BAA81" w14:textId="77777777" w:rsidTr="005871B8">
        <w:trPr>
          <w:cnfStyle w:val="100000000000" w:firstRow="1" w:lastRow="0" w:firstColumn="0" w:lastColumn="0" w:oddVBand="0" w:evenVBand="0" w:oddHBand="0" w:evenHBand="0" w:firstRowFirstColumn="0" w:firstRowLastColumn="0" w:lastRowFirstColumn="0" w:lastRowLastColumn="0"/>
        </w:trPr>
        <w:tc>
          <w:tcPr>
            <w:tcW w:w="599" w:type="dxa"/>
          </w:tcPr>
          <w:p w14:paraId="3063D495" w14:textId="77777777" w:rsidR="00B4346C" w:rsidRPr="00141A4D" w:rsidRDefault="00B4346C" w:rsidP="005871B8">
            <w:pPr>
              <w:pStyle w:val="Tablecondensedheading"/>
              <w:rPr>
                <w:lang w:val="en-AU"/>
              </w:rPr>
            </w:pPr>
            <w:r w:rsidRPr="00141A4D">
              <w:rPr>
                <w:lang w:val="en-AU"/>
              </w:rPr>
              <w:t>Mark</w:t>
            </w:r>
          </w:p>
        </w:tc>
        <w:tc>
          <w:tcPr>
            <w:tcW w:w="576" w:type="dxa"/>
          </w:tcPr>
          <w:p w14:paraId="00DF1F77" w14:textId="77777777" w:rsidR="00B4346C" w:rsidRPr="00141A4D" w:rsidRDefault="00B4346C" w:rsidP="005871B8">
            <w:pPr>
              <w:pStyle w:val="Tablecondensedheading"/>
              <w:rPr>
                <w:lang w:val="en-AU"/>
              </w:rPr>
            </w:pPr>
            <w:r w:rsidRPr="00141A4D">
              <w:rPr>
                <w:lang w:val="en-AU"/>
              </w:rPr>
              <w:t>0</w:t>
            </w:r>
          </w:p>
        </w:tc>
        <w:tc>
          <w:tcPr>
            <w:tcW w:w="576" w:type="dxa"/>
          </w:tcPr>
          <w:p w14:paraId="0AC6C8B6" w14:textId="77777777" w:rsidR="00B4346C" w:rsidRPr="00141A4D" w:rsidRDefault="00B4346C" w:rsidP="005871B8">
            <w:pPr>
              <w:pStyle w:val="Tablecondensedheading"/>
              <w:rPr>
                <w:lang w:val="en-AU"/>
              </w:rPr>
            </w:pPr>
            <w:r w:rsidRPr="00141A4D">
              <w:rPr>
                <w:lang w:val="en-AU"/>
              </w:rPr>
              <w:t>1</w:t>
            </w:r>
          </w:p>
        </w:tc>
        <w:tc>
          <w:tcPr>
            <w:tcW w:w="576" w:type="dxa"/>
          </w:tcPr>
          <w:p w14:paraId="070EB59B" w14:textId="77777777" w:rsidR="00B4346C" w:rsidRPr="00141A4D" w:rsidRDefault="00B4346C" w:rsidP="005871B8">
            <w:pPr>
              <w:pStyle w:val="Tablecondensedheading"/>
              <w:rPr>
                <w:lang w:val="en-AU"/>
              </w:rPr>
            </w:pPr>
            <w:r w:rsidRPr="00141A4D">
              <w:rPr>
                <w:lang w:val="en-AU"/>
              </w:rPr>
              <w:t>2</w:t>
            </w:r>
          </w:p>
        </w:tc>
        <w:tc>
          <w:tcPr>
            <w:tcW w:w="576" w:type="dxa"/>
          </w:tcPr>
          <w:p w14:paraId="5A599EDC" w14:textId="77777777" w:rsidR="00B4346C" w:rsidRPr="00141A4D" w:rsidRDefault="00B4346C" w:rsidP="005871B8">
            <w:pPr>
              <w:pStyle w:val="Tablecondensedheading"/>
              <w:rPr>
                <w:lang w:val="en-AU"/>
              </w:rPr>
            </w:pPr>
            <w:r w:rsidRPr="00141A4D">
              <w:rPr>
                <w:lang w:val="en-AU"/>
              </w:rPr>
              <w:t>3</w:t>
            </w:r>
          </w:p>
        </w:tc>
        <w:tc>
          <w:tcPr>
            <w:tcW w:w="576" w:type="dxa"/>
          </w:tcPr>
          <w:p w14:paraId="3B30522C" w14:textId="77777777" w:rsidR="00B4346C" w:rsidRPr="00141A4D" w:rsidRDefault="00B4346C" w:rsidP="005871B8">
            <w:pPr>
              <w:pStyle w:val="Tablecondensedheading"/>
              <w:rPr>
                <w:lang w:val="en-AU"/>
              </w:rPr>
            </w:pPr>
            <w:r>
              <w:rPr>
                <w:lang w:val="en-AU"/>
              </w:rPr>
              <w:t>4</w:t>
            </w:r>
          </w:p>
        </w:tc>
        <w:tc>
          <w:tcPr>
            <w:tcW w:w="864" w:type="dxa"/>
          </w:tcPr>
          <w:p w14:paraId="47CD47E3" w14:textId="77777777" w:rsidR="00B4346C" w:rsidRPr="00141A4D" w:rsidRDefault="00B4346C" w:rsidP="005871B8">
            <w:pPr>
              <w:pStyle w:val="Tablecondensedheading"/>
              <w:rPr>
                <w:lang w:val="en-AU"/>
              </w:rPr>
            </w:pPr>
            <w:r w:rsidRPr="00141A4D">
              <w:rPr>
                <w:lang w:val="en-AU"/>
              </w:rPr>
              <w:t>Average</w:t>
            </w:r>
          </w:p>
        </w:tc>
      </w:tr>
      <w:tr w:rsidR="00B4346C" w:rsidRPr="00141A4D" w14:paraId="11666B3F" w14:textId="77777777" w:rsidTr="005871B8">
        <w:tc>
          <w:tcPr>
            <w:tcW w:w="599" w:type="dxa"/>
          </w:tcPr>
          <w:p w14:paraId="56D8E4F0" w14:textId="77777777" w:rsidR="00B4346C" w:rsidRPr="00141A4D" w:rsidRDefault="00B4346C" w:rsidP="005871B8">
            <w:pPr>
              <w:pStyle w:val="Tablecondensed"/>
              <w:rPr>
                <w:lang w:val="en-AU"/>
              </w:rPr>
            </w:pPr>
            <w:r w:rsidRPr="00141A4D">
              <w:rPr>
                <w:lang w:val="en-AU"/>
              </w:rPr>
              <w:t>%</w:t>
            </w:r>
          </w:p>
        </w:tc>
        <w:tc>
          <w:tcPr>
            <w:tcW w:w="576" w:type="dxa"/>
          </w:tcPr>
          <w:p w14:paraId="59D3AF5E" w14:textId="67BEBE05" w:rsidR="00B4346C" w:rsidRPr="00141A4D" w:rsidRDefault="009632F8" w:rsidP="005871B8">
            <w:pPr>
              <w:pStyle w:val="Tablecondensed"/>
              <w:rPr>
                <w:lang w:val="en-AU"/>
              </w:rPr>
            </w:pPr>
            <w:r>
              <w:rPr>
                <w:lang w:val="en-AU"/>
              </w:rPr>
              <w:t>6</w:t>
            </w:r>
          </w:p>
        </w:tc>
        <w:tc>
          <w:tcPr>
            <w:tcW w:w="576" w:type="dxa"/>
          </w:tcPr>
          <w:p w14:paraId="28FB7D5F" w14:textId="000EBC97" w:rsidR="00B4346C" w:rsidRPr="00141A4D" w:rsidRDefault="009632F8" w:rsidP="005871B8">
            <w:pPr>
              <w:pStyle w:val="Tablecondensed"/>
              <w:rPr>
                <w:lang w:val="en-AU"/>
              </w:rPr>
            </w:pPr>
            <w:r>
              <w:rPr>
                <w:lang w:val="en-AU"/>
              </w:rPr>
              <w:t>6</w:t>
            </w:r>
          </w:p>
        </w:tc>
        <w:tc>
          <w:tcPr>
            <w:tcW w:w="576" w:type="dxa"/>
          </w:tcPr>
          <w:p w14:paraId="53055F48" w14:textId="29B0BF65" w:rsidR="00B4346C" w:rsidRPr="00141A4D" w:rsidRDefault="009632F8" w:rsidP="005871B8">
            <w:pPr>
              <w:pStyle w:val="Tablecondensed"/>
              <w:rPr>
                <w:lang w:val="en-AU"/>
              </w:rPr>
            </w:pPr>
            <w:r>
              <w:rPr>
                <w:lang w:val="en-AU"/>
              </w:rPr>
              <w:t>20</w:t>
            </w:r>
          </w:p>
        </w:tc>
        <w:tc>
          <w:tcPr>
            <w:tcW w:w="576" w:type="dxa"/>
          </w:tcPr>
          <w:p w14:paraId="102528B9" w14:textId="3C92002C" w:rsidR="00B4346C" w:rsidRPr="00141A4D" w:rsidRDefault="009632F8" w:rsidP="005871B8">
            <w:pPr>
              <w:pStyle w:val="Tablecondensed"/>
              <w:rPr>
                <w:lang w:val="en-AU"/>
              </w:rPr>
            </w:pPr>
            <w:r>
              <w:rPr>
                <w:lang w:val="en-AU"/>
              </w:rPr>
              <w:t>23</w:t>
            </w:r>
          </w:p>
        </w:tc>
        <w:tc>
          <w:tcPr>
            <w:tcW w:w="576" w:type="dxa"/>
          </w:tcPr>
          <w:p w14:paraId="7C97F355" w14:textId="71BD3DED" w:rsidR="00B4346C" w:rsidRDefault="009632F8" w:rsidP="005871B8">
            <w:pPr>
              <w:pStyle w:val="Tablecondensed"/>
              <w:rPr>
                <w:lang w:val="en-AU"/>
              </w:rPr>
            </w:pPr>
            <w:r>
              <w:rPr>
                <w:lang w:val="en-AU"/>
              </w:rPr>
              <w:t>45</w:t>
            </w:r>
          </w:p>
        </w:tc>
        <w:tc>
          <w:tcPr>
            <w:tcW w:w="864" w:type="dxa"/>
          </w:tcPr>
          <w:p w14:paraId="6C5EF192" w14:textId="39A394A1" w:rsidR="00B4346C" w:rsidRPr="00141A4D" w:rsidRDefault="009632F8" w:rsidP="005871B8">
            <w:pPr>
              <w:pStyle w:val="Tablecondensed"/>
              <w:rPr>
                <w:lang w:val="en-AU"/>
              </w:rPr>
            </w:pPr>
            <w:r>
              <w:rPr>
                <w:lang w:val="en-AU"/>
              </w:rPr>
              <w:t>3.0</w:t>
            </w:r>
          </w:p>
        </w:tc>
      </w:tr>
    </w:tbl>
    <w:p w14:paraId="52BFA8E1" w14:textId="5C5D3F73" w:rsidR="009632F8" w:rsidRDefault="00861644" w:rsidP="009632F8">
      <w:pPr>
        <w:pStyle w:val="BodyText"/>
      </w:pPr>
      <w:r w:rsidRPr="00861644">
        <w:t xml:space="preserve">The question required </w:t>
      </w:r>
      <w:r w:rsidRPr="0049022C">
        <w:t xml:space="preserve">students to </w:t>
      </w:r>
      <w:r w:rsidR="00557418" w:rsidRPr="0049022C">
        <w:rPr>
          <w:lang w:val="en-US"/>
        </w:rPr>
        <w:t xml:space="preserve">provide an </w:t>
      </w:r>
      <w:r w:rsidR="007C1D2B" w:rsidRPr="0049022C">
        <w:rPr>
          <w:lang w:val="en-US"/>
        </w:rPr>
        <w:t xml:space="preserve">outline </w:t>
      </w:r>
      <w:r w:rsidR="00557418" w:rsidRPr="0049022C">
        <w:rPr>
          <w:lang w:val="en-US"/>
        </w:rPr>
        <w:t xml:space="preserve">of two methods that Waratah Alpaca </w:t>
      </w:r>
      <w:proofErr w:type="spellStart"/>
      <w:r w:rsidR="00557418" w:rsidRPr="0049022C">
        <w:rPr>
          <w:lang w:val="en-US"/>
        </w:rPr>
        <w:t>Fibre</w:t>
      </w:r>
      <w:proofErr w:type="spellEnd"/>
      <w:r w:rsidR="00557418" w:rsidRPr="0049022C">
        <w:rPr>
          <w:lang w:val="en-US"/>
        </w:rPr>
        <w:t xml:space="preserve"> might use to market or promote their </w:t>
      </w:r>
      <w:proofErr w:type="spellStart"/>
      <w:r w:rsidR="00557418" w:rsidRPr="0049022C">
        <w:rPr>
          <w:lang w:val="en-US"/>
        </w:rPr>
        <w:t>fibre</w:t>
      </w:r>
      <w:proofErr w:type="spellEnd"/>
      <w:r w:rsidR="006B211B" w:rsidRPr="00B82FEB">
        <w:rPr>
          <w:lang w:val="en-US"/>
        </w:rPr>
        <w:t>.</w:t>
      </w:r>
      <w:r w:rsidR="006B211B">
        <w:rPr>
          <w:lang w:val="en-US"/>
        </w:rPr>
        <w:t xml:space="preserve"> </w:t>
      </w:r>
      <w:r w:rsidR="009632F8">
        <w:t xml:space="preserve">Responses </w:t>
      </w:r>
      <w:r w:rsidR="006B211B">
        <w:t>could refer to</w:t>
      </w:r>
      <w:r w:rsidR="009632F8">
        <w:t xml:space="preserve"> either marketing tools</w:t>
      </w:r>
      <w:r w:rsidR="006B211B">
        <w:t xml:space="preserve"> </w:t>
      </w:r>
      <w:r w:rsidR="009632F8">
        <w:t>or marketing strategie</w:t>
      </w:r>
      <w:r w:rsidR="006B211B">
        <w:t xml:space="preserve">s. </w:t>
      </w:r>
      <w:r w:rsidR="009632F8">
        <w:t xml:space="preserve">The same marketing method could not be awarded marks twice, even if different details about its implementation were included in the response. </w:t>
      </w:r>
    </w:p>
    <w:p w14:paraId="710F66D4" w14:textId="005814CB" w:rsidR="00DE1604" w:rsidRDefault="006B211B" w:rsidP="00402FFA">
      <w:pPr>
        <w:pStyle w:val="BodyText"/>
      </w:pPr>
      <w:r w:rsidRPr="006B211B">
        <w:t xml:space="preserve">Many responses correctly identified mainstream and social media as promotional tools for alpaca wool but did not </w:t>
      </w:r>
      <w:r>
        <w:t xml:space="preserve">provide an </w:t>
      </w:r>
      <w:r w:rsidR="007C1D2B">
        <w:t xml:space="preserve">outline </w:t>
      </w:r>
      <w:r>
        <w:t xml:space="preserve">of </w:t>
      </w:r>
      <w:r w:rsidRPr="006B211B">
        <w:t>how the strategy might be used</w:t>
      </w:r>
      <w:r>
        <w:t xml:space="preserve">, its target </w:t>
      </w:r>
      <w:r w:rsidR="007C1D2B">
        <w:t>market</w:t>
      </w:r>
      <w:r w:rsidRPr="006B211B">
        <w:t xml:space="preserve"> or its intended effect</w:t>
      </w:r>
      <w:r>
        <w:t xml:space="preserve">. </w:t>
      </w:r>
    </w:p>
    <w:p w14:paraId="6B1B1B6C" w14:textId="536F54A7" w:rsidR="00207CD0" w:rsidRDefault="006B211B" w:rsidP="00402FFA">
      <w:pPr>
        <w:pStyle w:val="BodyText"/>
      </w:pPr>
      <w:r>
        <w:t>The overview of a marketing method could include</w:t>
      </w:r>
      <w:r w:rsidR="00207CD0">
        <w:t>:</w:t>
      </w:r>
      <w:r>
        <w:t xml:space="preserve"> </w:t>
      </w:r>
    </w:p>
    <w:p w14:paraId="0F1830AA" w14:textId="3C706150" w:rsidR="00207CD0" w:rsidRDefault="006B211B" w:rsidP="00207CD0">
      <w:pPr>
        <w:pStyle w:val="Bullet"/>
      </w:pPr>
      <w:r w:rsidRPr="006B211B">
        <w:t>engaging younger audiences</w:t>
      </w:r>
      <w:r w:rsidR="0087534B">
        <w:t xml:space="preserve"> </w:t>
      </w:r>
      <w:r w:rsidRPr="006B211B">
        <w:t xml:space="preserve">as potential buyers </w:t>
      </w:r>
      <w:r w:rsidR="00DD426F">
        <w:t xml:space="preserve">using </w:t>
      </w:r>
      <w:r>
        <w:t xml:space="preserve">social media </w:t>
      </w:r>
    </w:p>
    <w:p w14:paraId="21AFCF4C" w14:textId="3E52139A" w:rsidR="009632F8" w:rsidRDefault="006B211B" w:rsidP="0058081D">
      <w:pPr>
        <w:pStyle w:val="Bullet"/>
      </w:pPr>
      <w:r>
        <w:t xml:space="preserve">showcasing </w:t>
      </w:r>
      <w:r w:rsidRPr="006B211B">
        <w:t>sustainable, environmentally conscious clothing</w:t>
      </w:r>
      <w:r w:rsidR="00A07DA8">
        <w:t xml:space="preserve"> </w:t>
      </w:r>
      <w:r w:rsidR="00DD426F">
        <w:t>through</w:t>
      </w:r>
      <w:r w:rsidR="00DD426F" w:rsidRPr="00A07DA8">
        <w:t xml:space="preserve"> </w:t>
      </w:r>
      <w:r w:rsidR="00A07DA8" w:rsidRPr="00A07DA8">
        <w:t>mainstream media</w:t>
      </w:r>
      <w:r w:rsidR="009632F8">
        <w:t xml:space="preserve">. </w:t>
      </w:r>
    </w:p>
    <w:p w14:paraId="70B06342" w14:textId="2AD00BE1" w:rsidR="009632F8" w:rsidRPr="001B3B85" w:rsidRDefault="009632F8" w:rsidP="00A07DA8">
      <w:pPr>
        <w:pStyle w:val="BodyText"/>
      </w:pPr>
      <w:r w:rsidRPr="001B3B85">
        <w:t xml:space="preserve">Full marks were awarded to responses </w:t>
      </w:r>
      <w:r w:rsidR="008B0133">
        <w:t>that</w:t>
      </w:r>
      <w:r w:rsidRPr="001B3B85">
        <w:t>:</w:t>
      </w:r>
    </w:p>
    <w:p w14:paraId="39DCD436" w14:textId="77777777" w:rsidR="009632F8" w:rsidRPr="001B3B85" w:rsidRDefault="009632F8" w:rsidP="005B769D">
      <w:pPr>
        <w:pStyle w:val="Bullet"/>
      </w:pPr>
      <w:r w:rsidRPr="001B3B85">
        <w:t>identified a marketing method</w:t>
      </w:r>
    </w:p>
    <w:p w14:paraId="5FB09CC6" w14:textId="6DC6D71B" w:rsidR="006B211B" w:rsidRPr="00A07DA8" w:rsidRDefault="009632F8" w:rsidP="0058081D">
      <w:pPr>
        <w:pStyle w:val="Bullet"/>
      </w:pPr>
      <w:r w:rsidRPr="001B3B85">
        <w:t xml:space="preserve">demonstrated </w:t>
      </w:r>
      <w:r w:rsidR="002C16C7">
        <w:t xml:space="preserve">a </w:t>
      </w:r>
      <w:r w:rsidRPr="001B3B85">
        <w:t xml:space="preserve">considered understanding about how the marketing method might be implemented, its target </w:t>
      </w:r>
      <w:r w:rsidRPr="00A07DA8">
        <w:t>market or</w:t>
      </w:r>
      <w:r w:rsidR="002C4EAD">
        <w:t xml:space="preserve"> its</w:t>
      </w:r>
      <w:r w:rsidRPr="00A07DA8">
        <w:t xml:space="preserve"> relevance to alpaca fibre</w:t>
      </w:r>
      <w:r w:rsidR="006B211B" w:rsidRPr="00A07DA8">
        <w:t>.</w:t>
      </w:r>
    </w:p>
    <w:p w14:paraId="364420A1" w14:textId="77777777" w:rsidR="00B4346C" w:rsidRDefault="00B4346C" w:rsidP="00B4346C">
      <w:pPr>
        <w:pStyle w:val="BodyText"/>
      </w:pPr>
      <w:r w:rsidRPr="00A07DA8">
        <w:t>The following is an example of a high</w:t>
      </w:r>
      <w:r>
        <w:t>-scoring response:</w:t>
      </w:r>
    </w:p>
    <w:p w14:paraId="0BE5D227" w14:textId="1C232C91" w:rsidR="00B4346C" w:rsidRDefault="009632F8" w:rsidP="009632F8">
      <w:pPr>
        <w:pStyle w:val="Studentresponse"/>
      </w:pPr>
      <w:r>
        <w:t xml:space="preserve">The Waratah </w:t>
      </w:r>
      <w:r w:rsidRPr="00C21C36">
        <w:t xml:space="preserve">alpaca fibre cooperative might market their fibre on social media, providing social media ads depicting the alpacas on farms and farmers storing the </w:t>
      </w:r>
      <w:r w:rsidR="00A07DA8">
        <w:t>‘</w:t>
      </w:r>
      <w:r w:rsidRPr="00C21C36">
        <w:t>luxurious fleece</w:t>
      </w:r>
      <w:r w:rsidR="00A07DA8">
        <w:t>’</w:t>
      </w:r>
      <w:r w:rsidR="00A07DA8" w:rsidRPr="00C21C36">
        <w:t xml:space="preserve">. </w:t>
      </w:r>
      <w:r w:rsidRPr="00C21C36">
        <w:t xml:space="preserve">Farmers may advertise this product on news media outlets, as a farmer could be interviewed on the </w:t>
      </w:r>
      <w:r w:rsidR="000D7F6C" w:rsidRPr="00C21C36">
        <w:t>high-quality</w:t>
      </w:r>
      <w:r w:rsidRPr="00C21C36">
        <w:t xml:space="preserve"> alpaca fleece production.</w:t>
      </w:r>
    </w:p>
    <w:p w14:paraId="73C6807B" w14:textId="77777777" w:rsidR="00F835B2" w:rsidRDefault="00F835B2">
      <w:pPr>
        <w:spacing w:line="276" w:lineRule="auto"/>
        <w:rPr>
          <w:rFonts w:ascii="Arial" w:hAnsi="Arial" w:cs="Arial"/>
          <w:color w:val="0F7EB4"/>
          <w:sz w:val="48"/>
          <w:szCs w:val="40"/>
          <w:lang w:val="en-AU"/>
        </w:rPr>
      </w:pPr>
      <w:r>
        <w:br w:type="page"/>
      </w:r>
    </w:p>
    <w:p w14:paraId="4B7C5DE1" w14:textId="0574FACF" w:rsidR="009632F8" w:rsidRPr="00870A89" w:rsidRDefault="009632F8" w:rsidP="009632F8">
      <w:pPr>
        <w:pStyle w:val="Heading1"/>
      </w:pPr>
      <w:r>
        <w:lastRenderedPageBreak/>
        <w:t>Question 9b.</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864"/>
      </w:tblGrid>
      <w:tr w:rsidR="009632F8" w:rsidRPr="00141A4D" w14:paraId="3CA62B3C" w14:textId="77777777" w:rsidTr="005871B8">
        <w:trPr>
          <w:cnfStyle w:val="100000000000" w:firstRow="1" w:lastRow="0" w:firstColumn="0" w:lastColumn="0" w:oddVBand="0" w:evenVBand="0" w:oddHBand="0" w:evenHBand="0" w:firstRowFirstColumn="0" w:firstRowLastColumn="0" w:lastRowFirstColumn="0" w:lastRowLastColumn="0"/>
        </w:trPr>
        <w:tc>
          <w:tcPr>
            <w:tcW w:w="599" w:type="dxa"/>
          </w:tcPr>
          <w:p w14:paraId="7D2A5122" w14:textId="77777777" w:rsidR="009632F8" w:rsidRPr="00141A4D" w:rsidRDefault="009632F8" w:rsidP="005871B8">
            <w:pPr>
              <w:pStyle w:val="Tablecondensedheading"/>
              <w:rPr>
                <w:lang w:val="en-AU"/>
              </w:rPr>
            </w:pPr>
            <w:r w:rsidRPr="00141A4D">
              <w:rPr>
                <w:lang w:val="en-AU"/>
              </w:rPr>
              <w:t>Mark</w:t>
            </w:r>
          </w:p>
        </w:tc>
        <w:tc>
          <w:tcPr>
            <w:tcW w:w="576" w:type="dxa"/>
          </w:tcPr>
          <w:p w14:paraId="5B7781BB" w14:textId="77777777" w:rsidR="009632F8" w:rsidRPr="00141A4D" w:rsidRDefault="009632F8" w:rsidP="005871B8">
            <w:pPr>
              <w:pStyle w:val="Tablecondensedheading"/>
              <w:rPr>
                <w:lang w:val="en-AU"/>
              </w:rPr>
            </w:pPr>
            <w:r w:rsidRPr="00141A4D">
              <w:rPr>
                <w:lang w:val="en-AU"/>
              </w:rPr>
              <w:t>0</w:t>
            </w:r>
          </w:p>
        </w:tc>
        <w:tc>
          <w:tcPr>
            <w:tcW w:w="576" w:type="dxa"/>
          </w:tcPr>
          <w:p w14:paraId="12B8D0DB" w14:textId="77777777" w:rsidR="009632F8" w:rsidRPr="00141A4D" w:rsidRDefault="009632F8" w:rsidP="005871B8">
            <w:pPr>
              <w:pStyle w:val="Tablecondensedheading"/>
              <w:rPr>
                <w:lang w:val="en-AU"/>
              </w:rPr>
            </w:pPr>
            <w:r w:rsidRPr="00141A4D">
              <w:rPr>
                <w:lang w:val="en-AU"/>
              </w:rPr>
              <w:t>1</w:t>
            </w:r>
          </w:p>
        </w:tc>
        <w:tc>
          <w:tcPr>
            <w:tcW w:w="576" w:type="dxa"/>
          </w:tcPr>
          <w:p w14:paraId="573126F1" w14:textId="77777777" w:rsidR="009632F8" w:rsidRPr="00141A4D" w:rsidRDefault="009632F8" w:rsidP="005871B8">
            <w:pPr>
              <w:pStyle w:val="Tablecondensedheading"/>
              <w:rPr>
                <w:lang w:val="en-AU"/>
              </w:rPr>
            </w:pPr>
            <w:r w:rsidRPr="00141A4D">
              <w:rPr>
                <w:lang w:val="en-AU"/>
              </w:rPr>
              <w:t>2</w:t>
            </w:r>
          </w:p>
        </w:tc>
        <w:tc>
          <w:tcPr>
            <w:tcW w:w="576" w:type="dxa"/>
          </w:tcPr>
          <w:p w14:paraId="13AFCD09" w14:textId="77777777" w:rsidR="009632F8" w:rsidRPr="00141A4D" w:rsidRDefault="009632F8" w:rsidP="005871B8">
            <w:pPr>
              <w:pStyle w:val="Tablecondensedheading"/>
              <w:rPr>
                <w:lang w:val="en-AU"/>
              </w:rPr>
            </w:pPr>
            <w:r w:rsidRPr="00141A4D">
              <w:rPr>
                <w:lang w:val="en-AU"/>
              </w:rPr>
              <w:t>3</w:t>
            </w:r>
          </w:p>
        </w:tc>
        <w:tc>
          <w:tcPr>
            <w:tcW w:w="864" w:type="dxa"/>
          </w:tcPr>
          <w:p w14:paraId="393B8D3D" w14:textId="77777777" w:rsidR="009632F8" w:rsidRPr="00141A4D" w:rsidRDefault="009632F8" w:rsidP="005871B8">
            <w:pPr>
              <w:pStyle w:val="Tablecondensedheading"/>
              <w:rPr>
                <w:lang w:val="en-AU"/>
              </w:rPr>
            </w:pPr>
            <w:r w:rsidRPr="00141A4D">
              <w:rPr>
                <w:lang w:val="en-AU"/>
              </w:rPr>
              <w:t>Average</w:t>
            </w:r>
          </w:p>
        </w:tc>
      </w:tr>
      <w:tr w:rsidR="009632F8" w:rsidRPr="00141A4D" w14:paraId="7F026D29" w14:textId="77777777" w:rsidTr="005871B8">
        <w:tc>
          <w:tcPr>
            <w:tcW w:w="599" w:type="dxa"/>
          </w:tcPr>
          <w:p w14:paraId="4DD580FA" w14:textId="77777777" w:rsidR="009632F8" w:rsidRPr="00141A4D" w:rsidRDefault="009632F8" w:rsidP="005871B8">
            <w:pPr>
              <w:pStyle w:val="Tablecondensed"/>
              <w:rPr>
                <w:lang w:val="en-AU"/>
              </w:rPr>
            </w:pPr>
            <w:r w:rsidRPr="00141A4D">
              <w:rPr>
                <w:lang w:val="en-AU"/>
              </w:rPr>
              <w:t>%</w:t>
            </w:r>
          </w:p>
        </w:tc>
        <w:tc>
          <w:tcPr>
            <w:tcW w:w="576" w:type="dxa"/>
          </w:tcPr>
          <w:p w14:paraId="12C1CB0B" w14:textId="415DE994" w:rsidR="009632F8" w:rsidRPr="00141A4D" w:rsidRDefault="009632F8" w:rsidP="005871B8">
            <w:pPr>
              <w:pStyle w:val="Tablecondensed"/>
              <w:rPr>
                <w:lang w:val="en-AU"/>
              </w:rPr>
            </w:pPr>
            <w:r>
              <w:rPr>
                <w:lang w:val="en-AU"/>
              </w:rPr>
              <w:t>17</w:t>
            </w:r>
          </w:p>
        </w:tc>
        <w:tc>
          <w:tcPr>
            <w:tcW w:w="576" w:type="dxa"/>
          </w:tcPr>
          <w:p w14:paraId="2F971EC4" w14:textId="5CBAD436" w:rsidR="009632F8" w:rsidRPr="00141A4D" w:rsidRDefault="009632F8" w:rsidP="005871B8">
            <w:pPr>
              <w:pStyle w:val="Tablecondensed"/>
              <w:rPr>
                <w:lang w:val="en-AU"/>
              </w:rPr>
            </w:pPr>
            <w:r>
              <w:rPr>
                <w:lang w:val="en-AU"/>
              </w:rPr>
              <w:t>32</w:t>
            </w:r>
          </w:p>
        </w:tc>
        <w:tc>
          <w:tcPr>
            <w:tcW w:w="576" w:type="dxa"/>
          </w:tcPr>
          <w:p w14:paraId="538420C4" w14:textId="21A6EEE5" w:rsidR="009632F8" w:rsidRPr="00141A4D" w:rsidRDefault="009632F8" w:rsidP="005871B8">
            <w:pPr>
              <w:pStyle w:val="Tablecondensed"/>
              <w:rPr>
                <w:lang w:val="en-AU"/>
              </w:rPr>
            </w:pPr>
            <w:r>
              <w:rPr>
                <w:lang w:val="en-AU"/>
              </w:rPr>
              <w:t>38</w:t>
            </w:r>
          </w:p>
        </w:tc>
        <w:tc>
          <w:tcPr>
            <w:tcW w:w="576" w:type="dxa"/>
          </w:tcPr>
          <w:p w14:paraId="0EE9D7B2" w14:textId="76AA9C45" w:rsidR="009632F8" w:rsidRPr="00141A4D" w:rsidRDefault="00F21193" w:rsidP="005871B8">
            <w:pPr>
              <w:pStyle w:val="Tablecondensed"/>
              <w:rPr>
                <w:lang w:val="en-AU"/>
              </w:rPr>
            </w:pPr>
            <w:r>
              <w:rPr>
                <w:lang w:val="en-AU"/>
              </w:rPr>
              <w:t>1</w:t>
            </w:r>
            <w:r w:rsidR="009632F8">
              <w:rPr>
                <w:lang w:val="en-AU"/>
              </w:rPr>
              <w:t>4</w:t>
            </w:r>
          </w:p>
        </w:tc>
        <w:tc>
          <w:tcPr>
            <w:tcW w:w="864" w:type="dxa"/>
          </w:tcPr>
          <w:p w14:paraId="15EEA37B" w14:textId="3E0CB998" w:rsidR="009632F8" w:rsidRPr="00141A4D" w:rsidRDefault="009632F8" w:rsidP="005871B8">
            <w:pPr>
              <w:pStyle w:val="Tablecondensed"/>
              <w:rPr>
                <w:lang w:val="en-AU"/>
              </w:rPr>
            </w:pPr>
            <w:r>
              <w:rPr>
                <w:lang w:val="en-AU"/>
              </w:rPr>
              <w:t>1.5</w:t>
            </w:r>
          </w:p>
        </w:tc>
      </w:tr>
    </w:tbl>
    <w:p w14:paraId="67BDF7C9" w14:textId="053801B0" w:rsidR="006A0626" w:rsidRDefault="00861644" w:rsidP="009632F8">
      <w:pPr>
        <w:pStyle w:val="BodyText"/>
      </w:pPr>
      <w:r w:rsidRPr="00861644">
        <w:rPr>
          <w:lang w:val="en-US"/>
        </w:rPr>
        <w:t xml:space="preserve">The question required students </w:t>
      </w:r>
      <w:r w:rsidRPr="00E317B8">
        <w:rPr>
          <w:lang w:val="en-US"/>
        </w:rPr>
        <w:t xml:space="preserve">to </w:t>
      </w:r>
      <w:r w:rsidR="006A0626" w:rsidRPr="00E317B8">
        <w:rPr>
          <w:lang w:val="en-US"/>
        </w:rPr>
        <w:t xml:space="preserve">identify one strategy for targeting a niche market and explain </w:t>
      </w:r>
      <w:r w:rsidR="00803228">
        <w:rPr>
          <w:lang w:val="en-US"/>
        </w:rPr>
        <w:t>how</w:t>
      </w:r>
      <w:r w:rsidR="006A0626" w:rsidRPr="00E317B8">
        <w:rPr>
          <w:lang w:val="en-US"/>
        </w:rPr>
        <w:t xml:space="preserve"> the strategy influences </w:t>
      </w:r>
      <w:r>
        <w:rPr>
          <w:lang w:val="en-US"/>
        </w:rPr>
        <w:t xml:space="preserve">the audience </w:t>
      </w:r>
      <w:r w:rsidR="006A0626" w:rsidRPr="006A0626">
        <w:rPr>
          <w:lang w:val="en-US"/>
        </w:rPr>
        <w:t>to purchase Australian alpaca wool</w:t>
      </w:r>
      <w:r w:rsidR="006A0626" w:rsidRPr="006A0626">
        <w:t>.</w:t>
      </w:r>
      <w:r w:rsidR="006A0626">
        <w:t xml:space="preserve"> </w:t>
      </w:r>
      <w:r w:rsidR="003F716B">
        <w:t>Examples of strategies include:</w:t>
      </w:r>
      <w:r>
        <w:t xml:space="preserve"> </w:t>
      </w:r>
    </w:p>
    <w:p w14:paraId="67EE884E" w14:textId="7626E08E" w:rsidR="003F716B" w:rsidRDefault="00DE1604" w:rsidP="0058081D">
      <w:pPr>
        <w:pStyle w:val="Bullet"/>
      </w:pPr>
      <w:r w:rsidRPr="00DE1604">
        <w:t xml:space="preserve">selling alpaca wool products through </w:t>
      </w:r>
      <w:r w:rsidR="003F716B">
        <w:t xml:space="preserve">online boutique stores </w:t>
      </w:r>
      <w:r>
        <w:t xml:space="preserve">or </w:t>
      </w:r>
      <w:r w:rsidR="003F716B">
        <w:t xml:space="preserve">specialty ecommerce sites </w:t>
      </w:r>
      <w:r w:rsidR="009530EB">
        <w:t xml:space="preserve">to </w:t>
      </w:r>
      <w:r w:rsidR="003F716B">
        <w:t>target customers who value luxury or sustainable products</w:t>
      </w:r>
    </w:p>
    <w:p w14:paraId="348528B5" w14:textId="4C81A70A" w:rsidR="003F716B" w:rsidRDefault="00DE1604" w:rsidP="0058081D">
      <w:pPr>
        <w:pStyle w:val="Bullet"/>
      </w:pPr>
      <w:r w:rsidRPr="00DE1604">
        <w:t xml:space="preserve">showcasing alpaca wool directly </w:t>
      </w:r>
      <w:r>
        <w:t>and interacti</w:t>
      </w:r>
      <w:r w:rsidR="009530EB">
        <w:t xml:space="preserve">ng directly in </w:t>
      </w:r>
      <w:r w:rsidR="009530EB" w:rsidRPr="009530EB">
        <w:t>farmers’ markets or craft fairs</w:t>
      </w:r>
      <w:r>
        <w:t xml:space="preserve"> </w:t>
      </w:r>
      <w:r w:rsidR="009530EB">
        <w:t xml:space="preserve">to build trust </w:t>
      </w:r>
      <w:r>
        <w:t>with</w:t>
      </w:r>
      <w:r w:rsidRPr="00DE1604">
        <w:t xml:space="preserve"> </w:t>
      </w:r>
      <w:r>
        <w:t xml:space="preserve">customers who are </w:t>
      </w:r>
      <w:r w:rsidRPr="00DE1604">
        <w:t xml:space="preserve">environmentally conscious or </w:t>
      </w:r>
      <w:r>
        <w:t xml:space="preserve">prefer </w:t>
      </w:r>
      <w:r w:rsidRPr="00DE1604">
        <w:t>local</w:t>
      </w:r>
      <w:r>
        <w:t xml:space="preserve"> </w:t>
      </w:r>
      <w:r w:rsidRPr="00DE1604">
        <w:t>product</w:t>
      </w:r>
      <w:r w:rsidR="009530EB">
        <w:t>s</w:t>
      </w:r>
      <w:r w:rsidRPr="00DE1604">
        <w:t xml:space="preserve"> </w:t>
      </w:r>
    </w:p>
    <w:p w14:paraId="54623F47" w14:textId="24F2036D" w:rsidR="003F716B" w:rsidRDefault="003F716B" w:rsidP="0058081D">
      <w:pPr>
        <w:pStyle w:val="Bullet"/>
      </w:pPr>
      <w:r>
        <w:t>c</w:t>
      </w:r>
      <w:r w:rsidRPr="003F716B">
        <w:t>ollaborati</w:t>
      </w:r>
      <w:r w:rsidR="009530EB">
        <w:t>ng</w:t>
      </w:r>
      <w:r w:rsidRPr="003F716B">
        <w:t xml:space="preserve"> with sustainable fashion brands</w:t>
      </w:r>
      <w:r>
        <w:t xml:space="preserve"> through</w:t>
      </w:r>
      <w:r w:rsidRPr="003F716B">
        <w:t xml:space="preserve"> partner</w:t>
      </w:r>
      <w:r w:rsidR="009530EB">
        <w:t>ship</w:t>
      </w:r>
      <w:r w:rsidR="002C4EAD">
        <w:t>s</w:t>
      </w:r>
      <w:r w:rsidRPr="003F716B">
        <w:t xml:space="preserve"> </w:t>
      </w:r>
      <w:r w:rsidR="009530EB">
        <w:t>and</w:t>
      </w:r>
      <w:r w:rsidRPr="003F716B">
        <w:t xml:space="preserve"> creat</w:t>
      </w:r>
      <w:r w:rsidR="009530EB">
        <w:t>ing</w:t>
      </w:r>
      <w:r w:rsidRPr="003F716B">
        <w:t xml:space="preserve"> limited-edition products</w:t>
      </w:r>
      <w:r w:rsidR="009530EB">
        <w:t xml:space="preserve"> to attract niche buyers though</w:t>
      </w:r>
      <w:r>
        <w:t xml:space="preserve"> </w:t>
      </w:r>
      <w:r w:rsidRPr="003F716B">
        <w:t>association with a respected brand</w:t>
      </w:r>
      <w:r>
        <w:t>.</w:t>
      </w:r>
    </w:p>
    <w:p w14:paraId="79C23C82" w14:textId="46D333A0" w:rsidR="009632F8" w:rsidRPr="008B0133" w:rsidRDefault="009632F8" w:rsidP="009632F8">
      <w:pPr>
        <w:pStyle w:val="BodyText"/>
      </w:pPr>
      <w:r w:rsidRPr="008B0133">
        <w:t>Full marks were awarded to responses that:</w:t>
      </w:r>
    </w:p>
    <w:p w14:paraId="0D4F2965" w14:textId="737A2970" w:rsidR="009632F8" w:rsidRPr="008B0133" w:rsidRDefault="006A0626" w:rsidP="009632F8">
      <w:pPr>
        <w:pStyle w:val="Bullet"/>
      </w:pPr>
      <w:r w:rsidRPr="008B0133">
        <w:t>identified one</w:t>
      </w:r>
      <w:r w:rsidR="009632F8" w:rsidRPr="008B0133">
        <w:t xml:space="preserve"> marketing strategy or method relevant to reaching </w:t>
      </w:r>
      <w:r w:rsidRPr="008B0133">
        <w:t>a</w:t>
      </w:r>
      <w:r w:rsidR="009632F8" w:rsidRPr="008B0133">
        <w:t xml:space="preserve"> niche market</w:t>
      </w:r>
    </w:p>
    <w:p w14:paraId="30F3D0F9" w14:textId="1AFCBEB2" w:rsidR="009632F8" w:rsidRPr="008B0133" w:rsidRDefault="009632F8" w:rsidP="009632F8">
      <w:pPr>
        <w:pStyle w:val="Bullet"/>
      </w:pPr>
      <w:r w:rsidRPr="008B0133">
        <w:t>explained how the strategy would help alpaca fleece to meet the niche market’s demands.</w:t>
      </w:r>
    </w:p>
    <w:p w14:paraId="5F115C3E" w14:textId="77777777" w:rsidR="009632F8" w:rsidRDefault="009632F8" w:rsidP="009632F8">
      <w:pPr>
        <w:pStyle w:val="BodyText"/>
      </w:pPr>
      <w:r w:rsidRPr="008B0133">
        <w:t>The following is an example</w:t>
      </w:r>
      <w:r>
        <w:t xml:space="preserve"> of a high-scoring response:</w:t>
      </w:r>
    </w:p>
    <w:p w14:paraId="03E2D7AF" w14:textId="155821A3" w:rsidR="009632F8" w:rsidRDefault="009632F8" w:rsidP="009632F8">
      <w:pPr>
        <w:pStyle w:val="Studentresponse"/>
      </w:pPr>
      <w:r w:rsidRPr="0001454C">
        <w:t>An alpaca farmer first needs to identify a niche market that will be interested in their alpaca fibre and purchase something specific about it, for example alpaca fibre socks. Once the niche market is identified and the product is created, the alpaca farmer must sell the product in places where the consumers of a targeted niche market can be found, such as a farmers</w:t>
      </w:r>
      <w:r w:rsidR="000249EB">
        <w:t>’</w:t>
      </w:r>
      <w:r w:rsidRPr="0001454C">
        <w:t xml:space="preserve"> market.</w:t>
      </w:r>
    </w:p>
    <w:p w14:paraId="6F521686" w14:textId="11A14A61" w:rsidR="009632F8" w:rsidRPr="00870A89" w:rsidRDefault="009632F8" w:rsidP="009632F8">
      <w:pPr>
        <w:pStyle w:val="Heading1"/>
      </w:pPr>
      <w:r>
        <w:t>Question 9c.</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9632F8" w:rsidRPr="00141A4D" w14:paraId="7F3B3302" w14:textId="77777777" w:rsidTr="005871B8">
        <w:trPr>
          <w:cnfStyle w:val="100000000000" w:firstRow="1" w:lastRow="0" w:firstColumn="0" w:lastColumn="0" w:oddVBand="0" w:evenVBand="0" w:oddHBand="0" w:evenHBand="0" w:firstRowFirstColumn="0" w:firstRowLastColumn="0" w:lastRowFirstColumn="0" w:lastRowLastColumn="0"/>
        </w:trPr>
        <w:tc>
          <w:tcPr>
            <w:tcW w:w="599" w:type="dxa"/>
          </w:tcPr>
          <w:p w14:paraId="3B3707DE" w14:textId="77777777" w:rsidR="009632F8" w:rsidRPr="00141A4D" w:rsidRDefault="009632F8" w:rsidP="005871B8">
            <w:pPr>
              <w:pStyle w:val="Tablecondensedheading"/>
              <w:rPr>
                <w:lang w:val="en-AU"/>
              </w:rPr>
            </w:pPr>
            <w:r w:rsidRPr="00141A4D">
              <w:rPr>
                <w:lang w:val="en-AU"/>
              </w:rPr>
              <w:t>Mark</w:t>
            </w:r>
          </w:p>
        </w:tc>
        <w:tc>
          <w:tcPr>
            <w:tcW w:w="576" w:type="dxa"/>
          </w:tcPr>
          <w:p w14:paraId="4935ACC9" w14:textId="77777777" w:rsidR="009632F8" w:rsidRPr="00141A4D" w:rsidRDefault="009632F8" w:rsidP="005871B8">
            <w:pPr>
              <w:pStyle w:val="Tablecondensedheading"/>
              <w:rPr>
                <w:lang w:val="en-AU"/>
              </w:rPr>
            </w:pPr>
            <w:r w:rsidRPr="00141A4D">
              <w:rPr>
                <w:lang w:val="en-AU"/>
              </w:rPr>
              <w:t>0</w:t>
            </w:r>
          </w:p>
        </w:tc>
        <w:tc>
          <w:tcPr>
            <w:tcW w:w="576" w:type="dxa"/>
          </w:tcPr>
          <w:p w14:paraId="2B326C65" w14:textId="77777777" w:rsidR="009632F8" w:rsidRPr="00141A4D" w:rsidRDefault="009632F8" w:rsidP="005871B8">
            <w:pPr>
              <w:pStyle w:val="Tablecondensedheading"/>
              <w:rPr>
                <w:lang w:val="en-AU"/>
              </w:rPr>
            </w:pPr>
            <w:r w:rsidRPr="00141A4D">
              <w:rPr>
                <w:lang w:val="en-AU"/>
              </w:rPr>
              <w:t>1</w:t>
            </w:r>
          </w:p>
        </w:tc>
        <w:tc>
          <w:tcPr>
            <w:tcW w:w="576" w:type="dxa"/>
          </w:tcPr>
          <w:p w14:paraId="48751C35" w14:textId="77777777" w:rsidR="009632F8" w:rsidRPr="00141A4D" w:rsidRDefault="009632F8" w:rsidP="005871B8">
            <w:pPr>
              <w:pStyle w:val="Tablecondensedheading"/>
              <w:rPr>
                <w:lang w:val="en-AU"/>
              </w:rPr>
            </w:pPr>
            <w:r w:rsidRPr="00141A4D">
              <w:rPr>
                <w:lang w:val="en-AU"/>
              </w:rPr>
              <w:t>2</w:t>
            </w:r>
          </w:p>
        </w:tc>
        <w:tc>
          <w:tcPr>
            <w:tcW w:w="576" w:type="dxa"/>
          </w:tcPr>
          <w:p w14:paraId="4FC7FBF6" w14:textId="77777777" w:rsidR="009632F8" w:rsidRPr="00141A4D" w:rsidRDefault="009632F8" w:rsidP="005871B8">
            <w:pPr>
              <w:pStyle w:val="Tablecondensedheading"/>
              <w:rPr>
                <w:lang w:val="en-AU"/>
              </w:rPr>
            </w:pPr>
            <w:r w:rsidRPr="00141A4D">
              <w:rPr>
                <w:lang w:val="en-AU"/>
              </w:rPr>
              <w:t>3</w:t>
            </w:r>
          </w:p>
        </w:tc>
        <w:tc>
          <w:tcPr>
            <w:tcW w:w="576" w:type="dxa"/>
          </w:tcPr>
          <w:p w14:paraId="4619FCFC" w14:textId="77777777" w:rsidR="009632F8" w:rsidRPr="00141A4D" w:rsidRDefault="009632F8" w:rsidP="005871B8">
            <w:pPr>
              <w:pStyle w:val="Tablecondensedheading"/>
              <w:rPr>
                <w:lang w:val="en-AU"/>
              </w:rPr>
            </w:pPr>
            <w:r>
              <w:rPr>
                <w:lang w:val="en-AU"/>
              </w:rPr>
              <w:t>4</w:t>
            </w:r>
          </w:p>
        </w:tc>
        <w:tc>
          <w:tcPr>
            <w:tcW w:w="576" w:type="dxa"/>
          </w:tcPr>
          <w:p w14:paraId="6E0B299C" w14:textId="77777777" w:rsidR="009632F8" w:rsidRPr="00141A4D" w:rsidRDefault="009632F8" w:rsidP="005871B8">
            <w:pPr>
              <w:pStyle w:val="Tablecondensedheading"/>
              <w:rPr>
                <w:lang w:val="en-AU"/>
              </w:rPr>
            </w:pPr>
            <w:r>
              <w:rPr>
                <w:lang w:val="en-AU"/>
              </w:rPr>
              <w:t>5</w:t>
            </w:r>
          </w:p>
        </w:tc>
        <w:tc>
          <w:tcPr>
            <w:tcW w:w="576" w:type="dxa"/>
          </w:tcPr>
          <w:p w14:paraId="3D482C40" w14:textId="77777777" w:rsidR="009632F8" w:rsidRPr="00141A4D" w:rsidRDefault="009632F8" w:rsidP="005871B8">
            <w:pPr>
              <w:pStyle w:val="Tablecondensedheading"/>
              <w:rPr>
                <w:lang w:val="en-AU"/>
              </w:rPr>
            </w:pPr>
            <w:r>
              <w:rPr>
                <w:lang w:val="en-AU"/>
              </w:rPr>
              <w:t>6</w:t>
            </w:r>
          </w:p>
        </w:tc>
        <w:tc>
          <w:tcPr>
            <w:tcW w:w="864" w:type="dxa"/>
          </w:tcPr>
          <w:p w14:paraId="14D6605B" w14:textId="77777777" w:rsidR="009632F8" w:rsidRPr="00141A4D" w:rsidRDefault="009632F8" w:rsidP="005871B8">
            <w:pPr>
              <w:pStyle w:val="Tablecondensedheading"/>
              <w:rPr>
                <w:lang w:val="en-AU"/>
              </w:rPr>
            </w:pPr>
            <w:r w:rsidRPr="00141A4D">
              <w:rPr>
                <w:lang w:val="en-AU"/>
              </w:rPr>
              <w:t>Average</w:t>
            </w:r>
          </w:p>
        </w:tc>
      </w:tr>
      <w:tr w:rsidR="009632F8" w:rsidRPr="00141A4D" w14:paraId="76F84289" w14:textId="77777777" w:rsidTr="005871B8">
        <w:tc>
          <w:tcPr>
            <w:tcW w:w="599" w:type="dxa"/>
          </w:tcPr>
          <w:p w14:paraId="1D20DD86" w14:textId="77777777" w:rsidR="009632F8" w:rsidRPr="00141A4D" w:rsidRDefault="009632F8" w:rsidP="005871B8">
            <w:pPr>
              <w:pStyle w:val="Tablecondensed"/>
            </w:pPr>
            <w:r w:rsidRPr="00141A4D">
              <w:t>%</w:t>
            </w:r>
          </w:p>
        </w:tc>
        <w:tc>
          <w:tcPr>
            <w:tcW w:w="576" w:type="dxa"/>
          </w:tcPr>
          <w:p w14:paraId="10DF12A8" w14:textId="2B4AB88F" w:rsidR="009632F8" w:rsidRPr="00141A4D" w:rsidRDefault="009632F8" w:rsidP="005871B8">
            <w:pPr>
              <w:pStyle w:val="Tablecondensed"/>
            </w:pPr>
            <w:r>
              <w:t>14</w:t>
            </w:r>
          </w:p>
        </w:tc>
        <w:tc>
          <w:tcPr>
            <w:tcW w:w="576" w:type="dxa"/>
          </w:tcPr>
          <w:p w14:paraId="58DB7A9E" w14:textId="4B85878D" w:rsidR="009632F8" w:rsidRPr="00141A4D" w:rsidRDefault="009632F8" w:rsidP="005871B8">
            <w:pPr>
              <w:pStyle w:val="Tablecondensed"/>
            </w:pPr>
            <w:r>
              <w:t>15</w:t>
            </w:r>
          </w:p>
        </w:tc>
        <w:tc>
          <w:tcPr>
            <w:tcW w:w="576" w:type="dxa"/>
          </w:tcPr>
          <w:p w14:paraId="76FBD317" w14:textId="29AF7331" w:rsidR="009632F8" w:rsidRPr="00141A4D" w:rsidRDefault="009632F8" w:rsidP="005871B8">
            <w:pPr>
              <w:pStyle w:val="Tablecondensed"/>
            </w:pPr>
            <w:r>
              <w:t>28</w:t>
            </w:r>
          </w:p>
        </w:tc>
        <w:tc>
          <w:tcPr>
            <w:tcW w:w="576" w:type="dxa"/>
          </w:tcPr>
          <w:p w14:paraId="35DE1570" w14:textId="52889756" w:rsidR="009632F8" w:rsidRPr="00141A4D" w:rsidRDefault="009632F8" w:rsidP="005871B8">
            <w:pPr>
              <w:pStyle w:val="Tablecondensed"/>
            </w:pPr>
            <w:r>
              <w:t>16</w:t>
            </w:r>
          </w:p>
        </w:tc>
        <w:tc>
          <w:tcPr>
            <w:tcW w:w="576" w:type="dxa"/>
          </w:tcPr>
          <w:p w14:paraId="23E93BBC" w14:textId="1D5B71A1" w:rsidR="009632F8" w:rsidRDefault="009632F8" w:rsidP="005871B8">
            <w:pPr>
              <w:pStyle w:val="Tablecondensed"/>
            </w:pPr>
            <w:r>
              <w:t>16</w:t>
            </w:r>
          </w:p>
        </w:tc>
        <w:tc>
          <w:tcPr>
            <w:tcW w:w="576" w:type="dxa"/>
          </w:tcPr>
          <w:p w14:paraId="45A5712A" w14:textId="4CFD96D3" w:rsidR="009632F8" w:rsidRDefault="009632F8" w:rsidP="005871B8">
            <w:pPr>
              <w:pStyle w:val="Tablecondensed"/>
            </w:pPr>
            <w:r>
              <w:t>9</w:t>
            </w:r>
          </w:p>
        </w:tc>
        <w:tc>
          <w:tcPr>
            <w:tcW w:w="576" w:type="dxa"/>
          </w:tcPr>
          <w:p w14:paraId="76F3383D" w14:textId="29EA2632" w:rsidR="009632F8" w:rsidRPr="00141A4D" w:rsidRDefault="009632F8" w:rsidP="005871B8">
            <w:pPr>
              <w:pStyle w:val="Tablecondensed"/>
            </w:pPr>
            <w:r>
              <w:t>2</w:t>
            </w:r>
          </w:p>
        </w:tc>
        <w:tc>
          <w:tcPr>
            <w:tcW w:w="864" w:type="dxa"/>
          </w:tcPr>
          <w:p w14:paraId="6BC17026" w14:textId="058B9ED1" w:rsidR="009632F8" w:rsidRPr="00141A4D" w:rsidRDefault="009632F8" w:rsidP="005871B8">
            <w:pPr>
              <w:pStyle w:val="Tablecondensed"/>
            </w:pPr>
            <w:r>
              <w:t>2.4</w:t>
            </w:r>
          </w:p>
        </w:tc>
      </w:tr>
    </w:tbl>
    <w:p w14:paraId="48040065" w14:textId="4FF47733" w:rsidR="00EB4A2B" w:rsidRPr="00F835B2" w:rsidRDefault="00861644" w:rsidP="009632F8">
      <w:pPr>
        <w:pStyle w:val="BodyText"/>
      </w:pPr>
      <w:r w:rsidRPr="00F835B2">
        <w:t xml:space="preserve">The question required students to </w:t>
      </w:r>
      <w:r w:rsidR="00EB4A2B" w:rsidRPr="00F835B2">
        <w:t xml:space="preserve">provide features of wool production that could make it a socially and economically sustainable agricultural business practice. </w:t>
      </w:r>
      <w:r w:rsidR="00AB0D9A" w:rsidRPr="00F835B2">
        <w:t xml:space="preserve">Descriptions </w:t>
      </w:r>
      <w:r w:rsidR="00634EF7">
        <w:t>must</w:t>
      </w:r>
      <w:r w:rsidR="00EB4A2B" w:rsidRPr="00F835B2">
        <w:t xml:space="preserve"> address both social and economic sustainability.</w:t>
      </w:r>
      <w:r w:rsidRPr="00F835B2">
        <w:t xml:space="preserve"> </w:t>
      </w:r>
    </w:p>
    <w:p w14:paraId="525CE3D2" w14:textId="4B4FD9EB" w:rsidR="009632F8" w:rsidRPr="00F835B2" w:rsidRDefault="00EB4A2B" w:rsidP="009632F8">
      <w:pPr>
        <w:pStyle w:val="BodyText"/>
        <w:rPr>
          <w:b/>
        </w:rPr>
      </w:pPr>
      <w:r w:rsidRPr="00F835B2">
        <w:t>For s</w:t>
      </w:r>
      <w:r w:rsidR="009632F8" w:rsidRPr="00F835B2">
        <w:t>ocial sustainabilit</w:t>
      </w:r>
      <w:r w:rsidRPr="00F835B2">
        <w:t>y, m</w:t>
      </w:r>
      <w:r w:rsidR="009632F8" w:rsidRPr="00F835B2">
        <w:t xml:space="preserve">any </w:t>
      </w:r>
      <w:r w:rsidR="000249EB" w:rsidRPr="00F835B2">
        <w:t xml:space="preserve">responses </w:t>
      </w:r>
      <w:r w:rsidR="009632F8" w:rsidRPr="00F835B2">
        <w:t xml:space="preserve">identified job opportunities in wool production as a socially sustainable practice. Higher-scoring responses tended to relate </w:t>
      </w:r>
      <w:r w:rsidR="00BE3679">
        <w:t>a strong local wool production industry to improved wellbeing and health outcomes</w:t>
      </w:r>
      <w:r w:rsidR="00F1488D">
        <w:t xml:space="preserve"> </w:t>
      </w:r>
      <w:r w:rsidR="00F1488D" w:rsidRPr="00F1488D">
        <w:t>in the local community</w:t>
      </w:r>
      <w:r w:rsidR="00BE3679">
        <w:t>, through benefits like</w:t>
      </w:r>
      <w:r w:rsidR="00BE3679" w:rsidRPr="00F835B2">
        <w:t xml:space="preserve"> </w:t>
      </w:r>
      <w:r w:rsidR="009632F8" w:rsidRPr="00F835B2">
        <w:t>job opportunities</w:t>
      </w:r>
      <w:r w:rsidR="00BE3679">
        <w:t>, stable employment and a strong local economy</w:t>
      </w:r>
      <w:r w:rsidR="009632F8" w:rsidRPr="00F835B2">
        <w:t xml:space="preserve"> </w:t>
      </w:r>
      <w:r w:rsidR="00F1488D">
        <w:t>that</w:t>
      </w:r>
      <w:r w:rsidR="009632F8" w:rsidRPr="00F835B2">
        <w:t xml:space="preserve"> support</w:t>
      </w:r>
      <w:r w:rsidR="008B0133" w:rsidRPr="00F835B2">
        <w:t xml:space="preserve"> </w:t>
      </w:r>
      <w:r w:rsidR="00F1488D">
        <w:t>and</w:t>
      </w:r>
      <w:r w:rsidR="007D6EAB">
        <w:t xml:space="preserve"> benefit</w:t>
      </w:r>
      <w:r w:rsidR="009632F8" w:rsidRPr="00F835B2">
        <w:t xml:space="preserve"> </w:t>
      </w:r>
      <w:r w:rsidR="00F1488D">
        <w:t xml:space="preserve">local </w:t>
      </w:r>
      <w:r w:rsidR="009632F8" w:rsidRPr="00F835B2">
        <w:t>schools, sporting clubs and hospitals.</w:t>
      </w:r>
      <w:r w:rsidR="00436746" w:rsidRPr="00F835B2">
        <w:t xml:space="preserve"> Responses simply </w:t>
      </w:r>
      <w:r w:rsidR="00C82B23" w:rsidRPr="00F835B2">
        <w:t xml:space="preserve">stating </w:t>
      </w:r>
      <w:r w:rsidR="00750AC8">
        <w:t xml:space="preserve">that </w:t>
      </w:r>
      <w:r w:rsidR="00C82B23" w:rsidRPr="00F835B2">
        <w:t xml:space="preserve">an animal does not have to be killed to harvest the wool without specific explanation on why this </w:t>
      </w:r>
      <w:r w:rsidR="008B0133" w:rsidRPr="00F835B2">
        <w:t>i</w:t>
      </w:r>
      <w:r w:rsidR="00C82B23" w:rsidRPr="00F835B2">
        <w:t xml:space="preserve">s socially sustainable (such as alignment with ethical standards or consumer perceptions on cruelty-free products) </w:t>
      </w:r>
      <w:r w:rsidR="002C4EAD">
        <w:t>were</w:t>
      </w:r>
      <w:r w:rsidR="002C4EAD" w:rsidRPr="00F835B2">
        <w:t xml:space="preserve"> </w:t>
      </w:r>
      <w:r w:rsidR="00C82B23" w:rsidRPr="00F835B2">
        <w:t xml:space="preserve">not awarded full marks. </w:t>
      </w:r>
    </w:p>
    <w:p w14:paraId="62AF6586" w14:textId="3D1FCB71" w:rsidR="009632F8" w:rsidRPr="00F835B2" w:rsidRDefault="00EB4A2B" w:rsidP="009632F8">
      <w:pPr>
        <w:pStyle w:val="BodyText"/>
        <w:rPr>
          <w:lang w:val="en-US"/>
        </w:rPr>
      </w:pPr>
      <w:r w:rsidRPr="00F835B2">
        <w:rPr>
          <w:lang w:val="en-US"/>
        </w:rPr>
        <w:t>For e</w:t>
      </w:r>
      <w:r w:rsidR="009632F8" w:rsidRPr="00F835B2">
        <w:rPr>
          <w:lang w:val="en-US"/>
        </w:rPr>
        <w:t>conomic sustainability</w:t>
      </w:r>
      <w:r w:rsidRPr="00F835B2">
        <w:rPr>
          <w:lang w:val="en-US"/>
        </w:rPr>
        <w:t>, r</w:t>
      </w:r>
      <w:r w:rsidR="003442E0" w:rsidRPr="00F835B2">
        <w:rPr>
          <w:lang w:val="en-US"/>
        </w:rPr>
        <w:t>esponses could have referred to wool production</w:t>
      </w:r>
      <w:r w:rsidR="00FE6A0A" w:rsidRPr="00F835B2">
        <w:rPr>
          <w:lang w:val="en-US"/>
        </w:rPr>
        <w:t xml:space="preserve"> </w:t>
      </w:r>
      <w:r w:rsidR="003442E0" w:rsidRPr="00F835B2">
        <w:rPr>
          <w:lang w:val="en-US"/>
        </w:rPr>
        <w:t>using existing resources efficiently because pasture, feed and animals are already part of the farm system</w:t>
      </w:r>
      <w:r w:rsidR="00864A74" w:rsidRPr="00F835B2">
        <w:rPr>
          <w:lang w:val="en-US"/>
        </w:rPr>
        <w:t>. Therefore,</w:t>
      </w:r>
      <w:r w:rsidR="003442E0" w:rsidRPr="00F835B2">
        <w:rPr>
          <w:lang w:val="en-US"/>
        </w:rPr>
        <w:t xml:space="preserve"> wool production </w:t>
      </w:r>
      <w:proofErr w:type="spellStart"/>
      <w:r w:rsidR="003442E0" w:rsidRPr="00F835B2">
        <w:rPr>
          <w:lang w:val="en-US"/>
        </w:rPr>
        <w:t>maximises</w:t>
      </w:r>
      <w:proofErr w:type="spellEnd"/>
      <w:r w:rsidR="003442E0" w:rsidRPr="00F835B2">
        <w:rPr>
          <w:lang w:val="en-US"/>
        </w:rPr>
        <w:t xml:space="preserve"> outputs with minimal extra inputs or generates ongoing income as sheep and alpacas produce wool annually without needing to be killed, providing a renewable product.</w:t>
      </w:r>
    </w:p>
    <w:p w14:paraId="4A112FFE" w14:textId="58A4D2EF" w:rsidR="009632F8" w:rsidRPr="00F835B2" w:rsidRDefault="009632F8" w:rsidP="009632F8">
      <w:pPr>
        <w:pStyle w:val="BodyText"/>
      </w:pPr>
      <w:r w:rsidRPr="00F835B2">
        <w:t>Full marks were awarded to responses that:</w:t>
      </w:r>
    </w:p>
    <w:p w14:paraId="519ABADC" w14:textId="020E4F61" w:rsidR="00EB4A2B" w:rsidRPr="00F835B2" w:rsidRDefault="00EB4A2B" w:rsidP="0058081D">
      <w:pPr>
        <w:pStyle w:val="Bullet"/>
      </w:pPr>
      <w:r w:rsidRPr="00F835B2">
        <w:t>identified a socially sustainable practice and an economically sustainable practice in wool production</w:t>
      </w:r>
    </w:p>
    <w:p w14:paraId="4393EEE6" w14:textId="69A0FE78" w:rsidR="00EB4A2B" w:rsidRPr="00F835B2" w:rsidRDefault="00EB4A2B" w:rsidP="0058081D">
      <w:pPr>
        <w:pStyle w:val="Bullet"/>
      </w:pPr>
      <w:r w:rsidRPr="00F835B2">
        <w:t>provided features of both the socially and economically sustainable practices.</w:t>
      </w:r>
    </w:p>
    <w:p w14:paraId="351322A8" w14:textId="5167E409" w:rsidR="009632F8" w:rsidRDefault="009632F8" w:rsidP="009632F8">
      <w:pPr>
        <w:pStyle w:val="BodyText"/>
      </w:pPr>
      <w:r w:rsidRPr="00F835B2">
        <w:lastRenderedPageBreak/>
        <w:t xml:space="preserve">The following </w:t>
      </w:r>
      <w:r w:rsidR="00F835B2">
        <w:t>is an</w:t>
      </w:r>
      <w:r w:rsidR="00F835B2" w:rsidRPr="00F835B2">
        <w:t xml:space="preserve"> </w:t>
      </w:r>
      <w:r w:rsidRPr="00F835B2">
        <w:t xml:space="preserve">extract from </w:t>
      </w:r>
      <w:r w:rsidR="002C4EAD">
        <w:t xml:space="preserve">a </w:t>
      </w:r>
      <w:r w:rsidRPr="00F835B2">
        <w:t>high-scoring response:</w:t>
      </w:r>
    </w:p>
    <w:p w14:paraId="71722CD2" w14:textId="454B1FBB" w:rsidR="009632F8" w:rsidRDefault="009632F8" w:rsidP="001E7257">
      <w:pPr>
        <w:pStyle w:val="Studentresponse"/>
      </w:pPr>
      <w:r>
        <w:t xml:space="preserve">Economically sustainable: </w:t>
      </w:r>
      <w:r w:rsidRPr="009632F8">
        <w:t xml:space="preserve">The wool industry actively </w:t>
      </w:r>
      <w:r w:rsidRPr="001E7257">
        <w:t>prevents</w:t>
      </w:r>
      <w:r w:rsidRPr="009632F8">
        <w:t xml:space="preserve"> the development of flystrike e.g. by mulesing. Flystrike can otherwise kill sheep, decreasing production, thus resulting in farmers losing their source of income</w:t>
      </w:r>
      <w:r>
        <w:t>.</w:t>
      </w:r>
    </w:p>
    <w:p w14:paraId="4DBE1F9A" w14:textId="3831D85E" w:rsidR="009632F8" w:rsidRPr="00870A89" w:rsidRDefault="009632F8" w:rsidP="009632F8">
      <w:pPr>
        <w:pStyle w:val="Heading1"/>
      </w:pPr>
      <w:r>
        <w:t>Question 9d.</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864"/>
      </w:tblGrid>
      <w:tr w:rsidR="009632F8" w:rsidRPr="00141A4D" w14:paraId="3551DBE2" w14:textId="77777777" w:rsidTr="005871B8">
        <w:trPr>
          <w:cnfStyle w:val="100000000000" w:firstRow="1" w:lastRow="0" w:firstColumn="0" w:lastColumn="0" w:oddVBand="0" w:evenVBand="0" w:oddHBand="0" w:evenHBand="0" w:firstRowFirstColumn="0" w:firstRowLastColumn="0" w:lastRowFirstColumn="0" w:lastRowLastColumn="0"/>
        </w:trPr>
        <w:tc>
          <w:tcPr>
            <w:tcW w:w="599" w:type="dxa"/>
          </w:tcPr>
          <w:p w14:paraId="11CF28C5" w14:textId="77777777" w:rsidR="009632F8" w:rsidRPr="00141A4D" w:rsidRDefault="009632F8" w:rsidP="005871B8">
            <w:pPr>
              <w:pStyle w:val="Tablecondensedheading"/>
              <w:rPr>
                <w:lang w:val="en-AU"/>
              </w:rPr>
            </w:pPr>
            <w:r w:rsidRPr="00141A4D">
              <w:rPr>
                <w:lang w:val="en-AU"/>
              </w:rPr>
              <w:t>Mark</w:t>
            </w:r>
          </w:p>
        </w:tc>
        <w:tc>
          <w:tcPr>
            <w:tcW w:w="576" w:type="dxa"/>
          </w:tcPr>
          <w:p w14:paraId="535BCE87" w14:textId="77777777" w:rsidR="009632F8" w:rsidRPr="00141A4D" w:rsidRDefault="009632F8" w:rsidP="005871B8">
            <w:pPr>
              <w:pStyle w:val="Tablecondensedheading"/>
              <w:rPr>
                <w:lang w:val="en-AU"/>
              </w:rPr>
            </w:pPr>
            <w:r w:rsidRPr="00141A4D">
              <w:rPr>
                <w:lang w:val="en-AU"/>
              </w:rPr>
              <w:t>0</w:t>
            </w:r>
          </w:p>
        </w:tc>
        <w:tc>
          <w:tcPr>
            <w:tcW w:w="576" w:type="dxa"/>
          </w:tcPr>
          <w:p w14:paraId="040EFD65" w14:textId="77777777" w:rsidR="009632F8" w:rsidRPr="00141A4D" w:rsidRDefault="009632F8" w:rsidP="005871B8">
            <w:pPr>
              <w:pStyle w:val="Tablecondensedheading"/>
              <w:rPr>
                <w:lang w:val="en-AU"/>
              </w:rPr>
            </w:pPr>
            <w:r w:rsidRPr="00141A4D">
              <w:rPr>
                <w:lang w:val="en-AU"/>
              </w:rPr>
              <w:t>1</w:t>
            </w:r>
          </w:p>
        </w:tc>
        <w:tc>
          <w:tcPr>
            <w:tcW w:w="576" w:type="dxa"/>
          </w:tcPr>
          <w:p w14:paraId="4E1BB1D4" w14:textId="77777777" w:rsidR="009632F8" w:rsidRPr="00141A4D" w:rsidRDefault="009632F8" w:rsidP="005871B8">
            <w:pPr>
              <w:pStyle w:val="Tablecondensedheading"/>
              <w:rPr>
                <w:lang w:val="en-AU"/>
              </w:rPr>
            </w:pPr>
            <w:r w:rsidRPr="00141A4D">
              <w:rPr>
                <w:lang w:val="en-AU"/>
              </w:rPr>
              <w:t>2</w:t>
            </w:r>
          </w:p>
        </w:tc>
        <w:tc>
          <w:tcPr>
            <w:tcW w:w="576" w:type="dxa"/>
          </w:tcPr>
          <w:p w14:paraId="1781FD51" w14:textId="77777777" w:rsidR="009632F8" w:rsidRPr="00141A4D" w:rsidRDefault="009632F8" w:rsidP="005871B8">
            <w:pPr>
              <w:pStyle w:val="Tablecondensedheading"/>
              <w:rPr>
                <w:lang w:val="en-AU"/>
              </w:rPr>
            </w:pPr>
            <w:r w:rsidRPr="00141A4D">
              <w:rPr>
                <w:lang w:val="en-AU"/>
              </w:rPr>
              <w:t>3</w:t>
            </w:r>
          </w:p>
        </w:tc>
        <w:tc>
          <w:tcPr>
            <w:tcW w:w="576" w:type="dxa"/>
          </w:tcPr>
          <w:p w14:paraId="70DFC418" w14:textId="77777777" w:rsidR="009632F8" w:rsidRPr="00141A4D" w:rsidRDefault="009632F8" w:rsidP="005871B8">
            <w:pPr>
              <w:pStyle w:val="Tablecondensedheading"/>
              <w:rPr>
                <w:lang w:val="en-AU"/>
              </w:rPr>
            </w:pPr>
            <w:r>
              <w:rPr>
                <w:lang w:val="en-AU"/>
              </w:rPr>
              <w:t>4</w:t>
            </w:r>
          </w:p>
        </w:tc>
        <w:tc>
          <w:tcPr>
            <w:tcW w:w="576" w:type="dxa"/>
          </w:tcPr>
          <w:p w14:paraId="5372CB59" w14:textId="77777777" w:rsidR="009632F8" w:rsidRPr="00141A4D" w:rsidRDefault="009632F8" w:rsidP="005871B8">
            <w:pPr>
              <w:pStyle w:val="Tablecondensedheading"/>
              <w:rPr>
                <w:lang w:val="en-AU"/>
              </w:rPr>
            </w:pPr>
            <w:r>
              <w:rPr>
                <w:lang w:val="en-AU"/>
              </w:rPr>
              <w:t>5</w:t>
            </w:r>
          </w:p>
        </w:tc>
        <w:tc>
          <w:tcPr>
            <w:tcW w:w="864" w:type="dxa"/>
          </w:tcPr>
          <w:p w14:paraId="1094BE36" w14:textId="77777777" w:rsidR="009632F8" w:rsidRPr="00141A4D" w:rsidRDefault="009632F8" w:rsidP="005871B8">
            <w:pPr>
              <w:pStyle w:val="Tablecondensedheading"/>
              <w:rPr>
                <w:lang w:val="en-AU"/>
              </w:rPr>
            </w:pPr>
            <w:r w:rsidRPr="00141A4D">
              <w:rPr>
                <w:lang w:val="en-AU"/>
              </w:rPr>
              <w:t>Average</w:t>
            </w:r>
          </w:p>
        </w:tc>
      </w:tr>
      <w:tr w:rsidR="009632F8" w:rsidRPr="00141A4D" w14:paraId="3FCDE691" w14:textId="77777777" w:rsidTr="005871B8">
        <w:tc>
          <w:tcPr>
            <w:tcW w:w="599" w:type="dxa"/>
          </w:tcPr>
          <w:p w14:paraId="206D44C5" w14:textId="77777777" w:rsidR="009632F8" w:rsidRPr="00141A4D" w:rsidRDefault="009632F8" w:rsidP="005871B8">
            <w:pPr>
              <w:pStyle w:val="Tablecondensed"/>
            </w:pPr>
            <w:r w:rsidRPr="00141A4D">
              <w:t>%</w:t>
            </w:r>
          </w:p>
        </w:tc>
        <w:tc>
          <w:tcPr>
            <w:tcW w:w="576" w:type="dxa"/>
          </w:tcPr>
          <w:p w14:paraId="1AF400FA" w14:textId="44F62440" w:rsidR="009632F8" w:rsidRPr="00141A4D" w:rsidRDefault="009632F8" w:rsidP="005871B8">
            <w:pPr>
              <w:pStyle w:val="Tablecondensed"/>
            </w:pPr>
            <w:r>
              <w:t>23</w:t>
            </w:r>
          </w:p>
        </w:tc>
        <w:tc>
          <w:tcPr>
            <w:tcW w:w="576" w:type="dxa"/>
          </w:tcPr>
          <w:p w14:paraId="1DD62E45" w14:textId="7FA03A2C" w:rsidR="009632F8" w:rsidRPr="00141A4D" w:rsidRDefault="009632F8" w:rsidP="005871B8">
            <w:pPr>
              <w:pStyle w:val="Tablecondensed"/>
            </w:pPr>
            <w:r>
              <w:t>23</w:t>
            </w:r>
          </w:p>
        </w:tc>
        <w:tc>
          <w:tcPr>
            <w:tcW w:w="576" w:type="dxa"/>
          </w:tcPr>
          <w:p w14:paraId="3CB9D06D" w14:textId="36165987" w:rsidR="009632F8" w:rsidRPr="00141A4D" w:rsidRDefault="009632F8" w:rsidP="005871B8">
            <w:pPr>
              <w:pStyle w:val="Tablecondensed"/>
            </w:pPr>
            <w:r>
              <w:t>26</w:t>
            </w:r>
          </w:p>
        </w:tc>
        <w:tc>
          <w:tcPr>
            <w:tcW w:w="576" w:type="dxa"/>
          </w:tcPr>
          <w:p w14:paraId="3F7DCAC0" w14:textId="6D4AFDBF" w:rsidR="009632F8" w:rsidRPr="00141A4D" w:rsidRDefault="009632F8" w:rsidP="005871B8">
            <w:pPr>
              <w:pStyle w:val="Tablecondensed"/>
            </w:pPr>
            <w:r>
              <w:t>19</w:t>
            </w:r>
          </w:p>
        </w:tc>
        <w:tc>
          <w:tcPr>
            <w:tcW w:w="576" w:type="dxa"/>
          </w:tcPr>
          <w:p w14:paraId="57D809D4" w14:textId="11AEF245" w:rsidR="009632F8" w:rsidRDefault="009632F8" w:rsidP="005871B8">
            <w:pPr>
              <w:pStyle w:val="Tablecondensed"/>
            </w:pPr>
            <w:r>
              <w:t>8</w:t>
            </w:r>
          </w:p>
        </w:tc>
        <w:tc>
          <w:tcPr>
            <w:tcW w:w="576" w:type="dxa"/>
          </w:tcPr>
          <w:p w14:paraId="15FE014E" w14:textId="78ABB706" w:rsidR="009632F8" w:rsidRDefault="009632F8" w:rsidP="005871B8">
            <w:pPr>
              <w:pStyle w:val="Tablecondensed"/>
            </w:pPr>
            <w:r>
              <w:t>2</w:t>
            </w:r>
          </w:p>
        </w:tc>
        <w:tc>
          <w:tcPr>
            <w:tcW w:w="864" w:type="dxa"/>
          </w:tcPr>
          <w:p w14:paraId="1CE2B1DB" w14:textId="3CB60899" w:rsidR="009632F8" w:rsidRPr="00141A4D" w:rsidRDefault="009632F8" w:rsidP="005871B8">
            <w:pPr>
              <w:pStyle w:val="Tablecondensed"/>
            </w:pPr>
            <w:r>
              <w:t>1.7</w:t>
            </w:r>
          </w:p>
        </w:tc>
      </w:tr>
    </w:tbl>
    <w:p w14:paraId="6A3A2E83" w14:textId="56788153" w:rsidR="009632F8" w:rsidRPr="00411A3D" w:rsidRDefault="00861644" w:rsidP="009632F8">
      <w:pPr>
        <w:pStyle w:val="BodyText"/>
      </w:pPr>
      <w:r w:rsidRPr="00411A3D">
        <w:rPr>
          <w:lang w:val="en-US"/>
        </w:rPr>
        <w:t xml:space="preserve">The question required students to </w:t>
      </w:r>
      <w:r w:rsidR="00136D0A" w:rsidRPr="00411A3D">
        <w:rPr>
          <w:lang w:val="en-US"/>
        </w:rPr>
        <w:t>exp</w:t>
      </w:r>
      <w:r w:rsidR="00C4308F" w:rsidRPr="00411A3D">
        <w:rPr>
          <w:lang w:val="en-US"/>
        </w:rPr>
        <w:t>l</w:t>
      </w:r>
      <w:r w:rsidR="00136D0A" w:rsidRPr="00411A3D">
        <w:rPr>
          <w:lang w:val="en-US"/>
        </w:rPr>
        <w:t>ain</w:t>
      </w:r>
      <w:r w:rsidR="00D7737F">
        <w:rPr>
          <w:lang w:val="en-US"/>
        </w:rPr>
        <w:t>,</w:t>
      </w:r>
      <w:r w:rsidR="00136D0A" w:rsidRPr="00411A3D">
        <w:rPr>
          <w:lang w:val="en-US"/>
        </w:rPr>
        <w:t xml:space="preserve"> </w:t>
      </w:r>
      <w:r w:rsidR="00DC3B77" w:rsidRPr="00411A3D">
        <w:rPr>
          <w:lang w:val="en-US"/>
        </w:rPr>
        <w:t>using an example</w:t>
      </w:r>
      <w:r w:rsidR="00D7737F">
        <w:rPr>
          <w:lang w:val="en-US"/>
        </w:rPr>
        <w:t>,</w:t>
      </w:r>
      <w:r w:rsidR="00DC3B77" w:rsidRPr="0058081D">
        <w:rPr>
          <w:lang w:val="en-US"/>
        </w:rPr>
        <w:t xml:space="preserve"> </w:t>
      </w:r>
      <w:r w:rsidR="00483D19" w:rsidRPr="00411A3D">
        <w:rPr>
          <w:lang w:val="en-US"/>
        </w:rPr>
        <w:t xml:space="preserve">how the quality assurance of Australian food or </w:t>
      </w:r>
      <w:proofErr w:type="spellStart"/>
      <w:r w:rsidR="00483D19" w:rsidRPr="00411A3D">
        <w:rPr>
          <w:lang w:val="en-US"/>
        </w:rPr>
        <w:t>fibre</w:t>
      </w:r>
      <w:proofErr w:type="spellEnd"/>
      <w:r w:rsidR="00483D19" w:rsidRPr="00411A3D">
        <w:rPr>
          <w:lang w:val="en-US"/>
        </w:rPr>
        <w:t xml:space="preserve"> products could be maintained.</w:t>
      </w:r>
    </w:p>
    <w:p w14:paraId="0E8F1171" w14:textId="19A41B0B" w:rsidR="003B1643" w:rsidRPr="00411A3D" w:rsidRDefault="003B1643" w:rsidP="009632F8">
      <w:pPr>
        <w:pStyle w:val="BodyText"/>
      </w:pPr>
      <w:r w:rsidRPr="00411A3D">
        <w:t>Many responses correctly identified that quality assurance helps consumers to trust the safety of the products they eat</w:t>
      </w:r>
      <w:r w:rsidR="00D7737F">
        <w:t xml:space="preserve"> or </w:t>
      </w:r>
      <w:r w:rsidRPr="00411A3D">
        <w:t xml:space="preserve">use. </w:t>
      </w:r>
    </w:p>
    <w:p w14:paraId="5592124D" w14:textId="02BA28DD" w:rsidR="0090550F" w:rsidRPr="00411A3D" w:rsidRDefault="008477F2" w:rsidP="009632F8">
      <w:pPr>
        <w:pStyle w:val="BodyText"/>
      </w:pPr>
      <w:r w:rsidRPr="00411A3D">
        <w:t>Some r</w:t>
      </w:r>
      <w:r w:rsidR="00C4308F" w:rsidRPr="00411A3D">
        <w:t>esponses earned</w:t>
      </w:r>
      <w:r w:rsidR="009632F8" w:rsidRPr="00411A3D">
        <w:t xml:space="preserve"> one mark for</w:t>
      </w:r>
      <w:r w:rsidR="0090550F" w:rsidRPr="00411A3D">
        <w:t xml:space="preserve"> only</w:t>
      </w:r>
      <w:r w:rsidR="009632F8" w:rsidRPr="00411A3D">
        <w:t xml:space="preserve"> identifying an example of quality assurance or describ</w:t>
      </w:r>
      <w:r w:rsidR="00483D19" w:rsidRPr="00411A3D">
        <w:t>ing</w:t>
      </w:r>
      <w:r w:rsidR="009632F8" w:rsidRPr="00411A3D">
        <w:t xml:space="preserve"> it</w:t>
      </w:r>
      <w:r w:rsidR="00EB4A2B" w:rsidRPr="00411A3D">
        <w:t xml:space="preserve">. </w:t>
      </w:r>
      <w:r w:rsidR="009632F8" w:rsidRPr="00411A3D">
        <w:t xml:space="preserve">Mid-range responses provided detail on </w:t>
      </w:r>
      <w:r w:rsidR="00EB4A2B" w:rsidRPr="00411A3D">
        <w:t xml:space="preserve">a </w:t>
      </w:r>
      <w:r w:rsidR="009632F8" w:rsidRPr="00411A3D">
        <w:t>quality assurance or quality standard program in Australian food/fibre</w:t>
      </w:r>
      <w:r w:rsidR="00EB4A2B" w:rsidRPr="00411A3D">
        <w:t xml:space="preserve"> production</w:t>
      </w:r>
      <w:r w:rsidR="009632F8" w:rsidRPr="00411A3D">
        <w:t xml:space="preserve"> and demonstrate</w:t>
      </w:r>
      <w:r w:rsidR="0090550F" w:rsidRPr="00411A3D">
        <w:t>d</w:t>
      </w:r>
      <w:r w:rsidR="009632F8" w:rsidRPr="00411A3D">
        <w:t xml:space="preserve"> an understanding of how the </w:t>
      </w:r>
      <w:r w:rsidR="00EB4A2B" w:rsidRPr="00411A3D">
        <w:t>quality assurance</w:t>
      </w:r>
      <w:r w:rsidR="009632F8" w:rsidRPr="00411A3D">
        <w:t xml:space="preserve"> would benefit the producer/industry (</w:t>
      </w:r>
      <w:r w:rsidR="0090550F" w:rsidRPr="00411A3D">
        <w:t>such as</w:t>
      </w:r>
      <w:r w:rsidR="009632F8" w:rsidRPr="00411A3D">
        <w:t xml:space="preserve"> improved reputation) or the consumer (</w:t>
      </w:r>
      <w:r w:rsidR="0090550F" w:rsidRPr="00411A3D">
        <w:t>such as</w:t>
      </w:r>
      <w:r w:rsidR="009632F8" w:rsidRPr="00411A3D">
        <w:t xml:space="preserve"> greater trust</w:t>
      </w:r>
      <w:r w:rsidR="007904D8">
        <w:t xml:space="preserve"> that</w:t>
      </w:r>
      <w:r w:rsidR="009632F8" w:rsidRPr="00411A3D">
        <w:t xml:space="preserve"> they w</w:t>
      </w:r>
      <w:r w:rsidR="0090550F" w:rsidRPr="00411A3D">
        <w:t>ill no</w:t>
      </w:r>
      <w:r w:rsidR="009632F8" w:rsidRPr="00411A3D">
        <w:t xml:space="preserve">t get sick from the product). </w:t>
      </w:r>
    </w:p>
    <w:p w14:paraId="3514860B" w14:textId="007CAE45" w:rsidR="00483D19" w:rsidRPr="00411A3D" w:rsidRDefault="00483D19" w:rsidP="009632F8">
      <w:pPr>
        <w:pStyle w:val="BodyText"/>
      </w:pPr>
      <w:r w:rsidRPr="00411A3D">
        <w:rPr>
          <w:lang w:val="en-US"/>
        </w:rPr>
        <w:t xml:space="preserve">Higher-scoring responses explained quality assurance or quality standards and provided an example to illustrate how these programs are maintained, </w:t>
      </w:r>
      <w:r w:rsidR="0090550F" w:rsidRPr="00411A3D">
        <w:rPr>
          <w:lang w:val="en-US"/>
        </w:rPr>
        <w:t>for example</w:t>
      </w:r>
      <w:r w:rsidRPr="00411A3D">
        <w:rPr>
          <w:lang w:val="en-US"/>
        </w:rPr>
        <w:t xml:space="preserve"> through audits and paper trails such as sheep shearing logs or wool grading records.</w:t>
      </w:r>
    </w:p>
    <w:p w14:paraId="5B6041F7" w14:textId="26CF6554" w:rsidR="009632F8" w:rsidRPr="00411A3D" w:rsidRDefault="009632F8" w:rsidP="009632F8">
      <w:pPr>
        <w:pStyle w:val="BodyText"/>
      </w:pPr>
      <w:r w:rsidRPr="00411A3D">
        <w:t>Full marks were awarded to responses that:</w:t>
      </w:r>
    </w:p>
    <w:p w14:paraId="16CF8895" w14:textId="21F7E5AF" w:rsidR="009632F8" w:rsidRPr="00411A3D" w:rsidRDefault="009632F8" w:rsidP="009632F8">
      <w:pPr>
        <w:pStyle w:val="Bullet"/>
      </w:pPr>
      <w:r w:rsidRPr="00411A3D">
        <w:t xml:space="preserve">identified an example of </w:t>
      </w:r>
      <w:r w:rsidR="00483D19" w:rsidRPr="00411A3D">
        <w:t xml:space="preserve">quality assurance </w:t>
      </w:r>
    </w:p>
    <w:p w14:paraId="56B1C2D5" w14:textId="2925A5F0" w:rsidR="00483D19" w:rsidRPr="00411A3D" w:rsidRDefault="00483D19" w:rsidP="00483D19">
      <w:pPr>
        <w:pStyle w:val="Bullet"/>
      </w:pPr>
      <w:r w:rsidRPr="00411A3D">
        <w:rPr>
          <w:lang w:val="en-US"/>
        </w:rPr>
        <w:t xml:space="preserve">explained how the quality assurance of Australian food or </w:t>
      </w:r>
      <w:proofErr w:type="spellStart"/>
      <w:r w:rsidRPr="00411A3D">
        <w:rPr>
          <w:lang w:val="en-US"/>
        </w:rPr>
        <w:t>fibre</w:t>
      </w:r>
      <w:proofErr w:type="spellEnd"/>
      <w:r w:rsidRPr="00411A3D">
        <w:rPr>
          <w:lang w:val="en-US"/>
        </w:rPr>
        <w:t xml:space="preserve"> products could be maintained</w:t>
      </w:r>
      <w:r w:rsidRPr="00411A3D">
        <w:t xml:space="preserve"> </w:t>
      </w:r>
    </w:p>
    <w:p w14:paraId="5CC56FE5" w14:textId="3ABE5EC8" w:rsidR="009632F8" w:rsidRPr="00411A3D" w:rsidRDefault="00483D19" w:rsidP="00483D19">
      <w:pPr>
        <w:pStyle w:val="Bullet"/>
      </w:pPr>
      <w:r w:rsidRPr="00411A3D">
        <w:t xml:space="preserve">provided </w:t>
      </w:r>
      <w:r w:rsidR="0046700F" w:rsidRPr="0046700F">
        <w:t>additional relevant detail about the given example scenario</w:t>
      </w:r>
      <w:r w:rsidR="00FF483A" w:rsidRPr="00411A3D">
        <w:t>.</w:t>
      </w:r>
    </w:p>
    <w:p w14:paraId="41543370" w14:textId="77777777" w:rsidR="009632F8" w:rsidRDefault="009632F8" w:rsidP="009632F8">
      <w:pPr>
        <w:pStyle w:val="BodyText"/>
      </w:pPr>
      <w:r w:rsidRPr="00411A3D">
        <w:t>The following is an example of a high-scoring response:</w:t>
      </w:r>
    </w:p>
    <w:p w14:paraId="0E6BA679" w14:textId="7C018ABA" w:rsidR="009632F8" w:rsidRDefault="009632F8" w:rsidP="009632F8">
      <w:pPr>
        <w:pStyle w:val="Studentresponse"/>
      </w:pPr>
      <w:r w:rsidRPr="008D0AFB">
        <w:t xml:space="preserve">Food and fibre quality assurance can be maintained through certifying bodies having strict standards. </w:t>
      </w:r>
      <w:proofErr w:type="gramStart"/>
      <w:r w:rsidRPr="008D0AFB">
        <w:t>In order to</w:t>
      </w:r>
      <w:proofErr w:type="gramEnd"/>
      <w:r w:rsidRPr="008D0AFB">
        <w:t xml:space="preserve"> be certified</w:t>
      </w:r>
      <w:r>
        <w:t xml:space="preserve"> and sell their product off of the farm</w:t>
      </w:r>
      <w:r w:rsidRPr="008D0AFB">
        <w:t xml:space="preserve">, producers must adhere to strict regulations around production. They are regularly checked to ensure they are maintaining these standards. For grain producers as an example, GrainCorp is the certifying body. They test grain </w:t>
      </w:r>
      <w:r>
        <w:t xml:space="preserve">(e.g. for contamination and for grain size/colour) </w:t>
      </w:r>
      <w:r w:rsidRPr="008D0AFB">
        <w:t>to ensure it meets control regulations properly</w:t>
      </w:r>
      <w:r>
        <w:t>.</w:t>
      </w:r>
    </w:p>
    <w:p w14:paraId="56CF58E7" w14:textId="1D3BED69" w:rsidR="009632F8" w:rsidRPr="00870A89" w:rsidRDefault="009632F8" w:rsidP="009632F8">
      <w:pPr>
        <w:pStyle w:val="Heading1"/>
      </w:pPr>
      <w:r>
        <w:t>Question 10a.</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864"/>
      </w:tblGrid>
      <w:tr w:rsidR="009632F8" w:rsidRPr="00141A4D" w14:paraId="3B6292A7" w14:textId="77777777" w:rsidTr="005871B8">
        <w:trPr>
          <w:cnfStyle w:val="100000000000" w:firstRow="1" w:lastRow="0" w:firstColumn="0" w:lastColumn="0" w:oddVBand="0" w:evenVBand="0" w:oddHBand="0" w:evenHBand="0" w:firstRowFirstColumn="0" w:firstRowLastColumn="0" w:lastRowFirstColumn="0" w:lastRowLastColumn="0"/>
        </w:trPr>
        <w:tc>
          <w:tcPr>
            <w:tcW w:w="599" w:type="dxa"/>
          </w:tcPr>
          <w:p w14:paraId="6B92876F" w14:textId="77777777" w:rsidR="009632F8" w:rsidRPr="00141A4D" w:rsidRDefault="009632F8" w:rsidP="005871B8">
            <w:pPr>
              <w:pStyle w:val="Tablecondensedheading"/>
              <w:rPr>
                <w:lang w:val="en-AU"/>
              </w:rPr>
            </w:pPr>
            <w:r w:rsidRPr="00141A4D">
              <w:rPr>
                <w:lang w:val="en-AU"/>
              </w:rPr>
              <w:t>Mark</w:t>
            </w:r>
          </w:p>
        </w:tc>
        <w:tc>
          <w:tcPr>
            <w:tcW w:w="576" w:type="dxa"/>
          </w:tcPr>
          <w:p w14:paraId="6F628E47" w14:textId="77777777" w:rsidR="009632F8" w:rsidRPr="00141A4D" w:rsidRDefault="009632F8" w:rsidP="005871B8">
            <w:pPr>
              <w:pStyle w:val="Tablecondensedheading"/>
              <w:rPr>
                <w:lang w:val="en-AU"/>
              </w:rPr>
            </w:pPr>
            <w:r w:rsidRPr="00141A4D">
              <w:rPr>
                <w:lang w:val="en-AU"/>
              </w:rPr>
              <w:t>0</w:t>
            </w:r>
          </w:p>
        </w:tc>
        <w:tc>
          <w:tcPr>
            <w:tcW w:w="576" w:type="dxa"/>
          </w:tcPr>
          <w:p w14:paraId="32F93BCB" w14:textId="77777777" w:rsidR="009632F8" w:rsidRPr="00141A4D" w:rsidRDefault="009632F8" w:rsidP="005871B8">
            <w:pPr>
              <w:pStyle w:val="Tablecondensedheading"/>
              <w:rPr>
                <w:lang w:val="en-AU"/>
              </w:rPr>
            </w:pPr>
            <w:r w:rsidRPr="00141A4D">
              <w:rPr>
                <w:lang w:val="en-AU"/>
              </w:rPr>
              <w:t>1</w:t>
            </w:r>
          </w:p>
        </w:tc>
        <w:tc>
          <w:tcPr>
            <w:tcW w:w="576" w:type="dxa"/>
          </w:tcPr>
          <w:p w14:paraId="1E77BA48" w14:textId="77777777" w:rsidR="009632F8" w:rsidRPr="00141A4D" w:rsidRDefault="009632F8" w:rsidP="005871B8">
            <w:pPr>
              <w:pStyle w:val="Tablecondensedheading"/>
              <w:rPr>
                <w:lang w:val="en-AU"/>
              </w:rPr>
            </w:pPr>
            <w:r w:rsidRPr="00141A4D">
              <w:rPr>
                <w:lang w:val="en-AU"/>
              </w:rPr>
              <w:t>2</w:t>
            </w:r>
          </w:p>
        </w:tc>
        <w:tc>
          <w:tcPr>
            <w:tcW w:w="576" w:type="dxa"/>
          </w:tcPr>
          <w:p w14:paraId="72322655" w14:textId="77777777" w:rsidR="009632F8" w:rsidRPr="00141A4D" w:rsidRDefault="009632F8" w:rsidP="005871B8">
            <w:pPr>
              <w:pStyle w:val="Tablecondensedheading"/>
              <w:rPr>
                <w:lang w:val="en-AU"/>
              </w:rPr>
            </w:pPr>
            <w:r w:rsidRPr="00141A4D">
              <w:rPr>
                <w:lang w:val="en-AU"/>
              </w:rPr>
              <w:t>3</w:t>
            </w:r>
          </w:p>
        </w:tc>
        <w:tc>
          <w:tcPr>
            <w:tcW w:w="864" w:type="dxa"/>
          </w:tcPr>
          <w:p w14:paraId="0F39E714" w14:textId="77777777" w:rsidR="009632F8" w:rsidRPr="00141A4D" w:rsidRDefault="009632F8" w:rsidP="005871B8">
            <w:pPr>
              <w:pStyle w:val="Tablecondensedheading"/>
              <w:rPr>
                <w:lang w:val="en-AU"/>
              </w:rPr>
            </w:pPr>
            <w:r w:rsidRPr="00141A4D">
              <w:rPr>
                <w:lang w:val="en-AU"/>
              </w:rPr>
              <w:t>Average</w:t>
            </w:r>
          </w:p>
        </w:tc>
      </w:tr>
      <w:tr w:rsidR="009632F8" w:rsidRPr="00141A4D" w14:paraId="6385F416" w14:textId="77777777" w:rsidTr="005871B8">
        <w:tc>
          <w:tcPr>
            <w:tcW w:w="599" w:type="dxa"/>
          </w:tcPr>
          <w:p w14:paraId="4FA0E6D6" w14:textId="77777777" w:rsidR="009632F8" w:rsidRPr="00141A4D" w:rsidRDefault="009632F8" w:rsidP="005871B8">
            <w:pPr>
              <w:pStyle w:val="Tablecondensed"/>
            </w:pPr>
            <w:r w:rsidRPr="00141A4D">
              <w:t>%</w:t>
            </w:r>
          </w:p>
        </w:tc>
        <w:tc>
          <w:tcPr>
            <w:tcW w:w="576" w:type="dxa"/>
          </w:tcPr>
          <w:p w14:paraId="6AC4753C" w14:textId="42B58D72" w:rsidR="009632F8" w:rsidRPr="00141A4D" w:rsidRDefault="009632F8" w:rsidP="005871B8">
            <w:pPr>
              <w:pStyle w:val="Tablecondensed"/>
            </w:pPr>
            <w:r>
              <w:t>6</w:t>
            </w:r>
          </w:p>
        </w:tc>
        <w:tc>
          <w:tcPr>
            <w:tcW w:w="576" w:type="dxa"/>
          </w:tcPr>
          <w:p w14:paraId="0DD2624E" w14:textId="22117D59" w:rsidR="009632F8" w:rsidRPr="00141A4D" w:rsidRDefault="009632F8" w:rsidP="005871B8">
            <w:pPr>
              <w:pStyle w:val="Tablecondensed"/>
            </w:pPr>
            <w:r>
              <w:t>38</w:t>
            </w:r>
          </w:p>
        </w:tc>
        <w:tc>
          <w:tcPr>
            <w:tcW w:w="576" w:type="dxa"/>
          </w:tcPr>
          <w:p w14:paraId="5B120634" w14:textId="3C1861DA" w:rsidR="009632F8" w:rsidRPr="00141A4D" w:rsidRDefault="009632F8" w:rsidP="005871B8">
            <w:pPr>
              <w:pStyle w:val="Tablecondensed"/>
            </w:pPr>
            <w:r>
              <w:t>39</w:t>
            </w:r>
          </w:p>
        </w:tc>
        <w:tc>
          <w:tcPr>
            <w:tcW w:w="576" w:type="dxa"/>
          </w:tcPr>
          <w:p w14:paraId="5D84D7C0" w14:textId="09229C66" w:rsidR="009632F8" w:rsidRPr="00141A4D" w:rsidRDefault="009632F8" w:rsidP="005871B8">
            <w:pPr>
              <w:pStyle w:val="Tablecondensed"/>
            </w:pPr>
            <w:r>
              <w:t>16</w:t>
            </w:r>
          </w:p>
        </w:tc>
        <w:tc>
          <w:tcPr>
            <w:tcW w:w="864" w:type="dxa"/>
          </w:tcPr>
          <w:p w14:paraId="3F816ED7" w14:textId="3446F6DA" w:rsidR="009632F8" w:rsidRPr="00141A4D" w:rsidRDefault="009632F8" w:rsidP="005871B8">
            <w:pPr>
              <w:pStyle w:val="Tablecondensed"/>
            </w:pPr>
            <w:r>
              <w:t>1.</w:t>
            </w:r>
            <w:r w:rsidR="0013630E">
              <w:t>7</w:t>
            </w:r>
          </w:p>
        </w:tc>
      </w:tr>
    </w:tbl>
    <w:p w14:paraId="7243FF41" w14:textId="2178CBA9" w:rsidR="009632F8" w:rsidRDefault="009632F8" w:rsidP="009632F8">
      <w:pPr>
        <w:pStyle w:val="BodyText"/>
      </w:pPr>
      <w:r>
        <w:t xml:space="preserve">Most students were able to identify at least one safety issue within the shearing shed and suggest </w:t>
      </w:r>
      <w:r w:rsidR="0090550F">
        <w:t xml:space="preserve">how </w:t>
      </w:r>
      <w:r>
        <w:t xml:space="preserve">it should be repaired/replaced. Higher-scoring responses described these actions in the context of how it would help to improve the safety of </w:t>
      </w:r>
      <w:r w:rsidR="0090550F">
        <w:t xml:space="preserve">the </w:t>
      </w:r>
      <w:r>
        <w:t>shearing team</w:t>
      </w:r>
      <w:r w:rsidR="00A2637A">
        <w:t>,</w:t>
      </w:r>
      <w:r w:rsidR="00A2637A" w:rsidRPr="00A2637A">
        <w:t xml:space="preserve"> </w:t>
      </w:r>
      <w:r w:rsidR="00A2637A" w:rsidRPr="009632F8">
        <w:t>such as reduced risk of slips from rainwater entering the shed</w:t>
      </w:r>
      <w:r w:rsidR="00A2637A">
        <w:t>.</w:t>
      </w:r>
    </w:p>
    <w:p w14:paraId="7D70CBB0" w14:textId="3229CA4B" w:rsidR="009632F8" w:rsidRDefault="009632F8" w:rsidP="009632F8">
      <w:pPr>
        <w:pStyle w:val="BodyText"/>
      </w:pPr>
      <w:r>
        <w:t xml:space="preserve">Responses </w:t>
      </w:r>
      <w:r w:rsidR="00AF1915">
        <w:t xml:space="preserve">that </w:t>
      </w:r>
      <w:r>
        <w:t>provided a suggestion for remedying safety concerns other than those described in the question stimulus</w:t>
      </w:r>
      <w:r w:rsidR="00D355DA">
        <w:t xml:space="preserve">, </w:t>
      </w:r>
      <w:r w:rsidR="00D355DA" w:rsidRPr="00D355DA">
        <w:t>such as</w:t>
      </w:r>
      <w:r w:rsidR="00D355DA">
        <w:t xml:space="preserve"> </w:t>
      </w:r>
      <w:r w:rsidR="00D355DA" w:rsidRPr="00D355DA">
        <w:t>fixing the lighting in a produce shed</w:t>
      </w:r>
      <w:r w:rsidR="00D355DA">
        <w:t>,</w:t>
      </w:r>
      <w:r>
        <w:t xml:space="preserve"> were not awarded full marks</w:t>
      </w:r>
      <w:r w:rsidR="003271AE">
        <w:t>.</w:t>
      </w:r>
      <w:r>
        <w:t xml:space="preserve"> </w:t>
      </w:r>
    </w:p>
    <w:p w14:paraId="117397BB" w14:textId="4F963E2D" w:rsidR="009632F8" w:rsidRDefault="009632F8" w:rsidP="009632F8">
      <w:pPr>
        <w:pStyle w:val="BodyText"/>
      </w:pPr>
      <w:r>
        <w:lastRenderedPageBreak/>
        <w:t xml:space="preserve">Additionally, responses </w:t>
      </w:r>
      <w:r w:rsidR="00AF1915">
        <w:t xml:space="preserve">that </w:t>
      </w:r>
      <w:r>
        <w:t xml:space="preserve">only referred to improved safety for the sheep </w:t>
      </w:r>
      <w:r w:rsidR="00E67044">
        <w:t>(</w:t>
      </w:r>
      <w:r>
        <w:t>animal welfare outcomes</w:t>
      </w:r>
      <w:r w:rsidR="00E67044">
        <w:t>)</w:t>
      </w:r>
      <w:r>
        <w:t xml:space="preserve"> were </w:t>
      </w:r>
      <w:r w:rsidR="00861644">
        <w:t>not</w:t>
      </w:r>
      <w:r>
        <w:t xml:space="preserve"> awarded marks</w:t>
      </w:r>
      <w:r w:rsidR="004E28CE">
        <w:t>,</w:t>
      </w:r>
      <w:r>
        <w:t xml:space="preserve"> as the question </w:t>
      </w:r>
      <w:r w:rsidR="004E28CE">
        <w:t>asked for safety outcomes for the shearing team</w:t>
      </w:r>
      <w:r>
        <w:t xml:space="preserve">. Students are reminded to take time reading each question to ensure that </w:t>
      </w:r>
      <w:r w:rsidR="00AF1915">
        <w:t>their</w:t>
      </w:r>
      <w:r>
        <w:t xml:space="preserve"> answer matches the context in which they have been asked to apply their knowledge.</w:t>
      </w:r>
    </w:p>
    <w:p w14:paraId="18B43890" w14:textId="08146501" w:rsidR="009632F8" w:rsidRPr="00636DE7" w:rsidRDefault="009632F8" w:rsidP="009632F8">
      <w:pPr>
        <w:pStyle w:val="BodyText"/>
      </w:pPr>
      <w:r w:rsidRPr="00636DE7">
        <w:t>Full marks were awarded to responses that:</w:t>
      </w:r>
    </w:p>
    <w:p w14:paraId="748B0A86" w14:textId="51DC241B" w:rsidR="00A2637A" w:rsidRPr="00636DE7" w:rsidRDefault="00D46636" w:rsidP="009632F8">
      <w:pPr>
        <w:pStyle w:val="Bullet"/>
      </w:pPr>
      <w:r>
        <w:t>described</w:t>
      </w:r>
      <w:r w:rsidRPr="00636DE7">
        <w:t xml:space="preserve"> </w:t>
      </w:r>
      <w:r w:rsidR="009632F8" w:rsidRPr="00636DE7">
        <w:t xml:space="preserve">a possible </w:t>
      </w:r>
      <w:r>
        <w:t xml:space="preserve">course of </w:t>
      </w:r>
      <w:r w:rsidR="009632F8" w:rsidRPr="00636DE7">
        <w:t>action to improve safety in the shearing shed</w:t>
      </w:r>
    </w:p>
    <w:p w14:paraId="2FDAEC78" w14:textId="6D304735" w:rsidR="00A2637A" w:rsidRPr="00AF17BF" w:rsidRDefault="00D46636" w:rsidP="00B82FEB">
      <w:pPr>
        <w:pStyle w:val="Bullet"/>
        <w:rPr>
          <w:lang w:val="en-US"/>
        </w:rPr>
      </w:pPr>
      <w:r>
        <w:t>explained</w:t>
      </w:r>
      <w:r w:rsidRPr="00636DE7">
        <w:rPr>
          <w:lang w:val="en-US"/>
        </w:rPr>
        <w:t xml:space="preserve"> </w:t>
      </w:r>
      <w:r>
        <w:rPr>
          <w:lang w:val="en-US"/>
        </w:rPr>
        <w:t>how this</w:t>
      </w:r>
      <w:r w:rsidRPr="00636DE7">
        <w:rPr>
          <w:lang w:val="en-US"/>
        </w:rPr>
        <w:t xml:space="preserve"> </w:t>
      </w:r>
      <w:r w:rsidR="00A2637A" w:rsidRPr="00636DE7">
        <w:rPr>
          <w:lang w:val="en-US"/>
        </w:rPr>
        <w:t xml:space="preserve">action </w:t>
      </w:r>
      <w:r>
        <w:rPr>
          <w:lang w:val="en-US"/>
        </w:rPr>
        <w:t>would improve</w:t>
      </w:r>
      <w:r w:rsidR="00A2637A" w:rsidRPr="00636DE7">
        <w:rPr>
          <w:lang w:val="en-US"/>
        </w:rPr>
        <w:t xml:space="preserve"> safety for the shearing team</w:t>
      </w:r>
      <w:r w:rsidR="00636DE7">
        <w:rPr>
          <w:lang w:val="en-US"/>
        </w:rPr>
        <w:t>.</w:t>
      </w:r>
    </w:p>
    <w:p w14:paraId="4D2B239A" w14:textId="42B4DEFA" w:rsidR="009632F8" w:rsidRDefault="009632F8" w:rsidP="00402FFA">
      <w:pPr>
        <w:pStyle w:val="Bullet"/>
        <w:numPr>
          <w:ilvl w:val="0"/>
          <w:numId w:val="0"/>
        </w:numPr>
      </w:pPr>
      <w:r w:rsidRPr="00636DE7">
        <w:t>The following is an example of a high-scoring response</w:t>
      </w:r>
      <w:r>
        <w:t>:</w:t>
      </w:r>
    </w:p>
    <w:p w14:paraId="0B01AF34" w14:textId="25D55313" w:rsidR="009632F8" w:rsidRDefault="009632F8" w:rsidP="009632F8">
      <w:pPr>
        <w:pStyle w:val="Studentresponse"/>
      </w:pPr>
      <w:r w:rsidRPr="009632F8">
        <w:t>To ensure her shed is safe, Sarah should renovate the needed areas buy replacing the tin on the floor with proper floorboards. The hole in the roof should also be repaired to prevent anyone slipping when it is wet. She should regularly check the shed is safe and maintain this standard to improve everyone’s safety in the shed</w:t>
      </w:r>
      <w:r>
        <w:t>.</w:t>
      </w:r>
    </w:p>
    <w:p w14:paraId="5446305F" w14:textId="5DF0DBCE" w:rsidR="009632F8" w:rsidRPr="00870A89" w:rsidRDefault="009632F8" w:rsidP="009632F8">
      <w:pPr>
        <w:pStyle w:val="Heading1"/>
      </w:pPr>
      <w:r>
        <w:t>Question 10b.</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864"/>
      </w:tblGrid>
      <w:tr w:rsidR="009632F8" w:rsidRPr="00141A4D" w14:paraId="4FD0F297" w14:textId="77777777" w:rsidTr="005871B8">
        <w:trPr>
          <w:cnfStyle w:val="100000000000" w:firstRow="1" w:lastRow="0" w:firstColumn="0" w:lastColumn="0" w:oddVBand="0" w:evenVBand="0" w:oddHBand="0" w:evenHBand="0" w:firstRowFirstColumn="0" w:firstRowLastColumn="0" w:lastRowFirstColumn="0" w:lastRowLastColumn="0"/>
        </w:trPr>
        <w:tc>
          <w:tcPr>
            <w:tcW w:w="599" w:type="dxa"/>
          </w:tcPr>
          <w:p w14:paraId="23BA9B7C" w14:textId="77777777" w:rsidR="009632F8" w:rsidRPr="00141A4D" w:rsidRDefault="009632F8" w:rsidP="005871B8">
            <w:pPr>
              <w:pStyle w:val="Tablecondensedheading"/>
              <w:rPr>
                <w:lang w:val="en-AU"/>
              </w:rPr>
            </w:pPr>
            <w:r w:rsidRPr="00141A4D">
              <w:rPr>
                <w:lang w:val="en-AU"/>
              </w:rPr>
              <w:t>Mark</w:t>
            </w:r>
          </w:p>
        </w:tc>
        <w:tc>
          <w:tcPr>
            <w:tcW w:w="576" w:type="dxa"/>
          </w:tcPr>
          <w:p w14:paraId="48EB97E6" w14:textId="77777777" w:rsidR="009632F8" w:rsidRPr="00141A4D" w:rsidRDefault="009632F8" w:rsidP="005871B8">
            <w:pPr>
              <w:pStyle w:val="Tablecondensedheading"/>
              <w:rPr>
                <w:lang w:val="en-AU"/>
              </w:rPr>
            </w:pPr>
            <w:r w:rsidRPr="00141A4D">
              <w:rPr>
                <w:lang w:val="en-AU"/>
              </w:rPr>
              <w:t>0</w:t>
            </w:r>
          </w:p>
        </w:tc>
        <w:tc>
          <w:tcPr>
            <w:tcW w:w="576" w:type="dxa"/>
          </w:tcPr>
          <w:p w14:paraId="112F20B5" w14:textId="77777777" w:rsidR="009632F8" w:rsidRPr="00141A4D" w:rsidRDefault="009632F8" w:rsidP="005871B8">
            <w:pPr>
              <w:pStyle w:val="Tablecondensedheading"/>
              <w:rPr>
                <w:lang w:val="en-AU"/>
              </w:rPr>
            </w:pPr>
            <w:r w:rsidRPr="00141A4D">
              <w:rPr>
                <w:lang w:val="en-AU"/>
              </w:rPr>
              <w:t>1</w:t>
            </w:r>
          </w:p>
        </w:tc>
        <w:tc>
          <w:tcPr>
            <w:tcW w:w="576" w:type="dxa"/>
          </w:tcPr>
          <w:p w14:paraId="58068489" w14:textId="77777777" w:rsidR="009632F8" w:rsidRPr="00141A4D" w:rsidRDefault="009632F8" w:rsidP="005871B8">
            <w:pPr>
              <w:pStyle w:val="Tablecondensedheading"/>
              <w:rPr>
                <w:lang w:val="en-AU"/>
              </w:rPr>
            </w:pPr>
            <w:r w:rsidRPr="00141A4D">
              <w:rPr>
                <w:lang w:val="en-AU"/>
              </w:rPr>
              <w:t>2</w:t>
            </w:r>
          </w:p>
        </w:tc>
        <w:tc>
          <w:tcPr>
            <w:tcW w:w="576" w:type="dxa"/>
          </w:tcPr>
          <w:p w14:paraId="0D17723C" w14:textId="77777777" w:rsidR="009632F8" w:rsidRPr="00141A4D" w:rsidRDefault="009632F8" w:rsidP="005871B8">
            <w:pPr>
              <w:pStyle w:val="Tablecondensedheading"/>
              <w:rPr>
                <w:lang w:val="en-AU"/>
              </w:rPr>
            </w:pPr>
            <w:r w:rsidRPr="00141A4D">
              <w:rPr>
                <w:lang w:val="en-AU"/>
              </w:rPr>
              <w:t>3</w:t>
            </w:r>
          </w:p>
        </w:tc>
        <w:tc>
          <w:tcPr>
            <w:tcW w:w="864" w:type="dxa"/>
          </w:tcPr>
          <w:p w14:paraId="578621F1" w14:textId="77777777" w:rsidR="009632F8" w:rsidRPr="00141A4D" w:rsidRDefault="009632F8" w:rsidP="005871B8">
            <w:pPr>
              <w:pStyle w:val="Tablecondensedheading"/>
              <w:rPr>
                <w:lang w:val="en-AU"/>
              </w:rPr>
            </w:pPr>
            <w:r w:rsidRPr="00141A4D">
              <w:rPr>
                <w:lang w:val="en-AU"/>
              </w:rPr>
              <w:t>Average</w:t>
            </w:r>
          </w:p>
        </w:tc>
      </w:tr>
      <w:tr w:rsidR="009632F8" w:rsidRPr="00141A4D" w14:paraId="7C4D497E" w14:textId="77777777" w:rsidTr="005871B8">
        <w:tc>
          <w:tcPr>
            <w:tcW w:w="599" w:type="dxa"/>
          </w:tcPr>
          <w:p w14:paraId="1DF7751B" w14:textId="77777777" w:rsidR="009632F8" w:rsidRPr="00141A4D" w:rsidRDefault="009632F8" w:rsidP="005871B8">
            <w:pPr>
              <w:pStyle w:val="Tablecondensed"/>
            </w:pPr>
            <w:r w:rsidRPr="00141A4D">
              <w:t>%</w:t>
            </w:r>
          </w:p>
        </w:tc>
        <w:tc>
          <w:tcPr>
            <w:tcW w:w="576" w:type="dxa"/>
          </w:tcPr>
          <w:p w14:paraId="39545604" w14:textId="1BB5151B" w:rsidR="009632F8" w:rsidRPr="00141A4D" w:rsidRDefault="009632F8" w:rsidP="005871B8">
            <w:pPr>
              <w:pStyle w:val="Tablecondensed"/>
            </w:pPr>
            <w:r>
              <w:t>8</w:t>
            </w:r>
          </w:p>
        </w:tc>
        <w:tc>
          <w:tcPr>
            <w:tcW w:w="576" w:type="dxa"/>
          </w:tcPr>
          <w:p w14:paraId="73749CAF" w14:textId="690079A7" w:rsidR="009632F8" w:rsidRPr="00141A4D" w:rsidRDefault="009632F8" w:rsidP="005871B8">
            <w:pPr>
              <w:pStyle w:val="Tablecondensed"/>
            </w:pPr>
            <w:r>
              <w:t>17</w:t>
            </w:r>
          </w:p>
        </w:tc>
        <w:tc>
          <w:tcPr>
            <w:tcW w:w="576" w:type="dxa"/>
          </w:tcPr>
          <w:p w14:paraId="5BABDF7B" w14:textId="6D86A52D" w:rsidR="009632F8" w:rsidRPr="00141A4D" w:rsidRDefault="009632F8" w:rsidP="005871B8">
            <w:pPr>
              <w:pStyle w:val="Tablecondensed"/>
            </w:pPr>
            <w:r>
              <w:t>39</w:t>
            </w:r>
          </w:p>
        </w:tc>
        <w:tc>
          <w:tcPr>
            <w:tcW w:w="576" w:type="dxa"/>
          </w:tcPr>
          <w:p w14:paraId="6BA95FE7" w14:textId="0D326660" w:rsidR="009632F8" w:rsidRPr="00141A4D" w:rsidRDefault="009632F8" w:rsidP="005871B8">
            <w:pPr>
              <w:pStyle w:val="Tablecondensed"/>
            </w:pPr>
            <w:r>
              <w:t>36</w:t>
            </w:r>
          </w:p>
        </w:tc>
        <w:tc>
          <w:tcPr>
            <w:tcW w:w="864" w:type="dxa"/>
          </w:tcPr>
          <w:p w14:paraId="5BD1022C" w14:textId="2B43191C" w:rsidR="009632F8" w:rsidRPr="00141A4D" w:rsidRDefault="009632F8" w:rsidP="005871B8">
            <w:pPr>
              <w:pStyle w:val="Tablecondensed"/>
            </w:pPr>
            <w:r>
              <w:t>2.0</w:t>
            </w:r>
          </w:p>
        </w:tc>
      </w:tr>
    </w:tbl>
    <w:p w14:paraId="66AB019A" w14:textId="6CC7739F" w:rsidR="0089676E" w:rsidRPr="00DB6A97" w:rsidRDefault="00861644" w:rsidP="0089676E">
      <w:pPr>
        <w:pStyle w:val="BodyText"/>
        <w:rPr>
          <w:lang w:val="en-US"/>
        </w:rPr>
      </w:pPr>
      <w:r w:rsidRPr="00861644">
        <w:rPr>
          <w:lang w:val="en-US"/>
        </w:rPr>
        <w:t xml:space="preserve">The </w:t>
      </w:r>
      <w:r w:rsidRPr="00DB6A97">
        <w:rPr>
          <w:lang w:val="en-US"/>
        </w:rPr>
        <w:t xml:space="preserve">question required students to </w:t>
      </w:r>
      <w:r w:rsidR="00D57163" w:rsidRPr="00DB6A97">
        <w:rPr>
          <w:lang w:val="en-US"/>
        </w:rPr>
        <w:t>explain</w:t>
      </w:r>
      <w:r w:rsidR="0089676E" w:rsidRPr="00DB6A97">
        <w:rPr>
          <w:lang w:val="en-US"/>
        </w:rPr>
        <w:t xml:space="preserve"> how safe workplaces benefit individual farmers and the wider agricultural and horticultural industries. </w:t>
      </w:r>
      <w:r w:rsidR="00D57163" w:rsidRPr="00DB6A97">
        <w:rPr>
          <w:lang w:val="en-US"/>
        </w:rPr>
        <w:t>Many</w:t>
      </w:r>
      <w:r w:rsidR="0089676E" w:rsidRPr="00DB6A97">
        <w:rPr>
          <w:lang w:val="en-US"/>
        </w:rPr>
        <w:t xml:space="preserve"> responses correctly identified at least one benefit, often referring to reduced time off work for employees</w:t>
      </w:r>
      <w:r w:rsidR="0089676E" w:rsidRPr="00DB6A97">
        <w:t>. Other possible benefits included:</w:t>
      </w:r>
    </w:p>
    <w:p w14:paraId="6D0C81AE" w14:textId="77777777" w:rsidR="0089676E" w:rsidRPr="00DB6A97" w:rsidRDefault="0089676E" w:rsidP="0058081D">
      <w:pPr>
        <w:pStyle w:val="Bullet"/>
      </w:pPr>
      <w:r w:rsidRPr="00DB6A97">
        <w:t xml:space="preserve">fewer injuries </w:t>
      </w:r>
    </w:p>
    <w:p w14:paraId="33939F06" w14:textId="3DB71DC8" w:rsidR="0089676E" w:rsidRPr="00DB6A97" w:rsidRDefault="0089676E" w:rsidP="0058081D">
      <w:pPr>
        <w:pStyle w:val="Bullet"/>
      </w:pPr>
      <w:r w:rsidRPr="00DB6A97">
        <w:t>improved worker wellbeing</w:t>
      </w:r>
      <w:r w:rsidR="00ED1933">
        <w:t xml:space="preserve"> </w:t>
      </w:r>
      <w:r w:rsidRPr="00DB6A97">
        <w:t>/</w:t>
      </w:r>
      <w:r w:rsidR="00ED1933">
        <w:t xml:space="preserve"> </w:t>
      </w:r>
      <w:r w:rsidRPr="00DB6A97">
        <w:t>less stress</w:t>
      </w:r>
    </w:p>
    <w:p w14:paraId="6784FAD2" w14:textId="77777777" w:rsidR="0089676E" w:rsidRPr="00DB6A97" w:rsidRDefault="0089676E" w:rsidP="0058081D">
      <w:pPr>
        <w:pStyle w:val="Bullet"/>
      </w:pPr>
      <w:r w:rsidRPr="00DB6A97">
        <w:t>consistent workforce</w:t>
      </w:r>
    </w:p>
    <w:p w14:paraId="3A1DF2F3" w14:textId="5C9CF08D" w:rsidR="0089676E" w:rsidRPr="00DB6A97" w:rsidRDefault="0089676E" w:rsidP="0058081D">
      <w:pPr>
        <w:pStyle w:val="Bullet"/>
      </w:pPr>
      <w:r w:rsidRPr="00DB6A97">
        <w:t>improved reputation.</w:t>
      </w:r>
    </w:p>
    <w:p w14:paraId="7130F4DC" w14:textId="7C788B0A" w:rsidR="009632F8" w:rsidRPr="00DB6A97" w:rsidRDefault="009632F8" w:rsidP="009632F8">
      <w:pPr>
        <w:pStyle w:val="BodyText"/>
      </w:pPr>
      <w:r w:rsidRPr="00DB6A97">
        <w:t>Full marks were awarded to responses that:</w:t>
      </w:r>
    </w:p>
    <w:p w14:paraId="44D6A111" w14:textId="3C011AFE" w:rsidR="009632F8" w:rsidRPr="00DB6A97" w:rsidRDefault="009632F8" w:rsidP="009632F8">
      <w:pPr>
        <w:pStyle w:val="Bullet"/>
      </w:pPr>
      <w:r w:rsidRPr="00DB6A97">
        <w:t xml:space="preserve">identified </w:t>
      </w:r>
      <w:r w:rsidR="0089676E" w:rsidRPr="00DB6A97">
        <w:t>one</w:t>
      </w:r>
      <w:r w:rsidRPr="00DB6A97">
        <w:t xml:space="preserve"> benefit of safe workplaces in agriculture</w:t>
      </w:r>
      <w:r w:rsidR="00ED1933">
        <w:t xml:space="preserve"> and horticulture</w:t>
      </w:r>
    </w:p>
    <w:p w14:paraId="57AC9353" w14:textId="27D318E7" w:rsidR="009632F8" w:rsidRPr="00DB6A97" w:rsidRDefault="0089676E" w:rsidP="009632F8">
      <w:pPr>
        <w:pStyle w:val="Bullet"/>
      </w:pPr>
      <w:r w:rsidRPr="00DB6A97">
        <w:t xml:space="preserve">explained </w:t>
      </w:r>
      <w:r w:rsidRPr="00DB6A97">
        <w:rPr>
          <w:lang w:val="en-US"/>
        </w:rPr>
        <w:t>how safe workplaces benefit individual farmers or agricultural and horticultural industries.</w:t>
      </w:r>
    </w:p>
    <w:p w14:paraId="26C8343F" w14:textId="77777777" w:rsidR="009632F8" w:rsidRPr="00DB6A97" w:rsidRDefault="009632F8" w:rsidP="009632F8">
      <w:pPr>
        <w:pStyle w:val="BodyText"/>
      </w:pPr>
      <w:r w:rsidRPr="00DB6A97">
        <w:t>The following is an example of a high-scoring response:</w:t>
      </w:r>
    </w:p>
    <w:p w14:paraId="2DD0F64F" w14:textId="3F5DFD07" w:rsidR="009632F8" w:rsidRPr="009632F8" w:rsidRDefault="009632F8" w:rsidP="009632F8">
      <w:pPr>
        <w:pStyle w:val="Studentresponse"/>
      </w:pPr>
      <w:r w:rsidRPr="00DB6A97">
        <w:t>Safe workplaces reduce the amount</w:t>
      </w:r>
      <w:r>
        <w:t xml:space="preserve"> of workplace accidents that could result in injuries. Having a safe workplace benefits farmers by providing them with a non-dangerous place to work, which will attract more new potential employees and therefore increase productivity.</w:t>
      </w:r>
    </w:p>
    <w:sectPr w:rsidR="009632F8" w:rsidRPr="009632F8"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785D8" w14:textId="77777777" w:rsidR="00402FFA" w:rsidRDefault="00402FFA" w:rsidP="00304EA1">
      <w:pPr>
        <w:spacing w:after="0" w:line="240" w:lineRule="auto"/>
      </w:pPr>
      <w:r>
        <w:separator/>
      </w:r>
    </w:p>
  </w:endnote>
  <w:endnote w:type="continuationSeparator" w:id="0">
    <w:p w14:paraId="1FC727F1" w14:textId="77777777" w:rsidR="00402FFA" w:rsidRDefault="00402FFA" w:rsidP="00304EA1">
      <w:pPr>
        <w:spacing w:after="0" w:line="240" w:lineRule="auto"/>
      </w:pPr>
      <w:r>
        <w:continuationSeparator/>
      </w:r>
    </w:p>
  </w:endnote>
  <w:endnote w:type="continuationNotice" w:id="1">
    <w:p w14:paraId="51B5CAA9" w14:textId="77777777" w:rsidR="00402FFA" w:rsidRDefault="00402F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97A70" w14:textId="77777777" w:rsidR="00402FFA" w:rsidRDefault="00402FFA" w:rsidP="00304EA1">
      <w:pPr>
        <w:spacing w:after="0" w:line="240" w:lineRule="auto"/>
      </w:pPr>
      <w:r>
        <w:separator/>
      </w:r>
    </w:p>
  </w:footnote>
  <w:footnote w:type="continuationSeparator" w:id="0">
    <w:p w14:paraId="35823B94" w14:textId="77777777" w:rsidR="00402FFA" w:rsidRDefault="00402FFA" w:rsidP="00304EA1">
      <w:pPr>
        <w:spacing w:after="0" w:line="240" w:lineRule="auto"/>
      </w:pPr>
      <w:r>
        <w:continuationSeparator/>
      </w:r>
    </w:p>
  </w:footnote>
  <w:footnote w:type="continuationNotice" w:id="1">
    <w:p w14:paraId="57C82934" w14:textId="77777777" w:rsidR="00402FFA" w:rsidRDefault="00402F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A41EB36" w:rsidR="00FD29D3" w:rsidRPr="002B0664" w:rsidRDefault="00EA48D5" w:rsidP="00D86DE4">
    <w:pPr>
      <w:pStyle w:val="Captionsandfootnotes"/>
      <w:rPr>
        <w:color w:val="auto"/>
      </w:rPr>
    </w:pPr>
    <w:r>
      <w:rPr>
        <w:color w:val="auto"/>
      </w:rPr>
      <w:t>2025 VCE Agricultural and Horticultural Studies external assessment report</w:t>
    </w:r>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E91645"/>
    <w:multiLevelType w:val="hybridMultilevel"/>
    <w:tmpl w:val="F9E466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6D30253"/>
    <w:multiLevelType w:val="hybridMultilevel"/>
    <w:tmpl w:val="A9D84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AA1877"/>
    <w:multiLevelType w:val="hybridMultilevel"/>
    <w:tmpl w:val="A1E08A8E"/>
    <w:lvl w:ilvl="0" w:tplc="0C090001">
      <w:start w:val="1"/>
      <w:numFmt w:val="bullet"/>
      <w:lvlText w:val=""/>
      <w:lvlJc w:val="left"/>
      <w:pPr>
        <w:ind w:left="720" w:hanging="360"/>
      </w:pPr>
      <w:rPr>
        <w:rFonts w:ascii="Symbol" w:hAnsi="Symbol" w:hint="default"/>
      </w:rPr>
    </w:lvl>
    <w:lvl w:ilvl="1" w:tplc="13D89DD8">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7B5046"/>
    <w:multiLevelType w:val="hybridMultilevel"/>
    <w:tmpl w:val="A686F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EC73A8"/>
    <w:multiLevelType w:val="hybridMultilevel"/>
    <w:tmpl w:val="6436E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FC411A"/>
    <w:multiLevelType w:val="hybridMultilevel"/>
    <w:tmpl w:val="8CF88BF0"/>
    <w:lvl w:ilvl="0" w:tplc="F52C37BA">
      <w:start w:val="1"/>
      <w:numFmt w:val="decimal"/>
      <w:lvlText w:val="%1)"/>
      <w:lvlJc w:val="left"/>
      <w:pPr>
        <w:ind w:left="1020" w:hanging="360"/>
      </w:pPr>
    </w:lvl>
    <w:lvl w:ilvl="1" w:tplc="6C9E6778">
      <w:start w:val="1"/>
      <w:numFmt w:val="decimal"/>
      <w:lvlText w:val="%2)"/>
      <w:lvlJc w:val="left"/>
      <w:pPr>
        <w:ind w:left="1020" w:hanging="360"/>
      </w:pPr>
    </w:lvl>
    <w:lvl w:ilvl="2" w:tplc="FCF62226">
      <w:start w:val="1"/>
      <w:numFmt w:val="decimal"/>
      <w:lvlText w:val="%3)"/>
      <w:lvlJc w:val="left"/>
      <w:pPr>
        <w:ind w:left="1020" w:hanging="360"/>
      </w:pPr>
    </w:lvl>
    <w:lvl w:ilvl="3" w:tplc="51EE6C88">
      <w:start w:val="1"/>
      <w:numFmt w:val="decimal"/>
      <w:lvlText w:val="%4)"/>
      <w:lvlJc w:val="left"/>
      <w:pPr>
        <w:ind w:left="1020" w:hanging="360"/>
      </w:pPr>
    </w:lvl>
    <w:lvl w:ilvl="4" w:tplc="18888FEC">
      <w:start w:val="1"/>
      <w:numFmt w:val="decimal"/>
      <w:lvlText w:val="%5)"/>
      <w:lvlJc w:val="left"/>
      <w:pPr>
        <w:ind w:left="1020" w:hanging="360"/>
      </w:pPr>
    </w:lvl>
    <w:lvl w:ilvl="5" w:tplc="C00038E2">
      <w:start w:val="1"/>
      <w:numFmt w:val="decimal"/>
      <w:lvlText w:val="%6)"/>
      <w:lvlJc w:val="left"/>
      <w:pPr>
        <w:ind w:left="1020" w:hanging="360"/>
      </w:pPr>
    </w:lvl>
    <w:lvl w:ilvl="6" w:tplc="92C63D84">
      <w:start w:val="1"/>
      <w:numFmt w:val="decimal"/>
      <w:lvlText w:val="%7)"/>
      <w:lvlJc w:val="left"/>
      <w:pPr>
        <w:ind w:left="1020" w:hanging="360"/>
      </w:pPr>
    </w:lvl>
    <w:lvl w:ilvl="7" w:tplc="63BA58C2">
      <w:start w:val="1"/>
      <w:numFmt w:val="decimal"/>
      <w:lvlText w:val="%8)"/>
      <w:lvlJc w:val="left"/>
      <w:pPr>
        <w:ind w:left="1020" w:hanging="360"/>
      </w:pPr>
    </w:lvl>
    <w:lvl w:ilvl="8" w:tplc="7F9AD4BC">
      <w:start w:val="1"/>
      <w:numFmt w:val="decimal"/>
      <w:lvlText w:val="%9)"/>
      <w:lvlJc w:val="left"/>
      <w:pPr>
        <w:ind w:left="1020" w:hanging="360"/>
      </w:pPr>
    </w:lvl>
  </w:abstractNum>
  <w:abstractNum w:abstractNumId="17" w15:restartNumberingAfterBreak="0">
    <w:nsid w:val="3A4E75C7"/>
    <w:multiLevelType w:val="hybridMultilevel"/>
    <w:tmpl w:val="6754A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A1420B"/>
    <w:multiLevelType w:val="hybridMultilevel"/>
    <w:tmpl w:val="A6C2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42643E23"/>
    <w:multiLevelType w:val="hybridMultilevel"/>
    <w:tmpl w:val="22C2F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700283"/>
    <w:multiLevelType w:val="hybridMultilevel"/>
    <w:tmpl w:val="34761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7E0EF5"/>
    <w:multiLevelType w:val="hybridMultilevel"/>
    <w:tmpl w:val="F75C4C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8133ED2"/>
    <w:multiLevelType w:val="hybridMultilevel"/>
    <w:tmpl w:val="9C16683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4D3D6CD9"/>
    <w:multiLevelType w:val="hybridMultilevel"/>
    <w:tmpl w:val="3534856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4F302F65"/>
    <w:multiLevelType w:val="hybridMultilevel"/>
    <w:tmpl w:val="CC3CA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3B7C65"/>
    <w:multiLevelType w:val="hybridMultilevel"/>
    <w:tmpl w:val="203AC8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2106DBE"/>
    <w:multiLevelType w:val="hybridMultilevel"/>
    <w:tmpl w:val="B08428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39422CB"/>
    <w:multiLevelType w:val="hybridMultilevel"/>
    <w:tmpl w:val="FA063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BD1448"/>
    <w:multiLevelType w:val="hybridMultilevel"/>
    <w:tmpl w:val="85F695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4CA160F"/>
    <w:multiLevelType w:val="hybridMultilevel"/>
    <w:tmpl w:val="0032F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CF3EFD"/>
    <w:multiLevelType w:val="hybridMultilevel"/>
    <w:tmpl w:val="6B7CD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59D16051"/>
    <w:multiLevelType w:val="hybridMultilevel"/>
    <w:tmpl w:val="A426ED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9F014A5"/>
    <w:multiLevelType w:val="hybridMultilevel"/>
    <w:tmpl w:val="5BB0D1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D0D0932"/>
    <w:multiLevelType w:val="hybridMultilevel"/>
    <w:tmpl w:val="E878C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7" w15:restartNumberingAfterBreak="0">
    <w:nsid w:val="61C350ED"/>
    <w:multiLevelType w:val="hybridMultilevel"/>
    <w:tmpl w:val="D6309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872B6C"/>
    <w:multiLevelType w:val="hybridMultilevel"/>
    <w:tmpl w:val="112C27D0"/>
    <w:lvl w:ilvl="0" w:tplc="B6B007FC">
      <w:start w:val="1"/>
      <w:numFmt w:val="bullet"/>
      <w:pStyle w:val="Bullet"/>
      <w:lvlText w:val=""/>
      <w:lvlJc w:val="left"/>
      <w:pPr>
        <w:ind w:left="5748" w:hanging="360"/>
      </w:pPr>
      <w:rPr>
        <w:rFonts w:ascii="Symbol" w:hAnsi="Symbol"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9" w15:restartNumberingAfterBreak="0">
    <w:nsid w:val="648D3747"/>
    <w:multiLevelType w:val="hybridMultilevel"/>
    <w:tmpl w:val="D4F8A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76C6A44"/>
    <w:multiLevelType w:val="hybridMultilevel"/>
    <w:tmpl w:val="E32E1DE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1" w15:restartNumberingAfterBreak="0">
    <w:nsid w:val="72C94F9B"/>
    <w:multiLevelType w:val="hybridMultilevel"/>
    <w:tmpl w:val="4DDC5886"/>
    <w:lvl w:ilvl="0" w:tplc="5E64B548">
      <w:start w:val="1"/>
      <w:numFmt w:val="decimal"/>
      <w:lvlText w:val="%1)"/>
      <w:lvlJc w:val="left"/>
      <w:pPr>
        <w:ind w:left="1020" w:hanging="360"/>
      </w:pPr>
    </w:lvl>
    <w:lvl w:ilvl="1" w:tplc="16283C1E">
      <w:start w:val="1"/>
      <w:numFmt w:val="decimal"/>
      <w:lvlText w:val="%2)"/>
      <w:lvlJc w:val="left"/>
      <w:pPr>
        <w:ind w:left="1020" w:hanging="360"/>
      </w:pPr>
    </w:lvl>
    <w:lvl w:ilvl="2" w:tplc="CE5AE034">
      <w:start w:val="1"/>
      <w:numFmt w:val="decimal"/>
      <w:lvlText w:val="%3)"/>
      <w:lvlJc w:val="left"/>
      <w:pPr>
        <w:ind w:left="1020" w:hanging="360"/>
      </w:pPr>
    </w:lvl>
    <w:lvl w:ilvl="3" w:tplc="C6041FB8">
      <w:start w:val="1"/>
      <w:numFmt w:val="decimal"/>
      <w:lvlText w:val="%4)"/>
      <w:lvlJc w:val="left"/>
      <w:pPr>
        <w:ind w:left="1020" w:hanging="360"/>
      </w:pPr>
    </w:lvl>
    <w:lvl w:ilvl="4" w:tplc="5D389590">
      <w:start w:val="1"/>
      <w:numFmt w:val="decimal"/>
      <w:lvlText w:val="%5)"/>
      <w:lvlJc w:val="left"/>
      <w:pPr>
        <w:ind w:left="1020" w:hanging="360"/>
      </w:pPr>
    </w:lvl>
    <w:lvl w:ilvl="5" w:tplc="64B4ECEC">
      <w:start w:val="1"/>
      <w:numFmt w:val="decimal"/>
      <w:lvlText w:val="%6)"/>
      <w:lvlJc w:val="left"/>
      <w:pPr>
        <w:ind w:left="1020" w:hanging="360"/>
      </w:pPr>
    </w:lvl>
    <w:lvl w:ilvl="6" w:tplc="C5E2FD74">
      <w:start w:val="1"/>
      <w:numFmt w:val="decimal"/>
      <w:lvlText w:val="%7)"/>
      <w:lvlJc w:val="left"/>
      <w:pPr>
        <w:ind w:left="1020" w:hanging="360"/>
      </w:pPr>
    </w:lvl>
    <w:lvl w:ilvl="7" w:tplc="17E87292">
      <w:start w:val="1"/>
      <w:numFmt w:val="decimal"/>
      <w:lvlText w:val="%8)"/>
      <w:lvlJc w:val="left"/>
      <w:pPr>
        <w:ind w:left="1020" w:hanging="360"/>
      </w:pPr>
    </w:lvl>
    <w:lvl w:ilvl="8" w:tplc="BB9AAA84">
      <w:start w:val="1"/>
      <w:numFmt w:val="decimal"/>
      <w:lvlText w:val="%9)"/>
      <w:lvlJc w:val="left"/>
      <w:pPr>
        <w:ind w:left="1020" w:hanging="360"/>
      </w:pPr>
    </w:lvl>
  </w:abstractNum>
  <w:abstractNum w:abstractNumId="42" w15:restartNumberingAfterBreak="0">
    <w:nsid w:val="73141796"/>
    <w:multiLevelType w:val="hybridMultilevel"/>
    <w:tmpl w:val="075A5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0E140D"/>
    <w:multiLevelType w:val="hybridMultilevel"/>
    <w:tmpl w:val="D6D897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5743C32"/>
    <w:multiLevelType w:val="hybridMultilevel"/>
    <w:tmpl w:val="1C044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7457409"/>
    <w:multiLevelType w:val="hybridMultilevel"/>
    <w:tmpl w:val="A532D8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8424AB1"/>
    <w:multiLevelType w:val="hybridMultilevel"/>
    <w:tmpl w:val="61742F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08764004">
    <w:abstractNumId w:val="38"/>
  </w:num>
  <w:num w:numId="2" w16cid:durableId="1678000311">
    <w:abstractNumId w:val="32"/>
  </w:num>
  <w:num w:numId="3" w16cid:durableId="1018848057">
    <w:abstractNumId w:val="19"/>
  </w:num>
  <w:num w:numId="4" w16cid:durableId="1304190575">
    <w:abstractNumId w:val="13"/>
  </w:num>
  <w:num w:numId="5" w16cid:durableId="2057312338">
    <w:abstractNumId w:val="36"/>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289968328">
    <w:abstractNumId w:val="46"/>
  </w:num>
  <w:num w:numId="17" w16cid:durableId="42564527">
    <w:abstractNumId w:val="23"/>
  </w:num>
  <w:num w:numId="18" w16cid:durableId="1877618412">
    <w:abstractNumId w:val="24"/>
  </w:num>
  <w:num w:numId="19" w16cid:durableId="125858102">
    <w:abstractNumId w:val="10"/>
  </w:num>
  <w:num w:numId="20" w16cid:durableId="212162023">
    <w:abstractNumId w:val="27"/>
  </w:num>
  <w:num w:numId="21" w16cid:durableId="709497585">
    <w:abstractNumId w:val="26"/>
  </w:num>
  <w:num w:numId="22" w16cid:durableId="1622304590">
    <w:abstractNumId w:val="33"/>
  </w:num>
  <w:num w:numId="23" w16cid:durableId="1908758124">
    <w:abstractNumId w:val="22"/>
  </w:num>
  <w:num w:numId="24" w16cid:durableId="1593971237">
    <w:abstractNumId w:val="29"/>
  </w:num>
  <w:num w:numId="25" w16cid:durableId="1077291035">
    <w:abstractNumId w:val="34"/>
  </w:num>
  <w:num w:numId="26" w16cid:durableId="1687053250">
    <w:abstractNumId w:val="40"/>
  </w:num>
  <w:num w:numId="27" w16cid:durableId="555509579">
    <w:abstractNumId w:val="43"/>
  </w:num>
  <w:num w:numId="28" w16cid:durableId="841042494">
    <w:abstractNumId w:val="45"/>
  </w:num>
  <w:num w:numId="29" w16cid:durableId="2026788294">
    <w:abstractNumId w:val="28"/>
  </w:num>
  <w:num w:numId="30" w16cid:durableId="1406999258">
    <w:abstractNumId w:val="30"/>
  </w:num>
  <w:num w:numId="31" w16cid:durableId="34937641">
    <w:abstractNumId w:val="17"/>
  </w:num>
  <w:num w:numId="32" w16cid:durableId="1189486443">
    <w:abstractNumId w:val="42"/>
  </w:num>
  <w:num w:numId="33" w16cid:durableId="1889685250">
    <w:abstractNumId w:val="21"/>
  </w:num>
  <w:num w:numId="34" w16cid:durableId="112215319">
    <w:abstractNumId w:val="18"/>
  </w:num>
  <w:num w:numId="35" w16cid:durableId="1154418359">
    <w:abstractNumId w:val="31"/>
  </w:num>
  <w:num w:numId="36" w16cid:durableId="1928223287">
    <w:abstractNumId w:val="20"/>
  </w:num>
  <w:num w:numId="37" w16cid:durableId="1418096796">
    <w:abstractNumId w:val="37"/>
  </w:num>
  <w:num w:numId="38" w16cid:durableId="418872730">
    <w:abstractNumId w:val="35"/>
  </w:num>
  <w:num w:numId="39" w16cid:durableId="1690327224">
    <w:abstractNumId w:val="39"/>
  </w:num>
  <w:num w:numId="40" w16cid:durableId="1042707292">
    <w:abstractNumId w:val="25"/>
  </w:num>
  <w:num w:numId="41" w16cid:durableId="1414626668">
    <w:abstractNumId w:val="44"/>
  </w:num>
  <w:num w:numId="42" w16cid:durableId="78068823">
    <w:abstractNumId w:val="12"/>
  </w:num>
  <w:num w:numId="43" w16cid:durableId="475877681">
    <w:abstractNumId w:val="11"/>
  </w:num>
  <w:num w:numId="44" w16cid:durableId="142627525">
    <w:abstractNumId w:val="14"/>
  </w:num>
  <w:num w:numId="45" w16cid:durableId="918367809">
    <w:abstractNumId w:val="15"/>
  </w:num>
  <w:num w:numId="46" w16cid:durableId="468982218">
    <w:abstractNumId w:val="41"/>
  </w:num>
  <w:num w:numId="47" w16cid:durableId="17767061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04734"/>
    <w:rsid w:val="00004753"/>
    <w:rsid w:val="00004CDE"/>
    <w:rsid w:val="00006BFA"/>
    <w:rsid w:val="00015769"/>
    <w:rsid w:val="00017681"/>
    <w:rsid w:val="000249EB"/>
    <w:rsid w:val="00027456"/>
    <w:rsid w:val="00042EB8"/>
    <w:rsid w:val="00044784"/>
    <w:rsid w:val="00045A02"/>
    <w:rsid w:val="0005780E"/>
    <w:rsid w:val="00065CC6"/>
    <w:rsid w:val="000668F3"/>
    <w:rsid w:val="00073AD3"/>
    <w:rsid w:val="00083544"/>
    <w:rsid w:val="0008434E"/>
    <w:rsid w:val="000A1797"/>
    <w:rsid w:val="000A2912"/>
    <w:rsid w:val="000A3475"/>
    <w:rsid w:val="000A71F7"/>
    <w:rsid w:val="000C061B"/>
    <w:rsid w:val="000C3BC7"/>
    <w:rsid w:val="000C74A0"/>
    <w:rsid w:val="000D2741"/>
    <w:rsid w:val="000D2E0A"/>
    <w:rsid w:val="000D5914"/>
    <w:rsid w:val="000D6E2D"/>
    <w:rsid w:val="000D7F6C"/>
    <w:rsid w:val="000E1223"/>
    <w:rsid w:val="000E1920"/>
    <w:rsid w:val="000E6851"/>
    <w:rsid w:val="000F09E4"/>
    <w:rsid w:val="000F16FD"/>
    <w:rsid w:val="000F2BFA"/>
    <w:rsid w:val="000F5AAF"/>
    <w:rsid w:val="00101145"/>
    <w:rsid w:val="0010493F"/>
    <w:rsid w:val="001166FB"/>
    <w:rsid w:val="00121624"/>
    <w:rsid w:val="0012202E"/>
    <w:rsid w:val="001226D8"/>
    <w:rsid w:val="0012532C"/>
    <w:rsid w:val="0013630E"/>
    <w:rsid w:val="00136D0A"/>
    <w:rsid w:val="00137AF1"/>
    <w:rsid w:val="00143520"/>
    <w:rsid w:val="00145B1C"/>
    <w:rsid w:val="00152B53"/>
    <w:rsid w:val="00153AD2"/>
    <w:rsid w:val="00156987"/>
    <w:rsid w:val="0016426D"/>
    <w:rsid w:val="0017563D"/>
    <w:rsid w:val="0017602C"/>
    <w:rsid w:val="001779EA"/>
    <w:rsid w:val="0018029D"/>
    <w:rsid w:val="001809DD"/>
    <w:rsid w:val="00195FE2"/>
    <w:rsid w:val="001B3981"/>
    <w:rsid w:val="001B4243"/>
    <w:rsid w:val="001B5657"/>
    <w:rsid w:val="001B57EB"/>
    <w:rsid w:val="001C53B2"/>
    <w:rsid w:val="001D3246"/>
    <w:rsid w:val="001D7EC7"/>
    <w:rsid w:val="001E5F20"/>
    <w:rsid w:val="001E7257"/>
    <w:rsid w:val="00200FF2"/>
    <w:rsid w:val="00202655"/>
    <w:rsid w:val="00207CD0"/>
    <w:rsid w:val="0021022B"/>
    <w:rsid w:val="0021245A"/>
    <w:rsid w:val="00224DD9"/>
    <w:rsid w:val="002279BA"/>
    <w:rsid w:val="002329F3"/>
    <w:rsid w:val="002341F9"/>
    <w:rsid w:val="00235066"/>
    <w:rsid w:val="00243F0D"/>
    <w:rsid w:val="00255445"/>
    <w:rsid w:val="00260767"/>
    <w:rsid w:val="002647BB"/>
    <w:rsid w:val="00270C8E"/>
    <w:rsid w:val="00270DCA"/>
    <w:rsid w:val="002754C1"/>
    <w:rsid w:val="00277767"/>
    <w:rsid w:val="002821E3"/>
    <w:rsid w:val="002841C8"/>
    <w:rsid w:val="0028516B"/>
    <w:rsid w:val="002856CC"/>
    <w:rsid w:val="00287461"/>
    <w:rsid w:val="002901C3"/>
    <w:rsid w:val="0029321B"/>
    <w:rsid w:val="00295A98"/>
    <w:rsid w:val="002A4E61"/>
    <w:rsid w:val="002B0664"/>
    <w:rsid w:val="002B7A82"/>
    <w:rsid w:val="002C16C7"/>
    <w:rsid w:val="002C4EAD"/>
    <w:rsid w:val="002C6F90"/>
    <w:rsid w:val="002D1E19"/>
    <w:rsid w:val="002D5B39"/>
    <w:rsid w:val="002E29D7"/>
    <w:rsid w:val="002E4FB5"/>
    <w:rsid w:val="002F5E2D"/>
    <w:rsid w:val="00302FB8"/>
    <w:rsid w:val="00304EA1"/>
    <w:rsid w:val="00312D58"/>
    <w:rsid w:val="00314D81"/>
    <w:rsid w:val="00322FC6"/>
    <w:rsid w:val="00326C64"/>
    <w:rsid w:val="003271AE"/>
    <w:rsid w:val="00342370"/>
    <w:rsid w:val="00342BF0"/>
    <w:rsid w:val="003442E0"/>
    <w:rsid w:val="0034528F"/>
    <w:rsid w:val="0035167E"/>
    <w:rsid w:val="0035293F"/>
    <w:rsid w:val="00352EE3"/>
    <w:rsid w:val="0036036C"/>
    <w:rsid w:val="0036378D"/>
    <w:rsid w:val="003764C1"/>
    <w:rsid w:val="00381C75"/>
    <w:rsid w:val="0038759F"/>
    <w:rsid w:val="00391986"/>
    <w:rsid w:val="003929BD"/>
    <w:rsid w:val="00393262"/>
    <w:rsid w:val="00396BFD"/>
    <w:rsid w:val="003A00B4"/>
    <w:rsid w:val="003A05BA"/>
    <w:rsid w:val="003A06B2"/>
    <w:rsid w:val="003A5B6A"/>
    <w:rsid w:val="003B09E7"/>
    <w:rsid w:val="003B1643"/>
    <w:rsid w:val="003B2BF1"/>
    <w:rsid w:val="003B4B00"/>
    <w:rsid w:val="003C5E71"/>
    <w:rsid w:val="003C7DF1"/>
    <w:rsid w:val="003D11C8"/>
    <w:rsid w:val="003E1985"/>
    <w:rsid w:val="003E1A77"/>
    <w:rsid w:val="003F716B"/>
    <w:rsid w:val="0040188D"/>
    <w:rsid w:val="00402FFA"/>
    <w:rsid w:val="00410C55"/>
    <w:rsid w:val="00411A3D"/>
    <w:rsid w:val="00416722"/>
    <w:rsid w:val="00417AA3"/>
    <w:rsid w:val="00425DFE"/>
    <w:rsid w:val="0042606F"/>
    <w:rsid w:val="00431773"/>
    <w:rsid w:val="00432F69"/>
    <w:rsid w:val="004331D2"/>
    <w:rsid w:val="00434B7E"/>
    <w:rsid w:val="00434EDB"/>
    <w:rsid w:val="00436746"/>
    <w:rsid w:val="00440B32"/>
    <w:rsid w:val="00442A61"/>
    <w:rsid w:val="00442C04"/>
    <w:rsid w:val="00453BD2"/>
    <w:rsid w:val="00456105"/>
    <w:rsid w:val="0046078D"/>
    <w:rsid w:val="004642C4"/>
    <w:rsid w:val="0046700F"/>
    <w:rsid w:val="004800B9"/>
    <w:rsid w:val="004824FE"/>
    <w:rsid w:val="00483D19"/>
    <w:rsid w:val="00485A08"/>
    <w:rsid w:val="004878CE"/>
    <w:rsid w:val="0049022C"/>
    <w:rsid w:val="004926D6"/>
    <w:rsid w:val="004930A0"/>
    <w:rsid w:val="00494D0E"/>
    <w:rsid w:val="00495C80"/>
    <w:rsid w:val="00497EC2"/>
    <w:rsid w:val="004A201F"/>
    <w:rsid w:val="004A2ED8"/>
    <w:rsid w:val="004B5831"/>
    <w:rsid w:val="004C57D6"/>
    <w:rsid w:val="004D1C14"/>
    <w:rsid w:val="004E0B92"/>
    <w:rsid w:val="004E1B06"/>
    <w:rsid w:val="004E28CE"/>
    <w:rsid w:val="004E2A45"/>
    <w:rsid w:val="004F1303"/>
    <w:rsid w:val="004F4567"/>
    <w:rsid w:val="004F5BDA"/>
    <w:rsid w:val="004F672F"/>
    <w:rsid w:val="005008AA"/>
    <w:rsid w:val="0051015A"/>
    <w:rsid w:val="0051017F"/>
    <w:rsid w:val="00510488"/>
    <w:rsid w:val="0051631E"/>
    <w:rsid w:val="005247CB"/>
    <w:rsid w:val="00530153"/>
    <w:rsid w:val="00531DDC"/>
    <w:rsid w:val="00534682"/>
    <w:rsid w:val="00537A1F"/>
    <w:rsid w:val="00537CCC"/>
    <w:rsid w:val="00547291"/>
    <w:rsid w:val="00556863"/>
    <w:rsid w:val="005573C8"/>
    <w:rsid w:val="00557418"/>
    <w:rsid w:val="0056015F"/>
    <w:rsid w:val="005619A8"/>
    <w:rsid w:val="00563751"/>
    <w:rsid w:val="00565389"/>
    <w:rsid w:val="00566029"/>
    <w:rsid w:val="0056778B"/>
    <w:rsid w:val="00572997"/>
    <w:rsid w:val="0058081D"/>
    <w:rsid w:val="005862F1"/>
    <w:rsid w:val="0059148A"/>
    <w:rsid w:val="005923CB"/>
    <w:rsid w:val="0059543F"/>
    <w:rsid w:val="005A5D38"/>
    <w:rsid w:val="005B391B"/>
    <w:rsid w:val="005B4AA8"/>
    <w:rsid w:val="005B769D"/>
    <w:rsid w:val="005C1B34"/>
    <w:rsid w:val="005C269F"/>
    <w:rsid w:val="005D3D78"/>
    <w:rsid w:val="005E18E6"/>
    <w:rsid w:val="005E20BD"/>
    <w:rsid w:val="005E2EF0"/>
    <w:rsid w:val="005E748F"/>
    <w:rsid w:val="005F1009"/>
    <w:rsid w:val="005F4092"/>
    <w:rsid w:val="00622327"/>
    <w:rsid w:val="00624B02"/>
    <w:rsid w:val="00634EF7"/>
    <w:rsid w:val="00636DC2"/>
    <w:rsid w:val="00636DE7"/>
    <w:rsid w:val="00642E24"/>
    <w:rsid w:val="00653028"/>
    <w:rsid w:val="0065570E"/>
    <w:rsid w:val="006560E1"/>
    <w:rsid w:val="00666933"/>
    <w:rsid w:val="006736DD"/>
    <w:rsid w:val="006751EF"/>
    <w:rsid w:val="00675812"/>
    <w:rsid w:val="00681736"/>
    <w:rsid w:val="00682C61"/>
    <w:rsid w:val="0068471E"/>
    <w:rsid w:val="00684F98"/>
    <w:rsid w:val="00687651"/>
    <w:rsid w:val="0069062E"/>
    <w:rsid w:val="00691D11"/>
    <w:rsid w:val="00693FFD"/>
    <w:rsid w:val="00695D58"/>
    <w:rsid w:val="0069651D"/>
    <w:rsid w:val="006A0626"/>
    <w:rsid w:val="006A54DB"/>
    <w:rsid w:val="006A6855"/>
    <w:rsid w:val="006B211B"/>
    <w:rsid w:val="006B38C2"/>
    <w:rsid w:val="006B3F1F"/>
    <w:rsid w:val="006B41C9"/>
    <w:rsid w:val="006B4CC2"/>
    <w:rsid w:val="006B4EF2"/>
    <w:rsid w:val="006D2159"/>
    <w:rsid w:val="006D7049"/>
    <w:rsid w:val="006E4C00"/>
    <w:rsid w:val="006E6EA9"/>
    <w:rsid w:val="006F3671"/>
    <w:rsid w:val="006F52CB"/>
    <w:rsid w:val="006F787C"/>
    <w:rsid w:val="006F7D91"/>
    <w:rsid w:val="00702636"/>
    <w:rsid w:val="00706D44"/>
    <w:rsid w:val="00716C7B"/>
    <w:rsid w:val="00724507"/>
    <w:rsid w:val="00730699"/>
    <w:rsid w:val="00740AF4"/>
    <w:rsid w:val="007416A6"/>
    <w:rsid w:val="00746E4A"/>
    <w:rsid w:val="00747F39"/>
    <w:rsid w:val="00750855"/>
    <w:rsid w:val="00750AC8"/>
    <w:rsid w:val="00757680"/>
    <w:rsid w:val="00763412"/>
    <w:rsid w:val="00767E0C"/>
    <w:rsid w:val="0077013F"/>
    <w:rsid w:val="00772D3F"/>
    <w:rsid w:val="00773E6C"/>
    <w:rsid w:val="00781FB1"/>
    <w:rsid w:val="007854C7"/>
    <w:rsid w:val="007904D8"/>
    <w:rsid w:val="00790F22"/>
    <w:rsid w:val="00795C95"/>
    <w:rsid w:val="007B034C"/>
    <w:rsid w:val="007C1D2B"/>
    <w:rsid w:val="007C5CAC"/>
    <w:rsid w:val="007D1B6D"/>
    <w:rsid w:val="007D2CCC"/>
    <w:rsid w:val="007D2DF2"/>
    <w:rsid w:val="007D6EAB"/>
    <w:rsid w:val="007E6ACD"/>
    <w:rsid w:val="007E72F7"/>
    <w:rsid w:val="007F2622"/>
    <w:rsid w:val="007F4FDA"/>
    <w:rsid w:val="00803228"/>
    <w:rsid w:val="00812FA5"/>
    <w:rsid w:val="00813AD2"/>
    <w:rsid w:val="00813C37"/>
    <w:rsid w:val="008154B5"/>
    <w:rsid w:val="00823962"/>
    <w:rsid w:val="00824445"/>
    <w:rsid w:val="00825B5D"/>
    <w:rsid w:val="00834492"/>
    <w:rsid w:val="00842783"/>
    <w:rsid w:val="008477F2"/>
    <w:rsid w:val="00850410"/>
    <w:rsid w:val="00852719"/>
    <w:rsid w:val="00855A60"/>
    <w:rsid w:val="0085730A"/>
    <w:rsid w:val="00860115"/>
    <w:rsid w:val="00861644"/>
    <w:rsid w:val="00864A74"/>
    <w:rsid w:val="00870A89"/>
    <w:rsid w:val="00870F42"/>
    <w:rsid w:val="0087534B"/>
    <w:rsid w:val="00875ADD"/>
    <w:rsid w:val="00883639"/>
    <w:rsid w:val="0088783C"/>
    <w:rsid w:val="0089676E"/>
    <w:rsid w:val="00897A65"/>
    <w:rsid w:val="008A3256"/>
    <w:rsid w:val="008B0133"/>
    <w:rsid w:val="008D280B"/>
    <w:rsid w:val="008D6059"/>
    <w:rsid w:val="008E0654"/>
    <w:rsid w:val="008F1F8E"/>
    <w:rsid w:val="008F74D5"/>
    <w:rsid w:val="0090550F"/>
    <w:rsid w:val="00916959"/>
    <w:rsid w:val="009211C4"/>
    <w:rsid w:val="00926DAF"/>
    <w:rsid w:val="009321BB"/>
    <w:rsid w:val="00933EB8"/>
    <w:rsid w:val="00935CDD"/>
    <w:rsid w:val="009370BC"/>
    <w:rsid w:val="00940094"/>
    <w:rsid w:val="009428B3"/>
    <w:rsid w:val="00944F55"/>
    <w:rsid w:val="009530EB"/>
    <w:rsid w:val="00955CA5"/>
    <w:rsid w:val="00962557"/>
    <w:rsid w:val="00962CC7"/>
    <w:rsid w:val="009632F8"/>
    <w:rsid w:val="00964374"/>
    <w:rsid w:val="00970580"/>
    <w:rsid w:val="0097487F"/>
    <w:rsid w:val="00985503"/>
    <w:rsid w:val="0098739B"/>
    <w:rsid w:val="009929E4"/>
    <w:rsid w:val="00994770"/>
    <w:rsid w:val="009A402E"/>
    <w:rsid w:val="009A41F6"/>
    <w:rsid w:val="009A637E"/>
    <w:rsid w:val="009B0A7C"/>
    <w:rsid w:val="009B32EF"/>
    <w:rsid w:val="009B4047"/>
    <w:rsid w:val="009B530B"/>
    <w:rsid w:val="009B61E5"/>
    <w:rsid w:val="009D1E89"/>
    <w:rsid w:val="009D7184"/>
    <w:rsid w:val="009D79BF"/>
    <w:rsid w:val="009E5707"/>
    <w:rsid w:val="009F0404"/>
    <w:rsid w:val="009F6F1A"/>
    <w:rsid w:val="00A01DE3"/>
    <w:rsid w:val="00A028C0"/>
    <w:rsid w:val="00A07DA8"/>
    <w:rsid w:val="00A105D7"/>
    <w:rsid w:val="00A10F53"/>
    <w:rsid w:val="00A15D03"/>
    <w:rsid w:val="00A16F0D"/>
    <w:rsid w:val="00A17661"/>
    <w:rsid w:val="00A24B2D"/>
    <w:rsid w:val="00A2637A"/>
    <w:rsid w:val="00A2788B"/>
    <w:rsid w:val="00A27B38"/>
    <w:rsid w:val="00A32532"/>
    <w:rsid w:val="00A33522"/>
    <w:rsid w:val="00A34554"/>
    <w:rsid w:val="00A34A0C"/>
    <w:rsid w:val="00A36201"/>
    <w:rsid w:val="00A40966"/>
    <w:rsid w:val="00A5210A"/>
    <w:rsid w:val="00A67F08"/>
    <w:rsid w:val="00A748D7"/>
    <w:rsid w:val="00A761A3"/>
    <w:rsid w:val="00A764D2"/>
    <w:rsid w:val="00A8233E"/>
    <w:rsid w:val="00A83DA6"/>
    <w:rsid w:val="00A84490"/>
    <w:rsid w:val="00A848B8"/>
    <w:rsid w:val="00A921E0"/>
    <w:rsid w:val="00A922F4"/>
    <w:rsid w:val="00A93EF0"/>
    <w:rsid w:val="00A95395"/>
    <w:rsid w:val="00A96A5B"/>
    <w:rsid w:val="00AB0D9A"/>
    <w:rsid w:val="00AB0E49"/>
    <w:rsid w:val="00AB2CDC"/>
    <w:rsid w:val="00AB32E9"/>
    <w:rsid w:val="00AC5F35"/>
    <w:rsid w:val="00AD4ADE"/>
    <w:rsid w:val="00AE0FD7"/>
    <w:rsid w:val="00AE5526"/>
    <w:rsid w:val="00AF051B"/>
    <w:rsid w:val="00AF17BF"/>
    <w:rsid w:val="00AF1915"/>
    <w:rsid w:val="00AF59D4"/>
    <w:rsid w:val="00B01578"/>
    <w:rsid w:val="00B0738F"/>
    <w:rsid w:val="00B11CA3"/>
    <w:rsid w:val="00B13D3B"/>
    <w:rsid w:val="00B213B3"/>
    <w:rsid w:val="00B22943"/>
    <w:rsid w:val="00B230DB"/>
    <w:rsid w:val="00B23D8C"/>
    <w:rsid w:val="00B26601"/>
    <w:rsid w:val="00B3337C"/>
    <w:rsid w:val="00B340CF"/>
    <w:rsid w:val="00B41951"/>
    <w:rsid w:val="00B4346C"/>
    <w:rsid w:val="00B53229"/>
    <w:rsid w:val="00B55CAF"/>
    <w:rsid w:val="00B567F8"/>
    <w:rsid w:val="00B57FD0"/>
    <w:rsid w:val="00B6081F"/>
    <w:rsid w:val="00B62480"/>
    <w:rsid w:val="00B65570"/>
    <w:rsid w:val="00B67EEF"/>
    <w:rsid w:val="00B72245"/>
    <w:rsid w:val="00B81B70"/>
    <w:rsid w:val="00B82471"/>
    <w:rsid w:val="00B82FEB"/>
    <w:rsid w:val="00B964C8"/>
    <w:rsid w:val="00BA09FB"/>
    <w:rsid w:val="00BA3061"/>
    <w:rsid w:val="00BA3114"/>
    <w:rsid w:val="00BB3BAB"/>
    <w:rsid w:val="00BB4FC4"/>
    <w:rsid w:val="00BC72AA"/>
    <w:rsid w:val="00BC7AD7"/>
    <w:rsid w:val="00BD0724"/>
    <w:rsid w:val="00BD2B91"/>
    <w:rsid w:val="00BD4042"/>
    <w:rsid w:val="00BD6D0C"/>
    <w:rsid w:val="00BD7E84"/>
    <w:rsid w:val="00BE0C84"/>
    <w:rsid w:val="00BE3679"/>
    <w:rsid w:val="00BE5402"/>
    <w:rsid w:val="00BE5521"/>
    <w:rsid w:val="00BF6C23"/>
    <w:rsid w:val="00C02F31"/>
    <w:rsid w:val="00C208BE"/>
    <w:rsid w:val="00C22AD4"/>
    <w:rsid w:val="00C22B69"/>
    <w:rsid w:val="00C374B1"/>
    <w:rsid w:val="00C4308F"/>
    <w:rsid w:val="00C5229D"/>
    <w:rsid w:val="00C53263"/>
    <w:rsid w:val="00C65E62"/>
    <w:rsid w:val="00C7551C"/>
    <w:rsid w:val="00C75558"/>
    <w:rsid w:val="00C75F1D"/>
    <w:rsid w:val="00C82B23"/>
    <w:rsid w:val="00C82FD7"/>
    <w:rsid w:val="00C95156"/>
    <w:rsid w:val="00CA05FC"/>
    <w:rsid w:val="00CA0DC2"/>
    <w:rsid w:val="00CB2087"/>
    <w:rsid w:val="00CB68E8"/>
    <w:rsid w:val="00CC2B0C"/>
    <w:rsid w:val="00CC6A8D"/>
    <w:rsid w:val="00CD0B00"/>
    <w:rsid w:val="00CD3C54"/>
    <w:rsid w:val="00CD5196"/>
    <w:rsid w:val="00CE519E"/>
    <w:rsid w:val="00CE667E"/>
    <w:rsid w:val="00D04F01"/>
    <w:rsid w:val="00D06414"/>
    <w:rsid w:val="00D15AA0"/>
    <w:rsid w:val="00D17AAD"/>
    <w:rsid w:val="00D23603"/>
    <w:rsid w:val="00D23A51"/>
    <w:rsid w:val="00D24E5A"/>
    <w:rsid w:val="00D27DF1"/>
    <w:rsid w:val="00D31DD8"/>
    <w:rsid w:val="00D338E4"/>
    <w:rsid w:val="00D355DA"/>
    <w:rsid w:val="00D3714A"/>
    <w:rsid w:val="00D42AFC"/>
    <w:rsid w:val="00D4402B"/>
    <w:rsid w:val="00D46636"/>
    <w:rsid w:val="00D46D04"/>
    <w:rsid w:val="00D46E88"/>
    <w:rsid w:val="00D47FA0"/>
    <w:rsid w:val="00D51947"/>
    <w:rsid w:val="00D532F0"/>
    <w:rsid w:val="00D54718"/>
    <w:rsid w:val="00D56E0F"/>
    <w:rsid w:val="00D57163"/>
    <w:rsid w:val="00D639A0"/>
    <w:rsid w:val="00D73C75"/>
    <w:rsid w:val="00D743C9"/>
    <w:rsid w:val="00D76E10"/>
    <w:rsid w:val="00D7737F"/>
    <w:rsid w:val="00D77413"/>
    <w:rsid w:val="00D77DC0"/>
    <w:rsid w:val="00D82759"/>
    <w:rsid w:val="00D86DE4"/>
    <w:rsid w:val="00D86E36"/>
    <w:rsid w:val="00D92856"/>
    <w:rsid w:val="00D96578"/>
    <w:rsid w:val="00DA0AF3"/>
    <w:rsid w:val="00DA1CB9"/>
    <w:rsid w:val="00DA2390"/>
    <w:rsid w:val="00DA4A3E"/>
    <w:rsid w:val="00DA65C2"/>
    <w:rsid w:val="00DA714A"/>
    <w:rsid w:val="00DA7931"/>
    <w:rsid w:val="00DB0539"/>
    <w:rsid w:val="00DB6A97"/>
    <w:rsid w:val="00DC23BC"/>
    <w:rsid w:val="00DC3B77"/>
    <w:rsid w:val="00DD426F"/>
    <w:rsid w:val="00DE1604"/>
    <w:rsid w:val="00DE1909"/>
    <w:rsid w:val="00DE3CC9"/>
    <w:rsid w:val="00DE51DB"/>
    <w:rsid w:val="00DE7598"/>
    <w:rsid w:val="00DF22C4"/>
    <w:rsid w:val="00DF3D04"/>
    <w:rsid w:val="00E04472"/>
    <w:rsid w:val="00E06038"/>
    <w:rsid w:val="00E12728"/>
    <w:rsid w:val="00E13687"/>
    <w:rsid w:val="00E208DF"/>
    <w:rsid w:val="00E23F1D"/>
    <w:rsid w:val="00E30E05"/>
    <w:rsid w:val="00E317B8"/>
    <w:rsid w:val="00E36361"/>
    <w:rsid w:val="00E42F37"/>
    <w:rsid w:val="00E45B9F"/>
    <w:rsid w:val="00E472D3"/>
    <w:rsid w:val="00E50B20"/>
    <w:rsid w:val="00E511DA"/>
    <w:rsid w:val="00E53DC3"/>
    <w:rsid w:val="00E55AE9"/>
    <w:rsid w:val="00E67044"/>
    <w:rsid w:val="00E71100"/>
    <w:rsid w:val="00E7229D"/>
    <w:rsid w:val="00E8767B"/>
    <w:rsid w:val="00E9325E"/>
    <w:rsid w:val="00E9663E"/>
    <w:rsid w:val="00EA1C96"/>
    <w:rsid w:val="00EA2036"/>
    <w:rsid w:val="00EA4790"/>
    <w:rsid w:val="00EA48D5"/>
    <w:rsid w:val="00EB0C84"/>
    <w:rsid w:val="00EB1CA6"/>
    <w:rsid w:val="00EB455B"/>
    <w:rsid w:val="00EB4A2B"/>
    <w:rsid w:val="00EC5910"/>
    <w:rsid w:val="00EC5FB0"/>
    <w:rsid w:val="00ED10F3"/>
    <w:rsid w:val="00ED1933"/>
    <w:rsid w:val="00ED4020"/>
    <w:rsid w:val="00EE0236"/>
    <w:rsid w:val="00EE1C7C"/>
    <w:rsid w:val="00EE32F5"/>
    <w:rsid w:val="00EF087B"/>
    <w:rsid w:val="00EF480C"/>
    <w:rsid w:val="00EF5348"/>
    <w:rsid w:val="00F04688"/>
    <w:rsid w:val="00F063C5"/>
    <w:rsid w:val="00F071F1"/>
    <w:rsid w:val="00F1488D"/>
    <w:rsid w:val="00F17FDE"/>
    <w:rsid w:val="00F21193"/>
    <w:rsid w:val="00F254EC"/>
    <w:rsid w:val="00F25E28"/>
    <w:rsid w:val="00F27CC1"/>
    <w:rsid w:val="00F32105"/>
    <w:rsid w:val="00F40587"/>
    <w:rsid w:val="00F40D53"/>
    <w:rsid w:val="00F4525C"/>
    <w:rsid w:val="00F50D86"/>
    <w:rsid w:val="00F5295D"/>
    <w:rsid w:val="00F60507"/>
    <w:rsid w:val="00F64A58"/>
    <w:rsid w:val="00F66BF5"/>
    <w:rsid w:val="00F73688"/>
    <w:rsid w:val="00F835B2"/>
    <w:rsid w:val="00F92BBC"/>
    <w:rsid w:val="00F941F4"/>
    <w:rsid w:val="00F96C55"/>
    <w:rsid w:val="00F97745"/>
    <w:rsid w:val="00FA2B89"/>
    <w:rsid w:val="00FA5907"/>
    <w:rsid w:val="00FA672D"/>
    <w:rsid w:val="00FA764A"/>
    <w:rsid w:val="00FB26C3"/>
    <w:rsid w:val="00FC093C"/>
    <w:rsid w:val="00FC0F5F"/>
    <w:rsid w:val="00FC233A"/>
    <w:rsid w:val="00FD29D3"/>
    <w:rsid w:val="00FD2B8C"/>
    <w:rsid w:val="00FD3866"/>
    <w:rsid w:val="00FD3B9F"/>
    <w:rsid w:val="00FE06F9"/>
    <w:rsid w:val="00FE3F0B"/>
    <w:rsid w:val="00FE44C5"/>
    <w:rsid w:val="00FE6A0A"/>
    <w:rsid w:val="00FE6BD6"/>
    <w:rsid w:val="00FF483A"/>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E72F7"/>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1E5F20"/>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EA4790"/>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3A5B6A"/>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tablecondensed">
    <w:name w:val="VCAA table condensed"/>
    <w:qFormat/>
    <w:rsid w:val="00EA48D5"/>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EA48D5"/>
    <w:rPr>
      <w:color w:val="FFFFFF" w:themeColor="background1"/>
    </w:rPr>
  </w:style>
  <w:style w:type="paragraph" w:customStyle="1" w:styleId="VCAAbulletlevel2">
    <w:name w:val="VCAA bullet level 2"/>
    <w:basedOn w:val="Normal"/>
    <w:qFormat/>
    <w:rsid w:val="00EA48D5"/>
    <w:pPr>
      <w:tabs>
        <w:tab w:val="left" w:pos="425"/>
      </w:tabs>
      <w:spacing w:before="60" w:after="60" w:line="280" w:lineRule="exact"/>
      <w:ind w:left="1381" w:hanging="360"/>
      <w:contextualSpacing/>
    </w:pPr>
    <w:rPr>
      <w:rFonts w:ascii="Arial" w:eastAsia="Times New Roman" w:hAnsi="Arial" w:cs="Arial"/>
      <w:color w:val="000000" w:themeColor="text1"/>
      <w:kern w:val="22"/>
      <w:sz w:val="20"/>
      <w:lang w:val="en-GB" w:eastAsia="ja-JP"/>
    </w:rPr>
  </w:style>
  <w:style w:type="paragraph" w:customStyle="1" w:styleId="VCAAnumbers">
    <w:name w:val="VCAA numbers"/>
    <w:basedOn w:val="Normal"/>
    <w:qFormat/>
    <w:rsid w:val="00EA48D5"/>
    <w:pPr>
      <w:tabs>
        <w:tab w:val="left" w:pos="425"/>
      </w:tabs>
      <w:spacing w:before="60" w:after="60" w:line="280" w:lineRule="exact"/>
      <w:ind w:left="425" w:hanging="425"/>
      <w:contextualSpacing/>
    </w:pPr>
    <w:rPr>
      <w:rFonts w:ascii="Arial" w:eastAsia="Times New Roman" w:hAnsi="Arial" w:cs="Arial"/>
      <w:color w:val="000000" w:themeColor="text1"/>
      <w:kern w:val="22"/>
      <w:sz w:val="20"/>
      <w:lang w:eastAsia="ja-JP"/>
    </w:rPr>
  </w:style>
  <w:style w:type="paragraph" w:customStyle="1" w:styleId="Studentresponse">
    <w:name w:val="Student response"/>
    <w:basedOn w:val="BodyText"/>
    <w:qFormat/>
    <w:rsid w:val="001809DD"/>
    <w:pPr>
      <w:ind w:left="284"/>
    </w:pPr>
    <w:rPr>
      <w:i/>
    </w:rPr>
  </w:style>
  <w:style w:type="character" w:styleId="CommentReference">
    <w:name w:val="annotation reference"/>
    <w:basedOn w:val="DefaultParagraphFont"/>
    <w:uiPriority w:val="99"/>
    <w:semiHidden/>
    <w:unhideWhenUsed/>
    <w:rsid w:val="00F071F1"/>
    <w:rPr>
      <w:sz w:val="16"/>
      <w:szCs w:val="16"/>
    </w:rPr>
  </w:style>
  <w:style w:type="character" w:styleId="SubtleEmphasis">
    <w:name w:val="Subtle Emphasis"/>
    <w:basedOn w:val="DefaultParagraphFont"/>
    <w:uiPriority w:val="19"/>
    <w:qFormat/>
    <w:rsid w:val="00F21193"/>
    <w:rPr>
      <w:i/>
      <w:iCs/>
      <w:color w:val="404040" w:themeColor="text1" w:themeTint="BF"/>
    </w:rPr>
  </w:style>
  <w:style w:type="paragraph" w:styleId="Revision">
    <w:name w:val="Revision"/>
    <w:hidden/>
    <w:uiPriority w:val="99"/>
    <w:semiHidden/>
    <w:rsid w:val="002B7A82"/>
    <w:pPr>
      <w:spacing w:after="0" w:line="240" w:lineRule="auto"/>
    </w:pPr>
  </w:style>
  <w:style w:type="character" w:styleId="Strong">
    <w:name w:val="Strong"/>
    <w:basedOn w:val="DefaultParagraphFont"/>
    <w:uiPriority w:val="22"/>
    <w:qFormat/>
    <w:rsid w:val="00675812"/>
    <w:rPr>
      <w:b/>
      <w:bCs/>
    </w:rPr>
  </w:style>
  <w:style w:type="character" w:styleId="Emphasis">
    <w:name w:val="Emphasis"/>
    <w:basedOn w:val="DefaultParagraphFont"/>
    <w:uiPriority w:val="20"/>
    <w:qFormat/>
    <w:rsid w:val="007E72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60542">
      <w:bodyDiv w:val="1"/>
      <w:marLeft w:val="0"/>
      <w:marRight w:val="0"/>
      <w:marTop w:val="0"/>
      <w:marBottom w:val="0"/>
      <w:divBdr>
        <w:top w:val="none" w:sz="0" w:space="0" w:color="auto"/>
        <w:left w:val="none" w:sz="0" w:space="0" w:color="auto"/>
        <w:bottom w:val="none" w:sz="0" w:space="0" w:color="auto"/>
        <w:right w:val="none" w:sz="0" w:space="0" w:color="auto"/>
      </w:divBdr>
    </w:div>
    <w:div w:id="361789186">
      <w:bodyDiv w:val="1"/>
      <w:marLeft w:val="0"/>
      <w:marRight w:val="0"/>
      <w:marTop w:val="0"/>
      <w:marBottom w:val="0"/>
      <w:divBdr>
        <w:top w:val="none" w:sz="0" w:space="0" w:color="auto"/>
        <w:left w:val="none" w:sz="0" w:space="0" w:color="auto"/>
        <w:bottom w:val="none" w:sz="0" w:space="0" w:color="auto"/>
        <w:right w:val="none" w:sz="0" w:space="0" w:color="auto"/>
      </w:divBdr>
    </w:div>
    <w:div w:id="416437332">
      <w:bodyDiv w:val="1"/>
      <w:marLeft w:val="0"/>
      <w:marRight w:val="0"/>
      <w:marTop w:val="0"/>
      <w:marBottom w:val="0"/>
      <w:divBdr>
        <w:top w:val="none" w:sz="0" w:space="0" w:color="auto"/>
        <w:left w:val="none" w:sz="0" w:space="0" w:color="auto"/>
        <w:bottom w:val="none" w:sz="0" w:space="0" w:color="auto"/>
        <w:right w:val="none" w:sz="0" w:space="0" w:color="auto"/>
      </w:divBdr>
    </w:div>
    <w:div w:id="468010576">
      <w:bodyDiv w:val="1"/>
      <w:marLeft w:val="0"/>
      <w:marRight w:val="0"/>
      <w:marTop w:val="0"/>
      <w:marBottom w:val="0"/>
      <w:divBdr>
        <w:top w:val="none" w:sz="0" w:space="0" w:color="auto"/>
        <w:left w:val="none" w:sz="0" w:space="0" w:color="auto"/>
        <w:bottom w:val="none" w:sz="0" w:space="0" w:color="auto"/>
        <w:right w:val="none" w:sz="0" w:space="0" w:color="auto"/>
      </w:divBdr>
    </w:div>
    <w:div w:id="505096586">
      <w:bodyDiv w:val="1"/>
      <w:marLeft w:val="0"/>
      <w:marRight w:val="0"/>
      <w:marTop w:val="0"/>
      <w:marBottom w:val="0"/>
      <w:divBdr>
        <w:top w:val="none" w:sz="0" w:space="0" w:color="auto"/>
        <w:left w:val="none" w:sz="0" w:space="0" w:color="auto"/>
        <w:bottom w:val="none" w:sz="0" w:space="0" w:color="auto"/>
        <w:right w:val="none" w:sz="0" w:space="0" w:color="auto"/>
      </w:divBdr>
    </w:div>
    <w:div w:id="593788016">
      <w:bodyDiv w:val="1"/>
      <w:marLeft w:val="0"/>
      <w:marRight w:val="0"/>
      <w:marTop w:val="0"/>
      <w:marBottom w:val="0"/>
      <w:divBdr>
        <w:top w:val="none" w:sz="0" w:space="0" w:color="auto"/>
        <w:left w:val="none" w:sz="0" w:space="0" w:color="auto"/>
        <w:bottom w:val="none" w:sz="0" w:space="0" w:color="auto"/>
        <w:right w:val="none" w:sz="0" w:space="0" w:color="auto"/>
      </w:divBdr>
    </w:div>
    <w:div w:id="657029895">
      <w:bodyDiv w:val="1"/>
      <w:marLeft w:val="0"/>
      <w:marRight w:val="0"/>
      <w:marTop w:val="0"/>
      <w:marBottom w:val="0"/>
      <w:divBdr>
        <w:top w:val="none" w:sz="0" w:space="0" w:color="auto"/>
        <w:left w:val="none" w:sz="0" w:space="0" w:color="auto"/>
        <w:bottom w:val="none" w:sz="0" w:space="0" w:color="auto"/>
        <w:right w:val="none" w:sz="0" w:space="0" w:color="auto"/>
      </w:divBdr>
    </w:div>
    <w:div w:id="754941311">
      <w:bodyDiv w:val="1"/>
      <w:marLeft w:val="0"/>
      <w:marRight w:val="0"/>
      <w:marTop w:val="0"/>
      <w:marBottom w:val="0"/>
      <w:divBdr>
        <w:top w:val="none" w:sz="0" w:space="0" w:color="auto"/>
        <w:left w:val="none" w:sz="0" w:space="0" w:color="auto"/>
        <w:bottom w:val="none" w:sz="0" w:space="0" w:color="auto"/>
        <w:right w:val="none" w:sz="0" w:space="0" w:color="auto"/>
      </w:divBdr>
    </w:div>
    <w:div w:id="803351945">
      <w:bodyDiv w:val="1"/>
      <w:marLeft w:val="0"/>
      <w:marRight w:val="0"/>
      <w:marTop w:val="0"/>
      <w:marBottom w:val="0"/>
      <w:divBdr>
        <w:top w:val="none" w:sz="0" w:space="0" w:color="auto"/>
        <w:left w:val="none" w:sz="0" w:space="0" w:color="auto"/>
        <w:bottom w:val="none" w:sz="0" w:space="0" w:color="auto"/>
        <w:right w:val="none" w:sz="0" w:space="0" w:color="auto"/>
      </w:divBdr>
    </w:div>
    <w:div w:id="819924992">
      <w:bodyDiv w:val="1"/>
      <w:marLeft w:val="0"/>
      <w:marRight w:val="0"/>
      <w:marTop w:val="0"/>
      <w:marBottom w:val="0"/>
      <w:divBdr>
        <w:top w:val="none" w:sz="0" w:space="0" w:color="auto"/>
        <w:left w:val="none" w:sz="0" w:space="0" w:color="auto"/>
        <w:bottom w:val="none" w:sz="0" w:space="0" w:color="auto"/>
        <w:right w:val="none" w:sz="0" w:space="0" w:color="auto"/>
      </w:divBdr>
    </w:div>
    <w:div w:id="830372529">
      <w:bodyDiv w:val="1"/>
      <w:marLeft w:val="0"/>
      <w:marRight w:val="0"/>
      <w:marTop w:val="0"/>
      <w:marBottom w:val="0"/>
      <w:divBdr>
        <w:top w:val="none" w:sz="0" w:space="0" w:color="auto"/>
        <w:left w:val="none" w:sz="0" w:space="0" w:color="auto"/>
        <w:bottom w:val="none" w:sz="0" w:space="0" w:color="auto"/>
        <w:right w:val="none" w:sz="0" w:space="0" w:color="auto"/>
      </w:divBdr>
    </w:div>
    <w:div w:id="855580354">
      <w:bodyDiv w:val="1"/>
      <w:marLeft w:val="0"/>
      <w:marRight w:val="0"/>
      <w:marTop w:val="0"/>
      <w:marBottom w:val="0"/>
      <w:divBdr>
        <w:top w:val="none" w:sz="0" w:space="0" w:color="auto"/>
        <w:left w:val="none" w:sz="0" w:space="0" w:color="auto"/>
        <w:bottom w:val="none" w:sz="0" w:space="0" w:color="auto"/>
        <w:right w:val="none" w:sz="0" w:space="0" w:color="auto"/>
      </w:divBdr>
    </w:div>
    <w:div w:id="887953818">
      <w:bodyDiv w:val="1"/>
      <w:marLeft w:val="0"/>
      <w:marRight w:val="0"/>
      <w:marTop w:val="0"/>
      <w:marBottom w:val="0"/>
      <w:divBdr>
        <w:top w:val="none" w:sz="0" w:space="0" w:color="auto"/>
        <w:left w:val="none" w:sz="0" w:space="0" w:color="auto"/>
        <w:bottom w:val="none" w:sz="0" w:space="0" w:color="auto"/>
        <w:right w:val="none" w:sz="0" w:space="0" w:color="auto"/>
      </w:divBdr>
    </w:div>
    <w:div w:id="971060983">
      <w:bodyDiv w:val="1"/>
      <w:marLeft w:val="0"/>
      <w:marRight w:val="0"/>
      <w:marTop w:val="0"/>
      <w:marBottom w:val="0"/>
      <w:divBdr>
        <w:top w:val="none" w:sz="0" w:space="0" w:color="auto"/>
        <w:left w:val="none" w:sz="0" w:space="0" w:color="auto"/>
        <w:bottom w:val="none" w:sz="0" w:space="0" w:color="auto"/>
        <w:right w:val="none" w:sz="0" w:space="0" w:color="auto"/>
      </w:divBdr>
    </w:div>
    <w:div w:id="1008560983">
      <w:bodyDiv w:val="1"/>
      <w:marLeft w:val="0"/>
      <w:marRight w:val="0"/>
      <w:marTop w:val="0"/>
      <w:marBottom w:val="0"/>
      <w:divBdr>
        <w:top w:val="none" w:sz="0" w:space="0" w:color="auto"/>
        <w:left w:val="none" w:sz="0" w:space="0" w:color="auto"/>
        <w:bottom w:val="none" w:sz="0" w:space="0" w:color="auto"/>
        <w:right w:val="none" w:sz="0" w:space="0" w:color="auto"/>
      </w:divBdr>
    </w:div>
    <w:div w:id="1075543290">
      <w:bodyDiv w:val="1"/>
      <w:marLeft w:val="0"/>
      <w:marRight w:val="0"/>
      <w:marTop w:val="0"/>
      <w:marBottom w:val="0"/>
      <w:divBdr>
        <w:top w:val="none" w:sz="0" w:space="0" w:color="auto"/>
        <w:left w:val="none" w:sz="0" w:space="0" w:color="auto"/>
        <w:bottom w:val="none" w:sz="0" w:space="0" w:color="auto"/>
        <w:right w:val="none" w:sz="0" w:space="0" w:color="auto"/>
      </w:divBdr>
    </w:div>
    <w:div w:id="1105148347">
      <w:bodyDiv w:val="1"/>
      <w:marLeft w:val="0"/>
      <w:marRight w:val="0"/>
      <w:marTop w:val="0"/>
      <w:marBottom w:val="0"/>
      <w:divBdr>
        <w:top w:val="none" w:sz="0" w:space="0" w:color="auto"/>
        <w:left w:val="none" w:sz="0" w:space="0" w:color="auto"/>
        <w:bottom w:val="none" w:sz="0" w:space="0" w:color="auto"/>
        <w:right w:val="none" w:sz="0" w:space="0" w:color="auto"/>
      </w:divBdr>
    </w:div>
    <w:div w:id="1157459398">
      <w:bodyDiv w:val="1"/>
      <w:marLeft w:val="0"/>
      <w:marRight w:val="0"/>
      <w:marTop w:val="0"/>
      <w:marBottom w:val="0"/>
      <w:divBdr>
        <w:top w:val="none" w:sz="0" w:space="0" w:color="auto"/>
        <w:left w:val="none" w:sz="0" w:space="0" w:color="auto"/>
        <w:bottom w:val="none" w:sz="0" w:space="0" w:color="auto"/>
        <w:right w:val="none" w:sz="0" w:space="0" w:color="auto"/>
      </w:divBdr>
    </w:div>
    <w:div w:id="1176189240">
      <w:bodyDiv w:val="1"/>
      <w:marLeft w:val="0"/>
      <w:marRight w:val="0"/>
      <w:marTop w:val="0"/>
      <w:marBottom w:val="0"/>
      <w:divBdr>
        <w:top w:val="none" w:sz="0" w:space="0" w:color="auto"/>
        <w:left w:val="none" w:sz="0" w:space="0" w:color="auto"/>
        <w:bottom w:val="none" w:sz="0" w:space="0" w:color="auto"/>
        <w:right w:val="none" w:sz="0" w:space="0" w:color="auto"/>
      </w:divBdr>
    </w:div>
    <w:div w:id="1210923850">
      <w:bodyDiv w:val="1"/>
      <w:marLeft w:val="0"/>
      <w:marRight w:val="0"/>
      <w:marTop w:val="0"/>
      <w:marBottom w:val="0"/>
      <w:divBdr>
        <w:top w:val="none" w:sz="0" w:space="0" w:color="auto"/>
        <w:left w:val="none" w:sz="0" w:space="0" w:color="auto"/>
        <w:bottom w:val="none" w:sz="0" w:space="0" w:color="auto"/>
        <w:right w:val="none" w:sz="0" w:space="0" w:color="auto"/>
      </w:divBdr>
    </w:div>
    <w:div w:id="1308974226">
      <w:bodyDiv w:val="1"/>
      <w:marLeft w:val="0"/>
      <w:marRight w:val="0"/>
      <w:marTop w:val="0"/>
      <w:marBottom w:val="0"/>
      <w:divBdr>
        <w:top w:val="none" w:sz="0" w:space="0" w:color="auto"/>
        <w:left w:val="none" w:sz="0" w:space="0" w:color="auto"/>
        <w:bottom w:val="none" w:sz="0" w:space="0" w:color="auto"/>
        <w:right w:val="none" w:sz="0" w:space="0" w:color="auto"/>
      </w:divBdr>
    </w:div>
    <w:div w:id="1341391019">
      <w:bodyDiv w:val="1"/>
      <w:marLeft w:val="0"/>
      <w:marRight w:val="0"/>
      <w:marTop w:val="0"/>
      <w:marBottom w:val="0"/>
      <w:divBdr>
        <w:top w:val="none" w:sz="0" w:space="0" w:color="auto"/>
        <w:left w:val="none" w:sz="0" w:space="0" w:color="auto"/>
        <w:bottom w:val="none" w:sz="0" w:space="0" w:color="auto"/>
        <w:right w:val="none" w:sz="0" w:space="0" w:color="auto"/>
      </w:divBdr>
    </w:div>
    <w:div w:id="1424300520">
      <w:bodyDiv w:val="1"/>
      <w:marLeft w:val="0"/>
      <w:marRight w:val="0"/>
      <w:marTop w:val="0"/>
      <w:marBottom w:val="0"/>
      <w:divBdr>
        <w:top w:val="none" w:sz="0" w:space="0" w:color="auto"/>
        <w:left w:val="none" w:sz="0" w:space="0" w:color="auto"/>
        <w:bottom w:val="none" w:sz="0" w:space="0" w:color="auto"/>
        <w:right w:val="none" w:sz="0" w:space="0" w:color="auto"/>
      </w:divBdr>
    </w:div>
    <w:div w:id="1452823154">
      <w:bodyDiv w:val="1"/>
      <w:marLeft w:val="0"/>
      <w:marRight w:val="0"/>
      <w:marTop w:val="0"/>
      <w:marBottom w:val="0"/>
      <w:divBdr>
        <w:top w:val="none" w:sz="0" w:space="0" w:color="auto"/>
        <w:left w:val="none" w:sz="0" w:space="0" w:color="auto"/>
        <w:bottom w:val="none" w:sz="0" w:space="0" w:color="auto"/>
        <w:right w:val="none" w:sz="0" w:space="0" w:color="auto"/>
      </w:divBdr>
    </w:div>
    <w:div w:id="1469740357">
      <w:bodyDiv w:val="1"/>
      <w:marLeft w:val="0"/>
      <w:marRight w:val="0"/>
      <w:marTop w:val="0"/>
      <w:marBottom w:val="0"/>
      <w:divBdr>
        <w:top w:val="none" w:sz="0" w:space="0" w:color="auto"/>
        <w:left w:val="none" w:sz="0" w:space="0" w:color="auto"/>
        <w:bottom w:val="none" w:sz="0" w:space="0" w:color="auto"/>
        <w:right w:val="none" w:sz="0" w:space="0" w:color="auto"/>
      </w:divBdr>
    </w:div>
    <w:div w:id="1475560004">
      <w:bodyDiv w:val="1"/>
      <w:marLeft w:val="0"/>
      <w:marRight w:val="0"/>
      <w:marTop w:val="0"/>
      <w:marBottom w:val="0"/>
      <w:divBdr>
        <w:top w:val="none" w:sz="0" w:space="0" w:color="auto"/>
        <w:left w:val="none" w:sz="0" w:space="0" w:color="auto"/>
        <w:bottom w:val="none" w:sz="0" w:space="0" w:color="auto"/>
        <w:right w:val="none" w:sz="0" w:space="0" w:color="auto"/>
      </w:divBdr>
    </w:div>
    <w:div w:id="1569807017">
      <w:bodyDiv w:val="1"/>
      <w:marLeft w:val="0"/>
      <w:marRight w:val="0"/>
      <w:marTop w:val="0"/>
      <w:marBottom w:val="0"/>
      <w:divBdr>
        <w:top w:val="none" w:sz="0" w:space="0" w:color="auto"/>
        <w:left w:val="none" w:sz="0" w:space="0" w:color="auto"/>
        <w:bottom w:val="none" w:sz="0" w:space="0" w:color="auto"/>
        <w:right w:val="none" w:sz="0" w:space="0" w:color="auto"/>
      </w:divBdr>
    </w:div>
    <w:div w:id="1574317949">
      <w:bodyDiv w:val="1"/>
      <w:marLeft w:val="0"/>
      <w:marRight w:val="0"/>
      <w:marTop w:val="0"/>
      <w:marBottom w:val="0"/>
      <w:divBdr>
        <w:top w:val="none" w:sz="0" w:space="0" w:color="auto"/>
        <w:left w:val="none" w:sz="0" w:space="0" w:color="auto"/>
        <w:bottom w:val="none" w:sz="0" w:space="0" w:color="auto"/>
        <w:right w:val="none" w:sz="0" w:space="0" w:color="auto"/>
      </w:divBdr>
    </w:div>
    <w:div w:id="1587885777">
      <w:bodyDiv w:val="1"/>
      <w:marLeft w:val="0"/>
      <w:marRight w:val="0"/>
      <w:marTop w:val="0"/>
      <w:marBottom w:val="0"/>
      <w:divBdr>
        <w:top w:val="none" w:sz="0" w:space="0" w:color="auto"/>
        <w:left w:val="none" w:sz="0" w:space="0" w:color="auto"/>
        <w:bottom w:val="none" w:sz="0" w:space="0" w:color="auto"/>
        <w:right w:val="none" w:sz="0" w:space="0" w:color="auto"/>
      </w:divBdr>
    </w:div>
    <w:div w:id="1594044775">
      <w:bodyDiv w:val="1"/>
      <w:marLeft w:val="0"/>
      <w:marRight w:val="0"/>
      <w:marTop w:val="0"/>
      <w:marBottom w:val="0"/>
      <w:divBdr>
        <w:top w:val="none" w:sz="0" w:space="0" w:color="auto"/>
        <w:left w:val="none" w:sz="0" w:space="0" w:color="auto"/>
        <w:bottom w:val="none" w:sz="0" w:space="0" w:color="auto"/>
        <w:right w:val="none" w:sz="0" w:space="0" w:color="auto"/>
      </w:divBdr>
    </w:div>
    <w:div w:id="1776902691">
      <w:bodyDiv w:val="1"/>
      <w:marLeft w:val="0"/>
      <w:marRight w:val="0"/>
      <w:marTop w:val="0"/>
      <w:marBottom w:val="0"/>
      <w:divBdr>
        <w:top w:val="none" w:sz="0" w:space="0" w:color="auto"/>
        <w:left w:val="none" w:sz="0" w:space="0" w:color="auto"/>
        <w:bottom w:val="none" w:sz="0" w:space="0" w:color="auto"/>
        <w:right w:val="none" w:sz="0" w:space="0" w:color="auto"/>
      </w:divBdr>
    </w:div>
    <w:div w:id="1863589953">
      <w:bodyDiv w:val="1"/>
      <w:marLeft w:val="0"/>
      <w:marRight w:val="0"/>
      <w:marTop w:val="0"/>
      <w:marBottom w:val="0"/>
      <w:divBdr>
        <w:top w:val="none" w:sz="0" w:space="0" w:color="auto"/>
        <w:left w:val="none" w:sz="0" w:space="0" w:color="auto"/>
        <w:bottom w:val="none" w:sz="0" w:space="0" w:color="auto"/>
        <w:right w:val="none" w:sz="0" w:space="0" w:color="auto"/>
      </w:divBdr>
    </w:div>
    <w:div w:id="1938245329">
      <w:bodyDiv w:val="1"/>
      <w:marLeft w:val="0"/>
      <w:marRight w:val="0"/>
      <w:marTop w:val="0"/>
      <w:marBottom w:val="0"/>
      <w:divBdr>
        <w:top w:val="none" w:sz="0" w:space="0" w:color="auto"/>
        <w:left w:val="none" w:sz="0" w:space="0" w:color="auto"/>
        <w:bottom w:val="none" w:sz="0" w:space="0" w:color="auto"/>
        <w:right w:val="none" w:sz="0" w:space="0" w:color="auto"/>
      </w:divBdr>
    </w:div>
    <w:div w:id="1940869176">
      <w:bodyDiv w:val="1"/>
      <w:marLeft w:val="0"/>
      <w:marRight w:val="0"/>
      <w:marTop w:val="0"/>
      <w:marBottom w:val="0"/>
      <w:divBdr>
        <w:top w:val="none" w:sz="0" w:space="0" w:color="auto"/>
        <w:left w:val="none" w:sz="0" w:space="0" w:color="auto"/>
        <w:bottom w:val="none" w:sz="0" w:space="0" w:color="auto"/>
        <w:right w:val="none" w:sz="0" w:space="0" w:color="auto"/>
      </w:divBdr>
    </w:div>
    <w:div w:id="2013414070">
      <w:bodyDiv w:val="1"/>
      <w:marLeft w:val="0"/>
      <w:marRight w:val="0"/>
      <w:marTop w:val="0"/>
      <w:marBottom w:val="0"/>
      <w:divBdr>
        <w:top w:val="none" w:sz="0" w:space="0" w:color="auto"/>
        <w:left w:val="none" w:sz="0" w:space="0" w:color="auto"/>
        <w:bottom w:val="none" w:sz="0" w:space="0" w:color="auto"/>
        <w:right w:val="none" w:sz="0" w:space="0" w:color="auto"/>
      </w:divBdr>
    </w:div>
    <w:div w:id="2091072850">
      <w:bodyDiv w:val="1"/>
      <w:marLeft w:val="0"/>
      <w:marRight w:val="0"/>
      <w:marTop w:val="0"/>
      <w:marBottom w:val="0"/>
      <w:divBdr>
        <w:top w:val="none" w:sz="0" w:space="0" w:color="auto"/>
        <w:left w:val="none" w:sz="0" w:space="0" w:color="auto"/>
        <w:bottom w:val="none" w:sz="0" w:space="0" w:color="auto"/>
        <w:right w:val="none" w:sz="0" w:space="0" w:color="auto"/>
      </w:divBdr>
    </w:div>
    <w:div w:id="2108234406">
      <w:bodyDiv w:val="1"/>
      <w:marLeft w:val="0"/>
      <w:marRight w:val="0"/>
      <w:marTop w:val="0"/>
      <w:marBottom w:val="0"/>
      <w:divBdr>
        <w:top w:val="none" w:sz="0" w:space="0" w:color="auto"/>
        <w:left w:val="none" w:sz="0" w:space="0" w:color="auto"/>
        <w:bottom w:val="none" w:sz="0" w:space="0" w:color="auto"/>
        <w:right w:val="none" w:sz="0" w:space="0" w:color="auto"/>
      </w:divBdr>
    </w:div>
    <w:div w:id="212384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5814</Words>
  <Characters>33143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2025-AgHort-report</dc:title>
  <dc:creator/>
  <cp:lastModifiedBy/>
  <cp:revision>1</cp:revision>
  <dcterms:created xsi:type="dcterms:W3CDTF">2026-03-19T01:40:00Z</dcterms:created>
  <dcterms:modified xsi:type="dcterms:W3CDTF">2026-03-19T01:40:00Z</dcterms:modified>
</cp:coreProperties>
</file>