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Title"/>
        <w:tag w:val=""/>
        <w:id w:val="-810398239"/>
        <w:placeholder>
          <w:docPart w:val="06F33A8554344683B1B30416D9171C22"/>
        </w:placeholder>
        <w:dataBinding w:prefixMappings="xmlns:ns0='http://purl.org/dc/elements/1.1/' xmlns:ns1='http://schemas.openxmlformats.org/package/2006/metadata/core-properties' " w:xpath="/ns1:coreProperties[1]/ns0:title[1]" w:storeItemID="{6C3C8BC8-F283-45AE-878A-BAB7291924A1}"/>
        <w:text/>
      </w:sdtPr>
      <w:sdtEndPr/>
      <w:sdtContent>
        <w:p w14:paraId="55133E31" w14:textId="08462997" w:rsidR="00F11FA6" w:rsidRPr="000C0BE1" w:rsidRDefault="00056ABF" w:rsidP="00F11FA6">
          <w:pPr>
            <w:pStyle w:val="VCAAHeading2"/>
          </w:pPr>
          <w:r>
            <w:t>Last day for VCE</w:t>
          </w:r>
          <w:r w:rsidR="002901F6">
            <w:t xml:space="preserve"> and </w:t>
          </w:r>
          <w:r>
            <w:t>scored VCE VET Unit 3 – 4 enrolments</w:t>
          </w:r>
        </w:p>
      </w:sdtContent>
    </w:sdt>
    <w:p w14:paraId="5E45B192" w14:textId="761D309A" w:rsidR="00F11FA6" w:rsidRDefault="00F11FA6" w:rsidP="00F11FA6">
      <w:pPr>
        <w:pStyle w:val="VCAAHeading3"/>
        <w:rPr>
          <w:noProof/>
        </w:rPr>
      </w:pPr>
      <w:bookmarkStart w:id="0" w:name="TemplateOverview"/>
      <w:bookmarkEnd w:id="0"/>
      <w:r>
        <w:rPr>
          <w:noProof/>
        </w:rPr>
        <w:t>VCE,</w:t>
      </w:r>
      <w:r w:rsidR="00444745">
        <w:rPr>
          <w:noProof/>
        </w:rPr>
        <w:t xml:space="preserve"> </w:t>
      </w:r>
      <w:r>
        <w:rPr>
          <w:noProof/>
        </w:rPr>
        <w:t>VET</w:t>
      </w:r>
      <w:r w:rsidR="00190895">
        <w:rPr>
          <w:noProof/>
        </w:rPr>
        <w:t xml:space="preserve"> and </w:t>
      </w:r>
      <w:r w:rsidR="00444745">
        <w:rPr>
          <w:noProof/>
        </w:rPr>
        <w:t xml:space="preserve">VPC </w:t>
      </w:r>
      <w:r>
        <w:rPr>
          <w:noProof/>
        </w:rPr>
        <w:t xml:space="preserve">Student </w:t>
      </w:r>
      <w:r w:rsidR="00444745">
        <w:rPr>
          <w:noProof/>
        </w:rPr>
        <w:t xml:space="preserve">Enrolment </w:t>
      </w:r>
      <w:r>
        <w:rPr>
          <w:noProof/>
        </w:rPr>
        <w:t>Checklist</w:t>
      </w:r>
    </w:p>
    <w:p w14:paraId="6A9B28C2" w14:textId="2313D3A4" w:rsidR="00671D6B" w:rsidRPr="00671D6B" w:rsidRDefault="00190895" w:rsidP="00671D6B">
      <w:pPr>
        <w:pStyle w:val="VCAAbody"/>
        <w:rPr>
          <w:lang w:val="en" w:eastAsia="en-AU"/>
        </w:rPr>
      </w:pPr>
      <w:r w:rsidRPr="00671D6B">
        <w:rPr>
          <w:szCs w:val="20"/>
        </w:rPr>
        <w:t xml:space="preserve">Information relating </w:t>
      </w:r>
      <w:r w:rsidRPr="00671D6B">
        <w:rPr>
          <w:bCs/>
          <w:szCs w:val="20"/>
        </w:rPr>
        <w:t>to the VCE includes the Vocational Major (VM), unless otherwise stated.</w:t>
      </w:r>
      <w:r w:rsidRPr="00671D6B">
        <w:rPr>
          <w:szCs w:val="20"/>
        </w:rPr>
        <w:t xml:space="preserve"> </w:t>
      </w:r>
    </w:p>
    <w:p w14:paraId="32BA0ABA" w14:textId="58B3273F" w:rsidR="00F11FA6" w:rsidRPr="0069151B" w:rsidRDefault="00F11FA6" w:rsidP="0069151B">
      <w:pPr>
        <w:pStyle w:val="VCAAHeading4"/>
      </w:pPr>
      <w:r w:rsidRPr="0069151B">
        <w:t xml:space="preserve">VCE </w:t>
      </w:r>
      <w:r w:rsidR="00597E10">
        <w:t>enrolment c</w:t>
      </w:r>
      <w:r w:rsidRPr="0069151B">
        <w:t>hecklist</w:t>
      </w:r>
    </w:p>
    <w:p w14:paraId="263A4F7F" w14:textId="5A0D096C" w:rsidR="00F11FA6" w:rsidRDefault="00F11FA6" w:rsidP="00F11FA6">
      <w:pPr>
        <w:pStyle w:val="VCAAbody"/>
      </w:pPr>
      <w:r w:rsidRPr="001145BA">
        <w:t>The following reports should be printed</w:t>
      </w:r>
      <w:r w:rsidR="00F65EB0">
        <w:t xml:space="preserve"> </w:t>
      </w:r>
      <w:r w:rsidRPr="001145BA">
        <w:t>and checked for accuracy</w:t>
      </w:r>
      <w:r>
        <w:t>:</w:t>
      </w:r>
    </w:p>
    <w:p w14:paraId="26089162" w14:textId="77777777" w:rsidR="00F11FA6" w:rsidRPr="00F65EB0" w:rsidRDefault="00F11FA6" w:rsidP="00F11FA6">
      <w:pPr>
        <w:pStyle w:val="VCAAbody"/>
      </w:pPr>
      <w:r w:rsidRPr="00F65EB0">
        <w:t>STUDENT ADMIN &gt; Student Full Details Report</w:t>
      </w:r>
    </w:p>
    <w:p w14:paraId="31BE12B3" w14:textId="4042D4C3" w:rsidR="00F11FA6" w:rsidRPr="00F65EB0" w:rsidRDefault="00F11FA6" w:rsidP="00F11FA6">
      <w:pPr>
        <w:pStyle w:val="VCAAbody"/>
      </w:pPr>
      <w:r w:rsidRPr="00F65EB0">
        <w:t xml:space="preserve">STUDENT PROGRAM &gt; VCE Reports &gt; </w:t>
      </w:r>
      <w:r w:rsidR="00671D6B" w:rsidRPr="00F65EB0">
        <w:t>Class</w:t>
      </w:r>
      <w:r w:rsidR="00056ABF" w:rsidRPr="00F65EB0">
        <w:t xml:space="preserve"> </w:t>
      </w:r>
      <w:r w:rsidRPr="00F65EB0">
        <w:t>Lists</w:t>
      </w:r>
    </w:p>
    <w:p w14:paraId="63E03C69" w14:textId="77777777" w:rsidR="00F11FA6" w:rsidRPr="00F65EB0" w:rsidRDefault="00F11FA6" w:rsidP="00F11FA6">
      <w:pPr>
        <w:pStyle w:val="VCAAbody"/>
        <w:rPr>
          <w:color w:val="000080"/>
          <w:u w:val="single"/>
        </w:rPr>
      </w:pPr>
      <w:r w:rsidRPr="00F65EB0">
        <w:t>STUDENT PROGRAM &gt; VCE Reports &gt; Students Assessed Elsewhere</w:t>
      </w:r>
    </w:p>
    <w:p w14:paraId="2C7A6AC0" w14:textId="145CB0D7" w:rsidR="00F11FA6" w:rsidRDefault="00F11FA6" w:rsidP="00F11FA6">
      <w:pPr>
        <w:pStyle w:val="VCAAbody"/>
      </w:pPr>
      <w:r w:rsidRPr="00F65EB0">
        <w:t xml:space="preserve">STUDENT PROGRAM &gt; </w:t>
      </w:r>
      <w:r w:rsidR="006508A9" w:rsidRPr="00F65EB0">
        <w:t>Student Program Enquiries Reports</w:t>
      </w:r>
      <w:r w:rsidRPr="00F65EB0">
        <w:t xml:space="preserve"> &gt; Student</w:t>
      </w:r>
      <w:r w:rsidR="00FA0D2E">
        <w:t>s Not Allocated to Classes</w:t>
      </w:r>
    </w:p>
    <w:p w14:paraId="6005BA81" w14:textId="14567C91" w:rsidR="00FA0D2E" w:rsidRPr="00F65EB0" w:rsidRDefault="00FA0D2E" w:rsidP="00F11FA6">
      <w:pPr>
        <w:pStyle w:val="VCAAbody"/>
      </w:pPr>
      <w:r w:rsidRPr="00F65EB0">
        <w:t>STUDENT PROGRAM &gt; Student Program Enquiries Reports &gt; Student</w:t>
      </w:r>
      <w:r>
        <w:t>s Without Programs</w:t>
      </w:r>
    </w:p>
    <w:p w14:paraId="6F5E2316" w14:textId="76B7B758" w:rsidR="00F11FA6" w:rsidRPr="0069151B" w:rsidRDefault="00F11FA6" w:rsidP="0069151B">
      <w:pPr>
        <w:pStyle w:val="VCAAHeading5"/>
      </w:pPr>
      <w:r w:rsidRPr="0069151B">
        <w:t xml:space="preserve">Advice for </w:t>
      </w:r>
      <w:r w:rsidR="00FA0D2E" w:rsidRPr="0069151B">
        <w:t xml:space="preserve">all </w:t>
      </w:r>
      <w:r w:rsidR="00597E10">
        <w:t>a</w:t>
      </w:r>
      <w:r w:rsidRPr="0069151B">
        <w:t xml:space="preserve">ssessing </w:t>
      </w:r>
      <w:r w:rsidR="00597E10">
        <w:t>s</w:t>
      </w:r>
      <w:r w:rsidRPr="0069151B">
        <w:t>chools</w:t>
      </w:r>
    </w:p>
    <w:p w14:paraId="0974ECF2" w14:textId="13CE4A27" w:rsidR="00F11FA6" w:rsidRPr="00F16B17" w:rsidRDefault="00F11FA6" w:rsidP="00F11FA6">
      <w:pPr>
        <w:pStyle w:val="VCAAbody"/>
      </w:pPr>
      <w:r w:rsidRPr="00F16B17">
        <w:t xml:space="preserve">All </w:t>
      </w:r>
      <w:r w:rsidR="00597E10">
        <w:t xml:space="preserve">assessing </w:t>
      </w:r>
      <w:r w:rsidRPr="00F16B17">
        <w:t xml:space="preserve">schools </w:t>
      </w:r>
      <w:r w:rsidR="00FA0D2E">
        <w:t xml:space="preserve">must </w:t>
      </w:r>
      <w:r w:rsidRPr="00F16B17">
        <w:t xml:space="preserve">run the ‘Students Not Allocated to Classes’ report. </w:t>
      </w:r>
      <w:r w:rsidR="00FA0D2E">
        <w:t>Students listed under the</w:t>
      </w:r>
      <w:r w:rsidRPr="00F16B17">
        <w:t xml:space="preserve"> sub-heading ‘ASSESSING SCHOOL (YOUR SCHOOL) MUST ENTER CLASS CODE</w:t>
      </w:r>
      <w:r w:rsidR="00597E10">
        <w:t>’</w:t>
      </w:r>
      <w:r w:rsidRPr="00F16B17">
        <w:t xml:space="preserve"> </w:t>
      </w:r>
      <w:r w:rsidR="00FA0D2E">
        <w:t xml:space="preserve">must be assigned to a class </w:t>
      </w:r>
      <w:r w:rsidR="00FA0D2E" w:rsidRPr="00F16B17">
        <w:t xml:space="preserve">by the due date of </w:t>
      </w:r>
      <w:r w:rsidR="00974D14">
        <w:t>1</w:t>
      </w:r>
      <w:r w:rsidR="00FA0D2E">
        <w:t xml:space="preserve"> May 202</w:t>
      </w:r>
      <w:r w:rsidR="00974D14">
        <w:t>6</w:t>
      </w:r>
      <w:r w:rsidR="00FA0D2E">
        <w:t>.</w:t>
      </w:r>
    </w:p>
    <w:p w14:paraId="65B2AD65" w14:textId="09B52EFB" w:rsidR="00F11FA6" w:rsidRPr="00CD010F" w:rsidRDefault="00F11FA6" w:rsidP="0069151B">
      <w:pPr>
        <w:pStyle w:val="VCAAbody"/>
      </w:pPr>
      <w:r w:rsidRPr="00CD010F">
        <w:t xml:space="preserve">The menu </w:t>
      </w:r>
      <w:r w:rsidR="00CD010F" w:rsidRPr="00CD010F">
        <w:t>STUDENT PROGRAM</w:t>
      </w:r>
      <w:r w:rsidRPr="00CD010F">
        <w:t xml:space="preserve"> &gt; VCE &gt; Change Student Class Code or </w:t>
      </w:r>
      <w:r w:rsidR="00597E10">
        <w:t>STUDENT PROGRAM</w:t>
      </w:r>
      <w:r w:rsidRPr="00CD010F">
        <w:t xml:space="preserve"> &gt; VCE &gt; Enrolment can be used to allocate students to a class for each </w:t>
      </w:r>
      <w:r w:rsidR="00597E10">
        <w:t>u</w:t>
      </w:r>
      <w:r w:rsidRPr="00CD010F">
        <w:t>nit for which they are enrolled.</w:t>
      </w:r>
    </w:p>
    <w:p w14:paraId="56A2ABFD" w14:textId="145AF381" w:rsidR="0005195A" w:rsidRPr="001145BA" w:rsidRDefault="0005195A" w:rsidP="0005195A">
      <w:pPr>
        <w:pStyle w:val="VCAAHeading5"/>
      </w:pPr>
      <w:r w:rsidRPr="001145BA">
        <w:t xml:space="preserve">Students </w:t>
      </w:r>
      <w:r w:rsidR="00597E10">
        <w:t>w</w:t>
      </w:r>
      <w:r w:rsidRPr="001145BA">
        <w:t xml:space="preserve">ithout a </w:t>
      </w:r>
      <w:r w:rsidR="00597E10">
        <w:t>p</w:t>
      </w:r>
      <w:r w:rsidRPr="001145BA">
        <w:t>rogram</w:t>
      </w:r>
    </w:p>
    <w:p w14:paraId="39ACF45C" w14:textId="1F36B12F" w:rsidR="0005195A" w:rsidRPr="00CD010F" w:rsidRDefault="0005195A" w:rsidP="0005195A">
      <w:pPr>
        <w:pStyle w:val="VCAAbody"/>
        <w:rPr>
          <w:bCs/>
        </w:rPr>
      </w:pPr>
      <w:r w:rsidRPr="001145BA">
        <w:t>Any s</w:t>
      </w:r>
      <w:r>
        <w:t xml:space="preserve">tudents who appear on the ‘Students Without a Program’ report, and </w:t>
      </w:r>
      <w:r w:rsidRPr="001145BA">
        <w:t xml:space="preserve">who are undertaking VCE, </w:t>
      </w:r>
      <w:r>
        <w:t xml:space="preserve">VPC </w:t>
      </w:r>
      <w:r w:rsidRPr="001145BA">
        <w:t>or VET studies, must have their enrolments entered by the relevant closing dates.</w:t>
      </w:r>
      <w:r>
        <w:t xml:space="preserve"> </w:t>
      </w:r>
      <w:r w:rsidRPr="001145BA">
        <w:t xml:space="preserve">Any Year 10 students appearing on </w:t>
      </w:r>
      <w:r>
        <w:t>this</w:t>
      </w:r>
      <w:r w:rsidRPr="001145BA">
        <w:t xml:space="preserve"> report who are </w:t>
      </w:r>
      <w:r>
        <w:t>not undertaking a program in 202</w:t>
      </w:r>
      <w:r w:rsidR="0069151B">
        <w:t>6</w:t>
      </w:r>
      <w:r w:rsidRPr="001145BA">
        <w:t xml:space="preserve"> should have their course code changed to ‘</w:t>
      </w:r>
      <w:r w:rsidRPr="001145BA">
        <w:rPr>
          <w:b/>
        </w:rPr>
        <w:t>PDO’</w:t>
      </w:r>
      <w:r w:rsidRPr="001145BA">
        <w:t xml:space="preserve"> using menu </w:t>
      </w:r>
      <w:r w:rsidRPr="00CD010F">
        <w:rPr>
          <w:bCs/>
        </w:rPr>
        <w:t>STUDENT ADMIN &gt; Change Student Course Code.</w:t>
      </w:r>
    </w:p>
    <w:p w14:paraId="12B2DF59" w14:textId="61014A1F" w:rsidR="00F11FA6" w:rsidRPr="006426CB" w:rsidRDefault="00F11FA6" w:rsidP="00F11FA6">
      <w:pPr>
        <w:pStyle w:val="VCAAHeading4"/>
        <w:rPr>
          <w:sz w:val="24"/>
          <w:szCs w:val="24"/>
        </w:rPr>
      </w:pPr>
      <w:r w:rsidRPr="006426CB">
        <w:rPr>
          <w:sz w:val="24"/>
          <w:szCs w:val="24"/>
        </w:rPr>
        <w:t xml:space="preserve">MC04 Music </w:t>
      </w:r>
      <w:r w:rsidR="00DD4CAA" w:rsidRPr="006426CB">
        <w:rPr>
          <w:sz w:val="24"/>
          <w:szCs w:val="24"/>
        </w:rPr>
        <w:t xml:space="preserve">Repertoire </w:t>
      </w:r>
      <w:r w:rsidRPr="006426CB">
        <w:rPr>
          <w:sz w:val="24"/>
          <w:szCs w:val="24"/>
        </w:rPr>
        <w:t>Performance and MC0</w:t>
      </w:r>
      <w:r w:rsidR="00DD4CAA" w:rsidRPr="006426CB">
        <w:rPr>
          <w:sz w:val="24"/>
          <w:szCs w:val="24"/>
        </w:rPr>
        <w:t>6</w:t>
      </w:r>
      <w:r w:rsidRPr="006426CB">
        <w:rPr>
          <w:sz w:val="24"/>
          <w:szCs w:val="24"/>
        </w:rPr>
        <w:t xml:space="preserve"> Music </w:t>
      </w:r>
      <w:r w:rsidR="00DD4CAA" w:rsidRPr="006426CB">
        <w:rPr>
          <w:sz w:val="24"/>
          <w:szCs w:val="24"/>
        </w:rPr>
        <w:t>Contemporary Performance</w:t>
      </w:r>
      <w:r w:rsidRPr="006426CB">
        <w:rPr>
          <w:sz w:val="24"/>
          <w:szCs w:val="24"/>
        </w:rPr>
        <w:t>: instrument codes</w:t>
      </w:r>
    </w:p>
    <w:p w14:paraId="732F2322" w14:textId="003C503E" w:rsidR="00F11FA6" w:rsidRPr="001145BA" w:rsidRDefault="00F11FA6" w:rsidP="00F11FA6">
      <w:pPr>
        <w:pStyle w:val="VCAAbody"/>
        <w:rPr>
          <w:lang w:val="en-AU" w:eastAsia="en-AU"/>
        </w:rPr>
      </w:pPr>
      <w:r w:rsidRPr="001145BA">
        <w:rPr>
          <w:lang w:val="en-AU" w:eastAsia="en-AU"/>
        </w:rPr>
        <w:t xml:space="preserve">Schools are advised to check that students completing VCE Music </w:t>
      </w:r>
      <w:r w:rsidR="00DD4CAA">
        <w:rPr>
          <w:lang w:val="en-AU" w:eastAsia="en-AU"/>
        </w:rPr>
        <w:t xml:space="preserve">Repertoire </w:t>
      </w:r>
      <w:r w:rsidRPr="001145BA">
        <w:rPr>
          <w:lang w:val="en-AU" w:eastAsia="en-AU"/>
        </w:rPr>
        <w:t xml:space="preserve">Performance or VCE Music </w:t>
      </w:r>
      <w:r w:rsidR="00DD4CAA">
        <w:rPr>
          <w:lang w:val="en-AU" w:eastAsia="en-AU"/>
        </w:rPr>
        <w:t>Contemporary Performance</w:t>
      </w:r>
      <w:r>
        <w:rPr>
          <w:lang w:val="en-AU" w:eastAsia="en-AU"/>
        </w:rPr>
        <w:t xml:space="preserve"> at Unit 3</w:t>
      </w:r>
      <w:r w:rsidR="005B3AAC">
        <w:rPr>
          <w:lang w:val="en-AU" w:eastAsia="en-AU"/>
        </w:rPr>
        <w:t>-</w:t>
      </w:r>
      <w:r>
        <w:rPr>
          <w:lang w:val="en-AU" w:eastAsia="en-AU"/>
        </w:rPr>
        <w:t xml:space="preserve">4 level in </w:t>
      </w:r>
      <w:r w:rsidR="00190895">
        <w:rPr>
          <w:lang w:val="en-AU" w:eastAsia="en-AU"/>
        </w:rPr>
        <w:t>202</w:t>
      </w:r>
      <w:r w:rsidR="0069151B">
        <w:rPr>
          <w:lang w:val="en-AU" w:eastAsia="en-AU"/>
        </w:rPr>
        <w:t>6</w:t>
      </w:r>
      <w:r w:rsidRPr="001145BA">
        <w:rPr>
          <w:lang w:val="en-AU" w:eastAsia="en-AU"/>
        </w:rPr>
        <w:t xml:space="preserve"> have been enrolled on VASS with the correct instrument focus area code</w:t>
      </w:r>
      <w:r w:rsidR="00C639C2">
        <w:rPr>
          <w:lang w:val="en-AU" w:eastAsia="en-AU"/>
        </w:rPr>
        <w:t>.</w:t>
      </w:r>
      <w:r w:rsidRPr="001145BA">
        <w:rPr>
          <w:lang w:val="en-AU" w:eastAsia="en-AU"/>
        </w:rPr>
        <w:t xml:space="preserve"> </w:t>
      </w:r>
    </w:p>
    <w:p w14:paraId="7263CC54" w14:textId="4FD0B747" w:rsidR="00F11FA6" w:rsidRPr="001145BA" w:rsidRDefault="00F11FA6" w:rsidP="00F11FA6">
      <w:pPr>
        <w:pStyle w:val="VCAAbody"/>
        <w:rPr>
          <w:lang w:val="en-AU"/>
        </w:rPr>
      </w:pPr>
      <w:r w:rsidRPr="001145BA">
        <w:rPr>
          <w:lang w:val="en-AU"/>
        </w:rPr>
        <w:t xml:space="preserve">Students intending to present for the performance examination (in either study) </w:t>
      </w:r>
      <w:r w:rsidRPr="005B3AAC">
        <w:rPr>
          <w:b/>
          <w:bCs/>
          <w:lang w:val="en-AU"/>
        </w:rPr>
        <w:t xml:space="preserve">as a </w:t>
      </w:r>
      <w:r w:rsidR="005B3AAC" w:rsidRPr="005B3AAC">
        <w:rPr>
          <w:b/>
          <w:bCs/>
          <w:lang w:val="en-AU"/>
        </w:rPr>
        <w:t>s</w:t>
      </w:r>
      <w:r w:rsidRPr="005B3AAC">
        <w:rPr>
          <w:b/>
          <w:bCs/>
          <w:lang w:val="en-AU"/>
        </w:rPr>
        <w:t>oloist</w:t>
      </w:r>
      <w:r w:rsidRPr="001145BA">
        <w:rPr>
          <w:lang w:val="en-AU"/>
        </w:rPr>
        <w:t xml:space="preserve"> must have the correct instrument selected in the </w:t>
      </w:r>
      <w:r w:rsidR="005B3AAC">
        <w:rPr>
          <w:lang w:val="en-AU"/>
        </w:rPr>
        <w:t>f</w:t>
      </w:r>
      <w:r w:rsidRPr="001145BA">
        <w:rPr>
          <w:lang w:val="en-AU"/>
        </w:rPr>
        <w:t xml:space="preserve">ocus </w:t>
      </w:r>
      <w:r w:rsidR="005B3AAC">
        <w:rPr>
          <w:lang w:val="en-AU"/>
        </w:rPr>
        <w:t>a</w:t>
      </w:r>
      <w:r w:rsidRPr="001145BA">
        <w:rPr>
          <w:lang w:val="en-AU"/>
        </w:rPr>
        <w:t xml:space="preserve">rea field in the </w:t>
      </w:r>
      <w:r w:rsidRPr="00597E10">
        <w:rPr>
          <w:i/>
          <w:iCs/>
          <w:lang w:val="en-AU"/>
        </w:rPr>
        <w:t xml:space="preserve">VCE </w:t>
      </w:r>
      <w:r w:rsidR="00597E10" w:rsidRPr="00597E10">
        <w:rPr>
          <w:i/>
          <w:iCs/>
          <w:lang w:val="en-AU"/>
        </w:rPr>
        <w:t>E</w:t>
      </w:r>
      <w:r w:rsidRPr="00597E10">
        <w:rPr>
          <w:i/>
          <w:iCs/>
          <w:lang w:val="en-AU"/>
        </w:rPr>
        <w:t xml:space="preserve">nrolment </w:t>
      </w:r>
      <w:r w:rsidR="00597E10" w:rsidRPr="00597E10">
        <w:rPr>
          <w:i/>
          <w:iCs/>
          <w:lang w:val="en-AU"/>
        </w:rPr>
        <w:t>M</w:t>
      </w:r>
      <w:r w:rsidRPr="00597E10">
        <w:rPr>
          <w:i/>
          <w:iCs/>
          <w:lang w:val="en-AU"/>
        </w:rPr>
        <w:t>aintenance</w:t>
      </w:r>
      <w:r w:rsidRPr="001145BA">
        <w:rPr>
          <w:lang w:val="en-AU"/>
        </w:rPr>
        <w:t xml:space="preserve"> screen. </w:t>
      </w:r>
    </w:p>
    <w:p w14:paraId="79A2B1D1" w14:textId="5703E317" w:rsidR="00F11FA6" w:rsidRPr="001145BA" w:rsidRDefault="00F11FA6" w:rsidP="00F11FA6">
      <w:pPr>
        <w:pStyle w:val="VCAAbody"/>
        <w:rPr>
          <w:lang w:val="en-AU"/>
        </w:rPr>
      </w:pPr>
      <w:r w:rsidRPr="001145BA">
        <w:rPr>
          <w:lang w:val="en-AU"/>
        </w:rPr>
        <w:t xml:space="preserve">Students intending to present for the performance examination (in either study) </w:t>
      </w:r>
      <w:r w:rsidRPr="005B3AAC">
        <w:rPr>
          <w:b/>
          <w:bCs/>
          <w:lang w:val="en-AU"/>
        </w:rPr>
        <w:t xml:space="preserve">as a member of </w:t>
      </w:r>
      <w:r w:rsidR="005B3AAC" w:rsidRPr="005B3AAC">
        <w:rPr>
          <w:b/>
          <w:bCs/>
          <w:lang w:val="en-AU"/>
        </w:rPr>
        <w:t>an ensemble</w:t>
      </w:r>
      <w:r w:rsidR="005B3AAC">
        <w:rPr>
          <w:lang w:val="en-AU"/>
        </w:rPr>
        <w:t xml:space="preserve"> </w:t>
      </w:r>
      <w:r w:rsidRPr="001145BA">
        <w:rPr>
          <w:lang w:val="en-AU"/>
        </w:rPr>
        <w:t xml:space="preserve">must have </w:t>
      </w:r>
      <w:r w:rsidR="005B3AAC">
        <w:rPr>
          <w:lang w:val="en-AU"/>
        </w:rPr>
        <w:t xml:space="preserve">a </w:t>
      </w:r>
      <w:r w:rsidRPr="001145BA">
        <w:rPr>
          <w:lang w:val="en-AU"/>
        </w:rPr>
        <w:t xml:space="preserve">focus </w:t>
      </w:r>
      <w:r w:rsidR="005B3AAC">
        <w:rPr>
          <w:lang w:val="en-AU"/>
        </w:rPr>
        <w:t>area of</w:t>
      </w:r>
      <w:r w:rsidRPr="001145BA">
        <w:rPr>
          <w:lang w:val="en-AU"/>
        </w:rPr>
        <w:t xml:space="preserve"> </w:t>
      </w:r>
      <w:r w:rsidR="005B3AAC" w:rsidRPr="005B3AAC">
        <w:rPr>
          <w:lang w:val="en-AU"/>
        </w:rPr>
        <w:t>EN</w:t>
      </w:r>
      <w:r w:rsidRPr="005B3AAC">
        <w:rPr>
          <w:lang w:val="en-AU"/>
        </w:rPr>
        <w:t xml:space="preserve"> – </w:t>
      </w:r>
      <w:r w:rsidR="005B3AAC" w:rsidRPr="005B3AAC">
        <w:rPr>
          <w:lang w:val="en-AU"/>
        </w:rPr>
        <w:t>ENSEMBLE</w:t>
      </w:r>
      <w:r w:rsidRPr="005B3AAC">
        <w:rPr>
          <w:lang w:val="en-AU"/>
        </w:rPr>
        <w:t xml:space="preserve"> PERFORMANCE</w:t>
      </w:r>
      <w:r w:rsidRPr="001145BA">
        <w:rPr>
          <w:lang w:val="en-AU"/>
        </w:rPr>
        <w:t xml:space="preserve"> selected in the </w:t>
      </w:r>
      <w:r w:rsidR="005B3AAC">
        <w:rPr>
          <w:lang w:val="en-AU"/>
        </w:rPr>
        <w:t>f</w:t>
      </w:r>
      <w:r w:rsidRPr="001145BA">
        <w:rPr>
          <w:lang w:val="en-AU"/>
        </w:rPr>
        <w:t xml:space="preserve">ocus </w:t>
      </w:r>
      <w:r w:rsidR="005B3AAC">
        <w:rPr>
          <w:lang w:val="en-AU"/>
        </w:rPr>
        <w:t>a</w:t>
      </w:r>
      <w:r w:rsidRPr="001145BA">
        <w:rPr>
          <w:lang w:val="en-AU"/>
        </w:rPr>
        <w:t xml:space="preserve">rea field in the </w:t>
      </w:r>
      <w:r w:rsidRPr="00597E10">
        <w:rPr>
          <w:i/>
          <w:iCs/>
          <w:lang w:val="en-AU"/>
        </w:rPr>
        <w:t xml:space="preserve">VCE </w:t>
      </w:r>
      <w:r w:rsidR="00597E10">
        <w:rPr>
          <w:i/>
          <w:iCs/>
          <w:lang w:val="en-AU"/>
        </w:rPr>
        <w:t>E</w:t>
      </w:r>
      <w:r w:rsidRPr="00597E10">
        <w:rPr>
          <w:i/>
          <w:iCs/>
          <w:lang w:val="en-AU"/>
        </w:rPr>
        <w:t xml:space="preserve">nrolment </w:t>
      </w:r>
      <w:r w:rsidR="00597E10">
        <w:rPr>
          <w:i/>
          <w:iCs/>
          <w:lang w:val="en-AU"/>
        </w:rPr>
        <w:t>M</w:t>
      </w:r>
      <w:r w:rsidRPr="00597E10">
        <w:rPr>
          <w:i/>
          <w:iCs/>
          <w:lang w:val="en-AU"/>
        </w:rPr>
        <w:t>aintenance</w:t>
      </w:r>
      <w:r w:rsidRPr="001145BA">
        <w:rPr>
          <w:lang w:val="en-AU"/>
        </w:rPr>
        <w:t xml:space="preserve"> scree</w:t>
      </w:r>
      <w:r w:rsidR="00597E10">
        <w:rPr>
          <w:lang w:val="en-AU"/>
        </w:rPr>
        <w:t>n</w:t>
      </w:r>
      <w:r w:rsidRPr="001145BA">
        <w:rPr>
          <w:lang w:val="en-AU"/>
        </w:rPr>
        <w:t xml:space="preserve">. </w:t>
      </w:r>
    </w:p>
    <w:p w14:paraId="718C9024" w14:textId="1FFDBD98" w:rsidR="00F11FA6" w:rsidRPr="001145BA" w:rsidRDefault="00F11FA6" w:rsidP="00F11FA6">
      <w:pPr>
        <w:pStyle w:val="VCAAbody"/>
        <w:rPr>
          <w:lang w:val="en-AU" w:eastAsia="en-AU"/>
        </w:rPr>
      </w:pPr>
      <w:r w:rsidRPr="00145FA4">
        <w:rPr>
          <w:lang w:val="en-AU" w:eastAsia="en-AU"/>
        </w:rPr>
        <w:t xml:space="preserve">An instrument focus area of </w:t>
      </w:r>
      <w:r w:rsidRPr="005B3AAC">
        <w:rPr>
          <w:lang w:val="en-AU" w:eastAsia="en-AU"/>
        </w:rPr>
        <w:t xml:space="preserve">AA – </w:t>
      </w:r>
      <w:r w:rsidR="005B3AAC">
        <w:rPr>
          <w:lang w:val="en-AU" w:eastAsia="en-AU"/>
        </w:rPr>
        <w:t>ALTERNATIVE INSTRUMENT VCAA APPROVED</w:t>
      </w:r>
      <w:r w:rsidRPr="00145FA4">
        <w:rPr>
          <w:lang w:val="en-AU" w:eastAsia="en-AU"/>
        </w:rPr>
        <w:t xml:space="preserve"> should only be selected where prior written approval has been granted by VCAA.</w:t>
      </w:r>
      <w:r w:rsidRPr="001145BA">
        <w:rPr>
          <w:lang w:val="en-AU" w:eastAsia="en-AU"/>
        </w:rPr>
        <w:t xml:space="preserve"> </w:t>
      </w:r>
    </w:p>
    <w:p w14:paraId="3882A09A" w14:textId="027E6689" w:rsidR="00F11FA6" w:rsidRPr="001145BA" w:rsidRDefault="00F11FA6" w:rsidP="00F11FA6">
      <w:pPr>
        <w:pStyle w:val="VCAAbody"/>
        <w:rPr>
          <w:lang w:val="en-AU" w:eastAsia="en-AU"/>
        </w:rPr>
      </w:pPr>
      <w:r w:rsidRPr="001145BA">
        <w:rPr>
          <w:lang w:val="en-AU" w:eastAsia="en-AU"/>
        </w:rPr>
        <w:lastRenderedPageBreak/>
        <w:t xml:space="preserve">Enrolment </w:t>
      </w:r>
      <w:r w:rsidR="00974D14">
        <w:rPr>
          <w:lang w:val="en-AU" w:eastAsia="en-AU"/>
        </w:rPr>
        <w:t>d</w:t>
      </w:r>
      <w:r w:rsidRPr="001145BA">
        <w:rPr>
          <w:lang w:val="en-AU" w:eastAsia="en-AU"/>
        </w:rPr>
        <w:t xml:space="preserve">ata for VCE Music </w:t>
      </w:r>
      <w:r w:rsidR="00A70038">
        <w:rPr>
          <w:lang w:val="en-AU" w:eastAsia="en-AU"/>
        </w:rPr>
        <w:t xml:space="preserve">Repertoire </w:t>
      </w:r>
      <w:r w:rsidRPr="001145BA">
        <w:rPr>
          <w:lang w:val="en-AU" w:eastAsia="en-AU"/>
        </w:rPr>
        <w:t xml:space="preserve">Performance and VCE Music </w:t>
      </w:r>
      <w:r w:rsidR="00A70038">
        <w:rPr>
          <w:lang w:val="en-AU" w:eastAsia="en-AU"/>
        </w:rPr>
        <w:t>Contemporary Performance</w:t>
      </w:r>
      <w:r w:rsidRPr="001145BA">
        <w:rPr>
          <w:lang w:val="en-AU" w:eastAsia="en-AU"/>
        </w:rPr>
        <w:t xml:space="preserve"> at Unit 3-4 level is used to determine and finalise </w:t>
      </w:r>
      <w:r w:rsidR="005B3AAC">
        <w:rPr>
          <w:lang w:val="en-AU" w:eastAsia="en-AU"/>
        </w:rPr>
        <w:t>s</w:t>
      </w:r>
      <w:r w:rsidRPr="001145BA">
        <w:rPr>
          <w:lang w:val="en-AU" w:eastAsia="en-AU"/>
        </w:rPr>
        <w:t xml:space="preserve">tudent </w:t>
      </w:r>
      <w:r w:rsidR="005B3AAC">
        <w:rPr>
          <w:lang w:val="en-AU" w:eastAsia="en-AU"/>
        </w:rPr>
        <w:t>a</w:t>
      </w:r>
      <w:r w:rsidRPr="001145BA">
        <w:rPr>
          <w:lang w:val="en-AU" w:eastAsia="en-AU"/>
        </w:rPr>
        <w:t>ssessment timetables. It is critical that the enrolment data is accurate by the</w:t>
      </w:r>
      <w:r>
        <w:rPr>
          <w:lang w:val="en-AU" w:eastAsia="en-AU"/>
        </w:rPr>
        <w:t xml:space="preserve"> </w:t>
      </w:r>
      <w:r w:rsidR="00974D14">
        <w:t>1</w:t>
      </w:r>
      <w:r w:rsidR="005B3AAC">
        <w:t xml:space="preserve"> May 202</w:t>
      </w:r>
      <w:r w:rsidR="00974D14">
        <w:t>6</w:t>
      </w:r>
      <w:r w:rsidRPr="001145BA">
        <w:t xml:space="preserve"> </w:t>
      </w:r>
      <w:r w:rsidRPr="001145BA">
        <w:rPr>
          <w:lang w:val="en-AU" w:eastAsia="en-AU"/>
        </w:rPr>
        <w:t>deadline</w:t>
      </w:r>
      <w:r>
        <w:rPr>
          <w:lang w:val="en-AU" w:eastAsia="en-AU"/>
        </w:rPr>
        <w:t>.</w:t>
      </w:r>
      <w:r w:rsidRPr="001145BA">
        <w:rPr>
          <w:lang w:val="en-AU" w:eastAsia="en-AU"/>
        </w:rPr>
        <w:t xml:space="preserve"> </w:t>
      </w:r>
    </w:p>
    <w:p w14:paraId="0658009A" w14:textId="451F21BE" w:rsidR="00F11FA6" w:rsidRDefault="00F11FA6" w:rsidP="00F11FA6">
      <w:pPr>
        <w:pStyle w:val="VCAAbody"/>
      </w:pPr>
      <w:r w:rsidRPr="001145BA">
        <w:t xml:space="preserve">To produce a list of students and their instruments use the menu </w:t>
      </w:r>
      <w:r w:rsidRPr="00CD010F">
        <w:rPr>
          <w:bCs/>
        </w:rPr>
        <w:t xml:space="preserve">STUDENT PROGRAM &gt; VCE Reports &gt; Class Lists. Change the </w:t>
      </w:r>
      <w:r w:rsidR="00974D14" w:rsidRPr="00CD010F">
        <w:rPr>
          <w:bCs/>
        </w:rPr>
        <w:t>r</w:t>
      </w:r>
      <w:r w:rsidRPr="00CD010F">
        <w:rPr>
          <w:bCs/>
        </w:rPr>
        <w:t xml:space="preserve">eport </w:t>
      </w:r>
      <w:r w:rsidR="00974D14" w:rsidRPr="00CD010F">
        <w:rPr>
          <w:bCs/>
        </w:rPr>
        <w:t>t</w:t>
      </w:r>
      <w:r w:rsidRPr="00CD010F">
        <w:rPr>
          <w:bCs/>
        </w:rPr>
        <w:t xml:space="preserve">ype to </w:t>
      </w:r>
      <w:r w:rsidR="00837B84" w:rsidRPr="00CD010F">
        <w:rPr>
          <w:bCs/>
        </w:rPr>
        <w:t>‘</w:t>
      </w:r>
      <w:r w:rsidRPr="00CD010F">
        <w:rPr>
          <w:bCs/>
          <w:iCs/>
        </w:rPr>
        <w:t>Detailed list on Screen</w:t>
      </w:r>
      <w:r w:rsidR="00837B84" w:rsidRPr="00CD010F">
        <w:rPr>
          <w:bCs/>
          <w:iCs/>
        </w:rPr>
        <w:t>’</w:t>
      </w:r>
      <w:r w:rsidRPr="00CD010F">
        <w:rPr>
          <w:bCs/>
        </w:rPr>
        <w:t xml:space="preserve"> an</w:t>
      </w:r>
      <w:r w:rsidRPr="001145BA">
        <w:t xml:space="preserve">d click on </w:t>
      </w:r>
      <w:r w:rsidRPr="00837B84">
        <w:rPr>
          <w:bCs/>
        </w:rPr>
        <w:t>[Run VCE Class List Report]</w:t>
      </w:r>
      <w:r w:rsidRPr="001145BA">
        <w:t>.</w:t>
      </w:r>
    </w:p>
    <w:p w14:paraId="791BC073" w14:textId="2F02A84A" w:rsidR="00F11FA6" w:rsidRPr="006426CB" w:rsidRDefault="00F11FA6" w:rsidP="007D3B7A">
      <w:pPr>
        <w:pStyle w:val="VCAAHeading4"/>
        <w:spacing w:before="240"/>
        <w:rPr>
          <w:sz w:val="24"/>
          <w:szCs w:val="24"/>
        </w:rPr>
      </w:pPr>
      <w:r w:rsidRPr="006426CB">
        <w:rPr>
          <w:sz w:val="24"/>
          <w:szCs w:val="24"/>
        </w:rPr>
        <w:t xml:space="preserve">Enrolment in VCE Second Language </w:t>
      </w:r>
      <w:r w:rsidR="00C704A7">
        <w:rPr>
          <w:sz w:val="24"/>
          <w:szCs w:val="24"/>
        </w:rPr>
        <w:t>U</w:t>
      </w:r>
      <w:r w:rsidR="00C704A7" w:rsidRPr="006426CB">
        <w:rPr>
          <w:sz w:val="24"/>
          <w:szCs w:val="24"/>
        </w:rPr>
        <w:t xml:space="preserve">nit </w:t>
      </w:r>
      <w:r w:rsidRPr="006426CB">
        <w:rPr>
          <w:sz w:val="24"/>
          <w:szCs w:val="24"/>
        </w:rPr>
        <w:t>3</w:t>
      </w:r>
      <w:r w:rsidR="00C704A7">
        <w:rPr>
          <w:sz w:val="24"/>
          <w:szCs w:val="24"/>
        </w:rPr>
        <w:t>-4</w:t>
      </w:r>
    </w:p>
    <w:p w14:paraId="38B2F7EF" w14:textId="751CC7E2" w:rsidR="00F11FA6" w:rsidRPr="000C0BE1" w:rsidRDefault="00430E74" w:rsidP="00F11FA6">
      <w:pPr>
        <w:pStyle w:val="VCAAbody"/>
      </w:pPr>
      <w:r>
        <w:t>Students can only be enrolled in the following VCE Second Languages if approval has been granted by the VCAA:</w:t>
      </w:r>
    </w:p>
    <w:p w14:paraId="44DE64EA" w14:textId="376AA4F3" w:rsidR="00F11FA6" w:rsidRPr="000C0BE1" w:rsidRDefault="00F11FA6" w:rsidP="007D3B7A">
      <w:pPr>
        <w:pStyle w:val="VCAAbullet"/>
      </w:pPr>
      <w:r w:rsidRPr="000C0BE1">
        <w:t>LO31 (Vietnamese Second Language</w:t>
      </w:r>
      <w:r w:rsidR="00430E74">
        <w:t xml:space="preserve"> 3</w:t>
      </w:r>
      <w:r w:rsidR="00624BB5">
        <w:t>-</w:t>
      </w:r>
      <w:r w:rsidR="00430E74">
        <w:t>4</w:t>
      </w:r>
      <w:r w:rsidRPr="000C0BE1">
        <w:t xml:space="preserve">) </w:t>
      </w:r>
    </w:p>
    <w:p w14:paraId="22D23DBA" w14:textId="642E9BF8" w:rsidR="00F11FA6" w:rsidRPr="000C0BE1" w:rsidRDefault="00F11FA6" w:rsidP="007D3B7A">
      <w:pPr>
        <w:pStyle w:val="VCAAbullet"/>
      </w:pPr>
      <w:r w:rsidRPr="000C0BE1">
        <w:t>LO39 (Chinese Second Language 3</w:t>
      </w:r>
      <w:r w:rsidR="00624BB5">
        <w:t>-</w:t>
      </w:r>
      <w:r w:rsidRPr="000C0BE1">
        <w:t xml:space="preserve">4) </w:t>
      </w:r>
    </w:p>
    <w:p w14:paraId="7696BE71" w14:textId="1F69E5C6" w:rsidR="00F11FA6" w:rsidRPr="000C0BE1" w:rsidRDefault="00F11FA6" w:rsidP="007D3B7A">
      <w:pPr>
        <w:pStyle w:val="VCAAbullet"/>
      </w:pPr>
      <w:r w:rsidRPr="000C0BE1">
        <w:t>LO48 (Chinese Second Language Advanced 3</w:t>
      </w:r>
      <w:r w:rsidR="00624BB5">
        <w:t>-</w:t>
      </w:r>
      <w:r w:rsidRPr="000C0BE1">
        <w:t xml:space="preserve">4) </w:t>
      </w:r>
    </w:p>
    <w:p w14:paraId="1014E5E5" w14:textId="79269C8D" w:rsidR="00F11FA6" w:rsidRPr="000C0BE1" w:rsidRDefault="00F11FA6" w:rsidP="007D3B7A">
      <w:pPr>
        <w:pStyle w:val="VCAAbullet"/>
      </w:pPr>
      <w:r w:rsidRPr="000C0BE1">
        <w:t>LO57 (Chinese Language, Culture and Society</w:t>
      </w:r>
      <w:r w:rsidR="00430E74">
        <w:t xml:space="preserve"> 3</w:t>
      </w:r>
      <w:r w:rsidR="00624BB5">
        <w:t>-</w:t>
      </w:r>
      <w:r w:rsidR="00430E74">
        <w:t>4</w:t>
      </w:r>
      <w:r w:rsidRPr="000C0BE1">
        <w:t>)</w:t>
      </w:r>
    </w:p>
    <w:p w14:paraId="0CC44AF3" w14:textId="09DA77E3" w:rsidR="00F11FA6" w:rsidRPr="000C0BE1" w:rsidRDefault="00F11FA6" w:rsidP="007D3B7A">
      <w:pPr>
        <w:pStyle w:val="VCAAbullet"/>
      </w:pPr>
      <w:r w:rsidRPr="000C0BE1">
        <w:t>LO40 (Indonesian Second Language 3</w:t>
      </w:r>
      <w:r w:rsidR="00624BB5">
        <w:t>-</w:t>
      </w:r>
      <w:r w:rsidRPr="000C0BE1">
        <w:t xml:space="preserve">4) </w:t>
      </w:r>
    </w:p>
    <w:p w14:paraId="617C0E10" w14:textId="381ACBB8" w:rsidR="00F11FA6" w:rsidRPr="000C0BE1" w:rsidRDefault="00F11FA6" w:rsidP="007D3B7A">
      <w:pPr>
        <w:pStyle w:val="VCAAbullet"/>
      </w:pPr>
      <w:r w:rsidRPr="000C0BE1">
        <w:t>LO47 (Korean Second Language 3</w:t>
      </w:r>
      <w:r w:rsidR="00624BB5">
        <w:t>-</w:t>
      </w:r>
      <w:r w:rsidRPr="000C0BE1">
        <w:t>4)</w:t>
      </w:r>
    </w:p>
    <w:p w14:paraId="6F346815" w14:textId="3F097550" w:rsidR="00F11FA6" w:rsidRDefault="00F11FA6" w:rsidP="007D3B7A">
      <w:pPr>
        <w:pStyle w:val="VCAAbullet"/>
      </w:pPr>
      <w:r w:rsidRPr="000C0BE1">
        <w:t>LO46 (Japanese Second Language 3</w:t>
      </w:r>
      <w:r w:rsidR="00624BB5">
        <w:t>-</w:t>
      </w:r>
      <w:r w:rsidRPr="000C0BE1">
        <w:t>4).</w:t>
      </w:r>
      <w:r w:rsidRPr="00CE44A0">
        <w:t xml:space="preserve"> </w:t>
      </w:r>
    </w:p>
    <w:p w14:paraId="4889D987" w14:textId="67DE1394" w:rsidR="00F11FA6" w:rsidRPr="00CD010F" w:rsidRDefault="00F11FA6" w:rsidP="00F11FA6">
      <w:pPr>
        <w:pStyle w:val="VCAAbody"/>
        <w:rPr>
          <w:bCs/>
        </w:rPr>
      </w:pPr>
      <w:r w:rsidRPr="00CE44A0">
        <w:t xml:space="preserve">A report </w:t>
      </w:r>
      <w:r w:rsidR="00837B84">
        <w:t>detailing</w:t>
      </w:r>
      <w:r w:rsidRPr="00CE44A0">
        <w:t xml:space="preserve"> </w:t>
      </w:r>
      <w:r w:rsidR="00837B84">
        <w:t xml:space="preserve">a </w:t>
      </w:r>
      <w:r w:rsidRPr="00CE44A0">
        <w:t>students</w:t>
      </w:r>
      <w:r w:rsidR="00837B84">
        <w:t>’</w:t>
      </w:r>
      <w:r w:rsidRPr="00CE44A0">
        <w:t xml:space="preserve"> </w:t>
      </w:r>
      <w:r w:rsidR="00837B84">
        <w:t>s</w:t>
      </w:r>
      <w:r w:rsidRPr="00CE44A0">
        <w:t xml:space="preserve">econd </w:t>
      </w:r>
      <w:r w:rsidR="00837B84">
        <w:t>l</w:t>
      </w:r>
      <w:r w:rsidRPr="00CE44A0">
        <w:t xml:space="preserve">anguage application status </w:t>
      </w:r>
      <w:r w:rsidR="00837B84">
        <w:t>is</w:t>
      </w:r>
      <w:r w:rsidRPr="00CE44A0">
        <w:t xml:space="preserve"> produced using the menu </w:t>
      </w:r>
      <w:r w:rsidRPr="00CD010F">
        <w:rPr>
          <w:bCs/>
          <w:caps/>
        </w:rPr>
        <w:t xml:space="preserve">Student PROGRAM </w:t>
      </w:r>
      <w:r w:rsidRPr="00CD010F">
        <w:rPr>
          <w:bCs/>
        </w:rPr>
        <w:t>&gt; VCE Reports &gt; Second Language Applications.</w:t>
      </w:r>
    </w:p>
    <w:p w14:paraId="011D7A12" w14:textId="1B69B68F" w:rsidR="00F11FA6" w:rsidRPr="006426CB" w:rsidRDefault="00A768FB" w:rsidP="00F11FA6">
      <w:pPr>
        <w:pStyle w:val="VCAAHeading4"/>
        <w:rPr>
          <w:sz w:val="24"/>
          <w:szCs w:val="24"/>
        </w:rPr>
      </w:pPr>
      <w:bookmarkStart w:id="1" w:name="_Hlk67569976"/>
      <w:r w:rsidRPr="006426CB">
        <w:rPr>
          <w:sz w:val="24"/>
          <w:szCs w:val="24"/>
        </w:rPr>
        <w:t xml:space="preserve">Record VCE </w:t>
      </w:r>
      <w:r w:rsidR="00F11FA6" w:rsidRPr="006426CB">
        <w:rPr>
          <w:sz w:val="24"/>
          <w:szCs w:val="24"/>
        </w:rPr>
        <w:t xml:space="preserve">Modern Language </w:t>
      </w:r>
      <w:r w:rsidRPr="006426CB">
        <w:rPr>
          <w:sz w:val="24"/>
          <w:szCs w:val="24"/>
        </w:rPr>
        <w:t xml:space="preserve">status </w:t>
      </w:r>
    </w:p>
    <w:bookmarkEnd w:id="1"/>
    <w:p w14:paraId="01E6961C" w14:textId="0A14EEF9" w:rsidR="00A768FB" w:rsidRPr="00430E74" w:rsidRDefault="00A768FB" w:rsidP="00837B84">
      <w:pPr>
        <w:rPr>
          <w:rFonts w:ascii="Arial" w:hAnsi="Arial" w:cs="Arial"/>
          <w:sz w:val="20"/>
          <w:szCs w:val="20"/>
        </w:rPr>
      </w:pPr>
      <w:r w:rsidRPr="005606B1">
        <w:rPr>
          <w:rFonts w:ascii="Arial" w:hAnsi="Arial" w:cs="Arial"/>
          <w:sz w:val="20"/>
          <w:szCs w:val="20"/>
        </w:rPr>
        <w:t xml:space="preserve">Home </w:t>
      </w:r>
      <w:r w:rsidR="00430E74">
        <w:rPr>
          <w:rFonts w:ascii="Arial" w:hAnsi="Arial" w:cs="Arial"/>
          <w:sz w:val="20"/>
          <w:szCs w:val="20"/>
        </w:rPr>
        <w:t>s</w:t>
      </w:r>
      <w:r w:rsidRPr="005606B1">
        <w:rPr>
          <w:rFonts w:ascii="Arial" w:hAnsi="Arial" w:cs="Arial"/>
          <w:sz w:val="20"/>
          <w:szCs w:val="20"/>
        </w:rPr>
        <w:t xml:space="preserve">chools will need to ensure that each student enrolled in a VCE Modern Language </w:t>
      </w:r>
      <w:r>
        <w:rPr>
          <w:rFonts w:ascii="Arial" w:hAnsi="Arial" w:cs="Arial"/>
          <w:sz w:val="20"/>
          <w:szCs w:val="20"/>
        </w:rPr>
        <w:t>Unit 3</w:t>
      </w:r>
      <w:r w:rsidR="009B0319">
        <w:rPr>
          <w:rFonts w:ascii="Arial" w:hAnsi="Arial" w:cs="Arial"/>
          <w:sz w:val="20"/>
          <w:szCs w:val="20"/>
        </w:rPr>
        <w:t>-</w:t>
      </w:r>
      <w:r>
        <w:rPr>
          <w:rFonts w:ascii="Arial" w:hAnsi="Arial" w:cs="Arial"/>
          <w:sz w:val="20"/>
          <w:szCs w:val="20"/>
        </w:rPr>
        <w:t>4 sequence</w:t>
      </w:r>
      <w:r w:rsidRPr="005606B1">
        <w:rPr>
          <w:rFonts w:ascii="Arial" w:hAnsi="Arial" w:cs="Arial"/>
          <w:sz w:val="20"/>
          <w:szCs w:val="20"/>
        </w:rPr>
        <w:t xml:space="preserve"> has a </w:t>
      </w:r>
      <w:r w:rsidR="00430E74">
        <w:rPr>
          <w:rFonts w:ascii="Arial" w:hAnsi="Arial" w:cs="Arial"/>
          <w:sz w:val="20"/>
          <w:szCs w:val="20"/>
        </w:rPr>
        <w:t>l</w:t>
      </w:r>
      <w:r w:rsidRPr="005606B1">
        <w:rPr>
          <w:rFonts w:ascii="Arial" w:hAnsi="Arial" w:cs="Arial"/>
          <w:sz w:val="20"/>
          <w:szCs w:val="20"/>
        </w:rPr>
        <w:t xml:space="preserve">anguage </w:t>
      </w:r>
      <w:r w:rsidR="00430E74">
        <w:rPr>
          <w:rFonts w:ascii="Arial" w:hAnsi="Arial" w:cs="Arial"/>
          <w:sz w:val="20"/>
          <w:szCs w:val="20"/>
        </w:rPr>
        <w:t>l</w:t>
      </w:r>
      <w:r w:rsidRPr="005606B1">
        <w:rPr>
          <w:rFonts w:ascii="Arial" w:hAnsi="Arial" w:cs="Arial"/>
          <w:sz w:val="20"/>
          <w:szCs w:val="20"/>
        </w:rPr>
        <w:t xml:space="preserve">earner status recorded before </w:t>
      </w:r>
      <w:r w:rsidR="00837B84">
        <w:rPr>
          <w:rFonts w:ascii="Arial" w:hAnsi="Arial" w:cs="Arial"/>
          <w:sz w:val="20"/>
          <w:szCs w:val="20"/>
        </w:rPr>
        <w:t>1</w:t>
      </w:r>
      <w:r w:rsidR="00430E74">
        <w:rPr>
          <w:rFonts w:ascii="Arial" w:hAnsi="Arial" w:cs="Arial"/>
          <w:sz w:val="20"/>
          <w:szCs w:val="20"/>
        </w:rPr>
        <w:t xml:space="preserve"> May 202</w:t>
      </w:r>
      <w:r w:rsidR="00837B84">
        <w:rPr>
          <w:rFonts w:ascii="Arial" w:hAnsi="Arial" w:cs="Arial"/>
          <w:sz w:val="20"/>
          <w:szCs w:val="20"/>
        </w:rPr>
        <w:t>6</w:t>
      </w:r>
      <w:r w:rsidR="00430E74">
        <w:rPr>
          <w:rFonts w:ascii="Arial" w:hAnsi="Arial" w:cs="Arial"/>
          <w:sz w:val="20"/>
          <w:szCs w:val="20"/>
        </w:rPr>
        <w:t xml:space="preserve"> using VASS menu STUDENT PROGRAM &gt; VCE &gt; Record VCE Modern Language.</w:t>
      </w:r>
    </w:p>
    <w:p w14:paraId="0619679F" w14:textId="77EF888D" w:rsidR="00A768FB" w:rsidRDefault="00A768FB" w:rsidP="00837B84">
      <w:pPr>
        <w:rPr>
          <w:rFonts w:ascii="Arial" w:hAnsi="Arial" w:cs="Arial"/>
          <w:sz w:val="20"/>
          <w:szCs w:val="20"/>
        </w:rPr>
      </w:pPr>
      <w:r w:rsidRPr="005606B1">
        <w:rPr>
          <w:rFonts w:ascii="Arial" w:hAnsi="Arial" w:cs="Arial"/>
          <w:sz w:val="20"/>
          <w:szCs w:val="20"/>
        </w:rPr>
        <w:t xml:space="preserve">A </w:t>
      </w:r>
      <w:r w:rsidR="00430E74">
        <w:rPr>
          <w:rFonts w:ascii="Arial" w:hAnsi="Arial" w:cs="Arial"/>
          <w:sz w:val="20"/>
          <w:szCs w:val="20"/>
        </w:rPr>
        <w:t>l</w:t>
      </w:r>
      <w:r w:rsidRPr="005606B1">
        <w:rPr>
          <w:rFonts w:ascii="Arial" w:hAnsi="Arial" w:cs="Arial"/>
          <w:sz w:val="20"/>
          <w:szCs w:val="20"/>
        </w:rPr>
        <w:t xml:space="preserve">anguage </w:t>
      </w:r>
      <w:r w:rsidR="00430E74">
        <w:rPr>
          <w:rFonts w:ascii="Arial" w:hAnsi="Arial" w:cs="Arial"/>
          <w:sz w:val="20"/>
          <w:szCs w:val="20"/>
        </w:rPr>
        <w:t>l</w:t>
      </w:r>
      <w:r w:rsidRPr="005606B1">
        <w:rPr>
          <w:rFonts w:ascii="Arial" w:hAnsi="Arial" w:cs="Arial"/>
          <w:sz w:val="20"/>
          <w:szCs w:val="20"/>
        </w:rPr>
        <w:t xml:space="preserve">earner </w:t>
      </w:r>
      <w:r w:rsidR="00430E74">
        <w:rPr>
          <w:rFonts w:ascii="Arial" w:hAnsi="Arial" w:cs="Arial"/>
          <w:sz w:val="20"/>
          <w:szCs w:val="20"/>
        </w:rPr>
        <w:t>s</w:t>
      </w:r>
      <w:r w:rsidRPr="005606B1">
        <w:rPr>
          <w:rFonts w:ascii="Arial" w:hAnsi="Arial" w:cs="Arial"/>
          <w:sz w:val="20"/>
          <w:szCs w:val="20"/>
        </w:rPr>
        <w:t xml:space="preserve">tatus of either </w:t>
      </w:r>
      <w:r w:rsidR="00430E74">
        <w:rPr>
          <w:rFonts w:ascii="Arial" w:hAnsi="Arial" w:cs="Arial"/>
          <w:sz w:val="20"/>
          <w:szCs w:val="20"/>
        </w:rPr>
        <w:t>f</w:t>
      </w:r>
      <w:r w:rsidRPr="005606B1">
        <w:rPr>
          <w:rFonts w:ascii="Arial" w:hAnsi="Arial" w:cs="Arial"/>
          <w:sz w:val="20"/>
          <w:szCs w:val="20"/>
        </w:rPr>
        <w:t xml:space="preserve">irst or </w:t>
      </w:r>
      <w:r w:rsidR="00430E74">
        <w:rPr>
          <w:rFonts w:ascii="Arial" w:hAnsi="Arial" w:cs="Arial"/>
          <w:sz w:val="20"/>
          <w:szCs w:val="20"/>
        </w:rPr>
        <w:t>s</w:t>
      </w:r>
      <w:r w:rsidRPr="005606B1">
        <w:rPr>
          <w:rFonts w:ascii="Arial" w:hAnsi="Arial" w:cs="Arial"/>
          <w:sz w:val="20"/>
          <w:szCs w:val="20"/>
        </w:rPr>
        <w:t xml:space="preserve">econd </w:t>
      </w:r>
      <w:r w:rsidR="006F46E2">
        <w:rPr>
          <w:rFonts w:ascii="Arial" w:hAnsi="Arial" w:cs="Arial"/>
          <w:sz w:val="20"/>
          <w:szCs w:val="20"/>
        </w:rPr>
        <w:t xml:space="preserve">language </w:t>
      </w:r>
      <w:r w:rsidRPr="005606B1">
        <w:rPr>
          <w:rFonts w:ascii="Arial" w:hAnsi="Arial" w:cs="Arial"/>
          <w:sz w:val="20"/>
          <w:szCs w:val="20"/>
        </w:rPr>
        <w:t>will be automatically calculated when the</w:t>
      </w:r>
      <w:r w:rsidR="009B0319">
        <w:rPr>
          <w:rFonts w:ascii="Arial" w:hAnsi="Arial" w:cs="Arial"/>
          <w:sz w:val="20"/>
          <w:szCs w:val="20"/>
        </w:rPr>
        <w:t xml:space="preserve"> </w:t>
      </w:r>
      <w:r w:rsidR="006F46E2">
        <w:rPr>
          <w:rFonts w:ascii="Arial" w:hAnsi="Arial" w:cs="Arial"/>
          <w:sz w:val="20"/>
          <w:szCs w:val="20"/>
        </w:rPr>
        <w:t xml:space="preserve">length of </w:t>
      </w:r>
      <w:r w:rsidR="00430E74">
        <w:rPr>
          <w:rFonts w:ascii="Arial" w:hAnsi="Arial" w:cs="Arial"/>
          <w:sz w:val="20"/>
          <w:szCs w:val="20"/>
        </w:rPr>
        <w:t>e</w:t>
      </w:r>
      <w:r w:rsidR="009B0319">
        <w:rPr>
          <w:rFonts w:ascii="Arial" w:hAnsi="Arial" w:cs="Arial"/>
          <w:sz w:val="20"/>
          <w:szCs w:val="20"/>
        </w:rPr>
        <w:t>ducation</w:t>
      </w:r>
      <w:r w:rsidRPr="00A136DE">
        <w:rPr>
          <w:rFonts w:ascii="Arial" w:hAnsi="Arial" w:cs="Arial"/>
          <w:sz w:val="20"/>
          <w:szCs w:val="20"/>
        </w:rPr>
        <w:t xml:space="preserve"> </w:t>
      </w:r>
      <w:r w:rsidR="006F46E2">
        <w:rPr>
          <w:rFonts w:ascii="Arial" w:hAnsi="Arial" w:cs="Arial"/>
          <w:sz w:val="20"/>
          <w:szCs w:val="20"/>
        </w:rPr>
        <w:t xml:space="preserve">in </w:t>
      </w:r>
      <w:r w:rsidRPr="00A136DE">
        <w:rPr>
          <w:rFonts w:ascii="Arial" w:hAnsi="Arial" w:cs="Arial"/>
          <w:sz w:val="20"/>
          <w:szCs w:val="20"/>
        </w:rPr>
        <w:t xml:space="preserve">years and months </w:t>
      </w:r>
      <w:r w:rsidR="009B0319">
        <w:rPr>
          <w:rFonts w:ascii="Arial" w:hAnsi="Arial" w:cs="Arial"/>
          <w:sz w:val="20"/>
          <w:szCs w:val="20"/>
        </w:rPr>
        <w:t>(</w:t>
      </w:r>
      <w:r w:rsidRPr="005606B1">
        <w:rPr>
          <w:rFonts w:ascii="Arial" w:hAnsi="Arial" w:cs="Arial"/>
          <w:sz w:val="20"/>
          <w:szCs w:val="20"/>
        </w:rPr>
        <w:t>of schooling where the language was the main language of instruction</w:t>
      </w:r>
      <w:r w:rsidR="009B0319">
        <w:rPr>
          <w:rFonts w:ascii="Arial" w:hAnsi="Arial" w:cs="Arial"/>
          <w:sz w:val="20"/>
          <w:szCs w:val="20"/>
        </w:rPr>
        <w:t>)</w:t>
      </w:r>
      <w:r w:rsidRPr="001C7982">
        <w:rPr>
          <w:rFonts w:ascii="Arial" w:hAnsi="Arial" w:cs="Arial"/>
          <w:sz w:val="20"/>
          <w:szCs w:val="20"/>
        </w:rPr>
        <w:t xml:space="preserve"> is entered and stored.</w:t>
      </w:r>
    </w:p>
    <w:p w14:paraId="70BD6635" w14:textId="36563A5E" w:rsidR="009B0319" w:rsidRDefault="009B0319" w:rsidP="00837B84">
      <w:pPr>
        <w:rPr>
          <w:rFonts w:ascii="Arial" w:hAnsi="Arial" w:cs="Arial"/>
          <w:sz w:val="20"/>
          <w:szCs w:val="20"/>
        </w:rPr>
      </w:pPr>
      <w:r w:rsidRPr="005606B1">
        <w:rPr>
          <w:rFonts w:ascii="Arial" w:hAnsi="Arial" w:cs="Arial"/>
          <w:sz w:val="20"/>
          <w:szCs w:val="20"/>
        </w:rPr>
        <w:t xml:space="preserve">Students </w:t>
      </w:r>
      <w:r w:rsidR="00837B84">
        <w:rPr>
          <w:rFonts w:ascii="Arial" w:hAnsi="Arial" w:cs="Arial"/>
          <w:sz w:val="20"/>
          <w:szCs w:val="20"/>
        </w:rPr>
        <w:t xml:space="preserve">enrolling in a VCE Modern Language Unit 3-4 must complete a </w:t>
      </w:r>
      <w:r w:rsidR="00837B84">
        <w:rPr>
          <w:rFonts w:ascii="Arial" w:hAnsi="Arial" w:cs="Arial"/>
          <w:i/>
          <w:iCs/>
          <w:sz w:val="20"/>
          <w:szCs w:val="20"/>
        </w:rPr>
        <w:t xml:space="preserve">Declaration for enrolment in VCE Modern Language </w:t>
      </w:r>
      <w:r w:rsidR="00837B84">
        <w:rPr>
          <w:rFonts w:ascii="Arial" w:hAnsi="Arial" w:cs="Arial"/>
          <w:sz w:val="20"/>
          <w:szCs w:val="20"/>
        </w:rPr>
        <w:t xml:space="preserve">form. </w:t>
      </w:r>
      <w:r w:rsidR="00624BB5">
        <w:rPr>
          <w:rFonts w:ascii="Arial" w:hAnsi="Arial" w:cs="Arial"/>
          <w:sz w:val="20"/>
          <w:szCs w:val="20"/>
        </w:rPr>
        <w:t>This form is</w:t>
      </w:r>
      <w:r w:rsidR="006F46E2">
        <w:rPr>
          <w:rFonts w:ascii="Arial" w:hAnsi="Arial" w:cs="Arial"/>
          <w:sz w:val="20"/>
          <w:szCs w:val="20"/>
        </w:rPr>
        <w:t xml:space="preserve"> retained by the home school.</w:t>
      </w:r>
    </w:p>
    <w:p w14:paraId="64E38E08" w14:textId="6CBF5758" w:rsidR="00C25D94" w:rsidRPr="00C25D94" w:rsidRDefault="00C25D94" w:rsidP="00C25D94">
      <w:pPr>
        <w:pStyle w:val="VCAAHeading4"/>
        <w:spacing w:before="240"/>
        <w:rPr>
          <w:sz w:val="24"/>
          <w:szCs w:val="24"/>
        </w:rPr>
      </w:pPr>
      <w:r w:rsidRPr="00C25D94">
        <w:rPr>
          <w:sz w:val="24"/>
          <w:szCs w:val="24"/>
        </w:rPr>
        <w:t>Small-group Partnerships</w:t>
      </w:r>
    </w:p>
    <w:p w14:paraId="08CCA67F" w14:textId="77777777" w:rsidR="00C25D94" w:rsidRPr="00444745" w:rsidRDefault="00C25D94" w:rsidP="00C25D94">
      <w:pPr>
        <w:pStyle w:val="VCAAbody"/>
        <w:rPr>
          <w:color w:val="212121"/>
          <w:szCs w:val="20"/>
        </w:rPr>
      </w:pPr>
      <w:r w:rsidRPr="00444745">
        <w:rPr>
          <w:color w:val="212121"/>
          <w:szCs w:val="20"/>
        </w:rPr>
        <w:t>Partnership details must be entered on VASS for VCE Unit 3–4 School-based Assessment.</w:t>
      </w:r>
    </w:p>
    <w:p w14:paraId="2E1C0498" w14:textId="77777777" w:rsidR="00C25D94" w:rsidRPr="00444745" w:rsidRDefault="00C25D94" w:rsidP="00C25D94">
      <w:pPr>
        <w:spacing w:before="120" w:after="120" w:line="280" w:lineRule="exact"/>
        <w:rPr>
          <w:rFonts w:ascii="Arial" w:eastAsia="Times New Roman" w:hAnsi="Arial" w:cs="Arial"/>
          <w:color w:val="000000" w:themeColor="text1"/>
          <w:sz w:val="20"/>
          <w:szCs w:val="20"/>
          <w:lang w:val="en-AU"/>
        </w:rPr>
      </w:pPr>
      <w:r w:rsidRPr="00444745">
        <w:rPr>
          <w:rFonts w:ascii="Arial" w:eastAsia="Times New Roman" w:hAnsi="Arial" w:cs="Arial"/>
          <w:color w:val="000000" w:themeColor="text1"/>
          <w:sz w:val="20"/>
          <w:szCs w:val="20"/>
          <w:lang w:val="en-AU"/>
        </w:rPr>
        <w:t xml:space="preserve">The VCAA recommends that schools with fewer than </w:t>
      </w:r>
      <w:r>
        <w:rPr>
          <w:rFonts w:ascii="Arial" w:eastAsia="Times New Roman" w:hAnsi="Arial" w:cs="Arial"/>
          <w:color w:val="000000" w:themeColor="text1"/>
          <w:sz w:val="20"/>
          <w:szCs w:val="20"/>
          <w:lang w:val="en-AU"/>
        </w:rPr>
        <w:t>5</w:t>
      </w:r>
      <w:r w:rsidRPr="00444745">
        <w:rPr>
          <w:rFonts w:ascii="Arial" w:eastAsia="Times New Roman" w:hAnsi="Arial" w:cs="Arial"/>
          <w:color w:val="000000" w:themeColor="text1"/>
          <w:sz w:val="20"/>
          <w:szCs w:val="20"/>
          <w:lang w:val="en-AU"/>
        </w:rPr>
        <w:t xml:space="preserve"> enrolments in any VCE Unit 3–4 study (note that English and EAL are separate studies) form a partnership with another school to</w:t>
      </w:r>
      <w:r>
        <w:rPr>
          <w:rFonts w:ascii="Arial" w:eastAsia="Times New Roman" w:hAnsi="Arial" w:cs="Arial"/>
          <w:color w:val="000000" w:themeColor="text1"/>
          <w:sz w:val="20"/>
          <w:szCs w:val="20"/>
          <w:lang w:val="en-AU"/>
        </w:rPr>
        <w:t>:</w:t>
      </w:r>
    </w:p>
    <w:p w14:paraId="03E90660" w14:textId="77777777" w:rsidR="00C25D94" w:rsidRPr="00444745" w:rsidRDefault="00C25D94" w:rsidP="00C25D94">
      <w:pPr>
        <w:pStyle w:val="ListParagraph"/>
        <w:numPr>
          <w:ilvl w:val="0"/>
          <w:numId w:val="2"/>
        </w:numPr>
        <w:spacing w:before="120" w:after="120" w:line="280" w:lineRule="exact"/>
        <w:ind w:left="360"/>
        <w:rPr>
          <w:rFonts w:ascii="Arial" w:hAnsi="Arial" w:cs="Arial"/>
          <w:color w:val="000000" w:themeColor="text1"/>
          <w:sz w:val="20"/>
          <w:szCs w:val="20"/>
        </w:rPr>
      </w:pPr>
      <w:r w:rsidRPr="00444745">
        <w:rPr>
          <w:rFonts w:ascii="Arial" w:hAnsi="Arial" w:cs="Arial"/>
          <w:color w:val="000000" w:themeColor="text1"/>
          <w:sz w:val="20"/>
          <w:szCs w:val="20"/>
        </w:rPr>
        <w:t>enhance the curriculum provision or assessment arrangements for students</w:t>
      </w:r>
    </w:p>
    <w:p w14:paraId="1DA64B79" w14:textId="77777777" w:rsidR="00C25D94" w:rsidRDefault="00C25D94" w:rsidP="00C25D94">
      <w:pPr>
        <w:pStyle w:val="ListParagraph"/>
        <w:numPr>
          <w:ilvl w:val="0"/>
          <w:numId w:val="2"/>
        </w:numPr>
        <w:spacing w:before="120" w:after="120" w:line="280" w:lineRule="exact"/>
        <w:ind w:left="360"/>
        <w:rPr>
          <w:rFonts w:ascii="Arial" w:hAnsi="Arial" w:cs="Arial"/>
          <w:color w:val="000000" w:themeColor="text1"/>
          <w:sz w:val="20"/>
          <w:szCs w:val="20"/>
        </w:rPr>
      </w:pPr>
      <w:r w:rsidRPr="00444745">
        <w:rPr>
          <w:rFonts w:ascii="Arial" w:hAnsi="Arial" w:cs="Arial"/>
          <w:color w:val="000000" w:themeColor="text1"/>
          <w:sz w:val="20"/>
          <w:szCs w:val="20"/>
        </w:rPr>
        <w:t>statistical moderation of school-based assessment</w:t>
      </w:r>
    </w:p>
    <w:p w14:paraId="0B1DF528" w14:textId="3462B09B" w:rsidR="00C25D94" w:rsidRPr="00C25D94" w:rsidRDefault="00C25D94" w:rsidP="00C25D94">
      <w:pPr>
        <w:pStyle w:val="ListParagraph"/>
        <w:numPr>
          <w:ilvl w:val="0"/>
          <w:numId w:val="2"/>
        </w:numPr>
        <w:spacing w:before="120" w:after="120" w:line="280" w:lineRule="exact"/>
        <w:ind w:left="360"/>
        <w:rPr>
          <w:rFonts w:ascii="Arial" w:hAnsi="Arial" w:cs="Arial"/>
          <w:color w:val="000000" w:themeColor="text1"/>
          <w:sz w:val="20"/>
          <w:szCs w:val="20"/>
        </w:rPr>
      </w:pPr>
      <w:r w:rsidRPr="003D3DE4">
        <w:rPr>
          <w:rFonts w:ascii="Arial" w:hAnsi="Arial" w:cs="Arial"/>
          <w:sz w:val="20"/>
          <w:szCs w:val="20"/>
        </w:rPr>
        <w:t>exten</w:t>
      </w:r>
      <w:r w:rsidR="00624BB5">
        <w:rPr>
          <w:rFonts w:ascii="Arial" w:hAnsi="Arial" w:cs="Arial"/>
          <w:sz w:val="20"/>
          <w:szCs w:val="20"/>
        </w:rPr>
        <w:t>d</w:t>
      </w:r>
      <w:r w:rsidRPr="003D3DE4">
        <w:rPr>
          <w:rFonts w:ascii="Arial" w:hAnsi="Arial" w:cs="Arial"/>
          <w:sz w:val="20"/>
          <w:szCs w:val="20"/>
        </w:rPr>
        <w:t xml:space="preserve"> learning programs and resources</w:t>
      </w:r>
    </w:p>
    <w:p w14:paraId="1752A4A0" w14:textId="491E02A6" w:rsidR="00C25D94" w:rsidRPr="00C25D94" w:rsidRDefault="00C25D94" w:rsidP="00C25D94">
      <w:pPr>
        <w:spacing w:before="120" w:after="120" w:line="280" w:lineRule="exact"/>
        <w:rPr>
          <w:rFonts w:ascii="Arial" w:hAnsi="Arial" w:cs="Arial"/>
          <w:color w:val="000000" w:themeColor="text1"/>
          <w:sz w:val="20"/>
          <w:szCs w:val="20"/>
        </w:rPr>
      </w:pPr>
      <w:r w:rsidRPr="00C25D94">
        <w:rPr>
          <w:rFonts w:ascii="Arial" w:hAnsi="Arial" w:cs="Arial"/>
          <w:color w:val="000000" w:themeColor="text1"/>
          <w:sz w:val="20"/>
          <w:szCs w:val="20"/>
        </w:rPr>
        <w:t xml:space="preserve">To search for schools offering a study you </w:t>
      </w:r>
      <w:r>
        <w:rPr>
          <w:rFonts w:ascii="Arial" w:hAnsi="Arial" w:cs="Arial"/>
          <w:color w:val="000000" w:themeColor="text1"/>
          <w:sz w:val="20"/>
          <w:szCs w:val="20"/>
        </w:rPr>
        <w:t>require</w:t>
      </w:r>
      <w:r w:rsidRPr="00C25D94">
        <w:rPr>
          <w:rFonts w:ascii="Arial" w:hAnsi="Arial" w:cs="Arial"/>
          <w:color w:val="000000" w:themeColor="text1"/>
          <w:sz w:val="20"/>
          <w:szCs w:val="20"/>
        </w:rPr>
        <w:t xml:space="preserve"> a </w:t>
      </w:r>
      <w:r>
        <w:rPr>
          <w:rFonts w:ascii="Arial" w:hAnsi="Arial" w:cs="Arial"/>
          <w:color w:val="000000" w:themeColor="text1"/>
          <w:sz w:val="20"/>
          <w:szCs w:val="20"/>
        </w:rPr>
        <w:t>p</w:t>
      </w:r>
      <w:r w:rsidRPr="00C25D94">
        <w:rPr>
          <w:rFonts w:ascii="Arial" w:hAnsi="Arial" w:cs="Arial"/>
          <w:color w:val="000000" w:themeColor="text1"/>
          <w:sz w:val="20"/>
          <w:szCs w:val="20"/>
        </w:rPr>
        <w:t>artnership for</w:t>
      </w:r>
      <w:r>
        <w:rPr>
          <w:rFonts w:ascii="Arial" w:hAnsi="Arial" w:cs="Arial"/>
          <w:color w:val="000000" w:themeColor="text1"/>
          <w:sz w:val="20"/>
          <w:szCs w:val="20"/>
        </w:rPr>
        <w:t>,</w:t>
      </w:r>
      <w:r w:rsidRPr="00C25D94">
        <w:rPr>
          <w:rFonts w:ascii="Arial" w:hAnsi="Arial" w:cs="Arial"/>
          <w:color w:val="000000" w:themeColor="text1"/>
          <w:sz w:val="20"/>
          <w:szCs w:val="20"/>
        </w:rPr>
        <w:t xml:space="preserve"> use menu path SCHOOL PROGRAM &gt; Programs Offered by Schools</w:t>
      </w:r>
      <w:r w:rsidR="00624BB5">
        <w:rPr>
          <w:rFonts w:ascii="Arial" w:hAnsi="Arial" w:cs="Arial"/>
          <w:color w:val="000000" w:themeColor="text1"/>
          <w:sz w:val="20"/>
          <w:szCs w:val="20"/>
        </w:rPr>
        <w:t>.</w:t>
      </w:r>
    </w:p>
    <w:p w14:paraId="58823E3A" w14:textId="1F587A11" w:rsidR="00C25D94" w:rsidRPr="00C25D94" w:rsidRDefault="00C25D94" w:rsidP="00C25D94">
      <w:pPr>
        <w:spacing w:before="120" w:after="120" w:line="280" w:lineRule="exact"/>
        <w:rPr>
          <w:rFonts w:ascii="Arial" w:hAnsi="Arial" w:cs="Arial"/>
          <w:color w:val="000000" w:themeColor="text1"/>
          <w:sz w:val="20"/>
          <w:szCs w:val="20"/>
        </w:rPr>
      </w:pPr>
      <w:r w:rsidRPr="00C25D94">
        <w:rPr>
          <w:rFonts w:ascii="Arial" w:hAnsi="Arial" w:cs="Arial"/>
          <w:color w:val="000000" w:themeColor="text1"/>
          <w:sz w:val="20"/>
          <w:szCs w:val="20"/>
        </w:rPr>
        <w:t xml:space="preserve">To set-up and approve a </w:t>
      </w:r>
      <w:r>
        <w:rPr>
          <w:rFonts w:ascii="Arial" w:hAnsi="Arial" w:cs="Arial"/>
          <w:color w:val="000000" w:themeColor="text1"/>
          <w:sz w:val="20"/>
          <w:szCs w:val="20"/>
        </w:rPr>
        <w:t>p</w:t>
      </w:r>
      <w:r w:rsidRPr="00C25D94">
        <w:rPr>
          <w:rFonts w:ascii="Arial" w:hAnsi="Arial" w:cs="Arial"/>
          <w:color w:val="000000" w:themeColor="text1"/>
          <w:sz w:val="20"/>
          <w:szCs w:val="20"/>
        </w:rPr>
        <w:t>artnership with another school</w:t>
      </w:r>
      <w:r>
        <w:rPr>
          <w:rFonts w:ascii="Arial" w:hAnsi="Arial" w:cs="Arial"/>
          <w:color w:val="000000" w:themeColor="text1"/>
          <w:sz w:val="20"/>
          <w:szCs w:val="20"/>
        </w:rPr>
        <w:t>,</w:t>
      </w:r>
      <w:r w:rsidRPr="00C25D94">
        <w:rPr>
          <w:rFonts w:ascii="Arial" w:hAnsi="Arial" w:cs="Arial"/>
          <w:color w:val="000000" w:themeColor="text1"/>
          <w:sz w:val="20"/>
          <w:szCs w:val="20"/>
        </w:rPr>
        <w:t xml:space="preserve"> use menu path SCHOOL PROGRAM &gt; Partnerships</w:t>
      </w:r>
      <w:r w:rsidR="00624BB5">
        <w:rPr>
          <w:rFonts w:ascii="Arial" w:hAnsi="Arial" w:cs="Arial"/>
          <w:color w:val="000000" w:themeColor="text1"/>
          <w:sz w:val="20"/>
          <w:szCs w:val="20"/>
        </w:rPr>
        <w:t>.</w:t>
      </w:r>
    </w:p>
    <w:p w14:paraId="179A2871" w14:textId="7C08C265" w:rsidR="00C25D94" w:rsidRDefault="00C25D94" w:rsidP="00C25D94">
      <w:pPr>
        <w:spacing w:before="120" w:after="120" w:line="280" w:lineRule="exact"/>
        <w:rPr>
          <w:rFonts w:ascii="Arial" w:eastAsia="Times New Roman" w:hAnsi="Arial" w:cs="Arial"/>
          <w:color w:val="000000" w:themeColor="text1"/>
          <w:kern w:val="22"/>
          <w:sz w:val="20"/>
          <w:szCs w:val="20"/>
          <w:lang w:val="en-GB" w:eastAsia="ja-JP"/>
        </w:rPr>
      </w:pPr>
      <w:r>
        <w:rPr>
          <w:rFonts w:ascii="Arial" w:hAnsi="Arial" w:cs="Arial"/>
          <w:color w:val="000000" w:themeColor="text1"/>
          <w:sz w:val="20"/>
          <w:szCs w:val="20"/>
        </w:rPr>
        <w:t>W</w:t>
      </w:r>
      <w:r w:rsidRPr="00444745">
        <w:rPr>
          <w:rFonts w:ascii="Arial" w:hAnsi="Arial" w:cs="Arial"/>
          <w:color w:val="000000" w:themeColor="text1"/>
          <w:sz w:val="20"/>
          <w:szCs w:val="20"/>
        </w:rPr>
        <w:t xml:space="preserve">hen using the </w:t>
      </w:r>
      <w:r>
        <w:rPr>
          <w:rFonts w:ascii="Arial" w:hAnsi="Arial" w:cs="Arial"/>
          <w:color w:val="000000" w:themeColor="text1"/>
          <w:sz w:val="20"/>
          <w:szCs w:val="20"/>
        </w:rPr>
        <w:t>p</w:t>
      </w:r>
      <w:r w:rsidRPr="00444745">
        <w:rPr>
          <w:rFonts w:ascii="Arial" w:hAnsi="Arial" w:cs="Arial"/>
          <w:color w:val="000000" w:themeColor="text1"/>
          <w:sz w:val="20"/>
          <w:szCs w:val="20"/>
        </w:rPr>
        <w:t xml:space="preserve">artnership </w:t>
      </w:r>
      <w:r>
        <w:rPr>
          <w:rFonts w:ascii="Arial" w:hAnsi="Arial" w:cs="Arial"/>
          <w:color w:val="000000" w:themeColor="text1"/>
          <w:sz w:val="20"/>
          <w:szCs w:val="20"/>
        </w:rPr>
        <w:t>e</w:t>
      </w:r>
      <w:r w:rsidRPr="00444745">
        <w:rPr>
          <w:rFonts w:ascii="Arial" w:hAnsi="Arial" w:cs="Arial"/>
          <w:color w:val="000000" w:themeColor="text1"/>
          <w:sz w:val="20"/>
          <w:szCs w:val="20"/>
        </w:rPr>
        <w:t xml:space="preserve">ntry screen, leaving a tick in the </w:t>
      </w:r>
      <w:r w:rsidR="006F46E2">
        <w:rPr>
          <w:rFonts w:ascii="Arial" w:hAnsi="Arial" w:cs="Arial"/>
          <w:color w:val="000000" w:themeColor="text1"/>
          <w:sz w:val="20"/>
          <w:szCs w:val="20"/>
        </w:rPr>
        <w:t>‘</w:t>
      </w:r>
      <w:r w:rsidRPr="006F46E2">
        <w:rPr>
          <w:rFonts w:ascii="Arial" w:hAnsi="Arial" w:cs="Arial"/>
          <w:color w:val="000000" w:themeColor="text1"/>
          <w:sz w:val="20"/>
          <w:szCs w:val="20"/>
        </w:rPr>
        <w:t>User Action Required</w:t>
      </w:r>
      <w:r w:rsidR="006F46E2">
        <w:rPr>
          <w:rFonts w:ascii="Arial" w:hAnsi="Arial" w:cs="Arial"/>
          <w:color w:val="000000" w:themeColor="text1"/>
          <w:sz w:val="20"/>
          <w:szCs w:val="20"/>
        </w:rPr>
        <w:t>’</w:t>
      </w:r>
      <w:r w:rsidRPr="00444745">
        <w:rPr>
          <w:rFonts w:ascii="Arial" w:hAnsi="Arial" w:cs="Arial"/>
          <w:color w:val="000000" w:themeColor="text1"/>
          <w:sz w:val="20"/>
          <w:szCs w:val="20"/>
        </w:rPr>
        <w:t xml:space="preserve"> box will </w:t>
      </w:r>
      <w:r>
        <w:rPr>
          <w:rFonts w:ascii="Arial" w:hAnsi="Arial" w:cs="Arial"/>
          <w:color w:val="000000" w:themeColor="text1"/>
          <w:sz w:val="20"/>
          <w:szCs w:val="20"/>
        </w:rPr>
        <w:t xml:space="preserve">result in </w:t>
      </w:r>
      <w:r w:rsidRPr="00444745">
        <w:rPr>
          <w:rFonts w:ascii="Arial" w:hAnsi="Arial" w:cs="Arial"/>
          <w:color w:val="000000" w:themeColor="text1"/>
          <w:sz w:val="20"/>
          <w:szCs w:val="20"/>
        </w:rPr>
        <w:t>only studies with enrolment totals of 5 or less</w:t>
      </w:r>
      <w:r>
        <w:rPr>
          <w:rFonts w:ascii="Arial" w:hAnsi="Arial" w:cs="Arial"/>
          <w:color w:val="000000" w:themeColor="text1"/>
          <w:sz w:val="20"/>
          <w:szCs w:val="20"/>
        </w:rPr>
        <w:t xml:space="preserve"> being displayed</w:t>
      </w:r>
      <w:r w:rsidRPr="00444745">
        <w:rPr>
          <w:rFonts w:ascii="Arial" w:hAnsi="Arial" w:cs="Arial"/>
          <w:color w:val="000000" w:themeColor="text1"/>
          <w:sz w:val="20"/>
          <w:szCs w:val="20"/>
        </w:rPr>
        <w:t xml:space="preserve">. If you are a larger </w:t>
      </w:r>
      <w:r>
        <w:rPr>
          <w:rFonts w:ascii="Arial" w:hAnsi="Arial" w:cs="Arial"/>
          <w:color w:val="000000" w:themeColor="text1"/>
          <w:sz w:val="20"/>
          <w:szCs w:val="20"/>
        </w:rPr>
        <w:t>class size</w:t>
      </w:r>
      <w:r w:rsidRPr="00444745">
        <w:rPr>
          <w:rFonts w:ascii="Arial" w:hAnsi="Arial" w:cs="Arial"/>
          <w:color w:val="000000" w:themeColor="text1"/>
          <w:sz w:val="20"/>
          <w:szCs w:val="20"/>
        </w:rPr>
        <w:t xml:space="preserve"> trying to approve a </w:t>
      </w:r>
      <w:r>
        <w:rPr>
          <w:rFonts w:ascii="Arial" w:hAnsi="Arial" w:cs="Arial"/>
          <w:color w:val="000000" w:themeColor="text1"/>
          <w:sz w:val="20"/>
          <w:szCs w:val="20"/>
        </w:rPr>
        <w:t>p</w:t>
      </w:r>
      <w:r w:rsidRPr="00444745">
        <w:rPr>
          <w:rFonts w:ascii="Arial" w:hAnsi="Arial" w:cs="Arial"/>
          <w:color w:val="000000" w:themeColor="text1"/>
          <w:sz w:val="20"/>
          <w:szCs w:val="20"/>
        </w:rPr>
        <w:t>artnership</w:t>
      </w:r>
      <w:r>
        <w:rPr>
          <w:rFonts w:ascii="Arial" w:hAnsi="Arial" w:cs="Arial"/>
          <w:color w:val="000000" w:themeColor="text1"/>
          <w:sz w:val="20"/>
          <w:szCs w:val="20"/>
        </w:rPr>
        <w:t>,</w:t>
      </w:r>
      <w:r w:rsidRPr="00444745">
        <w:rPr>
          <w:rFonts w:ascii="Arial" w:hAnsi="Arial" w:cs="Arial"/>
          <w:color w:val="000000" w:themeColor="text1"/>
          <w:sz w:val="20"/>
          <w:szCs w:val="20"/>
        </w:rPr>
        <w:t xml:space="preserve"> the tick should be removed.</w:t>
      </w:r>
      <w:r w:rsidRPr="001D6842">
        <w:rPr>
          <w:rFonts w:ascii="Arial" w:eastAsia="Times New Roman" w:hAnsi="Arial" w:cs="Arial"/>
          <w:sz w:val="20"/>
          <w:szCs w:val="20"/>
        </w:rPr>
        <w:t xml:space="preserve"> </w:t>
      </w:r>
      <w:r w:rsidRPr="00584D51">
        <w:rPr>
          <w:rFonts w:ascii="Arial" w:eastAsia="Times New Roman" w:hAnsi="Arial" w:cs="Arial"/>
          <w:color w:val="000000" w:themeColor="text1"/>
          <w:kern w:val="22"/>
          <w:sz w:val="20"/>
          <w:szCs w:val="20"/>
          <w:lang w:val="en-GB" w:eastAsia="ja-JP"/>
        </w:rPr>
        <w:t xml:space="preserve"> </w:t>
      </w:r>
    </w:p>
    <w:p w14:paraId="058F0B58" w14:textId="77777777" w:rsidR="00624BB5" w:rsidRDefault="00624BB5">
      <w:pPr>
        <w:spacing w:after="160" w:line="259" w:lineRule="auto"/>
        <w:rPr>
          <w:rFonts w:ascii="Arial" w:hAnsi="Arial" w:cs="Arial"/>
          <w:color w:val="0F7EB4"/>
          <w:sz w:val="24"/>
          <w:szCs w:val="20"/>
          <w:lang w:val="en" w:eastAsia="en-AU"/>
        </w:rPr>
      </w:pPr>
      <w:r>
        <w:br w:type="page"/>
      </w:r>
    </w:p>
    <w:p w14:paraId="7E635E1F" w14:textId="0B9C4851" w:rsidR="00F11FA6" w:rsidRPr="001145BA" w:rsidRDefault="00F11FA6" w:rsidP="00F11FA6">
      <w:pPr>
        <w:pStyle w:val="VCAAHeading5"/>
      </w:pPr>
      <w:r w:rsidRPr="001145BA">
        <w:lastRenderedPageBreak/>
        <w:t>Deletin</w:t>
      </w:r>
      <w:r>
        <w:t xml:space="preserve">g Non-Current Students from </w:t>
      </w:r>
      <w:r w:rsidR="00190895">
        <w:t>202</w:t>
      </w:r>
      <w:r w:rsidR="006F46E2">
        <w:t>6</w:t>
      </w:r>
      <w:r w:rsidRPr="001145BA">
        <w:t xml:space="preserve"> VASS Database</w:t>
      </w:r>
    </w:p>
    <w:p w14:paraId="29FCD91C" w14:textId="09BCC86B" w:rsidR="0005195A" w:rsidRDefault="00F11FA6" w:rsidP="00C25D94">
      <w:pPr>
        <w:pStyle w:val="VCAAbody"/>
        <w:rPr>
          <w:noProof/>
          <w:color w:val="0F7EB4"/>
          <w:sz w:val="32"/>
          <w:szCs w:val="24"/>
        </w:rPr>
      </w:pPr>
      <w:r w:rsidRPr="001145BA">
        <w:t xml:space="preserve">Year 11 and 12 </w:t>
      </w:r>
      <w:r w:rsidR="005E0666">
        <w:t>s</w:t>
      </w:r>
      <w:r w:rsidRPr="001145BA">
        <w:t xml:space="preserve">tudents appearing on the </w:t>
      </w:r>
      <w:r w:rsidR="005E0666">
        <w:t>‘</w:t>
      </w:r>
      <w:r w:rsidRPr="001145BA">
        <w:t>Students Without a Program Report</w:t>
      </w:r>
      <w:r w:rsidR="005E0666">
        <w:t>’</w:t>
      </w:r>
      <w:r w:rsidRPr="001145BA">
        <w:t xml:space="preserve"> who are not at your school </w:t>
      </w:r>
      <w:r w:rsidR="005E0666">
        <w:t>in 202</w:t>
      </w:r>
      <w:r w:rsidR="006F46E2">
        <w:t>6</w:t>
      </w:r>
      <w:r>
        <w:t xml:space="preserve"> </w:t>
      </w:r>
      <w:r w:rsidR="00624BB5">
        <w:t>can</w:t>
      </w:r>
      <w:r>
        <w:t xml:space="preserve"> be deleted from your </w:t>
      </w:r>
      <w:r w:rsidRPr="001145BA">
        <w:t xml:space="preserve">VASS database by entering an </w:t>
      </w:r>
      <w:r w:rsidR="005E0666">
        <w:t>e</w:t>
      </w:r>
      <w:r w:rsidRPr="001145BA">
        <w:t xml:space="preserve">xit </w:t>
      </w:r>
      <w:r w:rsidR="005E0666">
        <w:t>d</w:t>
      </w:r>
      <w:r w:rsidRPr="001145BA">
        <w:t xml:space="preserve">ate </w:t>
      </w:r>
      <w:r w:rsidR="00624BB5">
        <w:t>using menu path</w:t>
      </w:r>
      <w:r w:rsidRPr="001145BA">
        <w:t xml:space="preserve"> </w:t>
      </w:r>
      <w:r w:rsidRPr="00CD010F">
        <w:rPr>
          <w:bCs/>
          <w:caps/>
        </w:rPr>
        <w:t xml:space="preserve">Student ADMIN </w:t>
      </w:r>
      <w:r w:rsidRPr="00CD010F">
        <w:rPr>
          <w:bCs/>
        </w:rPr>
        <w:t>&gt; Student Exit &gt; Student Exit</w:t>
      </w:r>
      <w:r w:rsidR="00624BB5">
        <w:rPr>
          <w:bCs/>
        </w:rPr>
        <w:t>.</w:t>
      </w:r>
      <w:r w:rsidRPr="00CD010F">
        <w:rPr>
          <w:bCs/>
        </w:rPr>
        <w:t xml:space="preserve"> </w:t>
      </w:r>
      <w:r w:rsidR="00624BB5">
        <w:rPr>
          <w:bCs/>
        </w:rPr>
        <w:t>C</w:t>
      </w:r>
      <w:r w:rsidRPr="00CD010F">
        <w:rPr>
          <w:bCs/>
        </w:rPr>
        <w:t xml:space="preserve">lick [Save] </w:t>
      </w:r>
      <w:r w:rsidR="00624BB5">
        <w:rPr>
          <w:bCs/>
        </w:rPr>
        <w:t>and</w:t>
      </w:r>
      <w:r w:rsidR="006F46E2" w:rsidRPr="00CD010F">
        <w:rPr>
          <w:bCs/>
        </w:rPr>
        <w:t xml:space="preserve"> select</w:t>
      </w:r>
      <w:r w:rsidRPr="00CD010F">
        <w:rPr>
          <w:bCs/>
        </w:rPr>
        <w:t xml:space="preserve"> [Delete]. This process</w:t>
      </w:r>
      <w:r w:rsidRPr="001145BA">
        <w:t xml:space="preserve"> assist</w:t>
      </w:r>
      <w:r w:rsidR="00624BB5">
        <w:t>s</w:t>
      </w:r>
      <w:r w:rsidRPr="001145BA">
        <w:t xml:space="preserve"> schools in maintaining a current student database.</w:t>
      </w:r>
    </w:p>
    <w:p w14:paraId="1F6DA782" w14:textId="737CFD74" w:rsidR="00F11FA6" w:rsidRDefault="00F11FA6" w:rsidP="00F11FA6">
      <w:pPr>
        <w:pStyle w:val="VCAAHeading3"/>
        <w:rPr>
          <w:noProof/>
        </w:rPr>
      </w:pPr>
      <w:r>
        <w:rPr>
          <w:noProof/>
        </w:rPr>
        <w:t xml:space="preserve">VET </w:t>
      </w:r>
      <w:r w:rsidR="00903C6A">
        <w:rPr>
          <w:noProof/>
        </w:rPr>
        <w:t>enrolment c</w:t>
      </w:r>
      <w:r>
        <w:rPr>
          <w:noProof/>
        </w:rPr>
        <w:t>hecklist</w:t>
      </w:r>
    </w:p>
    <w:p w14:paraId="4CBFF354" w14:textId="77777777" w:rsidR="00F11FA6" w:rsidRPr="00B561B8" w:rsidRDefault="00F11FA6" w:rsidP="00F11FA6">
      <w:pPr>
        <w:pStyle w:val="VCAAbody"/>
        <w:rPr>
          <w:bCs/>
        </w:rPr>
      </w:pPr>
      <w:r w:rsidRPr="00B561B8">
        <w:rPr>
          <w:bCs/>
        </w:rPr>
        <w:t>STUDENT PROGRAM &gt; VET Reports &gt; Certificate Enrolment Lists.</w:t>
      </w:r>
    </w:p>
    <w:p w14:paraId="7AE6B3D4" w14:textId="5B35E246" w:rsidR="00F11FA6" w:rsidRDefault="00F11FA6" w:rsidP="00F11FA6">
      <w:pPr>
        <w:pStyle w:val="VCAAbody"/>
      </w:pPr>
      <w:r w:rsidRPr="001145BA">
        <w:t xml:space="preserve">Students must be enrolled in the </w:t>
      </w:r>
      <w:r w:rsidR="00492AD2">
        <w:t xml:space="preserve">correct </w:t>
      </w:r>
      <w:r w:rsidRPr="001145BA">
        <w:t xml:space="preserve">VET Certificate </w:t>
      </w:r>
      <w:r w:rsidR="00492AD2">
        <w:t xml:space="preserve">before they can be enrolled in </w:t>
      </w:r>
      <w:r w:rsidRPr="001145BA">
        <w:t>the relevant Units of Compete</w:t>
      </w:r>
      <w:r w:rsidR="00B561B8">
        <w:t>ncy</w:t>
      </w:r>
      <w:r w:rsidR="00492AD2">
        <w:t xml:space="preserve"> (</w:t>
      </w:r>
      <w:proofErr w:type="spellStart"/>
      <w:r w:rsidR="00492AD2">
        <w:t>UoC</w:t>
      </w:r>
      <w:proofErr w:type="spellEnd"/>
      <w:r w:rsidR="00492AD2">
        <w:t>)</w:t>
      </w:r>
      <w:r w:rsidRPr="001145BA">
        <w:t>.</w:t>
      </w:r>
    </w:p>
    <w:p w14:paraId="6A1F9249" w14:textId="229A9459" w:rsidR="00444745" w:rsidRDefault="00444745" w:rsidP="00F11FA6">
      <w:pPr>
        <w:pStyle w:val="VCAAbody"/>
      </w:pPr>
      <w:r w:rsidRPr="00F058FC">
        <w:rPr>
          <w:b/>
        </w:rPr>
        <w:t>Note:</w:t>
      </w:r>
      <w:r w:rsidRPr="001145BA">
        <w:t xml:space="preserve"> Check that the figure in the </w:t>
      </w:r>
      <w:proofErr w:type="spellStart"/>
      <w:r w:rsidRPr="00B561B8">
        <w:rPr>
          <w:iCs/>
        </w:rPr>
        <w:t>UoC</w:t>
      </w:r>
      <w:proofErr w:type="spellEnd"/>
      <w:r w:rsidRPr="001145BA">
        <w:rPr>
          <w:i/>
        </w:rPr>
        <w:t xml:space="preserve"> </w:t>
      </w:r>
      <w:r w:rsidR="00B561B8">
        <w:rPr>
          <w:iCs/>
        </w:rPr>
        <w:t>c</w:t>
      </w:r>
      <w:r w:rsidRPr="00B561B8">
        <w:rPr>
          <w:iCs/>
        </w:rPr>
        <w:t>ount</w:t>
      </w:r>
      <w:r w:rsidRPr="001145BA">
        <w:t xml:space="preserve"> column is not zero</w:t>
      </w:r>
      <w:r w:rsidR="00CD010F">
        <w:t xml:space="preserve"> </w:t>
      </w:r>
      <w:r w:rsidR="00CD010F" w:rsidRPr="001145BA">
        <w:t>(0)</w:t>
      </w:r>
      <w:r w:rsidRPr="001145BA">
        <w:t xml:space="preserve"> as this means that you have not enrolled the student into any </w:t>
      </w:r>
      <w:proofErr w:type="spellStart"/>
      <w:proofErr w:type="gramStart"/>
      <w:r w:rsidR="00492AD2">
        <w:t>UoCs</w:t>
      </w:r>
      <w:proofErr w:type="spellEnd"/>
      <w:proofErr w:type="gramEnd"/>
      <w:r w:rsidRPr="001145BA">
        <w:t xml:space="preserve"> and the student enrolment is incomplete.</w:t>
      </w:r>
    </w:p>
    <w:p w14:paraId="712DC114" w14:textId="4397649A" w:rsidR="00444745" w:rsidRPr="00C25D94" w:rsidRDefault="00444745" w:rsidP="00C25D94">
      <w:pPr>
        <w:pStyle w:val="VCAAHeading5"/>
      </w:pPr>
      <w:r w:rsidRPr="00C25D94">
        <w:t>VET Assessing Groups</w:t>
      </w:r>
    </w:p>
    <w:p w14:paraId="47366DB4" w14:textId="7B26BA93" w:rsidR="00444745" w:rsidRPr="00444745" w:rsidRDefault="00444745" w:rsidP="00444745">
      <w:pPr>
        <w:spacing w:before="120" w:after="120" w:line="280" w:lineRule="exact"/>
        <w:rPr>
          <w:rFonts w:ascii="Arial" w:eastAsia="Times New Roman" w:hAnsi="Arial" w:cs="Arial"/>
          <w:color w:val="000000" w:themeColor="text1"/>
          <w:sz w:val="20"/>
          <w:szCs w:val="20"/>
          <w:lang w:val="en-AU"/>
        </w:rPr>
      </w:pPr>
      <w:r w:rsidRPr="00444745">
        <w:rPr>
          <w:rFonts w:ascii="Arial" w:eastAsia="Times New Roman" w:hAnsi="Arial" w:cs="Arial"/>
          <w:color w:val="000000" w:themeColor="text1"/>
          <w:sz w:val="20"/>
          <w:szCs w:val="20"/>
          <w:lang w:val="en-AU"/>
        </w:rPr>
        <w:t xml:space="preserve">Schools </w:t>
      </w:r>
      <w:r w:rsidR="00492AD2">
        <w:rPr>
          <w:rFonts w:ascii="Arial" w:eastAsia="Times New Roman" w:hAnsi="Arial" w:cs="Arial"/>
          <w:color w:val="000000" w:themeColor="text1"/>
          <w:sz w:val="20"/>
          <w:szCs w:val="20"/>
          <w:lang w:val="en-AU"/>
        </w:rPr>
        <w:t>must</w:t>
      </w:r>
      <w:r w:rsidRPr="00444745">
        <w:rPr>
          <w:rFonts w:ascii="Arial" w:eastAsia="Times New Roman" w:hAnsi="Arial" w:cs="Arial"/>
          <w:color w:val="000000" w:themeColor="text1"/>
          <w:sz w:val="20"/>
          <w:szCs w:val="20"/>
          <w:lang w:val="en-AU"/>
        </w:rPr>
        <w:t xml:space="preserve"> </w:t>
      </w:r>
      <w:r w:rsidR="00492AD2">
        <w:rPr>
          <w:rFonts w:ascii="Arial" w:eastAsia="Times New Roman" w:hAnsi="Arial" w:cs="Arial"/>
          <w:color w:val="000000" w:themeColor="text1"/>
          <w:sz w:val="20"/>
          <w:szCs w:val="20"/>
          <w:lang w:val="en-AU"/>
        </w:rPr>
        <w:t>confirm</w:t>
      </w:r>
      <w:r w:rsidRPr="00444745">
        <w:rPr>
          <w:rFonts w:ascii="Arial" w:eastAsia="Times New Roman" w:hAnsi="Arial" w:cs="Arial"/>
          <w:color w:val="000000" w:themeColor="text1"/>
          <w:sz w:val="20"/>
          <w:szCs w:val="20"/>
          <w:lang w:val="en-AU"/>
        </w:rPr>
        <w:t xml:space="preserve"> </w:t>
      </w:r>
      <w:r w:rsidR="00492AD2">
        <w:rPr>
          <w:rFonts w:ascii="Arial" w:eastAsia="Times New Roman" w:hAnsi="Arial" w:cs="Arial"/>
          <w:color w:val="000000" w:themeColor="text1"/>
          <w:sz w:val="20"/>
          <w:szCs w:val="20"/>
          <w:lang w:val="en-AU"/>
        </w:rPr>
        <w:t>who is</w:t>
      </w:r>
      <w:r w:rsidRPr="00444745">
        <w:rPr>
          <w:rFonts w:ascii="Arial" w:eastAsia="Times New Roman" w:hAnsi="Arial" w:cs="Arial"/>
          <w:color w:val="000000" w:themeColor="text1"/>
          <w:sz w:val="20"/>
          <w:szCs w:val="20"/>
          <w:lang w:val="en-AU"/>
        </w:rPr>
        <w:t xml:space="preserve"> deliver</w:t>
      </w:r>
      <w:r w:rsidR="00492AD2">
        <w:rPr>
          <w:rFonts w:ascii="Arial" w:eastAsia="Times New Roman" w:hAnsi="Arial" w:cs="Arial"/>
          <w:color w:val="000000" w:themeColor="text1"/>
          <w:sz w:val="20"/>
          <w:szCs w:val="20"/>
          <w:lang w:val="en-AU"/>
        </w:rPr>
        <w:t xml:space="preserve">ing each </w:t>
      </w:r>
      <w:r w:rsidRPr="00444745">
        <w:rPr>
          <w:rFonts w:ascii="Arial" w:eastAsia="Times New Roman" w:hAnsi="Arial" w:cs="Arial"/>
          <w:color w:val="000000" w:themeColor="text1"/>
          <w:sz w:val="20"/>
          <w:szCs w:val="20"/>
          <w:lang w:val="en-AU"/>
        </w:rPr>
        <w:t>VET qualification by selecting an assessing group when entering VET programs on VASS.</w:t>
      </w:r>
    </w:p>
    <w:p w14:paraId="0DC61EFF" w14:textId="3C110454" w:rsidR="002071DF" w:rsidRPr="00424E66" w:rsidRDefault="002071DF" w:rsidP="002071DF">
      <w:pPr>
        <w:pStyle w:val="VCAAbody"/>
        <w:rPr>
          <w:color w:val="auto"/>
        </w:rPr>
      </w:pPr>
      <w:r w:rsidRPr="00424E66">
        <w:rPr>
          <w:color w:val="auto"/>
        </w:rPr>
        <w:t>For all scored VCE VET programs, assessing group data will be used for reporting on VASS and for statistical moderation. To ensure this data is accurate, please ensure the following selections are made</w:t>
      </w:r>
      <w:r w:rsidR="006F46E2">
        <w:rPr>
          <w:color w:val="auto"/>
        </w:rPr>
        <w:t>.</w:t>
      </w:r>
      <w:r w:rsidRPr="00424E66">
        <w:rPr>
          <w:color w:val="auto"/>
        </w:rPr>
        <w:t xml:space="preserve"> </w:t>
      </w:r>
    </w:p>
    <w:p w14:paraId="25BED5B9" w14:textId="70357D6A" w:rsidR="00DC508D" w:rsidRPr="00424E66" w:rsidRDefault="00903C6A" w:rsidP="00DC508D">
      <w:pPr>
        <w:pStyle w:val="VCAAbody"/>
        <w:rPr>
          <w:color w:val="auto"/>
        </w:rPr>
      </w:pPr>
      <w:r>
        <w:rPr>
          <w:color w:val="auto"/>
        </w:rPr>
        <w:t>For RTOs:</w:t>
      </w:r>
    </w:p>
    <w:p w14:paraId="39A11DD4" w14:textId="77777777" w:rsidR="00903C6A" w:rsidRDefault="00903C6A" w:rsidP="00903C6A">
      <w:pPr>
        <w:pStyle w:val="VCAAbullet"/>
      </w:pPr>
      <w:r w:rsidRPr="00903C6A">
        <w:t xml:space="preserve">If you have student enrolments in a VET certificate that you are delivering, you must select your Assessing Group as </w:t>
      </w:r>
      <w:r w:rsidRPr="00903C6A">
        <w:rPr>
          <w:b/>
          <w:bCs/>
        </w:rPr>
        <w:t>‘Home’</w:t>
      </w:r>
      <w:r w:rsidRPr="00903C6A">
        <w:t>.</w:t>
      </w:r>
    </w:p>
    <w:p w14:paraId="4B1A592D" w14:textId="5F1B693C" w:rsidR="00903C6A" w:rsidRPr="00903C6A" w:rsidRDefault="00903C6A" w:rsidP="00903C6A">
      <w:pPr>
        <w:pStyle w:val="VCAAbullet"/>
      </w:pPr>
      <w:r w:rsidRPr="00903C6A">
        <w:t xml:space="preserve">If you are delivering a VET certificate but have </w:t>
      </w:r>
      <w:r w:rsidRPr="00903C6A">
        <w:rPr>
          <w:b/>
          <w:bCs/>
        </w:rPr>
        <w:t>no students from your own RTO enrolled</w:t>
      </w:r>
      <w:r w:rsidRPr="00903C6A">
        <w:t xml:space="preserve">, do </w:t>
      </w:r>
      <w:r w:rsidRPr="00903C6A">
        <w:rPr>
          <w:b/>
          <w:bCs/>
        </w:rPr>
        <w:t>not</w:t>
      </w:r>
      <w:r w:rsidRPr="00903C6A">
        <w:t xml:space="preserve"> add the VET certificate details to VASS. The enrolment process will be managed by the students’ home school.</w:t>
      </w:r>
    </w:p>
    <w:p w14:paraId="038C10D6" w14:textId="29310BF4" w:rsidR="00DC508D" w:rsidRPr="00903C6A" w:rsidRDefault="00DC508D" w:rsidP="00903C6A">
      <w:pPr>
        <w:pStyle w:val="VCAAbody"/>
      </w:pPr>
      <w:r w:rsidRPr="00903C6A">
        <w:t>For cluster arrangements:</w:t>
      </w:r>
    </w:p>
    <w:p w14:paraId="448B34E7" w14:textId="77777777" w:rsidR="00903C6A" w:rsidRDefault="00903C6A" w:rsidP="00903C6A">
      <w:pPr>
        <w:pStyle w:val="VCAAbullet"/>
      </w:pPr>
      <w:r w:rsidRPr="00903C6A">
        <w:t xml:space="preserve">If you are the school delivering a VET certificate in a cluster arrangement (via a member of your teaching staff), you must select your Assessing Group as </w:t>
      </w:r>
      <w:r w:rsidRPr="00903C6A">
        <w:rPr>
          <w:b/>
          <w:bCs/>
        </w:rPr>
        <w:t>‘Home’</w:t>
      </w:r>
      <w:r w:rsidRPr="00903C6A">
        <w:t>.</w:t>
      </w:r>
      <w:r w:rsidRPr="00903C6A">
        <w:br/>
        <w:t xml:space="preserve">Schools to which you are delivering the program should select </w:t>
      </w:r>
      <w:r w:rsidRPr="00903C6A">
        <w:rPr>
          <w:b/>
          <w:bCs/>
        </w:rPr>
        <w:t>‘Other’</w:t>
      </w:r>
      <w:r w:rsidRPr="00903C6A">
        <w:t xml:space="preserve">. </w:t>
      </w:r>
    </w:p>
    <w:p w14:paraId="166E229E" w14:textId="6D006E0F" w:rsidR="00903C6A" w:rsidRPr="00903C6A" w:rsidRDefault="00903C6A" w:rsidP="00903C6A">
      <w:pPr>
        <w:pStyle w:val="VCAAbullet"/>
      </w:pPr>
      <w:r w:rsidRPr="00903C6A">
        <w:t xml:space="preserve">If your students attend another school for delivery of a VET certificate, and the certificate is delivered and assessed by an RTO, you must select your Assessing Group as </w:t>
      </w:r>
      <w:r w:rsidRPr="00903C6A">
        <w:rPr>
          <w:b/>
          <w:bCs/>
        </w:rPr>
        <w:t>‘RTO’</w:t>
      </w:r>
      <w:r w:rsidRPr="00903C6A">
        <w:t>.</w:t>
      </w:r>
    </w:p>
    <w:p w14:paraId="398F58F0" w14:textId="673F6BAB" w:rsidR="00D377B5" w:rsidRPr="00444745" w:rsidRDefault="00DC508D" w:rsidP="00903C6A">
      <w:pPr>
        <w:pStyle w:val="VCAAbody"/>
        <w:rPr>
          <w:lang w:val="en-AU"/>
        </w:rPr>
      </w:pPr>
      <w:r>
        <w:rPr>
          <w:lang w:val="en-AU"/>
        </w:rPr>
        <w:t>T</w:t>
      </w:r>
      <w:r w:rsidR="00D377B5">
        <w:rPr>
          <w:lang w:val="en-AU"/>
        </w:rPr>
        <w:t xml:space="preserve">he correct </w:t>
      </w:r>
      <w:r w:rsidR="00D377B5" w:rsidRPr="00444745">
        <w:rPr>
          <w:lang w:val="en-AU"/>
        </w:rPr>
        <w:t xml:space="preserve">assessing group </w:t>
      </w:r>
      <w:r>
        <w:rPr>
          <w:lang w:val="en-AU"/>
        </w:rPr>
        <w:t>must be</w:t>
      </w:r>
      <w:r w:rsidR="00D377B5">
        <w:rPr>
          <w:lang w:val="en-AU"/>
        </w:rPr>
        <w:t xml:space="preserve"> selected as this</w:t>
      </w:r>
      <w:r w:rsidR="00D377B5" w:rsidRPr="00444745">
        <w:rPr>
          <w:lang w:val="en-AU"/>
        </w:rPr>
        <w:t xml:space="preserve"> will </w:t>
      </w:r>
      <w:r w:rsidR="00D377B5">
        <w:rPr>
          <w:lang w:val="en-AU"/>
        </w:rPr>
        <w:t>determine the</w:t>
      </w:r>
      <w:r w:rsidR="00D377B5" w:rsidRPr="00444745">
        <w:rPr>
          <w:lang w:val="en-AU"/>
        </w:rPr>
        <w:t xml:space="preserve"> statistical moderation</w:t>
      </w:r>
      <w:r w:rsidR="00D377B5">
        <w:rPr>
          <w:lang w:val="en-AU"/>
        </w:rPr>
        <w:t xml:space="preserve"> group where your VCE VET students are moderated.</w:t>
      </w:r>
    </w:p>
    <w:p w14:paraId="0A970D03" w14:textId="000991DB" w:rsidR="00C25D94" w:rsidRDefault="00C25D94" w:rsidP="00C25D94">
      <w:pPr>
        <w:pStyle w:val="VCAAHeading3"/>
        <w:rPr>
          <w:noProof/>
        </w:rPr>
      </w:pPr>
      <w:r>
        <w:rPr>
          <w:noProof/>
        </w:rPr>
        <w:t xml:space="preserve">VPC </w:t>
      </w:r>
      <w:r w:rsidR="00903C6A">
        <w:rPr>
          <w:noProof/>
        </w:rPr>
        <w:t>enrolment c</w:t>
      </w:r>
      <w:r>
        <w:rPr>
          <w:noProof/>
        </w:rPr>
        <w:t>hecklist</w:t>
      </w:r>
    </w:p>
    <w:p w14:paraId="5FDAF30C" w14:textId="77777777" w:rsidR="00C25D94" w:rsidRPr="00B561B8" w:rsidRDefault="00C25D94" w:rsidP="00C25D94">
      <w:pPr>
        <w:pStyle w:val="VCAAbody"/>
      </w:pPr>
      <w:r w:rsidRPr="00B561B8">
        <w:t>The following reports should be printed and checked for accuracy:</w:t>
      </w:r>
    </w:p>
    <w:p w14:paraId="6DAAEDB8" w14:textId="77777777" w:rsidR="00C25D94" w:rsidRPr="00B561B8" w:rsidRDefault="00C25D94" w:rsidP="00C25D94">
      <w:pPr>
        <w:pStyle w:val="VCAAbody"/>
      </w:pPr>
      <w:r w:rsidRPr="00B561B8">
        <w:t>STUDENT PROGRAM &gt; VPC Reports &gt; Certificate Enrolment Lists</w:t>
      </w:r>
    </w:p>
    <w:p w14:paraId="516EAE4B" w14:textId="77777777" w:rsidR="00C25D94" w:rsidRDefault="00C25D94" w:rsidP="00C25D94">
      <w:pPr>
        <w:pStyle w:val="VCAAbody"/>
      </w:pPr>
      <w:r w:rsidRPr="00B561B8">
        <w:t>STUDENT PROGRAM &gt; VPC Reports &gt; Class Lists</w:t>
      </w:r>
    </w:p>
    <w:p w14:paraId="1E21563B" w14:textId="0558A562" w:rsidR="00C25D94" w:rsidRPr="00B561B8" w:rsidRDefault="00C25D94" w:rsidP="00C25D94">
      <w:pPr>
        <w:pStyle w:val="VCAAbody"/>
      </w:pPr>
      <w:r>
        <w:t>(</w:t>
      </w:r>
      <w:r w:rsidRPr="00B561B8">
        <w:t xml:space="preserve">Students must be enrolled in both the VPC and relevant VPC </w:t>
      </w:r>
      <w:r w:rsidR="00CD010F">
        <w:t>u</w:t>
      </w:r>
      <w:r w:rsidRPr="00B561B8">
        <w:t>nits</w:t>
      </w:r>
      <w:r>
        <w:t>)</w:t>
      </w:r>
    </w:p>
    <w:p w14:paraId="7FF5C6E2" w14:textId="77777777" w:rsidR="00C25D94" w:rsidRPr="00B561B8" w:rsidRDefault="00C25D94" w:rsidP="00C25D94">
      <w:pPr>
        <w:pStyle w:val="VCAAbody"/>
      </w:pPr>
      <w:r w:rsidRPr="00B561B8">
        <w:t>STUDENT PROGRAM &gt; VPC Reports &gt; Units Delivered by Other Providers</w:t>
      </w:r>
    </w:p>
    <w:p w14:paraId="12DBC7D0" w14:textId="77777777" w:rsidR="00C25D94" w:rsidRPr="00B561B8" w:rsidRDefault="00C25D94" w:rsidP="00C25D94">
      <w:pPr>
        <w:pStyle w:val="VCAAbody"/>
      </w:pPr>
      <w:r w:rsidRPr="00B561B8">
        <w:t>STUDENT PROGRAM &gt; VPC Reports &gt; Non-Home School Certificate Enrolments</w:t>
      </w:r>
    </w:p>
    <w:p w14:paraId="148D25D8" w14:textId="77777777" w:rsidR="00C25D94" w:rsidRPr="00B561B8" w:rsidRDefault="00C25D94" w:rsidP="00C25D94">
      <w:pPr>
        <w:pStyle w:val="VCAAbody"/>
      </w:pPr>
      <w:r w:rsidRPr="00B561B8">
        <w:t>STUDENT PROGRAM &gt; VPC Reports &gt; Non-Home School Unit Enrolments.</w:t>
      </w:r>
    </w:p>
    <w:p w14:paraId="3814C778" w14:textId="77777777" w:rsidR="00492AD2" w:rsidRDefault="00492AD2">
      <w:pPr>
        <w:spacing w:after="160" w:line="259" w:lineRule="auto"/>
        <w:rPr>
          <w:rFonts w:ascii="Arial" w:hAnsi="Arial" w:cs="Arial"/>
          <w:noProof/>
          <w:color w:val="0F7EB4"/>
          <w:sz w:val="32"/>
          <w:szCs w:val="24"/>
        </w:rPr>
      </w:pPr>
      <w:r>
        <w:rPr>
          <w:noProof/>
        </w:rPr>
        <w:br w:type="page"/>
      </w:r>
    </w:p>
    <w:p w14:paraId="225EDF21" w14:textId="00DFEC3A" w:rsidR="00584D51" w:rsidRDefault="00F11FA6" w:rsidP="00584D51">
      <w:pPr>
        <w:pStyle w:val="VCAAHeading3"/>
        <w:rPr>
          <w:noProof/>
        </w:rPr>
      </w:pPr>
      <w:r>
        <w:rPr>
          <w:noProof/>
        </w:rPr>
        <w:lastRenderedPageBreak/>
        <w:t xml:space="preserve">Student </w:t>
      </w:r>
      <w:r w:rsidR="00903C6A">
        <w:rPr>
          <w:noProof/>
        </w:rPr>
        <w:t>e</w:t>
      </w:r>
      <w:r>
        <w:rPr>
          <w:noProof/>
        </w:rPr>
        <w:t xml:space="preserve">ligibility </w:t>
      </w:r>
    </w:p>
    <w:p w14:paraId="781C1B0B" w14:textId="77777777" w:rsidR="00DC508D" w:rsidRPr="00C25D94" w:rsidRDefault="00DC508D" w:rsidP="00C25D94">
      <w:pPr>
        <w:pStyle w:val="VCAAHeading5"/>
        <w:rPr>
          <w:rFonts w:eastAsia="Times New Roman"/>
          <w:szCs w:val="24"/>
        </w:rPr>
      </w:pPr>
      <w:r w:rsidRPr="00C25D94">
        <w:rPr>
          <w:rFonts w:eastAsia="Times New Roman"/>
          <w:szCs w:val="24"/>
        </w:rPr>
        <w:t>VCE and VCE VM eligibility</w:t>
      </w:r>
    </w:p>
    <w:p w14:paraId="69466EC1" w14:textId="7F963477" w:rsidR="00DC508D" w:rsidRPr="008F5BA6" w:rsidRDefault="00DC508D" w:rsidP="00DC508D">
      <w:pPr>
        <w:pStyle w:val="VCAAbody"/>
        <w:rPr>
          <w:b/>
          <w:color w:val="auto"/>
          <w:szCs w:val="20"/>
        </w:rPr>
      </w:pPr>
      <w:r w:rsidRPr="00263211">
        <w:t xml:space="preserve">The VCE eligibility report </w:t>
      </w:r>
      <w:r>
        <w:t>must</w:t>
      </w:r>
      <w:r w:rsidRPr="00263211">
        <w:t xml:space="preserve"> be run for all </w:t>
      </w:r>
      <w:r w:rsidRPr="00451A1D">
        <w:rPr>
          <w:bCs/>
        </w:rPr>
        <w:t>Year 12</w:t>
      </w:r>
      <w:r w:rsidRPr="00263211">
        <w:t xml:space="preserve"> students intending to complete their VCE this year using the menu </w:t>
      </w:r>
      <w:r w:rsidR="00CD010F">
        <w:rPr>
          <w:bCs/>
        </w:rPr>
        <w:t>STUDENT PROGRAM</w:t>
      </w:r>
      <w:r w:rsidRPr="00451A1D">
        <w:rPr>
          <w:bCs/>
        </w:rPr>
        <w:t xml:space="preserve"> &gt; VCE Reports &gt; VCE Student Eligibility</w:t>
      </w:r>
      <w:r w:rsidRPr="00263211">
        <w:rPr>
          <w:bCs/>
        </w:rPr>
        <w:t xml:space="preserve">. </w:t>
      </w:r>
      <w:r>
        <w:rPr>
          <w:bCs/>
        </w:rPr>
        <w:t xml:space="preserve">For VCE VM students </w:t>
      </w:r>
      <w:r w:rsidRPr="00377841">
        <w:rPr>
          <w:bCs/>
          <w:color w:val="auto"/>
          <w:szCs w:val="20"/>
        </w:rPr>
        <w:t xml:space="preserve">select </w:t>
      </w:r>
      <w:r>
        <w:rPr>
          <w:bCs/>
          <w:color w:val="auto"/>
          <w:szCs w:val="20"/>
        </w:rPr>
        <w:t>‘</w:t>
      </w:r>
      <w:r w:rsidRPr="00451A1D">
        <w:rPr>
          <w:bCs/>
          <w:color w:val="auto"/>
          <w:szCs w:val="20"/>
        </w:rPr>
        <w:t>VCE VM</w:t>
      </w:r>
      <w:r>
        <w:rPr>
          <w:bCs/>
          <w:color w:val="auto"/>
          <w:szCs w:val="20"/>
        </w:rPr>
        <w:t>’</w:t>
      </w:r>
      <w:r w:rsidRPr="00377841">
        <w:rPr>
          <w:bCs/>
          <w:color w:val="auto"/>
          <w:szCs w:val="20"/>
        </w:rPr>
        <w:t xml:space="preserve"> as the </w:t>
      </w:r>
      <w:r w:rsidR="00CD010F">
        <w:rPr>
          <w:bCs/>
          <w:color w:val="auto"/>
          <w:szCs w:val="20"/>
        </w:rPr>
        <w:t>c</w:t>
      </w:r>
      <w:r w:rsidRPr="00377841">
        <w:rPr>
          <w:bCs/>
          <w:color w:val="auto"/>
          <w:szCs w:val="20"/>
        </w:rPr>
        <w:t>ertificate type in the parameter screen</w:t>
      </w:r>
      <w:r w:rsidR="00CD010F">
        <w:rPr>
          <w:bCs/>
          <w:color w:val="auto"/>
          <w:szCs w:val="20"/>
        </w:rPr>
        <w:t xml:space="preserve"> along with a relevant form group.</w:t>
      </w:r>
    </w:p>
    <w:p w14:paraId="4E13C265" w14:textId="31F4B9B6" w:rsidR="00DC508D" w:rsidRPr="00263211" w:rsidRDefault="00DC508D" w:rsidP="00DC508D">
      <w:pPr>
        <w:pStyle w:val="VCAAbody"/>
      </w:pPr>
      <w:r w:rsidRPr="00263211">
        <w:t xml:space="preserve">The eligibility programs </w:t>
      </w:r>
      <w:r>
        <w:rPr>
          <w:bCs/>
        </w:rPr>
        <w:t xml:space="preserve">must </w:t>
      </w:r>
      <w:r w:rsidRPr="00263211">
        <w:t xml:space="preserve">be rerun whenever enrolment changes are made or following the entry of ‘N’ or ‘J’ results, </w:t>
      </w:r>
      <w:proofErr w:type="gramStart"/>
      <w:r w:rsidRPr="00263211">
        <w:t>in particular for</w:t>
      </w:r>
      <w:proofErr w:type="gramEnd"/>
      <w:r w:rsidRPr="00263211">
        <w:t xml:space="preserve"> VCE English group studies</w:t>
      </w:r>
      <w:r>
        <w:t xml:space="preserve"> </w:t>
      </w:r>
      <w:r w:rsidRPr="00263211">
        <w:t xml:space="preserve">Unit 3 results, as it is likely this will affect a student’s eligibility to complete their VCE in </w:t>
      </w:r>
      <w:r>
        <w:t>202</w:t>
      </w:r>
      <w:r w:rsidR="00CD010F">
        <w:t>6</w:t>
      </w:r>
      <w:r w:rsidRPr="00263211">
        <w:t>.</w:t>
      </w:r>
    </w:p>
    <w:p w14:paraId="06DD3ED9" w14:textId="77777777" w:rsidR="00903C6A" w:rsidRPr="00934E79" w:rsidRDefault="00903C6A" w:rsidP="00903C6A">
      <w:pPr>
        <w:pStyle w:val="VCAAbody"/>
      </w:pPr>
      <w:r w:rsidRPr="00934E79">
        <w:t>The minimum VCE requirement is satisfactory completion of 16 units that must include:</w:t>
      </w:r>
    </w:p>
    <w:p w14:paraId="11BFF318" w14:textId="77777777" w:rsidR="00903C6A" w:rsidRDefault="00903C6A" w:rsidP="00903C6A">
      <w:pPr>
        <w:pStyle w:val="VCAAbullet"/>
      </w:pPr>
      <w:r w:rsidRPr="00934E79">
        <w:t>3 units from the English group, including a Unit 3–4 sequence</w:t>
      </w:r>
    </w:p>
    <w:p w14:paraId="0BDD8EDA" w14:textId="77777777" w:rsidR="00903C6A" w:rsidRPr="00934E79" w:rsidRDefault="00903C6A" w:rsidP="00903C6A">
      <w:pPr>
        <w:pStyle w:val="VCAAbullet"/>
        <w:numPr>
          <w:ilvl w:val="0"/>
          <w:numId w:val="0"/>
        </w:numPr>
        <w:ind w:left="360"/>
      </w:pPr>
      <w:r>
        <w:t>and</w:t>
      </w:r>
    </w:p>
    <w:p w14:paraId="4DBDFE56" w14:textId="77777777" w:rsidR="00903C6A" w:rsidRPr="00934E79" w:rsidRDefault="00903C6A" w:rsidP="00903C6A">
      <w:pPr>
        <w:pStyle w:val="VCAAbullet"/>
      </w:pPr>
      <w:r w:rsidRPr="00934E79">
        <w:t>3 Unit 3–4 sequences, which can include further sequences from the English group.</w:t>
      </w:r>
    </w:p>
    <w:p w14:paraId="2D63B7E4" w14:textId="77777777" w:rsidR="00903C6A" w:rsidRDefault="00903C6A" w:rsidP="00903C6A">
      <w:pPr>
        <w:pStyle w:val="VCAAbody"/>
      </w:pPr>
      <w:r w:rsidRPr="00934E79">
        <w:t>Note: VCE VM Literacy is only available to students enrolled in an eligible VCE VM program.</w:t>
      </w:r>
    </w:p>
    <w:p w14:paraId="619846A2" w14:textId="792E9010" w:rsidR="00DC508D" w:rsidRPr="00153200" w:rsidRDefault="00DC508D" w:rsidP="00DC508D">
      <w:pPr>
        <w:pStyle w:val="VCAAbody"/>
      </w:pPr>
      <w:r w:rsidRPr="00153200">
        <w:t xml:space="preserve">To receive the VCE VM, all students who are enrolled this program must meet the requirements of the VCE in addition to specific VCE VM eligibility requirements </w:t>
      </w:r>
      <w:r>
        <w:t>as follows</w:t>
      </w:r>
      <w:r w:rsidRPr="00153200">
        <w:t>:</w:t>
      </w:r>
    </w:p>
    <w:p w14:paraId="0FE20BCB" w14:textId="77777777" w:rsidR="00903C6A" w:rsidRPr="00C57BF6" w:rsidRDefault="00903C6A" w:rsidP="00C57BF6">
      <w:pPr>
        <w:pStyle w:val="VCAAbullet"/>
      </w:pPr>
      <w:r w:rsidRPr="00C57BF6">
        <w:t xml:space="preserve">2 VCE VM Numeracy or other units from the </w:t>
      </w:r>
      <w:proofErr w:type="gramStart"/>
      <w:r w:rsidRPr="00C57BF6">
        <w:t>Mathematics</w:t>
      </w:r>
      <w:proofErr w:type="gramEnd"/>
      <w:r w:rsidRPr="00C57BF6">
        <w:t xml:space="preserve"> studies group</w:t>
      </w:r>
    </w:p>
    <w:p w14:paraId="030FB5A0" w14:textId="77777777" w:rsidR="00903C6A" w:rsidRPr="00C57BF6" w:rsidRDefault="00903C6A" w:rsidP="00C57BF6">
      <w:pPr>
        <w:pStyle w:val="VCAAbullet"/>
      </w:pPr>
      <w:r w:rsidRPr="00C57BF6">
        <w:t>2 VCE VM Work Related Skills units</w:t>
      </w:r>
    </w:p>
    <w:p w14:paraId="05ED4E75" w14:textId="77777777" w:rsidR="00903C6A" w:rsidRPr="00C57BF6" w:rsidRDefault="00903C6A" w:rsidP="00C57BF6">
      <w:pPr>
        <w:pStyle w:val="VCAAbullet"/>
      </w:pPr>
      <w:r w:rsidRPr="00C57BF6">
        <w:t>2 VCE VM Personal Development Skills units</w:t>
      </w:r>
    </w:p>
    <w:p w14:paraId="3BB60C4C" w14:textId="752A174C" w:rsidR="00C57BF6" w:rsidRPr="00C57BF6" w:rsidRDefault="00903C6A" w:rsidP="00C57BF6">
      <w:pPr>
        <w:pStyle w:val="VCAAbullet"/>
      </w:pPr>
      <w:r w:rsidRPr="00C57BF6">
        <w:t xml:space="preserve">2 VET </w:t>
      </w:r>
      <w:r w:rsidR="00C57BF6">
        <w:t>units (180 hours)</w:t>
      </w:r>
      <w:r w:rsidRPr="00C57BF6">
        <w:t xml:space="preserve"> at Certificate II level or above </w:t>
      </w:r>
    </w:p>
    <w:p w14:paraId="4E43E471" w14:textId="52029121" w:rsidR="00DC508D" w:rsidRPr="00903C6A" w:rsidRDefault="00DC508D" w:rsidP="00C57BF6">
      <w:pPr>
        <w:pStyle w:val="VCAAbody"/>
        <w:rPr>
          <w:lang w:val="en-AU" w:eastAsia="ja-JP"/>
        </w:rPr>
      </w:pPr>
      <w:r w:rsidRPr="00263211">
        <w:t xml:space="preserve">Where a school believes a student should be eligible to achieve the VCE but is listed as ineligible, the student’s enrolment </w:t>
      </w:r>
      <w:r w:rsidRPr="00B064E2">
        <w:t>must</w:t>
      </w:r>
      <w:r w:rsidRPr="00263211">
        <w:t xml:space="preserve"> be investigated. If after investigation a school still believes that the student should be eligible to achieve the VCE, SRRU </w:t>
      </w:r>
      <w:r w:rsidRPr="00B064E2">
        <w:t>must</w:t>
      </w:r>
      <w:r w:rsidRPr="00263211">
        <w:t xml:space="preserve"> be contacted for advice. </w:t>
      </w:r>
      <w:bookmarkStart w:id="2" w:name="_Hlk140153018"/>
    </w:p>
    <w:p w14:paraId="1D9FAAFB" w14:textId="11EE36B0" w:rsidR="00DC508D" w:rsidRPr="00C25D94" w:rsidRDefault="00DC508D" w:rsidP="00C25D94">
      <w:pPr>
        <w:pStyle w:val="VCAAHeading5"/>
        <w:rPr>
          <w:rFonts w:eastAsia="Times New Roman"/>
          <w:szCs w:val="24"/>
        </w:rPr>
      </w:pPr>
      <w:r w:rsidRPr="00C25D94">
        <w:rPr>
          <w:rFonts w:eastAsia="Times New Roman"/>
          <w:szCs w:val="24"/>
        </w:rPr>
        <w:t>How to read the VCE eligibility report</w:t>
      </w:r>
    </w:p>
    <w:p w14:paraId="116F1031" w14:textId="77777777" w:rsidR="00DC508D" w:rsidRPr="00263211" w:rsidRDefault="00DC508D" w:rsidP="00DC508D">
      <w:pPr>
        <w:pStyle w:val="VCAAbody"/>
        <w:rPr>
          <w:lang w:val="en"/>
        </w:rPr>
      </w:pPr>
      <w:r w:rsidRPr="00263211">
        <w:rPr>
          <w:lang w:val="en"/>
        </w:rPr>
        <w:t>‘</w:t>
      </w:r>
      <w:r w:rsidRPr="00E5502D">
        <w:rPr>
          <w:lang w:val="en"/>
        </w:rPr>
        <w:t>Contributing English Units</w:t>
      </w:r>
      <w:r>
        <w:rPr>
          <w:lang w:val="en"/>
        </w:rPr>
        <w:t>’</w:t>
      </w:r>
      <w:r w:rsidRPr="00263211">
        <w:rPr>
          <w:lang w:val="en"/>
        </w:rPr>
        <w:t xml:space="preserve"> can have the value 0, 1, 2 or 3 as follows: </w:t>
      </w:r>
    </w:p>
    <w:p w14:paraId="6CCCD355" w14:textId="77777777" w:rsidR="00DC508D" w:rsidRPr="00263211" w:rsidRDefault="00DC508D" w:rsidP="00DC508D">
      <w:pPr>
        <w:pStyle w:val="VCAAbullet"/>
      </w:pPr>
      <w:r w:rsidRPr="00263211">
        <w:t>Where report count is 0</w:t>
      </w:r>
    </w:p>
    <w:p w14:paraId="08D4522D" w14:textId="77777777" w:rsidR="00DC508D" w:rsidRPr="00263211" w:rsidRDefault="00DC508D" w:rsidP="00DC508D">
      <w:pPr>
        <w:pStyle w:val="VCAAbulletlevel2"/>
        <w:numPr>
          <w:ilvl w:val="0"/>
          <w:numId w:val="2"/>
        </w:numPr>
        <w:ind w:left="850" w:hanging="425"/>
      </w:pPr>
      <w:r w:rsidRPr="00263211">
        <w:t>Student has no English units at all</w:t>
      </w:r>
    </w:p>
    <w:p w14:paraId="54614A35" w14:textId="77777777" w:rsidR="00DC508D" w:rsidRPr="00263211" w:rsidRDefault="00DC508D" w:rsidP="00DC508D">
      <w:pPr>
        <w:pStyle w:val="VCAAbulletlevel2"/>
        <w:numPr>
          <w:ilvl w:val="0"/>
          <w:numId w:val="2"/>
        </w:numPr>
        <w:ind w:left="850" w:hanging="425"/>
      </w:pPr>
      <w:r>
        <w:t>‘</w:t>
      </w:r>
      <w:r w:rsidRPr="00263211">
        <w:t>Student does not have English units or a Unit 3-4 sequence</w:t>
      </w:r>
      <w:r>
        <w:t>’</w:t>
      </w:r>
    </w:p>
    <w:p w14:paraId="3368C67F" w14:textId="77777777" w:rsidR="00DC508D" w:rsidRPr="00263211" w:rsidRDefault="00DC508D" w:rsidP="00DC508D">
      <w:pPr>
        <w:pStyle w:val="VCAAbullet"/>
      </w:pPr>
      <w:r w:rsidRPr="00263211">
        <w:t xml:space="preserve">Where report count is 1 </w:t>
      </w:r>
    </w:p>
    <w:p w14:paraId="5593B78C" w14:textId="77777777" w:rsidR="00DC508D" w:rsidRPr="00263211" w:rsidRDefault="00DC508D" w:rsidP="00DC508D">
      <w:pPr>
        <w:pStyle w:val="VCAAbulletlevel2"/>
        <w:numPr>
          <w:ilvl w:val="0"/>
          <w:numId w:val="2"/>
        </w:numPr>
        <w:ind w:left="850" w:hanging="425"/>
      </w:pPr>
      <w:r w:rsidRPr="00263211">
        <w:t>Student has at least one unit of English at 1–2 level or 3–4 level but does not have a Unit 3-4 sequence</w:t>
      </w:r>
    </w:p>
    <w:p w14:paraId="1EF565A8" w14:textId="77777777" w:rsidR="00DC508D" w:rsidRPr="00263211" w:rsidRDefault="00DC508D" w:rsidP="00DC508D">
      <w:pPr>
        <w:pStyle w:val="VCAAbulletlevel2"/>
        <w:numPr>
          <w:ilvl w:val="0"/>
          <w:numId w:val="2"/>
        </w:numPr>
        <w:ind w:left="850" w:hanging="425"/>
      </w:pPr>
      <w:r w:rsidRPr="00263211">
        <w:t xml:space="preserve">‘Student does not have an English Unit 3-4 sequence’ </w:t>
      </w:r>
    </w:p>
    <w:p w14:paraId="474991CE" w14:textId="77777777" w:rsidR="00DC508D" w:rsidRPr="00263211" w:rsidRDefault="00DC508D" w:rsidP="00DC508D">
      <w:pPr>
        <w:pStyle w:val="VCAAbullet"/>
      </w:pPr>
      <w:r w:rsidRPr="00263211">
        <w:t>Where report count is 2</w:t>
      </w:r>
    </w:p>
    <w:p w14:paraId="6C6B7961" w14:textId="77777777" w:rsidR="00DC508D" w:rsidRPr="00263211" w:rsidRDefault="00DC508D" w:rsidP="00DC508D">
      <w:pPr>
        <w:pStyle w:val="VCAAbulletlevel2"/>
        <w:numPr>
          <w:ilvl w:val="0"/>
          <w:numId w:val="2"/>
        </w:numPr>
        <w:ind w:left="850" w:hanging="425"/>
      </w:pPr>
      <w:r w:rsidRPr="00263211">
        <w:t>Student has a Unit 3-4 sequence of English but does not have any other English unit at 1–2 or 3–4 level</w:t>
      </w:r>
    </w:p>
    <w:p w14:paraId="721C6D81" w14:textId="77777777" w:rsidR="00DC508D" w:rsidRPr="00263211" w:rsidRDefault="00DC508D" w:rsidP="00DC508D">
      <w:pPr>
        <w:pStyle w:val="VCAAbulletlevel2"/>
        <w:numPr>
          <w:ilvl w:val="0"/>
          <w:numId w:val="2"/>
        </w:numPr>
        <w:ind w:left="850" w:hanging="425"/>
      </w:pPr>
      <w:r w:rsidRPr="00263211">
        <w:t xml:space="preserve">‘Student does not have sufficient English units’ </w:t>
      </w:r>
    </w:p>
    <w:p w14:paraId="47A1E406" w14:textId="77777777" w:rsidR="00DC508D" w:rsidRPr="00263211" w:rsidRDefault="00DC508D" w:rsidP="00DC508D">
      <w:pPr>
        <w:pStyle w:val="VCAAbullet"/>
      </w:pPr>
      <w:r w:rsidRPr="00263211">
        <w:t xml:space="preserve">Where report count is 3 </w:t>
      </w:r>
    </w:p>
    <w:p w14:paraId="28B5A541" w14:textId="77777777" w:rsidR="00DC508D" w:rsidRPr="00263211" w:rsidRDefault="00DC508D" w:rsidP="00DC508D">
      <w:pPr>
        <w:pStyle w:val="VCAAbulletlevel2"/>
        <w:numPr>
          <w:ilvl w:val="0"/>
          <w:numId w:val="2"/>
        </w:numPr>
        <w:ind w:left="850" w:hanging="425"/>
      </w:pPr>
      <w:r w:rsidRPr="00263211">
        <w:t xml:space="preserve">Student meets the English requirement for three units from the English Group including a Unit 3–4 sequence. The report will never display more than three, even if the student has completed more than three units. English units completed </w:t>
      </w:r>
      <w:proofErr w:type="gramStart"/>
      <w:r w:rsidRPr="00263211">
        <w:t>in excess of</w:t>
      </w:r>
      <w:proofErr w:type="gramEnd"/>
      <w:r w:rsidRPr="00263211">
        <w:t xml:space="preserve"> the English requirement will contribute toward the 16 units or sequence other than English counts.</w:t>
      </w:r>
    </w:p>
    <w:bookmarkEnd w:id="2"/>
    <w:p w14:paraId="4A1E7A91" w14:textId="77777777" w:rsidR="00492AD2" w:rsidRDefault="00492AD2">
      <w:pPr>
        <w:spacing w:after="160" w:line="259" w:lineRule="auto"/>
        <w:rPr>
          <w:rFonts w:ascii="Arial" w:eastAsia="Times New Roman" w:hAnsi="Arial" w:cs="Arial"/>
          <w:color w:val="0F7EB4"/>
          <w:sz w:val="24"/>
          <w:szCs w:val="24"/>
          <w:lang w:val="en" w:eastAsia="en-AU"/>
        </w:rPr>
      </w:pPr>
      <w:r>
        <w:rPr>
          <w:rFonts w:eastAsia="Times New Roman"/>
          <w:szCs w:val="24"/>
        </w:rPr>
        <w:br w:type="page"/>
      </w:r>
    </w:p>
    <w:p w14:paraId="5B9177BE" w14:textId="5EF3CD79" w:rsidR="00DC508D" w:rsidRPr="00C25D94" w:rsidRDefault="00DC508D" w:rsidP="00C25D94">
      <w:pPr>
        <w:pStyle w:val="VCAAHeading5"/>
        <w:rPr>
          <w:rFonts w:eastAsia="Times New Roman"/>
          <w:szCs w:val="24"/>
        </w:rPr>
      </w:pPr>
      <w:r w:rsidRPr="00C25D94">
        <w:rPr>
          <w:rFonts w:eastAsia="Times New Roman"/>
          <w:szCs w:val="24"/>
        </w:rPr>
        <w:lastRenderedPageBreak/>
        <w:t>How to read the VCE VM eligibility report</w:t>
      </w:r>
    </w:p>
    <w:p w14:paraId="76AB98A6" w14:textId="77777777" w:rsidR="00DC508D" w:rsidRPr="000E4922" w:rsidRDefault="00DC508D" w:rsidP="00DC508D">
      <w:pPr>
        <w:rPr>
          <w:lang w:val="en"/>
        </w:rPr>
      </w:pPr>
      <w:r>
        <w:rPr>
          <w:noProof/>
        </w:rPr>
        <w:drawing>
          <wp:inline distT="0" distB="0" distL="0" distR="0" wp14:anchorId="53B1AD64" wp14:editId="6255A81F">
            <wp:extent cx="5731510" cy="968375"/>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968375"/>
                    </a:xfrm>
                    <a:prstGeom prst="rect">
                      <a:avLst/>
                    </a:prstGeom>
                  </pic:spPr>
                </pic:pic>
              </a:graphicData>
            </a:graphic>
          </wp:inline>
        </w:drawing>
      </w:r>
    </w:p>
    <w:p w14:paraId="300C1656" w14:textId="77777777" w:rsidR="00DC508D" w:rsidRPr="00AA26A3" w:rsidRDefault="00DC508D" w:rsidP="00DC508D">
      <w:pPr>
        <w:pStyle w:val="VCAAbody"/>
        <w:rPr>
          <w:color w:val="auto"/>
          <w:lang w:val="en"/>
        </w:rPr>
      </w:pPr>
      <w:r w:rsidRPr="00AA26A3">
        <w:rPr>
          <w:color w:val="auto"/>
          <w:lang w:val="en"/>
        </w:rPr>
        <w:t>‘</w:t>
      </w:r>
      <w:r w:rsidRPr="00E5502D">
        <w:rPr>
          <w:color w:val="auto"/>
          <w:lang w:val="en"/>
        </w:rPr>
        <w:t>Contributing VCE VM Units</w:t>
      </w:r>
      <w:r w:rsidRPr="00AA26A3">
        <w:rPr>
          <w:color w:val="auto"/>
          <w:lang w:val="en"/>
        </w:rPr>
        <w:t xml:space="preserve">’ </w:t>
      </w:r>
      <w:r>
        <w:rPr>
          <w:color w:val="auto"/>
          <w:lang w:val="en"/>
        </w:rPr>
        <w:t xml:space="preserve">for each stream </w:t>
      </w:r>
      <w:r w:rsidRPr="00AA26A3">
        <w:rPr>
          <w:color w:val="auto"/>
          <w:lang w:val="en"/>
        </w:rPr>
        <w:t>can have the value 0, 1</w:t>
      </w:r>
      <w:r>
        <w:rPr>
          <w:color w:val="auto"/>
          <w:lang w:val="en"/>
        </w:rPr>
        <w:t xml:space="preserve"> or</w:t>
      </w:r>
      <w:r w:rsidRPr="00AA26A3">
        <w:rPr>
          <w:color w:val="auto"/>
          <w:lang w:val="en"/>
        </w:rPr>
        <w:t xml:space="preserve"> 2</w:t>
      </w:r>
      <w:r>
        <w:rPr>
          <w:color w:val="auto"/>
          <w:lang w:val="en"/>
        </w:rPr>
        <w:t xml:space="preserve"> or above</w:t>
      </w:r>
      <w:r w:rsidRPr="00AA26A3">
        <w:rPr>
          <w:color w:val="auto"/>
          <w:lang w:val="en"/>
        </w:rPr>
        <w:t xml:space="preserve"> as follows: </w:t>
      </w:r>
    </w:p>
    <w:p w14:paraId="5AC1A8CC" w14:textId="77777777" w:rsidR="00DC508D" w:rsidRPr="00AA26A3" w:rsidRDefault="00DC508D" w:rsidP="00DC508D">
      <w:pPr>
        <w:pStyle w:val="VCAAbullet"/>
      </w:pPr>
      <w:r w:rsidRPr="00AA26A3">
        <w:t>Where report count is 0</w:t>
      </w:r>
      <w:r>
        <w:t xml:space="preserve"> or 1</w:t>
      </w:r>
    </w:p>
    <w:p w14:paraId="527585DB" w14:textId="77777777" w:rsidR="00DC508D" w:rsidRPr="00AA26A3" w:rsidRDefault="00DC508D" w:rsidP="00DC508D">
      <w:pPr>
        <w:pStyle w:val="VCAAbulletlevel2"/>
        <w:numPr>
          <w:ilvl w:val="0"/>
          <w:numId w:val="2"/>
        </w:numPr>
        <w:ind w:left="850" w:hanging="425"/>
      </w:pPr>
      <w:r w:rsidRPr="00AA26A3">
        <w:t xml:space="preserve">Student has </w:t>
      </w:r>
      <w:r>
        <w:t>0 or 1 units</w:t>
      </w:r>
      <w:r w:rsidRPr="00AA26A3">
        <w:t xml:space="preserve"> </w:t>
      </w:r>
      <w:r>
        <w:t>contributing to the required stream</w:t>
      </w:r>
      <w:r w:rsidRPr="00AA26A3">
        <w:t xml:space="preserve"> </w:t>
      </w:r>
    </w:p>
    <w:p w14:paraId="019D040B" w14:textId="77777777" w:rsidR="00DC508D" w:rsidRDefault="00DC508D" w:rsidP="00DC508D">
      <w:pPr>
        <w:pStyle w:val="VCAAbulletlevel2"/>
        <w:numPr>
          <w:ilvl w:val="0"/>
          <w:numId w:val="2"/>
        </w:numPr>
        <w:ind w:left="850" w:hanging="425"/>
      </w:pPr>
      <w:r>
        <w:t xml:space="preserve">E.g., </w:t>
      </w:r>
      <w:r w:rsidRPr="00AA26A3">
        <w:t xml:space="preserve">‘Student does not have </w:t>
      </w:r>
      <w:r>
        <w:t>student does not have sufficient PERSONAL DEVELOPLMENT SKILLS</w:t>
      </w:r>
      <w:r w:rsidRPr="00AA26A3">
        <w:t xml:space="preserve"> units’ </w:t>
      </w:r>
    </w:p>
    <w:p w14:paraId="7FB0D988" w14:textId="77777777" w:rsidR="00DC508D" w:rsidRPr="00AA26A3" w:rsidRDefault="00DC508D" w:rsidP="00DC508D">
      <w:pPr>
        <w:pStyle w:val="VCAAbulletlevel2"/>
        <w:numPr>
          <w:ilvl w:val="0"/>
          <w:numId w:val="2"/>
        </w:numPr>
        <w:ind w:left="850" w:hanging="425"/>
      </w:pPr>
      <w:r>
        <w:t>‘Ineligible to satisfy the VCE VM’</w:t>
      </w:r>
    </w:p>
    <w:p w14:paraId="3E9637CF" w14:textId="77777777" w:rsidR="00DC508D" w:rsidRPr="00AA26A3" w:rsidRDefault="00DC508D" w:rsidP="00DC508D">
      <w:pPr>
        <w:pStyle w:val="VCAAbullet"/>
      </w:pPr>
      <w:r w:rsidRPr="00AA26A3">
        <w:t>Where report count is 2</w:t>
      </w:r>
      <w:r>
        <w:t xml:space="preserve"> or more in each required stream</w:t>
      </w:r>
    </w:p>
    <w:p w14:paraId="23E7D9E4" w14:textId="77777777" w:rsidR="00DC508D" w:rsidRPr="00EB30DC" w:rsidRDefault="00DC508D" w:rsidP="00DC508D">
      <w:pPr>
        <w:pStyle w:val="VCAAbulletlevel2"/>
        <w:numPr>
          <w:ilvl w:val="0"/>
          <w:numId w:val="2"/>
        </w:numPr>
        <w:ind w:left="850" w:hanging="425"/>
      </w:pPr>
      <w:r>
        <w:t xml:space="preserve">‘Eligible to satisfy the VCE VM’ </w:t>
      </w:r>
    </w:p>
    <w:p w14:paraId="109EC391" w14:textId="77777777" w:rsidR="00DC508D" w:rsidRPr="00C25D94" w:rsidRDefault="00DC508D" w:rsidP="00C25D94">
      <w:pPr>
        <w:pStyle w:val="VCAAHeading5"/>
        <w:rPr>
          <w:rFonts w:eastAsia="Times New Roman"/>
          <w:szCs w:val="24"/>
        </w:rPr>
      </w:pPr>
      <w:r w:rsidRPr="00C25D94">
        <w:rPr>
          <w:rFonts w:eastAsia="Times New Roman"/>
          <w:szCs w:val="24"/>
        </w:rPr>
        <w:t>VPC eligibility</w:t>
      </w:r>
    </w:p>
    <w:p w14:paraId="3A8BC414" w14:textId="496E07FA" w:rsidR="00C25D94" w:rsidRDefault="00DC508D" w:rsidP="003F0869">
      <w:pPr>
        <w:pStyle w:val="VCAAbody"/>
      </w:pPr>
      <w:r w:rsidRPr="00263211">
        <w:t xml:space="preserve">The eligibility report </w:t>
      </w:r>
      <w:r>
        <w:rPr>
          <w:bCs/>
        </w:rPr>
        <w:t>must</w:t>
      </w:r>
      <w:r w:rsidRPr="00263211">
        <w:t xml:space="preserve"> be run for students in any year level who intend to complete the VPC this year using the menu</w:t>
      </w:r>
      <w:r w:rsidRPr="00263211">
        <w:rPr>
          <w:b/>
        </w:rPr>
        <w:t xml:space="preserve"> </w:t>
      </w:r>
      <w:r w:rsidRPr="00E5502D">
        <w:rPr>
          <w:bCs/>
        </w:rPr>
        <w:t>STUDENT PROGRAM &gt; VPC Reports &gt; Student Eligibility</w:t>
      </w:r>
      <w:r w:rsidRPr="00263211">
        <w:t xml:space="preserve">. </w:t>
      </w:r>
      <w:r>
        <w:t>Any s</w:t>
      </w:r>
      <w:r w:rsidRPr="00263211">
        <w:t xml:space="preserve">tudents identified as </w:t>
      </w:r>
      <w:r>
        <w:t>n</w:t>
      </w:r>
      <w:r w:rsidRPr="00263211">
        <w:t xml:space="preserve">ot </w:t>
      </w:r>
      <w:r>
        <w:t>e</w:t>
      </w:r>
      <w:r w:rsidRPr="00263211">
        <w:t xml:space="preserve">ligible to complete (Eligible? N) will </w:t>
      </w:r>
      <w:r>
        <w:t xml:space="preserve">be reported and accompanied by </w:t>
      </w:r>
      <w:r w:rsidRPr="00263211">
        <w:t xml:space="preserve">the reason(s) why. </w:t>
      </w:r>
    </w:p>
    <w:p w14:paraId="0079EF8F" w14:textId="77777777" w:rsidR="00C57BF6" w:rsidRDefault="00C57BF6" w:rsidP="003F0869">
      <w:pPr>
        <w:pStyle w:val="VCAAbody"/>
      </w:pPr>
    </w:p>
    <w:p w14:paraId="5714111F" w14:textId="37E1B5C4" w:rsidR="00C57BF6" w:rsidRPr="003F0869" w:rsidRDefault="00C57BF6" w:rsidP="00C57BF6">
      <w:pPr>
        <w:jc w:val="center"/>
      </w:pPr>
      <w:r w:rsidRPr="00837FCC">
        <w:rPr>
          <w:noProof/>
        </w:rPr>
        <w:drawing>
          <wp:inline distT="0" distB="0" distL="0" distR="0" wp14:anchorId="6907026F" wp14:editId="4CF53B2F">
            <wp:extent cx="4320000" cy="2785152"/>
            <wp:effectExtent l="0" t="0" r="4445" b="0"/>
            <wp:docPr id="16" name="Picture 15">
              <a:extLst xmlns:a="http://schemas.openxmlformats.org/drawingml/2006/main">
                <a:ext uri="{FF2B5EF4-FFF2-40B4-BE49-F238E27FC236}">
                  <a16:creationId xmlns:a16="http://schemas.microsoft.com/office/drawing/2014/main" id="{FA8A176F-CAFA-CB26-123F-9464080B218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a:extLst>
                        <a:ext uri="{FF2B5EF4-FFF2-40B4-BE49-F238E27FC236}">
                          <a16:creationId xmlns:a16="http://schemas.microsoft.com/office/drawing/2014/main" id="{FA8A176F-CAFA-CB26-123F-9464080B2185}"/>
                        </a:ext>
                      </a:extLst>
                    </pic:cNvPr>
                    <pic:cNvPicPr>
                      <a:picLocks noChangeAspect="1"/>
                    </pic:cNvPicPr>
                  </pic:nvPicPr>
                  <pic:blipFill>
                    <a:blip r:embed="rId12"/>
                    <a:stretch>
                      <a:fillRect/>
                    </a:stretch>
                  </pic:blipFill>
                  <pic:spPr>
                    <a:xfrm>
                      <a:off x="0" y="0"/>
                      <a:ext cx="4320000" cy="2785152"/>
                    </a:xfrm>
                    <a:prstGeom prst="rect">
                      <a:avLst/>
                    </a:prstGeom>
                    <a:ln w="19050">
                      <a:noFill/>
                    </a:ln>
                  </pic:spPr>
                </pic:pic>
              </a:graphicData>
            </a:graphic>
          </wp:inline>
        </w:drawing>
      </w:r>
    </w:p>
    <w:p w14:paraId="2C882158" w14:textId="77777777" w:rsidR="00C25D94" w:rsidRPr="00C25D94" w:rsidRDefault="00C25D94" w:rsidP="00C57BF6">
      <w:pPr>
        <w:rPr>
          <w:rFonts w:ascii="Arial" w:hAnsi="Arial" w:cs="Arial"/>
          <w:sz w:val="20"/>
          <w:szCs w:val="20"/>
        </w:rPr>
      </w:pPr>
    </w:p>
    <w:sectPr w:rsidR="00C25D94" w:rsidRPr="00C25D94" w:rsidSect="00F11FA6">
      <w:headerReference w:type="default" r:id="rId13"/>
      <w:footerReference w:type="default" r:id="rId14"/>
      <w:headerReference w:type="first" r:id="rId15"/>
      <w:footerReference w:type="first" r:id="rId16"/>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79922" w14:textId="77777777" w:rsidR="00C53766" w:rsidRDefault="00C53766">
      <w:pPr>
        <w:spacing w:after="0" w:line="240" w:lineRule="auto"/>
      </w:pPr>
      <w:r>
        <w:separator/>
      </w:r>
    </w:p>
  </w:endnote>
  <w:endnote w:type="continuationSeparator" w:id="0">
    <w:p w14:paraId="0B05C58C" w14:textId="77777777" w:rsidR="00C53766" w:rsidRDefault="00C53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C25D94" w:rsidRPr="00C25D94" w14:paraId="1A2F6B49" w14:textId="77777777" w:rsidTr="00BB3BAB">
      <w:trPr>
        <w:trHeight w:val="476"/>
      </w:trPr>
      <w:tc>
        <w:tcPr>
          <w:tcW w:w="1667" w:type="pct"/>
          <w:tcMar>
            <w:left w:w="0" w:type="dxa"/>
            <w:right w:w="0" w:type="dxa"/>
          </w:tcMar>
        </w:tcPr>
        <w:p w14:paraId="4D7C81BB" w14:textId="77777777" w:rsidR="00B7279D" w:rsidRPr="00D06414" w:rsidRDefault="00F11FA6" w:rsidP="00BB3BAB">
          <w:pPr>
            <w:tabs>
              <w:tab w:val="left" w:pos="142"/>
              <w:tab w:val="right" w:pos="9639"/>
            </w:tabs>
            <w:spacing w:before="120" w:line="240" w:lineRule="exact"/>
            <w:rPr>
              <w:rFonts w:asciiTheme="majorHAnsi" w:hAnsiTheme="majorHAnsi" w:cs="Arial"/>
              <w:color w:val="ED7D31"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C89D20E" w14:textId="77777777" w:rsidR="00B7279D" w:rsidRPr="00D06414" w:rsidRDefault="00B7279D" w:rsidP="00D06414">
          <w:pPr>
            <w:tabs>
              <w:tab w:val="right" w:pos="9639"/>
            </w:tabs>
            <w:spacing w:before="120" w:line="240" w:lineRule="exact"/>
            <w:rPr>
              <w:rFonts w:asciiTheme="majorHAnsi" w:hAnsiTheme="majorHAnsi" w:cs="Arial"/>
              <w:color w:val="ED7D31" w:themeColor="accent2"/>
              <w:sz w:val="18"/>
              <w:szCs w:val="18"/>
            </w:rPr>
          </w:pPr>
        </w:p>
      </w:tc>
      <w:tc>
        <w:tcPr>
          <w:tcW w:w="1666" w:type="pct"/>
          <w:tcMar>
            <w:left w:w="0" w:type="dxa"/>
            <w:right w:w="0" w:type="dxa"/>
          </w:tcMar>
        </w:tcPr>
        <w:p w14:paraId="0E4C24E0" w14:textId="77777777" w:rsidR="00B7279D" w:rsidRPr="00C25D94" w:rsidRDefault="00F11FA6" w:rsidP="00D06414">
          <w:pPr>
            <w:tabs>
              <w:tab w:val="right" w:pos="9639"/>
            </w:tabs>
            <w:spacing w:before="120" w:line="240" w:lineRule="exact"/>
            <w:jc w:val="right"/>
            <w:rPr>
              <w:rFonts w:asciiTheme="majorHAnsi" w:hAnsiTheme="majorHAnsi" w:cs="Arial"/>
              <w:sz w:val="18"/>
              <w:szCs w:val="18"/>
            </w:rPr>
          </w:pPr>
          <w:r w:rsidRPr="00C25D94">
            <w:rPr>
              <w:rFonts w:asciiTheme="majorHAnsi" w:hAnsiTheme="majorHAnsi" w:cs="Arial"/>
              <w:sz w:val="18"/>
              <w:szCs w:val="18"/>
            </w:rPr>
            <w:t xml:space="preserve">Page </w:t>
          </w:r>
          <w:r w:rsidRPr="00C25D94">
            <w:rPr>
              <w:rFonts w:asciiTheme="majorHAnsi" w:hAnsiTheme="majorHAnsi" w:cs="Arial"/>
              <w:sz w:val="18"/>
              <w:szCs w:val="18"/>
            </w:rPr>
            <w:fldChar w:fldCharType="begin"/>
          </w:r>
          <w:r w:rsidRPr="00C25D94">
            <w:rPr>
              <w:rFonts w:asciiTheme="majorHAnsi" w:hAnsiTheme="majorHAnsi" w:cs="Arial"/>
              <w:sz w:val="18"/>
              <w:szCs w:val="18"/>
            </w:rPr>
            <w:instrText xml:space="preserve"> PAGE   \* MERGEFORMAT </w:instrText>
          </w:r>
          <w:r w:rsidRPr="00C25D94">
            <w:rPr>
              <w:rFonts w:asciiTheme="majorHAnsi" w:hAnsiTheme="majorHAnsi" w:cs="Arial"/>
              <w:sz w:val="18"/>
              <w:szCs w:val="18"/>
            </w:rPr>
            <w:fldChar w:fldCharType="separate"/>
          </w:r>
          <w:r w:rsidRPr="00C25D94">
            <w:rPr>
              <w:rFonts w:asciiTheme="majorHAnsi" w:hAnsiTheme="majorHAnsi" w:cs="Arial"/>
              <w:noProof/>
              <w:sz w:val="18"/>
              <w:szCs w:val="18"/>
            </w:rPr>
            <w:t>2</w:t>
          </w:r>
          <w:r w:rsidRPr="00C25D94">
            <w:rPr>
              <w:rFonts w:asciiTheme="majorHAnsi" w:hAnsiTheme="majorHAnsi" w:cs="Arial"/>
              <w:sz w:val="18"/>
              <w:szCs w:val="18"/>
            </w:rPr>
            <w:fldChar w:fldCharType="end"/>
          </w:r>
        </w:p>
      </w:tc>
    </w:tr>
  </w:tbl>
  <w:p w14:paraId="2833950E" w14:textId="77777777" w:rsidR="00B7279D" w:rsidRPr="00D06414" w:rsidRDefault="00F11FA6" w:rsidP="00D06414">
    <w:pPr>
      <w:pStyle w:val="Footer"/>
      <w:rPr>
        <w:sz w:val="2"/>
      </w:rPr>
    </w:pPr>
    <w:r>
      <w:rPr>
        <w:rFonts w:asciiTheme="majorHAnsi" w:hAnsiTheme="majorHAnsi" w:cs="Arial"/>
        <w:noProof/>
        <w:color w:val="ED7D31" w:themeColor="accent2"/>
        <w:sz w:val="18"/>
        <w:szCs w:val="18"/>
        <w:lang w:val="en-AU" w:eastAsia="en-AU"/>
      </w:rPr>
      <w:drawing>
        <wp:anchor distT="0" distB="0" distL="114300" distR="114300" simplePos="0" relativeHeight="251659264" behindDoc="1" locked="1" layoutInCell="1" allowOverlap="1" wp14:anchorId="3562155C" wp14:editId="0EDA3607">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16B17" w:rsidRPr="00D06414" w14:paraId="0F24B7FF" w14:textId="77777777" w:rsidTr="000F5AAF">
      <w:tc>
        <w:tcPr>
          <w:tcW w:w="1459" w:type="pct"/>
          <w:tcMar>
            <w:left w:w="0" w:type="dxa"/>
            <w:right w:w="0" w:type="dxa"/>
          </w:tcMar>
        </w:tcPr>
        <w:p w14:paraId="30E199E3" w14:textId="77777777" w:rsidR="00B7279D" w:rsidRPr="00D06414" w:rsidRDefault="00F11FA6" w:rsidP="00D06414">
          <w:pPr>
            <w:tabs>
              <w:tab w:val="right" w:pos="9639"/>
            </w:tabs>
            <w:spacing w:before="120" w:line="240" w:lineRule="exact"/>
            <w:rPr>
              <w:rFonts w:asciiTheme="majorHAnsi" w:hAnsiTheme="majorHAnsi" w:cs="Arial"/>
              <w:color w:val="ED7D31"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59D95B67" w14:textId="77777777" w:rsidR="00B7279D" w:rsidRPr="00D06414" w:rsidRDefault="00B7279D" w:rsidP="00D06414">
          <w:pPr>
            <w:tabs>
              <w:tab w:val="right" w:pos="9639"/>
            </w:tabs>
            <w:spacing w:before="120" w:line="240" w:lineRule="exact"/>
            <w:rPr>
              <w:rFonts w:asciiTheme="majorHAnsi" w:hAnsiTheme="majorHAnsi" w:cs="Arial"/>
              <w:color w:val="ED7D31" w:themeColor="accent2"/>
              <w:sz w:val="18"/>
              <w:szCs w:val="18"/>
            </w:rPr>
          </w:pPr>
        </w:p>
      </w:tc>
      <w:tc>
        <w:tcPr>
          <w:tcW w:w="1770" w:type="pct"/>
          <w:tcMar>
            <w:left w:w="0" w:type="dxa"/>
            <w:right w:w="0" w:type="dxa"/>
          </w:tcMar>
        </w:tcPr>
        <w:p w14:paraId="02945244" w14:textId="77777777" w:rsidR="00B7279D" w:rsidRPr="00D06414" w:rsidRDefault="00B7279D" w:rsidP="00D06414">
          <w:pPr>
            <w:tabs>
              <w:tab w:val="right" w:pos="9639"/>
            </w:tabs>
            <w:spacing w:before="120" w:line="240" w:lineRule="exact"/>
            <w:jc w:val="right"/>
            <w:rPr>
              <w:rFonts w:asciiTheme="majorHAnsi" w:hAnsiTheme="majorHAnsi" w:cs="Arial"/>
              <w:color w:val="ED7D31" w:themeColor="accent2"/>
              <w:sz w:val="18"/>
              <w:szCs w:val="18"/>
            </w:rPr>
          </w:pPr>
        </w:p>
      </w:tc>
    </w:tr>
  </w:tbl>
  <w:p w14:paraId="0EB37B72" w14:textId="77777777" w:rsidR="00B7279D" w:rsidRPr="00D06414" w:rsidRDefault="00F11FA6" w:rsidP="00D06414">
    <w:pPr>
      <w:pStyle w:val="Footer"/>
      <w:rPr>
        <w:sz w:val="2"/>
      </w:rPr>
    </w:pPr>
    <w:r>
      <w:rPr>
        <w:rFonts w:asciiTheme="majorHAnsi" w:hAnsiTheme="majorHAnsi" w:cs="Arial"/>
        <w:noProof/>
        <w:color w:val="ED7D31" w:themeColor="accent2"/>
        <w:sz w:val="18"/>
        <w:szCs w:val="18"/>
        <w:lang w:val="en-AU" w:eastAsia="en-AU"/>
      </w:rPr>
      <w:drawing>
        <wp:anchor distT="0" distB="0" distL="114300" distR="114300" simplePos="0" relativeHeight="251661312" behindDoc="1" locked="1" layoutInCell="1" allowOverlap="1" wp14:anchorId="1A5A6263" wp14:editId="187D264A">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2A8B1" w14:textId="77777777" w:rsidR="00C53766" w:rsidRDefault="00C53766">
      <w:pPr>
        <w:spacing w:after="0" w:line="240" w:lineRule="auto"/>
      </w:pPr>
      <w:r>
        <w:separator/>
      </w:r>
    </w:p>
  </w:footnote>
  <w:footnote w:type="continuationSeparator" w:id="0">
    <w:p w14:paraId="2B2358D2" w14:textId="77777777" w:rsidR="00C53766" w:rsidRDefault="00C537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C54BE" w14:textId="17CAE32A" w:rsidR="00B7279D" w:rsidRPr="0023289D" w:rsidRDefault="00C77CC9" w:rsidP="00D86DE4">
    <w:pPr>
      <w:pStyle w:val="VCAAcaptionsandfootnotes"/>
      <w:rPr>
        <w:color w:val="auto"/>
      </w:rPr>
    </w:pPr>
    <w:sdt>
      <w:sdtPr>
        <w:rPr>
          <w:color w:val="auto"/>
        </w:rPr>
        <w:alias w:val="Title"/>
        <w:tag w:val=""/>
        <w:id w:val="-494956033"/>
        <w:placeholder>
          <w:docPart w:val="06F33A8554344683B1B30416D9171C22"/>
        </w:placeholder>
        <w:dataBinding w:prefixMappings="xmlns:ns0='http://purl.org/dc/elements/1.1/' xmlns:ns1='http://schemas.openxmlformats.org/package/2006/metadata/core-properties' " w:xpath="/ns1:coreProperties[1]/ns0:title[1]" w:storeItemID="{6C3C8BC8-F283-45AE-878A-BAB7291924A1}"/>
        <w:text/>
      </w:sdtPr>
      <w:sdtEndPr/>
      <w:sdtContent>
        <w:r w:rsidR="002901F6">
          <w:rPr>
            <w:color w:val="auto"/>
          </w:rPr>
          <w:t>Last day for VCE and scored VCE VET Unit 3 – 4 enrolments</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759BC" w14:textId="77777777" w:rsidR="00B7279D" w:rsidRPr="009370BC" w:rsidRDefault="00F11FA6" w:rsidP="00970580">
    <w:pPr>
      <w:spacing w:after="0"/>
      <w:ind w:right="-142"/>
      <w:jc w:val="right"/>
    </w:pPr>
    <w:r>
      <w:rPr>
        <w:noProof/>
        <w:lang w:val="en-AU" w:eastAsia="en-AU"/>
      </w:rPr>
      <w:drawing>
        <wp:anchor distT="0" distB="0" distL="114300" distR="114300" simplePos="0" relativeHeight="251660288" behindDoc="1" locked="1" layoutInCell="1" allowOverlap="1" wp14:anchorId="64576895" wp14:editId="08540542">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D44B0"/>
    <w:multiLevelType w:val="hybridMultilevel"/>
    <w:tmpl w:val="AD2843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D39D522"/>
    <w:multiLevelType w:val="hybridMultilevel"/>
    <w:tmpl w:val="962E0638"/>
    <w:lvl w:ilvl="0" w:tplc="CE2042DE">
      <w:start w:val="1"/>
      <w:numFmt w:val="bullet"/>
      <w:lvlText w:val=""/>
      <w:lvlJc w:val="left"/>
      <w:pPr>
        <w:ind w:left="720" w:hanging="360"/>
      </w:pPr>
      <w:rPr>
        <w:rFonts w:ascii="Symbol" w:hAnsi="Symbol" w:hint="default"/>
      </w:rPr>
    </w:lvl>
    <w:lvl w:ilvl="1" w:tplc="B08218E6">
      <w:start w:val="1"/>
      <w:numFmt w:val="bullet"/>
      <w:lvlText w:val="o"/>
      <w:lvlJc w:val="left"/>
      <w:pPr>
        <w:ind w:left="1440" w:hanging="360"/>
      </w:pPr>
      <w:rPr>
        <w:rFonts w:ascii="Courier New" w:hAnsi="Courier New" w:hint="default"/>
      </w:rPr>
    </w:lvl>
    <w:lvl w:ilvl="2" w:tplc="8EB0623C">
      <w:start w:val="1"/>
      <w:numFmt w:val="bullet"/>
      <w:lvlText w:val=""/>
      <w:lvlJc w:val="left"/>
      <w:pPr>
        <w:ind w:left="2160" w:hanging="360"/>
      </w:pPr>
      <w:rPr>
        <w:rFonts w:ascii="Wingdings" w:hAnsi="Wingdings" w:hint="default"/>
      </w:rPr>
    </w:lvl>
    <w:lvl w:ilvl="3" w:tplc="180614CA">
      <w:start w:val="1"/>
      <w:numFmt w:val="bullet"/>
      <w:lvlText w:val=""/>
      <w:lvlJc w:val="left"/>
      <w:pPr>
        <w:ind w:left="2880" w:hanging="360"/>
      </w:pPr>
      <w:rPr>
        <w:rFonts w:ascii="Symbol" w:hAnsi="Symbol" w:hint="default"/>
      </w:rPr>
    </w:lvl>
    <w:lvl w:ilvl="4" w:tplc="CC6033E6">
      <w:start w:val="1"/>
      <w:numFmt w:val="bullet"/>
      <w:lvlText w:val="o"/>
      <w:lvlJc w:val="left"/>
      <w:pPr>
        <w:ind w:left="3600" w:hanging="360"/>
      </w:pPr>
      <w:rPr>
        <w:rFonts w:ascii="Courier New" w:hAnsi="Courier New" w:hint="default"/>
      </w:rPr>
    </w:lvl>
    <w:lvl w:ilvl="5" w:tplc="770A4EAE">
      <w:start w:val="1"/>
      <w:numFmt w:val="bullet"/>
      <w:lvlText w:val=""/>
      <w:lvlJc w:val="left"/>
      <w:pPr>
        <w:ind w:left="4320" w:hanging="360"/>
      </w:pPr>
      <w:rPr>
        <w:rFonts w:ascii="Wingdings" w:hAnsi="Wingdings" w:hint="default"/>
      </w:rPr>
    </w:lvl>
    <w:lvl w:ilvl="6" w:tplc="C3285F14">
      <w:start w:val="1"/>
      <w:numFmt w:val="bullet"/>
      <w:lvlText w:val=""/>
      <w:lvlJc w:val="left"/>
      <w:pPr>
        <w:ind w:left="5040" w:hanging="360"/>
      </w:pPr>
      <w:rPr>
        <w:rFonts w:ascii="Symbol" w:hAnsi="Symbol" w:hint="default"/>
      </w:rPr>
    </w:lvl>
    <w:lvl w:ilvl="7" w:tplc="2166CA56">
      <w:start w:val="1"/>
      <w:numFmt w:val="bullet"/>
      <w:lvlText w:val="o"/>
      <w:lvlJc w:val="left"/>
      <w:pPr>
        <w:ind w:left="5760" w:hanging="360"/>
      </w:pPr>
      <w:rPr>
        <w:rFonts w:ascii="Courier New" w:hAnsi="Courier New" w:hint="default"/>
      </w:rPr>
    </w:lvl>
    <w:lvl w:ilvl="8" w:tplc="BA7CAC56">
      <w:start w:val="1"/>
      <w:numFmt w:val="bullet"/>
      <w:lvlText w:val=""/>
      <w:lvlJc w:val="left"/>
      <w:pPr>
        <w:ind w:left="6480" w:hanging="360"/>
      </w:pPr>
      <w:rPr>
        <w:rFonts w:ascii="Wingdings" w:hAnsi="Wingdings" w:hint="default"/>
      </w:rPr>
    </w:lvl>
  </w:abstractNum>
  <w:abstractNum w:abstractNumId="2" w15:restartNumberingAfterBreak="0">
    <w:nsid w:val="0EDF2FFB"/>
    <w:multiLevelType w:val="hybridMultilevel"/>
    <w:tmpl w:val="FFFFFFFF"/>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hint="default"/>
      </w:rPr>
    </w:lvl>
    <w:lvl w:ilvl="5" w:tplc="DF7C4184">
      <w:numFmt w:val="bullet"/>
      <w:lvlText w:val=""/>
      <w:lvlJc w:val="left"/>
      <w:pPr>
        <w:ind w:left="3960" w:hanging="360"/>
      </w:pPr>
      <w:rPr>
        <w:rFonts w:ascii="Wingdings" w:eastAsia="Times New Roman"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hint="default"/>
      </w:rPr>
    </w:lvl>
    <w:lvl w:ilvl="8" w:tplc="0C090005">
      <w:start w:val="1"/>
      <w:numFmt w:val="bullet"/>
      <w:lvlText w:val=""/>
      <w:lvlJc w:val="left"/>
      <w:pPr>
        <w:ind w:left="6120" w:hanging="360"/>
      </w:pPr>
      <w:rPr>
        <w:rFonts w:ascii="Wingdings" w:hAnsi="Wingdings" w:hint="default"/>
      </w:rPr>
    </w:lvl>
  </w:abstractNum>
  <w:abstractNum w:abstractNumId="3" w15:restartNumberingAfterBreak="0">
    <w:nsid w:val="322F713F"/>
    <w:multiLevelType w:val="hybridMultilevel"/>
    <w:tmpl w:val="916EA2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2F47EF8"/>
    <w:multiLevelType w:val="hybridMultilevel"/>
    <w:tmpl w:val="94646DF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A260795"/>
    <w:multiLevelType w:val="hybridMultilevel"/>
    <w:tmpl w:val="2D8A74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7" w15:restartNumberingAfterBreak="0">
    <w:nsid w:val="572C799B"/>
    <w:multiLevelType w:val="hybridMultilevel"/>
    <w:tmpl w:val="265AD8C4"/>
    <w:lvl w:ilvl="0" w:tplc="0C090005">
      <w:start w:val="1"/>
      <w:numFmt w:val="bullet"/>
      <w:lvlText w:val=""/>
      <w:lvlJc w:val="left"/>
      <w:pPr>
        <w:ind w:left="1381" w:hanging="360"/>
      </w:pPr>
      <w:rPr>
        <w:rFonts w:ascii="Wingdings" w:hAnsi="Wingding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8" w15:restartNumberingAfterBreak="0">
    <w:nsid w:val="62872B6C"/>
    <w:multiLevelType w:val="hybridMultilevel"/>
    <w:tmpl w:val="06764568"/>
    <w:lvl w:ilvl="0" w:tplc="3DD8E64A">
      <w:start w:val="1"/>
      <w:numFmt w:val="bullet"/>
      <w:pStyle w:val="VCAAbullet"/>
      <w:lvlText w:val=""/>
      <w:lvlJc w:val="left"/>
      <w:pPr>
        <w:ind w:left="5748" w:hanging="360"/>
      </w:pPr>
      <w:rPr>
        <w:rFonts w:ascii="Symbol" w:hAnsi="Symbol" w:hint="default"/>
      </w:rPr>
    </w:lvl>
    <w:lvl w:ilvl="1" w:tplc="0C090003">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9" w15:restartNumberingAfterBreak="0">
    <w:nsid w:val="64B37441"/>
    <w:multiLevelType w:val="hybridMultilevel"/>
    <w:tmpl w:val="58345E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6638360F"/>
    <w:multiLevelType w:val="hybridMultilevel"/>
    <w:tmpl w:val="49BE8AD4"/>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num w:numId="1" w16cid:durableId="918634940">
    <w:abstractNumId w:val="8"/>
  </w:num>
  <w:num w:numId="2" w16cid:durableId="1839298931">
    <w:abstractNumId w:val="7"/>
  </w:num>
  <w:num w:numId="3" w16cid:durableId="1782408494">
    <w:abstractNumId w:val="6"/>
  </w:num>
  <w:num w:numId="4" w16cid:durableId="1951274167">
    <w:abstractNumId w:val="7"/>
  </w:num>
  <w:num w:numId="5" w16cid:durableId="1222667216">
    <w:abstractNumId w:val="7"/>
  </w:num>
  <w:num w:numId="6" w16cid:durableId="2136561335">
    <w:abstractNumId w:val="2"/>
  </w:num>
  <w:num w:numId="7" w16cid:durableId="925915870">
    <w:abstractNumId w:val="3"/>
  </w:num>
  <w:num w:numId="8" w16cid:durableId="100878609">
    <w:abstractNumId w:val="10"/>
  </w:num>
  <w:num w:numId="9" w16cid:durableId="1721126743">
    <w:abstractNumId w:val="9"/>
  </w:num>
  <w:num w:numId="10" w16cid:durableId="407654890">
    <w:abstractNumId w:val="1"/>
  </w:num>
  <w:num w:numId="11" w16cid:durableId="101851238">
    <w:abstractNumId w:val="4"/>
  </w:num>
  <w:num w:numId="12" w16cid:durableId="2112965521">
    <w:abstractNumId w:val="5"/>
  </w:num>
  <w:num w:numId="13" w16cid:durableId="1801803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FA6"/>
    <w:rsid w:val="0000607A"/>
    <w:rsid w:val="0005195A"/>
    <w:rsid w:val="00056ABF"/>
    <w:rsid w:val="00096B09"/>
    <w:rsid w:val="000B6DED"/>
    <w:rsid w:val="00162C9B"/>
    <w:rsid w:val="0017606D"/>
    <w:rsid w:val="00190895"/>
    <w:rsid w:val="001C7982"/>
    <w:rsid w:val="001D6842"/>
    <w:rsid w:val="001E24E5"/>
    <w:rsid w:val="001F60BD"/>
    <w:rsid w:val="00205AD6"/>
    <w:rsid w:val="002071DF"/>
    <w:rsid w:val="0023289D"/>
    <w:rsid w:val="00250F9A"/>
    <w:rsid w:val="0025672B"/>
    <w:rsid w:val="002901F6"/>
    <w:rsid w:val="002A7CC8"/>
    <w:rsid w:val="002F316A"/>
    <w:rsid w:val="00333795"/>
    <w:rsid w:val="00355F8E"/>
    <w:rsid w:val="00363B87"/>
    <w:rsid w:val="00395040"/>
    <w:rsid w:val="003A0DBF"/>
    <w:rsid w:val="003D3DE4"/>
    <w:rsid w:val="003F0869"/>
    <w:rsid w:val="00430E74"/>
    <w:rsid w:val="00444745"/>
    <w:rsid w:val="00492AD2"/>
    <w:rsid w:val="004A210C"/>
    <w:rsid w:val="004B764E"/>
    <w:rsid w:val="005606B1"/>
    <w:rsid w:val="00584D51"/>
    <w:rsid w:val="00597E10"/>
    <w:rsid w:val="005B3AAC"/>
    <w:rsid w:val="005B57F1"/>
    <w:rsid w:val="005E0666"/>
    <w:rsid w:val="005E6C78"/>
    <w:rsid w:val="00617DA1"/>
    <w:rsid w:val="00624BB5"/>
    <w:rsid w:val="006426CB"/>
    <w:rsid w:val="006508A9"/>
    <w:rsid w:val="00671D6B"/>
    <w:rsid w:val="00681F6C"/>
    <w:rsid w:val="0069151B"/>
    <w:rsid w:val="006F46E2"/>
    <w:rsid w:val="007415AE"/>
    <w:rsid w:val="007A5E6D"/>
    <w:rsid w:val="007C7187"/>
    <w:rsid w:val="007D3B7A"/>
    <w:rsid w:val="007F511E"/>
    <w:rsid w:val="00837B84"/>
    <w:rsid w:val="00850108"/>
    <w:rsid w:val="00866A70"/>
    <w:rsid w:val="00867A18"/>
    <w:rsid w:val="008A7C47"/>
    <w:rsid w:val="008C4B36"/>
    <w:rsid w:val="00903C6A"/>
    <w:rsid w:val="00974D14"/>
    <w:rsid w:val="009B0319"/>
    <w:rsid w:val="009E4DB5"/>
    <w:rsid w:val="00A136DE"/>
    <w:rsid w:val="00A52497"/>
    <w:rsid w:val="00A60B9B"/>
    <w:rsid w:val="00A70038"/>
    <w:rsid w:val="00A768FB"/>
    <w:rsid w:val="00AB642A"/>
    <w:rsid w:val="00B05EF9"/>
    <w:rsid w:val="00B561B8"/>
    <w:rsid w:val="00B7279D"/>
    <w:rsid w:val="00BF7121"/>
    <w:rsid w:val="00C25D94"/>
    <w:rsid w:val="00C53766"/>
    <w:rsid w:val="00C57BF6"/>
    <w:rsid w:val="00C625A5"/>
    <w:rsid w:val="00C639C2"/>
    <w:rsid w:val="00C64844"/>
    <w:rsid w:val="00C704A7"/>
    <w:rsid w:val="00C77CC9"/>
    <w:rsid w:val="00CD010F"/>
    <w:rsid w:val="00CD7CC2"/>
    <w:rsid w:val="00D377B5"/>
    <w:rsid w:val="00D42178"/>
    <w:rsid w:val="00D46E3D"/>
    <w:rsid w:val="00D94B6D"/>
    <w:rsid w:val="00DA7BD6"/>
    <w:rsid w:val="00DC508D"/>
    <w:rsid w:val="00DD4CAA"/>
    <w:rsid w:val="00E46EF8"/>
    <w:rsid w:val="00E543E7"/>
    <w:rsid w:val="00F11FA6"/>
    <w:rsid w:val="00F61206"/>
    <w:rsid w:val="00F65EB0"/>
    <w:rsid w:val="00F772B1"/>
    <w:rsid w:val="00FA0D2E"/>
    <w:rsid w:val="00FC1CD9"/>
    <w:rsid w:val="00FD5D8F"/>
    <w:rsid w:val="00FE542C"/>
    <w:rsid w:val="00FE7F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1619B"/>
  <w15:chartTrackingRefBased/>
  <w15:docId w15:val="{6385BE26-E0AF-42AC-8BBA-F67F0ECF9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FA6"/>
    <w:pPr>
      <w:spacing w:after="200" w:line="276" w:lineRule="auto"/>
    </w:pPr>
    <w:rPr>
      <w:lang w:val="en-US"/>
    </w:rPr>
  </w:style>
  <w:style w:type="paragraph" w:styleId="Heading4">
    <w:name w:val="heading 4"/>
    <w:basedOn w:val="Normal"/>
    <w:next w:val="Normal"/>
    <w:link w:val="Heading4Char"/>
    <w:uiPriority w:val="9"/>
    <w:unhideWhenUsed/>
    <w:qFormat/>
    <w:rsid w:val="00F11FA6"/>
    <w:pPr>
      <w:keepNext/>
      <w:keepLines/>
      <w:overflowPunct w:val="0"/>
      <w:autoSpaceDE w:val="0"/>
      <w:autoSpaceDN w:val="0"/>
      <w:adjustRightInd w:val="0"/>
      <w:spacing w:before="200" w:after="0" w:line="240" w:lineRule="auto"/>
      <w:textAlignment w:val="baseline"/>
      <w:outlineLvl w:val="3"/>
    </w:pPr>
    <w:rPr>
      <w:rFonts w:asciiTheme="majorHAnsi" w:eastAsiaTheme="majorEastAsia" w:hAnsiTheme="majorHAnsi" w:cstheme="majorBidi"/>
      <w:b/>
      <w:bCs/>
      <w:i/>
      <w:iCs/>
      <w:color w:val="4472C4" w:themeColor="accent1"/>
      <w:szCs w:val="2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11FA6"/>
    <w:rPr>
      <w:rFonts w:asciiTheme="majorHAnsi" w:eastAsiaTheme="majorEastAsia" w:hAnsiTheme="majorHAnsi" w:cstheme="majorBidi"/>
      <w:b/>
      <w:bCs/>
      <w:i/>
      <w:iCs/>
      <w:color w:val="4472C4" w:themeColor="accent1"/>
      <w:szCs w:val="20"/>
      <w:lang w:val="en-GB"/>
    </w:rPr>
  </w:style>
  <w:style w:type="paragraph" w:styleId="Header">
    <w:name w:val="header"/>
    <w:basedOn w:val="Normal"/>
    <w:link w:val="HeaderChar"/>
    <w:uiPriority w:val="99"/>
    <w:semiHidden/>
    <w:rsid w:val="00F11FA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11FA6"/>
    <w:rPr>
      <w:lang w:val="en-US"/>
    </w:rPr>
  </w:style>
  <w:style w:type="paragraph" w:styleId="Footer">
    <w:name w:val="footer"/>
    <w:basedOn w:val="Normal"/>
    <w:link w:val="FooterChar"/>
    <w:uiPriority w:val="99"/>
    <w:semiHidden/>
    <w:rsid w:val="00F11FA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11FA6"/>
    <w:rPr>
      <w:lang w:val="en-US"/>
    </w:rPr>
  </w:style>
  <w:style w:type="paragraph" w:customStyle="1" w:styleId="VCAAHeading2">
    <w:name w:val="VCAA Heading 2"/>
    <w:next w:val="VCAAbody"/>
    <w:qFormat/>
    <w:rsid w:val="00F11FA6"/>
    <w:pPr>
      <w:spacing w:before="400" w:after="120" w:line="480" w:lineRule="exact"/>
      <w:contextualSpacing/>
      <w:outlineLvl w:val="2"/>
    </w:pPr>
    <w:rPr>
      <w:rFonts w:ascii="Arial" w:hAnsi="Arial" w:cs="Arial"/>
      <w:color w:val="0F7EB4"/>
      <w:sz w:val="40"/>
      <w:szCs w:val="28"/>
      <w:lang w:val="en-US"/>
    </w:rPr>
  </w:style>
  <w:style w:type="paragraph" w:customStyle="1" w:styleId="VCAAHeading3">
    <w:name w:val="VCAA Heading 3"/>
    <w:next w:val="VCAAbody"/>
    <w:qFormat/>
    <w:rsid w:val="00F11FA6"/>
    <w:pPr>
      <w:spacing w:before="320" w:after="120" w:line="400" w:lineRule="exact"/>
      <w:outlineLvl w:val="3"/>
    </w:pPr>
    <w:rPr>
      <w:rFonts w:ascii="Arial" w:hAnsi="Arial" w:cs="Arial"/>
      <w:color w:val="0F7EB4"/>
      <w:sz w:val="32"/>
      <w:szCs w:val="24"/>
      <w:lang w:val="en-US"/>
    </w:rPr>
  </w:style>
  <w:style w:type="paragraph" w:customStyle="1" w:styleId="VCAAbody">
    <w:name w:val="VCAA body"/>
    <w:link w:val="VCAAbodyChar"/>
    <w:qFormat/>
    <w:rsid w:val="00F11FA6"/>
    <w:pPr>
      <w:spacing w:before="120" w:after="120" w:line="280" w:lineRule="exact"/>
    </w:pPr>
    <w:rPr>
      <w:rFonts w:ascii="Arial" w:hAnsi="Arial" w:cs="Arial"/>
      <w:color w:val="000000" w:themeColor="text1"/>
      <w:sz w:val="20"/>
      <w:lang w:val="en-US"/>
    </w:rPr>
  </w:style>
  <w:style w:type="paragraph" w:customStyle="1" w:styleId="VCAAbullet">
    <w:name w:val="VCAA bullet"/>
    <w:basedOn w:val="VCAAbody"/>
    <w:autoRedefine/>
    <w:qFormat/>
    <w:rsid w:val="007D3B7A"/>
    <w:pPr>
      <w:numPr>
        <w:numId w:val="1"/>
      </w:numPr>
      <w:tabs>
        <w:tab w:val="left" w:pos="425"/>
      </w:tabs>
      <w:spacing w:before="60" w:after="60"/>
      <w:ind w:left="360"/>
      <w:contextualSpacing/>
    </w:pPr>
    <w:rPr>
      <w:rFonts w:eastAsia="Times New Roman"/>
      <w:kern w:val="22"/>
      <w:lang w:val="en-GB" w:eastAsia="ja-JP"/>
    </w:rPr>
  </w:style>
  <w:style w:type="paragraph" w:customStyle="1" w:styleId="VCAAbulletlevel2">
    <w:name w:val="VCAA bullet level 2"/>
    <w:basedOn w:val="VCAAbullet"/>
    <w:qFormat/>
    <w:rsid w:val="00F11FA6"/>
    <w:pPr>
      <w:numPr>
        <w:numId w:val="0"/>
      </w:numPr>
    </w:pPr>
  </w:style>
  <w:style w:type="paragraph" w:customStyle="1" w:styleId="VCAAnumbers">
    <w:name w:val="VCAA numbers"/>
    <w:basedOn w:val="VCAAbullet"/>
    <w:qFormat/>
    <w:rsid w:val="00F11FA6"/>
    <w:pPr>
      <w:numPr>
        <w:numId w:val="3"/>
      </w:numPr>
      <w:ind w:left="425" w:hanging="425"/>
    </w:pPr>
    <w:rPr>
      <w:lang w:val="en-US"/>
    </w:rPr>
  </w:style>
  <w:style w:type="paragraph" w:customStyle="1" w:styleId="VCAAHeading4">
    <w:name w:val="VCAA Heading 4"/>
    <w:next w:val="VCAAbody"/>
    <w:qFormat/>
    <w:rsid w:val="00F11FA6"/>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F11FA6"/>
    <w:pPr>
      <w:spacing w:after="360"/>
    </w:pPr>
    <w:rPr>
      <w:sz w:val="18"/>
      <w:szCs w:val="18"/>
    </w:rPr>
  </w:style>
  <w:style w:type="paragraph" w:customStyle="1" w:styleId="VCAAHeading5">
    <w:name w:val="VCAA Heading 5"/>
    <w:next w:val="VCAAbody"/>
    <w:qFormat/>
    <w:rsid w:val="00F11FA6"/>
    <w:pPr>
      <w:spacing w:before="240" w:after="120" w:line="320" w:lineRule="exact"/>
      <w:outlineLvl w:val="5"/>
    </w:pPr>
    <w:rPr>
      <w:rFonts w:ascii="Arial" w:hAnsi="Arial" w:cs="Arial"/>
      <w:color w:val="0F7EB4"/>
      <w:sz w:val="24"/>
      <w:szCs w:val="20"/>
      <w:lang w:val="en" w:eastAsia="en-AU"/>
    </w:rPr>
  </w:style>
  <w:style w:type="character" w:styleId="PlaceholderText">
    <w:name w:val="Placeholder Text"/>
    <w:basedOn w:val="DefaultParagraphFont"/>
    <w:uiPriority w:val="99"/>
    <w:semiHidden/>
    <w:rsid w:val="00F11FA6"/>
    <w:rPr>
      <w:color w:val="808080"/>
    </w:rPr>
  </w:style>
  <w:style w:type="paragraph" w:customStyle="1" w:styleId="VCAAfigures">
    <w:name w:val="VCAA figures"/>
    <w:basedOn w:val="VCAAbody"/>
    <w:link w:val="VCAAfiguresChar"/>
    <w:qFormat/>
    <w:rsid w:val="00F11FA6"/>
    <w:pPr>
      <w:spacing w:line="240" w:lineRule="auto"/>
      <w:jc w:val="center"/>
    </w:pPr>
    <w:rPr>
      <w:noProof/>
    </w:rPr>
  </w:style>
  <w:style w:type="character" w:customStyle="1" w:styleId="VCAAbodyChar">
    <w:name w:val="VCAA body Char"/>
    <w:basedOn w:val="DefaultParagraphFont"/>
    <w:link w:val="VCAAbody"/>
    <w:rsid w:val="00F11FA6"/>
    <w:rPr>
      <w:rFonts w:ascii="Arial" w:hAnsi="Arial" w:cs="Arial"/>
      <w:color w:val="000000" w:themeColor="text1"/>
      <w:sz w:val="20"/>
      <w:lang w:val="en-US"/>
    </w:rPr>
  </w:style>
  <w:style w:type="character" w:customStyle="1" w:styleId="VCAAfiguresChar">
    <w:name w:val="VCAA figures Char"/>
    <w:basedOn w:val="VCAAbodyChar"/>
    <w:link w:val="VCAAfigures"/>
    <w:rsid w:val="00F11FA6"/>
    <w:rPr>
      <w:rFonts w:ascii="Arial" w:hAnsi="Arial" w:cs="Arial"/>
      <w:noProof/>
      <w:color w:val="000000" w:themeColor="text1"/>
      <w:sz w:val="20"/>
      <w:lang w:val="en-US"/>
    </w:rPr>
  </w:style>
  <w:style w:type="character" w:styleId="Strong">
    <w:name w:val="Strong"/>
    <w:basedOn w:val="DefaultParagraphFont"/>
    <w:uiPriority w:val="22"/>
    <w:qFormat/>
    <w:rsid w:val="00F11FA6"/>
    <w:rPr>
      <w:b/>
      <w:bCs/>
    </w:rPr>
  </w:style>
  <w:style w:type="paragraph" w:styleId="BalloonText">
    <w:name w:val="Balloon Text"/>
    <w:basedOn w:val="Normal"/>
    <w:link w:val="BalloonTextChar"/>
    <w:uiPriority w:val="99"/>
    <w:semiHidden/>
    <w:unhideWhenUsed/>
    <w:rsid w:val="00A768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68FB"/>
    <w:rPr>
      <w:rFonts w:ascii="Segoe UI" w:hAnsi="Segoe UI" w:cs="Segoe UI"/>
      <w:sz w:val="18"/>
      <w:szCs w:val="18"/>
      <w:lang w:val="en-US"/>
    </w:rPr>
  </w:style>
  <w:style w:type="character" w:styleId="CommentReference">
    <w:name w:val="annotation reference"/>
    <w:basedOn w:val="DefaultParagraphFont"/>
    <w:uiPriority w:val="99"/>
    <w:semiHidden/>
    <w:unhideWhenUsed/>
    <w:rsid w:val="009E4DB5"/>
    <w:rPr>
      <w:sz w:val="16"/>
      <w:szCs w:val="16"/>
    </w:rPr>
  </w:style>
  <w:style w:type="paragraph" w:styleId="CommentText">
    <w:name w:val="annotation text"/>
    <w:basedOn w:val="Normal"/>
    <w:link w:val="CommentTextChar"/>
    <w:uiPriority w:val="99"/>
    <w:unhideWhenUsed/>
    <w:rsid w:val="009E4DB5"/>
    <w:pPr>
      <w:spacing w:line="240" w:lineRule="auto"/>
    </w:pPr>
    <w:rPr>
      <w:sz w:val="20"/>
      <w:szCs w:val="20"/>
    </w:rPr>
  </w:style>
  <w:style w:type="character" w:customStyle="1" w:styleId="CommentTextChar">
    <w:name w:val="Comment Text Char"/>
    <w:basedOn w:val="DefaultParagraphFont"/>
    <w:link w:val="CommentText"/>
    <w:uiPriority w:val="99"/>
    <w:rsid w:val="009E4DB5"/>
    <w:rPr>
      <w:sz w:val="20"/>
      <w:szCs w:val="20"/>
      <w:lang w:val="en-US"/>
    </w:rPr>
  </w:style>
  <w:style w:type="paragraph" w:styleId="CommentSubject">
    <w:name w:val="annotation subject"/>
    <w:basedOn w:val="CommentText"/>
    <w:next w:val="CommentText"/>
    <w:link w:val="CommentSubjectChar"/>
    <w:uiPriority w:val="99"/>
    <w:semiHidden/>
    <w:unhideWhenUsed/>
    <w:rsid w:val="009E4DB5"/>
    <w:rPr>
      <w:b/>
      <w:bCs/>
    </w:rPr>
  </w:style>
  <w:style w:type="character" w:customStyle="1" w:styleId="CommentSubjectChar">
    <w:name w:val="Comment Subject Char"/>
    <w:basedOn w:val="CommentTextChar"/>
    <w:link w:val="CommentSubject"/>
    <w:uiPriority w:val="99"/>
    <w:semiHidden/>
    <w:rsid w:val="009E4DB5"/>
    <w:rPr>
      <w:b/>
      <w:bCs/>
      <w:sz w:val="20"/>
      <w:szCs w:val="20"/>
      <w:lang w:val="en-US"/>
    </w:rPr>
  </w:style>
  <w:style w:type="table" w:styleId="TableGrid">
    <w:name w:val="Table Grid"/>
    <w:basedOn w:val="TableNormal"/>
    <w:uiPriority w:val="59"/>
    <w:rsid w:val="00444745"/>
    <w:pPr>
      <w:spacing w:after="0" w:line="240" w:lineRule="auto"/>
      <w:ind w:left="714" w:hanging="357"/>
    </w:pPr>
    <w:rPr>
      <w:rFonts w:eastAsiaTheme="minorEastAsia" w:cs="Times New Roman"/>
      <w:color w:val="44546A" w:themeColor="text2"/>
      <w:sz w:val="26"/>
      <w:szCs w:val="26"/>
      <w:lang w:val="en-US" w:eastAsia="ja-JP"/>
    </w:rPr>
    <w:tblPr>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Pr>
  </w:style>
  <w:style w:type="paragraph" w:customStyle="1" w:styleId="NormalTables">
    <w:name w:val="Normal – Tables"/>
    <w:basedOn w:val="Normal"/>
    <w:qFormat/>
    <w:rsid w:val="00444745"/>
    <w:pPr>
      <w:spacing w:before="80" w:after="80" w:line="264" w:lineRule="auto"/>
    </w:pPr>
    <w:rPr>
      <w:rFonts w:eastAsiaTheme="minorEastAsia" w:cs="Times New Roman"/>
      <w:color w:val="44546A" w:themeColor="text2"/>
      <w:szCs w:val="26"/>
      <w:lang w:val="en-AU" w:eastAsia="ja-JP"/>
    </w:rPr>
  </w:style>
  <w:style w:type="character" w:styleId="Hyperlink">
    <w:name w:val="Hyperlink"/>
    <w:basedOn w:val="DefaultParagraphFont"/>
    <w:uiPriority w:val="99"/>
    <w:unhideWhenUsed/>
    <w:rsid w:val="00444745"/>
    <w:rPr>
      <w:color w:val="0000FF"/>
      <w:u w:val="single"/>
    </w:rPr>
  </w:style>
  <w:style w:type="paragraph" w:styleId="ListParagraph">
    <w:name w:val="List Paragraph"/>
    <w:aliases w:val="List Paragraph1,List Paragraph11,Bullet point,L,List Bullet 1,Recommendation,DDM Gen Text,List Paragraph - bullets,NFP GP Bulleted List,bullet point list,Bullet points,Content descriptions,Bullet Point,Dot Points,Colorful List - Accent 11"/>
    <w:basedOn w:val="Normal"/>
    <w:link w:val="ListParagraphChar"/>
    <w:uiPriority w:val="34"/>
    <w:qFormat/>
    <w:rsid w:val="00444745"/>
    <w:pPr>
      <w:spacing w:after="160" w:line="259" w:lineRule="auto"/>
      <w:ind w:left="720"/>
      <w:contextualSpacing/>
    </w:pPr>
    <w:rPr>
      <w:rFonts w:eastAsia="Times New Roman" w:cs="Times New Roman"/>
      <w:lang w:val="en-AU"/>
    </w:rPr>
  </w:style>
  <w:style w:type="character" w:customStyle="1" w:styleId="ListParagraphChar">
    <w:name w:val="List Paragraph Char"/>
    <w:aliases w:val="List Paragraph1 Char,List Paragraph11 Char,Bullet point Char,L Char,List Bullet 1 Char,Recommendation Char,DDM Gen Text Char,List Paragraph - bullets Char,NFP GP Bulleted List Char,bullet point list Char,Bullet points Char"/>
    <w:link w:val="ListParagraph"/>
    <w:uiPriority w:val="34"/>
    <w:locked/>
    <w:rsid w:val="00444745"/>
    <w:rPr>
      <w:rFonts w:eastAsia="Times New Roman" w:cs="Times New Roman"/>
    </w:rPr>
  </w:style>
  <w:style w:type="paragraph" w:styleId="Revision">
    <w:name w:val="Revision"/>
    <w:hidden/>
    <w:uiPriority w:val="99"/>
    <w:semiHidden/>
    <w:rsid w:val="00C704A7"/>
    <w:pPr>
      <w:spacing w:after="0" w:line="240" w:lineRule="auto"/>
    </w:pPr>
    <w:rPr>
      <w:lang w:val="en-US"/>
    </w:rPr>
  </w:style>
  <w:style w:type="character" w:styleId="UnresolvedMention">
    <w:name w:val="Unresolved Mention"/>
    <w:basedOn w:val="DefaultParagraphFont"/>
    <w:uiPriority w:val="99"/>
    <w:semiHidden/>
    <w:unhideWhenUsed/>
    <w:rsid w:val="007A5E6D"/>
    <w:rPr>
      <w:color w:val="605E5C"/>
      <w:shd w:val="clear" w:color="auto" w:fill="E1DFDD"/>
    </w:rPr>
  </w:style>
  <w:style w:type="character" w:customStyle="1" w:styleId="Charactercross-reference">
    <w:name w:val="Character (cross-reference)"/>
    <w:basedOn w:val="DefaultParagraphFont"/>
    <w:uiPriority w:val="1"/>
    <w:qFormat/>
    <w:rsid w:val="003D3DE4"/>
    <w:rPr>
      <w:b w:val="0"/>
      <w:color w:val="006699"/>
      <w:u w:val="single"/>
    </w:rPr>
  </w:style>
  <w:style w:type="paragraph" w:customStyle="1" w:styleId="Bullet">
    <w:name w:val="Bullet"/>
    <w:basedOn w:val="Normal"/>
    <w:qFormat/>
    <w:rsid w:val="00903C6A"/>
    <w:pPr>
      <w:tabs>
        <w:tab w:val="left" w:pos="425"/>
      </w:tabs>
      <w:spacing w:before="60" w:after="60" w:line="288" w:lineRule="auto"/>
      <w:ind w:left="425" w:hanging="425"/>
    </w:pPr>
    <w:rPr>
      <w:rFonts w:asciiTheme="majorHAnsi" w:eastAsia="Times New Roman" w:hAnsiTheme="majorHAnsi" w:cs="Arial"/>
      <w:color w:val="000000" w:themeColor="text1"/>
      <w:kern w:val="22"/>
      <w:sz w:val="20"/>
      <w:lang w:val="en-AU" w:eastAsia="ja-JP"/>
    </w:rPr>
  </w:style>
  <w:style w:type="paragraph" w:styleId="BodyText">
    <w:name w:val="Body Text"/>
    <w:basedOn w:val="Normal"/>
    <w:link w:val="BodyTextChar"/>
    <w:uiPriority w:val="99"/>
    <w:unhideWhenUsed/>
    <w:rsid w:val="00903C6A"/>
    <w:pPr>
      <w:spacing w:before="120" w:after="120" w:line="288" w:lineRule="auto"/>
    </w:pPr>
    <w:rPr>
      <w:rFonts w:asciiTheme="majorHAnsi" w:hAnsiTheme="majorHAnsi" w:cs="Arial"/>
      <w:color w:val="000000" w:themeColor="text1"/>
      <w:sz w:val="20"/>
      <w:lang w:val="en-AU"/>
    </w:rPr>
  </w:style>
  <w:style w:type="character" w:customStyle="1" w:styleId="BodyTextChar">
    <w:name w:val="Body Text Char"/>
    <w:basedOn w:val="DefaultParagraphFont"/>
    <w:link w:val="BodyText"/>
    <w:uiPriority w:val="99"/>
    <w:rsid w:val="00903C6A"/>
    <w:rPr>
      <w:rFonts w:asciiTheme="majorHAnsi" w:hAnsiTheme="majorHAnsi" w:cs="Arial"/>
      <w:color w:val="000000" w:themeColor="text1"/>
      <w:sz w:val="20"/>
    </w:rPr>
  </w:style>
  <w:style w:type="paragraph" w:customStyle="1" w:styleId="Tabletextnarrow">
    <w:name w:val="Table text narrow"/>
    <w:link w:val="TabletextnarrowChar"/>
    <w:qFormat/>
    <w:rsid w:val="00903C6A"/>
    <w:pPr>
      <w:spacing w:before="80" w:after="80" w:line="288" w:lineRule="auto"/>
    </w:pPr>
    <w:rPr>
      <w:rFonts w:ascii="Arial Narrow" w:hAnsi="Arial Narrow" w:cs="Arial"/>
      <w:sz w:val="20"/>
      <w:lang w:val="en-US"/>
    </w:rPr>
  </w:style>
  <w:style w:type="character" w:customStyle="1" w:styleId="TabletextnarrowChar">
    <w:name w:val="Table text narrow Char"/>
    <w:basedOn w:val="DefaultParagraphFont"/>
    <w:link w:val="Tabletextnarrow"/>
    <w:rsid w:val="00903C6A"/>
    <w:rPr>
      <w:rFonts w:ascii="Arial Narrow" w:hAnsi="Arial Narrow" w:cs="Arial"/>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3676482">
      <w:bodyDiv w:val="1"/>
      <w:marLeft w:val="0"/>
      <w:marRight w:val="0"/>
      <w:marTop w:val="0"/>
      <w:marBottom w:val="0"/>
      <w:divBdr>
        <w:top w:val="none" w:sz="0" w:space="0" w:color="auto"/>
        <w:left w:val="none" w:sz="0" w:space="0" w:color="auto"/>
        <w:bottom w:val="none" w:sz="0" w:space="0" w:color="auto"/>
        <w:right w:val="none" w:sz="0" w:space="0" w:color="auto"/>
      </w:divBdr>
    </w:div>
    <w:div w:id="1085805362">
      <w:bodyDiv w:val="1"/>
      <w:marLeft w:val="0"/>
      <w:marRight w:val="0"/>
      <w:marTop w:val="0"/>
      <w:marBottom w:val="0"/>
      <w:divBdr>
        <w:top w:val="none" w:sz="0" w:space="0" w:color="auto"/>
        <w:left w:val="none" w:sz="0" w:space="0" w:color="auto"/>
        <w:bottom w:val="none" w:sz="0" w:space="0" w:color="auto"/>
        <w:right w:val="none" w:sz="0" w:space="0" w:color="auto"/>
      </w:divBdr>
    </w:div>
    <w:div w:id="1143809918">
      <w:bodyDiv w:val="1"/>
      <w:marLeft w:val="0"/>
      <w:marRight w:val="0"/>
      <w:marTop w:val="0"/>
      <w:marBottom w:val="0"/>
      <w:divBdr>
        <w:top w:val="none" w:sz="0" w:space="0" w:color="auto"/>
        <w:left w:val="none" w:sz="0" w:space="0" w:color="auto"/>
        <w:bottom w:val="none" w:sz="0" w:space="0" w:color="auto"/>
        <w:right w:val="none" w:sz="0" w:space="0" w:color="auto"/>
      </w:divBdr>
    </w:div>
    <w:div w:id="1403988398">
      <w:bodyDiv w:val="1"/>
      <w:marLeft w:val="0"/>
      <w:marRight w:val="0"/>
      <w:marTop w:val="0"/>
      <w:marBottom w:val="0"/>
      <w:divBdr>
        <w:top w:val="none" w:sz="0" w:space="0" w:color="auto"/>
        <w:left w:val="none" w:sz="0" w:space="0" w:color="auto"/>
        <w:bottom w:val="none" w:sz="0" w:space="0" w:color="auto"/>
        <w:right w:val="none" w:sz="0" w:space="0" w:color="auto"/>
      </w:divBdr>
    </w:div>
    <w:div w:id="208394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F33A8554344683B1B30416D9171C22"/>
        <w:category>
          <w:name w:val="General"/>
          <w:gallery w:val="placeholder"/>
        </w:category>
        <w:types>
          <w:type w:val="bbPlcHdr"/>
        </w:types>
        <w:behaviors>
          <w:behavior w:val="content"/>
        </w:behaviors>
        <w:guid w:val="{D9BA9224-BA39-4192-94FC-931AD18AD87E}"/>
      </w:docPartPr>
      <w:docPartBody>
        <w:p w:rsidR="003845DD" w:rsidRDefault="002C768F" w:rsidP="002C768F">
          <w:pPr>
            <w:pStyle w:val="06F33A8554344683B1B30416D9171C22"/>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68F"/>
    <w:rsid w:val="00161874"/>
    <w:rsid w:val="002C768F"/>
    <w:rsid w:val="002F2D68"/>
    <w:rsid w:val="002F7B10"/>
    <w:rsid w:val="00317716"/>
    <w:rsid w:val="00333795"/>
    <w:rsid w:val="003845DD"/>
    <w:rsid w:val="00583304"/>
    <w:rsid w:val="005F1383"/>
    <w:rsid w:val="007350CE"/>
    <w:rsid w:val="00775C19"/>
    <w:rsid w:val="007C7A14"/>
    <w:rsid w:val="008A7C47"/>
    <w:rsid w:val="00921BD3"/>
    <w:rsid w:val="00963BD9"/>
    <w:rsid w:val="00BC118E"/>
    <w:rsid w:val="00C151AE"/>
    <w:rsid w:val="00D42178"/>
    <w:rsid w:val="00ED0779"/>
    <w:rsid w:val="00FD5D8F"/>
    <w:rsid w:val="00FF0033"/>
    <w:rsid w:val="00FF47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768F"/>
    <w:rPr>
      <w:color w:val="808080"/>
    </w:rPr>
  </w:style>
  <w:style w:type="paragraph" w:customStyle="1" w:styleId="06F33A8554344683B1B30416D9171C22">
    <w:name w:val="06F33A8554344683B1B30416D9171C22"/>
    <w:rsid w:val="002C76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dfda961-1ef8-479d-a039-ba17e335c3a2" xsi:nil="true"/>
    <_Flow_SignoffStatus xmlns="603ce84b-db6c-4b71-aec5-1961e312b7c3" xsi:nil="true"/>
    <Context xmlns="603ce84b-db6c-4b71-aec5-1961e312b7c3" xsi:nil="true"/>
    <Status xmlns="603ce84b-db6c-4b71-aec5-1961e312b7c3" xsi:nil="true"/>
    <Reviewdeadline xmlns="603ce84b-db6c-4b71-aec5-1961e312b7c3" xsi:nil="true"/>
    <Topic_x002f_Area xmlns="603ce84b-db6c-4b71-aec5-1961e312b7c3" xsi:nil="true"/>
    <lcf76f155ced4ddcb4097134ff3c332f xmlns="603ce84b-db6c-4b71-aec5-1961e312b7c3">
      <Terms xmlns="http://schemas.microsoft.com/office/infopath/2007/PartnerControls"/>
    </lcf76f155ced4ddcb4097134ff3c332f>
    <Distribution_x002f_Publishdate xmlns="603ce84b-db6c-4b71-aec5-1961e312b7c3">2022-10-26T00:00:00+00:00</Distribution_x002f_Publishdate>
    <Approved xmlns="603ce84b-db6c-4b71-aec5-1961e312b7c3" xsi:nil="true"/>
    <Stakeholder xmlns="603ce84b-db6c-4b71-aec5-1961e312b7c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41EA3238098C41B7ACEAEDD9B5F5E1" ma:contentTypeVersion="26" ma:contentTypeDescription="Create a new document." ma:contentTypeScope="" ma:versionID="1375665f7ae8aed9f8b5adfdba908e79">
  <xsd:schema xmlns:xsd="http://www.w3.org/2001/XMLSchema" xmlns:xs="http://www.w3.org/2001/XMLSchema" xmlns:p="http://schemas.microsoft.com/office/2006/metadata/properties" xmlns:ns2="603ce84b-db6c-4b71-aec5-1961e312b7c3" xmlns:ns3="1dfda961-1ef8-479d-a039-ba17e335c3a2" targetNamespace="http://schemas.microsoft.com/office/2006/metadata/properties" ma:root="true" ma:fieldsID="cdcb5e5f9fa2f73621db2def9779ff66" ns2:_="" ns3:_="">
    <xsd:import namespace="603ce84b-db6c-4b71-aec5-1961e312b7c3"/>
    <xsd:import namespace="1dfda961-1ef8-479d-a039-ba17e335c3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Context" minOccurs="0"/>
                <xsd:element ref="ns2:Reviewdeadline" minOccurs="0"/>
                <xsd:element ref="ns3:SharedWithUsers" minOccurs="0"/>
                <xsd:element ref="ns3:SharedWithDetails" minOccurs="0"/>
                <xsd:element ref="ns2:_Flow_SignoffStatus" minOccurs="0"/>
                <xsd:element ref="ns2:Approved" minOccurs="0"/>
                <xsd:element ref="ns2:Distribution_x002f_Publishdate"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MediaServiceLocation" minOccurs="0"/>
                <xsd:element ref="ns2:Topic_x002f_Area" minOccurs="0"/>
                <xsd:element ref="ns2:Stakeholder" minOccurs="0"/>
                <xsd:element ref="ns2: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ce84b-db6c-4b71-aec5-1961e312b7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ntext" ma:index="12" nillable="true" ma:displayName="Context" ma:description="Purpose, audience, distribution " ma:format="Dropdown" ma:internalName="Context">
      <xsd:simpleType>
        <xsd:restriction base="dms:Note">
          <xsd:maxLength value="255"/>
        </xsd:restriction>
      </xsd:simpleType>
    </xsd:element>
    <xsd:element name="Reviewdeadline" ma:index="13" nillable="true" ma:displayName="Review deadline" ma:format="DateOnly" ma:internalName="Reviewdeadline">
      <xsd:simpleType>
        <xsd:restriction base="dms:DateTime"/>
      </xsd:simpleType>
    </xsd:element>
    <xsd:element name="_Flow_SignoffStatus" ma:index="16" nillable="true" ma:displayName="Sign-off status" ma:internalName="Sign_x002d_off_x0020_status">
      <xsd:simpleType>
        <xsd:restriction base="dms:Text"/>
      </xsd:simpleType>
    </xsd:element>
    <xsd:element name="Approved" ma:index="17" nillable="true" ma:displayName="Approved by CEO" ma:description="List date the communication was approved for publishing/distribution" ma:format="DateOnly" ma:internalName="Approved">
      <xsd:simpleType>
        <xsd:restriction base="dms:DateTime"/>
      </xsd:simpleType>
    </xsd:element>
    <xsd:element name="Distribution_x002f_Publishdate" ma:index="18" nillable="true" ma:displayName="Distribution/Publish date" ma:default="2022-10-26T00:00:00Z" ma:format="DateOnly" ma:internalName="Distribution_x002f_Publishdate">
      <xsd:simpleType>
        <xsd:restriction base="dms:DateTim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Location" ma:index="29" nillable="true" ma:displayName="Location" ma:indexed="true" ma:internalName="MediaServiceLocation" ma:readOnly="true">
      <xsd:simpleType>
        <xsd:restriction base="dms:Text"/>
      </xsd:simpleType>
    </xsd:element>
    <xsd:element name="Topic_x002f_Area" ma:index="30" nillable="true" ma:displayName="Topic / Area" ma:format="Dropdown" ma:internalName="Topic_x002f_Area">
      <xsd:simpleType>
        <xsd:restriction base="dms:Text">
          <xsd:maxLength value="255"/>
        </xsd:restriction>
      </xsd:simpleType>
    </xsd:element>
    <xsd:element name="Stakeholder" ma:index="31" nillable="true" ma:displayName="Stakeholder" ma:format="Dropdown" ma:internalName="Stakeholder">
      <xsd:simpleType>
        <xsd:restriction base="dms:Text">
          <xsd:maxLength value="255"/>
        </xsd:restriction>
      </xsd:simpleType>
    </xsd:element>
    <xsd:element name="Status" ma:index="32" nillable="true" ma:displayName="Status" ma:format="Dropdown" ma:internalName="Status">
      <xsd:simpleType>
        <xsd:restriction base="dms:Choice">
          <xsd:enumeration value="Draft"/>
          <xsd:enumeration value="Ready for review - Therese"/>
          <xsd:enumeration value="Approved and ready to send"/>
          <xsd:enumeration value="Proof completed - ready for OCEO"/>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fda961-1ef8-479d-a039-ba17e335c3a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d234d2e-5a39-4f18-99dc-dfee78facfeb}" ma:internalName="TaxCatchAll" ma:showField="CatchAllData" ma:web="1dfda961-1ef8-479d-a039-ba17e335c3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C722DD-9C25-47BE-AB89-0F8514072345}">
  <ds:schemaRefs>
    <ds:schemaRef ds:uri="http://schemas.microsoft.com/office/2006/metadata/properties"/>
    <ds:schemaRef ds:uri="http://schemas.microsoft.com/office/infopath/2007/PartnerControls"/>
    <ds:schemaRef ds:uri="1aab662d-a6b2-42d6-996b-a574723d1ad8"/>
    <ds:schemaRef ds:uri="http://schemas.microsoft.com/sharepoint/v3"/>
  </ds:schemaRefs>
</ds:datastoreItem>
</file>

<file path=customXml/itemProps2.xml><?xml version="1.0" encoding="utf-8"?>
<ds:datastoreItem xmlns:ds="http://schemas.openxmlformats.org/officeDocument/2006/customXml" ds:itemID="{0B4185CB-7296-4144-9DF6-003C69A97915}"/>
</file>

<file path=customXml/itemProps3.xml><?xml version="1.0" encoding="utf-8"?>
<ds:datastoreItem xmlns:ds="http://schemas.openxmlformats.org/officeDocument/2006/customXml" ds:itemID="{A863F1D3-AD36-4DB1-A11A-C6C545DAE728}">
  <ds:schemaRefs>
    <ds:schemaRef ds:uri="http://schemas.openxmlformats.org/officeDocument/2006/bibliography"/>
  </ds:schemaRefs>
</ds:datastoreItem>
</file>

<file path=customXml/itemProps4.xml><?xml version="1.0" encoding="utf-8"?>
<ds:datastoreItem xmlns:ds="http://schemas.openxmlformats.org/officeDocument/2006/customXml" ds:itemID="{48C07B2C-A31D-492A-BBF1-832127A147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5</Pages>
  <Words>1625</Words>
  <Characters>9263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Last day for VCE and scored VCE VET Unit 3 – 4 enrolments</vt:lpstr>
    </vt:vector>
  </TitlesOfParts>
  <Company/>
  <LinksUpToDate>false</LinksUpToDate>
  <CharactersWithSpaces>10867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Last day for VCE and scored VCE VET Unit 3 – 4 enrolments</dc:title>
  <dc:subject/>
  <dc:creator>Kerry Veal</dc:creator>
  <cp:keywords/>
  <dc:description/>
  <cp:lastModifiedBy>Kathryn Clark</cp:lastModifiedBy>
  <cp:revision>3</cp:revision>
  <dcterms:created xsi:type="dcterms:W3CDTF">2026-02-27T03:06:00Z</dcterms:created>
  <dcterms:modified xsi:type="dcterms:W3CDTF">2026-02-27T04:31:00Z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0x010100D141EA3238098C41B7ACEAEDD9B5F5E1</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y fmtid="{D5CDD505-2E9C-101B-9397-08002B2CF9AE}" pid="7" name="DEECD_Expired">
    <vt:bool>false</vt:bool>
  </property>
</Properties>
</file>