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zCs w:val="60"/>
        </w:r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6BF6C4BB" w14:textId="1DAD40AD" w:rsidR="00F4525C" w:rsidRPr="001D1252" w:rsidRDefault="00F90EED" w:rsidP="00E7229D">
          <w:pPr>
            <w:pStyle w:val="Title"/>
            <w:rPr>
              <w:szCs w:val="60"/>
            </w:rPr>
          </w:pPr>
          <w:r w:rsidRPr="001D1252">
            <w:rPr>
              <w:szCs w:val="60"/>
            </w:rPr>
            <w:t>S</w:t>
          </w:r>
          <w:r w:rsidR="001D1252" w:rsidRPr="001D1252">
            <w:rPr>
              <w:szCs w:val="60"/>
            </w:rPr>
            <w:t xml:space="preserve">tructured </w:t>
          </w:r>
          <w:r w:rsidRPr="001D1252">
            <w:rPr>
              <w:szCs w:val="60"/>
            </w:rPr>
            <w:t>W</w:t>
          </w:r>
          <w:r w:rsidR="001D1252" w:rsidRPr="001D1252">
            <w:rPr>
              <w:szCs w:val="60"/>
            </w:rPr>
            <w:t xml:space="preserve">orkplace </w:t>
          </w:r>
          <w:r w:rsidRPr="001D1252">
            <w:rPr>
              <w:szCs w:val="60"/>
            </w:rPr>
            <w:t>L</w:t>
          </w:r>
          <w:r w:rsidR="001D1252" w:rsidRPr="001D1252">
            <w:rPr>
              <w:szCs w:val="60"/>
            </w:rPr>
            <w:t>earning</w:t>
          </w:r>
          <w:r w:rsidRPr="001D1252">
            <w:rPr>
              <w:szCs w:val="60"/>
            </w:rPr>
            <w:t xml:space="preserve"> Recognition for VET </w:t>
          </w:r>
          <w:r w:rsidR="00FA110A">
            <w:rPr>
              <w:szCs w:val="60"/>
            </w:rPr>
            <w:t>in 2026</w:t>
          </w:r>
        </w:p>
      </w:sdtContent>
    </w:sdt>
    <w:p w14:paraId="083DEF4E" w14:textId="6147C79C" w:rsidR="00FA110A" w:rsidRPr="00FA110A" w:rsidRDefault="00FA110A" w:rsidP="00FA110A">
      <w:pPr>
        <w:pStyle w:val="Heading1"/>
        <w:rPr>
          <w:sz w:val="46"/>
          <w:szCs w:val="46"/>
        </w:rPr>
      </w:pPr>
      <w:bookmarkStart w:id="0" w:name="TemplateOverview"/>
      <w:bookmarkEnd w:id="0"/>
      <w:r>
        <w:rPr>
          <w:sz w:val="46"/>
          <w:szCs w:val="46"/>
        </w:rPr>
        <w:t>E</w:t>
      </w:r>
      <w:r w:rsidRPr="00FA110A">
        <w:rPr>
          <w:sz w:val="46"/>
          <w:szCs w:val="46"/>
        </w:rPr>
        <w:t xml:space="preserve">nrolment and results processing </w:t>
      </w:r>
      <w:r>
        <w:rPr>
          <w:sz w:val="46"/>
          <w:szCs w:val="46"/>
        </w:rPr>
        <w:t>and eligibility</w:t>
      </w:r>
    </w:p>
    <w:p w14:paraId="4D2C8BE4" w14:textId="71BC7252" w:rsidR="007E79BB" w:rsidRPr="0034052A" w:rsidRDefault="007E79BB" w:rsidP="007E79BB">
      <w:pPr>
        <w:pStyle w:val="BodyText"/>
      </w:pPr>
      <w:r w:rsidRPr="0034052A">
        <w:t xml:space="preserve">From 2026 schools will be </w:t>
      </w:r>
      <w:r w:rsidR="00C90191">
        <w:t>responsible for</w:t>
      </w:r>
      <w:r w:rsidRPr="0034052A">
        <w:t xml:space="preserve"> enrol</w:t>
      </w:r>
      <w:r w:rsidR="00C90191">
        <w:t>ling</w:t>
      </w:r>
      <w:r w:rsidRPr="0034052A">
        <w:t xml:space="preserve"> their own students in </w:t>
      </w:r>
      <w:r w:rsidRPr="007E79BB">
        <w:rPr>
          <w:i/>
          <w:iCs/>
        </w:rPr>
        <w:t xml:space="preserve">Structured Workplace Learning (SWL) Recognition for VET </w:t>
      </w:r>
      <w:r w:rsidRPr="0034052A">
        <w:t xml:space="preserve">units on VASS. This gives VASS administrators full control of </w:t>
      </w:r>
      <w:r w:rsidRPr="007E79BB">
        <w:rPr>
          <w:i/>
          <w:iCs/>
        </w:rPr>
        <w:t xml:space="preserve">SWL Recognition for VET </w:t>
      </w:r>
      <w:r w:rsidRPr="0034052A">
        <w:t>enrolment and resulting, consistent with all other VCE studies.</w:t>
      </w:r>
      <w:r>
        <w:t xml:space="preserve"> </w:t>
      </w:r>
      <w:r w:rsidRPr="0034052A">
        <w:t>It also enable</w:t>
      </w:r>
      <w:r>
        <w:t>s</w:t>
      </w:r>
      <w:r w:rsidRPr="0034052A">
        <w:t xml:space="preserve"> schools to confirm students’ eligibility for these units in VASS before </w:t>
      </w:r>
      <w:r>
        <w:t>most</w:t>
      </w:r>
      <w:r w:rsidRPr="0034052A">
        <w:t xml:space="preserve"> 2026 SWL placements commence.</w:t>
      </w:r>
    </w:p>
    <w:p w14:paraId="74E62D52" w14:textId="027B1114" w:rsidR="00243F0D" w:rsidRPr="007E79BB" w:rsidRDefault="00BF0C2C" w:rsidP="007E79BB">
      <w:pPr>
        <w:pStyle w:val="Heading2"/>
      </w:pPr>
      <w:r w:rsidRPr="007E79BB">
        <w:t>Eligibility</w:t>
      </w:r>
    </w:p>
    <w:p w14:paraId="57566A00" w14:textId="5F2595CB" w:rsidR="00C8409C" w:rsidRDefault="00C8409C" w:rsidP="00C8409C">
      <w:pPr>
        <w:pStyle w:val="BodyText"/>
        <w:rPr>
          <w:szCs w:val="20"/>
        </w:rPr>
      </w:pPr>
      <w:r>
        <w:rPr>
          <w:szCs w:val="20"/>
          <w:lang w:val="en-US"/>
        </w:rPr>
        <w:t xml:space="preserve">Adherence to the </w:t>
      </w:r>
      <w:r>
        <w:rPr>
          <w:szCs w:val="20"/>
        </w:rPr>
        <w:t xml:space="preserve">following </w:t>
      </w:r>
      <w:r>
        <w:rPr>
          <w:szCs w:val="20"/>
          <w:lang w:val="en-US"/>
        </w:rPr>
        <w:t>requirements is essential to ensure compli</w:t>
      </w:r>
      <w:r w:rsidR="00F03C57">
        <w:rPr>
          <w:szCs w:val="20"/>
          <w:lang w:val="en-US"/>
        </w:rPr>
        <w:t>ance</w:t>
      </w:r>
      <w:r>
        <w:rPr>
          <w:szCs w:val="20"/>
          <w:lang w:val="en-US"/>
        </w:rPr>
        <w:t xml:space="preserve"> with the requirements set out in the </w:t>
      </w:r>
      <w:hyperlink r:id="rId12" w:history="1">
        <w:r w:rsidRPr="00AA2875">
          <w:rPr>
            <w:rStyle w:val="Hyperlink"/>
            <w:i/>
            <w:iCs/>
            <w:szCs w:val="20"/>
          </w:rPr>
          <w:t>S</w:t>
        </w:r>
        <w:r>
          <w:rPr>
            <w:rStyle w:val="Hyperlink"/>
            <w:i/>
            <w:iCs/>
            <w:szCs w:val="20"/>
          </w:rPr>
          <w:t xml:space="preserve">tructured </w:t>
        </w:r>
        <w:r w:rsidRPr="00AA2875">
          <w:rPr>
            <w:rStyle w:val="Hyperlink"/>
            <w:i/>
            <w:iCs/>
            <w:szCs w:val="20"/>
          </w:rPr>
          <w:t>W</w:t>
        </w:r>
        <w:r>
          <w:rPr>
            <w:rStyle w:val="Hyperlink"/>
            <w:i/>
            <w:iCs/>
            <w:szCs w:val="20"/>
          </w:rPr>
          <w:t xml:space="preserve">orkplace </w:t>
        </w:r>
        <w:r w:rsidRPr="00AA2875">
          <w:rPr>
            <w:rStyle w:val="Hyperlink"/>
            <w:i/>
            <w:iCs/>
            <w:szCs w:val="20"/>
          </w:rPr>
          <w:t>L</w:t>
        </w:r>
        <w:r>
          <w:rPr>
            <w:rStyle w:val="Hyperlink"/>
            <w:i/>
            <w:iCs/>
            <w:szCs w:val="20"/>
          </w:rPr>
          <w:t>earning</w:t>
        </w:r>
        <w:r w:rsidRPr="00AA2875">
          <w:rPr>
            <w:rStyle w:val="Hyperlink"/>
            <w:i/>
            <w:iCs/>
            <w:szCs w:val="20"/>
          </w:rPr>
          <w:t xml:space="preserve"> Recognition for VET</w:t>
        </w:r>
        <w:r w:rsidRPr="00AA2875">
          <w:rPr>
            <w:rStyle w:val="Hyperlink"/>
            <w:szCs w:val="20"/>
          </w:rPr>
          <w:t xml:space="preserve"> study design</w:t>
        </w:r>
      </w:hyperlink>
      <w:r>
        <w:rPr>
          <w:szCs w:val="20"/>
        </w:rPr>
        <w:t xml:space="preserve"> and </w:t>
      </w:r>
      <w:hyperlink r:id="rId13" w:history="1">
        <w:r w:rsidRPr="00AA2875">
          <w:rPr>
            <w:rStyle w:val="Hyperlink"/>
            <w:szCs w:val="20"/>
          </w:rPr>
          <w:t>Ministerial Order 1412</w:t>
        </w:r>
      </w:hyperlink>
      <w:r>
        <w:rPr>
          <w:szCs w:val="20"/>
        </w:rPr>
        <w:t xml:space="preserve">. </w:t>
      </w:r>
    </w:p>
    <w:p w14:paraId="292D783D" w14:textId="56FE47FD" w:rsidR="00C8409C" w:rsidRPr="002957F6" w:rsidRDefault="00C8409C" w:rsidP="00C8409C">
      <w:pPr>
        <w:pStyle w:val="BodyText"/>
        <w:rPr>
          <w:szCs w:val="20"/>
          <w:lang w:val="en-US"/>
        </w:rPr>
      </w:pPr>
      <w:r>
        <w:rPr>
          <w:szCs w:val="20"/>
        </w:rPr>
        <w:t xml:space="preserve">The VCAA will monitor </w:t>
      </w:r>
      <w:r w:rsidRPr="009C164D">
        <w:rPr>
          <w:i/>
          <w:iCs/>
          <w:szCs w:val="20"/>
        </w:rPr>
        <w:t>SWL Recognition for VET</w:t>
      </w:r>
      <w:r>
        <w:rPr>
          <w:szCs w:val="20"/>
        </w:rPr>
        <w:t xml:space="preserve"> enrolments and results </w:t>
      </w:r>
      <w:r w:rsidR="006C12B8">
        <w:rPr>
          <w:szCs w:val="20"/>
        </w:rPr>
        <w:t xml:space="preserve">entry </w:t>
      </w:r>
      <w:r>
        <w:rPr>
          <w:szCs w:val="20"/>
        </w:rPr>
        <w:t xml:space="preserve">during 2026. Schools with enrolments or results </w:t>
      </w:r>
      <w:r w:rsidR="005B2242">
        <w:rPr>
          <w:szCs w:val="20"/>
        </w:rPr>
        <w:t xml:space="preserve">that do not meet these requirements </w:t>
      </w:r>
      <w:r>
        <w:rPr>
          <w:szCs w:val="20"/>
        </w:rPr>
        <w:t>will be directed to make the necessary corrections with support where required.</w:t>
      </w:r>
    </w:p>
    <w:p w14:paraId="687B8595" w14:textId="77777777" w:rsidR="00F90EED" w:rsidRPr="00F90EED" w:rsidRDefault="00F90EED" w:rsidP="001D1252">
      <w:pPr>
        <w:pStyle w:val="Heading3"/>
        <w:rPr>
          <w:lang w:eastAsia="en-AU"/>
        </w:rPr>
      </w:pPr>
      <w:r w:rsidRPr="00F90EED">
        <w:rPr>
          <w:lang w:eastAsia="en-AU"/>
        </w:rPr>
        <w:t>Enrolment eligibility</w:t>
      </w:r>
    </w:p>
    <w:p w14:paraId="65C0A5EE" w14:textId="77777777" w:rsidR="00F90EED" w:rsidRPr="00F90EED" w:rsidRDefault="00F90EED" w:rsidP="001D1252">
      <w:pPr>
        <w:pStyle w:val="BodyText"/>
      </w:pPr>
      <w:r w:rsidRPr="00F90EED">
        <w:t xml:space="preserve">To be enrolled in an </w:t>
      </w:r>
      <w:r w:rsidRPr="00980540">
        <w:rPr>
          <w:i/>
          <w:iCs/>
        </w:rPr>
        <w:t>SWL Recognition for VET</w:t>
      </w:r>
      <w:r w:rsidRPr="00F90EED">
        <w:t xml:space="preserve"> unit in VASS, a student must be enrolled on VASS in:</w:t>
      </w:r>
    </w:p>
    <w:p w14:paraId="2AAA7E85" w14:textId="6A8E7BCA" w:rsidR="00F90EED" w:rsidRPr="00F90EED" w:rsidRDefault="00F90EED" w:rsidP="009434A8">
      <w:pPr>
        <w:pStyle w:val="Bullet"/>
        <w:contextualSpacing w:val="0"/>
      </w:pPr>
      <w:r w:rsidRPr="00F90EED">
        <w:t>at least 180 nominal hours of units of competency (</w:t>
      </w:r>
      <w:proofErr w:type="spellStart"/>
      <w:r w:rsidRPr="00F90EED">
        <w:t>UoCs</w:t>
      </w:r>
      <w:proofErr w:type="spellEnd"/>
      <w:r w:rsidRPr="00F90EED">
        <w:t xml:space="preserve">) in a VE1 or VE2 qualification </w:t>
      </w:r>
    </w:p>
    <w:p w14:paraId="69C46CBC" w14:textId="04907E23" w:rsidR="00F90EED" w:rsidRPr="00F90EED" w:rsidRDefault="00F90EED" w:rsidP="009434A8">
      <w:pPr>
        <w:pStyle w:val="Bullet"/>
        <w:contextualSpacing w:val="0"/>
      </w:pPr>
      <w:r w:rsidRPr="00F90EED">
        <w:t xml:space="preserve">the work health and safety (WHS) </w:t>
      </w:r>
      <w:proofErr w:type="spellStart"/>
      <w:r w:rsidRPr="00F90EED">
        <w:t>UoC</w:t>
      </w:r>
      <w:proofErr w:type="spellEnd"/>
      <w:r w:rsidRPr="00F90EED">
        <w:t xml:space="preserve"> specified in the applicable Workplace Learning Record (WLR), if the qualification is a VE1</w:t>
      </w:r>
    </w:p>
    <w:p w14:paraId="2F8C5FE2" w14:textId="5CA81C5F" w:rsidR="00F90EED" w:rsidRPr="00F90EED" w:rsidRDefault="00F90EED" w:rsidP="009434A8">
      <w:pPr>
        <w:pStyle w:val="Bullet"/>
        <w:contextualSpacing w:val="0"/>
      </w:pPr>
      <w:r w:rsidRPr="00F90EED">
        <w:t xml:space="preserve">the WHS </w:t>
      </w:r>
      <w:proofErr w:type="spellStart"/>
      <w:r w:rsidRPr="00F90EED">
        <w:t>UoC</w:t>
      </w:r>
      <w:proofErr w:type="spellEnd"/>
      <w:r w:rsidRPr="00F90EED">
        <w:t xml:space="preserve"> specified in the student’s SBAT training plan, if the qualification is a VE2.</w:t>
      </w:r>
    </w:p>
    <w:p w14:paraId="3747370C" w14:textId="77777777" w:rsidR="00F90EED" w:rsidRPr="00F90EED" w:rsidRDefault="00F90EED" w:rsidP="001D1252">
      <w:pPr>
        <w:pStyle w:val="Heading3"/>
        <w:rPr>
          <w:lang w:eastAsia="en-AU"/>
        </w:rPr>
      </w:pPr>
      <w:r w:rsidRPr="00F90EED">
        <w:rPr>
          <w:lang w:eastAsia="en-AU"/>
        </w:rPr>
        <w:t>Satisfactory completion</w:t>
      </w:r>
    </w:p>
    <w:p w14:paraId="421787F3" w14:textId="77777777" w:rsidR="00F90EED" w:rsidRPr="00F90EED" w:rsidRDefault="00F90EED" w:rsidP="001D1252">
      <w:pPr>
        <w:pStyle w:val="BodyText"/>
      </w:pPr>
      <w:r w:rsidRPr="00F90EED">
        <w:t xml:space="preserve">To be awarded an ‘S’ result in VASS for an </w:t>
      </w:r>
      <w:r w:rsidRPr="00980540">
        <w:rPr>
          <w:i/>
          <w:iCs/>
        </w:rPr>
        <w:t>SWL Recognition for VET</w:t>
      </w:r>
      <w:r w:rsidRPr="00F90EED">
        <w:t xml:space="preserve"> unit, a student must: </w:t>
      </w:r>
    </w:p>
    <w:p w14:paraId="1BC73EC9" w14:textId="3BC7F262" w:rsidR="00F90EED" w:rsidRPr="00F90EED" w:rsidRDefault="00F90EED" w:rsidP="009434A8">
      <w:pPr>
        <w:pStyle w:val="Bullet"/>
        <w:contextualSpacing w:val="0"/>
      </w:pPr>
      <w:r w:rsidRPr="00F90EED">
        <w:t xml:space="preserve">be enrolled on VASS in at least 180 nominal hours of </w:t>
      </w:r>
      <w:proofErr w:type="spellStart"/>
      <w:r w:rsidRPr="00F90EED">
        <w:t>UoCs</w:t>
      </w:r>
      <w:proofErr w:type="spellEnd"/>
      <w:r w:rsidRPr="00F90EED">
        <w:t xml:space="preserve"> in a VE1 or VE2 qualification</w:t>
      </w:r>
    </w:p>
    <w:p w14:paraId="45C05FC3" w14:textId="248919D5" w:rsidR="00F90EED" w:rsidRPr="00F90EED" w:rsidRDefault="00F90EED" w:rsidP="009434A8">
      <w:pPr>
        <w:pStyle w:val="Bullet"/>
        <w:contextualSpacing w:val="0"/>
      </w:pPr>
      <w:r w:rsidRPr="00F90EED">
        <w:t xml:space="preserve">have an ‘S’ result in VASS for the WHS </w:t>
      </w:r>
      <w:proofErr w:type="spellStart"/>
      <w:r w:rsidRPr="00F90EED">
        <w:t>UoC</w:t>
      </w:r>
      <w:proofErr w:type="spellEnd"/>
      <w:r w:rsidRPr="00F90EED">
        <w:t xml:space="preserve"> specified in the applicable WLR, if the qualification is a VE1</w:t>
      </w:r>
    </w:p>
    <w:p w14:paraId="08163ABE" w14:textId="2818F3EC" w:rsidR="001D1252" w:rsidRDefault="00F90EED" w:rsidP="009434A8">
      <w:pPr>
        <w:pStyle w:val="Bullet"/>
        <w:contextualSpacing w:val="0"/>
      </w:pPr>
      <w:r w:rsidRPr="00F90EED">
        <w:t xml:space="preserve">have an ‘S’ result in VASS for the WHS </w:t>
      </w:r>
      <w:proofErr w:type="spellStart"/>
      <w:r w:rsidRPr="00F90EED">
        <w:t>UoC</w:t>
      </w:r>
      <w:proofErr w:type="spellEnd"/>
      <w:r w:rsidRPr="00F90EED">
        <w:t xml:space="preserve"> specified in the student’s SBAT training plan, if the qualification is a VE2. </w:t>
      </w:r>
    </w:p>
    <w:p w14:paraId="6EB13D55" w14:textId="77777777" w:rsidR="007E79BB" w:rsidRDefault="007E79BB">
      <w:pPr>
        <w:spacing w:line="276" w:lineRule="auto"/>
        <w:rPr>
          <w:rFonts w:ascii="Arial" w:hAnsi="Arial" w:cs="Arial"/>
          <w:color w:val="0F7EB4"/>
          <w:sz w:val="32"/>
          <w:szCs w:val="24"/>
          <w:lang w:val="en-AU" w:eastAsia="en-AU"/>
        </w:rPr>
      </w:pPr>
      <w:r>
        <w:rPr>
          <w:lang w:eastAsia="en-AU"/>
        </w:rPr>
        <w:br w:type="page"/>
      </w:r>
    </w:p>
    <w:p w14:paraId="32286373" w14:textId="2B2CBF3C" w:rsidR="00DD71F0" w:rsidRPr="00F90EED" w:rsidRDefault="00DD71F0" w:rsidP="00DD71F0">
      <w:pPr>
        <w:pStyle w:val="Heading3"/>
        <w:rPr>
          <w:lang w:eastAsia="en-AU"/>
        </w:rPr>
      </w:pPr>
      <w:r>
        <w:rPr>
          <w:lang w:eastAsia="en-AU"/>
        </w:rPr>
        <w:lastRenderedPageBreak/>
        <w:t>Confirming students’ eligibility</w:t>
      </w:r>
    </w:p>
    <w:p w14:paraId="7C7C5814" w14:textId="0AF23E17" w:rsidR="00980540" w:rsidRPr="00506ADF" w:rsidRDefault="00980540" w:rsidP="00506ADF">
      <w:pPr>
        <w:pStyle w:val="BodyText"/>
      </w:pPr>
      <w:r w:rsidRPr="00506ADF">
        <w:t xml:space="preserve">Schools are strongly encouraged to process SWL Recognition for VET enrolments by </w:t>
      </w:r>
      <w:r w:rsidR="00493484" w:rsidRPr="00BA0C51">
        <w:rPr>
          <w:b/>
          <w:bCs/>
        </w:rPr>
        <w:t xml:space="preserve">Friday 26 </w:t>
      </w:r>
      <w:r w:rsidRPr="00BA0C51">
        <w:rPr>
          <w:b/>
          <w:bCs/>
        </w:rPr>
        <w:t>June</w:t>
      </w:r>
      <w:r w:rsidRPr="00506ADF">
        <w:t xml:space="preserve">. </w:t>
      </w:r>
    </w:p>
    <w:p w14:paraId="242E5141" w14:textId="77777777" w:rsidR="00980540" w:rsidRPr="00506ADF" w:rsidRDefault="00980540" w:rsidP="00506ADF">
      <w:pPr>
        <w:pStyle w:val="BodyText"/>
      </w:pPr>
      <w:r w:rsidRPr="00506ADF">
        <w:t xml:space="preserve">Once enrolled, VASS administrators should: </w:t>
      </w:r>
    </w:p>
    <w:p w14:paraId="50AAA50B" w14:textId="7C9A0E07" w:rsidR="00980540" w:rsidRPr="00506ADF" w:rsidRDefault="00980540" w:rsidP="00506ADF">
      <w:pPr>
        <w:pStyle w:val="Bullet"/>
        <w:contextualSpacing w:val="0"/>
      </w:pPr>
      <w:r w:rsidRPr="00506ADF">
        <w:t xml:space="preserve">use the </w:t>
      </w:r>
      <w:r w:rsidR="007007A6" w:rsidRPr="002358D1">
        <w:rPr>
          <w:i/>
          <w:iCs/>
        </w:rPr>
        <w:t>Structured Workplace Learning Recognition</w:t>
      </w:r>
      <w:r w:rsidR="007007A6" w:rsidRPr="00506ADF">
        <w:t xml:space="preserve"> report</w:t>
      </w:r>
      <w:r w:rsidRPr="00506ADF">
        <w:t xml:space="preserve"> </w:t>
      </w:r>
      <w:r w:rsidR="00493484">
        <w:t>(</w:t>
      </w:r>
      <w:r w:rsidR="00E12D22">
        <w:t xml:space="preserve">once </w:t>
      </w:r>
      <w:r w:rsidR="00493484">
        <w:t xml:space="preserve">available) </w:t>
      </w:r>
      <w:r w:rsidRPr="00506ADF">
        <w:t>to confirm that students enrolled in the study meet the requirements specified above</w:t>
      </w:r>
      <w:r w:rsidR="001217E1" w:rsidRPr="00506ADF">
        <w:t xml:space="preserve"> (i</w:t>
      </w:r>
      <w:r w:rsidRPr="00506ADF">
        <w:t xml:space="preserve">nstructions on using </w:t>
      </w:r>
      <w:r w:rsidR="00BA0C51">
        <w:t xml:space="preserve">this </w:t>
      </w:r>
      <w:r w:rsidR="007007A6" w:rsidRPr="00506ADF">
        <w:t>report</w:t>
      </w:r>
      <w:r w:rsidRPr="00506ADF">
        <w:t xml:space="preserve"> effectively are provided under ‘Enrolment and results processing’ in this document</w:t>
      </w:r>
      <w:r w:rsidR="001217E1" w:rsidRPr="00506ADF">
        <w:t>)</w:t>
      </w:r>
      <w:r w:rsidRPr="00506ADF">
        <w:t xml:space="preserve"> </w:t>
      </w:r>
    </w:p>
    <w:p w14:paraId="39CE766B" w14:textId="765EE287" w:rsidR="00A219AC" w:rsidRPr="00506ADF" w:rsidRDefault="00980540" w:rsidP="00506ADF">
      <w:pPr>
        <w:pStyle w:val="Bullet"/>
        <w:contextualSpacing w:val="0"/>
      </w:pPr>
      <w:r w:rsidRPr="00506ADF">
        <w:t>inform their VET coordinator of any ineligible students and ask them to address any unmet requirements as soon as possible</w:t>
      </w:r>
      <w:r w:rsidR="007C55FB">
        <w:t>.</w:t>
      </w:r>
      <w:r w:rsidRPr="00506ADF">
        <w:t xml:space="preserve"> </w:t>
      </w:r>
    </w:p>
    <w:p w14:paraId="787D622B" w14:textId="571796C0" w:rsidR="00E02C1D" w:rsidRPr="00E02C1D" w:rsidRDefault="00E02C1D" w:rsidP="00506ADF">
      <w:pPr>
        <w:pStyle w:val="BodyText"/>
      </w:pPr>
      <w:r w:rsidRPr="00980540">
        <w:rPr>
          <w:i/>
          <w:iCs/>
        </w:rPr>
        <w:t>SWL Recognition for VET</w:t>
      </w:r>
      <w:r>
        <w:rPr>
          <w:i/>
          <w:iCs/>
        </w:rPr>
        <w:t xml:space="preserve"> </w:t>
      </w:r>
      <w:r>
        <w:t xml:space="preserve">results must be entered in VASS by Monday 16 November. Before processing these results, VASS administrators should use the </w:t>
      </w:r>
      <w:r w:rsidRPr="00980540">
        <w:rPr>
          <w:i/>
          <w:iCs/>
        </w:rPr>
        <w:t>S</w:t>
      </w:r>
      <w:r w:rsidR="007007A6">
        <w:rPr>
          <w:i/>
          <w:iCs/>
        </w:rPr>
        <w:t xml:space="preserve">tructured </w:t>
      </w:r>
      <w:r w:rsidRPr="00980540">
        <w:rPr>
          <w:i/>
          <w:iCs/>
        </w:rPr>
        <w:t>W</w:t>
      </w:r>
      <w:r w:rsidR="007007A6">
        <w:rPr>
          <w:i/>
          <w:iCs/>
        </w:rPr>
        <w:t xml:space="preserve">orkplace </w:t>
      </w:r>
      <w:r w:rsidRPr="00980540">
        <w:rPr>
          <w:i/>
          <w:iCs/>
        </w:rPr>
        <w:t>L</w:t>
      </w:r>
      <w:r w:rsidR="007007A6">
        <w:rPr>
          <w:i/>
          <w:iCs/>
        </w:rPr>
        <w:t>earning</w:t>
      </w:r>
      <w:r w:rsidRPr="00980540">
        <w:rPr>
          <w:i/>
          <w:iCs/>
        </w:rPr>
        <w:t xml:space="preserve"> Recognition </w:t>
      </w:r>
      <w:r>
        <w:t xml:space="preserve">report in VASS </w:t>
      </w:r>
      <w:r w:rsidRPr="00980540">
        <w:t xml:space="preserve">to </w:t>
      </w:r>
      <w:r>
        <w:t>identify</w:t>
      </w:r>
      <w:r w:rsidRPr="00980540">
        <w:t xml:space="preserve"> </w:t>
      </w:r>
      <w:r>
        <w:t xml:space="preserve">whether </w:t>
      </w:r>
      <w:r w:rsidRPr="00980540">
        <w:t>student</w:t>
      </w:r>
      <w:r>
        <w:t>s</w:t>
      </w:r>
      <w:r w:rsidRPr="00980540">
        <w:t xml:space="preserve"> </w:t>
      </w:r>
      <w:r>
        <w:t>have met the requirements for satisfactory completion of the study specified above. A student enrolled in a</w:t>
      </w:r>
      <w:r w:rsidR="00BC668C">
        <w:t>n</w:t>
      </w:r>
      <w:r>
        <w:t xml:space="preserve"> </w:t>
      </w:r>
      <w:r w:rsidRPr="00980540">
        <w:rPr>
          <w:i/>
          <w:iCs/>
        </w:rPr>
        <w:t>SWL Recognition for VET</w:t>
      </w:r>
      <w:r>
        <w:t xml:space="preserve"> unit who has not met these requirements cannot receive an ‘S’ result for the unit.</w:t>
      </w:r>
    </w:p>
    <w:p w14:paraId="047BD272" w14:textId="77777777" w:rsidR="007007A6" w:rsidRDefault="00E075D0" w:rsidP="00E075D0">
      <w:pPr>
        <w:pStyle w:val="Heading1"/>
        <w:rPr>
          <w:sz w:val="46"/>
          <w:szCs w:val="46"/>
        </w:rPr>
      </w:pPr>
      <w:r>
        <w:rPr>
          <w:sz w:val="46"/>
          <w:szCs w:val="46"/>
        </w:rPr>
        <w:t>E</w:t>
      </w:r>
      <w:r w:rsidRPr="00FA110A">
        <w:rPr>
          <w:sz w:val="46"/>
          <w:szCs w:val="46"/>
        </w:rPr>
        <w:t>nrolment and results processing</w:t>
      </w:r>
    </w:p>
    <w:p w14:paraId="1D451B82" w14:textId="246A0AE9" w:rsidR="007007A6" w:rsidRDefault="007007A6" w:rsidP="007007A6">
      <w:pPr>
        <w:pStyle w:val="Heading3"/>
        <w:rPr>
          <w:lang w:eastAsia="en-AU"/>
        </w:rPr>
      </w:pPr>
      <w:r>
        <w:rPr>
          <w:lang w:eastAsia="en-AU"/>
        </w:rPr>
        <w:t>Enrolling students in SWL Recognition for VET</w:t>
      </w:r>
    </w:p>
    <w:p w14:paraId="0803A938" w14:textId="77777777" w:rsidR="009A2EF0" w:rsidRPr="009A2EF0" w:rsidRDefault="009A2EF0" w:rsidP="009A2EF0">
      <w:pPr>
        <w:pStyle w:val="BodyText"/>
      </w:pPr>
      <w:r w:rsidRPr="009A2EF0">
        <w:t xml:space="preserve">Schools can enrol students in </w:t>
      </w:r>
      <w:r w:rsidRPr="003B36CA">
        <w:rPr>
          <w:i/>
          <w:iCs/>
        </w:rPr>
        <w:t>SWL Recognition for VET</w:t>
      </w:r>
      <w:r w:rsidRPr="009A2EF0">
        <w:t xml:space="preserve"> units in VASS using the standard VCE enrolment process.</w:t>
      </w:r>
    </w:p>
    <w:p w14:paraId="0F7F7388" w14:textId="77777777" w:rsidR="009A2EF0" w:rsidRPr="009A2EF0" w:rsidRDefault="009A2EF0" w:rsidP="009A2EF0">
      <w:pPr>
        <w:pStyle w:val="BodyText"/>
      </w:pPr>
      <w:r w:rsidRPr="009A2EF0">
        <w:t>To enrol students:</w:t>
      </w:r>
    </w:p>
    <w:p w14:paraId="13798A3D" w14:textId="77777777" w:rsidR="009A2EF0" w:rsidRPr="000B46F3" w:rsidRDefault="009A2EF0" w:rsidP="000B46F3">
      <w:pPr>
        <w:pStyle w:val="Bullet"/>
      </w:pPr>
      <w:r w:rsidRPr="000B46F3">
        <w:t>Add the relevant SWL Recognition for VET units to the ‘Select Units to be Assessed’ screen.</w:t>
      </w:r>
    </w:p>
    <w:p w14:paraId="717D1630" w14:textId="77777777" w:rsidR="009A2EF0" w:rsidRPr="000B46F3" w:rsidRDefault="009A2EF0" w:rsidP="000B46F3">
      <w:pPr>
        <w:pStyle w:val="Bullet"/>
      </w:pPr>
      <w:r w:rsidRPr="000B46F3">
        <w:t>Create the required class or classes.</w:t>
      </w:r>
    </w:p>
    <w:p w14:paraId="5D4DE28F" w14:textId="486BFAB0" w:rsidR="009A2EF0" w:rsidRPr="000B46F3" w:rsidRDefault="009A2EF0" w:rsidP="000B46F3">
      <w:pPr>
        <w:pStyle w:val="Bullet"/>
      </w:pPr>
      <w:r w:rsidRPr="000B46F3">
        <w:t>Enrol students via the ‘VCE Enrolment’ screen.</w:t>
      </w:r>
    </w:p>
    <w:p w14:paraId="0FF96264" w14:textId="77777777" w:rsidR="009A2EF0" w:rsidRPr="009A2EF0" w:rsidRDefault="009A2EF0" w:rsidP="009A2EF0">
      <w:pPr>
        <w:pStyle w:val="BodyText"/>
      </w:pPr>
      <w:r w:rsidRPr="009A2EF0">
        <w:t xml:space="preserve">The unit codes for </w:t>
      </w:r>
      <w:r w:rsidRPr="003B36CA">
        <w:rPr>
          <w:i/>
          <w:iCs/>
        </w:rPr>
        <w:t>SWL Recognition for VET</w:t>
      </w:r>
      <w:r w:rsidRPr="009A2EF0">
        <w:t xml:space="preserve"> are:</w:t>
      </w:r>
    </w:p>
    <w:p w14:paraId="68328410" w14:textId="77777777" w:rsidR="009A2EF0" w:rsidRPr="000B46F3" w:rsidRDefault="009A2EF0" w:rsidP="000B46F3">
      <w:pPr>
        <w:pStyle w:val="Bullet"/>
      </w:pPr>
      <w:r w:rsidRPr="000B46F3">
        <w:t>TA201 – SWL Recognition for VET Unit 1</w:t>
      </w:r>
    </w:p>
    <w:p w14:paraId="57BDC599" w14:textId="2966CF7C" w:rsidR="009A2EF0" w:rsidRPr="000B46F3" w:rsidRDefault="009A2EF0" w:rsidP="000B46F3">
      <w:pPr>
        <w:pStyle w:val="Bullet"/>
      </w:pPr>
      <w:r w:rsidRPr="000B46F3">
        <w:t>TA212 – SWL Recognition for VET Unit 2</w:t>
      </w:r>
    </w:p>
    <w:p w14:paraId="2652763F" w14:textId="77777777" w:rsidR="009A2EF0" w:rsidRPr="009A2EF0" w:rsidRDefault="009A2EF0" w:rsidP="009A2EF0">
      <w:pPr>
        <w:pStyle w:val="BodyText"/>
      </w:pPr>
      <w:r w:rsidRPr="009A2EF0">
        <w:t xml:space="preserve">When enrolling a student in an </w:t>
      </w:r>
      <w:r w:rsidRPr="003B36CA">
        <w:rPr>
          <w:i/>
          <w:iCs/>
        </w:rPr>
        <w:t>SWL Recognition for VET</w:t>
      </w:r>
      <w:r w:rsidRPr="009A2EF0">
        <w:t xml:space="preserve"> unit, schools will be required to select a </w:t>
      </w:r>
      <w:r w:rsidRPr="009A2EF0">
        <w:rPr>
          <w:b/>
          <w:bCs/>
        </w:rPr>
        <w:t>Focus Area</w:t>
      </w:r>
      <w:r w:rsidRPr="009A2EF0">
        <w:t>:</w:t>
      </w:r>
    </w:p>
    <w:p w14:paraId="448F056F" w14:textId="20EDF3EB" w:rsidR="009A2EF0" w:rsidRPr="000B46F3" w:rsidRDefault="009A2EF0" w:rsidP="000B46F3">
      <w:pPr>
        <w:pStyle w:val="Bullet"/>
      </w:pPr>
      <w:r w:rsidRPr="000B46F3">
        <w:t xml:space="preserve">For students undertaking a VE1 certificate, select the relevant program area (refer to the </w:t>
      </w:r>
      <w:r w:rsidR="00B80BCA" w:rsidRPr="000B46F3">
        <w:t xml:space="preserve">VCE VET pages on the </w:t>
      </w:r>
      <w:hyperlink r:id="rId14" w:history="1">
        <w:r w:rsidRPr="000B46F3">
          <w:rPr>
            <w:rStyle w:val="Hyperlink"/>
          </w:rPr>
          <w:t>VCAA website</w:t>
        </w:r>
      </w:hyperlink>
      <w:r w:rsidRPr="000B46F3">
        <w:t xml:space="preserve"> for program areas).</w:t>
      </w:r>
    </w:p>
    <w:p w14:paraId="3DD05628" w14:textId="77777777" w:rsidR="009A2EF0" w:rsidRPr="000B46F3" w:rsidRDefault="009A2EF0" w:rsidP="000B46F3">
      <w:pPr>
        <w:pStyle w:val="Bullet"/>
      </w:pPr>
      <w:r w:rsidRPr="000B46F3">
        <w:t>For students undertaking a VE2 certificate (SBAT), select School-based Apprenticeship/Traineeship.</w:t>
      </w:r>
    </w:p>
    <w:p w14:paraId="7C860668" w14:textId="77777777" w:rsidR="009A2EF0" w:rsidRPr="009A2EF0" w:rsidRDefault="009A2EF0" w:rsidP="009A2EF0">
      <w:pPr>
        <w:pStyle w:val="BodyText"/>
      </w:pPr>
      <w:r w:rsidRPr="009A2EF0">
        <w:t>Students should not be enrolled in TA212 without first completing TA201.</w:t>
      </w:r>
    </w:p>
    <w:p w14:paraId="3CB0C7BB" w14:textId="2E03B0E0" w:rsidR="009A2EF0" w:rsidRDefault="009A2EF0" w:rsidP="009A2EF0">
      <w:pPr>
        <w:pStyle w:val="BodyText"/>
      </w:pPr>
      <w:r w:rsidRPr="009A2EF0">
        <w:t xml:space="preserve">Students undertaking a VE1 certificate may only complete one </w:t>
      </w:r>
      <w:r w:rsidRPr="003B36CA">
        <w:rPr>
          <w:i/>
          <w:iCs/>
        </w:rPr>
        <w:t>SWL Recognition for VET</w:t>
      </w:r>
      <w:r w:rsidRPr="009A2EF0">
        <w:t xml:space="preserve"> unit per year.</w:t>
      </w:r>
      <w:r w:rsidRPr="009A2EF0">
        <w:br/>
        <w:t>Students undertaking a VE2 certificate (SBAT) may complete up to two units per year.</w:t>
      </w:r>
      <w:r w:rsidR="244CC481">
        <w:t xml:space="preserve"> </w:t>
      </w:r>
    </w:p>
    <w:p w14:paraId="0436D1DF" w14:textId="5173E157" w:rsidR="00BC668C" w:rsidRPr="009A2EF0" w:rsidRDefault="00BC668C" w:rsidP="009A2EF0">
      <w:pPr>
        <w:pStyle w:val="BodyText"/>
      </w:pPr>
      <w:r>
        <w:t xml:space="preserve">Note that where a student is enrolled in </w:t>
      </w:r>
      <w:r w:rsidR="5173E157">
        <w:t xml:space="preserve">two </w:t>
      </w:r>
      <w:r w:rsidRPr="5173E157">
        <w:rPr>
          <w:i/>
          <w:iCs/>
        </w:rPr>
        <w:t>SWL Recognition for VET</w:t>
      </w:r>
      <w:r w:rsidR="5173E157" w:rsidRPr="5173E157">
        <w:rPr>
          <w:i/>
          <w:iCs/>
        </w:rPr>
        <w:t xml:space="preserve"> units </w:t>
      </w:r>
      <w:r w:rsidR="5173E157" w:rsidRPr="5173E157">
        <w:t>within a single year</w:t>
      </w:r>
      <w:r>
        <w:t xml:space="preserve">, they must also be enrolled in at least </w:t>
      </w:r>
      <w:r w:rsidR="00CE06D8">
        <w:t>360</w:t>
      </w:r>
      <w:r>
        <w:t xml:space="preserve"> nominal hours of </w:t>
      </w:r>
      <w:proofErr w:type="spellStart"/>
      <w:r>
        <w:t>UoCs</w:t>
      </w:r>
      <w:proofErr w:type="spellEnd"/>
      <w:r>
        <w:t xml:space="preserve"> in a VE2 certificate on VASS.</w:t>
      </w:r>
    </w:p>
    <w:p w14:paraId="20F163F3" w14:textId="77777777" w:rsidR="005360FA" w:rsidRDefault="005360FA">
      <w:pPr>
        <w:spacing w:line="276" w:lineRule="auto"/>
        <w:rPr>
          <w:rFonts w:ascii="Arial" w:hAnsi="Arial" w:cs="Arial"/>
          <w:color w:val="0F7EB4"/>
          <w:sz w:val="32"/>
          <w:szCs w:val="24"/>
          <w:lang w:val="en-AU" w:eastAsia="en-AU"/>
        </w:rPr>
      </w:pPr>
      <w:r>
        <w:rPr>
          <w:lang w:eastAsia="en-AU"/>
        </w:rPr>
        <w:br w:type="page"/>
      </w:r>
    </w:p>
    <w:p w14:paraId="25B5AEEB" w14:textId="507E8642" w:rsidR="007007A6" w:rsidRDefault="007007A6" w:rsidP="007007A6">
      <w:pPr>
        <w:pStyle w:val="Heading3"/>
        <w:rPr>
          <w:lang w:eastAsia="en-AU"/>
        </w:rPr>
      </w:pPr>
      <w:r>
        <w:rPr>
          <w:lang w:eastAsia="en-AU"/>
        </w:rPr>
        <w:lastRenderedPageBreak/>
        <w:t>Checking student eligibility</w:t>
      </w:r>
    </w:p>
    <w:p w14:paraId="77E734A2" w14:textId="1B55C72B" w:rsidR="007007A6" w:rsidRPr="00A630F9" w:rsidRDefault="007007A6" w:rsidP="007007A6">
      <w:pPr>
        <w:pStyle w:val="BodyText"/>
      </w:pPr>
      <w:r w:rsidRPr="00A630F9">
        <w:t xml:space="preserve">The </w:t>
      </w:r>
      <w:r w:rsidRPr="00A630F9">
        <w:rPr>
          <w:i/>
          <w:iCs/>
        </w:rPr>
        <w:t>Structured Workplace Learning Recognition</w:t>
      </w:r>
      <w:r w:rsidRPr="00A630F9">
        <w:t xml:space="preserve"> report </w:t>
      </w:r>
      <w:r w:rsidR="00412F1D">
        <w:t xml:space="preserve">(STUDENT PROGRAM &gt; VET Reports) </w:t>
      </w:r>
      <w:r w:rsidRPr="00A630F9">
        <w:t xml:space="preserve">displays all students currently enrolled in </w:t>
      </w:r>
      <w:r w:rsidRPr="00A630F9">
        <w:rPr>
          <w:i/>
          <w:iCs/>
        </w:rPr>
        <w:t>SWL Recognition for VET</w:t>
      </w:r>
      <w:r w:rsidRPr="00A630F9">
        <w:t xml:space="preserve"> and can be used to identify students whose enrolments may not meet the study requirements.</w:t>
      </w:r>
    </w:p>
    <w:p w14:paraId="7BDB11A6" w14:textId="77777777" w:rsidR="007007A6" w:rsidRPr="007007A6" w:rsidRDefault="007007A6" w:rsidP="007007A6">
      <w:pPr>
        <w:pStyle w:val="BodyText"/>
      </w:pPr>
      <w:r w:rsidRPr="007007A6">
        <w:t>VASS administrators should run this report:</w:t>
      </w:r>
    </w:p>
    <w:p w14:paraId="1E41159A" w14:textId="77777777" w:rsidR="007007A6" w:rsidRPr="007007A6" w:rsidRDefault="007007A6" w:rsidP="000B46F3">
      <w:pPr>
        <w:pStyle w:val="Bullet"/>
        <w:spacing w:line="240" w:lineRule="auto"/>
        <w:contextualSpacing w:val="0"/>
      </w:pPr>
      <w:r w:rsidRPr="007007A6">
        <w:t xml:space="preserve">after enrolling students in </w:t>
      </w:r>
      <w:r w:rsidRPr="003B36CA">
        <w:rPr>
          <w:i/>
          <w:iCs/>
        </w:rPr>
        <w:t>SWL Recognition for VET</w:t>
      </w:r>
    </w:p>
    <w:p w14:paraId="41E67802" w14:textId="77777777" w:rsidR="007007A6" w:rsidRPr="007007A6" w:rsidRDefault="007007A6" w:rsidP="000B46F3">
      <w:pPr>
        <w:pStyle w:val="Bullet"/>
        <w:spacing w:line="240" w:lineRule="auto"/>
        <w:contextualSpacing w:val="0"/>
      </w:pPr>
      <w:r w:rsidRPr="007007A6">
        <w:t>at regular intervals during the year to monitor compliance</w:t>
      </w:r>
    </w:p>
    <w:p w14:paraId="4196AE02" w14:textId="77777777" w:rsidR="007007A6" w:rsidRPr="007007A6" w:rsidRDefault="007007A6" w:rsidP="000B46F3">
      <w:pPr>
        <w:pStyle w:val="Bullet"/>
        <w:spacing w:line="240" w:lineRule="auto"/>
        <w:contextualSpacing w:val="0"/>
      </w:pPr>
      <w:r w:rsidRPr="007007A6">
        <w:t xml:space="preserve">before entering </w:t>
      </w:r>
      <w:proofErr w:type="gramStart"/>
      <w:r w:rsidRPr="007007A6">
        <w:t>final results</w:t>
      </w:r>
      <w:proofErr w:type="gramEnd"/>
      <w:r w:rsidRPr="007007A6">
        <w:t xml:space="preserve"> in VASS.</w:t>
      </w:r>
    </w:p>
    <w:p w14:paraId="4C9E4EEE" w14:textId="3B091274" w:rsidR="007007A6" w:rsidRDefault="007007A6" w:rsidP="007007A6">
      <w:pPr>
        <w:pStyle w:val="BodyText"/>
      </w:pPr>
      <w:r w:rsidRPr="007007A6">
        <w:t xml:space="preserve">When reviewing the report, schools should pay particular attention to the following </w:t>
      </w:r>
      <w:r>
        <w:t>details</w:t>
      </w:r>
      <w:r w:rsidR="005360FA">
        <w:t>:</w:t>
      </w:r>
    </w:p>
    <w:p w14:paraId="6A761594" w14:textId="2035AD6D" w:rsidR="005360FA" w:rsidRDefault="005360FA" w:rsidP="0015722A">
      <w:pPr>
        <w:pStyle w:val="Bullet"/>
        <w:numPr>
          <w:ilvl w:val="0"/>
          <w:numId w:val="27"/>
        </w:numPr>
        <w:ind w:left="425" w:hanging="425"/>
        <w:contextualSpacing w:val="0"/>
      </w:pPr>
      <w:r>
        <w:t>Missing certificate details</w:t>
      </w:r>
    </w:p>
    <w:p w14:paraId="45229E4B" w14:textId="16015029" w:rsidR="005360FA" w:rsidRDefault="005360FA" w:rsidP="0015722A">
      <w:pPr>
        <w:pStyle w:val="Bullet"/>
        <w:numPr>
          <w:ilvl w:val="0"/>
          <w:numId w:val="27"/>
        </w:numPr>
        <w:ind w:left="425" w:hanging="425"/>
        <w:contextualSpacing w:val="0"/>
      </w:pPr>
      <w:r>
        <w:t xml:space="preserve">Enrolments with </w:t>
      </w:r>
      <w:r w:rsidR="002B6C73">
        <w:t>fewer</w:t>
      </w:r>
      <w:r>
        <w:t xml:space="preserve"> than 180 </w:t>
      </w:r>
      <w:proofErr w:type="spellStart"/>
      <w:r>
        <w:t>UoC</w:t>
      </w:r>
      <w:proofErr w:type="spellEnd"/>
      <w:r>
        <w:t xml:space="preserve"> hours</w:t>
      </w:r>
      <w:r w:rsidR="00E12D22">
        <w:t xml:space="preserve"> (</w:t>
      </w:r>
      <w:r w:rsidR="002D529A">
        <w:t xml:space="preserve">to be included in updated version of the </w:t>
      </w:r>
      <w:r w:rsidR="00E12D22">
        <w:t>report)</w:t>
      </w:r>
    </w:p>
    <w:p w14:paraId="2DEF2588" w14:textId="2E365E8B" w:rsidR="005360FA" w:rsidRPr="007007A6" w:rsidRDefault="005360FA" w:rsidP="0015722A">
      <w:pPr>
        <w:pStyle w:val="Bullet"/>
        <w:numPr>
          <w:ilvl w:val="0"/>
          <w:numId w:val="27"/>
        </w:numPr>
        <w:spacing w:after="0"/>
        <w:ind w:left="425" w:hanging="425"/>
        <w:contextualSpacing w:val="0"/>
      </w:pPr>
      <w:r>
        <w:t xml:space="preserve">Missing work health and safety </w:t>
      </w:r>
      <w:proofErr w:type="spellStart"/>
      <w:r>
        <w:t>UoCs</w:t>
      </w:r>
      <w:proofErr w:type="spellEnd"/>
    </w:p>
    <w:p w14:paraId="7046CFE2" w14:textId="75BC13BF" w:rsidR="007007A6" w:rsidRPr="007007A6" w:rsidRDefault="005360FA" w:rsidP="002D529A">
      <w:pPr>
        <w:pStyle w:val="Heading5"/>
        <w:spacing w:before="120" w:after="0"/>
        <w:ind w:left="357" w:hanging="357"/>
      </w:pPr>
      <w:r w:rsidRPr="005360FA">
        <w:rPr>
          <w:noProof/>
        </w:rPr>
        <w:drawing>
          <wp:inline distT="0" distB="0" distL="0" distR="0" wp14:anchorId="0D30789F" wp14:editId="646605F2">
            <wp:extent cx="5848350" cy="2208527"/>
            <wp:effectExtent l="0" t="0" r="0" b="1905"/>
            <wp:docPr id="1456561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561213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83140" cy="22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37FD5D" w14:textId="313871F3" w:rsidR="007C2C93" w:rsidRDefault="007C2C93" w:rsidP="00B9188D">
      <w:pPr>
        <w:pStyle w:val="Heading5"/>
        <w:numPr>
          <w:ilvl w:val="0"/>
          <w:numId w:val="26"/>
        </w:numPr>
        <w:spacing w:before="80"/>
        <w:ind w:left="357" w:hanging="357"/>
      </w:pPr>
      <w:r w:rsidRPr="007007A6">
        <w:t xml:space="preserve">Missing certificate details </w:t>
      </w:r>
    </w:p>
    <w:p w14:paraId="67A1FF9E" w14:textId="02F370B8" w:rsidR="007007A6" w:rsidRPr="007007A6" w:rsidRDefault="007007A6" w:rsidP="007007A6">
      <w:pPr>
        <w:pStyle w:val="BodyText"/>
      </w:pPr>
      <w:r w:rsidRPr="007007A6">
        <w:t xml:space="preserve">A student </w:t>
      </w:r>
      <w:r>
        <w:t>with</w:t>
      </w:r>
      <w:r w:rsidRPr="007007A6">
        <w:t xml:space="preserve"> missing certificate details is either:</w:t>
      </w:r>
    </w:p>
    <w:p w14:paraId="4CD84D9A" w14:textId="77777777" w:rsidR="007007A6" w:rsidRPr="000B46F3" w:rsidRDefault="007007A6" w:rsidP="000B46F3">
      <w:pPr>
        <w:pStyle w:val="Bullet"/>
      </w:pPr>
      <w:r w:rsidRPr="000B46F3">
        <w:t>not enrolled in a VET certificate in VASS, or</w:t>
      </w:r>
    </w:p>
    <w:p w14:paraId="2125FACB" w14:textId="77777777" w:rsidR="007007A6" w:rsidRPr="000B46F3" w:rsidRDefault="007007A6" w:rsidP="000B46F3">
      <w:pPr>
        <w:pStyle w:val="Bullet"/>
      </w:pPr>
      <w:r w:rsidRPr="000B46F3">
        <w:t>enrolled in a VE3 certificate.</w:t>
      </w:r>
    </w:p>
    <w:p w14:paraId="4912FC29" w14:textId="77777777" w:rsidR="007007A6" w:rsidRPr="007007A6" w:rsidRDefault="007007A6" w:rsidP="007007A6">
      <w:pPr>
        <w:pStyle w:val="BodyText"/>
      </w:pPr>
      <w:r w:rsidRPr="007007A6">
        <w:t xml:space="preserve">Students enrolled in a VE3 certificate are not eligible for </w:t>
      </w:r>
      <w:r w:rsidRPr="007007A6">
        <w:rPr>
          <w:i/>
          <w:iCs/>
        </w:rPr>
        <w:t>SWL Recognition for VET</w:t>
      </w:r>
      <w:r w:rsidRPr="007007A6">
        <w:t xml:space="preserve"> and should be withdrawn from the study.</w:t>
      </w:r>
    </w:p>
    <w:p w14:paraId="7860967F" w14:textId="77777777" w:rsidR="007007A6" w:rsidRPr="007007A6" w:rsidRDefault="007007A6" w:rsidP="007007A6">
      <w:pPr>
        <w:pStyle w:val="BodyText"/>
      </w:pPr>
      <w:r w:rsidRPr="007007A6">
        <w:t>Students who are not enrolled in any certificate must either:</w:t>
      </w:r>
    </w:p>
    <w:p w14:paraId="2C7A6BAB" w14:textId="77777777" w:rsidR="007007A6" w:rsidRPr="000B46F3" w:rsidRDefault="007007A6" w:rsidP="000B46F3">
      <w:pPr>
        <w:pStyle w:val="Bullet"/>
      </w:pPr>
      <w:r w:rsidRPr="000B46F3">
        <w:t>be enrolled in an eligible VE1 or VE2 certificate, or</w:t>
      </w:r>
    </w:p>
    <w:p w14:paraId="6F813764" w14:textId="77777777" w:rsidR="007007A6" w:rsidRPr="000B46F3" w:rsidRDefault="007007A6" w:rsidP="000B46F3">
      <w:pPr>
        <w:pStyle w:val="Bullet"/>
      </w:pPr>
      <w:r w:rsidRPr="000B46F3">
        <w:t>be withdrawn from SWL Recognition for VET.</w:t>
      </w:r>
    </w:p>
    <w:p w14:paraId="4B36E0FA" w14:textId="7B46E777" w:rsidR="007007A6" w:rsidRPr="007007A6" w:rsidRDefault="0066490B" w:rsidP="007C2C93">
      <w:pPr>
        <w:pStyle w:val="Heading5"/>
        <w:numPr>
          <w:ilvl w:val="0"/>
          <w:numId w:val="26"/>
        </w:numPr>
        <w:ind w:left="357" w:hanging="357"/>
      </w:pPr>
      <w:r>
        <w:t>Fewer</w:t>
      </w:r>
      <w:r w:rsidR="007007A6" w:rsidRPr="007007A6">
        <w:t xml:space="preserve"> than 180 hours enrolled</w:t>
      </w:r>
      <w:r w:rsidR="000B46F3">
        <w:rPr>
          <w:vertAlign w:val="superscript"/>
        </w:rPr>
        <w:t>1</w:t>
      </w:r>
    </w:p>
    <w:p w14:paraId="1361B528" w14:textId="2F9DC1EB" w:rsidR="007007A6" w:rsidRPr="007C2C93" w:rsidRDefault="003B36CA" w:rsidP="007C2C93">
      <w:pPr>
        <w:pStyle w:val="BodyText"/>
      </w:pPr>
      <w:r>
        <w:t>S</w:t>
      </w:r>
      <w:r w:rsidR="007007A6" w:rsidRPr="007007A6">
        <w:t>tudent</w:t>
      </w:r>
      <w:r>
        <w:t>s</w:t>
      </w:r>
      <w:r w:rsidR="007007A6" w:rsidRPr="007007A6">
        <w:t xml:space="preserve"> </w:t>
      </w:r>
      <w:r w:rsidR="007007A6">
        <w:t>with</w:t>
      </w:r>
      <w:r w:rsidR="007007A6" w:rsidRPr="007007A6">
        <w:t xml:space="preserve"> </w:t>
      </w:r>
      <w:r w:rsidR="00BE4C31">
        <w:t>fewer</w:t>
      </w:r>
      <w:r w:rsidR="007007A6" w:rsidRPr="007007A6">
        <w:t xml:space="preserve"> than 180 hours enrolled </w:t>
      </w:r>
      <w:r>
        <w:t>do</w:t>
      </w:r>
      <w:r w:rsidR="007007A6" w:rsidRPr="007007A6">
        <w:t xml:space="preserve"> not </w:t>
      </w:r>
      <w:r>
        <w:t>meet</w:t>
      </w:r>
      <w:r w:rsidR="007007A6" w:rsidRPr="007007A6">
        <w:t xml:space="preserve"> the minimum 180 nominal hours of </w:t>
      </w:r>
      <w:proofErr w:type="spellStart"/>
      <w:r w:rsidR="007007A6" w:rsidRPr="007007A6">
        <w:t>UoCs</w:t>
      </w:r>
      <w:proofErr w:type="spellEnd"/>
      <w:r w:rsidR="007007A6" w:rsidRPr="007007A6">
        <w:t xml:space="preserve"> required for </w:t>
      </w:r>
      <w:r w:rsidR="00630660" w:rsidRPr="007C2C93">
        <w:t>enrolment in</w:t>
      </w:r>
      <w:r w:rsidR="00D35781" w:rsidRPr="007C2C93">
        <w:t xml:space="preserve"> an</w:t>
      </w:r>
      <w:r w:rsidR="00630660" w:rsidRPr="007C2C93">
        <w:t xml:space="preserve"> </w:t>
      </w:r>
      <w:r w:rsidR="007007A6" w:rsidRPr="00BA0C51">
        <w:rPr>
          <w:i/>
          <w:iCs/>
        </w:rPr>
        <w:t>SWL Recognition for VET</w:t>
      </w:r>
      <w:r w:rsidR="00D35781" w:rsidRPr="007C2C93">
        <w:t xml:space="preserve"> unit</w:t>
      </w:r>
      <w:r w:rsidR="007007A6" w:rsidRPr="007C2C93">
        <w:t>.</w:t>
      </w:r>
    </w:p>
    <w:p w14:paraId="266F8D4F" w14:textId="58C1BCD8" w:rsidR="007007A6" w:rsidRPr="007C2C93" w:rsidRDefault="007007A6" w:rsidP="007C2C93">
      <w:pPr>
        <w:pStyle w:val="BodyText"/>
      </w:pPr>
      <w:r w:rsidRPr="007C2C93">
        <w:t xml:space="preserve">These students are not eligible for </w:t>
      </w:r>
      <w:r w:rsidR="00703213" w:rsidRPr="007C2C93">
        <w:t xml:space="preserve">an </w:t>
      </w:r>
      <w:r w:rsidR="00703213" w:rsidRPr="00BA0C51">
        <w:rPr>
          <w:i/>
          <w:iCs/>
        </w:rPr>
        <w:t>SWL Recognition for VET</w:t>
      </w:r>
      <w:r w:rsidR="00703213" w:rsidRPr="007C2C93">
        <w:t xml:space="preserve"> unit </w:t>
      </w:r>
      <w:r w:rsidRPr="007C2C93">
        <w:t>unless their enrolment is updated to meet th</w:t>
      </w:r>
      <w:r w:rsidR="003B36CA" w:rsidRPr="007C2C93">
        <w:t>is</w:t>
      </w:r>
      <w:r w:rsidRPr="007C2C93">
        <w:t xml:space="preserve"> requirement.</w:t>
      </w:r>
    </w:p>
    <w:p w14:paraId="208CD802" w14:textId="77777777" w:rsidR="007007A6" w:rsidRPr="007007A6" w:rsidRDefault="007007A6" w:rsidP="007C2C93">
      <w:pPr>
        <w:pStyle w:val="BodyText"/>
      </w:pPr>
      <w:r w:rsidRPr="007C2C93">
        <w:t>Schools must</w:t>
      </w:r>
      <w:r w:rsidRPr="007007A6">
        <w:t xml:space="preserve"> either:</w:t>
      </w:r>
    </w:p>
    <w:p w14:paraId="434A1A85" w14:textId="77777777" w:rsidR="00BE4C31" w:rsidRPr="000B46F3" w:rsidRDefault="007007A6" w:rsidP="000B46F3">
      <w:pPr>
        <w:pStyle w:val="Bullet"/>
      </w:pPr>
      <w:r w:rsidRPr="000B46F3">
        <w:t xml:space="preserve">enrol the student in additional </w:t>
      </w:r>
      <w:proofErr w:type="spellStart"/>
      <w:r w:rsidRPr="000B46F3">
        <w:t>UoCs</w:t>
      </w:r>
      <w:proofErr w:type="spellEnd"/>
      <w:r w:rsidRPr="000B46F3">
        <w:t xml:space="preserve"> so that the total nominal hours </w:t>
      </w:r>
      <w:proofErr w:type="gramStart"/>
      <w:r w:rsidRPr="000B46F3">
        <w:t>reaches</w:t>
      </w:r>
      <w:proofErr w:type="gramEnd"/>
      <w:r w:rsidRPr="000B46F3">
        <w:t xml:space="preserve"> at least 180, or</w:t>
      </w:r>
    </w:p>
    <w:p w14:paraId="529A8856" w14:textId="74132FE2" w:rsidR="003B36CA" w:rsidRPr="000B46F3" w:rsidRDefault="007007A6" w:rsidP="000B46F3">
      <w:pPr>
        <w:pStyle w:val="Bullet"/>
      </w:pPr>
      <w:r w:rsidRPr="000B46F3">
        <w:t>withdraw the student from</w:t>
      </w:r>
      <w:r w:rsidR="00703213" w:rsidRPr="000B46F3">
        <w:t xml:space="preserve"> the</w:t>
      </w:r>
      <w:r w:rsidRPr="000B46F3">
        <w:t xml:space="preserve"> SWL Recognition for VET</w:t>
      </w:r>
      <w:r w:rsidR="00703213" w:rsidRPr="000B46F3">
        <w:t xml:space="preserve"> unit</w:t>
      </w:r>
      <w:r w:rsidRPr="000B46F3">
        <w:t>.</w:t>
      </w:r>
    </w:p>
    <w:p w14:paraId="1782A8CD" w14:textId="70AD178F" w:rsidR="00412F1D" w:rsidRPr="000B46F3" w:rsidRDefault="000B46F3" w:rsidP="000B46F3">
      <w:pPr>
        <w:pStyle w:val="BodyText"/>
        <w:rPr>
          <w:sz w:val="16"/>
          <w:szCs w:val="18"/>
        </w:rPr>
      </w:pPr>
      <w:r w:rsidRPr="000B46F3">
        <w:rPr>
          <w:sz w:val="16"/>
          <w:szCs w:val="18"/>
          <w:vertAlign w:val="superscript"/>
        </w:rPr>
        <w:t>1</w:t>
      </w:r>
      <w:r w:rsidR="00412F1D" w:rsidRPr="000B46F3">
        <w:rPr>
          <w:sz w:val="16"/>
          <w:szCs w:val="18"/>
        </w:rPr>
        <w:t xml:space="preserve">This information can also be confirmed by the </w:t>
      </w:r>
      <w:r w:rsidR="00412F1D" w:rsidRPr="000B46F3">
        <w:rPr>
          <w:i/>
          <w:iCs/>
          <w:sz w:val="16"/>
          <w:szCs w:val="18"/>
        </w:rPr>
        <w:t xml:space="preserve">Student Full Details </w:t>
      </w:r>
      <w:r w:rsidR="00412F1D" w:rsidRPr="000B46F3">
        <w:rPr>
          <w:sz w:val="16"/>
          <w:szCs w:val="18"/>
        </w:rPr>
        <w:t>report</w:t>
      </w:r>
    </w:p>
    <w:p w14:paraId="005E4BDA" w14:textId="29641EE7" w:rsidR="007007A6" w:rsidRPr="007007A6" w:rsidRDefault="007007A6" w:rsidP="007C2C93">
      <w:pPr>
        <w:pStyle w:val="Heading5"/>
        <w:numPr>
          <w:ilvl w:val="0"/>
          <w:numId w:val="26"/>
        </w:numPr>
        <w:ind w:left="357" w:hanging="357"/>
      </w:pPr>
      <w:r w:rsidRPr="007007A6">
        <w:lastRenderedPageBreak/>
        <w:t xml:space="preserve">Missing WHS </w:t>
      </w:r>
      <w:proofErr w:type="spellStart"/>
      <w:r w:rsidRPr="007007A6">
        <w:t>UoC</w:t>
      </w:r>
      <w:proofErr w:type="spellEnd"/>
    </w:p>
    <w:p w14:paraId="3C90A204" w14:textId="41C27F06" w:rsidR="007007A6" w:rsidRPr="007007A6" w:rsidRDefault="007007A6" w:rsidP="007007A6">
      <w:pPr>
        <w:pStyle w:val="BodyText"/>
      </w:pPr>
      <w:r w:rsidRPr="007007A6">
        <w:t xml:space="preserve">A student </w:t>
      </w:r>
      <w:r>
        <w:t>with a</w:t>
      </w:r>
      <w:r w:rsidRPr="007007A6">
        <w:t xml:space="preserve"> missing WHS </w:t>
      </w:r>
      <w:proofErr w:type="spellStart"/>
      <w:r w:rsidRPr="007007A6">
        <w:t>UoC</w:t>
      </w:r>
      <w:proofErr w:type="spellEnd"/>
      <w:r w:rsidRPr="007007A6">
        <w:t xml:space="preserve"> is not currently enrolled in the </w:t>
      </w:r>
      <w:r w:rsidR="00D62796">
        <w:t xml:space="preserve">WHS </w:t>
      </w:r>
      <w:proofErr w:type="spellStart"/>
      <w:r w:rsidR="00D62796">
        <w:t>UoC</w:t>
      </w:r>
      <w:proofErr w:type="spellEnd"/>
      <w:r w:rsidRPr="007007A6">
        <w:t xml:space="preserve"> required for their VET program.</w:t>
      </w:r>
    </w:p>
    <w:p w14:paraId="13A459A9" w14:textId="77777777" w:rsidR="007007A6" w:rsidRPr="007007A6" w:rsidRDefault="007007A6" w:rsidP="007007A6">
      <w:pPr>
        <w:pStyle w:val="BodyText"/>
      </w:pPr>
      <w:r w:rsidRPr="007007A6">
        <w:t xml:space="preserve">These students are not eligible for </w:t>
      </w:r>
      <w:r w:rsidRPr="007007A6">
        <w:rPr>
          <w:i/>
          <w:iCs/>
        </w:rPr>
        <w:t>SWL Recognition for VET</w:t>
      </w:r>
      <w:r w:rsidRPr="007007A6">
        <w:t xml:space="preserve"> unless the required WHS </w:t>
      </w:r>
      <w:proofErr w:type="spellStart"/>
      <w:r w:rsidRPr="007007A6">
        <w:t>UoC</w:t>
      </w:r>
      <w:proofErr w:type="spellEnd"/>
      <w:r w:rsidRPr="007007A6">
        <w:t xml:space="preserve"> is added to their enrolment.</w:t>
      </w:r>
    </w:p>
    <w:p w14:paraId="231060F8" w14:textId="77777777" w:rsidR="007007A6" w:rsidRPr="007007A6" w:rsidRDefault="007007A6" w:rsidP="007007A6">
      <w:pPr>
        <w:pStyle w:val="BodyText"/>
      </w:pPr>
      <w:r w:rsidRPr="007007A6">
        <w:t>Schools must either:</w:t>
      </w:r>
    </w:p>
    <w:p w14:paraId="4664C2E4" w14:textId="77777777" w:rsidR="007007A6" w:rsidRPr="000B46F3" w:rsidRDefault="007007A6" w:rsidP="000B46F3">
      <w:pPr>
        <w:pStyle w:val="Bullet"/>
      </w:pPr>
      <w:r w:rsidRPr="000B46F3">
        <w:t xml:space="preserve">enrol the student in the appropriate WHS </w:t>
      </w:r>
      <w:proofErr w:type="spellStart"/>
      <w:r w:rsidRPr="000B46F3">
        <w:t>UoC</w:t>
      </w:r>
      <w:proofErr w:type="spellEnd"/>
      <w:r w:rsidRPr="000B46F3">
        <w:t>, or</w:t>
      </w:r>
    </w:p>
    <w:p w14:paraId="22957288" w14:textId="77777777" w:rsidR="007007A6" w:rsidRPr="000B46F3" w:rsidRDefault="007007A6" w:rsidP="000B46F3">
      <w:pPr>
        <w:pStyle w:val="Bullet"/>
      </w:pPr>
      <w:r w:rsidRPr="000B46F3">
        <w:t>withdraw the student from SWL Recognition for VET.</w:t>
      </w:r>
    </w:p>
    <w:p w14:paraId="5A578CBE" w14:textId="108B05D7" w:rsidR="007007A6" w:rsidRPr="007007A6" w:rsidRDefault="007007A6" w:rsidP="007007A6">
      <w:pPr>
        <w:pStyle w:val="BodyText"/>
      </w:pPr>
      <w:r w:rsidRPr="007007A6">
        <w:t xml:space="preserve">The report </w:t>
      </w:r>
      <w:r w:rsidR="003B36CA">
        <w:t>will</w:t>
      </w:r>
      <w:r w:rsidRPr="007007A6">
        <w:t xml:space="preserve"> </w:t>
      </w:r>
      <w:r w:rsidRPr="6FBC0FA1">
        <w:rPr>
          <w:b/>
        </w:rPr>
        <w:t>not</w:t>
      </w:r>
      <w:r w:rsidRPr="007007A6">
        <w:t xml:space="preserve"> identify students who have </w:t>
      </w:r>
      <w:r w:rsidRPr="00584CD6">
        <w:rPr>
          <w:b/>
          <w:bCs/>
        </w:rPr>
        <w:t>already completed</w:t>
      </w:r>
      <w:r w:rsidRPr="007007A6">
        <w:t xml:space="preserve"> the required WHS </w:t>
      </w:r>
      <w:proofErr w:type="spellStart"/>
      <w:r w:rsidRPr="007007A6">
        <w:t>UoC</w:t>
      </w:r>
      <w:proofErr w:type="spellEnd"/>
      <w:r w:rsidRPr="007007A6">
        <w:t xml:space="preserve"> through a different certificate. This is acceptable and does not affect eligibility.</w:t>
      </w:r>
      <w:r w:rsidR="003B36CA">
        <w:t xml:space="preserve"> Schools are encouraged to check the </w:t>
      </w:r>
      <w:r w:rsidR="003B36CA">
        <w:rPr>
          <w:i/>
          <w:iCs/>
        </w:rPr>
        <w:t xml:space="preserve">Student Full Details </w:t>
      </w:r>
      <w:r w:rsidR="003B36CA">
        <w:t xml:space="preserve">report to ascertain if a student has previously met the WHS </w:t>
      </w:r>
      <w:proofErr w:type="spellStart"/>
      <w:r w:rsidR="003B36CA">
        <w:t>UoC</w:t>
      </w:r>
      <w:proofErr w:type="spellEnd"/>
      <w:r w:rsidR="003B36CA">
        <w:t xml:space="preserve"> requirement in another certificate.</w:t>
      </w:r>
    </w:p>
    <w:p w14:paraId="026D0490" w14:textId="419AEAC4" w:rsidR="005360FA" w:rsidRDefault="005360FA" w:rsidP="005360FA">
      <w:pPr>
        <w:pStyle w:val="Heading3"/>
        <w:rPr>
          <w:lang w:eastAsia="en-AU"/>
        </w:rPr>
      </w:pPr>
      <w:r>
        <w:rPr>
          <w:lang w:eastAsia="en-AU"/>
        </w:rPr>
        <w:t>Entering results</w:t>
      </w:r>
    </w:p>
    <w:p w14:paraId="7FD58EFF" w14:textId="7C51B905" w:rsidR="00B233B4" w:rsidRPr="00B233B4" w:rsidRDefault="00B233B4" w:rsidP="00B233B4">
      <w:pPr>
        <w:pStyle w:val="BodyText"/>
      </w:pPr>
      <w:r w:rsidRPr="00B233B4">
        <w:rPr>
          <w:i/>
          <w:iCs/>
        </w:rPr>
        <w:t>SWL Recognition for VET</w:t>
      </w:r>
      <w:r w:rsidRPr="00B233B4">
        <w:t xml:space="preserve"> </w:t>
      </w:r>
      <w:r w:rsidR="00E21C33">
        <w:t xml:space="preserve">unit </w:t>
      </w:r>
      <w:r w:rsidRPr="00B233B4">
        <w:t>results are entered in VASS via the ‘VCE Results Entry’ screen, consistent with all other VCE studies.</w:t>
      </w:r>
    </w:p>
    <w:p w14:paraId="3EDBD156" w14:textId="77777777" w:rsidR="00B233B4" w:rsidRPr="00B233B4" w:rsidRDefault="00B233B4" w:rsidP="00B233B4">
      <w:pPr>
        <w:pStyle w:val="BodyText"/>
      </w:pPr>
      <w:r w:rsidRPr="00B233B4">
        <w:t>Each unit has two outcomes, as outlined in the study design. When entering results, schools must determine whether each student has satisfactorily achieved these outcomes.</w:t>
      </w:r>
    </w:p>
    <w:p w14:paraId="11FA9E19" w14:textId="77777777" w:rsidR="00B233B4" w:rsidRPr="00B233B4" w:rsidRDefault="00B233B4" w:rsidP="00B233B4">
      <w:pPr>
        <w:pStyle w:val="BodyText"/>
      </w:pPr>
      <w:r w:rsidRPr="00B233B4">
        <w:t>In making this judgement, schools should consider whether the student has:</w:t>
      </w:r>
    </w:p>
    <w:p w14:paraId="65DE69DB" w14:textId="77777777" w:rsidR="00B233B4" w:rsidRPr="000B46F3" w:rsidRDefault="00B233B4" w:rsidP="000B46F3">
      <w:pPr>
        <w:pStyle w:val="Bullet"/>
      </w:pPr>
      <w:r w:rsidRPr="000B46F3">
        <w:t>completed 80 hours of structured workplace learning</w:t>
      </w:r>
    </w:p>
    <w:p w14:paraId="208FD592" w14:textId="77777777" w:rsidR="00B233B4" w:rsidRPr="000B46F3" w:rsidRDefault="00B233B4" w:rsidP="000B46F3">
      <w:pPr>
        <w:pStyle w:val="Bullet"/>
      </w:pPr>
      <w:r w:rsidRPr="000B46F3">
        <w:t>completed 20 hours of classroom instruction</w:t>
      </w:r>
    </w:p>
    <w:p w14:paraId="490101CE" w14:textId="372E7C66" w:rsidR="00B233B4" w:rsidRPr="000B46F3" w:rsidRDefault="00B233B4" w:rsidP="000B46F3">
      <w:pPr>
        <w:pStyle w:val="Bullet"/>
      </w:pPr>
      <w:r w:rsidRPr="000B46F3">
        <w:t xml:space="preserve">received an ‘S’ result for the aligned WHS </w:t>
      </w:r>
      <w:proofErr w:type="spellStart"/>
      <w:r w:rsidR="003B36CA" w:rsidRPr="000B46F3">
        <w:t>UoC</w:t>
      </w:r>
      <w:proofErr w:type="spellEnd"/>
      <w:r w:rsidRPr="000B46F3">
        <w:t>.</w:t>
      </w:r>
    </w:p>
    <w:p w14:paraId="6A1CFB61" w14:textId="2428D6FD" w:rsidR="00B233B4" w:rsidRDefault="00B233B4" w:rsidP="00B233B4">
      <w:pPr>
        <w:pStyle w:val="BodyText"/>
      </w:pPr>
      <w:r w:rsidRPr="00B233B4">
        <w:t xml:space="preserve">A student enrolled in </w:t>
      </w:r>
      <w:r w:rsidRPr="00B233B4">
        <w:rPr>
          <w:i/>
          <w:iCs/>
        </w:rPr>
        <w:t>SWL Recognition for VET</w:t>
      </w:r>
      <w:r w:rsidRPr="00B233B4">
        <w:t xml:space="preserve"> who has not met these requirements must not be awarded an ‘S’ result and should be resulted as ‘N’.</w:t>
      </w:r>
    </w:p>
    <w:p w14:paraId="436F9B95" w14:textId="4F6829EB" w:rsidR="00B233B4" w:rsidRPr="00B233B4" w:rsidRDefault="00B233B4" w:rsidP="00B233B4">
      <w:pPr>
        <w:pStyle w:val="BodyText"/>
      </w:pPr>
      <w:r w:rsidRPr="00B233B4">
        <w:rPr>
          <w:i/>
          <w:iCs/>
        </w:rPr>
        <w:t>SWL Recognition for VET</w:t>
      </w:r>
      <w:r w:rsidRPr="00B233B4">
        <w:t xml:space="preserve"> results must be entered in VASS by </w:t>
      </w:r>
      <w:r w:rsidRPr="00B233B4">
        <w:rPr>
          <w:b/>
          <w:bCs/>
        </w:rPr>
        <w:t>Monday 16 November 2026</w:t>
      </w:r>
      <w:r w:rsidRPr="00B233B4">
        <w:t>.</w:t>
      </w:r>
    </w:p>
    <w:p w14:paraId="2BB0886F" w14:textId="65E77B54" w:rsidR="00B233B4" w:rsidRDefault="00B233B4" w:rsidP="00B233B4">
      <w:pPr>
        <w:pStyle w:val="BodyText"/>
      </w:pPr>
      <w:r w:rsidRPr="00B233B4">
        <w:t xml:space="preserve">Before entering results, VASS administrators should run the </w:t>
      </w:r>
      <w:r w:rsidRPr="00B233B4">
        <w:rPr>
          <w:i/>
          <w:iCs/>
        </w:rPr>
        <w:t>S</w:t>
      </w:r>
      <w:r>
        <w:rPr>
          <w:i/>
          <w:iCs/>
        </w:rPr>
        <w:t>tructured Workplace Learning</w:t>
      </w:r>
      <w:r w:rsidRPr="00B233B4">
        <w:rPr>
          <w:i/>
          <w:iCs/>
        </w:rPr>
        <w:t xml:space="preserve"> Recognition </w:t>
      </w:r>
      <w:r w:rsidRPr="00B233B4">
        <w:t>report to confirm that each student meets the requirements for satisfactory completion outlined in this document.</w:t>
      </w:r>
    </w:p>
    <w:p w14:paraId="57F6BB0E" w14:textId="1BDE57B9" w:rsidR="00B233B4" w:rsidRDefault="00B233B4" w:rsidP="00B233B4">
      <w:pPr>
        <w:pStyle w:val="BodyText"/>
      </w:pPr>
      <w:r w:rsidRPr="00B233B4">
        <w:t xml:space="preserve">Students who have received an ‘N’ result for their WHS </w:t>
      </w:r>
      <w:proofErr w:type="spellStart"/>
      <w:r w:rsidRPr="00B233B4">
        <w:t>UoC</w:t>
      </w:r>
      <w:proofErr w:type="spellEnd"/>
      <w:r w:rsidRPr="00B233B4">
        <w:t xml:space="preserve">, or who are not enrolled in the required WHS </w:t>
      </w:r>
      <w:proofErr w:type="spellStart"/>
      <w:r w:rsidRPr="00B233B4">
        <w:t>UoC</w:t>
      </w:r>
      <w:proofErr w:type="spellEnd"/>
      <w:r w:rsidRPr="00B233B4">
        <w:t xml:space="preserve">, </w:t>
      </w:r>
      <w:r w:rsidR="00506ADF">
        <w:t>must be resulted as ‘N’.</w:t>
      </w:r>
    </w:p>
    <w:p w14:paraId="2D17D7B1" w14:textId="1E8B2597" w:rsidR="00B233B4" w:rsidRDefault="003B36CA" w:rsidP="00B233B4">
      <w:pPr>
        <w:pStyle w:val="BodyText"/>
      </w:pPr>
      <w:r w:rsidRPr="003B36CA">
        <w:rPr>
          <w:noProof/>
        </w:rPr>
        <w:drawing>
          <wp:inline distT="0" distB="0" distL="0" distR="0" wp14:anchorId="5B2DDC56" wp14:editId="2F9E10A0">
            <wp:extent cx="6120765" cy="2070735"/>
            <wp:effectExtent l="0" t="0" r="0" b="5715"/>
            <wp:docPr id="105248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4882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07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D6B2B" w14:textId="77777777" w:rsidR="00B233B4" w:rsidRPr="00B233B4" w:rsidRDefault="00B233B4" w:rsidP="00B233B4">
      <w:pPr>
        <w:pStyle w:val="BodyText"/>
      </w:pPr>
    </w:p>
    <w:sectPr w:rsidR="00B233B4" w:rsidRPr="00B233B4" w:rsidSect="002D529A">
      <w:headerReference w:type="default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1418" w:right="1134" w:bottom="567" w:left="1134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57CBF" w14:textId="77777777" w:rsidR="00AB41F7" w:rsidRDefault="00AB41F7" w:rsidP="00304EA1">
      <w:pPr>
        <w:spacing w:after="0" w:line="240" w:lineRule="auto"/>
      </w:pPr>
      <w:r>
        <w:separator/>
      </w:r>
    </w:p>
  </w:endnote>
  <w:endnote w:type="continuationSeparator" w:id="0">
    <w:p w14:paraId="111ED7C5" w14:textId="77777777" w:rsidR="00AB41F7" w:rsidRDefault="00AB41F7" w:rsidP="00304EA1">
      <w:pPr>
        <w:spacing w:after="0" w:line="240" w:lineRule="auto"/>
      </w:pPr>
      <w:r>
        <w:continuationSeparator/>
      </w:r>
    </w:p>
  </w:endnote>
  <w:endnote w:type="continuationNotice" w:id="1">
    <w:p w14:paraId="5FA15B14" w14:textId="77777777" w:rsidR="00AB41F7" w:rsidRDefault="00AB41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3214"/>
      <w:gridCol w:w="3214"/>
      <w:gridCol w:w="2644"/>
    </w:tblGrid>
    <w:tr w:rsidR="00FD29D3" w:rsidRPr="00D06414" w14:paraId="6474FD3B" w14:textId="77777777" w:rsidTr="002D529A">
      <w:trPr>
        <w:trHeight w:val="476"/>
      </w:trPr>
      <w:tc>
        <w:tcPr>
          <w:tcW w:w="1771" w:type="pct"/>
          <w:tcMar>
            <w:left w:w="0" w:type="dxa"/>
            <w:right w:w="0" w:type="dxa"/>
          </w:tcMar>
        </w:tcPr>
        <w:p w14:paraId="0EC15F2D" w14:textId="57185C62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457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74F8B" w14:textId="77777777" w:rsidR="00AB41F7" w:rsidRDefault="00AB41F7" w:rsidP="00304EA1">
      <w:pPr>
        <w:spacing w:after="0" w:line="240" w:lineRule="auto"/>
      </w:pPr>
      <w:r>
        <w:separator/>
      </w:r>
    </w:p>
  </w:footnote>
  <w:footnote w:type="continuationSeparator" w:id="0">
    <w:p w14:paraId="3B02E6B9" w14:textId="77777777" w:rsidR="00AB41F7" w:rsidRDefault="00AB41F7" w:rsidP="00304EA1">
      <w:pPr>
        <w:spacing w:after="0" w:line="240" w:lineRule="auto"/>
      </w:pPr>
      <w:r>
        <w:continuationSeparator/>
      </w:r>
    </w:p>
  </w:footnote>
  <w:footnote w:type="continuationNotice" w:id="1">
    <w:p w14:paraId="0FB2F20E" w14:textId="77777777" w:rsidR="00AB41F7" w:rsidRDefault="00AB41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1396" w14:textId="2C395E85" w:rsidR="00FD29D3" w:rsidRPr="002B0664" w:rsidRDefault="00AB41F7" w:rsidP="00D86DE4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FA110A">
          <w:rPr>
            <w:color w:val="auto"/>
          </w:rPr>
          <w:t>Structured Workplace Learning Recognition for VET in 2026</w:t>
        </w:r>
      </w:sdtContent>
    </w:sdt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B6AB4"/>
    <w:multiLevelType w:val="multilevel"/>
    <w:tmpl w:val="818C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84C31"/>
    <w:multiLevelType w:val="multilevel"/>
    <w:tmpl w:val="93C2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A61F2"/>
    <w:multiLevelType w:val="hybridMultilevel"/>
    <w:tmpl w:val="98FEF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B4FE0"/>
    <w:multiLevelType w:val="multilevel"/>
    <w:tmpl w:val="0BECB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EE4744"/>
    <w:multiLevelType w:val="hybridMultilevel"/>
    <w:tmpl w:val="9594C5EC"/>
    <w:lvl w:ilvl="0" w:tplc="0C09000F">
      <w:start w:val="1"/>
      <w:numFmt w:val="decimal"/>
      <w:lvlText w:val="%1."/>
      <w:lvlJc w:val="left"/>
      <w:pPr>
        <w:ind w:left="-2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74" w:hanging="360"/>
      </w:pPr>
      <w:rPr>
        <w:rFonts w:ascii="Wingdings" w:hAnsi="Wingdings" w:hint="default"/>
      </w:rPr>
    </w:lvl>
  </w:abstractNum>
  <w:abstractNum w:abstractNumId="16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4F36DD5"/>
    <w:multiLevelType w:val="multilevel"/>
    <w:tmpl w:val="A4526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AC753A"/>
    <w:multiLevelType w:val="multilevel"/>
    <w:tmpl w:val="1688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247D1F"/>
    <w:multiLevelType w:val="multilevel"/>
    <w:tmpl w:val="B576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3" w15:restartNumberingAfterBreak="0">
    <w:nsid w:val="64DF1720"/>
    <w:multiLevelType w:val="multilevel"/>
    <w:tmpl w:val="C290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04505E"/>
    <w:multiLevelType w:val="multilevel"/>
    <w:tmpl w:val="F84E8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266809"/>
    <w:multiLevelType w:val="hybridMultilevel"/>
    <w:tmpl w:val="FD36958C"/>
    <w:lvl w:ilvl="0" w:tplc="07BC2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E0312"/>
    <w:multiLevelType w:val="multilevel"/>
    <w:tmpl w:val="ECBE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764004">
    <w:abstractNumId w:val="22"/>
  </w:num>
  <w:num w:numId="2" w16cid:durableId="1678000311">
    <w:abstractNumId w:val="20"/>
  </w:num>
  <w:num w:numId="3" w16cid:durableId="1018848057">
    <w:abstractNumId w:val="16"/>
  </w:num>
  <w:num w:numId="4" w16cid:durableId="1304190575">
    <w:abstractNumId w:val="11"/>
  </w:num>
  <w:num w:numId="5" w16cid:durableId="2057312338">
    <w:abstractNumId w:val="21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500781165">
    <w:abstractNumId w:val="23"/>
  </w:num>
  <w:num w:numId="17" w16cid:durableId="2015179942">
    <w:abstractNumId w:val="12"/>
  </w:num>
  <w:num w:numId="18" w16cid:durableId="3634136">
    <w:abstractNumId w:val="10"/>
  </w:num>
  <w:num w:numId="19" w16cid:durableId="1530726318">
    <w:abstractNumId w:val="24"/>
  </w:num>
  <w:num w:numId="20" w16cid:durableId="1585795084">
    <w:abstractNumId w:val="17"/>
  </w:num>
  <w:num w:numId="21" w16cid:durableId="2015914199">
    <w:abstractNumId w:val="14"/>
  </w:num>
  <w:num w:numId="22" w16cid:durableId="61953174">
    <w:abstractNumId w:val="18"/>
  </w:num>
  <w:num w:numId="23" w16cid:durableId="259023490">
    <w:abstractNumId w:val="19"/>
  </w:num>
  <w:num w:numId="24" w16cid:durableId="2091734475">
    <w:abstractNumId w:val="13"/>
  </w:num>
  <w:num w:numId="25" w16cid:durableId="826016257">
    <w:abstractNumId w:val="26"/>
  </w:num>
  <w:num w:numId="26" w16cid:durableId="1570185678">
    <w:abstractNumId w:val="25"/>
  </w:num>
  <w:num w:numId="27" w16cid:durableId="8319888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  <w:odso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8064E"/>
    <w:rsid w:val="000A2A8F"/>
    <w:rsid w:val="000A71F7"/>
    <w:rsid w:val="000B46F3"/>
    <w:rsid w:val="000B5151"/>
    <w:rsid w:val="000F09E4"/>
    <w:rsid w:val="000F16FD"/>
    <w:rsid w:val="000F5AAF"/>
    <w:rsid w:val="001217E1"/>
    <w:rsid w:val="00132F60"/>
    <w:rsid w:val="00143520"/>
    <w:rsid w:val="00153AD2"/>
    <w:rsid w:val="0015722A"/>
    <w:rsid w:val="001779EA"/>
    <w:rsid w:val="001D1252"/>
    <w:rsid w:val="001D3246"/>
    <w:rsid w:val="001F1B05"/>
    <w:rsid w:val="001F4BA1"/>
    <w:rsid w:val="001F613F"/>
    <w:rsid w:val="002279BA"/>
    <w:rsid w:val="002329F3"/>
    <w:rsid w:val="002358D1"/>
    <w:rsid w:val="00243F0D"/>
    <w:rsid w:val="00260767"/>
    <w:rsid w:val="00263E6D"/>
    <w:rsid w:val="002647BB"/>
    <w:rsid w:val="002754C1"/>
    <w:rsid w:val="002841C8"/>
    <w:rsid w:val="0028516B"/>
    <w:rsid w:val="002B0664"/>
    <w:rsid w:val="002B6C73"/>
    <w:rsid w:val="002C6C04"/>
    <w:rsid w:val="002C6F90"/>
    <w:rsid w:val="002D529A"/>
    <w:rsid w:val="002E4FB5"/>
    <w:rsid w:val="00302FB8"/>
    <w:rsid w:val="00304EA1"/>
    <w:rsid w:val="00313F31"/>
    <w:rsid w:val="00314D81"/>
    <w:rsid w:val="00322FC6"/>
    <w:rsid w:val="00350E60"/>
    <w:rsid w:val="0035293F"/>
    <w:rsid w:val="0037154E"/>
    <w:rsid w:val="00381C75"/>
    <w:rsid w:val="00391986"/>
    <w:rsid w:val="003A00B4"/>
    <w:rsid w:val="003A06B2"/>
    <w:rsid w:val="003B36CA"/>
    <w:rsid w:val="003C5E71"/>
    <w:rsid w:val="00412F1D"/>
    <w:rsid w:val="00417AA3"/>
    <w:rsid w:val="00424F14"/>
    <w:rsid w:val="00425DFE"/>
    <w:rsid w:val="00434EDB"/>
    <w:rsid w:val="00440B32"/>
    <w:rsid w:val="00450043"/>
    <w:rsid w:val="00454DBE"/>
    <w:rsid w:val="0046078D"/>
    <w:rsid w:val="00493484"/>
    <w:rsid w:val="00495C80"/>
    <w:rsid w:val="004A2ED8"/>
    <w:rsid w:val="004F5BDA"/>
    <w:rsid w:val="00506ADF"/>
    <w:rsid w:val="0050736C"/>
    <w:rsid w:val="0051631E"/>
    <w:rsid w:val="00531DDC"/>
    <w:rsid w:val="005360FA"/>
    <w:rsid w:val="00537A1F"/>
    <w:rsid w:val="00566029"/>
    <w:rsid w:val="00584CD6"/>
    <w:rsid w:val="005923CB"/>
    <w:rsid w:val="00597831"/>
    <w:rsid w:val="005B138D"/>
    <w:rsid w:val="005B2242"/>
    <w:rsid w:val="005B391B"/>
    <w:rsid w:val="005D3D78"/>
    <w:rsid w:val="005E2EF0"/>
    <w:rsid w:val="005F4092"/>
    <w:rsid w:val="00612A08"/>
    <w:rsid w:val="00630660"/>
    <w:rsid w:val="0066490B"/>
    <w:rsid w:val="0068471E"/>
    <w:rsid w:val="00684F98"/>
    <w:rsid w:val="00693FFD"/>
    <w:rsid w:val="006A453B"/>
    <w:rsid w:val="006C12B8"/>
    <w:rsid w:val="006D2159"/>
    <w:rsid w:val="006F787C"/>
    <w:rsid w:val="007007A6"/>
    <w:rsid w:val="00702636"/>
    <w:rsid w:val="00703213"/>
    <w:rsid w:val="00724507"/>
    <w:rsid w:val="007370AB"/>
    <w:rsid w:val="00773E6C"/>
    <w:rsid w:val="00781FB1"/>
    <w:rsid w:val="00796B34"/>
    <w:rsid w:val="007C2C93"/>
    <w:rsid w:val="007C55FB"/>
    <w:rsid w:val="007D1B6D"/>
    <w:rsid w:val="007E1883"/>
    <w:rsid w:val="007E79BB"/>
    <w:rsid w:val="00813C37"/>
    <w:rsid w:val="008154B5"/>
    <w:rsid w:val="00823962"/>
    <w:rsid w:val="00850410"/>
    <w:rsid w:val="00852719"/>
    <w:rsid w:val="00860115"/>
    <w:rsid w:val="00870A89"/>
    <w:rsid w:val="0088783C"/>
    <w:rsid w:val="008E66F7"/>
    <w:rsid w:val="00901F89"/>
    <w:rsid w:val="009170C3"/>
    <w:rsid w:val="009325D2"/>
    <w:rsid w:val="009370BC"/>
    <w:rsid w:val="009372DF"/>
    <w:rsid w:val="009434A8"/>
    <w:rsid w:val="00943CBE"/>
    <w:rsid w:val="009445A9"/>
    <w:rsid w:val="00964C01"/>
    <w:rsid w:val="00970580"/>
    <w:rsid w:val="0097794C"/>
    <w:rsid w:val="00980540"/>
    <w:rsid w:val="00984C62"/>
    <w:rsid w:val="0098739B"/>
    <w:rsid w:val="00997FE1"/>
    <w:rsid w:val="009A2EF0"/>
    <w:rsid w:val="009B61E5"/>
    <w:rsid w:val="009B6740"/>
    <w:rsid w:val="009D0B58"/>
    <w:rsid w:val="009D1E89"/>
    <w:rsid w:val="009E5707"/>
    <w:rsid w:val="00A17661"/>
    <w:rsid w:val="00A219AC"/>
    <w:rsid w:val="00A24B2D"/>
    <w:rsid w:val="00A40966"/>
    <w:rsid w:val="00A4533C"/>
    <w:rsid w:val="00A630F9"/>
    <w:rsid w:val="00A921E0"/>
    <w:rsid w:val="00A922F4"/>
    <w:rsid w:val="00AA350E"/>
    <w:rsid w:val="00AA5AB4"/>
    <w:rsid w:val="00AB41F7"/>
    <w:rsid w:val="00AC755B"/>
    <w:rsid w:val="00AD390A"/>
    <w:rsid w:val="00AE5526"/>
    <w:rsid w:val="00AE64AE"/>
    <w:rsid w:val="00AF051B"/>
    <w:rsid w:val="00B00618"/>
    <w:rsid w:val="00B01578"/>
    <w:rsid w:val="00B0738F"/>
    <w:rsid w:val="00B12FFF"/>
    <w:rsid w:val="00B13D3B"/>
    <w:rsid w:val="00B230DB"/>
    <w:rsid w:val="00B233B4"/>
    <w:rsid w:val="00B26601"/>
    <w:rsid w:val="00B41951"/>
    <w:rsid w:val="00B53229"/>
    <w:rsid w:val="00B62480"/>
    <w:rsid w:val="00B7155F"/>
    <w:rsid w:val="00B80BCA"/>
    <w:rsid w:val="00B81B70"/>
    <w:rsid w:val="00B83923"/>
    <w:rsid w:val="00B9188D"/>
    <w:rsid w:val="00BA0C51"/>
    <w:rsid w:val="00BB3BAB"/>
    <w:rsid w:val="00BC668C"/>
    <w:rsid w:val="00BD0724"/>
    <w:rsid w:val="00BD2B91"/>
    <w:rsid w:val="00BE4C31"/>
    <w:rsid w:val="00BE5521"/>
    <w:rsid w:val="00BF0C2C"/>
    <w:rsid w:val="00BF16D5"/>
    <w:rsid w:val="00BF6C23"/>
    <w:rsid w:val="00C34B4E"/>
    <w:rsid w:val="00C53263"/>
    <w:rsid w:val="00C75F1D"/>
    <w:rsid w:val="00C8409C"/>
    <w:rsid w:val="00C90191"/>
    <w:rsid w:val="00C95156"/>
    <w:rsid w:val="00CA0DC2"/>
    <w:rsid w:val="00CB68E8"/>
    <w:rsid w:val="00CC5FDE"/>
    <w:rsid w:val="00CE06D8"/>
    <w:rsid w:val="00D04F01"/>
    <w:rsid w:val="00D06414"/>
    <w:rsid w:val="00D24E5A"/>
    <w:rsid w:val="00D338E4"/>
    <w:rsid w:val="00D35781"/>
    <w:rsid w:val="00D4115A"/>
    <w:rsid w:val="00D4679F"/>
    <w:rsid w:val="00D51947"/>
    <w:rsid w:val="00D532F0"/>
    <w:rsid w:val="00D56E0F"/>
    <w:rsid w:val="00D62796"/>
    <w:rsid w:val="00D76E10"/>
    <w:rsid w:val="00D77413"/>
    <w:rsid w:val="00D82759"/>
    <w:rsid w:val="00D86DE4"/>
    <w:rsid w:val="00D90CEF"/>
    <w:rsid w:val="00DD71F0"/>
    <w:rsid w:val="00DD7A26"/>
    <w:rsid w:val="00DE1909"/>
    <w:rsid w:val="00DE51DB"/>
    <w:rsid w:val="00E02C1D"/>
    <w:rsid w:val="00E075D0"/>
    <w:rsid w:val="00E12D22"/>
    <w:rsid w:val="00E208DF"/>
    <w:rsid w:val="00E21C33"/>
    <w:rsid w:val="00E23F1D"/>
    <w:rsid w:val="00E30E05"/>
    <w:rsid w:val="00E34225"/>
    <w:rsid w:val="00E36361"/>
    <w:rsid w:val="00E55AE9"/>
    <w:rsid w:val="00E71100"/>
    <w:rsid w:val="00E7229D"/>
    <w:rsid w:val="00EB0C84"/>
    <w:rsid w:val="00F03C57"/>
    <w:rsid w:val="00F17FDE"/>
    <w:rsid w:val="00F26993"/>
    <w:rsid w:val="00F40D53"/>
    <w:rsid w:val="00F4525C"/>
    <w:rsid w:val="00F50D86"/>
    <w:rsid w:val="00F70637"/>
    <w:rsid w:val="00F90EED"/>
    <w:rsid w:val="00FA110A"/>
    <w:rsid w:val="00FD287E"/>
    <w:rsid w:val="00FD29D3"/>
    <w:rsid w:val="00FD5098"/>
    <w:rsid w:val="00FE3F0B"/>
    <w:rsid w:val="244CC481"/>
    <w:rsid w:val="295D6221"/>
    <w:rsid w:val="5173E157"/>
    <w:rsid w:val="6FBC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  <w15:docId w15:val="{20C75FFA-2BB7-40DB-9E97-D705B5BD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3CBE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943CB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901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ontent.sdp.education.vic.gov.au/media/ministerial-order-1412-2364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vcaa.vic.edu.au/sites/default/files/2025-09/StructuredWorkplaceLearningRecognitionforVET_StudyDesign.doc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22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hyperlink" Target="https://www.vcaa.vic.edu.au/curriculum/vet/vce-vet-programs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C066B"/>
    <w:rsid w:val="00132F60"/>
    <w:rsid w:val="002D1C50"/>
    <w:rsid w:val="00305D39"/>
    <w:rsid w:val="00313F31"/>
    <w:rsid w:val="00425F90"/>
    <w:rsid w:val="004A4AA5"/>
    <w:rsid w:val="005E5F69"/>
    <w:rsid w:val="00612A08"/>
    <w:rsid w:val="007370AB"/>
    <w:rsid w:val="00796B34"/>
    <w:rsid w:val="00901F89"/>
    <w:rsid w:val="009170C3"/>
    <w:rsid w:val="009325D2"/>
    <w:rsid w:val="009B6740"/>
    <w:rsid w:val="009D0B58"/>
    <w:rsid w:val="00A94931"/>
    <w:rsid w:val="00AA350E"/>
    <w:rsid w:val="00AB3811"/>
    <w:rsid w:val="00AF03D0"/>
    <w:rsid w:val="00B00618"/>
    <w:rsid w:val="00B119D6"/>
    <w:rsid w:val="00B7155F"/>
    <w:rsid w:val="00B82858"/>
    <w:rsid w:val="00BD341D"/>
    <w:rsid w:val="00C25CB6"/>
    <w:rsid w:val="00D94843"/>
    <w:rsid w:val="00DD7A26"/>
    <w:rsid w:val="00E71100"/>
    <w:rsid w:val="00F76FE5"/>
    <w:rsid w:val="00FD08D1"/>
    <w:rsid w:val="00FD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03ce84b-db6c-4b71-aec5-1961e312b7c3" xsi:nil="true"/>
    <Context xmlns="603ce84b-db6c-4b71-aec5-1961e312b7c3" xsi:nil="true"/>
    <Status xmlns="603ce84b-db6c-4b71-aec5-1961e312b7c3" xsi:nil="true"/>
    <Reviewdeadline xmlns="603ce84b-db6c-4b71-aec5-1961e312b7c3" xsi:nil="true"/>
    <Topic_x002f_Area xmlns="603ce84b-db6c-4b71-aec5-1961e312b7c3" xsi:nil="true"/>
    <lcf76f155ced4ddcb4097134ff3c332f xmlns="603ce84b-db6c-4b71-aec5-1961e312b7c3">
      <Terms xmlns="http://schemas.microsoft.com/office/infopath/2007/PartnerControls"/>
    </lcf76f155ced4ddcb4097134ff3c332f>
    <Distribution_x002f_Publishdate xmlns="603ce84b-db6c-4b71-aec5-1961e312b7c3">2022-10-26T00:00:00+00:00</Distribution_x002f_Publishdate>
    <Approved xmlns="603ce84b-db6c-4b71-aec5-1961e312b7c3" xsi:nil="true"/>
    <TaxCatchAll xmlns="1dfda961-1ef8-479d-a039-ba17e335c3a2" xsi:nil="true"/>
    <Stakeholder xmlns="603ce84b-db6c-4b71-aec5-1961e312b7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1EA3238098C41B7ACEAEDD9B5F5E1" ma:contentTypeVersion="26" ma:contentTypeDescription="Create a new document." ma:contentTypeScope="" ma:versionID="1375665f7ae8aed9f8b5adfdba908e79">
  <xsd:schema xmlns:xsd="http://www.w3.org/2001/XMLSchema" xmlns:xs="http://www.w3.org/2001/XMLSchema" xmlns:p="http://schemas.microsoft.com/office/2006/metadata/properties" xmlns:ns2="603ce84b-db6c-4b71-aec5-1961e312b7c3" xmlns:ns3="1dfda961-1ef8-479d-a039-ba17e335c3a2" targetNamespace="http://schemas.microsoft.com/office/2006/metadata/properties" ma:root="true" ma:fieldsID="cdcb5e5f9fa2f73621db2def9779ff66" ns2:_="" ns3:_="">
    <xsd:import namespace="603ce84b-db6c-4b71-aec5-1961e312b7c3"/>
    <xsd:import namespace="1dfda961-1ef8-479d-a039-ba17e335c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Context" minOccurs="0"/>
                <xsd:element ref="ns2:Reviewdeadline" minOccurs="0"/>
                <xsd:element ref="ns3:SharedWithUsers" minOccurs="0"/>
                <xsd:element ref="ns3:SharedWithDetails" minOccurs="0"/>
                <xsd:element ref="ns2:_Flow_SignoffStatus" minOccurs="0"/>
                <xsd:element ref="ns2:Approved" minOccurs="0"/>
                <xsd:element ref="ns2:Distribution_x002f_Publishdat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Topic_x002f_Area" minOccurs="0"/>
                <xsd:element ref="ns2:Stakeholder" minOccurs="0"/>
                <xsd:element ref="ns2: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e84b-db6c-4b71-aec5-1961e312b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ntext" ma:index="12" nillable="true" ma:displayName="Context" ma:description="Purpose, audience, distribution " ma:format="Dropdown" ma:internalName="Context">
      <xsd:simpleType>
        <xsd:restriction base="dms:Note">
          <xsd:maxLength value="255"/>
        </xsd:restriction>
      </xsd:simpleType>
    </xsd:element>
    <xsd:element name="Reviewdeadline" ma:index="13" nillable="true" ma:displayName="Review deadline" ma:format="DateOnly" ma:internalName="Reviewdeadline">
      <xsd:simpleType>
        <xsd:restriction base="dms:DateTime"/>
      </xsd:simpleType>
    </xsd:element>
    <xsd:element name="_Flow_SignoffStatus" ma:index="16" nillable="true" ma:displayName="Sign-off status" ma:internalName="Sign_x002d_off_x0020_status">
      <xsd:simpleType>
        <xsd:restriction base="dms:Text"/>
      </xsd:simpleType>
    </xsd:element>
    <xsd:element name="Approved" ma:index="17" nillable="true" ma:displayName="Approved by CEO" ma:description="List date the communication was approved for publishing/distribution" ma:format="DateOnly" ma:internalName="Approved">
      <xsd:simpleType>
        <xsd:restriction base="dms:DateTime"/>
      </xsd:simpleType>
    </xsd:element>
    <xsd:element name="Distribution_x002f_Publishdate" ma:index="18" nillable="true" ma:displayName="Distribution/Publish date" ma:default="2022-10-26T00:00:00Z" ma:format="DateOnly" ma:internalName="Distribution_x002f_Publishdate">
      <xsd:simpleType>
        <xsd:restriction base="dms:DateTim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9" nillable="true" ma:displayName="Location" ma:indexed="true" ma:internalName="MediaServiceLocation" ma:readOnly="true">
      <xsd:simpleType>
        <xsd:restriction base="dms:Text"/>
      </xsd:simpleType>
    </xsd:element>
    <xsd:element name="Topic_x002f_Area" ma:index="30" nillable="true" ma:displayName="Topic / Area" ma:format="Dropdown" ma:internalName="Topic_x002f_Area">
      <xsd:simpleType>
        <xsd:restriction base="dms:Text">
          <xsd:maxLength value="255"/>
        </xsd:restriction>
      </xsd:simpleType>
    </xsd:element>
    <xsd:element name="Stakeholder" ma:index="31" nillable="true" ma:displayName="Stakeholder" ma:format="Dropdown" ma:internalName="Stakeholder">
      <xsd:simpleType>
        <xsd:restriction base="dms:Text">
          <xsd:maxLength value="255"/>
        </xsd:restriction>
      </xsd:simpleType>
    </xsd:element>
    <xsd:element name="Status" ma:index="32" nillable="true" ma:displayName="Status" ma:format="Dropdown" ma:internalName="Status">
      <xsd:simpleType>
        <xsd:restriction base="dms:Choice">
          <xsd:enumeration value="Draft"/>
          <xsd:enumeration value="Ready for review - Therese"/>
          <xsd:enumeration value="Approved and ready to send"/>
          <xsd:enumeration value="Proof completed - ready for OCEO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a961-1ef8-479d-a039-ba17e335c3a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234d2e-5a39-4f18-99dc-dfee78facfeb}" ma:internalName="TaxCatchAll" ma:showField="CatchAllData" ma:web="1dfda961-1ef8-479d-a039-ba17e335c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22/05/2012 6:20:50 AM</Data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9F40F7-F0B1-45F4-AC8B-32FF30D679C6}"/>
</file>

<file path=customXml/itemProps4.xml><?xml version="1.0" encoding="utf-8"?>
<ds:datastoreItem xmlns:ds="http://schemas.openxmlformats.org/officeDocument/2006/customXml" ds:itemID="{E52D36D0-C6A6-4D72-BD24-91B6FF66BFE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1194</Words>
  <Characters>6808</Characters>
  <Application>Microsoft Office Word</Application>
  <DocSecurity>0</DocSecurity>
  <Lines>56</Lines>
  <Paragraphs>15</Paragraphs>
  <ScaleCrop>false</ScaleCrop>
  <Company>Victorian Curriculum and Assessment Authority</Company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Structured Workplace Learning Recognition for VET in 2026</dc:title>
  <dc:subject/>
  <dc:creator>Derek Tolan</dc:creator>
  <cp:keywords/>
  <cp:lastModifiedBy>Kathryn Clark</cp:lastModifiedBy>
  <cp:revision>7</cp:revision>
  <cp:lastPrinted>2015-05-15T02:36:00Z</cp:lastPrinted>
  <dcterms:created xsi:type="dcterms:W3CDTF">2026-04-28T04:51:00Z</dcterms:created>
  <dcterms:modified xsi:type="dcterms:W3CDTF">2026-04-28T07:09:00Z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0x010100D141EA3238098C41B7ACEAEDD9B5F5E1</vt:lpwstr>
  </property>
  <property fmtid="{D5CDD505-2E9C-101B-9397-08002B2CF9AE}" pid="3" name="MediaServiceImageTags">
    <vt:lpwstr/>
  </property>
</Properties>
</file>