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DF3C" w14:textId="7BF3A12C" w:rsidR="00E47AEC" w:rsidRPr="00080145" w:rsidRDefault="00DE6B8F" w:rsidP="00E131DF">
      <w:pPr>
        <w:spacing w:after="0" w:line="240" w:lineRule="auto"/>
        <w:ind w:hanging="709"/>
        <w:rPr>
          <w:rFonts w:asciiTheme="minorHAnsi" w:hAnsiTheme="minorHAnsi" w:cstheme="minorHAnsi"/>
          <w:b/>
          <w:color w:val="0F243E" w:themeColor="text2" w:themeShade="80"/>
          <w:sz w:val="26"/>
          <w:szCs w:val="26"/>
        </w:rPr>
      </w:pPr>
      <w:r w:rsidRPr="00080145">
        <w:rPr>
          <w:rFonts w:asciiTheme="minorHAnsi" w:hAnsiTheme="minorHAnsi" w:cstheme="minorHAnsi"/>
          <w:b/>
          <w:color w:val="0F243E" w:themeColor="text2" w:themeShade="80"/>
          <w:sz w:val="26"/>
          <w:szCs w:val="26"/>
        </w:rPr>
        <w:t>Position Description</w:t>
      </w:r>
    </w:p>
    <w:p w14:paraId="29C5FA27" w14:textId="77777777" w:rsidR="00CE0F85" w:rsidRPr="00080145" w:rsidRDefault="00CE0F85" w:rsidP="00CE0F85">
      <w:pPr>
        <w:spacing w:after="0" w:line="240" w:lineRule="auto"/>
        <w:rPr>
          <w:rFonts w:asciiTheme="minorHAnsi" w:hAnsiTheme="minorHAnsi" w:cstheme="minorHAnsi"/>
          <w:b/>
          <w:color w:val="C00000"/>
          <w:sz w:val="8"/>
          <w:szCs w:val="8"/>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694"/>
        <w:gridCol w:w="2835"/>
        <w:gridCol w:w="1677"/>
        <w:gridCol w:w="3402"/>
      </w:tblGrid>
      <w:tr w:rsidR="00502814" w:rsidRPr="00080145" w14:paraId="0429E4D3" w14:textId="77777777" w:rsidTr="00E732BC">
        <w:tc>
          <w:tcPr>
            <w:tcW w:w="10608" w:type="dxa"/>
            <w:gridSpan w:val="4"/>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DFFAA01" w14:textId="77777777" w:rsidR="00502814" w:rsidRPr="008958A4" w:rsidRDefault="00502814"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Position Description</w:t>
            </w:r>
          </w:p>
        </w:tc>
      </w:tr>
      <w:tr w:rsidR="00DE6B8F" w:rsidRPr="00080145" w14:paraId="4C12892E"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63C266D" w14:textId="67FD5818" w:rsidR="00DE6B8F" w:rsidRPr="008958A4" w:rsidRDefault="005C4CD2"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 xml:space="preserve">Unit </w:t>
            </w:r>
            <w:r w:rsidR="00CE0F85" w:rsidRPr="008958A4">
              <w:rPr>
                <w:rFonts w:asciiTheme="minorHAnsi" w:eastAsia="Times New Roman" w:hAnsiTheme="minorHAnsi" w:cstheme="minorHAnsi"/>
                <w:b/>
                <w:bCs/>
                <w:color w:val="FFFFFF" w:themeColor="background1"/>
                <w:sz w:val="20"/>
                <w:szCs w:val="20"/>
                <w:lang w:eastAsia="en-AU"/>
              </w:rPr>
              <w:t>Number</w:t>
            </w:r>
            <w:r w:rsidR="00DE6B8F" w:rsidRPr="008958A4">
              <w:rPr>
                <w:rFonts w:asciiTheme="minorHAnsi" w:eastAsia="Times New Roman" w:hAnsiTheme="minorHAnsi" w:cstheme="minorHAnsi"/>
                <w:b/>
                <w:bCs/>
                <w:color w:val="FFFFFF" w:themeColor="background1"/>
                <w:sz w:val="20"/>
                <w:szCs w:val="20"/>
                <w:lang w:eastAsia="en-AU"/>
              </w:rPr>
              <w:t>:</w:t>
            </w:r>
          </w:p>
        </w:tc>
        <w:tc>
          <w:tcPr>
            <w:tcW w:w="2835" w:type="dxa"/>
            <w:tcBorders>
              <w:top w:val="single" w:sz="4" w:space="0" w:color="auto"/>
              <w:left w:val="single" w:sz="4" w:space="0" w:color="auto"/>
              <w:bottom w:val="single" w:sz="4" w:space="0" w:color="auto"/>
              <w:right w:val="single" w:sz="4" w:space="0" w:color="auto"/>
            </w:tcBorders>
          </w:tcPr>
          <w:p w14:paraId="5C9B1124" w14:textId="77A515BB" w:rsidR="00DE6B8F" w:rsidRPr="008958A4" w:rsidRDefault="001C0E48"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116324</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ED8159" w14:textId="7D299244" w:rsidR="00DE6B8F" w:rsidRPr="008958A4" w:rsidRDefault="005C4CD2"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 xml:space="preserve">Unit </w:t>
            </w:r>
            <w:r w:rsidR="00CE0F85" w:rsidRPr="008958A4">
              <w:rPr>
                <w:rFonts w:asciiTheme="minorHAnsi" w:eastAsia="Times New Roman" w:hAnsiTheme="minorHAnsi" w:cstheme="minorHAnsi"/>
                <w:b/>
                <w:bCs/>
                <w:color w:val="FFFFFF" w:themeColor="background1"/>
                <w:sz w:val="20"/>
                <w:szCs w:val="20"/>
                <w:lang w:eastAsia="en-AU"/>
              </w:rPr>
              <w:t>Name</w:t>
            </w:r>
          </w:p>
        </w:tc>
        <w:tc>
          <w:tcPr>
            <w:tcW w:w="3402" w:type="dxa"/>
            <w:tcBorders>
              <w:top w:val="single" w:sz="4" w:space="0" w:color="auto"/>
              <w:left w:val="single" w:sz="4" w:space="0" w:color="auto"/>
              <w:bottom w:val="single" w:sz="4" w:space="0" w:color="auto"/>
              <w:right w:val="single" w:sz="4" w:space="0" w:color="auto"/>
            </w:tcBorders>
          </w:tcPr>
          <w:p w14:paraId="41EA141E" w14:textId="0D5CA76B" w:rsidR="003D44DC" w:rsidRPr="008958A4" w:rsidRDefault="001C0E48"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Special Provision</w:t>
            </w:r>
          </w:p>
        </w:tc>
      </w:tr>
      <w:tr w:rsidR="00DE6B8F" w:rsidRPr="00080145" w14:paraId="4A791AB6" w14:textId="77777777" w:rsidTr="00F72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E259215"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Classification</w:t>
            </w:r>
          </w:p>
        </w:tc>
        <w:tc>
          <w:tcPr>
            <w:tcW w:w="2835" w:type="dxa"/>
            <w:tcBorders>
              <w:top w:val="single" w:sz="4" w:space="0" w:color="auto"/>
              <w:left w:val="single" w:sz="4" w:space="0" w:color="auto"/>
              <w:bottom w:val="single" w:sz="4" w:space="0" w:color="auto"/>
              <w:right w:val="single" w:sz="4" w:space="0" w:color="auto"/>
            </w:tcBorders>
          </w:tcPr>
          <w:p w14:paraId="026230CF" w14:textId="183FC790" w:rsidR="00DE6B8F" w:rsidRPr="008958A4" w:rsidRDefault="00F72BD1" w:rsidP="00CE0F85">
            <w:pPr>
              <w:spacing w:after="0" w:line="240" w:lineRule="auto"/>
              <w:rPr>
                <w:rFonts w:asciiTheme="minorHAnsi" w:hAnsiTheme="minorHAnsi" w:cstheme="minorHAnsi"/>
                <w:color w:val="515151"/>
                <w:sz w:val="20"/>
                <w:szCs w:val="20"/>
                <w:shd w:val="clear" w:color="auto" w:fill="FFFFFF"/>
              </w:rPr>
            </w:pPr>
            <w:r w:rsidRPr="008958A4">
              <w:rPr>
                <w:rFonts w:asciiTheme="minorHAnsi" w:eastAsia="Times New Roman" w:hAnsiTheme="minorHAnsi" w:cstheme="minorHAnsi"/>
                <w:bCs/>
                <w:color w:val="515151"/>
                <w:sz w:val="20"/>
                <w:szCs w:val="20"/>
                <w:lang w:eastAsia="en-AU"/>
              </w:rPr>
              <w:t xml:space="preserve">MO Level </w:t>
            </w:r>
            <w:r w:rsidR="001C0E48">
              <w:rPr>
                <w:rFonts w:asciiTheme="minorHAnsi" w:eastAsia="Times New Roman" w:hAnsiTheme="minorHAnsi" w:cstheme="minorHAnsi"/>
                <w:bCs/>
                <w:color w:val="515151"/>
                <w:sz w:val="20"/>
                <w:szCs w:val="20"/>
                <w:lang w:eastAsia="en-AU"/>
              </w:rPr>
              <w:t>5 and 6</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BF72E5F" w14:textId="5BE1DF10" w:rsidR="00DE6B8F" w:rsidRPr="008958A4" w:rsidRDefault="00063FE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Pos</w:t>
            </w:r>
            <w:r w:rsidR="4F6C23C7" w:rsidRPr="008958A4">
              <w:rPr>
                <w:rFonts w:asciiTheme="minorHAnsi" w:eastAsia="Times New Roman" w:hAnsiTheme="minorHAnsi" w:cstheme="minorHAnsi"/>
                <w:b/>
                <w:bCs/>
                <w:color w:val="FFFFFF" w:themeColor="background1"/>
                <w:sz w:val="20"/>
                <w:szCs w:val="20"/>
                <w:lang w:eastAsia="en-AU"/>
              </w:rPr>
              <w:t>ition</w:t>
            </w:r>
            <w:r w:rsidRPr="008958A4">
              <w:rPr>
                <w:rFonts w:asciiTheme="minorHAnsi" w:eastAsia="Times New Roman" w:hAnsiTheme="minorHAnsi" w:cstheme="minorHAnsi"/>
                <w:b/>
                <w:bCs/>
                <w:color w:val="FFFFFF" w:themeColor="background1"/>
                <w:sz w:val="20"/>
                <w:szCs w:val="20"/>
                <w:lang w:eastAsia="en-AU"/>
              </w:rPr>
              <w:t xml:space="preserve"> Title:</w:t>
            </w:r>
          </w:p>
          <w:p w14:paraId="24BABCB2" w14:textId="77777777" w:rsidR="00576779" w:rsidRPr="008958A4" w:rsidRDefault="00576779" w:rsidP="00CE0F85">
            <w:pPr>
              <w:spacing w:after="0" w:line="240" w:lineRule="auto"/>
              <w:rPr>
                <w:rFonts w:asciiTheme="minorHAnsi" w:eastAsia="Times New Roman" w:hAnsiTheme="minorHAnsi" w:cstheme="minorHAnsi"/>
                <w:b/>
                <w:bCs/>
                <w:color w:val="FFFFFF"/>
                <w:sz w:val="20"/>
                <w:szCs w:val="20"/>
                <w:lang w:eastAsia="en-AU"/>
              </w:rPr>
            </w:pPr>
          </w:p>
        </w:tc>
        <w:tc>
          <w:tcPr>
            <w:tcW w:w="3402" w:type="dxa"/>
            <w:tcBorders>
              <w:top w:val="single" w:sz="4" w:space="0" w:color="auto"/>
              <w:left w:val="single" w:sz="4" w:space="0" w:color="auto"/>
              <w:bottom w:val="single" w:sz="4" w:space="0" w:color="auto"/>
              <w:right w:val="single" w:sz="4" w:space="0" w:color="auto"/>
            </w:tcBorders>
          </w:tcPr>
          <w:p w14:paraId="2AE5BC64" w14:textId="5179DA3A" w:rsidR="00576779" w:rsidRPr="008958A4" w:rsidRDefault="001C0E48"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 xml:space="preserve">Derived Examination Score (DES) Panel </w:t>
            </w:r>
          </w:p>
        </w:tc>
      </w:tr>
      <w:tr w:rsidR="00DE6B8F" w:rsidRPr="00080145" w14:paraId="06B951BA"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3029A2A" w14:textId="6954FFB1"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Subject/Duties</w:t>
            </w:r>
            <w:r w:rsidR="005C4CD2" w:rsidRPr="008958A4">
              <w:rPr>
                <w:rFonts w:asciiTheme="minorHAnsi" w:eastAsia="Times New Roman" w:hAnsiTheme="minorHAnsi" w:cstheme="minorHAnsi"/>
                <w:b/>
                <w:bCs/>
                <w:color w:val="FFFFFF" w:themeColor="background1"/>
                <w:sz w:val="20"/>
                <w:szCs w:val="20"/>
                <w:lang w:eastAsia="en-AU"/>
              </w:rPr>
              <w:t xml:space="preserve"> (GA):</w:t>
            </w:r>
          </w:p>
        </w:tc>
        <w:tc>
          <w:tcPr>
            <w:tcW w:w="2835" w:type="dxa"/>
            <w:tcBorders>
              <w:top w:val="single" w:sz="4" w:space="0" w:color="auto"/>
              <w:left w:val="single" w:sz="4" w:space="0" w:color="auto"/>
              <w:bottom w:val="single" w:sz="4" w:space="0" w:color="auto"/>
              <w:right w:val="single" w:sz="4" w:space="0" w:color="auto"/>
            </w:tcBorders>
          </w:tcPr>
          <w:p w14:paraId="35E0F78E" w14:textId="1B54CD9A" w:rsidR="00024BF5" w:rsidRPr="008958A4" w:rsidRDefault="001C0E48"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Panel Member and Chair</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285C234"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Level</w:t>
            </w:r>
          </w:p>
        </w:tc>
        <w:tc>
          <w:tcPr>
            <w:tcW w:w="3402" w:type="dxa"/>
            <w:tcBorders>
              <w:top w:val="single" w:sz="4" w:space="0" w:color="auto"/>
              <w:left w:val="single" w:sz="4" w:space="0" w:color="auto"/>
              <w:bottom w:val="single" w:sz="4" w:space="0" w:color="auto"/>
              <w:right w:val="single" w:sz="4" w:space="0" w:color="auto"/>
            </w:tcBorders>
          </w:tcPr>
          <w:p w14:paraId="30780089" w14:textId="089F7BFB" w:rsidR="00024BF5" w:rsidRPr="008958A4" w:rsidRDefault="00F72BD1" w:rsidP="00CE0F85">
            <w:pPr>
              <w:spacing w:after="0" w:line="240" w:lineRule="auto"/>
              <w:rPr>
                <w:rFonts w:asciiTheme="minorHAnsi" w:hAnsiTheme="minorHAnsi" w:cstheme="minorHAnsi"/>
                <w:color w:val="515151"/>
                <w:sz w:val="20"/>
                <w:szCs w:val="20"/>
                <w:shd w:val="clear" w:color="auto" w:fill="FFFFFF"/>
              </w:rPr>
            </w:pPr>
            <w:r w:rsidRPr="008958A4">
              <w:rPr>
                <w:rFonts w:asciiTheme="minorHAnsi" w:eastAsia="Times New Roman" w:hAnsiTheme="minorHAnsi" w:cstheme="minorHAnsi"/>
                <w:bCs/>
                <w:color w:val="515151"/>
                <w:sz w:val="20"/>
                <w:szCs w:val="20"/>
                <w:lang w:eastAsia="en-AU"/>
              </w:rPr>
              <w:t xml:space="preserve">MO </w:t>
            </w:r>
            <w:r w:rsidR="001C0E48">
              <w:rPr>
                <w:rFonts w:asciiTheme="minorHAnsi" w:eastAsia="Times New Roman" w:hAnsiTheme="minorHAnsi" w:cstheme="minorHAnsi"/>
                <w:bCs/>
                <w:color w:val="515151"/>
                <w:sz w:val="20"/>
                <w:szCs w:val="20"/>
                <w:lang w:eastAsia="en-AU"/>
              </w:rPr>
              <w:t>5 (Panel), MO 6 (Chairs)</w:t>
            </w:r>
          </w:p>
        </w:tc>
      </w:tr>
      <w:tr w:rsidR="00DE6B8F" w:rsidRPr="00080145" w14:paraId="3A027A43"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E810AC4"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Begin Date:</w:t>
            </w:r>
          </w:p>
        </w:tc>
        <w:tc>
          <w:tcPr>
            <w:tcW w:w="2835" w:type="dxa"/>
            <w:tcBorders>
              <w:top w:val="single" w:sz="4" w:space="0" w:color="auto"/>
              <w:left w:val="single" w:sz="4" w:space="0" w:color="auto"/>
              <w:bottom w:val="single" w:sz="4" w:space="0" w:color="auto"/>
              <w:right w:val="single" w:sz="4" w:space="0" w:color="auto"/>
            </w:tcBorders>
          </w:tcPr>
          <w:p w14:paraId="0786AB8B" w14:textId="4E16E5BA" w:rsidR="00DE6B8F" w:rsidRPr="008958A4" w:rsidRDefault="00167FAC" w:rsidP="00CE0F85">
            <w:pPr>
              <w:spacing w:after="0" w:line="240" w:lineRule="auto"/>
              <w:rPr>
                <w:rFonts w:asciiTheme="minorHAnsi" w:hAnsiTheme="minorHAnsi" w:cstheme="minorHAnsi"/>
                <w:b/>
                <w:sz w:val="20"/>
                <w:szCs w:val="20"/>
              </w:rPr>
            </w:pPr>
            <w:r>
              <w:rPr>
                <w:rFonts w:asciiTheme="minorHAnsi" w:hAnsiTheme="minorHAnsi" w:cstheme="minorHAnsi"/>
                <w:b/>
                <w:sz w:val="20"/>
                <w:szCs w:val="20"/>
              </w:rPr>
              <w:t>31</w:t>
            </w:r>
            <w:r w:rsidR="001C0E48">
              <w:rPr>
                <w:rFonts w:asciiTheme="minorHAnsi" w:hAnsiTheme="minorHAnsi" w:cstheme="minorHAnsi"/>
                <w:b/>
                <w:sz w:val="20"/>
                <w:szCs w:val="20"/>
              </w:rPr>
              <w:t xml:space="preserve"> </w:t>
            </w:r>
            <w:r>
              <w:rPr>
                <w:rFonts w:asciiTheme="minorHAnsi" w:hAnsiTheme="minorHAnsi" w:cstheme="minorHAnsi"/>
                <w:b/>
                <w:sz w:val="20"/>
                <w:szCs w:val="20"/>
              </w:rPr>
              <w:t>August</w:t>
            </w:r>
            <w:r w:rsidR="001C0E48">
              <w:rPr>
                <w:rFonts w:asciiTheme="minorHAnsi" w:hAnsiTheme="minorHAnsi" w:cstheme="minorHAnsi"/>
                <w:b/>
                <w:sz w:val="20"/>
                <w:szCs w:val="20"/>
              </w:rPr>
              <w:t xml:space="preserve"> 202</w:t>
            </w:r>
            <w:r>
              <w:rPr>
                <w:rFonts w:asciiTheme="minorHAnsi" w:hAnsiTheme="minorHAnsi" w:cstheme="minorHAnsi"/>
                <w:b/>
                <w:sz w:val="20"/>
                <w:szCs w:val="20"/>
              </w:rPr>
              <w:t>6</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46F98A9" w14:textId="77777777" w:rsidR="00DE6B8F" w:rsidRPr="008958A4" w:rsidRDefault="00DE6B8F" w:rsidP="24541B91">
            <w:pPr>
              <w:spacing w:after="0" w:line="240" w:lineRule="auto"/>
              <w:rPr>
                <w:rFonts w:asciiTheme="minorHAnsi" w:hAnsiTheme="minorHAnsi" w:cstheme="minorHAnsi"/>
                <w:b/>
                <w:bCs/>
                <w:sz w:val="20"/>
                <w:szCs w:val="20"/>
              </w:rPr>
            </w:pPr>
            <w:r w:rsidRPr="008958A4">
              <w:rPr>
                <w:rFonts w:asciiTheme="minorHAnsi" w:eastAsia="Times New Roman" w:hAnsiTheme="minorHAnsi" w:cstheme="minorHAnsi"/>
                <w:b/>
                <w:bCs/>
                <w:color w:val="FFFFFF" w:themeColor="background1"/>
                <w:sz w:val="20"/>
                <w:szCs w:val="20"/>
                <w:lang w:eastAsia="en-AU"/>
              </w:rPr>
              <w:t>End Date:</w:t>
            </w:r>
          </w:p>
        </w:tc>
        <w:tc>
          <w:tcPr>
            <w:tcW w:w="3402" w:type="dxa"/>
            <w:tcBorders>
              <w:top w:val="single" w:sz="4" w:space="0" w:color="auto"/>
              <w:left w:val="single" w:sz="4" w:space="0" w:color="auto"/>
              <w:bottom w:val="single" w:sz="4" w:space="0" w:color="auto"/>
              <w:right w:val="single" w:sz="4" w:space="0" w:color="auto"/>
            </w:tcBorders>
          </w:tcPr>
          <w:p w14:paraId="584068D4" w14:textId="19F20715" w:rsidR="00DE6B8F" w:rsidRPr="008958A4" w:rsidRDefault="001C0E48" w:rsidP="00CE0F85">
            <w:pPr>
              <w:spacing w:after="0" w:line="240" w:lineRule="auto"/>
              <w:rPr>
                <w:rFonts w:asciiTheme="minorHAnsi" w:hAnsiTheme="minorHAnsi" w:cstheme="minorHAnsi"/>
                <w:b/>
                <w:sz w:val="20"/>
                <w:szCs w:val="20"/>
              </w:rPr>
            </w:pPr>
            <w:r>
              <w:rPr>
                <w:rFonts w:asciiTheme="minorHAnsi" w:hAnsiTheme="minorHAnsi" w:cstheme="minorHAnsi"/>
                <w:b/>
                <w:sz w:val="20"/>
                <w:szCs w:val="20"/>
              </w:rPr>
              <w:t>31 December 202</w:t>
            </w:r>
            <w:r w:rsidR="00167FAC">
              <w:rPr>
                <w:rFonts w:asciiTheme="minorHAnsi" w:hAnsiTheme="minorHAnsi" w:cstheme="minorHAnsi"/>
                <w:b/>
                <w:sz w:val="20"/>
                <w:szCs w:val="20"/>
              </w:rPr>
              <w:t>6</w:t>
            </w:r>
          </w:p>
        </w:tc>
      </w:tr>
      <w:tr w:rsidR="00DE6B8F" w:rsidRPr="00080145" w14:paraId="186DB286"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C192FBD"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Regular/Temporary:</w:t>
            </w:r>
          </w:p>
        </w:tc>
        <w:tc>
          <w:tcPr>
            <w:tcW w:w="2835" w:type="dxa"/>
            <w:tcBorders>
              <w:top w:val="single" w:sz="4" w:space="0" w:color="auto"/>
              <w:left w:val="single" w:sz="4" w:space="0" w:color="auto"/>
              <w:bottom w:val="single" w:sz="4" w:space="0" w:color="auto"/>
              <w:right w:val="single" w:sz="4" w:space="0" w:color="auto"/>
            </w:tcBorders>
          </w:tcPr>
          <w:p w14:paraId="3D491F81" w14:textId="457E0C50" w:rsidR="00DE6B8F" w:rsidRPr="008958A4" w:rsidRDefault="001C0E48"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1.0</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94A7A65"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Hours:</w:t>
            </w:r>
          </w:p>
        </w:tc>
        <w:tc>
          <w:tcPr>
            <w:tcW w:w="3402" w:type="dxa"/>
            <w:tcBorders>
              <w:top w:val="single" w:sz="4" w:space="0" w:color="auto"/>
              <w:left w:val="single" w:sz="4" w:space="0" w:color="auto"/>
              <w:bottom w:val="single" w:sz="4" w:space="0" w:color="auto"/>
              <w:right w:val="single" w:sz="4" w:space="0" w:color="auto"/>
            </w:tcBorders>
          </w:tcPr>
          <w:p w14:paraId="7946490F" w14:textId="0AF013B3" w:rsidR="00DE6B8F" w:rsidRPr="008958A4" w:rsidRDefault="001C0E48"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38</w:t>
            </w:r>
          </w:p>
        </w:tc>
      </w:tr>
      <w:tr w:rsidR="00DE6B8F" w:rsidRPr="00080145" w14:paraId="3DDD3F9F"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666BB6"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Reference #:</w:t>
            </w:r>
          </w:p>
        </w:tc>
        <w:tc>
          <w:tcPr>
            <w:tcW w:w="2835" w:type="dxa"/>
            <w:tcBorders>
              <w:top w:val="single" w:sz="4" w:space="0" w:color="auto"/>
              <w:left w:val="single" w:sz="4" w:space="0" w:color="auto"/>
              <w:bottom w:val="single" w:sz="4" w:space="0" w:color="auto"/>
              <w:right w:val="single" w:sz="4" w:space="0" w:color="auto"/>
            </w:tcBorders>
          </w:tcPr>
          <w:p w14:paraId="4B3F0553" w14:textId="464DF025" w:rsidR="00DE6B8F" w:rsidRPr="008958A4"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BBC23AF"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Contact Name:</w:t>
            </w:r>
          </w:p>
        </w:tc>
        <w:tc>
          <w:tcPr>
            <w:tcW w:w="3402" w:type="dxa"/>
            <w:tcBorders>
              <w:top w:val="single" w:sz="4" w:space="0" w:color="auto"/>
              <w:left w:val="single" w:sz="4" w:space="0" w:color="auto"/>
              <w:bottom w:val="single" w:sz="4" w:space="0" w:color="auto"/>
              <w:right w:val="single" w:sz="4" w:space="0" w:color="auto"/>
            </w:tcBorders>
          </w:tcPr>
          <w:p w14:paraId="0BB1C4F2" w14:textId="692C9742" w:rsidR="00DE6B8F" w:rsidRPr="008958A4" w:rsidRDefault="00E732BC"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Kim Russell</w:t>
            </w:r>
          </w:p>
        </w:tc>
      </w:tr>
      <w:tr w:rsidR="00DE6B8F" w:rsidRPr="00080145" w14:paraId="3B138B37"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BDE8A14"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Phone:</w:t>
            </w:r>
          </w:p>
        </w:tc>
        <w:tc>
          <w:tcPr>
            <w:tcW w:w="2835" w:type="dxa"/>
            <w:tcBorders>
              <w:top w:val="single" w:sz="4" w:space="0" w:color="auto"/>
              <w:left w:val="single" w:sz="4" w:space="0" w:color="auto"/>
              <w:bottom w:val="single" w:sz="4" w:space="0" w:color="auto"/>
              <w:right w:val="single" w:sz="4" w:space="0" w:color="auto"/>
            </w:tcBorders>
          </w:tcPr>
          <w:p w14:paraId="536420DE" w14:textId="537703F9" w:rsidR="00DE6B8F" w:rsidRPr="008958A4" w:rsidRDefault="001C0E48" w:rsidP="00CE0F85">
            <w:pPr>
              <w:spacing w:after="0" w:line="240" w:lineRule="auto"/>
              <w:rPr>
                <w:rFonts w:asciiTheme="minorHAnsi" w:hAnsiTheme="minorHAnsi" w:cstheme="minorHAnsi"/>
                <w:color w:val="515151"/>
                <w:sz w:val="20"/>
                <w:szCs w:val="20"/>
                <w:shd w:val="clear" w:color="auto" w:fill="FFFFFF"/>
              </w:rPr>
            </w:pPr>
            <w:r>
              <w:rPr>
                <w:rFonts w:eastAsia="Times New Roman" w:cs="Arial"/>
                <w:bCs/>
                <w:color w:val="515151"/>
                <w:sz w:val="18"/>
                <w:szCs w:val="18"/>
                <w:lang w:eastAsia="en-AU"/>
              </w:rPr>
              <w:t>1800 205 455</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4DCB60" w14:textId="2B1A7925"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Website:</w:t>
            </w:r>
          </w:p>
        </w:tc>
        <w:tc>
          <w:tcPr>
            <w:tcW w:w="3402" w:type="dxa"/>
            <w:tcBorders>
              <w:top w:val="single" w:sz="4" w:space="0" w:color="auto"/>
              <w:left w:val="single" w:sz="4" w:space="0" w:color="auto"/>
              <w:bottom w:val="single" w:sz="4" w:space="0" w:color="auto"/>
              <w:right w:val="single" w:sz="4" w:space="0" w:color="auto"/>
            </w:tcBorders>
          </w:tcPr>
          <w:p w14:paraId="1A7FFCD7" w14:textId="5835D78E" w:rsidR="00DE6B8F" w:rsidRPr="008958A4" w:rsidRDefault="008958A4" w:rsidP="00CE0F85">
            <w:pPr>
              <w:spacing w:after="0" w:line="240" w:lineRule="auto"/>
              <w:rPr>
                <w:rFonts w:asciiTheme="minorHAnsi" w:eastAsia="Times New Roman" w:hAnsiTheme="minorHAnsi" w:cstheme="minorHAnsi"/>
                <w:bCs/>
                <w:color w:val="515151"/>
                <w:sz w:val="20"/>
                <w:szCs w:val="20"/>
                <w:lang w:eastAsia="en-AU"/>
              </w:rPr>
            </w:pPr>
            <w:r w:rsidRPr="008958A4">
              <w:rPr>
                <w:rFonts w:asciiTheme="minorHAnsi" w:eastAsia="Times New Roman" w:hAnsiTheme="minorHAnsi" w:cstheme="minorHAnsi"/>
                <w:bCs/>
                <w:color w:val="515151"/>
                <w:sz w:val="20"/>
                <w:szCs w:val="20"/>
              </w:rPr>
              <w:t>https://www.ssms.vic.edu.au/</w:t>
            </w:r>
          </w:p>
        </w:tc>
      </w:tr>
      <w:tr w:rsidR="00DE6B8F" w:rsidRPr="00080145" w14:paraId="7D67F952"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7D07EEA"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Apply By:</w:t>
            </w:r>
          </w:p>
        </w:tc>
        <w:tc>
          <w:tcPr>
            <w:tcW w:w="2835" w:type="dxa"/>
            <w:tcBorders>
              <w:top w:val="single" w:sz="4" w:space="0" w:color="auto"/>
              <w:left w:val="single" w:sz="4" w:space="0" w:color="auto"/>
              <w:bottom w:val="single" w:sz="4" w:space="0" w:color="auto"/>
              <w:right w:val="single" w:sz="4" w:space="0" w:color="auto"/>
            </w:tcBorders>
          </w:tcPr>
          <w:p w14:paraId="526B6534" w14:textId="35BE8099" w:rsidR="007C02EA" w:rsidRDefault="007C02EA"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14</w:t>
            </w:r>
            <w:r w:rsidRPr="007C02EA">
              <w:rPr>
                <w:rFonts w:asciiTheme="minorHAnsi" w:hAnsiTheme="minorHAnsi" w:cstheme="minorHAnsi"/>
                <w:color w:val="515151"/>
                <w:sz w:val="20"/>
                <w:szCs w:val="20"/>
                <w:shd w:val="clear" w:color="auto" w:fill="FFFFFF"/>
                <w:vertAlign w:val="superscript"/>
              </w:rPr>
              <w:t>th</w:t>
            </w:r>
            <w:r>
              <w:rPr>
                <w:rFonts w:asciiTheme="minorHAnsi" w:hAnsiTheme="minorHAnsi" w:cstheme="minorHAnsi"/>
                <w:color w:val="515151"/>
                <w:sz w:val="20"/>
                <w:szCs w:val="20"/>
                <w:shd w:val="clear" w:color="auto" w:fill="FFFFFF"/>
              </w:rPr>
              <w:t xml:space="preserve"> June 2026</w:t>
            </w:r>
          </w:p>
          <w:p w14:paraId="14A1D138" w14:textId="7D166DC7" w:rsidR="00DE6B8F" w:rsidRPr="008958A4" w:rsidRDefault="007C02EA"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 xml:space="preserve">via SSMS: </w:t>
            </w:r>
            <w:r w:rsidRPr="008958A4">
              <w:rPr>
                <w:rFonts w:asciiTheme="minorHAnsi" w:eastAsia="Times New Roman" w:hAnsiTheme="minorHAnsi" w:cstheme="minorHAnsi"/>
                <w:bCs/>
                <w:color w:val="515151"/>
                <w:sz w:val="20"/>
                <w:szCs w:val="20"/>
              </w:rPr>
              <w:t>https://www.ssms.vic.edu.au/</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EE40EB6" w14:textId="77777777" w:rsidR="00DE6B8F" w:rsidRPr="008958A4" w:rsidRDefault="00063FE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 xml:space="preserve">Other </w:t>
            </w:r>
            <w:r w:rsidR="00B87BAF" w:rsidRPr="008958A4">
              <w:rPr>
                <w:rFonts w:asciiTheme="minorHAnsi" w:eastAsia="Times New Roman" w:hAnsiTheme="minorHAnsi" w:cstheme="minorHAnsi"/>
                <w:b/>
                <w:bCs/>
                <w:color w:val="FFFFFF"/>
                <w:sz w:val="20"/>
                <w:szCs w:val="20"/>
                <w:lang w:eastAsia="en-AU"/>
              </w:rPr>
              <w:t>Information</w:t>
            </w:r>
            <w:r w:rsidR="00A6100F" w:rsidRPr="008958A4">
              <w:rPr>
                <w:rFonts w:asciiTheme="minorHAnsi" w:eastAsia="Times New Roman" w:hAnsiTheme="minorHAnsi" w:cstheme="minorHAnsi"/>
                <w:b/>
                <w:bCs/>
                <w:color w:val="FFFFFF"/>
                <w:sz w:val="20"/>
                <w:szCs w:val="20"/>
                <w:lang w:eastAsia="en-AU"/>
              </w:rPr>
              <w:t>:</w:t>
            </w:r>
          </w:p>
        </w:tc>
        <w:tc>
          <w:tcPr>
            <w:tcW w:w="3402" w:type="dxa"/>
            <w:tcBorders>
              <w:top w:val="single" w:sz="4" w:space="0" w:color="auto"/>
              <w:left w:val="single" w:sz="4" w:space="0" w:color="auto"/>
              <w:bottom w:val="single" w:sz="4" w:space="0" w:color="auto"/>
              <w:right w:val="single" w:sz="4" w:space="0" w:color="auto"/>
            </w:tcBorders>
          </w:tcPr>
          <w:p w14:paraId="67602FE2" w14:textId="77777777" w:rsidR="00D4042A" w:rsidRPr="00D4042A" w:rsidRDefault="00D4042A" w:rsidP="00D4042A">
            <w:pPr>
              <w:spacing w:after="0" w:line="240" w:lineRule="auto"/>
              <w:rPr>
                <w:rFonts w:asciiTheme="minorHAnsi" w:eastAsia="Times New Roman" w:hAnsiTheme="minorHAnsi" w:cstheme="minorHAnsi"/>
                <w:bCs/>
                <w:color w:val="515151"/>
                <w:sz w:val="20"/>
                <w:szCs w:val="20"/>
              </w:rPr>
            </w:pPr>
            <w:hyperlink r:id="rId11" w:history="1">
              <w:r w:rsidRPr="00D4042A">
                <w:rPr>
                  <w:rFonts w:asciiTheme="minorHAnsi" w:eastAsia="Times New Roman" w:hAnsiTheme="minorHAnsi" w:cstheme="minorHAnsi"/>
                  <w:bCs/>
                  <w:color w:val="515151"/>
                  <w:sz w:val="20"/>
                  <w:szCs w:val="20"/>
                </w:rPr>
                <w:t>https://www.vcaa.vic.edu.au/about-us/work-us#direct</w:t>
              </w:r>
            </w:hyperlink>
            <w:r w:rsidRPr="00D4042A">
              <w:rPr>
                <w:rFonts w:asciiTheme="minorHAnsi" w:eastAsia="Times New Roman" w:hAnsiTheme="minorHAnsi" w:cstheme="minorHAnsi"/>
                <w:bCs/>
                <w:color w:val="515151"/>
                <w:sz w:val="20"/>
                <w:szCs w:val="20"/>
              </w:rPr>
              <w:t xml:space="preserve"> </w:t>
            </w:r>
          </w:p>
          <w:p w14:paraId="2E152CE4" w14:textId="4294F3F7" w:rsidR="007E58B4" w:rsidRPr="008958A4" w:rsidRDefault="007E58B4" w:rsidP="00CE0F85">
            <w:pPr>
              <w:spacing w:after="0" w:line="240" w:lineRule="auto"/>
              <w:rPr>
                <w:rFonts w:asciiTheme="minorHAnsi" w:eastAsia="Times New Roman" w:hAnsiTheme="minorHAnsi" w:cstheme="minorHAnsi"/>
                <w:bCs/>
                <w:color w:val="515151"/>
                <w:sz w:val="20"/>
                <w:szCs w:val="20"/>
                <w:lang w:eastAsia="en-AU"/>
              </w:rPr>
            </w:pPr>
          </w:p>
        </w:tc>
      </w:tr>
    </w:tbl>
    <w:p w14:paraId="13C5E611" w14:textId="77777777" w:rsidR="00CE0F85" w:rsidRPr="00080145" w:rsidRDefault="00CE0F85" w:rsidP="00CE0F85">
      <w:pPr>
        <w:spacing w:after="0" w:line="240" w:lineRule="auto"/>
        <w:rPr>
          <w:rFonts w:asciiTheme="minorHAnsi" w:hAnsiTheme="minorHAnsi" w:cstheme="minorHAnsi"/>
          <w:b/>
        </w:rPr>
      </w:pPr>
    </w:p>
    <w:tbl>
      <w:tblPr>
        <w:tblW w:w="1060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8"/>
      </w:tblGrid>
      <w:tr w:rsidR="00DE6B8F" w:rsidRPr="00080145" w14:paraId="390C3352" w14:textId="77777777" w:rsidTr="00E732BC">
        <w:tc>
          <w:tcPr>
            <w:tcW w:w="10608" w:type="dxa"/>
            <w:shd w:val="clear" w:color="auto" w:fill="17365D" w:themeFill="text2" w:themeFillShade="BF"/>
          </w:tcPr>
          <w:p w14:paraId="3B5EA5D2" w14:textId="77777777" w:rsidR="00DE6B8F" w:rsidRPr="00080145" w:rsidRDefault="00DE6B8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Location Profile:</w:t>
            </w:r>
          </w:p>
        </w:tc>
      </w:tr>
      <w:tr w:rsidR="00DE6B8F" w:rsidRPr="00080145" w14:paraId="64975FBA" w14:textId="77777777" w:rsidTr="00E732BC">
        <w:tc>
          <w:tcPr>
            <w:tcW w:w="10608" w:type="dxa"/>
          </w:tcPr>
          <w:p w14:paraId="241995F3" w14:textId="77777777" w:rsidR="009516F0" w:rsidRPr="00080145" w:rsidRDefault="009516F0" w:rsidP="00144BD3">
            <w:pPr>
              <w:spacing w:after="0" w:line="240" w:lineRule="auto"/>
              <w:ind w:left="360"/>
              <w:rPr>
                <w:rFonts w:asciiTheme="minorHAnsi" w:eastAsia="Times New Roman" w:hAnsiTheme="minorHAnsi" w:cstheme="minorHAnsi"/>
                <w:color w:val="515151"/>
                <w:sz w:val="18"/>
                <w:szCs w:val="18"/>
                <w:lang w:eastAsia="en-AU"/>
              </w:rPr>
            </w:pPr>
          </w:p>
          <w:p w14:paraId="62AC2E7D" w14:textId="77777777" w:rsidR="00BC47EA" w:rsidRPr="00080145" w:rsidRDefault="00BC47EA" w:rsidP="00BC47EA">
            <w:pPr>
              <w:pStyle w:val="NormalWeb"/>
              <w:shd w:val="clear" w:color="auto" w:fill="FFFFFF"/>
              <w:spacing w:before="0" w:beforeAutospacing="0" w:after="0" w:afterAutospacing="0"/>
              <w:rPr>
                <w:rFonts w:asciiTheme="minorHAnsi" w:hAnsiTheme="minorHAnsi" w:cstheme="minorHAnsi"/>
                <w:sz w:val="20"/>
                <w:szCs w:val="20"/>
                <w:lang w:eastAsia="en-GB"/>
              </w:rPr>
            </w:pPr>
            <w:r w:rsidRPr="00080145">
              <w:rPr>
                <w:rFonts w:asciiTheme="minorHAnsi" w:hAnsiTheme="minorHAnsi" w:cstheme="minorHAnsi"/>
                <w:sz w:val="20"/>
                <w:szCs w:val="20"/>
              </w:rPr>
              <w:t>The Victorian Curriculum and Assessment Authority (VCAA) is a statutory body established under the repealed </w:t>
            </w:r>
            <w:hyperlink r:id="rId12" w:tgtFrame="_blank" w:history="1">
              <w:r w:rsidRPr="00080145">
                <w:rPr>
                  <w:rStyle w:val="Hyperlink"/>
                  <w:rFonts w:asciiTheme="minorHAnsi" w:hAnsiTheme="minorHAnsi" w:cstheme="minorHAnsi"/>
                  <w:b/>
                  <w:bCs/>
                  <w:i/>
                  <w:iCs/>
                  <w:color w:val="auto"/>
                  <w:sz w:val="20"/>
                  <w:szCs w:val="20"/>
                </w:rPr>
                <w:t>Victorian Curriculum and Assessment Authority Act 2000</w:t>
              </w:r>
            </w:hyperlink>
            <w:r w:rsidRPr="00080145">
              <w:rPr>
                <w:rFonts w:asciiTheme="minorHAnsi" w:hAnsiTheme="minorHAnsi" w:cstheme="minorHAnsi"/>
                <w:sz w:val="20"/>
                <w:szCs w:val="20"/>
              </w:rPr>
              <w:t> which continues to operate under the </w:t>
            </w:r>
            <w:hyperlink r:id="rId13" w:tgtFrame="_blank" w:history="1">
              <w:r w:rsidRPr="00080145">
                <w:rPr>
                  <w:rStyle w:val="ms-rtestyle-intenseemphasis"/>
                  <w:rFonts w:asciiTheme="minorHAnsi" w:hAnsiTheme="minorHAnsi" w:cstheme="minorHAnsi"/>
                  <w:b/>
                  <w:bCs/>
                  <w:i/>
                  <w:iCs/>
                  <w:sz w:val="20"/>
                  <w:szCs w:val="20"/>
                  <w:u w:val="single"/>
                </w:rPr>
                <w:t>Education and Training Reform Act 2006</w:t>
              </w:r>
            </w:hyperlink>
            <w:r w:rsidRPr="00080145">
              <w:rPr>
                <w:rFonts w:asciiTheme="minorHAnsi" w:hAnsiTheme="minorHAnsi" w:cstheme="minorHAnsi"/>
                <w:sz w:val="20"/>
                <w:szCs w:val="20"/>
              </w:rPr>
              <w:t> (the Act).</w:t>
            </w:r>
          </w:p>
          <w:p w14:paraId="09FF0439" w14:textId="7493C6DD" w:rsidR="00BC47EA" w:rsidRPr="00080145" w:rsidRDefault="00BC47EA" w:rsidP="00BC47EA">
            <w:pPr>
              <w:pStyle w:val="NormalWeb"/>
              <w:shd w:val="clear" w:color="auto" w:fill="FFFFFF"/>
              <w:spacing w:before="0" w:beforeAutospacing="0" w:after="150" w:afterAutospacing="0"/>
              <w:rPr>
                <w:rFonts w:asciiTheme="minorHAnsi" w:hAnsiTheme="minorHAnsi" w:cstheme="minorHAnsi"/>
                <w:sz w:val="20"/>
                <w:szCs w:val="20"/>
              </w:rPr>
            </w:pPr>
            <w:r w:rsidRPr="00080145">
              <w:rPr>
                <w:rFonts w:asciiTheme="minorHAnsi" w:hAnsiTheme="minorHAnsi" w:cstheme="minorHAnsi"/>
                <w:sz w:val="20"/>
                <w:szCs w:val="20"/>
              </w:rPr>
              <w:br/>
              <w:t xml:space="preserve">The VCAA oversees the delivery of, and conducts assessment for the VCE, including assessments of students undertaking accredited senior secondary courses. </w:t>
            </w:r>
          </w:p>
          <w:p w14:paraId="09309BCF" w14:textId="18E622D9" w:rsidR="00B334B6" w:rsidRPr="00080145" w:rsidRDefault="00B334B6" w:rsidP="00B334B6">
            <w:pPr>
              <w:keepNext/>
              <w:spacing w:after="0" w:line="240" w:lineRule="auto"/>
              <w:rPr>
                <w:rFonts w:asciiTheme="minorHAnsi" w:eastAsia="Times New Roman" w:hAnsiTheme="minorHAnsi" w:cstheme="minorHAnsi"/>
                <w:b/>
                <w:bCs/>
                <w:sz w:val="20"/>
                <w:szCs w:val="20"/>
              </w:rPr>
            </w:pPr>
            <w:r w:rsidRPr="00080145">
              <w:rPr>
                <w:rFonts w:asciiTheme="minorHAnsi" w:eastAsia="Times New Roman" w:hAnsiTheme="minorHAnsi" w:cstheme="minorHAnsi"/>
                <w:b/>
                <w:bCs/>
                <w:sz w:val="20"/>
                <w:szCs w:val="20"/>
              </w:rPr>
              <w:t>About the Division</w:t>
            </w:r>
          </w:p>
          <w:p w14:paraId="7A3071F4" w14:textId="77777777" w:rsidR="001C0E48" w:rsidRPr="00080145" w:rsidRDefault="001C0E48" w:rsidP="001C0E48">
            <w:pPr>
              <w:keepNext/>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sz w:val="20"/>
                <w:szCs w:val="20"/>
                <w:lang w:eastAsia="en-AU"/>
              </w:rPr>
              <w:t>The Assessment and Reporting Division is responsible for the delivery and reporting of all VCE external assessments and the National Assessment Program – Literacy and Numeracy (NAPLAN). This includes:</w:t>
            </w:r>
          </w:p>
          <w:p w14:paraId="2F90A03E" w14:textId="77777777" w:rsidR="001C0E48" w:rsidRPr="00080145" w:rsidRDefault="001C0E48" w:rsidP="001C0E48">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development, delivery and marking of the General Achievement Test (GAT)</w:t>
            </w:r>
          </w:p>
          <w:p w14:paraId="5A603513" w14:textId="77777777" w:rsidR="001C0E48" w:rsidRPr="00080145" w:rsidRDefault="001C0E48" w:rsidP="001C0E48">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training of all casual staff appointed to participate in all Foundation to Year 12 assessment programs</w:t>
            </w:r>
          </w:p>
          <w:p w14:paraId="37E10FD7" w14:textId="77777777" w:rsidR="001C0E48" w:rsidRPr="00080145" w:rsidRDefault="001C0E48" w:rsidP="001C0E48">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marking of all VCE examinations, including written, performance and languages oral examinations</w:t>
            </w:r>
          </w:p>
          <w:p w14:paraId="50298133" w14:textId="77777777" w:rsidR="001C0E48" w:rsidRPr="00080145" w:rsidRDefault="001C0E48" w:rsidP="001C0E48">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managing the quality assurance and statistical moderation programs for VCE school-based assessments</w:t>
            </w:r>
          </w:p>
          <w:p w14:paraId="634E500D" w14:textId="77777777" w:rsidR="001C0E48" w:rsidRPr="00080145" w:rsidRDefault="001C0E48" w:rsidP="001C0E48">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digital assessment platforms, including the VCAA online scoring system (VOSS)</w:t>
            </w:r>
          </w:p>
          <w:p w14:paraId="02FFA51C" w14:textId="4E61EA59" w:rsidR="00B334B6" w:rsidRDefault="001C0E48" w:rsidP="001C0E48">
            <w:pPr>
              <w:autoSpaceDE w:val="0"/>
              <w:autoSpaceDN w:val="0"/>
              <w:adjustRightInd w:val="0"/>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collecting, maintaining and processing student enrolment data and assessment results for VCE external assessments</w:t>
            </w:r>
          </w:p>
          <w:p w14:paraId="678078AA" w14:textId="77777777" w:rsidR="001C0E48" w:rsidRPr="00080145" w:rsidRDefault="001C0E48" w:rsidP="001C0E48">
            <w:pPr>
              <w:autoSpaceDE w:val="0"/>
              <w:autoSpaceDN w:val="0"/>
              <w:adjustRightInd w:val="0"/>
              <w:spacing w:after="0" w:line="240" w:lineRule="auto"/>
              <w:rPr>
                <w:rFonts w:asciiTheme="minorHAnsi" w:eastAsia="Times New Roman" w:hAnsiTheme="minorHAnsi" w:cstheme="minorHAnsi"/>
                <w:b/>
                <w:sz w:val="20"/>
                <w:szCs w:val="20"/>
                <w:lang w:val="en-US"/>
              </w:rPr>
            </w:pPr>
          </w:p>
          <w:p w14:paraId="4CCE004D" w14:textId="77777777" w:rsidR="00B334B6" w:rsidRPr="00080145" w:rsidRDefault="00B334B6" w:rsidP="00BC47EA">
            <w:pPr>
              <w:autoSpaceDE w:val="0"/>
              <w:autoSpaceDN w:val="0"/>
              <w:adjustRightInd w:val="0"/>
              <w:spacing w:after="0" w:line="240" w:lineRule="auto"/>
              <w:rPr>
                <w:rFonts w:asciiTheme="minorHAnsi" w:eastAsia="Times New Roman" w:hAnsiTheme="minorHAnsi" w:cstheme="minorHAnsi"/>
                <w:b/>
                <w:bCs/>
                <w:sz w:val="20"/>
                <w:szCs w:val="20"/>
              </w:rPr>
            </w:pPr>
            <w:r w:rsidRPr="00080145">
              <w:rPr>
                <w:rFonts w:asciiTheme="minorHAnsi" w:eastAsia="Times New Roman" w:hAnsiTheme="minorHAnsi" w:cstheme="minorHAnsi"/>
                <w:b/>
                <w:bCs/>
                <w:sz w:val="20"/>
                <w:szCs w:val="20"/>
              </w:rPr>
              <w:t>About the Unit</w:t>
            </w:r>
          </w:p>
          <w:p w14:paraId="289789D1" w14:textId="77777777" w:rsidR="001C0E48" w:rsidRPr="00080145" w:rsidRDefault="001C0E48" w:rsidP="001C0E48">
            <w:pPr>
              <w:autoSpaceDE w:val="0"/>
              <w:autoSpaceDN w:val="0"/>
              <w:adjustRightInd w:val="0"/>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sz w:val="20"/>
                <w:szCs w:val="20"/>
                <w:lang w:eastAsia="en-AU"/>
              </w:rPr>
              <w:t>The Assessment Operations Unit is responsible for the:</w:t>
            </w:r>
          </w:p>
          <w:p w14:paraId="588EEEBE" w14:textId="77777777" w:rsidR="001C0E48" w:rsidRPr="00080145" w:rsidRDefault="001C0E48" w:rsidP="001C0E48">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logistical and administrative processes associated with the conduct and administration of VCE external assessments</w:t>
            </w:r>
          </w:p>
          <w:p w14:paraId="7E69C45D" w14:textId="77777777" w:rsidR="001C0E48" w:rsidRPr="00080145" w:rsidRDefault="001C0E48" w:rsidP="001C0E48">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 xml:space="preserve">developing, managing and implementing the VCAA Special Provision policy and procedures </w:t>
            </w:r>
          </w:p>
          <w:p w14:paraId="3A9F1FB8" w14:textId="77777777" w:rsidR="001C0E48" w:rsidRPr="00080145" w:rsidRDefault="001C0E48" w:rsidP="001C0E48">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development, implementation and review of the VCE examination timetable and associated assessment schedules</w:t>
            </w:r>
          </w:p>
          <w:p w14:paraId="05909A1B" w14:textId="77777777" w:rsidR="001C0E48" w:rsidRPr="00080145" w:rsidRDefault="001C0E48" w:rsidP="001C0E48">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training and monitoring of sessional staff appointed to mark VCE external assessments</w:t>
            </w:r>
          </w:p>
          <w:p w14:paraId="1774C37F" w14:textId="77777777" w:rsidR="001C0E48" w:rsidRPr="00080145" w:rsidRDefault="001C0E48" w:rsidP="001C0E48">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managing the marking of externally assessed VCE assessments including the GAT</w:t>
            </w:r>
          </w:p>
          <w:p w14:paraId="3A3F9D21" w14:textId="77777777" w:rsidR="00FF18CD" w:rsidRPr="00080145" w:rsidRDefault="00FF18CD" w:rsidP="00FF18CD">
            <w:pPr>
              <w:spacing w:before="60" w:after="60" w:line="240" w:lineRule="auto"/>
              <w:rPr>
                <w:rFonts w:asciiTheme="minorHAnsi" w:hAnsiTheme="minorHAnsi" w:cstheme="minorHAnsi"/>
                <w:noProof/>
                <w:sz w:val="20"/>
                <w:szCs w:val="20"/>
              </w:rPr>
            </w:pPr>
          </w:p>
          <w:p w14:paraId="6FA70E10" w14:textId="7E9D26C6" w:rsidR="00FF18CD" w:rsidRPr="00080145" w:rsidRDefault="00FF18CD" w:rsidP="00FF18CD">
            <w:pPr>
              <w:spacing w:before="60" w:after="60" w:line="240" w:lineRule="auto"/>
              <w:rPr>
                <w:rFonts w:asciiTheme="minorHAnsi" w:hAnsiTheme="minorHAnsi" w:cstheme="minorHAnsi"/>
                <w:b/>
                <w:bCs/>
                <w:noProof/>
                <w:sz w:val="20"/>
                <w:szCs w:val="20"/>
              </w:rPr>
            </w:pPr>
            <w:r w:rsidRPr="00080145">
              <w:rPr>
                <w:rFonts w:asciiTheme="minorHAnsi" w:hAnsiTheme="minorHAnsi" w:cstheme="minorHAnsi"/>
                <w:b/>
                <w:bCs/>
                <w:noProof/>
                <w:sz w:val="20"/>
                <w:szCs w:val="20"/>
              </w:rPr>
              <w:t>About the Area</w:t>
            </w:r>
          </w:p>
          <w:p w14:paraId="7642DC88" w14:textId="77777777" w:rsidR="004F2EFC" w:rsidRDefault="001C0E48" w:rsidP="004F2EFC">
            <w:pPr>
              <w:pStyle w:val="NormalWeb"/>
              <w:spacing w:before="0" w:beforeAutospacing="0" w:after="0" w:afterAutospacing="0"/>
              <w:rPr>
                <w:rFonts w:asciiTheme="minorHAnsi" w:hAnsiTheme="minorHAnsi" w:cstheme="minorHAnsi"/>
                <w:noProof/>
                <w:sz w:val="20"/>
                <w:szCs w:val="20"/>
              </w:rPr>
            </w:pPr>
            <w:r w:rsidRPr="001E1729">
              <w:rPr>
                <w:rFonts w:asciiTheme="minorHAnsi" w:hAnsiTheme="minorHAnsi" w:cstheme="minorHAnsi"/>
                <w:noProof/>
                <w:sz w:val="20"/>
                <w:szCs w:val="20"/>
              </w:rPr>
              <w:t xml:space="preserve">The Special Provision Team </w:t>
            </w:r>
            <w:r w:rsidRPr="009745B0">
              <w:rPr>
                <w:rFonts w:asciiTheme="minorHAnsi" w:hAnsiTheme="minorHAnsi" w:cstheme="minorHAnsi"/>
                <w:noProof/>
                <w:sz w:val="20"/>
                <w:szCs w:val="20"/>
              </w:rPr>
              <w:t>provides students who are affected by illness, disability or other personal circumstances with an opportunity to participate in and complete their senior secondary studies.</w:t>
            </w:r>
            <w:r>
              <w:rPr>
                <w:rFonts w:asciiTheme="minorHAnsi" w:hAnsiTheme="minorHAnsi" w:cstheme="minorHAnsi"/>
                <w:noProof/>
                <w:sz w:val="20"/>
                <w:szCs w:val="20"/>
              </w:rPr>
              <w:t xml:space="preserve"> The team implements </w:t>
            </w:r>
            <w:r w:rsidRPr="001E1729">
              <w:rPr>
                <w:rFonts w:asciiTheme="minorHAnsi" w:hAnsiTheme="minorHAnsi" w:cstheme="minorHAnsi"/>
                <w:noProof/>
                <w:sz w:val="20"/>
                <w:szCs w:val="20"/>
              </w:rPr>
              <w:t>the VCAA Special Provision policy including processing of Special Examination Arrangement applications, Derived Examination Score applications and GAT exemptions</w:t>
            </w:r>
            <w:r w:rsidR="004F2EFC">
              <w:rPr>
                <w:rFonts w:asciiTheme="minorHAnsi" w:hAnsiTheme="minorHAnsi" w:cstheme="minorHAnsi"/>
                <w:noProof/>
                <w:sz w:val="20"/>
                <w:szCs w:val="20"/>
              </w:rPr>
              <w:t>.</w:t>
            </w:r>
          </w:p>
          <w:p w14:paraId="2C69CFC7" w14:textId="77777777" w:rsidR="004F2EFC" w:rsidRPr="00167FAC" w:rsidRDefault="004F2EFC" w:rsidP="004F2EFC">
            <w:pPr>
              <w:pStyle w:val="NormalWeb"/>
              <w:spacing w:before="0" w:beforeAutospacing="0" w:after="0" w:afterAutospacing="0"/>
              <w:rPr>
                <w:rFonts w:asciiTheme="minorHAnsi" w:hAnsiTheme="minorHAnsi" w:cstheme="minorHAnsi"/>
                <w:sz w:val="20"/>
                <w:szCs w:val="20"/>
              </w:rPr>
            </w:pPr>
          </w:p>
          <w:p w14:paraId="0B3753D2" w14:textId="7254E2A7" w:rsidR="00DB4C4C" w:rsidRPr="004F2EFC" w:rsidRDefault="004F2EFC" w:rsidP="004F2EFC">
            <w:pPr>
              <w:pStyle w:val="NormalWeb"/>
              <w:spacing w:before="0" w:beforeAutospacing="0" w:after="0" w:afterAutospacing="0"/>
              <w:rPr>
                <w:rFonts w:asciiTheme="minorHAnsi" w:hAnsiTheme="minorHAnsi" w:cstheme="minorHAnsi"/>
                <w:sz w:val="22"/>
                <w:szCs w:val="22"/>
              </w:rPr>
            </w:pPr>
            <w:r w:rsidRPr="00167FAC">
              <w:rPr>
                <w:rFonts w:asciiTheme="minorHAnsi" w:hAnsiTheme="minorHAnsi" w:cstheme="minorHAnsi"/>
                <w:sz w:val="20"/>
                <w:szCs w:val="20"/>
              </w:rPr>
              <w:t>Students who are ill or affected by other personal circumstances at the time of a VCE external assessment and whose result is unlikely to be a fair or accurate indication of their learning or achievement in the study may apply for a Derived Examination Score (DES). If their application is approved, a DES will be calculated by the VCAA.</w:t>
            </w:r>
          </w:p>
        </w:tc>
      </w:tr>
    </w:tbl>
    <w:p w14:paraId="1E405B7F" w14:textId="77777777" w:rsidR="00E47AEC" w:rsidRPr="00080145" w:rsidRDefault="00E47AEC" w:rsidP="00CE0F85">
      <w:pPr>
        <w:spacing w:after="0" w:line="240" w:lineRule="auto"/>
        <w:rPr>
          <w:rFonts w:asciiTheme="minorHAnsi" w:hAnsiTheme="minorHAnsi" w:cstheme="minorHAnsi"/>
        </w:rPr>
      </w:pPr>
    </w:p>
    <w:tbl>
      <w:tblPr>
        <w:tblW w:w="1060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8"/>
      </w:tblGrid>
      <w:tr w:rsidR="00DE6B8F" w:rsidRPr="00080145" w14:paraId="589047C0" w14:textId="77777777" w:rsidTr="00E732BC">
        <w:tc>
          <w:tcPr>
            <w:tcW w:w="10608" w:type="dxa"/>
            <w:shd w:val="clear" w:color="auto" w:fill="17365D" w:themeFill="text2" w:themeFillShade="BF"/>
          </w:tcPr>
          <w:p w14:paraId="2602E823" w14:textId="007B1962" w:rsidR="00DE6B8F" w:rsidRPr="00080145" w:rsidRDefault="3527DFB0" w:rsidP="24541B91">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 xml:space="preserve"> </w:t>
            </w:r>
            <w:r w:rsidR="00D271D5" w:rsidRPr="00080145">
              <w:rPr>
                <w:rFonts w:asciiTheme="minorHAnsi" w:eastAsia="Times New Roman" w:hAnsiTheme="minorHAnsi" w:cstheme="minorHAnsi"/>
                <w:b/>
                <w:bCs/>
                <w:color w:val="FFFFFF" w:themeColor="background1"/>
                <w:sz w:val="20"/>
                <w:szCs w:val="20"/>
                <w:lang w:eastAsia="en-AU"/>
              </w:rPr>
              <w:t>Role Purpose</w:t>
            </w:r>
          </w:p>
        </w:tc>
      </w:tr>
      <w:tr w:rsidR="00DE6B8F" w:rsidRPr="00080145" w14:paraId="22376D30" w14:textId="77777777" w:rsidTr="00E732BC">
        <w:trPr>
          <w:trHeight w:val="914"/>
        </w:trPr>
        <w:tc>
          <w:tcPr>
            <w:tcW w:w="10608" w:type="dxa"/>
          </w:tcPr>
          <w:p w14:paraId="0A1351D7" w14:textId="3AFD6DAE" w:rsidR="009038EA" w:rsidRPr="00167FAC" w:rsidRDefault="004F2EFC" w:rsidP="001C0E48">
            <w:pPr>
              <w:rPr>
                <w:rFonts w:cstheme="minorHAnsi"/>
                <w:sz w:val="20"/>
                <w:szCs w:val="20"/>
              </w:rPr>
            </w:pPr>
            <w:r w:rsidRPr="00167FAC">
              <w:rPr>
                <w:rFonts w:cstheme="minorHAnsi"/>
                <w:sz w:val="20"/>
                <w:szCs w:val="20"/>
              </w:rPr>
              <w:t xml:space="preserve">Derived Examination Score (DES) Panel members and Chairs review DES applications and make recommendations to the Victorian Curriculum and Assessment Authority regarding the approval or non-approval of a DES for each external assessment included in a student’s application, </w:t>
            </w:r>
            <w:proofErr w:type="gramStart"/>
            <w:r w:rsidRPr="00167FAC">
              <w:rPr>
                <w:rFonts w:cstheme="minorHAnsi"/>
                <w:sz w:val="20"/>
                <w:szCs w:val="20"/>
              </w:rPr>
              <w:t>on the basis of</w:t>
            </w:r>
            <w:proofErr w:type="gramEnd"/>
            <w:r w:rsidRPr="00167FAC">
              <w:rPr>
                <w:rFonts w:cstheme="minorHAnsi"/>
                <w:sz w:val="20"/>
                <w:szCs w:val="20"/>
              </w:rPr>
              <w:t xml:space="preserve"> specified information sources and criteria. </w:t>
            </w:r>
          </w:p>
        </w:tc>
      </w:tr>
    </w:tbl>
    <w:p w14:paraId="7528A8B0" w14:textId="77777777" w:rsidR="00024BF5" w:rsidRPr="00080145" w:rsidRDefault="00024BF5" w:rsidP="00CE0F85">
      <w:pPr>
        <w:spacing w:after="0" w:line="240" w:lineRule="auto"/>
        <w:rPr>
          <w:rFonts w:asciiTheme="minorHAnsi" w:hAnsiTheme="minorHAnsi" w:cstheme="minorHAnsi"/>
        </w:rPr>
      </w:pPr>
    </w:p>
    <w:tbl>
      <w:tblPr>
        <w:tblW w:w="1060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8"/>
      </w:tblGrid>
      <w:tr w:rsidR="003D1BF6" w:rsidRPr="00080145" w14:paraId="7426D68A" w14:textId="77777777" w:rsidTr="00E732BC">
        <w:tc>
          <w:tcPr>
            <w:tcW w:w="10608" w:type="dxa"/>
            <w:shd w:val="clear" w:color="auto" w:fill="17365D" w:themeFill="text2" w:themeFillShade="BF"/>
          </w:tcPr>
          <w:p w14:paraId="4CDA777D" w14:textId="7EF61B1C" w:rsidR="003D1BF6" w:rsidRPr="00080145" w:rsidRDefault="00A44D71" w:rsidP="00FA1ABC">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Responsibilities</w:t>
            </w:r>
          </w:p>
        </w:tc>
      </w:tr>
      <w:tr w:rsidR="003D1BF6" w:rsidRPr="00080145" w14:paraId="0AAEEDFE" w14:textId="77777777" w:rsidTr="00E732BC">
        <w:tc>
          <w:tcPr>
            <w:tcW w:w="10608" w:type="dxa"/>
          </w:tcPr>
          <w:p w14:paraId="33C554A5" w14:textId="77777777" w:rsidR="00556987" w:rsidRPr="00167FAC" w:rsidRDefault="004F2EFC" w:rsidP="00167FAC">
            <w:pPr>
              <w:spacing w:before="60" w:after="60" w:line="240" w:lineRule="auto"/>
              <w:rPr>
                <w:rFonts w:asciiTheme="minorHAnsi" w:hAnsiTheme="minorHAnsi" w:cstheme="minorHAnsi"/>
                <w:color w:val="515151"/>
                <w:sz w:val="20"/>
                <w:szCs w:val="20"/>
              </w:rPr>
            </w:pPr>
            <w:r w:rsidRPr="00167FAC">
              <w:rPr>
                <w:rFonts w:cstheme="minorHAnsi"/>
                <w:sz w:val="20"/>
                <w:szCs w:val="20"/>
              </w:rPr>
              <w:lastRenderedPageBreak/>
              <w:t>DES panels will be required to work between 8am and 6pm, Monday to Friday. The days of work available to panellists will be dependent on the number of applications received.</w:t>
            </w:r>
          </w:p>
          <w:p w14:paraId="62C54B2B" w14:textId="7CD78620" w:rsidR="004F2EFC" w:rsidRPr="00167FAC" w:rsidRDefault="004F2EFC" w:rsidP="004F2EFC">
            <w:pPr>
              <w:rPr>
                <w:rFonts w:cstheme="minorHAnsi"/>
                <w:b/>
                <w:bCs/>
                <w:sz w:val="20"/>
                <w:szCs w:val="20"/>
              </w:rPr>
            </w:pPr>
            <w:r w:rsidRPr="00167FAC">
              <w:rPr>
                <w:rFonts w:cstheme="minorHAnsi"/>
                <w:b/>
                <w:bCs/>
                <w:sz w:val="20"/>
                <w:szCs w:val="20"/>
              </w:rPr>
              <w:t>All panel members are responsible for:</w:t>
            </w:r>
          </w:p>
          <w:p w14:paraId="201C71D0" w14:textId="1411D138" w:rsidR="004F2EFC" w:rsidRPr="00167FAC" w:rsidRDefault="004F2EFC" w:rsidP="004F2EFC">
            <w:pPr>
              <w:pStyle w:val="ListParagraph"/>
              <w:numPr>
                <w:ilvl w:val="0"/>
                <w:numId w:val="8"/>
              </w:numPr>
              <w:rPr>
                <w:rFonts w:cstheme="minorHAnsi"/>
                <w:b/>
                <w:bCs/>
                <w:sz w:val="20"/>
                <w:szCs w:val="20"/>
              </w:rPr>
            </w:pPr>
            <w:r w:rsidRPr="00167FAC">
              <w:rPr>
                <w:rFonts w:cstheme="minorHAnsi"/>
                <w:sz w:val="20"/>
                <w:szCs w:val="20"/>
              </w:rPr>
              <w:t xml:space="preserve">Following VCAA assessment guidelines for DES processing </w:t>
            </w:r>
          </w:p>
          <w:p w14:paraId="1F9672C6" w14:textId="0CE23F71" w:rsidR="004F2EFC" w:rsidRPr="00167FAC" w:rsidRDefault="004F2EFC" w:rsidP="004F2EFC">
            <w:pPr>
              <w:rPr>
                <w:rFonts w:cstheme="minorHAnsi"/>
                <w:b/>
                <w:bCs/>
                <w:sz w:val="20"/>
                <w:szCs w:val="20"/>
              </w:rPr>
            </w:pPr>
            <w:r w:rsidRPr="00167FAC">
              <w:rPr>
                <w:rFonts w:cstheme="minorHAnsi"/>
                <w:b/>
                <w:bCs/>
                <w:sz w:val="20"/>
                <w:szCs w:val="20"/>
              </w:rPr>
              <w:t>In addition, the Panel Chair is responsible for:</w:t>
            </w:r>
          </w:p>
          <w:p w14:paraId="1A19D234" w14:textId="6C550C4F" w:rsidR="004F2EFC" w:rsidRPr="00167FAC" w:rsidRDefault="004F2EFC" w:rsidP="00B56E13">
            <w:pPr>
              <w:pStyle w:val="ListParagraph"/>
              <w:numPr>
                <w:ilvl w:val="0"/>
                <w:numId w:val="9"/>
              </w:numPr>
              <w:rPr>
                <w:rFonts w:cstheme="minorHAnsi"/>
                <w:sz w:val="20"/>
                <w:szCs w:val="20"/>
              </w:rPr>
            </w:pPr>
            <w:r w:rsidRPr="00167FAC">
              <w:rPr>
                <w:rFonts w:cstheme="minorHAnsi"/>
                <w:sz w:val="20"/>
                <w:szCs w:val="20"/>
              </w:rPr>
              <w:t>conducting the DES Training Meeting, to ensure panellists are appropriately trained and prepared for assessing applications</w:t>
            </w:r>
          </w:p>
          <w:p w14:paraId="6BA1D746" w14:textId="6C3D4076" w:rsidR="004F2EFC" w:rsidRPr="00167FAC" w:rsidRDefault="004F2EFC" w:rsidP="00B56E13">
            <w:pPr>
              <w:pStyle w:val="ListParagraph"/>
              <w:numPr>
                <w:ilvl w:val="0"/>
                <w:numId w:val="9"/>
              </w:numPr>
              <w:rPr>
                <w:rFonts w:cstheme="minorHAnsi"/>
                <w:sz w:val="20"/>
                <w:szCs w:val="20"/>
              </w:rPr>
            </w:pPr>
            <w:r w:rsidRPr="00167FAC">
              <w:rPr>
                <w:rFonts w:cstheme="minorHAnsi"/>
                <w:sz w:val="20"/>
                <w:szCs w:val="20"/>
              </w:rPr>
              <w:t>providing guidance and advice to panellists during the assessment of applications</w:t>
            </w:r>
          </w:p>
          <w:p w14:paraId="79E6148A" w14:textId="740E1F52" w:rsidR="004F2EFC" w:rsidRPr="00B56E13" w:rsidRDefault="004F2EFC" w:rsidP="00B56E13">
            <w:pPr>
              <w:pStyle w:val="ListParagraph"/>
              <w:numPr>
                <w:ilvl w:val="0"/>
                <w:numId w:val="9"/>
              </w:numPr>
              <w:rPr>
                <w:rFonts w:cstheme="minorHAnsi"/>
              </w:rPr>
            </w:pPr>
            <w:r w:rsidRPr="00167FAC">
              <w:rPr>
                <w:rFonts w:cstheme="minorHAnsi"/>
                <w:sz w:val="20"/>
                <w:szCs w:val="20"/>
              </w:rPr>
              <w:t>ensuring all decisions are completed by the scheduled due date</w:t>
            </w:r>
          </w:p>
        </w:tc>
      </w:tr>
    </w:tbl>
    <w:p w14:paraId="6B3AE119" w14:textId="77777777" w:rsidR="003D1BF6" w:rsidRPr="00080145" w:rsidRDefault="003D1BF6" w:rsidP="00CE0F85">
      <w:pPr>
        <w:spacing w:after="0" w:line="240" w:lineRule="auto"/>
        <w:rPr>
          <w:rFonts w:asciiTheme="minorHAnsi" w:hAnsiTheme="minorHAnsi" w:cstheme="minorHAnsi"/>
        </w:rPr>
      </w:pPr>
    </w:p>
    <w:tbl>
      <w:tblPr>
        <w:tblW w:w="1060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8"/>
      </w:tblGrid>
      <w:tr w:rsidR="0063141A" w:rsidRPr="00080145" w14:paraId="1285ACBD" w14:textId="77777777" w:rsidTr="00E732BC">
        <w:tc>
          <w:tcPr>
            <w:tcW w:w="10608" w:type="dxa"/>
            <w:shd w:val="clear" w:color="auto" w:fill="17365D" w:themeFill="text2" w:themeFillShade="BF"/>
          </w:tcPr>
          <w:p w14:paraId="200C4A28" w14:textId="3F1FD604" w:rsidR="0063141A" w:rsidRPr="00080145" w:rsidRDefault="0063141A" w:rsidP="00C747C8">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Attributes</w:t>
            </w:r>
          </w:p>
        </w:tc>
      </w:tr>
      <w:tr w:rsidR="0063141A" w:rsidRPr="00080145" w14:paraId="2CC6D832" w14:textId="77777777" w:rsidTr="00E732BC">
        <w:tc>
          <w:tcPr>
            <w:tcW w:w="10608" w:type="dxa"/>
          </w:tcPr>
          <w:p w14:paraId="5839D1D9" w14:textId="58C6A033" w:rsidR="007059FE" w:rsidRPr="00F56861" w:rsidRDefault="007059FE" w:rsidP="007059FE">
            <w:pPr>
              <w:pStyle w:val="ListParagraph"/>
              <w:numPr>
                <w:ilvl w:val="0"/>
                <w:numId w:val="3"/>
              </w:numPr>
              <w:tabs>
                <w:tab w:val="left" w:pos="31"/>
              </w:tabs>
              <w:spacing w:after="0" w:line="240" w:lineRule="auto"/>
              <w:rPr>
                <w:rFonts w:asciiTheme="minorHAnsi" w:hAnsiTheme="minorHAnsi" w:cstheme="minorHAnsi"/>
                <w:sz w:val="20"/>
                <w:szCs w:val="20"/>
              </w:rPr>
            </w:pPr>
            <w:r w:rsidRPr="00F56861">
              <w:rPr>
                <w:rFonts w:asciiTheme="minorHAnsi" w:hAnsiTheme="minorHAnsi" w:cstheme="minorHAnsi"/>
                <w:sz w:val="20"/>
                <w:szCs w:val="20"/>
              </w:rPr>
              <w:t xml:space="preserve">have strong communication skills and the ability to engage with a variety of stakeholders </w:t>
            </w:r>
          </w:p>
          <w:p w14:paraId="3D34454D" w14:textId="476DFC14" w:rsidR="007059FE" w:rsidRPr="00F56861" w:rsidRDefault="007059FE" w:rsidP="007059FE">
            <w:pPr>
              <w:pStyle w:val="ListParagraph"/>
              <w:numPr>
                <w:ilvl w:val="0"/>
                <w:numId w:val="3"/>
              </w:numPr>
              <w:tabs>
                <w:tab w:val="left" w:pos="31"/>
              </w:tabs>
              <w:spacing w:after="0" w:line="240" w:lineRule="auto"/>
              <w:rPr>
                <w:rFonts w:asciiTheme="minorHAnsi" w:hAnsiTheme="minorHAnsi" w:cstheme="minorHAnsi"/>
                <w:sz w:val="20"/>
                <w:szCs w:val="20"/>
              </w:rPr>
            </w:pPr>
            <w:r w:rsidRPr="00F56861">
              <w:rPr>
                <w:rFonts w:asciiTheme="minorHAnsi" w:hAnsiTheme="minorHAnsi" w:cstheme="minorHAnsi"/>
                <w:sz w:val="20"/>
                <w:szCs w:val="20"/>
              </w:rPr>
              <w:t>have strong attention to detail and the ability to analyse and review a variety of data sources accurately and thoroughly</w:t>
            </w:r>
          </w:p>
          <w:p w14:paraId="19538227" w14:textId="77777777" w:rsidR="007059FE" w:rsidRPr="00F56861" w:rsidRDefault="007059FE" w:rsidP="007059FE">
            <w:pPr>
              <w:pStyle w:val="ListParagraph"/>
              <w:numPr>
                <w:ilvl w:val="0"/>
                <w:numId w:val="3"/>
              </w:numPr>
              <w:tabs>
                <w:tab w:val="left" w:pos="31"/>
              </w:tabs>
              <w:spacing w:after="0" w:line="240" w:lineRule="auto"/>
              <w:rPr>
                <w:rFonts w:asciiTheme="minorHAnsi" w:hAnsiTheme="minorHAnsi" w:cstheme="minorHAnsi"/>
                <w:sz w:val="20"/>
                <w:szCs w:val="20"/>
              </w:rPr>
            </w:pPr>
            <w:r w:rsidRPr="00F56861">
              <w:rPr>
                <w:rFonts w:asciiTheme="minorHAnsi" w:hAnsiTheme="minorHAnsi" w:cstheme="minorHAnsi"/>
                <w:sz w:val="20"/>
                <w:szCs w:val="20"/>
              </w:rPr>
              <w:t>be highly proficient in the use of computers and Microsoft Office applications; a strong administrator</w:t>
            </w:r>
          </w:p>
          <w:p w14:paraId="33B4CA37" w14:textId="54F253B1" w:rsidR="007059FE" w:rsidRPr="00F56861" w:rsidRDefault="007059FE" w:rsidP="007059FE">
            <w:pPr>
              <w:pStyle w:val="ListParagraph"/>
              <w:numPr>
                <w:ilvl w:val="0"/>
                <w:numId w:val="3"/>
              </w:numPr>
              <w:tabs>
                <w:tab w:val="left" w:pos="31"/>
              </w:tabs>
              <w:spacing w:after="0" w:line="240" w:lineRule="auto"/>
              <w:rPr>
                <w:rFonts w:asciiTheme="minorHAnsi" w:hAnsiTheme="minorHAnsi" w:cstheme="minorHAnsi"/>
                <w:sz w:val="20"/>
                <w:szCs w:val="20"/>
              </w:rPr>
            </w:pPr>
            <w:r w:rsidRPr="00F56861">
              <w:rPr>
                <w:rFonts w:asciiTheme="minorHAnsi" w:hAnsiTheme="minorHAnsi" w:cstheme="minorHAnsi"/>
                <w:sz w:val="20"/>
                <w:szCs w:val="20"/>
              </w:rPr>
              <w:t xml:space="preserve">be able to work effectively within scheduled hours </w:t>
            </w:r>
          </w:p>
          <w:p w14:paraId="39BE74BA" w14:textId="77777777" w:rsidR="007059FE" w:rsidRPr="00F56861" w:rsidRDefault="007059FE" w:rsidP="007059FE">
            <w:pPr>
              <w:pStyle w:val="ListParagraph"/>
              <w:numPr>
                <w:ilvl w:val="0"/>
                <w:numId w:val="3"/>
              </w:numPr>
              <w:tabs>
                <w:tab w:val="left" w:pos="31"/>
              </w:tabs>
              <w:spacing w:after="0" w:line="240" w:lineRule="auto"/>
              <w:rPr>
                <w:rFonts w:asciiTheme="minorHAnsi" w:hAnsiTheme="minorHAnsi" w:cstheme="minorHAnsi"/>
                <w:sz w:val="20"/>
                <w:szCs w:val="20"/>
              </w:rPr>
            </w:pPr>
            <w:r w:rsidRPr="00F56861">
              <w:rPr>
                <w:rFonts w:asciiTheme="minorHAnsi" w:hAnsiTheme="minorHAnsi" w:cstheme="minorHAnsi"/>
                <w:sz w:val="20"/>
                <w:szCs w:val="20"/>
              </w:rPr>
              <w:t>be authoritative in application of process and policy relevant to the entity/group</w:t>
            </w:r>
          </w:p>
          <w:p w14:paraId="130EC041" w14:textId="144E803B" w:rsidR="007059FE" w:rsidRPr="00F56861" w:rsidRDefault="007059FE" w:rsidP="007059FE">
            <w:pPr>
              <w:tabs>
                <w:tab w:val="left" w:pos="31"/>
              </w:tabs>
              <w:spacing w:after="0" w:line="240" w:lineRule="auto"/>
              <w:rPr>
                <w:rFonts w:asciiTheme="minorHAnsi" w:hAnsiTheme="minorHAnsi" w:cstheme="minorHAnsi"/>
                <w:sz w:val="20"/>
                <w:szCs w:val="20"/>
              </w:rPr>
            </w:pPr>
            <w:r w:rsidRPr="00F56861">
              <w:rPr>
                <w:rFonts w:asciiTheme="minorHAnsi" w:hAnsiTheme="minorHAnsi" w:cstheme="minorHAnsi"/>
                <w:sz w:val="20"/>
                <w:szCs w:val="20"/>
              </w:rPr>
              <w:t xml:space="preserve">Additionally for chairs: </w:t>
            </w:r>
          </w:p>
          <w:p w14:paraId="0C73095E" w14:textId="40996BBA" w:rsidR="007059FE" w:rsidRPr="007059FE" w:rsidRDefault="007059FE" w:rsidP="007059FE">
            <w:pPr>
              <w:pStyle w:val="ListParagraph"/>
              <w:numPr>
                <w:ilvl w:val="0"/>
                <w:numId w:val="8"/>
              </w:numPr>
              <w:tabs>
                <w:tab w:val="left" w:pos="31"/>
              </w:tabs>
              <w:spacing w:after="0" w:line="240" w:lineRule="auto"/>
              <w:rPr>
                <w:rFonts w:asciiTheme="minorHAnsi" w:hAnsiTheme="minorHAnsi" w:cstheme="minorHAnsi"/>
                <w:sz w:val="20"/>
                <w:szCs w:val="20"/>
              </w:rPr>
            </w:pPr>
            <w:r w:rsidRPr="00F56861">
              <w:rPr>
                <w:rFonts w:asciiTheme="minorHAnsi" w:hAnsiTheme="minorHAnsi" w:cstheme="minorHAnsi"/>
                <w:sz w:val="20"/>
                <w:szCs w:val="20"/>
              </w:rPr>
              <w:t>possess strong team</w:t>
            </w:r>
            <w:r w:rsidRPr="007059FE">
              <w:rPr>
                <w:rFonts w:asciiTheme="minorHAnsi" w:hAnsiTheme="minorHAnsi" w:cstheme="minorHAnsi"/>
                <w:sz w:val="20"/>
                <w:szCs w:val="20"/>
              </w:rPr>
              <w:t xml:space="preserve"> leadership skills</w:t>
            </w:r>
          </w:p>
          <w:p w14:paraId="28E9CF6A" w14:textId="461A22C1" w:rsidR="004C76F1" w:rsidRPr="00F615C5" w:rsidRDefault="004C76F1" w:rsidP="007059FE">
            <w:pPr>
              <w:pStyle w:val="ListParagraph"/>
              <w:tabs>
                <w:tab w:val="left" w:pos="31"/>
              </w:tabs>
              <w:spacing w:after="0" w:line="240" w:lineRule="auto"/>
              <w:rPr>
                <w:rFonts w:asciiTheme="minorHAnsi" w:hAnsiTheme="minorHAnsi" w:cstheme="minorHAnsi"/>
                <w:sz w:val="20"/>
                <w:szCs w:val="20"/>
              </w:rPr>
            </w:pPr>
          </w:p>
        </w:tc>
      </w:tr>
    </w:tbl>
    <w:p w14:paraId="3FA7B660" w14:textId="77777777" w:rsidR="0063141A" w:rsidRPr="00080145" w:rsidRDefault="0063141A" w:rsidP="00CE0F85">
      <w:pPr>
        <w:spacing w:after="0" w:line="240" w:lineRule="auto"/>
        <w:rPr>
          <w:rFonts w:asciiTheme="minorHAnsi" w:hAnsiTheme="minorHAnsi" w:cstheme="minorHAnsi"/>
        </w:rPr>
      </w:pPr>
    </w:p>
    <w:tbl>
      <w:tblPr>
        <w:tblW w:w="1060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8"/>
      </w:tblGrid>
      <w:tr w:rsidR="00576779" w:rsidRPr="00080145" w14:paraId="26CB1EE6" w14:textId="77777777" w:rsidTr="00E732BC">
        <w:tc>
          <w:tcPr>
            <w:tcW w:w="10608" w:type="dxa"/>
            <w:shd w:val="clear" w:color="auto" w:fill="17365D" w:themeFill="text2" w:themeFillShade="BF"/>
          </w:tcPr>
          <w:p w14:paraId="33DC558F" w14:textId="77777777" w:rsidR="00A6100F" w:rsidRPr="00080145" w:rsidRDefault="00A6100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Other Information:</w:t>
            </w:r>
          </w:p>
        </w:tc>
      </w:tr>
      <w:tr w:rsidR="00576779" w:rsidRPr="00080145" w14:paraId="1DA5ECD4" w14:textId="77777777" w:rsidTr="00E732BC">
        <w:trPr>
          <w:trHeight w:val="453"/>
        </w:trPr>
        <w:tc>
          <w:tcPr>
            <w:tcW w:w="10608" w:type="dxa"/>
          </w:tcPr>
          <w:p w14:paraId="2D251E57" w14:textId="4CD69617" w:rsidR="00CE6CBB" w:rsidRPr="00080145" w:rsidRDefault="009B5A1E"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incumbent </w:t>
            </w:r>
            <w:r w:rsidR="00CE6CBB" w:rsidRPr="00080145">
              <w:rPr>
                <w:rFonts w:asciiTheme="minorHAnsi" w:hAnsiTheme="minorHAnsi" w:cstheme="minorHAnsi"/>
                <w:sz w:val="20"/>
                <w:szCs w:val="20"/>
              </w:rPr>
              <w:t>must declare any close relations and associations with a student or teacher (spouse/partner, sibling, child, grandchild, niece/nephew) either teaching the study or enrolled as a VCE</w:t>
            </w:r>
            <w:r w:rsidR="00BB211F" w:rsidRPr="00080145">
              <w:rPr>
                <w:rFonts w:asciiTheme="minorHAnsi" w:hAnsiTheme="minorHAnsi" w:cstheme="minorHAnsi"/>
                <w:sz w:val="20"/>
                <w:szCs w:val="20"/>
              </w:rPr>
              <w:t xml:space="preserve"> and/or VET</w:t>
            </w:r>
            <w:r w:rsidR="00CE6CBB" w:rsidRPr="00080145">
              <w:rPr>
                <w:rFonts w:asciiTheme="minorHAnsi" w:hAnsiTheme="minorHAnsi" w:cstheme="minorHAnsi"/>
                <w:sz w:val="20"/>
                <w:szCs w:val="20"/>
              </w:rPr>
              <w:t xml:space="preserve"> student in 2025.</w:t>
            </w:r>
          </w:p>
          <w:p w14:paraId="55E83FDE" w14:textId="45921B1E" w:rsidR="00A6100F" w:rsidRPr="00080145" w:rsidRDefault="009B5A1E"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w:t>
            </w:r>
            <w:r w:rsidR="00CE6CBB" w:rsidRPr="00080145">
              <w:rPr>
                <w:rFonts w:asciiTheme="minorHAnsi" w:hAnsiTheme="minorHAnsi" w:cstheme="minorHAnsi"/>
                <w:sz w:val="20"/>
                <w:szCs w:val="20"/>
              </w:rPr>
              <w:t xml:space="preserve"> must not have accepted a voluntary resignation or career transition package, e.g. Voluntary Departure Package (VDP), Voluntary Separation Package (VSP), Resignation Incentive Scheme (RIS) from a Victorian Government agency or department within the last three years.</w:t>
            </w:r>
          </w:p>
          <w:p w14:paraId="3F2F6200" w14:textId="7AFF0B49"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incumbent can expect to be allocated duties, not specifically mentioned in this document, but within the capacity, qualifications and experience normally expected from persons occupying positions at this level. </w:t>
            </w:r>
            <w:r w:rsidR="003604ED" w:rsidRPr="00080145">
              <w:rPr>
                <w:rFonts w:asciiTheme="minorHAnsi" w:hAnsiTheme="minorHAnsi" w:cstheme="minorHAnsi"/>
                <w:sz w:val="20"/>
                <w:szCs w:val="20"/>
              </w:rPr>
              <w:t>The incumbent will be based at a primary location of work at the VCAA Assessment Centre, Cob</w:t>
            </w:r>
            <w:r w:rsidR="003604ED">
              <w:rPr>
                <w:rFonts w:asciiTheme="minorHAnsi" w:hAnsiTheme="minorHAnsi" w:cstheme="minorHAnsi"/>
                <w:sz w:val="20"/>
                <w:szCs w:val="20"/>
              </w:rPr>
              <w:t>urg, with opportunities to work remotely.</w:t>
            </w:r>
          </w:p>
          <w:p w14:paraId="6282BA14" w14:textId="77777777"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 shall carry out duties in accordance with legislation and governance requirements, policies and procedures, safety principles, code of conduct for Victorian public sector employees, and Victorian Public Sector Values</w:t>
            </w:r>
          </w:p>
          <w:p w14:paraId="25468696" w14:textId="6781C6EA"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18"/>
                <w:szCs w:val="18"/>
              </w:rPr>
            </w:pPr>
            <w:r w:rsidRPr="00080145">
              <w:rPr>
                <w:rFonts w:asciiTheme="minorHAnsi" w:hAnsiTheme="minorHAnsi" w:cstheme="minorHAnsi"/>
                <w:sz w:val="20"/>
                <w:szCs w:val="20"/>
              </w:rPr>
              <w:t>All employees of the VCAA are required to have a current and satisfactory DE NCHRC</w:t>
            </w:r>
            <w:r w:rsidR="009B5A1E" w:rsidRPr="00080145">
              <w:rPr>
                <w:rFonts w:asciiTheme="minorHAnsi" w:hAnsiTheme="minorHAnsi" w:cstheme="minorHAnsi"/>
                <w:sz w:val="20"/>
                <w:szCs w:val="20"/>
              </w:rPr>
              <w:t xml:space="preserve">, WWC </w:t>
            </w:r>
            <w:r w:rsidRPr="00080145">
              <w:rPr>
                <w:rFonts w:asciiTheme="minorHAnsi" w:hAnsiTheme="minorHAnsi" w:cstheme="minorHAnsi"/>
                <w:sz w:val="20"/>
                <w:szCs w:val="20"/>
              </w:rPr>
              <w:t>or current VIT registration before they commence working with the VCAA</w:t>
            </w:r>
          </w:p>
        </w:tc>
      </w:tr>
    </w:tbl>
    <w:p w14:paraId="017B4DAC" w14:textId="77777777" w:rsidR="00A6100F" w:rsidRPr="00080145" w:rsidRDefault="00A6100F" w:rsidP="00CE0F85">
      <w:pPr>
        <w:spacing w:after="0" w:line="240" w:lineRule="auto"/>
        <w:rPr>
          <w:rFonts w:asciiTheme="minorHAnsi" w:hAnsiTheme="minorHAnsi" w:cstheme="minorHAnsi"/>
        </w:rPr>
      </w:pPr>
    </w:p>
    <w:tbl>
      <w:tblPr>
        <w:tblW w:w="1060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8"/>
      </w:tblGrid>
      <w:tr w:rsidR="009516F0" w:rsidRPr="00080145" w14:paraId="51BEC511" w14:textId="77777777" w:rsidTr="00E732BC">
        <w:tc>
          <w:tcPr>
            <w:tcW w:w="10608" w:type="dxa"/>
            <w:shd w:val="clear" w:color="auto" w:fill="17365D" w:themeFill="text2" w:themeFillShade="BF"/>
          </w:tcPr>
          <w:p w14:paraId="725F6BFD" w14:textId="77777777" w:rsidR="009516F0" w:rsidRPr="00080145" w:rsidRDefault="00E56357"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Who May Apply</w:t>
            </w:r>
            <w:r w:rsidR="009516F0" w:rsidRPr="00080145">
              <w:rPr>
                <w:rFonts w:asciiTheme="minorHAnsi" w:eastAsia="Times New Roman" w:hAnsiTheme="minorHAnsi" w:cstheme="minorHAnsi"/>
                <w:b/>
                <w:bCs/>
                <w:color w:val="FFFFFF"/>
                <w:sz w:val="20"/>
                <w:szCs w:val="20"/>
                <w:lang w:eastAsia="en-AU"/>
              </w:rPr>
              <w:t>:</w:t>
            </w:r>
          </w:p>
        </w:tc>
      </w:tr>
      <w:tr w:rsidR="009516F0" w:rsidRPr="00080145" w14:paraId="7333BA19" w14:textId="77777777" w:rsidTr="00E732BC">
        <w:trPr>
          <w:trHeight w:val="397"/>
        </w:trPr>
        <w:tc>
          <w:tcPr>
            <w:tcW w:w="10608" w:type="dxa"/>
          </w:tcPr>
          <w:p w14:paraId="23684BE1" w14:textId="7466F504" w:rsidR="009516F0" w:rsidRPr="00080145" w:rsidRDefault="0067297F" w:rsidP="0067297F">
            <w:pPr>
              <w:tabs>
                <w:tab w:val="left" w:pos="31"/>
              </w:tabs>
              <w:spacing w:after="0" w:line="240" w:lineRule="auto"/>
              <w:rPr>
                <w:rFonts w:asciiTheme="minorHAnsi" w:hAnsiTheme="minorHAnsi" w:cstheme="minorHAnsi"/>
                <w:lang w:eastAsia="en-AU"/>
              </w:rPr>
            </w:pPr>
            <w:r w:rsidRPr="00080145">
              <w:rPr>
                <w:rFonts w:asciiTheme="minorHAnsi" w:eastAsia="Times New Roman" w:hAnsiTheme="minorHAnsi" w:cstheme="minorHAnsi"/>
                <w:color w:val="333333"/>
                <w:sz w:val="20"/>
                <w:szCs w:val="20"/>
                <w:lang w:eastAsia="en-AU"/>
              </w:rPr>
              <w:t>Individuals with the aptitude, experience and/or qualifications to fulfill the specific requirements of the position.</w:t>
            </w:r>
          </w:p>
        </w:tc>
      </w:tr>
    </w:tbl>
    <w:p w14:paraId="05F36C66" w14:textId="77777777" w:rsidR="00AC27B7" w:rsidRPr="00080145" w:rsidRDefault="00AC27B7" w:rsidP="00CE0F85">
      <w:pPr>
        <w:spacing w:after="0" w:line="240" w:lineRule="auto"/>
        <w:rPr>
          <w:rFonts w:asciiTheme="minorHAnsi" w:hAnsiTheme="minorHAnsi" w:cstheme="minorHAnsi"/>
        </w:rPr>
      </w:pPr>
    </w:p>
    <w:tbl>
      <w:tblPr>
        <w:tblW w:w="1060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8"/>
      </w:tblGrid>
      <w:tr w:rsidR="00576779" w:rsidRPr="00080145" w14:paraId="0DB7B168" w14:textId="77777777" w:rsidTr="00E732BC">
        <w:tc>
          <w:tcPr>
            <w:tcW w:w="10608" w:type="dxa"/>
            <w:shd w:val="clear" w:color="auto" w:fill="17365D" w:themeFill="text2" w:themeFillShade="BF"/>
          </w:tcPr>
          <w:p w14:paraId="52687E07" w14:textId="77777777" w:rsidR="00A6100F" w:rsidRPr="00080145" w:rsidRDefault="00A6100F"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EEO AND OHS Commitment:</w:t>
            </w:r>
          </w:p>
        </w:tc>
      </w:tr>
      <w:tr w:rsidR="00576779" w:rsidRPr="00080145" w14:paraId="18DAF67F" w14:textId="77777777" w:rsidTr="00E732BC">
        <w:tc>
          <w:tcPr>
            <w:tcW w:w="10608" w:type="dxa"/>
          </w:tcPr>
          <w:p w14:paraId="05EAA435" w14:textId="70B5A4E0" w:rsidR="0001303D" w:rsidRPr="00080145" w:rsidRDefault="0001303D" w:rsidP="0001303D">
            <w:pPr>
              <w:pStyle w:val="NormalWeb"/>
              <w:spacing w:before="0" w:beforeAutospacing="0" w:after="150" w:afterAutospacing="0"/>
              <w:rPr>
                <w:rFonts w:asciiTheme="minorHAnsi" w:hAnsiTheme="minorHAnsi" w:cstheme="minorHAnsi"/>
                <w:color w:val="333333"/>
                <w:sz w:val="20"/>
                <w:szCs w:val="20"/>
              </w:rPr>
            </w:pPr>
            <w:r w:rsidRPr="00080145">
              <w:rPr>
                <w:rFonts w:asciiTheme="minorHAnsi" w:hAnsiTheme="minorHAnsi" w:cstheme="minorHAnsi"/>
                <w:color w:val="333333"/>
                <w:sz w:val="20"/>
                <w:szCs w:val="20"/>
              </w:rPr>
              <w:t xml:space="preserve">Applicants seeking part-time employment are encouraged to apply for any position and, if they are the successful candidate, request a reduced time fraction. Such requests will be negotiated on a case-by-case basis and will be subject to the operational requirements of the </w:t>
            </w:r>
            <w:r w:rsidR="0067297F" w:rsidRPr="00080145">
              <w:rPr>
                <w:rFonts w:asciiTheme="minorHAnsi" w:hAnsiTheme="minorHAnsi" w:cstheme="minorHAnsi"/>
                <w:color w:val="333333"/>
                <w:sz w:val="20"/>
                <w:szCs w:val="20"/>
              </w:rPr>
              <w:t>VCAA</w:t>
            </w:r>
            <w:r w:rsidRPr="00080145">
              <w:rPr>
                <w:rFonts w:asciiTheme="minorHAnsi" w:hAnsiTheme="minorHAnsi" w:cstheme="minorHAnsi"/>
                <w:color w:val="333333"/>
                <w:sz w:val="20"/>
                <w:szCs w:val="20"/>
              </w:rPr>
              <w:t>.</w:t>
            </w:r>
          </w:p>
          <w:p w14:paraId="5B1D949B" w14:textId="20ABA72D" w:rsidR="00A6100F" w:rsidRPr="00080145" w:rsidRDefault="0067297F" w:rsidP="0001303D">
            <w:pPr>
              <w:pStyle w:val="NormalWeb"/>
              <w:spacing w:before="0" w:beforeAutospacing="0" w:after="0" w:afterAutospacing="0"/>
              <w:rPr>
                <w:rFonts w:asciiTheme="minorHAnsi" w:hAnsiTheme="minorHAnsi" w:cstheme="minorHAnsi"/>
                <w:color w:val="515151"/>
                <w:sz w:val="18"/>
                <w:szCs w:val="18"/>
              </w:rPr>
            </w:pPr>
            <w:r w:rsidRPr="00080145">
              <w:rPr>
                <w:rFonts w:asciiTheme="minorHAnsi" w:hAnsiTheme="minorHAnsi" w:cstheme="minorHAnsi"/>
                <w:color w:val="333333"/>
                <w:sz w:val="20"/>
                <w:szCs w:val="20"/>
              </w:rPr>
              <w:t xml:space="preserve">We are </w:t>
            </w:r>
            <w:r w:rsidR="0001303D" w:rsidRPr="00080145">
              <w:rPr>
                <w:rFonts w:asciiTheme="minorHAnsi" w:hAnsiTheme="minorHAnsi" w:cstheme="minorHAnsi"/>
                <w:color w:val="333333"/>
                <w:sz w:val="20"/>
                <w:szCs w:val="20"/>
              </w:rPr>
              <w:t xml:space="preserve">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recognises that the provision of family friendly, supportive, safe and harassment free workplaces is essential to high performance and promotes flexible work, diversity and safety across all </w:t>
            </w:r>
            <w:r w:rsidRPr="00080145">
              <w:rPr>
                <w:rFonts w:asciiTheme="minorHAnsi" w:hAnsiTheme="minorHAnsi" w:cstheme="minorHAnsi"/>
                <w:color w:val="333333"/>
                <w:sz w:val="20"/>
                <w:szCs w:val="20"/>
              </w:rPr>
              <w:t xml:space="preserve">our </w:t>
            </w:r>
            <w:r w:rsidR="0001303D" w:rsidRPr="00080145">
              <w:rPr>
                <w:rFonts w:asciiTheme="minorHAnsi" w:hAnsiTheme="minorHAnsi" w:cstheme="minorHAnsi"/>
                <w:color w:val="333333"/>
                <w:sz w:val="20"/>
                <w:szCs w:val="20"/>
              </w:rPr>
              <w:t>workplaces. It is our policy to provide reasonable adjustments for persons with a disability</w:t>
            </w:r>
            <w:r w:rsidR="001325A9">
              <w:rPr>
                <w:rFonts w:asciiTheme="minorHAnsi" w:hAnsiTheme="minorHAnsi" w:cstheme="minorHAnsi"/>
                <w:color w:val="333333"/>
                <w:sz w:val="20"/>
                <w:szCs w:val="20"/>
              </w:rPr>
              <w:t>.</w:t>
            </w:r>
            <w:r w:rsidR="0001303D" w:rsidRPr="001325A9">
              <w:rPr>
                <w:rFonts w:asciiTheme="minorHAnsi" w:hAnsiTheme="minorHAnsi" w:cstheme="minorHAnsi"/>
                <w:color w:val="333333"/>
                <w:sz w:val="20"/>
                <w:szCs w:val="20"/>
              </w:rPr>
              <w:t> </w:t>
            </w:r>
            <w:hyperlink r:id="rId14" w:history="1">
              <w:r w:rsidR="0001303D" w:rsidRPr="001325A9">
                <w:rPr>
                  <w:rStyle w:val="Hyperlink"/>
                  <w:rFonts w:asciiTheme="minorHAnsi" w:hAnsiTheme="minorHAnsi" w:cstheme="minorHAnsi"/>
                  <w:color w:val="337AB7"/>
                  <w:sz w:val="20"/>
                  <w:szCs w:val="20"/>
                </w:rPr>
                <w:t>Workplace adjustment guidelines</w:t>
              </w:r>
            </w:hyperlink>
          </w:p>
        </w:tc>
      </w:tr>
    </w:tbl>
    <w:p w14:paraId="232F271A" w14:textId="77777777" w:rsidR="00D573FA" w:rsidRPr="00080145" w:rsidRDefault="00D573FA" w:rsidP="00CE0F85">
      <w:pPr>
        <w:spacing w:after="0" w:line="240" w:lineRule="auto"/>
        <w:rPr>
          <w:rFonts w:asciiTheme="minorHAnsi" w:hAnsiTheme="minorHAnsi" w:cstheme="minorHAnsi"/>
        </w:rPr>
      </w:pPr>
    </w:p>
    <w:p w14:paraId="69536C40"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8"/>
      </w:tblGrid>
      <w:tr w:rsidR="00E429A4" w:rsidRPr="00080145" w14:paraId="4124264B" w14:textId="77777777" w:rsidTr="00E732BC">
        <w:tc>
          <w:tcPr>
            <w:tcW w:w="10608" w:type="dxa"/>
            <w:shd w:val="clear" w:color="auto" w:fill="17365D" w:themeFill="text2" w:themeFillShade="BF"/>
          </w:tcPr>
          <w:p w14:paraId="3E9DA733" w14:textId="44B9E467" w:rsidR="00E429A4" w:rsidRPr="00080145" w:rsidRDefault="00E429A4" w:rsidP="002C40E1">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Capabilities:</w:t>
            </w:r>
          </w:p>
        </w:tc>
      </w:tr>
      <w:tr w:rsidR="00E429A4" w:rsidRPr="00080145" w14:paraId="75F8E848" w14:textId="77777777" w:rsidTr="00E732BC">
        <w:tc>
          <w:tcPr>
            <w:tcW w:w="10608" w:type="dxa"/>
          </w:tcPr>
          <w:p w14:paraId="082658A9" w14:textId="4C1A7B69" w:rsidR="00144BD3" w:rsidRPr="00967154" w:rsidRDefault="00C266FA" w:rsidP="00E429A4">
            <w:pPr>
              <w:tabs>
                <w:tab w:val="left" w:pos="31"/>
                <w:tab w:val="left" w:pos="6315"/>
              </w:tabs>
              <w:spacing w:after="0" w:line="240" w:lineRule="auto"/>
              <w:rPr>
                <w:rFonts w:asciiTheme="minorHAnsi" w:eastAsia="Times New Roman" w:hAnsiTheme="minorHAnsi" w:cstheme="minorHAnsi"/>
                <w:b/>
                <w:bCs/>
                <w:sz w:val="20"/>
                <w:szCs w:val="20"/>
                <w:lang w:val="fr-FR" w:eastAsia="en-AU"/>
              </w:rPr>
            </w:pPr>
            <w:proofErr w:type="spellStart"/>
            <w:r w:rsidRPr="00967154">
              <w:rPr>
                <w:rFonts w:asciiTheme="minorHAnsi" w:eastAsia="Times New Roman" w:hAnsiTheme="minorHAnsi" w:cstheme="minorHAnsi"/>
                <w:b/>
                <w:bCs/>
                <w:sz w:val="20"/>
                <w:szCs w:val="20"/>
                <w:lang w:val="fr-FR" w:eastAsia="en-AU"/>
              </w:rPr>
              <w:t>Personal</w:t>
            </w:r>
            <w:proofErr w:type="spellEnd"/>
            <w:r w:rsidRPr="00967154">
              <w:rPr>
                <w:rFonts w:asciiTheme="minorHAnsi" w:eastAsia="Times New Roman" w:hAnsiTheme="minorHAnsi" w:cstheme="minorHAnsi"/>
                <w:b/>
                <w:bCs/>
                <w:sz w:val="20"/>
                <w:szCs w:val="20"/>
                <w:lang w:val="fr-FR" w:eastAsia="en-AU"/>
              </w:rPr>
              <w:t xml:space="preserve"> </w:t>
            </w:r>
            <w:proofErr w:type="spellStart"/>
            <w:r w:rsidRPr="00967154">
              <w:rPr>
                <w:rFonts w:asciiTheme="minorHAnsi" w:eastAsia="Times New Roman" w:hAnsiTheme="minorHAnsi" w:cstheme="minorHAnsi"/>
                <w:b/>
                <w:bCs/>
                <w:sz w:val="20"/>
                <w:szCs w:val="20"/>
                <w:lang w:val="fr-FR" w:eastAsia="en-AU"/>
              </w:rPr>
              <w:t>Attributes</w:t>
            </w:r>
            <w:proofErr w:type="spellEnd"/>
          </w:p>
          <w:p w14:paraId="730199B6" w14:textId="77777777" w:rsidR="00F61DFC" w:rsidRPr="00967154" w:rsidRDefault="00F61DFC" w:rsidP="00E429A4">
            <w:pPr>
              <w:tabs>
                <w:tab w:val="left" w:pos="31"/>
                <w:tab w:val="left" w:pos="6315"/>
              </w:tabs>
              <w:spacing w:after="0" w:line="240" w:lineRule="auto"/>
              <w:rPr>
                <w:rFonts w:asciiTheme="minorHAnsi" w:eastAsia="Times New Roman" w:hAnsiTheme="minorHAnsi" w:cstheme="minorHAnsi"/>
                <w:b/>
                <w:bCs/>
                <w:sz w:val="20"/>
                <w:szCs w:val="20"/>
                <w:lang w:val="fr-FR" w:eastAsia="en-AU"/>
              </w:rPr>
            </w:pPr>
          </w:p>
          <w:p w14:paraId="4C408537" w14:textId="432F91AB" w:rsidR="00F61DFC" w:rsidRPr="00967154" w:rsidRDefault="00F61DFC" w:rsidP="00F61DFC">
            <w:pPr>
              <w:spacing w:after="0" w:line="240" w:lineRule="auto"/>
              <w:rPr>
                <w:rFonts w:asciiTheme="minorHAnsi" w:hAnsiTheme="minorHAnsi" w:cstheme="minorHAnsi"/>
                <w:b/>
                <w:bCs/>
                <w:sz w:val="20"/>
                <w:szCs w:val="20"/>
                <w:lang w:val="fr-FR"/>
              </w:rPr>
            </w:pPr>
            <w:r w:rsidRPr="00967154">
              <w:rPr>
                <w:rFonts w:asciiTheme="minorHAnsi" w:hAnsiTheme="minorHAnsi" w:cstheme="minorHAnsi"/>
                <w:b/>
                <w:bCs/>
                <w:sz w:val="20"/>
                <w:szCs w:val="20"/>
                <w:lang w:val="fr-FR"/>
              </w:rPr>
              <w:t xml:space="preserve">Relevant Qualifications and </w:t>
            </w:r>
            <w:proofErr w:type="spellStart"/>
            <w:r w:rsidRPr="00967154">
              <w:rPr>
                <w:rFonts w:asciiTheme="minorHAnsi" w:hAnsiTheme="minorHAnsi" w:cstheme="minorHAnsi"/>
                <w:b/>
                <w:bCs/>
                <w:sz w:val="20"/>
                <w:szCs w:val="20"/>
                <w:lang w:val="fr-FR"/>
              </w:rPr>
              <w:t>Experience</w:t>
            </w:r>
            <w:proofErr w:type="spellEnd"/>
          </w:p>
          <w:p w14:paraId="62437E8C" w14:textId="77777777" w:rsidR="00F61DFC" w:rsidRPr="00967154" w:rsidRDefault="00F61DFC" w:rsidP="00F61DFC">
            <w:pPr>
              <w:pStyle w:val="ListParagraph"/>
              <w:spacing w:after="0" w:line="240" w:lineRule="auto"/>
              <w:rPr>
                <w:rFonts w:asciiTheme="minorHAnsi" w:hAnsiTheme="minorHAnsi" w:cstheme="minorHAnsi"/>
                <w:sz w:val="20"/>
                <w:szCs w:val="20"/>
                <w:lang w:val="fr-FR"/>
              </w:rPr>
            </w:pPr>
          </w:p>
          <w:p w14:paraId="525AAC75" w14:textId="77777777" w:rsidR="00F61DFC" w:rsidRPr="0002415B" w:rsidRDefault="00F61DFC" w:rsidP="00F61DFC">
            <w:pPr>
              <w:pStyle w:val="ListParagraph"/>
              <w:numPr>
                <w:ilvl w:val="0"/>
                <w:numId w:val="10"/>
              </w:numPr>
              <w:spacing w:after="0" w:line="240" w:lineRule="auto"/>
              <w:rPr>
                <w:rFonts w:asciiTheme="minorHAnsi" w:hAnsiTheme="minorHAnsi" w:cstheme="minorBidi"/>
                <w:sz w:val="20"/>
                <w:szCs w:val="20"/>
              </w:rPr>
            </w:pPr>
            <w:r w:rsidRPr="4A50404B">
              <w:rPr>
                <w:rFonts w:asciiTheme="minorHAnsi" w:hAnsiTheme="minorHAnsi" w:cstheme="minorBidi"/>
                <w:sz w:val="20"/>
                <w:szCs w:val="20"/>
              </w:rPr>
              <w:t>Possesses relevant academic, tertiary or professional qualifications in education or equivalent areas.</w:t>
            </w:r>
          </w:p>
          <w:p w14:paraId="7B96D80C" w14:textId="77777777" w:rsidR="00F61DFC" w:rsidRPr="0002415B" w:rsidRDefault="00F61DFC" w:rsidP="00F61DFC">
            <w:pPr>
              <w:pStyle w:val="ListParagraph"/>
              <w:numPr>
                <w:ilvl w:val="0"/>
                <w:numId w:val="10"/>
              </w:numPr>
              <w:spacing w:after="0" w:line="240" w:lineRule="auto"/>
              <w:rPr>
                <w:rFonts w:asciiTheme="minorHAnsi" w:hAnsiTheme="minorHAnsi" w:cstheme="minorBidi"/>
                <w:sz w:val="20"/>
                <w:szCs w:val="20"/>
              </w:rPr>
            </w:pPr>
            <w:r w:rsidRPr="4A50404B">
              <w:rPr>
                <w:rFonts w:asciiTheme="minorHAnsi" w:hAnsiTheme="minorHAnsi" w:cstheme="minorBidi"/>
                <w:sz w:val="20"/>
                <w:szCs w:val="20"/>
              </w:rPr>
              <w:t>Understanding of and experience within a senior school, teaching or educational environment (or equivalent)</w:t>
            </w:r>
          </w:p>
          <w:p w14:paraId="64EB3281"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Familiarity with relevant educational policies</w:t>
            </w:r>
          </w:p>
          <w:p w14:paraId="2DFD594E"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Prior involvement in review panels, academic boards, or similar committees is an advantage.</w:t>
            </w:r>
          </w:p>
          <w:p w14:paraId="6B57C207"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 xml:space="preserve">Experience with supporting students with Disability, illness or impairment </w:t>
            </w:r>
          </w:p>
          <w:p w14:paraId="20BB6554"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Relevant knowledge and understanding of the Special Provision policy</w:t>
            </w:r>
          </w:p>
          <w:p w14:paraId="502B18D0" w14:textId="77777777" w:rsidR="00F61DFC" w:rsidRPr="0002415B" w:rsidRDefault="00F61DFC" w:rsidP="00F61DFC">
            <w:pPr>
              <w:pStyle w:val="ListParagraph"/>
              <w:spacing w:after="0" w:line="240" w:lineRule="auto"/>
              <w:rPr>
                <w:rFonts w:asciiTheme="minorHAnsi" w:hAnsiTheme="minorHAnsi" w:cstheme="minorHAnsi"/>
                <w:sz w:val="20"/>
                <w:szCs w:val="20"/>
              </w:rPr>
            </w:pPr>
          </w:p>
          <w:p w14:paraId="2063C07A" w14:textId="77777777" w:rsidR="00F61DFC" w:rsidRPr="0002415B" w:rsidRDefault="00F61DFC" w:rsidP="00F61DFC">
            <w:pPr>
              <w:spacing w:after="0" w:line="240" w:lineRule="auto"/>
              <w:rPr>
                <w:rFonts w:asciiTheme="minorHAnsi" w:hAnsiTheme="minorHAnsi" w:cstheme="minorHAnsi"/>
                <w:b/>
                <w:bCs/>
                <w:sz w:val="20"/>
                <w:szCs w:val="20"/>
              </w:rPr>
            </w:pPr>
            <w:r w:rsidRPr="0002415B">
              <w:rPr>
                <w:rFonts w:asciiTheme="minorHAnsi" w:hAnsiTheme="minorHAnsi" w:cstheme="minorHAnsi"/>
                <w:b/>
                <w:bCs/>
                <w:sz w:val="20"/>
                <w:szCs w:val="20"/>
              </w:rPr>
              <w:t>Collaboration and Communication skills</w:t>
            </w:r>
          </w:p>
          <w:p w14:paraId="2DDBC4CA"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Commitment to upholding ethical standards and integrity in all panel discussions</w:t>
            </w:r>
          </w:p>
          <w:p w14:paraId="63194343"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Clearly</w:t>
            </w:r>
            <w:r>
              <w:rPr>
                <w:rFonts w:asciiTheme="minorHAnsi" w:hAnsiTheme="minorHAnsi" w:cstheme="minorHAnsi"/>
                <w:sz w:val="20"/>
                <w:szCs w:val="20"/>
              </w:rPr>
              <w:t xml:space="preserve"> able to </w:t>
            </w:r>
            <w:r w:rsidRPr="0002415B">
              <w:rPr>
                <w:rFonts w:asciiTheme="minorHAnsi" w:hAnsiTheme="minorHAnsi" w:cstheme="minorHAnsi"/>
                <w:sz w:val="20"/>
                <w:szCs w:val="20"/>
              </w:rPr>
              <w:t>articulat</w:t>
            </w:r>
            <w:r>
              <w:rPr>
                <w:rFonts w:asciiTheme="minorHAnsi" w:hAnsiTheme="minorHAnsi" w:cstheme="minorHAnsi"/>
                <w:sz w:val="20"/>
                <w:szCs w:val="20"/>
              </w:rPr>
              <w:t>e</w:t>
            </w:r>
            <w:r w:rsidRPr="0002415B">
              <w:rPr>
                <w:rFonts w:asciiTheme="minorHAnsi" w:hAnsiTheme="minorHAnsi" w:cstheme="minorHAnsi"/>
                <w:sz w:val="20"/>
                <w:szCs w:val="20"/>
              </w:rPr>
              <w:t xml:space="preserve"> the rationale behind recommendations on the SPO platform </w:t>
            </w:r>
          </w:p>
          <w:p w14:paraId="5B363EED"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Pr>
                <w:rFonts w:asciiTheme="minorHAnsi" w:hAnsiTheme="minorHAnsi" w:cstheme="minorHAnsi"/>
                <w:sz w:val="20"/>
                <w:szCs w:val="20"/>
              </w:rPr>
              <w:t>Possesses s</w:t>
            </w:r>
            <w:r w:rsidRPr="0002415B">
              <w:rPr>
                <w:rFonts w:asciiTheme="minorHAnsi" w:hAnsiTheme="minorHAnsi" w:cstheme="minorHAnsi"/>
                <w:sz w:val="20"/>
                <w:szCs w:val="20"/>
              </w:rPr>
              <w:t>trong verbal and written communication skills to articulate ideas, provide feedback, and engage in constructive discussions.</w:t>
            </w:r>
          </w:p>
          <w:p w14:paraId="4B18DEEB"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Pr>
                <w:rFonts w:asciiTheme="minorHAnsi" w:hAnsiTheme="minorHAnsi" w:cstheme="minorHAnsi"/>
                <w:sz w:val="20"/>
                <w:szCs w:val="20"/>
              </w:rPr>
              <w:t>Ability to write r</w:t>
            </w:r>
            <w:r w:rsidRPr="0002415B">
              <w:rPr>
                <w:rFonts w:asciiTheme="minorHAnsi" w:hAnsiTheme="minorHAnsi" w:cstheme="minorHAnsi"/>
                <w:sz w:val="20"/>
                <w:szCs w:val="20"/>
              </w:rPr>
              <w:t xml:space="preserve">ecommendation rationales </w:t>
            </w:r>
            <w:r>
              <w:rPr>
                <w:rFonts w:asciiTheme="minorHAnsi" w:hAnsiTheme="minorHAnsi" w:cstheme="minorHAnsi"/>
                <w:sz w:val="20"/>
                <w:szCs w:val="20"/>
              </w:rPr>
              <w:t xml:space="preserve">which </w:t>
            </w:r>
            <w:r w:rsidRPr="0002415B">
              <w:rPr>
                <w:rFonts w:asciiTheme="minorHAnsi" w:hAnsiTheme="minorHAnsi" w:cstheme="minorHAnsi"/>
                <w:sz w:val="20"/>
                <w:szCs w:val="20"/>
              </w:rPr>
              <w:t>include clear, concise and grammatically correct language</w:t>
            </w:r>
          </w:p>
          <w:p w14:paraId="142CA887"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Valu</w:t>
            </w:r>
            <w:r>
              <w:rPr>
                <w:rFonts w:asciiTheme="minorHAnsi" w:hAnsiTheme="minorHAnsi" w:cstheme="minorHAnsi"/>
                <w:sz w:val="20"/>
                <w:szCs w:val="20"/>
              </w:rPr>
              <w:t>es</w:t>
            </w:r>
            <w:r w:rsidRPr="0002415B">
              <w:rPr>
                <w:rFonts w:asciiTheme="minorHAnsi" w:hAnsiTheme="minorHAnsi" w:cstheme="minorHAnsi"/>
                <w:sz w:val="20"/>
                <w:szCs w:val="20"/>
              </w:rPr>
              <w:t xml:space="preserve"> and integrat</w:t>
            </w:r>
            <w:r>
              <w:rPr>
                <w:rFonts w:asciiTheme="minorHAnsi" w:hAnsiTheme="minorHAnsi" w:cstheme="minorHAnsi"/>
                <w:sz w:val="20"/>
                <w:szCs w:val="20"/>
              </w:rPr>
              <w:t>es</w:t>
            </w:r>
            <w:r w:rsidRPr="0002415B">
              <w:rPr>
                <w:rFonts w:asciiTheme="minorHAnsi" w:hAnsiTheme="minorHAnsi" w:cstheme="minorHAnsi"/>
                <w:sz w:val="20"/>
                <w:szCs w:val="20"/>
              </w:rPr>
              <w:t xml:space="preserve"> different opinions and expertise into decision-making.</w:t>
            </w:r>
          </w:p>
          <w:p w14:paraId="1049FDA4"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Ability to work effectively and efficiently with others to reach a recommendation</w:t>
            </w:r>
          </w:p>
          <w:p w14:paraId="019431B5"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Pr>
                <w:rFonts w:asciiTheme="minorHAnsi" w:hAnsiTheme="minorHAnsi" w:cstheme="minorHAnsi"/>
                <w:sz w:val="20"/>
                <w:szCs w:val="20"/>
              </w:rPr>
              <w:t>C</w:t>
            </w:r>
            <w:r w:rsidRPr="0002415B">
              <w:rPr>
                <w:rFonts w:asciiTheme="minorHAnsi" w:hAnsiTheme="minorHAnsi" w:cstheme="minorHAnsi"/>
                <w:sz w:val="20"/>
                <w:szCs w:val="20"/>
              </w:rPr>
              <w:t>apacity to work in a timely and cooperative manner in reaching recommendations</w:t>
            </w:r>
          </w:p>
          <w:p w14:paraId="2D4397EA"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Pr>
                <w:rFonts w:asciiTheme="minorHAnsi" w:hAnsiTheme="minorHAnsi" w:cstheme="minorHAnsi"/>
                <w:sz w:val="20"/>
                <w:szCs w:val="20"/>
              </w:rPr>
              <w:t>Possess an u</w:t>
            </w:r>
            <w:r w:rsidRPr="0002415B">
              <w:rPr>
                <w:rFonts w:asciiTheme="minorHAnsi" w:hAnsiTheme="minorHAnsi" w:cstheme="minorHAnsi"/>
                <w:sz w:val="20"/>
                <w:szCs w:val="20"/>
              </w:rPr>
              <w:t>nderstanding and follow the panel’s established rules, regulations, and ethical frameworks.</w:t>
            </w:r>
          </w:p>
          <w:p w14:paraId="1527B777" w14:textId="77777777" w:rsidR="00F61DFC" w:rsidRDefault="00F61DFC" w:rsidP="00F61DFC">
            <w:pPr>
              <w:pStyle w:val="ListParagraph"/>
              <w:numPr>
                <w:ilvl w:val="0"/>
                <w:numId w:val="10"/>
              </w:numPr>
              <w:spacing w:after="0" w:line="240" w:lineRule="auto"/>
              <w:rPr>
                <w:rFonts w:asciiTheme="minorHAnsi" w:hAnsiTheme="minorHAnsi" w:cstheme="minorHAnsi"/>
                <w:sz w:val="20"/>
                <w:szCs w:val="20"/>
              </w:rPr>
            </w:pPr>
            <w:r>
              <w:rPr>
                <w:rFonts w:asciiTheme="minorHAnsi" w:hAnsiTheme="minorHAnsi" w:cstheme="minorHAnsi"/>
                <w:sz w:val="20"/>
                <w:szCs w:val="20"/>
              </w:rPr>
              <w:t>Ability to c</w:t>
            </w:r>
            <w:r w:rsidRPr="0002415B">
              <w:rPr>
                <w:rFonts w:asciiTheme="minorHAnsi" w:hAnsiTheme="minorHAnsi" w:cstheme="minorHAnsi"/>
                <w:sz w:val="20"/>
                <w:szCs w:val="20"/>
              </w:rPr>
              <w:t>onduct comprehensive assessments while adhering to deadlines</w:t>
            </w:r>
          </w:p>
          <w:p w14:paraId="2FB60BD6"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Pr>
                <w:rFonts w:asciiTheme="minorHAnsi" w:hAnsiTheme="minorHAnsi" w:cstheme="minorHAnsi"/>
                <w:sz w:val="20"/>
                <w:szCs w:val="20"/>
              </w:rPr>
              <w:t>Highly proficient computer literacy skills including the ability to use online databases and video conferencing software.</w:t>
            </w:r>
          </w:p>
          <w:p w14:paraId="75F0EA64" w14:textId="77777777" w:rsidR="00F61DFC" w:rsidRPr="0002415B" w:rsidRDefault="00F61DFC" w:rsidP="00F61DFC">
            <w:pPr>
              <w:pStyle w:val="ListParagraph"/>
              <w:spacing w:after="0" w:line="240" w:lineRule="auto"/>
              <w:rPr>
                <w:rFonts w:asciiTheme="minorHAnsi" w:hAnsiTheme="minorHAnsi" w:cstheme="minorHAnsi"/>
                <w:sz w:val="20"/>
                <w:szCs w:val="20"/>
              </w:rPr>
            </w:pPr>
          </w:p>
          <w:p w14:paraId="365CF820" w14:textId="77777777" w:rsidR="00F61DFC" w:rsidRPr="0002415B" w:rsidRDefault="00F61DFC" w:rsidP="00F61DFC">
            <w:pPr>
              <w:spacing w:after="0" w:line="240" w:lineRule="auto"/>
              <w:rPr>
                <w:rFonts w:asciiTheme="minorHAnsi" w:hAnsiTheme="minorHAnsi" w:cstheme="minorBidi"/>
                <w:b/>
                <w:bCs/>
                <w:sz w:val="20"/>
                <w:szCs w:val="20"/>
              </w:rPr>
            </w:pPr>
            <w:r w:rsidRPr="3414B9CC">
              <w:rPr>
                <w:rFonts w:asciiTheme="minorHAnsi" w:hAnsiTheme="minorHAnsi" w:cstheme="minorBidi"/>
                <w:b/>
                <w:bCs/>
                <w:sz w:val="20"/>
                <w:szCs w:val="20"/>
              </w:rPr>
              <w:t>Critical Thinking and Problem-Solving Skills</w:t>
            </w:r>
          </w:p>
          <w:p w14:paraId="27A7B42D" w14:textId="77777777" w:rsidR="00F61DFC" w:rsidRPr="0002415B" w:rsidRDefault="00F61DFC" w:rsidP="00F61DFC">
            <w:pPr>
              <w:pStyle w:val="ListParagraph"/>
              <w:spacing w:after="0" w:line="240" w:lineRule="auto"/>
              <w:rPr>
                <w:rFonts w:asciiTheme="minorHAnsi" w:hAnsiTheme="minorHAnsi" w:cstheme="minorHAnsi"/>
                <w:sz w:val="20"/>
                <w:szCs w:val="20"/>
              </w:rPr>
            </w:pPr>
          </w:p>
          <w:p w14:paraId="67B7DFF0"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Ability to evaluate information to make informed recommendations</w:t>
            </w:r>
          </w:p>
          <w:p w14:paraId="1416DFDE"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Deals with concepts and complexity comfortably in a time-sensitive environment</w:t>
            </w:r>
          </w:p>
          <w:p w14:paraId="4C970DC8"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 xml:space="preserve">Seeks resolution of problems through policy or process guidelines </w:t>
            </w:r>
          </w:p>
          <w:p w14:paraId="59F88C18"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Uses analytical and conceptual skills to reason through problems</w:t>
            </w:r>
          </w:p>
          <w:p w14:paraId="2F2357C6"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Seeks guidance by providing information and ideas relevant towards resolution of a problem.</w:t>
            </w:r>
          </w:p>
          <w:p w14:paraId="79EB25B6"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Capacity to critically examine data, policies, and procedures to ensure accuracy and efficiency.</w:t>
            </w:r>
          </w:p>
          <w:p w14:paraId="4D12AEB4" w14:textId="77777777" w:rsidR="00F61DFC" w:rsidRPr="0002415B" w:rsidRDefault="00F61DFC" w:rsidP="00F61DFC">
            <w:pPr>
              <w:pStyle w:val="ListParagraph"/>
              <w:spacing w:after="0" w:line="240" w:lineRule="auto"/>
              <w:rPr>
                <w:rFonts w:asciiTheme="minorHAnsi" w:hAnsiTheme="minorHAnsi" w:cstheme="minorHAnsi"/>
                <w:sz w:val="20"/>
                <w:szCs w:val="20"/>
              </w:rPr>
            </w:pPr>
          </w:p>
          <w:p w14:paraId="60C50555" w14:textId="77777777" w:rsidR="00F61DFC" w:rsidRPr="0002415B" w:rsidRDefault="00F61DFC" w:rsidP="00F61DFC">
            <w:pPr>
              <w:spacing w:after="0" w:line="240" w:lineRule="auto"/>
              <w:rPr>
                <w:rFonts w:asciiTheme="minorHAnsi" w:hAnsiTheme="minorHAnsi" w:cstheme="minorHAnsi"/>
                <w:b/>
                <w:bCs/>
                <w:sz w:val="20"/>
                <w:szCs w:val="20"/>
              </w:rPr>
            </w:pPr>
            <w:r w:rsidRPr="0002415B">
              <w:rPr>
                <w:rFonts w:asciiTheme="minorHAnsi" w:hAnsiTheme="minorHAnsi" w:cstheme="minorHAnsi"/>
                <w:b/>
                <w:bCs/>
                <w:sz w:val="20"/>
                <w:szCs w:val="20"/>
              </w:rPr>
              <w:t>Impartial, Fair and Professional Recommendations</w:t>
            </w:r>
          </w:p>
          <w:p w14:paraId="016A74D6"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Commitment to objective decision-making, free from bias or personal interest.</w:t>
            </w:r>
          </w:p>
          <w:p w14:paraId="6C10D8E2"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Ability to handle sensitive information appropriately and confidentially.</w:t>
            </w:r>
          </w:p>
          <w:p w14:paraId="5D5D3735"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Commitment to upholding ethical standards and integrity in all recommendations.</w:t>
            </w:r>
          </w:p>
          <w:p w14:paraId="5C1BE137"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Able to ensure consistency and accuracy across all applications</w:t>
            </w:r>
          </w:p>
          <w:p w14:paraId="349BE993" w14:textId="77777777" w:rsidR="00F61DFC" w:rsidRPr="0002415B"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Making recommendations or judgments based on facts, data, and relevant expertise rather than personal opinions.</w:t>
            </w:r>
          </w:p>
          <w:p w14:paraId="5C5C8A23" w14:textId="77777777" w:rsidR="00F61DFC" w:rsidRPr="0080134D" w:rsidRDefault="00F61DFC" w:rsidP="00F61DFC">
            <w:pPr>
              <w:pStyle w:val="ListParagraph"/>
              <w:numPr>
                <w:ilvl w:val="0"/>
                <w:numId w:val="10"/>
              </w:numPr>
              <w:spacing w:after="0" w:line="240" w:lineRule="auto"/>
              <w:rPr>
                <w:rFonts w:ascii="Arial" w:hAnsi="Arial" w:cs="Arial"/>
                <w:sz w:val="20"/>
                <w:szCs w:val="20"/>
              </w:rPr>
            </w:pPr>
            <w:r w:rsidRPr="0002415B">
              <w:rPr>
                <w:rFonts w:asciiTheme="minorHAnsi" w:hAnsiTheme="minorHAnsi" w:cstheme="minorHAnsi"/>
                <w:sz w:val="20"/>
                <w:szCs w:val="20"/>
              </w:rPr>
              <w:t>Ensuring that all applications are treated equitably, with transparency and due process.</w:t>
            </w:r>
          </w:p>
          <w:p w14:paraId="652C4378" w14:textId="77777777" w:rsidR="00F61DFC" w:rsidRPr="0080134D" w:rsidRDefault="00F61DFC" w:rsidP="00F61DFC">
            <w:pPr>
              <w:spacing w:after="0" w:line="240" w:lineRule="auto"/>
              <w:rPr>
                <w:rFonts w:asciiTheme="minorHAnsi" w:hAnsiTheme="minorHAnsi" w:cstheme="minorHAnsi"/>
                <w:sz w:val="20"/>
                <w:szCs w:val="20"/>
              </w:rPr>
            </w:pPr>
          </w:p>
          <w:p w14:paraId="6E253BDE" w14:textId="77777777" w:rsidR="00F61DFC" w:rsidRDefault="00F61DFC" w:rsidP="00F61DFC">
            <w:pPr>
              <w:spacing w:after="0" w:line="240" w:lineRule="auto"/>
              <w:rPr>
                <w:rFonts w:asciiTheme="minorHAnsi" w:hAnsiTheme="minorHAnsi" w:cstheme="minorHAnsi"/>
                <w:b/>
                <w:bCs/>
                <w:sz w:val="20"/>
                <w:szCs w:val="20"/>
              </w:rPr>
            </w:pPr>
            <w:r w:rsidRPr="005808AA">
              <w:rPr>
                <w:rFonts w:asciiTheme="minorHAnsi" w:hAnsiTheme="minorHAnsi" w:cstheme="minorHAnsi"/>
                <w:b/>
                <w:bCs/>
                <w:sz w:val="20"/>
                <w:szCs w:val="20"/>
              </w:rPr>
              <w:t xml:space="preserve">Leadership </w:t>
            </w:r>
          </w:p>
          <w:p w14:paraId="2576955B" w14:textId="77777777" w:rsidR="00F61DFC" w:rsidRPr="00AA0169" w:rsidRDefault="00F61DFC" w:rsidP="00F61DFC">
            <w:pPr>
              <w:pStyle w:val="ListParagraph"/>
              <w:numPr>
                <w:ilvl w:val="0"/>
                <w:numId w:val="10"/>
              </w:numPr>
              <w:spacing w:after="0" w:line="240" w:lineRule="auto"/>
              <w:rPr>
                <w:rFonts w:asciiTheme="minorHAnsi" w:hAnsiTheme="minorHAnsi" w:cstheme="minorHAnsi"/>
                <w:sz w:val="20"/>
                <w:szCs w:val="20"/>
              </w:rPr>
            </w:pPr>
            <w:r w:rsidRPr="0002415B">
              <w:rPr>
                <w:rFonts w:asciiTheme="minorHAnsi" w:hAnsiTheme="minorHAnsi" w:cstheme="minorHAnsi"/>
                <w:sz w:val="20"/>
                <w:szCs w:val="20"/>
              </w:rPr>
              <w:t xml:space="preserve">Ensuring </w:t>
            </w:r>
            <w:r>
              <w:rPr>
                <w:rFonts w:asciiTheme="minorHAnsi" w:hAnsiTheme="minorHAnsi" w:cstheme="minorHAnsi"/>
                <w:sz w:val="20"/>
                <w:szCs w:val="20"/>
              </w:rPr>
              <w:t>that the panel maintain a careful adherence to policies and guidelines as set by the VCAA.</w:t>
            </w:r>
          </w:p>
          <w:p w14:paraId="514C9881" w14:textId="77777777" w:rsidR="00F61DFC" w:rsidRPr="00AA0169" w:rsidRDefault="00F61DFC" w:rsidP="00F61DFC">
            <w:pPr>
              <w:pStyle w:val="ListParagraph"/>
              <w:numPr>
                <w:ilvl w:val="0"/>
                <w:numId w:val="10"/>
              </w:numPr>
              <w:spacing w:after="0" w:line="240" w:lineRule="auto"/>
              <w:rPr>
                <w:rFonts w:asciiTheme="minorHAnsi" w:hAnsiTheme="minorHAnsi" w:cstheme="minorHAnsi"/>
                <w:sz w:val="20"/>
                <w:szCs w:val="20"/>
              </w:rPr>
            </w:pPr>
            <w:r w:rsidRPr="00AA0169">
              <w:rPr>
                <w:rFonts w:asciiTheme="minorHAnsi" w:hAnsiTheme="minorHAnsi" w:cstheme="minorHAnsi"/>
                <w:sz w:val="20"/>
                <w:szCs w:val="20"/>
              </w:rPr>
              <w:t>Providing guidance and advice to panellists during the assessment of applications.</w:t>
            </w:r>
          </w:p>
          <w:p w14:paraId="02835B8B" w14:textId="77777777" w:rsidR="00F61DFC" w:rsidRPr="00AA0169" w:rsidRDefault="00F61DFC" w:rsidP="00F61DFC">
            <w:pPr>
              <w:pStyle w:val="ListParagraph"/>
              <w:numPr>
                <w:ilvl w:val="0"/>
                <w:numId w:val="10"/>
              </w:numPr>
              <w:spacing w:after="0" w:line="240" w:lineRule="auto"/>
              <w:rPr>
                <w:rFonts w:asciiTheme="minorHAnsi" w:hAnsiTheme="minorHAnsi" w:cstheme="minorHAnsi"/>
                <w:sz w:val="20"/>
                <w:szCs w:val="20"/>
              </w:rPr>
            </w:pPr>
            <w:r w:rsidRPr="00AA0169">
              <w:rPr>
                <w:rFonts w:asciiTheme="minorHAnsi" w:hAnsiTheme="minorHAnsi" w:cstheme="minorHAnsi"/>
                <w:sz w:val="20"/>
                <w:szCs w:val="20"/>
              </w:rPr>
              <w:t xml:space="preserve">Selecting case studies for the training meeting. </w:t>
            </w:r>
          </w:p>
          <w:p w14:paraId="045B8C56" w14:textId="77777777" w:rsidR="00F61DFC" w:rsidRPr="00AA0169" w:rsidRDefault="00F61DFC" w:rsidP="00F61DFC">
            <w:pPr>
              <w:pStyle w:val="ListParagraph"/>
              <w:numPr>
                <w:ilvl w:val="0"/>
                <w:numId w:val="10"/>
              </w:numPr>
              <w:spacing w:after="0" w:line="240" w:lineRule="auto"/>
              <w:rPr>
                <w:rFonts w:asciiTheme="minorHAnsi" w:hAnsiTheme="minorHAnsi" w:cstheme="minorHAnsi"/>
                <w:sz w:val="20"/>
                <w:szCs w:val="20"/>
              </w:rPr>
            </w:pPr>
            <w:r w:rsidRPr="00AA0169">
              <w:rPr>
                <w:rFonts w:asciiTheme="minorHAnsi" w:hAnsiTheme="minorHAnsi" w:cstheme="minorHAnsi"/>
                <w:sz w:val="20"/>
                <w:szCs w:val="20"/>
              </w:rPr>
              <w:t>Conducting sections of the SEA Training Meeting, to ensure panellists are appropriately trained and prepared for assessing applications.</w:t>
            </w:r>
          </w:p>
          <w:p w14:paraId="4723727F" w14:textId="77777777" w:rsidR="00F61DFC" w:rsidRPr="00AA0169" w:rsidRDefault="00F61DFC" w:rsidP="00F61DFC">
            <w:pPr>
              <w:pStyle w:val="ListParagraph"/>
              <w:numPr>
                <w:ilvl w:val="0"/>
                <w:numId w:val="10"/>
              </w:numPr>
              <w:spacing w:after="0" w:line="240" w:lineRule="auto"/>
              <w:rPr>
                <w:rFonts w:asciiTheme="minorHAnsi" w:hAnsiTheme="minorHAnsi" w:cstheme="minorHAnsi"/>
                <w:sz w:val="20"/>
                <w:szCs w:val="20"/>
              </w:rPr>
            </w:pPr>
            <w:r w:rsidRPr="00AA0169">
              <w:rPr>
                <w:rFonts w:asciiTheme="minorHAnsi" w:hAnsiTheme="minorHAnsi" w:cstheme="minorHAnsi"/>
                <w:sz w:val="20"/>
                <w:szCs w:val="20"/>
              </w:rPr>
              <w:t>Experience in setting long-term goals and aligning them with organizational objectives.</w:t>
            </w:r>
          </w:p>
          <w:p w14:paraId="35EC45E6" w14:textId="77777777" w:rsidR="00F61DFC" w:rsidRPr="00AA0169" w:rsidRDefault="00F61DFC" w:rsidP="00F61DFC">
            <w:pPr>
              <w:pStyle w:val="ListParagraph"/>
              <w:numPr>
                <w:ilvl w:val="0"/>
                <w:numId w:val="10"/>
              </w:numPr>
              <w:spacing w:after="0" w:line="240" w:lineRule="auto"/>
              <w:rPr>
                <w:rFonts w:asciiTheme="minorHAnsi" w:hAnsiTheme="minorHAnsi" w:cstheme="minorHAnsi"/>
                <w:sz w:val="20"/>
                <w:szCs w:val="20"/>
              </w:rPr>
            </w:pPr>
            <w:r w:rsidRPr="00AA0169">
              <w:rPr>
                <w:rFonts w:asciiTheme="minorHAnsi" w:hAnsiTheme="minorHAnsi" w:cstheme="minorHAnsi"/>
                <w:sz w:val="20"/>
                <w:szCs w:val="20"/>
              </w:rPr>
              <w:t>Capacity for problem-solving and making data-driven decisions</w:t>
            </w:r>
          </w:p>
          <w:p w14:paraId="444255F5" w14:textId="77777777" w:rsidR="00F61DFC" w:rsidRPr="00AA0169" w:rsidRDefault="00F61DFC" w:rsidP="00F61DFC">
            <w:pPr>
              <w:pStyle w:val="ListParagraph"/>
              <w:numPr>
                <w:ilvl w:val="0"/>
                <w:numId w:val="10"/>
              </w:numPr>
              <w:spacing w:after="0" w:line="240" w:lineRule="auto"/>
              <w:rPr>
                <w:rFonts w:asciiTheme="minorHAnsi" w:hAnsiTheme="minorHAnsi" w:cstheme="minorHAnsi"/>
                <w:sz w:val="20"/>
                <w:szCs w:val="20"/>
              </w:rPr>
            </w:pPr>
            <w:r w:rsidRPr="00AA0169">
              <w:rPr>
                <w:rFonts w:asciiTheme="minorHAnsi" w:hAnsiTheme="minorHAnsi" w:cstheme="minorHAnsi"/>
                <w:sz w:val="20"/>
                <w:szCs w:val="20"/>
              </w:rPr>
              <w:t>Strong alignment with organizational values and professional standards.</w:t>
            </w:r>
          </w:p>
          <w:p w14:paraId="3FE863D5" w14:textId="77777777" w:rsidR="00F61DFC" w:rsidRPr="00AA0169" w:rsidRDefault="00F61DFC" w:rsidP="00F61DFC">
            <w:pPr>
              <w:pStyle w:val="ListParagraph"/>
              <w:numPr>
                <w:ilvl w:val="0"/>
                <w:numId w:val="10"/>
              </w:numPr>
              <w:spacing w:after="0" w:line="240" w:lineRule="auto"/>
              <w:rPr>
                <w:rFonts w:asciiTheme="minorHAnsi" w:hAnsiTheme="minorHAnsi" w:cstheme="minorHAnsi"/>
                <w:sz w:val="20"/>
                <w:szCs w:val="20"/>
              </w:rPr>
            </w:pPr>
            <w:r w:rsidRPr="00AA0169">
              <w:rPr>
                <w:rFonts w:asciiTheme="minorHAnsi" w:hAnsiTheme="minorHAnsi" w:cstheme="minorHAnsi"/>
                <w:sz w:val="20"/>
                <w:szCs w:val="20"/>
              </w:rPr>
              <w:t>Ability to handle confidential and sensitive information with discretion.</w:t>
            </w:r>
          </w:p>
          <w:p w14:paraId="514AB553" w14:textId="77777777" w:rsidR="00F61DFC" w:rsidRPr="00AA0169" w:rsidRDefault="00F61DFC" w:rsidP="00F61DFC">
            <w:pPr>
              <w:pStyle w:val="ListParagraph"/>
              <w:numPr>
                <w:ilvl w:val="0"/>
                <w:numId w:val="10"/>
              </w:numPr>
              <w:spacing w:after="0" w:line="240" w:lineRule="auto"/>
              <w:rPr>
                <w:rFonts w:asciiTheme="minorHAnsi" w:hAnsiTheme="minorHAnsi" w:cstheme="minorHAnsi"/>
                <w:sz w:val="20"/>
                <w:szCs w:val="20"/>
              </w:rPr>
            </w:pPr>
            <w:r w:rsidRPr="00AA0169">
              <w:rPr>
                <w:rFonts w:asciiTheme="minorHAnsi" w:hAnsiTheme="minorHAnsi" w:cstheme="minorHAnsi"/>
                <w:sz w:val="20"/>
                <w:szCs w:val="20"/>
              </w:rPr>
              <w:t>Ability to influence and engage stakeholders at all levels.</w:t>
            </w:r>
          </w:p>
          <w:p w14:paraId="3A1B0DEA" w14:textId="77777777" w:rsidR="00F61DFC" w:rsidRPr="0080134D" w:rsidRDefault="00F61DFC" w:rsidP="00F61DFC">
            <w:pPr>
              <w:spacing w:after="0" w:line="240" w:lineRule="auto"/>
              <w:rPr>
                <w:rFonts w:asciiTheme="minorHAnsi" w:hAnsiTheme="minorHAnsi" w:cstheme="minorHAnsi"/>
                <w:sz w:val="20"/>
                <w:szCs w:val="20"/>
              </w:rPr>
            </w:pPr>
          </w:p>
          <w:p w14:paraId="3AF19EE7" w14:textId="77777777" w:rsidR="00F61DFC" w:rsidRDefault="00F61DFC" w:rsidP="00F61DFC">
            <w:pPr>
              <w:spacing w:after="0" w:line="240" w:lineRule="auto"/>
              <w:rPr>
                <w:rFonts w:asciiTheme="minorHAnsi" w:hAnsiTheme="minorHAnsi" w:cstheme="minorHAnsi"/>
                <w:b/>
                <w:bCs/>
                <w:sz w:val="20"/>
                <w:szCs w:val="20"/>
              </w:rPr>
            </w:pPr>
            <w:r w:rsidRPr="0080134D">
              <w:rPr>
                <w:rFonts w:asciiTheme="minorHAnsi" w:hAnsiTheme="minorHAnsi" w:cstheme="minorHAnsi"/>
                <w:b/>
                <w:bCs/>
                <w:sz w:val="20"/>
                <w:szCs w:val="20"/>
              </w:rPr>
              <w:t>Project Management Skills</w:t>
            </w:r>
          </w:p>
          <w:p w14:paraId="6269D60A" w14:textId="77777777" w:rsidR="00F61DFC" w:rsidRPr="00AA0169" w:rsidRDefault="00F61DFC" w:rsidP="00F61DFC">
            <w:pPr>
              <w:pStyle w:val="ListParagraph"/>
              <w:numPr>
                <w:ilvl w:val="0"/>
                <w:numId w:val="10"/>
              </w:numPr>
              <w:spacing w:after="0" w:line="240" w:lineRule="auto"/>
              <w:rPr>
                <w:rFonts w:asciiTheme="minorHAnsi" w:hAnsiTheme="minorHAnsi" w:cstheme="minorHAnsi"/>
                <w:sz w:val="20"/>
                <w:szCs w:val="20"/>
              </w:rPr>
            </w:pPr>
            <w:r w:rsidRPr="00AA0169">
              <w:rPr>
                <w:rFonts w:asciiTheme="minorHAnsi" w:hAnsiTheme="minorHAnsi" w:cstheme="minorHAnsi"/>
                <w:sz w:val="20"/>
                <w:szCs w:val="20"/>
              </w:rPr>
              <w:t>Implementing VCAA Special Provision policy and procedures.</w:t>
            </w:r>
          </w:p>
          <w:p w14:paraId="11451A79" w14:textId="77777777" w:rsidR="00F61DFC" w:rsidRPr="00AA0169" w:rsidRDefault="00F61DFC" w:rsidP="00F61DFC">
            <w:pPr>
              <w:pStyle w:val="ListParagraph"/>
              <w:numPr>
                <w:ilvl w:val="0"/>
                <w:numId w:val="10"/>
              </w:numPr>
              <w:spacing w:after="0" w:line="240" w:lineRule="auto"/>
              <w:rPr>
                <w:rFonts w:asciiTheme="minorHAnsi" w:hAnsiTheme="minorHAnsi" w:cstheme="minorHAnsi"/>
                <w:sz w:val="20"/>
                <w:szCs w:val="20"/>
              </w:rPr>
            </w:pPr>
            <w:r>
              <w:rPr>
                <w:rFonts w:asciiTheme="minorHAnsi" w:hAnsiTheme="minorHAnsi" w:cstheme="minorHAnsi"/>
                <w:sz w:val="20"/>
                <w:szCs w:val="20"/>
              </w:rPr>
              <w:t>Proven aptitude to work as both part of a team and with minimal supervision in a high-pressure environment.</w:t>
            </w:r>
          </w:p>
          <w:p w14:paraId="23154975" w14:textId="77777777" w:rsidR="00F61DFC" w:rsidRPr="00AA0169" w:rsidRDefault="00F61DFC" w:rsidP="00F61DFC">
            <w:pPr>
              <w:pStyle w:val="ListParagraph"/>
              <w:numPr>
                <w:ilvl w:val="0"/>
                <w:numId w:val="10"/>
              </w:numPr>
              <w:spacing w:after="0" w:line="240" w:lineRule="auto"/>
              <w:rPr>
                <w:rFonts w:asciiTheme="minorHAnsi" w:hAnsiTheme="minorHAnsi" w:cstheme="minorHAnsi"/>
                <w:sz w:val="20"/>
                <w:szCs w:val="20"/>
              </w:rPr>
            </w:pPr>
            <w:r w:rsidRPr="00AA0169">
              <w:rPr>
                <w:rFonts w:asciiTheme="minorHAnsi" w:hAnsiTheme="minorHAnsi" w:cstheme="minorHAnsi"/>
                <w:sz w:val="20"/>
                <w:szCs w:val="20"/>
              </w:rPr>
              <w:t>Proven ability to develop and execute project plans, timelines, and deliverables</w:t>
            </w:r>
          </w:p>
          <w:p w14:paraId="02AFDB82" w14:textId="77777777" w:rsidR="00F61DFC" w:rsidRPr="00AA0169" w:rsidRDefault="00F61DFC" w:rsidP="00F61DFC">
            <w:pPr>
              <w:pStyle w:val="ListParagraph"/>
              <w:numPr>
                <w:ilvl w:val="0"/>
                <w:numId w:val="10"/>
              </w:numPr>
              <w:spacing w:after="0" w:line="240" w:lineRule="auto"/>
              <w:rPr>
                <w:rFonts w:asciiTheme="minorHAnsi" w:hAnsiTheme="minorHAnsi" w:cstheme="minorHAnsi"/>
                <w:sz w:val="20"/>
                <w:szCs w:val="20"/>
              </w:rPr>
            </w:pPr>
            <w:r w:rsidRPr="00AA0169">
              <w:rPr>
                <w:rFonts w:asciiTheme="minorHAnsi" w:hAnsiTheme="minorHAnsi" w:cstheme="minorHAnsi"/>
                <w:sz w:val="20"/>
                <w:szCs w:val="20"/>
              </w:rPr>
              <w:t>Ability to identify, assess, and mitigate project risks and issues</w:t>
            </w:r>
          </w:p>
          <w:p w14:paraId="2F84C113" w14:textId="77777777" w:rsidR="00F61DFC" w:rsidRPr="00AA0169" w:rsidRDefault="00F61DFC" w:rsidP="00F61DFC">
            <w:pPr>
              <w:pStyle w:val="ListParagraph"/>
              <w:numPr>
                <w:ilvl w:val="0"/>
                <w:numId w:val="10"/>
              </w:numPr>
              <w:spacing w:after="0" w:line="240" w:lineRule="auto"/>
              <w:rPr>
                <w:rFonts w:asciiTheme="minorHAnsi" w:hAnsiTheme="minorHAnsi" w:cstheme="minorHAnsi"/>
                <w:sz w:val="20"/>
                <w:szCs w:val="20"/>
              </w:rPr>
            </w:pPr>
            <w:r w:rsidRPr="00AA0169">
              <w:rPr>
                <w:rFonts w:asciiTheme="minorHAnsi" w:hAnsiTheme="minorHAnsi" w:cstheme="minorHAnsi"/>
                <w:sz w:val="20"/>
                <w:szCs w:val="20"/>
              </w:rPr>
              <w:t>Experience in handling project constraints such as scope and time. Strong organizational skills to keep projects on track and within scope.</w:t>
            </w:r>
          </w:p>
          <w:p w14:paraId="12EFCE40" w14:textId="77777777" w:rsidR="00F61DFC" w:rsidRPr="00AA0169" w:rsidRDefault="00F61DFC" w:rsidP="00F61DFC">
            <w:pPr>
              <w:pStyle w:val="ListParagraph"/>
              <w:numPr>
                <w:ilvl w:val="0"/>
                <w:numId w:val="10"/>
              </w:numPr>
              <w:spacing w:after="0" w:line="240" w:lineRule="auto"/>
              <w:rPr>
                <w:rFonts w:asciiTheme="minorHAnsi" w:hAnsiTheme="minorHAnsi" w:cstheme="minorHAnsi"/>
                <w:sz w:val="20"/>
                <w:szCs w:val="20"/>
              </w:rPr>
            </w:pPr>
            <w:r w:rsidRPr="00AA0169">
              <w:rPr>
                <w:rFonts w:asciiTheme="minorHAnsi" w:hAnsiTheme="minorHAnsi" w:cstheme="minorHAnsi"/>
                <w:sz w:val="20"/>
                <w:szCs w:val="20"/>
              </w:rPr>
              <w:t>Experience in leading project teams, delegating tasks, and fostering collaboration</w:t>
            </w:r>
          </w:p>
          <w:p w14:paraId="14C8174A" w14:textId="77777777" w:rsidR="00F61DFC" w:rsidRPr="00AA0169" w:rsidRDefault="00F61DFC" w:rsidP="00F61DFC">
            <w:pPr>
              <w:pStyle w:val="ListParagraph"/>
              <w:numPr>
                <w:ilvl w:val="0"/>
                <w:numId w:val="10"/>
              </w:numPr>
              <w:spacing w:after="0" w:line="240" w:lineRule="auto"/>
              <w:rPr>
                <w:rFonts w:asciiTheme="minorHAnsi" w:hAnsiTheme="minorHAnsi" w:cstheme="minorHAnsi"/>
                <w:sz w:val="20"/>
                <w:szCs w:val="20"/>
              </w:rPr>
            </w:pPr>
            <w:r w:rsidRPr="00AA0169">
              <w:rPr>
                <w:rFonts w:asciiTheme="minorHAnsi" w:hAnsiTheme="minorHAnsi" w:cstheme="minorHAnsi"/>
                <w:sz w:val="20"/>
                <w:szCs w:val="20"/>
              </w:rPr>
              <w:lastRenderedPageBreak/>
              <w:t>Ability to motivate and manage teams in high-pressure environments.</w:t>
            </w:r>
          </w:p>
          <w:p w14:paraId="33C3B4B9" w14:textId="35F47B19" w:rsidR="009B5A1E" w:rsidRPr="00080145" w:rsidRDefault="009B5A1E" w:rsidP="00F61DFC">
            <w:pPr>
              <w:pStyle w:val="ListParagraph"/>
              <w:tabs>
                <w:tab w:val="left" w:pos="31"/>
                <w:tab w:val="left" w:pos="6315"/>
              </w:tabs>
              <w:spacing w:after="0" w:line="240" w:lineRule="auto"/>
              <w:rPr>
                <w:rFonts w:asciiTheme="minorHAnsi" w:eastAsia="Times New Roman" w:hAnsiTheme="minorHAnsi" w:cstheme="minorHAnsi"/>
                <w:color w:val="515151"/>
                <w:sz w:val="20"/>
                <w:szCs w:val="20"/>
                <w:lang w:eastAsia="en-AU"/>
              </w:rPr>
            </w:pPr>
          </w:p>
        </w:tc>
      </w:tr>
    </w:tbl>
    <w:p w14:paraId="2774F7C9" w14:textId="77777777" w:rsidR="00E429A4" w:rsidRPr="00080145" w:rsidRDefault="00E429A4" w:rsidP="00CE0F85">
      <w:pPr>
        <w:spacing w:after="0" w:line="240" w:lineRule="auto"/>
        <w:rPr>
          <w:rFonts w:asciiTheme="minorHAnsi" w:hAnsiTheme="minorHAnsi" w:cstheme="minorHAnsi"/>
        </w:rPr>
      </w:pPr>
    </w:p>
    <w:p w14:paraId="7355CF71"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8"/>
      </w:tblGrid>
      <w:tr w:rsidR="00576779" w:rsidRPr="00080145" w14:paraId="725E0676" w14:textId="77777777" w:rsidTr="00E732BC">
        <w:tc>
          <w:tcPr>
            <w:tcW w:w="10608" w:type="dxa"/>
            <w:shd w:val="clear" w:color="auto" w:fill="17365D" w:themeFill="text2" w:themeFillShade="BF"/>
          </w:tcPr>
          <w:p w14:paraId="62FBD66D" w14:textId="77777777" w:rsidR="00576779" w:rsidRPr="00080145" w:rsidRDefault="00576779"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Selection Criteria:</w:t>
            </w:r>
          </w:p>
        </w:tc>
      </w:tr>
      <w:tr w:rsidR="00576779" w:rsidRPr="00080145" w14:paraId="19D54125" w14:textId="77777777" w:rsidTr="00E732BC">
        <w:tc>
          <w:tcPr>
            <w:tcW w:w="10608" w:type="dxa"/>
          </w:tcPr>
          <w:p w14:paraId="7A875105" w14:textId="7DB07B2B" w:rsidR="00E429A4" w:rsidRPr="00E732BC" w:rsidRDefault="00E429A4" w:rsidP="00E67D61">
            <w:pPr>
              <w:pStyle w:val="Bulletlevel2"/>
              <w:numPr>
                <w:ilvl w:val="0"/>
                <w:numId w:val="0"/>
              </w:numPr>
              <w:spacing w:before="0" w:after="0" w:line="240" w:lineRule="auto"/>
              <w:contextualSpacing w:val="0"/>
              <w:jc w:val="both"/>
              <w:rPr>
                <w:rFonts w:asciiTheme="minorHAnsi" w:hAnsiTheme="minorHAnsi" w:cstheme="minorHAnsi"/>
                <w:b/>
                <w:bCs/>
                <w:color w:val="auto"/>
                <w:szCs w:val="20"/>
                <w:lang w:val="en-AU"/>
              </w:rPr>
            </w:pPr>
            <w:r w:rsidRPr="00E732BC">
              <w:rPr>
                <w:rFonts w:asciiTheme="minorHAnsi" w:hAnsiTheme="minorHAnsi" w:cstheme="minorHAnsi"/>
                <w:b/>
                <w:bCs/>
                <w:color w:val="auto"/>
                <w:szCs w:val="20"/>
                <w:lang w:val="en-AU"/>
              </w:rPr>
              <w:t>Criterion 1:</w:t>
            </w:r>
            <w:r w:rsidRPr="00E732BC">
              <w:rPr>
                <w:rFonts w:asciiTheme="minorHAnsi" w:hAnsiTheme="minorHAnsi" w:cstheme="minorHAnsi"/>
                <w:color w:val="auto"/>
                <w:szCs w:val="20"/>
                <w:lang w:val="en-AU"/>
              </w:rPr>
              <w:t xml:space="preserve"> </w:t>
            </w:r>
            <w:r w:rsidR="00E67D61" w:rsidRPr="00E67D61">
              <w:rPr>
                <w:rFonts w:asciiTheme="minorHAnsi" w:hAnsiTheme="minorHAnsi" w:cstheme="minorHAnsi"/>
                <w:b/>
                <w:bCs/>
                <w:color w:val="auto"/>
                <w:szCs w:val="20"/>
                <w:lang w:val="en-AU"/>
              </w:rPr>
              <w:t>VPS Values</w:t>
            </w:r>
            <w:r w:rsidR="00E67D61">
              <w:rPr>
                <w:rFonts w:asciiTheme="minorHAnsi" w:hAnsiTheme="minorHAnsi" w:cstheme="minorHAnsi"/>
                <w:b/>
                <w:bCs/>
                <w:color w:val="auto"/>
                <w:szCs w:val="20"/>
                <w:lang w:val="en-AU"/>
              </w:rPr>
              <w:t xml:space="preserve">: </w:t>
            </w:r>
            <w:r w:rsidRPr="00E732BC">
              <w:rPr>
                <w:rFonts w:asciiTheme="minorHAnsi" w:hAnsiTheme="minorHAnsi" w:cstheme="minorHAnsi"/>
                <w:color w:val="auto"/>
                <w:kern w:val="0"/>
                <w:szCs w:val="20"/>
                <w:lang w:val="en-AU" w:eastAsia="en-AU"/>
              </w:rPr>
              <w:t>Demonstrates the ‘Victorian Public Sector Values’ of Responsiveness, Integrity, Impartiality, Accountability, Respect, Leadership and Human Rights.</w:t>
            </w:r>
            <w:r w:rsidRPr="00E732BC">
              <w:rPr>
                <w:rFonts w:asciiTheme="minorHAnsi" w:hAnsiTheme="minorHAnsi" w:cstheme="minorHAnsi"/>
                <w:color w:val="auto"/>
                <w:szCs w:val="20"/>
                <w:lang w:val="en-AU"/>
              </w:rPr>
              <w:t xml:space="preserve"> </w:t>
            </w:r>
          </w:p>
          <w:p w14:paraId="03EE26B0" w14:textId="62878FD0" w:rsidR="00E429A4" w:rsidRPr="00E732BC" w:rsidRDefault="00E429A4" w:rsidP="00E67D61">
            <w:pPr>
              <w:pStyle w:val="Bulletlevel2"/>
              <w:numPr>
                <w:ilvl w:val="0"/>
                <w:numId w:val="0"/>
              </w:numPr>
              <w:spacing w:before="0" w:after="0" w:line="240" w:lineRule="auto"/>
              <w:contextualSpacing w:val="0"/>
              <w:jc w:val="both"/>
              <w:rPr>
                <w:rFonts w:asciiTheme="minorHAnsi" w:hAnsiTheme="minorHAnsi" w:cstheme="minorHAnsi"/>
                <w:color w:val="auto"/>
                <w:kern w:val="0"/>
                <w:szCs w:val="20"/>
                <w:lang w:val="en-AU" w:eastAsia="en-AU"/>
              </w:rPr>
            </w:pPr>
            <w:r w:rsidRPr="00E732BC">
              <w:rPr>
                <w:rFonts w:asciiTheme="minorHAnsi" w:eastAsia="Arial" w:hAnsiTheme="minorHAnsi" w:cstheme="minorHAnsi"/>
                <w:b/>
                <w:bCs/>
                <w:color w:val="auto"/>
                <w:szCs w:val="20"/>
              </w:rPr>
              <w:t>Criterion</w:t>
            </w:r>
            <w:r w:rsidR="00E732BC" w:rsidRPr="00E732BC">
              <w:rPr>
                <w:rFonts w:asciiTheme="minorHAnsi" w:eastAsia="Arial" w:hAnsiTheme="minorHAnsi" w:cstheme="minorHAnsi"/>
                <w:b/>
                <w:bCs/>
                <w:color w:val="auto"/>
                <w:szCs w:val="20"/>
              </w:rPr>
              <w:t xml:space="preserve"> </w:t>
            </w:r>
            <w:r w:rsidRPr="00E732BC">
              <w:rPr>
                <w:rFonts w:asciiTheme="minorHAnsi" w:eastAsia="Arial" w:hAnsiTheme="minorHAnsi" w:cstheme="minorHAnsi"/>
                <w:b/>
                <w:bCs/>
                <w:color w:val="auto"/>
                <w:szCs w:val="20"/>
              </w:rPr>
              <w:t>2:</w:t>
            </w:r>
            <w:r w:rsidRPr="00E732BC">
              <w:rPr>
                <w:rFonts w:asciiTheme="minorHAnsi" w:eastAsia="Arial" w:hAnsiTheme="minorHAnsi" w:cstheme="minorHAnsi"/>
                <w:color w:val="auto"/>
                <w:szCs w:val="20"/>
              </w:rPr>
              <w:t xml:space="preserve"> </w:t>
            </w:r>
            <w:r w:rsidR="00BD0EFF" w:rsidRPr="00E67D61">
              <w:rPr>
                <w:rFonts w:asciiTheme="minorHAnsi" w:hAnsiTheme="minorHAnsi" w:cstheme="minorHAnsi"/>
                <w:b/>
                <w:bCs/>
                <w:szCs w:val="20"/>
              </w:rPr>
              <w:t>Relevant Qualifications and Experience</w:t>
            </w:r>
            <w:r w:rsidR="00E67D61">
              <w:rPr>
                <w:rFonts w:asciiTheme="minorHAnsi" w:hAnsiTheme="minorHAnsi" w:cstheme="minorHAnsi"/>
                <w:b/>
                <w:bCs/>
                <w:szCs w:val="20"/>
              </w:rPr>
              <w:t xml:space="preserve">: </w:t>
            </w:r>
            <w:r w:rsidR="004F2EFC" w:rsidRPr="00E732BC">
              <w:rPr>
                <w:rFonts w:asciiTheme="minorHAnsi" w:hAnsiTheme="minorHAnsi" w:cstheme="minorHAnsi"/>
                <w:szCs w:val="20"/>
              </w:rPr>
              <w:t>Administrative experience within a school/teaching /educational environment or any previous similar work in these types of roles.</w:t>
            </w:r>
          </w:p>
          <w:p w14:paraId="1391C05B" w14:textId="526360A6" w:rsidR="004F2EFC" w:rsidRPr="00E732BC" w:rsidRDefault="00E429A4" w:rsidP="00E67D61">
            <w:pPr>
              <w:spacing w:after="0" w:line="240" w:lineRule="auto"/>
              <w:rPr>
                <w:rFonts w:asciiTheme="minorHAnsi" w:hAnsiTheme="minorHAnsi" w:cstheme="minorHAnsi"/>
                <w:sz w:val="20"/>
                <w:szCs w:val="20"/>
              </w:rPr>
            </w:pPr>
            <w:r w:rsidRPr="00E732BC">
              <w:rPr>
                <w:rFonts w:asciiTheme="minorHAnsi" w:eastAsia="Arial" w:hAnsiTheme="minorHAnsi" w:cstheme="minorHAnsi"/>
                <w:b/>
                <w:bCs/>
                <w:sz w:val="20"/>
                <w:szCs w:val="20"/>
              </w:rPr>
              <w:t>Criterion 3:</w:t>
            </w:r>
            <w:r w:rsidRPr="00E732BC">
              <w:rPr>
                <w:rFonts w:asciiTheme="minorHAnsi" w:eastAsia="Arial" w:hAnsiTheme="minorHAnsi" w:cstheme="minorHAnsi"/>
                <w:sz w:val="20"/>
                <w:szCs w:val="20"/>
              </w:rPr>
              <w:t xml:space="preserve"> </w:t>
            </w:r>
            <w:r w:rsidR="00BD0EFF" w:rsidRPr="00E67D61">
              <w:rPr>
                <w:rFonts w:asciiTheme="minorHAnsi" w:eastAsia="Arial" w:hAnsiTheme="minorHAnsi" w:cstheme="minorHAnsi"/>
                <w:b/>
                <w:bCs/>
                <w:sz w:val="20"/>
                <w:szCs w:val="20"/>
              </w:rPr>
              <w:t>Collaboration and Communication skills</w:t>
            </w:r>
            <w:r w:rsidR="00E67D61">
              <w:rPr>
                <w:rFonts w:asciiTheme="minorHAnsi" w:eastAsia="Arial" w:hAnsiTheme="minorHAnsi" w:cstheme="minorHAnsi"/>
                <w:b/>
                <w:bCs/>
                <w:sz w:val="20"/>
                <w:szCs w:val="20"/>
              </w:rPr>
              <w:t xml:space="preserve">: </w:t>
            </w:r>
            <w:r w:rsidR="004F2EFC" w:rsidRPr="00E732BC">
              <w:rPr>
                <w:rFonts w:asciiTheme="minorHAnsi" w:hAnsiTheme="minorHAnsi" w:cstheme="minorHAnsi"/>
                <w:sz w:val="20"/>
                <w:szCs w:val="20"/>
              </w:rPr>
              <w:t>A capacity to work in a timely and cooperative manner in reaching conclusions</w:t>
            </w:r>
          </w:p>
          <w:p w14:paraId="3F7FFF4C" w14:textId="0D898D4F" w:rsidR="004F2EFC" w:rsidRPr="00E732BC" w:rsidRDefault="00E429A4" w:rsidP="00E67D61">
            <w:pPr>
              <w:spacing w:after="0" w:line="240" w:lineRule="auto"/>
              <w:rPr>
                <w:rFonts w:asciiTheme="minorHAnsi" w:hAnsiTheme="minorHAnsi" w:cstheme="minorHAnsi"/>
                <w:sz w:val="20"/>
                <w:szCs w:val="20"/>
              </w:rPr>
            </w:pPr>
            <w:r w:rsidRPr="00E732BC">
              <w:rPr>
                <w:rFonts w:asciiTheme="minorHAnsi" w:eastAsia="Arial" w:hAnsiTheme="minorHAnsi" w:cstheme="minorHAnsi"/>
                <w:b/>
                <w:bCs/>
                <w:sz w:val="20"/>
                <w:szCs w:val="20"/>
              </w:rPr>
              <w:t xml:space="preserve">Criterion </w:t>
            </w:r>
            <w:r w:rsidR="00080145" w:rsidRPr="00E732BC">
              <w:rPr>
                <w:rFonts w:asciiTheme="minorHAnsi" w:eastAsia="Arial" w:hAnsiTheme="minorHAnsi" w:cstheme="minorHAnsi"/>
                <w:b/>
                <w:bCs/>
                <w:sz w:val="20"/>
                <w:szCs w:val="20"/>
              </w:rPr>
              <w:t>4</w:t>
            </w:r>
            <w:r w:rsidRPr="00E732BC">
              <w:rPr>
                <w:rFonts w:asciiTheme="minorHAnsi" w:eastAsia="Arial" w:hAnsiTheme="minorHAnsi" w:cstheme="minorHAnsi"/>
                <w:b/>
                <w:bCs/>
                <w:sz w:val="20"/>
                <w:szCs w:val="20"/>
              </w:rPr>
              <w:t>:</w:t>
            </w:r>
            <w:r w:rsidRPr="00E732BC">
              <w:rPr>
                <w:rFonts w:asciiTheme="minorHAnsi" w:eastAsia="Arial" w:hAnsiTheme="minorHAnsi" w:cstheme="minorHAnsi"/>
                <w:sz w:val="20"/>
                <w:szCs w:val="20"/>
              </w:rPr>
              <w:t xml:space="preserve"> </w:t>
            </w:r>
            <w:r w:rsidR="00543C24" w:rsidRPr="00E67D61">
              <w:rPr>
                <w:rFonts w:asciiTheme="minorHAnsi" w:eastAsia="Arial" w:hAnsiTheme="minorHAnsi" w:cstheme="minorHAnsi"/>
                <w:b/>
                <w:bCs/>
                <w:sz w:val="20"/>
                <w:szCs w:val="20"/>
              </w:rPr>
              <w:t>Critical Thinking and Problem-Solving skills</w:t>
            </w:r>
            <w:r w:rsidR="00E67D61">
              <w:rPr>
                <w:rFonts w:asciiTheme="minorHAnsi" w:eastAsia="Arial" w:hAnsiTheme="minorHAnsi" w:cstheme="minorHAnsi"/>
                <w:b/>
                <w:bCs/>
                <w:sz w:val="20"/>
                <w:szCs w:val="20"/>
              </w:rPr>
              <w:t xml:space="preserve">: </w:t>
            </w:r>
            <w:r w:rsidR="004F2EFC" w:rsidRPr="00E732BC">
              <w:rPr>
                <w:rFonts w:asciiTheme="minorHAnsi" w:hAnsiTheme="minorHAnsi" w:cstheme="minorHAnsi"/>
                <w:sz w:val="20"/>
                <w:szCs w:val="20"/>
              </w:rPr>
              <w:t>Demonstrated analytical skills and ability to prepare clear and concise reports</w:t>
            </w:r>
          </w:p>
          <w:p w14:paraId="7EA42263" w14:textId="59168407" w:rsidR="00D4042A" w:rsidRPr="00E732BC" w:rsidRDefault="00D4042A" w:rsidP="00E67D61">
            <w:pPr>
              <w:pStyle w:val="Bulletlevel2"/>
              <w:numPr>
                <w:ilvl w:val="0"/>
                <w:numId w:val="0"/>
              </w:numPr>
              <w:spacing w:before="0" w:after="0" w:line="240" w:lineRule="auto"/>
              <w:contextualSpacing w:val="0"/>
              <w:jc w:val="both"/>
              <w:rPr>
                <w:rFonts w:asciiTheme="minorHAnsi" w:eastAsia="Arial" w:hAnsiTheme="minorHAnsi" w:cstheme="minorHAnsi"/>
                <w:b/>
                <w:bCs/>
                <w:color w:val="auto"/>
                <w:szCs w:val="20"/>
              </w:rPr>
            </w:pPr>
            <w:r w:rsidRPr="00E732BC">
              <w:rPr>
                <w:rFonts w:asciiTheme="minorHAnsi" w:eastAsia="Arial" w:hAnsiTheme="minorHAnsi" w:cstheme="minorHAnsi"/>
                <w:b/>
                <w:bCs/>
                <w:color w:val="auto"/>
                <w:szCs w:val="20"/>
              </w:rPr>
              <w:t xml:space="preserve">Criterion 5: </w:t>
            </w:r>
            <w:r w:rsidR="00543C24" w:rsidRPr="00E67D61">
              <w:rPr>
                <w:rFonts w:asciiTheme="minorHAnsi" w:eastAsia="Arial" w:hAnsiTheme="minorHAnsi" w:cstheme="minorHAnsi"/>
                <w:b/>
                <w:bCs/>
                <w:color w:val="auto"/>
                <w:szCs w:val="20"/>
              </w:rPr>
              <w:t>Impartial, Fair and Professional Recommendations</w:t>
            </w:r>
            <w:r w:rsidR="00E67D61">
              <w:rPr>
                <w:rFonts w:asciiTheme="minorHAnsi" w:eastAsia="Arial" w:hAnsiTheme="minorHAnsi" w:cstheme="minorHAnsi"/>
                <w:b/>
                <w:bCs/>
                <w:color w:val="auto"/>
                <w:szCs w:val="20"/>
              </w:rPr>
              <w:t xml:space="preserve">: </w:t>
            </w:r>
            <w:r w:rsidR="004F2EFC" w:rsidRPr="00E732BC">
              <w:rPr>
                <w:rFonts w:asciiTheme="minorHAnsi" w:hAnsiTheme="minorHAnsi" w:cstheme="minorHAnsi"/>
                <w:szCs w:val="20"/>
              </w:rPr>
              <w:t>Demonstrated experience in a school setting supporting students with disability and high needs or understanding of the VCAA Special Provision policy</w:t>
            </w:r>
          </w:p>
          <w:p w14:paraId="5D9C32DD" w14:textId="77777777" w:rsidR="00E67D61" w:rsidRDefault="00E67D61" w:rsidP="00E67D61">
            <w:pPr>
              <w:pStyle w:val="Bulletlevel2"/>
              <w:numPr>
                <w:ilvl w:val="0"/>
                <w:numId w:val="0"/>
              </w:numPr>
              <w:spacing w:before="0" w:after="0" w:line="240" w:lineRule="auto"/>
              <w:contextualSpacing w:val="0"/>
              <w:jc w:val="both"/>
              <w:rPr>
                <w:rFonts w:asciiTheme="minorHAnsi" w:eastAsia="Arial" w:hAnsiTheme="minorHAnsi" w:cstheme="minorHAnsi"/>
                <w:b/>
                <w:bCs/>
                <w:color w:val="auto"/>
                <w:szCs w:val="20"/>
              </w:rPr>
            </w:pPr>
          </w:p>
          <w:p w14:paraId="39D43F0B" w14:textId="62512242" w:rsidR="004F2EFC" w:rsidRPr="00E732BC" w:rsidRDefault="004F2EFC" w:rsidP="00E67D61">
            <w:pPr>
              <w:pStyle w:val="Bulletlevel2"/>
              <w:numPr>
                <w:ilvl w:val="0"/>
                <w:numId w:val="0"/>
              </w:numPr>
              <w:spacing w:before="0" w:after="0" w:line="240" w:lineRule="auto"/>
              <w:contextualSpacing w:val="0"/>
              <w:jc w:val="both"/>
              <w:rPr>
                <w:rFonts w:asciiTheme="minorHAnsi" w:eastAsia="Arial" w:hAnsiTheme="minorHAnsi" w:cstheme="minorHAnsi"/>
                <w:b/>
                <w:bCs/>
                <w:color w:val="auto"/>
                <w:szCs w:val="20"/>
              </w:rPr>
            </w:pPr>
            <w:r w:rsidRPr="00E732BC">
              <w:rPr>
                <w:rFonts w:asciiTheme="minorHAnsi" w:eastAsia="Arial" w:hAnsiTheme="minorHAnsi" w:cstheme="minorHAnsi"/>
                <w:b/>
                <w:bCs/>
                <w:color w:val="auto"/>
                <w:szCs w:val="20"/>
              </w:rPr>
              <w:t>Additionally for Panel Chairs</w:t>
            </w:r>
          </w:p>
          <w:p w14:paraId="1954E927" w14:textId="4409847E" w:rsidR="00D4042A" w:rsidRPr="00E732BC" w:rsidRDefault="00D4042A" w:rsidP="00E67D61">
            <w:pPr>
              <w:pStyle w:val="Bulletlevel2"/>
              <w:numPr>
                <w:ilvl w:val="0"/>
                <w:numId w:val="0"/>
              </w:numPr>
              <w:spacing w:before="0" w:after="0" w:line="240" w:lineRule="auto"/>
              <w:contextualSpacing w:val="0"/>
              <w:jc w:val="both"/>
              <w:rPr>
                <w:rFonts w:asciiTheme="minorHAnsi" w:hAnsiTheme="minorHAnsi" w:cstheme="minorHAnsi"/>
                <w:szCs w:val="20"/>
              </w:rPr>
            </w:pPr>
            <w:r w:rsidRPr="00E732BC">
              <w:rPr>
                <w:rFonts w:asciiTheme="minorHAnsi" w:eastAsia="Arial" w:hAnsiTheme="minorHAnsi" w:cstheme="minorHAnsi"/>
                <w:b/>
                <w:bCs/>
                <w:color w:val="auto"/>
                <w:szCs w:val="20"/>
              </w:rPr>
              <w:t>Criterion 6:</w:t>
            </w:r>
            <w:r w:rsidR="004F2EFC" w:rsidRPr="00E732BC">
              <w:rPr>
                <w:rFonts w:asciiTheme="minorHAnsi" w:hAnsiTheme="minorHAnsi" w:cstheme="minorHAnsi"/>
                <w:szCs w:val="20"/>
              </w:rPr>
              <w:t xml:space="preserve"> </w:t>
            </w:r>
            <w:r w:rsidR="00E67D61" w:rsidRPr="00E67D61">
              <w:rPr>
                <w:rFonts w:asciiTheme="minorHAnsi" w:hAnsiTheme="minorHAnsi" w:cstheme="minorHAnsi"/>
                <w:b/>
                <w:bCs/>
                <w:szCs w:val="20"/>
              </w:rPr>
              <w:t>Leadership</w:t>
            </w:r>
            <w:r w:rsidR="00E67D61" w:rsidRPr="00E67D61">
              <w:rPr>
                <w:rFonts w:asciiTheme="minorHAnsi" w:hAnsiTheme="minorHAnsi" w:cstheme="minorHAnsi"/>
                <w:b/>
                <w:bCs/>
                <w:szCs w:val="20"/>
              </w:rPr>
              <w:t>:</w:t>
            </w:r>
            <w:r w:rsidR="00E67D61">
              <w:rPr>
                <w:rFonts w:asciiTheme="minorHAnsi" w:hAnsiTheme="minorHAnsi" w:cstheme="minorHAnsi"/>
                <w:szCs w:val="20"/>
              </w:rPr>
              <w:t xml:space="preserve"> </w:t>
            </w:r>
            <w:r w:rsidR="004F2EFC" w:rsidRPr="00E732BC">
              <w:rPr>
                <w:rFonts w:asciiTheme="minorHAnsi" w:hAnsiTheme="minorHAnsi" w:cstheme="minorHAnsi"/>
                <w:szCs w:val="20"/>
              </w:rPr>
              <w:t>Experience in leadership roles, communication and interpersonal skills, ability to act objectively and fairly.</w:t>
            </w:r>
          </w:p>
          <w:p w14:paraId="33B02194" w14:textId="77777777" w:rsidR="004F2EFC" w:rsidRDefault="004F2EFC" w:rsidP="00E67D61">
            <w:pPr>
              <w:pStyle w:val="Bulletlevel2"/>
              <w:numPr>
                <w:ilvl w:val="0"/>
                <w:numId w:val="0"/>
              </w:numPr>
              <w:spacing w:before="0" w:after="0" w:line="240" w:lineRule="auto"/>
              <w:contextualSpacing w:val="0"/>
              <w:jc w:val="both"/>
              <w:rPr>
                <w:rFonts w:asciiTheme="minorHAnsi" w:hAnsiTheme="minorHAnsi" w:cstheme="minorHAnsi"/>
                <w:szCs w:val="20"/>
              </w:rPr>
            </w:pPr>
            <w:r w:rsidRPr="00E732BC">
              <w:rPr>
                <w:rFonts w:asciiTheme="minorHAnsi" w:hAnsiTheme="minorHAnsi" w:cstheme="minorHAnsi"/>
                <w:b/>
                <w:bCs/>
                <w:szCs w:val="20"/>
              </w:rPr>
              <w:t>Criterion 7</w:t>
            </w:r>
            <w:r w:rsidRPr="00E732BC">
              <w:rPr>
                <w:rFonts w:asciiTheme="minorHAnsi" w:hAnsiTheme="minorHAnsi" w:cstheme="minorHAnsi"/>
                <w:szCs w:val="20"/>
              </w:rPr>
              <w:t xml:space="preserve">: </w:t>
            </w:r>
            <w:r w:rsidRPr="00E67D61">
              <w:rPr>
                <w:rFonts w:asciiTheme="minorHAnsi" w:hAnsiTheme="minorHAnsi" w:cstheme="minorHAnsi"/>
                <w:b/>
                <w:bCs/>
                <w:szCs w:val="20"/>
              </w:rPr>
              <w:t>Project management skills</w:t>
            </w:r>
            <w:r w:rsidRPr="00E732BC">
              <w:rPr>
                <w:rFonts w:asciiTheme="minorHAnsi" w:hAnsiTheme="minorHAnsi" w:cstheme="minorHAnsi"/>
                <w:szCs w:val="20"/>
              </w:rPr>
              <w:t xml:space="preserve"> including: organisational skills, understanding of resourcing, ability to meet deadlines</w:t>
            </w:r>
          </w:p>
          <w:p w14:paraId="6E32DF80" w14:textId="77777777" w:rsidR="00E67D61" w:rsidRDefault="00E67D61" w:rsidP="00E67D61">
            <w:pPr>
              <w:pStyle w:val="Bulletlevel2"/>
              <w:numPr>
                <w:ilvl w:val="0"/>
                <w:numId w:val="0"/>
              </w:numPr>
              <w:spacing w:before="0" w:after="0" w:line="240" w:lineRule="auto"/>
              <w:contextualSpacing w:val="0"/>
              <w:jc w:val="both"/>
              <w:rPr>
                <w:rFonts w:asciiTheme="minorHAnsi" w:eastAsia="Arial" w:hAnsiTheme="minorHAnsi" w:cstheme="minorHAnsi"/>
                <w:b/>
                <w:bCs/>
                <w:color w:val="auto"/>
                <w:szCs w:val="20"/>
              </w:rPr>
            </w:pPr>
          </w:p>
          <w:p w14:paraId="6F218811" w14:textId="4C582FE9" w:rsidR="0029747B" w:rsidRDefault="0029747B" w:rsidP="00E67D61">
            <w:pPr>
              <w:pStyle w:val="Bulletlevel2"/>
              <w:numPr>
                <w:ilvl w:val="0"/>
                <w:numId w:val="0"/>
              </w:numPr>
              <w:spacing w:before="0" w:after="0" w:line="240" w:lineRule="auto"/>
              <w:contextualSpacing w:val="0"/>
              <w:jc w:val="both"/>
              <w:rPr>
                <w:rFonts w:asciiTheme="minorHAnsi" w:eastAsia="Arial" w:hAnsiTheme="minorHAnsi" w:cstheme="minorHAnsi"/>
                <w:b/>
                <w:bCs/>
                <w:color w:val="auto"/>
                <w:szCs w:val="20"/>
              </w:rPr>
            </w:pPr>
            <w:r>
              <w:rPr>
                <w:rFonts w:asciiTheme="minorHAnsi" w:eastAsia="Arial" w:hAnsiTheme="minorHAnsi" w:cstheme="minorHAnsi"/>
                <w:b/>
                <w:bCs/>
                <w:color w:val="auto"/>
                <w:szCs w:val="20"/>
              </w:rPr>
              <w:t xml:space="preserve">For Medical Advisors Only </w:t>
            </w:r>
          </w:p>
          <w:p w14:paraId="438368E5" w14:textId="62BD8205" w:rsidR="0029747B" w:rsidRDefault="0029747B" w:rsidP="00E67D61">
            <w:pPr>
              <w:pStyle w:val="Bulletlevel2"/>
              <w:numPr>
                <w:ilvl w:val="0"/>
                <w:numId w:val="0"/>
              </w:numPr>
              <w:spacing w:before="0" w:after="0" w:line="240" w:lineRule="auto"/>
              <w:contextualSpacing w:val="0"/>
              <w:jc w:val="both"/>
              <w:rPr>
                <w:rFonts w:asciiTheme="minorHAnsi" w:eastAsia="Arial" w:hAnsiTheme="minorHAnsi" w:cstheme="minorHAnsi"/>
                <w:szCs w:val="20"/>
                <w:lang w:val="en-AU"/>
              </w:rPr>
            </w:pPr>
            <w:r>
              <w:rPr>
                <w:rFonts w:asciiTheme="minorHAnsi" w:eastAsia="Arial" w:hAnsiTheme="minorHAnsi" w:cstheme="minorHAnsi"/>
                <w:b/>
                <w:bCs/>
                <w:color w:val="auto"/>
                <w:szCs w:val="20"/>
              </w:rPr>
              <w:t xml:space="preserve">Criterion 8: </w:t>
            </w:r>
            <w:r w:rsidR="00E67D61" w:rsidRPr="00E67D61">
              <w:rPr>
                <w:rFonts w:asciiTheme="minorHAnsi" w:eastAsia="Arial" w:hAnsiTheme="minorHAnsi" w:cstheme="minorHAnsi"/>
                <w:b/>
                <w:bCs/>
                <w:color w:val="auto"/>
                <w:szCs w:val="20"/>
              </w:rPr>
              <w:t>Medical Expertise</w:t>
            </w:r>
            <w:r w:rsidR="00E67D61">
              <w:rPr>
                <w:rFonts w:asciiTheme="minorHAnsi" w:eastAsia="Arial" w:hAnsiTheme="minorHAnsi" w:cstheme="minorHAnsi"/>
                <w:b/>
                <w:bCs/>
                <w:color w:val="auto"/>
                <w:szCs w:val="20"/>
              </w:rPr>
              <w:t xml:space="preserve">: </w:t>
            </w:r>
            <w:r w:rsidRPr="0029747B">
              <w:rPr>
                <w:rFonts w:asciiTheme="minorHAnsi" w:eastAsia="Arial" w:hAnsiTheme="minorHAnsi" w:cstheme="minorHAnsi"/>
                <w:szCs w:val="20"/>
                <w:lang w:val="en-AU"/>
              </w:rPr>
              <w:t>Ability to provide general medical expertise in a timely and cooperative manner in reaching conclusions for applications</w:t>
            </w:r>
          </w:p>
          <w:p w14:paraId="74251D92" w14:textId="527DD147" w:rsidR="0029747B" w:rsidRDefault="0029747B" w:rsidP="00E67D61">
            <w:pPr>
              <w:pStyle w:val="Bulletlevel2"/>
              <w:numPr>
                <w:ilvl w:val="0"/>
                <w:numId w:val="0"/>
              </w:numPr>
              <w:spacing w:before="0" w:after="0" w:line="240" w:lineRule="auto"/>
              <w:contextualSpacing w:val="0"/>
              <w:jc w:val="both"/>
              <w:rPr>
                <w:rFonts w:asciiTheme="minorHAnsi" w:eastAsia="Arial" w:hAnsiTheme="minorHAnsi" w:cstheme="minorHAnsi"/>
                <w:szCs w:val="20"/>
                <w:lang w:val="en-AU"/>
              </w:rPr>
            </w:pPr>
            <w:r w:rsidRPr="000106D9">
              <w:rPr>
                <w:rFonts w:asciiTheme="minorHAnsi" w:eastAsia="Arial" w:hAnsiTheme="minorHAnsi" w:cstheme="minorHAnsi"/>
                <w:b/>
                <w:bCs/>
                <w:szCs w:val="20"/>
                <w:lang w:val="en-AU"/>
              </w:rPr>
              <w:t>Criterion 9:</w:t>
            </w:r>
            <w:r>
              <w:rPr>
                <w:rFonts w:asciiTheme="minorHAnsi" w:eastAsia="Arial" w:hAnsiTheme="minorHAnsi" w:cstheme="minorHAnsi"/>
                <w:szCs w:val="20"/>
                <w:lang w:val="en-AU"/>
              </w:rPr>
              <w:t xml:space="preserve"> </w:t>
            </w:r>
            <w:r w:rsidR="00E67D61" w:rsidRPr="00E67D61">
              <w:rPr>
                <w:rFonts w:asciiTheme="minorHAnsi" w:eastAsia="Arial" w:hAnsiTheme="minorHAnsi" w:cstheme="minorHAnsi"/>
                <w:b/>
                <w:bCs/>
                <w:szCs w:val="20"/>
                <w:lang w:val="en-AU"/>
              </w:rPr>
              <w:t>Thinking and Problem-Solving Skills</w:t>
            </w:r>
            <w:r w:rsidR="00E67D61" w:rsidRPr="00E67D61">
              <w:rPr>
                <w:rFonts w:asciiTheme="minorHAnsi" w:eastAsia="Arial" w:hAnsiTheme="minorHAnsi" w:cstheme="minorHAnsi"/>
                <w:b/>
                <w:bCs/>
                <w:szCs w:val="20"/>
                <w:lang w:val="en-AU"/>
              </w:rPr>
              <w:t>:</w:t>
            </w:r>
            <w:r w:rsidR="00E67D61">
              <w:rPr>
                <w:rFonts w:asciiTheme="minorHAnsi" w:eastAsia="Arial" w:hAnsiTheme="minorHAnsi" w:cstheme="minorHAnsi"/>
                <w:szCs w:val="20"/>
                <w:lang w:val="en-AU"/>
              </w:rPr>
              <w:t xml:space="preserve"> </w:t>
            </w:r>
            <w:r>
              <w:rPr>
                <w:rFonts w:asciiTheme="minorHAnsi" w:eastAsia="Arial" w:hAnsiTheme="minorHAnsi" w:cstheme="minorHAnsi"/>
                <w:szCs w:val="20"/>
                <w:lang w:val="en-AU"/>
              </w:rPr>
              <w:t>Demonstrated analytical skills and ability to prepare clear and concise reports.</w:t>
            </w:r>
          </w:p>
          <w:p w14:paraId="144E45B7" w14:textId="4634F154" w:rsidR="000106D9" w:rsidRPr="000106D9" w:rsidRDefault="000106D9" w:rsidP="00E67D61">
            <w:pPr>
              <w:pStyle w:val="Bulletlevel2"/>
              <w:numPr>
                <w:ilvl w:val="0"/>
                <w:numId w:val="0"/>
              </w:numPr>
              <w:spacing w:before="0" w:after="0" w:line="240" w:lineRule="auto"/>
              <w:contextualSpacing w:val="0"/>
              <w:jc w:val="both"/>
              <w:rPr>
                <w:rFonts w:asciiTheme="minorHAnsi" w:eastAsia="Arial" w:hAnsiTheme="minorHAnsi" w:cstheme="minorHAnsi"/>
                <w:szCs w:val="20"/>
                <w:lang w:val="en-AU"/>
              </w:rPr>
            </w:pPr>
            <w:r w:rsidRPr="000106D9">
              <w:rPr>
                <w:rFonts w:asciiTheme="minorHAnsi" w:eastAsia="Arial" w:hAnsiTheme="minorHAnsi" w:cstheme="minorHAnsi"/>
                <w:b/>
                <w:bCs/>
                <w:szCs w:val="20"/>
                <w:lang w:val="en-AU"/>
              </w:rPr>
              <w:t>Criterion 10:</w:t>
            </w:r>
            <w:r>
              <w:rPr>
                <w:rFonts w:asciiTheme="minorHAnsi" w:eastAsia="Arial" w:hAnsiTheme="minorHAnsi" w:cstheme="minorHAnsi"/>
                <w:szCs w:val="20"/>
                <w:lang w:val="en-AU"/>
              </w:rPr>
              <w:t xml:space="preserve"> </w:t>
            </w:r>
            <w:r w:rsidR="00E67D61" w:rsidRPr="00E67D61">
              <w:rPr>
                <w:rFonts w:asciiTheme="minorHAnsi" w:eastAsia="Arial" w:hAnsiTheme="minorHAnsi" w:cstheme="minorHAnsi"/>
                <w:b/>
                <w:bCs/>
                <w:szCs w:val="20"/>
                <w:lang w:val="en-AU"/>
              </w:rPr>
              <w:t>Medical or specialist area experience</w:t>
            </w:r>
            <w:r w:rsidR="00E67D61" w:rsidRPr="00E67D61">
              <w:rPr>
                <w:rFonts w:asciiTheme="minorHAnsi" w:eastAsia="Arial" w:hAnsiTheme="minorHAnsi" w:cstheme="minorHAnsi"/>
                <w:b/>
                <w:bCs/>
                <w:szCs w:val="20"/>
                <w:lang w:val="en-AU"/>
              </w:rPr>
              <w:t>:</w:t>
            </w:r>
            <w:r w:rsidR="00E67D61">
              <w:rPr>
                <w:rFonts w:asciiTheme="minorHAnsi" w:eastAsia="Arial" w:hAnsiTheme="minorHAnsi" w:cstheme="minorHAnsi"/>
                <w:szCs w:val="20"/>
                <w:lang w:val="en-AU"/>
              </w:rPr>
              <w:t xml:space="preserve"> </w:t>
            </w:r>
            <w:r w:rsidRPr="000106D9">
              <w:rPr>
                <w:rFonts w:asciiTheme="minorHAnsi" w:eastAsia="Arial" w:hAnsiTheme="minorHAnsi" w:cstheme="minorHAnsi"/>
                <w:szCs w:val="20"/>
                <w:lang w:val="en-AU"/>
              </w:rPr>
              <w:t>Demonstrated experience in a medical or specialist area with knowledge and understanding of the VCAA Special Provision policy</w:t>
            </w:r>
          </w:p>
        </w:tc>
      </w:tr>
    </w:tbl>
    <w:p w14:paraId="6EB8DEB5" w14:textId="77777777" w:rsidR="0067297F" w:rsidRPr="00080145" w:rsidRDefault="0067297F" w:rsidP="00CE0F85">
      <w:pPr>
        <w:spacing w:after="0" w:line="240" w:lineRule="auto"/>
        <w:rPr>
          <w:rFonts w:asciiTheme="minorHAnsi" w:hAnsiTheme="minorHAnsi" w:cstheme="minorHAnsi"/>
        </w:rPr>
      </w:pPr>
    </w:p>
    <w:tbl>
      <w:tblPr>
        <w:tblW w:w="1060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8"/>
      </w:tblGrid>
      <w:tr w:rsidR="0067297F" w:rsidRPr="00080145" w14:paraId="798803E4" w14:textId="77777777" w:rsidTr="00E732BC">
        <w:tc>
          <w:tcPr>
            <w:tcW w:w="10608" w:type="dxa"/>
            <w:shd w:val="clear" w:color="auto" w:fill="17365D" w:themeFill="text2" w:themeFillShade="BF"/>
          </w:tcPr>
          <w:p w14:paraId="4544C009" w14:textId="0BA86E17" w:rsidR="0067297F" w:rsidRPr="00080145" w:rsidRDefault="0067297F" w:rsidP="00F06919">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Child Safe Standards:</w:t>
            </w:r>
          </w:p>
        </w:tc>
      </w:tr>
      <w:tr w:rsidR="0067297F" w:rsidRPr="00080145" w14:paraId="7EA2C861" w14:textId="77777777" w:rsidTr="00E732BC">
        <w:trPr>
          <w:trHeight w:val="397"/>
        </w:trPr>
        <w:tc>
          <w:tcPr>
            <w:tcW w:w="10608" w:type="dxa"/>
          </w:tcPr>
          <w:p w14:paraId="0446156B" w14:textId="77777777" w:rsidR="0067297F" w:rsidRDefault="00DF538A" w:rsidP="001325A9">
            <w:pPr>
              <w:pStyle w:val="Pa1"/>
              <w:spacing w:line="240" w:lineRule="auto"/>
            </w:pPr>
            <w:r w:rsidRPr="00C80A37">
              <w:rPr>
                <w:rFonts w:asciiTheme="minorHAnsi" w:hAnsiTheme="minorHAnsi" w:cstheme="minorHAnsi"/>
                <w:sz w:val="20"/>
                <w:szCs w:val="20"/>
              </w:rPr>
              <w:t>The VCAA actively promote</w:t>
            </w:r>
            <w:r w:rsidR="000A15FD" w:rsidRPr="00C80A37">
              <w:rPr>
                <w:rFonts w:asciiTheme="minorHAnsi" w:hAnsiTheme="minorHAnsi" w:cstheme="minorHAnsi"/>
                <w:sz w:val="20"/>
                <w:szCs w:val="20"/>
              </w:rPr>
              <w:t>s</w:t>
            </w:r>
            <w:r w:rsidRPr="00C80A37">
              <w:rPr>
                <w:rFonts w:asciiTheme="minorHAnsi" w:hAnsiTheme="minorHAnsi" w:cstheme="minorHAnsi"/>
                <w:sz w:val="20"/>
                <w:szCs w:val="20"/>
              </w:rPr>
              <w:t xml:space="preserve"> the safety and wellbeing of all students, and all VCAA staff are committed to protecting students from abuse or harm in the school and corporate environment, in accordance with their legal obligations including child safe standards.  VCAA Policy: </w:t>
            </w:r>
          </w:p>
          <w:p w14:paraId="5744A2BB" w14:textId="77777777" w:rsidR="00D4042A" w:rsidRPr="00D4042A" w:rsidRDefault="00D4042A" w:rsidP="00D4042A">
            <w:pPr>
              <w:spacing w:line="240" w:lineRule="auto"/>
              <w:rPr>
                <w:sz w:val="18"/>
                <w:szCs w:val="18"/>
                <w:lang w:val="en-US"/>
              </w:rPr>
            </w:pPr>
            <w:r w:rsidRPr="00D4042A">
              <w:rPr>
                <w:rFonts w:asciiTheme="minorHAnsi" w:eastAsiaTheme="minorHAnsi" w:hAnsiTheme="minorHAnsi" w:cstheme="minorHAnsi"/>
                <w:sz w:val="18"/>
                <w:szCs w:val="18"/>
              </w:rPr>
              <w:t xml:space="preserve">Child safe policy: </w:t>
            </w:r>
            <w:hyperlink r:id="rId15" w:history="1">
              <w:r w:rsidRPr="00D4042A">
                <w:rPr>
                  <w:rStyle w:val="Hyperlink"/>
                  <w:sz w:val="18"/>
                  <w:szCs w:val="18"/>
                  <w:lang w:val="en-US"/>
                </w:rPr>
                <w:t>https://www.vcaa.vic.edu.au/sites/default/files/Documents/corppolicies/VCAA_Child_Safe_Policy.docx</w:t>
              </w:r>
            </w:hyperlink>
          </w:p>
          <w:p w14:paraId="0B8EC185" w14:textId="1BB3F93E" w:rsidR="00D4042A" w:rsidRPr="00D4042A" w:rsidRDefault="00D4042A" w:rsidP="00D4042A">
            <w:pPr>
              <w:spacing w:line="240" w:lineRule="auto"/>
              <w:rPr>
                <w:lang w:val="en-US" w:eastAsia="en-AU"/>
              </w:rPr>
            </w:pPr>
            <w:r w:rsidRPr="00D4042A">
              <w:rPr>
                <w:rFonts w:asciiTheme="minorHAnsi" w:eastAsiaTheme="minorHAnsi" w:hAnsiTheme="minorHAnsi" w:cstheme="minorHAnsi"/>
                <w:sz w:val="20"/>
                <w:szCs w:val="20"/>
              </w:rPr>
              <w:t xml:space="preserve">Child safe code: </w:t>
            </w:r>
            <w:hyperlink r:id="rId16" w:history="1">
              <w:r w:rsidRPr="00D4042A">
                <w:rPr>
                  <w:rStyle w:val="Hyperlink"/>
                  <w:sz w:val="18"/>
                  <w:szCs w:val="18"/>
                  <w:lang w:val="en-US"/>
                </w:rPr>
                <w:t>https://www.vcaa.vic.edu.au/sites/default/files/Documents/corppolicies/VCAAChildSafeCodeofConduct.docx</w:t>
              </w:r>
            </w:hyperlink>
          </w:p>
        </w:tc>
      </w:tr>
    </w:tbl>
    <w:p w14:paraId="3CC47842" w14:textId="47BE686C" w:rsidR="0001303D" w:rsidRPr="00080145" w:rsidRDefault="000A2209" w:rsidP="00CE0F85">
      <w:pPr>
        <w:spacing w:after="0" w:line="240" w:lineRule="auto"/>
        <w:rPr>
          <w:rFonts w:asciiTheme="minorHAnsi" w:hAnsiTheme="minorHAnsi" w:cstheme="minorHAnsi"/>
        </w:rPr>
      </w:pPr>
      <w:r w:rsidRPr="00080145">
        <w:rPr>
          <w:rFonts w:asciiTheme="minorHAnsi" w:hAnsiTheme="minorHAnsi" w:cstheme="minorHAnsi"/>
        </w:rPr>
        <w:tab/>
      </w:r>
    </w:p>
    <w:tbl>
      <w:tblPr>
        <w:tblW w:w="1060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8"/>
      </w:tblGrid>
      <w:tr w:rsidR="00F2054F" w:rsidRPr="00080145" w14:paraId="7B813B6E" w14:textId="77777777" w:rsidTr="00E732BC">
        <w:tc>
          <w:tcPr>
            <w:tcW w:w="10608" w:type="dxa"/>
            <w:shd w:val="clear" w:color="auto" w:fill="17365D" w:themeFill="text2" w:themeFillShade="BF"/>
          </w:tcPr>
          <w:p w14:paraId="453ACAC2" w14:textId="418E9352" w:rsidR="00F2054F" w:rsidRPr="00080145" w:rsidRDefault="00F2054F"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 xml:space="preserve">DE Values </w:t>
            </w:r>
          </w:p>
        </w:tc>
      </w:tr>
      <w:tr w:rsidR="00F2054F" w:rsidRPr="00080145" w14:paraId="3B4B9B2D" w14:textId="77777777" w:rsidTr="00E732BC">
        <w:trPr>
          <w:trHeight w:val="453"/>
        </w:trPr>
        <w:tc>
          <w:tcPr>
            <w:tcW w:w="10608" w:type="dxa"/>
          </w:tcPr>
          <w:p w14:paraId="38F3CB8D" w14:textId="77777777" w:rsidR="00DD0530" w:rsidRPr="00C80A37" w:rsidRDefault="00DD0530" w:rsidP="00DD0530">
            <w:pPr>
              <w:shd w:val="clear" w:color="auto" w:fill="FFFFFF"/>
              <w:rPr>
                <w:rFonts w:asciiTheme="minorHAnsi" w:hAnsiTheme="minorHAnsi" w:cstheme="minorHAnsi"/>
                <w:color w:val="201547"/>
                <w:sz w:val="20"/>
                <w:szCs w:val="20"/>
                <w:lang w:eastAsia="en-AU"/>
              </w:rPr>
            </w:pPr>
            <w:r w:rsidRPr="00C80A37">
              <w:rPr>
                <w:rFonts w:asciiTheme="minorHAnsi" w:hAnsiTheme="minorHAnsi" w:cstheme="minorHAnsi"/>
                <w:color w:val="000000"/>
                <w:sz w:val="20"/>
                <w:szCs w:val="20"/>
              </w:rPr>
              <w:t>The department's employees commit to upholding the department's 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department values is available at:</w:t>
            </w:r>
          </w:p>
          <w:p w14:paraId="27D1EBB1" w14:textId="2570373A" w:rsidR="00F2054F" w:rsidRPr="00080145" w:rsidRDefault="00DD0530" w:rsidP="00DD0530">
            <w:pPr>
              <w:shd w:val="clear" w:color="auto" w:fill="FFFFFF"/>
              <w:rPr>
                <w:rFonts w:asciiTheme="minorHAnsi" w:hAnsiTheme="minorHAnsi" w:cstheme="minorHAnsi"/>
                <w:color w:val="201547"/>
                <w:sz w:val="20"/>
                <w:szCs w:val="20"/>
              </w:rPr>
            </w:pPr>
            <w:hyperlink r:id="rId17" w:history="1">
              <w:r w:rsidRPr="001325A9">
                <w:rPr>
                  <w:rStyle w:val="Hyperlink"/>
                  <w:rFonts w:asciiTheme="minorHAnsi" w:hAnsiTheme="minorHAnsi" w:cstheme="minorHAnsi"/>
                  <w:color w:val="201547"/>
                  <w:sz w:val="20"/>
                  <w:szCs w:val="20"/>
                </w:rPr>
                <w:t>https://www2.education.vic.gov.au/pal/values-department-vps-school-employees/overview</w:t>
              </w:r>
            </w:hyperlink>
          </w:p>
        </w:tc>
      </w:tr>
    </w:tbl>
    <w:p w14:paraId="24C9CA23" w14:textId="14243E80" w:rsidR="24541B91" w:rsidRPr="00080145" w:rsidRDefault="24541B91" w:rsidP="24541B91">
      <w:pPr>
        <w:spacing w:after="0" w:line="240" w:lineRule="auto"/>
        <w:rPr>
          <w:rFonts w:asciiTheme="minorHAnsi" w:hAnsiTheme="minorHAnsi" w:cstheme="minorHAnsi"/>
        </w:rPr>
      </w:pPr>
    </w:p>
    <w:tbl>
      <w:tblPr>
        <w:tblW w:w="1060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8"/>
      </w:tblGrid>
      <w:tr w:rsidR="00455940" w:rsidRPr="00080145" w14:paraId="609BDCDE" w14:textId="77777777" w:rsidTr="00E732BC">
        <w:tc>
          <w:tcPr>
            <w:tcW w:w="10608" w:type="dxa"/>
            <w:shd w:val="clear" w:color="auto" w:fill="17365D" w:themeFill="text2" w:themeFillShade="BF"/>
          </w:tcPr>
          <w:p w14:paraId="79B2EF86" w14:textId="346A3779" w:rsidR="00455940" w:rsidRPr="00080145" w:rsidRDefault="00455940"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Conditions of Employment</w:t>
            </w:r>
          </w:p>
        </w:tc>
      </w:tr>
      <w:tr w:rsidR="00455940" w:rsidRPr="00080145" w14:paraId="58D54535" w14:textId="77777777" w:rsidTr="00E732BC">
        <w:trPr>
          <w:trHeight w:val="453"/>
        </w:trPr>
        <w:tc>
          <w:tcPr>
            <w:tcW w:w="10608" w:type="dxa"/>
          </w:tcPr>
          <w:p w14:paraId="4EE88F74" w14:textId="388AF38A"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 xml:space="preserve">All staff employed by the </w:t>
            </w:r>
            <w:r w:rsidR="000A15FD" w:rsidRPr="00C80A37">
              <w:rPr>
                <w:rFonts w:asciiTheme="minorHAnsi" w:eastAsia="Times New Roman" w:hAnsiTheme="minorHAnsi" w:cstheme="minorHAnsi"/>
                <w:color w:val="201547"/>
                <w:sz w:val="20"/>
                <w:szCs w:val="20"/>
                <w:lang w:eastAsia="en-AU"/>
              </w:rPr>
              <w:t xml:space="preserve">VCAA </w:t>
            </w:r>
            <w:r w:rsidRPr="00C80A37">
              <w:rPr>
                <w:rFonts w:asciiTheme="minorHAnsi" w:eastAsia="Times New Roman" w:hAnsiTheme="minorHAnsi" w:cstheme="minorHAnsi"/>
                <w:color w:val="201547"/>
                <w:sz w:val="20"/>
                <w:szCs w:val="20"/>
                <w:lang w:eastAsia="en-AU"/>
              </w:rPr>
              <w:t>have access to a broad range of employment conditions and working arrangements.</w:t>
            </w:r>
          </w:p>
          <w:p w14:paraId="4AD42A7C" w14:textId="77777777"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Appointment of successful applicants will be made subject to a satisfactory pre-employment conditions check.</w:t>
            </w:r>
          </w:p>
          <w:p w14:paraId="486EAC9D" w14:textId="77777777"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 probationary period may apply during the first year of employment and induction and support programs provided.</w:t>
            </w:r>
          </w:p>
          <w:p w14:paraId="639EA964" w14:textId="7FD0457C" w:rsidR="006D041D" w:rsidRPr="001325A9" w:rsidRDefault="006D041D" w:rsidP="00EB067B">
            <w:pPr>
              <w:pStyle w:val="NormalWeb"/>
              <w:spacing w:before="0" w:beforeAutospacing="0" w:after="0" w:afterAutospacing="0"/>
              <w:rPr>
                <w:rFonts w:asciiTheme="minorHAnsi" w:hAnsiTheme="minorHAnsi" w:cstheme="minorHAnsi"/>
                <w:sz w:val="20"/>
                <w:szCs w:val="20"/>
              </w:rPr>
            </w:pPr>
            <w:r w:rsidRPr="00C80A37">
              <w:rPr>
                <w:rFonts w:asciiTheme="minorHAnsi" w:hAnsiTheme="minorHAnsi" w:cstheme="minorHAnsi"/>
                <w:color w:val="201547"/>
                <w:sz w:val="20"/>
                <w:szCs w:val="20"/>
              </w:rPr>
              <w:t xml:space="preserve">Detailed information on all terms and conditions of employment is available on the </w:t>
            </w:r>
            <w:r w:rsidR="000A15FD" w:rsidRPr="00C80A37">
              <w:rPr>
                <w:rFonts w:asciiTheme="minorHAnsi" w:hAnsiTheme="minorHAnsi" w:cstheme="minorHAnsi"/>
                <w:color w:val="201547"/>
                <w:sz w:val="20"/>
                <w:szCs w:val="20"/>
              </w:rPr>
              <w:t xml:space="preserve">VCAA's </w:t>
            </w:r>
            <w:r w:rsidRPr="00C80A37">
              <w:rPr>
                <w:rFonts w:asciiTheme="minorHAnsi" w:hAnsiTheme="minorHAnsi" w:cstheme="minorHAnsi"/>
                <w:color w:val="201547"/>
                <w:sz w:val="20"/>
                <w:szCs w:val="20"/>
              </w:rPr>
              <w:t xml:space="preserve">Human Resources website at </w:t>
            </w:r>
            <w:hyperlink r:id="rId18" w:history="1">
              <w:r w:rsidR="00EB067B" w:rsidRPr="00D6377E">
                <w:rPr>
                  <w:rStyle w:val="Hyperlink"/>
                  <w:rFonts w:asciiTheme="minorHAnsi" w:hAnsiTheme="minorHAnsi" w:cstheme="minorHAnsi"/>
                  <w:sz w:val="20"/>
                  <w:szCs w:val="20"/>
                </w:rPr>
                <w:t>Letter of Offer of Employment - Terms and Conditions</w:t>
              </w:r>
            </w:hyperlink>
          </w:p>
        </w:tc>
      </w:tr>
    </w:tbl>
    <w:p w14:paraId="5D21EDF6" w14:textId="77777777" w:rsidR="00455940" w:rsidRPr="00080145" w:rsidRDefault="00455940" w:rsidP="24541B91">
      <w:pPr>
        <w:spacing w:after="0" w:line="240" w:lineRule="auto"/>
        <w:rPr>
          <w:rFonts w:asciiTheme="minorHAnsi" w:hAnsiTheme="minorHAnsi" w:cstheme="minorHAnsi"/>
        </w:rPr>
      </w:pPr>
    </w:p>
    <w:sectPr w:rsidR="00455940" w:rsidRPr="00080145" w:rsidSect="00E131DF">
      <w:headerReference w:type="default" r:id="rId19"/>
      <w:footerReference w:type="default" r:id="rId20"/>
      <w:headerReference w:type="first" r:id="rId21"/>
      <w:pgSz w:w="11906" w:h="16838"/>
      <w:pgMar w:top="284" w:right="1440" w:bottom="426"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4C837" w14:textId="77777777" w:rsidR="009D09ED" w:rsidRDefault="009D09ED" w:rsidP="00DE6B8F">
      <w:pPr>
        <w:spacing w:after="0" w:line="240" w:lineRule="auto"/>
      </w:pPr>
      <w:r>
        <w:separator/>
      </w:r>
    </w:p>
  </w:endnote>
  <w:endnote w:type="continuationSeparator" w:id="0">
    <w:p w14:paraId="04974862" w14:textId="77777777" w:rsidR="009D09ED" w:rsidRDefault="009D09ED" w:rsidP="00DE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RJV H+ Helvetica Neue L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A74E" w14:textId="77777777" w:rsidR="00576779" w:rsidRDefault="00576779" w:rsidP="00576779">
    <w:pPr>
      <w:pStyle w:val="Footer"/>
      <w:pBdr>
        <w:top w:val="single" w:sz="4" w:space="1" w:color="D9D9D9"/>
      </w:pBdr>
      <w:rPr>
        <w:b/>
        <w:bCs/>
      </w:rPr>
    </w:pPr>
    <w:r>
      <w:fldChar w:fldCharType="begin"/>
    </w:r>
    <w:r>
      <w:instrText xml:space="preserve"> PAGE   \* MERGEFORMAT </w:instrText>
    </w:r>
    <w:r>
      <w:fldChar w:fldCharType="separate"/>
    </w:r>
    <w:r w:rsidR="00C36716" w:rsidRPr="00C36716">
      <w:rPr>
        <w:b/>
        <w:bCs/>
        <w:noProof/>
      </w:rPr>
      <w:t>6</w:t>
    </w:r>
    <w:r>
      <w:rPr>
        <w:b/>
        <w:bCs/>
        <w:noProof/>
      </w:rPr>
      <w:fldChar w:fldCharType="end"/>
    </w:r>
    <w:r>
      <w:rPr>
        <w:b/>
        <w:bCs/>
      </w:rPr>
      <w:t xml:space="preserve"> | </w:t>
    </w:r>
    <w:r w:rsidRPr="00576779">
      <w:rPr>
        <w:color w:val="808080"/>
        <w:spacing w:val="60"/>
      </w:rPr>
      <w:t>Page</w:t>
    </w:r>
  </w:p>
  <w:p w14:paraId="3C644B94" w14:textId="77777777" w:rsidR="00576779" w:rsidRDefault="0057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CC06" w14:textId="77777777" w:rsidR="009D09ED" w:rsidRDefault="009D09ED" w:rsidP="00DE6B8F">
      <w:pPr>
        <w:spacing w:after="0" w:line="240" w:lineRule="auto"/>
      </w:pPr>
      <w:r>
        <w:separator/>
      </w:r>
    </w:p>
  </w:footnote>
  <w:footnote w:type="continuationSeparator" w:id="0">
    <w:p w14:paraId="307BC0CC" w14:textId="77777777" w:rsidR="009D09ED" w:rsidRDefault="009D09ED" w:rsidP="00DE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07A7" w14:textId="77777777" w:rsidR="007E58B4" w:rsidRDefault="007E58B4" w:rsidP="003D44DC">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F342" w14:textId="77777777" w:rsidR="00832A05" w:rsidRDefault="00832A05">
    <w:pPr>
      <w:pStyle w:val="Header"/>
      <w:rPr>
        <w:noProof/>
        <w:lang w:eastAsia="en-AU"/>
      </w:rPr>
    </w:pPr>
  </w:p>
  <w:p w14:paraId="7472EE09" w14:textId="70681004" w:rsidR="00832A05" w:rsidRDefault="00CE0F85" w:rsidP="00832A05">
    <w:pPr>
      <w:pStyle w:val="Header"/>
      <w:tabs>
        <w:tab w:val="clear" w:pos="9026"/>
      </w:tabs>
      <w:ind w:left="-1418"/>
      <w:rPr>
        <w:noProof/>
        <w:lang w:eastAsia="en-AU"/>
      </w:rPr>
    </w:pPr>
    <w:r>
      <w:rPr>
        <w:noProof/>
      </w:rPr>
      <w:drawing>
        <wp:anchor distT="0" distB="0" distL="114300" distR="114300" simplePos="0" relativeHeight="251659264" behindDoc="1" locked="1" layoutInCell="1" allowOverlap="1" wp14:anchorId="633B6A67" wp14:editId="320C1BE0">
          <wp:simplePos x="0" y="0"/>
          <wp:positionH relativeFrom="page">
            <wp:align>right</wp:align>
          </wp:positionH>
          <wp:positionV relativeFrom="page">
            <wp:posOffset>-635</wp:posOffset>
          </wp:positionV>
          <wp:extent cx="7539990" cy="716915"/>
          <wp:effectExtent l="0" t="0" r="3810" b="6985"/>
          <wp:wrapNone/>
          <wp:docPr id="739984830" name="Picture 73998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7822BEE9" w14:textId="77777777" w:rsidR="00832A05" w:rsidRPr="00832A05" w:rsidRDefault="00832A05" w:rsidP="00832A05">
    <w:pPr>
      <w:pStyle w:val="Header"/>
      <w:tabs>
        <w:tab w:val="clear" w:pos="9026"/>
      </w:tabs>
      <w:ind w:left="-1418"/>
      <w:rPr>
        <w:noProof/>
        <w:sz w:val="2"/>
        <w:szCs w:val="2"/>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238"/>
    <w:multiLevelType w:val="multilevel"/>
    <w:tmpl w:val="FEB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461B9"/>
    <w:multiLevelType w:val="hybridMultilevel"/>
    <w:tmpl w:val="F8AC63E8"/>
    <w:lvl w:ilvl="0" w:tplc="0C090001">
      <w:start w:val="1"/>
      <w:numFmt w:val="bullet"/>
      <w:lvlText w:val=""/>
      <w:lvlJc w:val="left"/>
      <w:pPr>
        <w:ind w:left="720" w:hanging="360"/>
      </w:pPr>
      <w:rPr>
        <w:rFonts w:ascii="Symbol" w:hAnsi="Symbo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F1956"/>
    <w:multiLevelType w:val="hybridMultilevel"/>
    <w:tmpl w:val="889A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159D1"/>
    <w:multiLevelType w:val="hybridMultilevel"/>
    <w:tmpl w:val="7CCA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705E9"/>
    <w:multiLevelType w:val="hybridMultilevel"/>
    <w:tmpl w:val="F0C6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C22664"/>
    <w:multiLevelType w:val="hybridMultilevel"/>
    <w:tmpl w:val="87484D86"/>
    <w:lvl w:ilvl="0" w:tplc="6308C60C">
      <w:start w:val="1"/>
      <w:numFmt w:val="bullet"/>
      <w:lvlText w:val=""/>
      <w:lvlJc w:val="left"/>
      <w:pPr>
        <w:ind w:left="720" w:hanging="360"/>
      </w:pPr>
      <w:rPr>
        <w:rFonts w:ascii="Symbol" w:hAnsi="Symbol" w:hint="default"/>
        <w:color w:val="auto"/>
        <w:sz w:val="20"/>
        <w:szCs w:val="20"/>
      </w:rPr>
    </w:lvl>
    <w:lvl w:ilvl="1" w:tplc="9C2E14C2">
      <w:numFmt w:val="bullet"/>
      <w:lvlText w:val="•"/>
      <w:lvlJc w:val="left"/>
      <w:pPr>
        <w:ind w:left="1890" w:hanging="81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2C799B"/>
    <w:multiLevelType w:val="hybridMultilevel"/>
    <w:tmpl w:val="5A60681A"/>
    <w:lvl w:ilvl="0" w:tplc="FFFFFFFF">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7AE7C30"/>
    <w:multiLevelType w:val="hybridMultilevel"/>
    <w:tmpl w:val="13FC03EA"/>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8" w15:restartNumberingAfterBreak="0">
    <w:nsid w:val="5B965498"/>
    <w:multiLevelType w:val="hybridMultilevel"/>
    <w:tmpl w:val="330EF686"/>
    <w:lvl w:ilvl="0" w:tplc="414C5AA6">
      <w:numFmt w:val="bullet"/>
      <w:lvlText w:val="•"/>
      <w:lvlJc w:val="left"/>
      <w:pPr>
        <w:ind w:left="720" w:hanging="360"/>
      </w:pPr>
      <w:rPr>
        <w:rFonts w:ascii="Arial" w:eastAsia="MS Gothic"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48A326D"/>
    <w:multiLevelType w:val="hybridMultilevel"/>
    <w:tmpl w:val="81B68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42825">
    <w:abstractNumId w:val="0"/>
  </w:num>
  <w:num w:numId="2" w16cid:durableId="1678000311">
    <w:abstractNumId w:val="6"/>
  </w:num>
  <w:num w:numId="3" w16cid:durableId="1486051278">
    <w:abstractNumId w:val="5"/>
  </w:num>
  <w:num w:numId="4" w16cid:durableId="369964793">
    <w:abstractNumId w:val="4"/>
  </w:num>
  <w:num w:numId="5" w16cid:durableId="431239832">
    <w:abstractNumId w:val="3"/>
  </w:num>
  <w:num w:numId="6" w16cid:durableId="758331007">
    <w:abstractNumId w:val="7"/>
  </w:num>
  <w:num w:numId="7" w16cid:durableId="1061711511">
    <w:abstractNumId w:val="8"/>
  </w:num>
  <w:num w:numId="8" w16cid:durableId="1693073371">
    <w:abstractNumId w:val="1"/>
  </w:num>
  <w:num w:numId="9" w16cid:durableId="1389499766">
    <w:abstractNumId w:val="9"/>
  </w:num>
  <w:num w:numId="10" w16cid:durableId="49330071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EC"/>
    <w:rsid w:val="000106D9"/>
    <w:rsid w:val="0001303D"/>
    <w:rsid w:val="00024BF5"/>
    <w:rsid w:val="00026099"/>
    <w:rsid w:val="00047046"/>
    <w:rsid w:val="00054A14"/>
    <w:rsid w:val="00055FB6"/>
    <w:rsid w:val="00063FEF"/>
    <w:rsid w:val="000706B9"/>
    <w:rsid w:val="000742B7"/>
    <w:rsid w:val="00077553"/>
    <w:rsid w:val="00080145"/>
    <w:rsid w:val="000A15FD"/>
    <w:rsid w:val="000A2209"/>
    <w:rsid w:val="000A580C"/>
    <w:rsid w:val="000A6198"/>
    <w:rsid w:val="000E19F3"/>
    <w:rsid w:val="001007B5"/>
    <w:rsid w:val="001325A9"/>
    <w:rsid w:val="001359A7"/>
    <w:rsid w:val="00137ED2"/>
    <w:rsid w:val="00144BD3"/>
    <w:rsid w:val="001530C6"/>
    <w:rsid w:val="0015412A"/>
    <w:rsid w:val="00167FAC"/>
    <w:rsid w:val="0018262B"/>
    <w:rsid w:val="001914A9"/>
    <w:rsid w:val="001A44BC"/>
    <w:rsid w:val="001B0F21"/>
    <w:rsid w:val="001C0E48"/>
    <w:rsid w:val="001E3261"/>
    <w:rsid w:val="001E6C2B"/>
    <w:rsid w:val="001E75AE"/>
    <w:rsid w:val="00200511"/>
    <w:rsid w:val="00212850"/>
    <w:rsid w:val="00222C55"/>
    <w:rsid w:val="0022663E"/>
    <w:rsid w:val="0023174E"/>
    <w:rsid w:val="00265B4D"/>
    <w:rsid w:val="002745E9"/>
    <w:rsid w:val="00275C72"/>
    <w:rsid w:val="002807D4"/>
    <w:rsid w:val="0029747B"/>
    <w:rsid w:val="00297F6B"/>
    <w:rsid w:val="002A5A4A"/>
    <w:rsid w:val="002B4A32"/>
    <w:rsid w:val="002B6E9D"/>
    <w:rsid w:val="002D6DD2"/>
    <w:rsid w:val="002E48DD"/>
    <w:rsid w:val="003002BC"/>
    <w:rsid w:val="00327CC6"/>
    <w:rsid w:val="003604ED"/>
    <w:rsid w:val="00371551"/>
    <w:rsid w:val="003B0D31"/>
    <w:rsid w:val="003B558E"/>
    <w:rsid w:val="003D15CD"/>
    <w:rsid w:val="003D1BF6"/>
    <w:rsid w:val="003D44DC"/>
    <w:rsid w:val="003E751C"/>
    <w:rsid w:val="003F30A5"/>
    <w:rsid w:val="00405CFD"/>
    <w:rsid w:val="004146D0"/>
    <w:rsid w:val="00420622"/>
    <w:rsid w:val="00430507"/>
    <w:rsid w:val="004402C5"/>
    <w:rsid w:val="00455940"/>
    <w:rsid w:val="004564A3"/>
    <w:rsid w:val="00473771"/>
    <w:rsid w:val="00481C48"/>
    <w:rsid w:val="00483B31"/>
    <w:rsid w:val="0048582E"/>
    <w:rsid w:val="00487A46"/>
    <w:rsid w:val="00493A60"/>
    <w:rsid w:val="004A075D"/>
    <w:rsid w:val="004A197D"/>
    <w:rsid w:val="004A2AB3"/>
    <w:rsid w:val="004C4257"/>
    <w:rsid w:val="004C4BBE"/>
    <w:rsid w:val="004C76F1"/>
    <w:rsid w:val="004D2769"/>
    <w:rsid w:val="004E12C3"/>
    <w:rsid w:val="004F0B35"/>
    <w:rsid w:val="004F2EFC"/>
    <w:rsid w:val="004F38CA"/>
    <w:rsid w:val="00501704"/>
    <w:rsid w:val="00502814"/>
    <w:rsid w:val="005039A0"/>
    <w:rsid w:val="0050760B"/>
    <w:rsid w:val="00507BF1"/>
    <w:rsid w:val="00511BC5"/>
    <w:rsid w:val="00511C19"/>
    <w:rsid w:val="00513118"/>
    <w:rsid w:val="005245F5"/>
    <w:rsid w:val="00532915"/>
    <w:rsid w:val="0053507A"/>
    <w:rsid w:val="00540393"/>
    <w:rsid w:val="00543C24"/>
    <w:rsid w:val="0054530B"/>
    <w:rsid w:val="005458C3"/>
    <w:rsid w:val="00556987"/>
    <w:rsid w:val="00563722"/>
    <w:rsid w:val="00574E5B"/>
    <w:rsid w:val="00576779"/>
    <w:rsid w:val="0058565E"/>
    <w:rsid w:val="005916C0"/>
    <w:rsid w:val="00593276"/>
    <w:rsid w:val="0059556C"/>
    <w:rsid w:val="005A4BA7"/>
    <w:rsid w:val="005B78E5"/>
    <w:rsid w:val="005C0522"/>
    <w:rsid w:val="005C4CD2"/>
    <w:rsid w:val="00601120"/>
    <w:rsid w:val="00614C4C"/>
    <w:rsid w:val="00622F26"/>
    <w:rsid w:val="00625216"/>
    <w:rsid w:val="0063141A"/>
    <w:rsid w:val="00644DAF"/>
    <w:rsid w:val="00645164"/>
    <w:rsid w:val="00645564"/>
    <w:rsid w:val="00645F4C"/>
    <w:rsid w:val="00655453"/>
    <w:rsid w:val="0066373D"/>
    <w:rsid w:val="00665B58"/>
    <w:rsid w:val="0067297F"/>
    <w:rsid w:val="006764B4"/>
    <w:rsid w:val="00681E64"/>
    <w:rsid w:val="00691632"/>
    <w:rsid w:val="006A09CF"/>
    <w:rsid w:val="006A708C"/>
    <w:rsid w:val="006B541E"/>
    <w:rsid w:val="006D041D"/>
    <w:rsid w:val="006D6540"/>
    <w:rsid w:val="006E37BE"/>
    <w:rsid w:val="007046EC"/>
    <w:rsid w:val="007059FE"/>
    <w:rsid w:val="00711093"/>
    <w:rsid w:val="00716377"/>
    <w:rsid w:val="00716422"/>
    <w:rsid w:val="00725F5B"/>
    <w:rsid w:val="00730F57"/>
    <w:rsid w:val="00736C42"/>
    <w:rsid w:val="00745A2E"/>
    <w:rsid w:val="00765997"/>
    <w:rsid w:val="00771A8C"/>
    <w:rsid w:val="007C02EA"/>
    <w:rsid w:val="007C0FA5"/>
    <w:rsid w:val="007C23BA"/>
    <w:rsid w:val="007C2C96"/>
    <w:rsid w:val="007D3324"/>
    <w:rsid w:val="007E3EA3"/>
    <w:rsid w:val="007E58B4"/>
    <w:rsid w:val="007F1612"/>
    <w:rsid w:val="00820078"/>
    <w:rsid w:val="00832A05"/>
    <w:rsid w:val="008713DD"/>
    <w:rsid w:val="00876B15"/>
    <w:rsid w:val="0089000D"/>
    <w:rsid w:val="008958A4"/>
    <w:rsid w:val="008A45A9"/>
    <w:rsid w:val="008A50D3"/>
    <w:rsid w:val="008B0C88"/>
    <w:rsid w:val="008C7C90"/>
    <w:rsid w:val="008E7452"/>
    <w:rsid w:val="00903431"/>
    <w:rsid w:val="009038EA"/>
    <w:rsid w:val="00912703"/>
    <w:rsid w:val="009516F0"/>
    <w:rsid w:val="00954737"/>
    <w:rsid w:val="00955D5F"/>
    <w:rsid w:val="009666A5"/>
    <w:rsid w:val="00967154"/>
    <w:rsid w:val="00976B02"/>
    <w:rsid w:val="009878C2"/>
    <w:rsid w:val="00994486"/>
    <w:rsid w:val="009A5AB4"/>
    <w:rsid w:val="009A748A"/>
    <w:rsid w:val="009B2494"/>
    <w:rsid w:val="009B5A1E"/>
    <w:rsid w:val="009C28FE"/>
    <w:rsid w:val="009D09ED"/>
    <w:rsid w:val="00A0607E"/>
    <w:rsid w:val="00A14E21"/>
    <w:rsid w:val="00A27BF2"/>
    <w:rsid w:val="00A32E1D"/>
    <w:rsid w:val="00A36887"/>
    <w:rsid w:val="00A44D71"/>
    <w:rsid w:val="00A60DF0"/>
    <w:rsid w:val="00A6100F"/>
    <w:rsid w:val="00A63080"/>
    <w:rsid w:val="00A82B5B"/>
    <w:rsid w:val="00A82EC4"/>
    <w:rsid w:val="00A96F69"/>
    <w:rsid w:val="00AC27B7"/>
    <w:rsid w:val="00AE1583"/>
    <w:rsid w:val="00AE6F41"/>
    <w:rsid w:val="00AF097D"/>
    <w:rsid w:val="00AF4BDE"/>
    <w:rsid w:val="00B05899"/>
    <w:rsid w:val="00B112E0"/>
    <w:rsid w:val="00B14347"/>
    <w:rsid w:val="00B26166"/>
    <w:rsid w:val="00B30263"/>
    <w:rsid w:val="00B334B6"/>
    <w:rsid w:val="00B336A8"/>
    <w:rsid w:val="00B3505D"/>
    <w:rsid w:val="00B56E13"/>
    <w:rsid w:val="00B73712"/>
    <w:rsid w:val="00B86674"/>
    <w:rsid w:val="00B87BAF"/>
    <w:rsid w:val="00B87D01"/>
    <w:rsid w:val="00BA11C8"/>
    <w:rsid w:val="00BA7109"/>
    <w:rsid w:val="00BB211F"/>
    <w:rsid w:val="00BB7BEE"/>
    <w:rsid w:val="00BC47EA"/>
    <w:rsid w:val="00BC6060"/>
    <w:rsid w:val="00BD0EFF"/>
    <w:rsid w:val="00BF279C"/>
    <w:rsid w:val="00C01DD2"/>
    <w:rsid w:val="00C23331"/>
    <w:rsid w:val="00C266FA"/>
    <w:rsid w:val="00C36716"/>
    <w:rsid w:val="00C36BA1"/>
    <w:rsid w:val="00C407AC"/>
    <w:rsid w:val="00C543C1"/>
    <w:rsid w:val="00C6297F"/>
    <w:rsid w:val="00C80A37"/>
    <w:rsid w:val="00C9030D"/>
    <w:rsid w:val="00C95154"/>
    <w:rsid w:val="00CB09CD"/>
    <w:rsid w:val="00CC3887"/>
    <w:rsid w:val="00CD4C86"/>
    <w:rsid w:val="00CE0F85"/>
    <w:rsid w:val="00CE18AA"/>
    <w:rsid w:val="00CE3C4B"/>
    <w:rsid w:val="00CE6CBB"/>
    <w:rsid w:val="00D1228B"/>
    <w:rsid w:val="00D23AF1"/>
    <w:rsid w:val="00D271D5"/>
    <w:rsid w:val="00D4042A"/>
    <w:rsid w:val="00D42C15"/>
    <w:rsid w:val="00D45C38"/>
    <w:rsid w:val="00D5600B"/>
    <w:rsid w:val="00D573FA"/>
    <w:rsid w:val="00D6377E"/>
    <w:rsid w:val="00D63FC3"/>
    <w:rsid w:val="00DB4C4C"/>
    <w:rsid w:val="00DB604E"/>
    <w:rsid w:val="00DC558F"/>
    <w:rsid w:val="00DC6A39"/>
    <w:rsid w:val="00DD0530"/>
    <w:rsid w:val="00DE0183"/>
    <w:rsid w:val="00DE3F69"/>
    <w:rsid w:val="00DE6B8F"/>
    <w:rsid w:val="00DF0A0C"/>
    <w:rsid w:val="00DF538A"/>
    <w:rsid w:val="00DF63F3"/>
    <w:rsid w:val="00E00E47"/>
    <w:rsid w:val="00E11D37"/>
    <w:rsid w:val="00E131DF"/>
    <w:rsid w:val="00E145F1"/>
    <w:rsid w:val="00E2527E"/>
    <w:rsid w:val="00E34161"/>
    <w:rsid w:val="00E429A4"/>
    <w:rsid w:val="00E45315"/>
    <w:rsid w:val="00E4643E"/>
    <w:rsid w:val="00E47AEC"/>
    <w:rsid w:val="00E50C8E"/>
    <w:rsid w:val="00E51966"/>
    <w:rsid w:val="00E56357"/>
    <w:rsid w:val="00E67D61"/>
    <w:rsid w:val="00E732BC"/>
    <w:rsid w:val="00E73F2D"/>
    <w:rsid w:val="00EB067B"/>
    <w:rsid w:val="00EB25D4"/>
    <w:rsid w:val="00EC5A4D"/>
    <w:rsid w:val="00F11ADD"/>
    <w:rsid w:val="00F2054F"/>
    <w:rsid w:val="00F22909"/>
    <w:rsid w:val="00F33278"/>
    <w:rsid w:val="00F46814"/>
    <w:rsid w:val="00F51B00"/>
    <w:rsid w:val="00F552AA"/>
    <w:rsid w:val="00F56861"/>
    <w:rsid w:val="00F615C5"/>
    <w:rsid w:val="00F61DFC"/>
    <w:rsid w:val="00F62365"/>
    <w:rsid w:val="00F72BD1"/>
    <w:rsid w:val="00F75DE4"/>
    <w:rsid w:val="00F807B2"/>
    <w:rsid w:val="00F96F13"/>
    <w:rsid w:val="00FA1775"/>
    <w:rsid w:val="00FA7952"/>
    <w:rsid w:val="00FC40DE"/>
    <w:rsid w:val="00FD4988"/>
    <w:rsid w:val="00FF18CD"/>
    <w:rsid w:val="05D4C645"/>
    <w:rsid w:val="0F5B0466"/>
    <w:rsid w:val="10355439"/>
    <w:rsid w:val="24541B91"/>
    <w:rsid w:val="25F6A3F5"/>
    <w:rsid w:val="2814EA4E"/>
    <w:rsid w:val="3527DFB0"/>
    <w:rsid w:val="352C1D4D"/>
    <w:rsid w:val="3E04FF59"/>
    <w:rsid w:val="4409BF53"/>
    <w:rsid w:val="445333DF"/>
    <w:rsid w:val="4D53D2E0"/>
    <w:rsid w:val="4F6C23C7"/>
    <w:rsid w:val="4F93CA7D"/>
    <w:rsid w:val="53F6BB82"/>
    <w:rsid w:val="5CC6528A"/>
    <w:rsid w:val="62AE8E37"/>
    <w:rsid w:val="6DC0194E"/>
    <w:rsid w:val="70EE3C6B"/>
    <w:rsid w:val="760F898F"/>
    <w:rsid w:val="78185B9E"/>
    <w:rsid w:val="7A925619"/>
    <w:rsid w:val="7DDFD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C161C"/>
  <w15:docId w15:val="{7655A9DC-7D34-4E73-BEBB-A54D5C44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agetitle">
    <w:name w:val="papagetitle"/>
    <w:rsid w:val="00E47AEC"/>
  </w:style>
  <w:style w:type="character" w:customStyle="1" w:styleId="pseditboxlabel">
    <w:name w:val="pseditboxlabel"/>
    <w:rsid w:val="00E47AEC"/>
  </w:style>
  <w:style w:type="character" w:customStyle="1" w:styleId="pslongeditbox">
    <w:name w:val="pslongeditbox"/>
    <w:rsid w:val="00E47AEC"/>
  </w:style>
  <w:style w:type="character" w:customStyle="1" w:styleId="pseditboxdisponly">
    <w:name w:val="pseditbox_disponly"/>
    <w:rsid w:val="00E47AEC"/>
  </w:style>
  <w:style w:type="character" w:customStyle="1" w:styleId="psdropdownlabel">
    <w:name w:val="psdropdownlabel"/>
    <w:rsid w:val="00E47AEC"/>
  </w:style>
  <w:style w:type="character" w:customStyle="1" w:styleId="psdropdownlistdisponly">
    <w:name w:val="psdropdownlist_disponly"/>
    <w:rsid w:val="00E47AEC"/>
  </w:style>
  <w:style w:type="table" w:styleId="TableGrid">
    <w:name w:val="Table Grid"/>
    <w:basedOn w:val="TableNormal"/>
    <w:uiPriority w:val="59"/>
    <w:rsid w:val="00DE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B8F"/>
    <w:pPr>
      <w:tabs>
        <w:tab w:val="center" w:pos="4513"/>
        <w:tab w:val="right" w:pos="9026"/>
      </w:tabs>
    </w:pPr>
  </w:style>
  <w:style w:type="character" w:customStyle="1" w:styleId="HeaderChar">
    <w:name w:val="Header Char"/>
    <w:link w:val="Header"/>
    <w:uiPriority w:val="99"/>
    <w:rsid w:val="00DE6B8F"/>
    <w:rPr>
      <w:sz w:val="22"/>
      <w:szCs w:val="22"/>
      <w:lang w:eastAsia="en-US"/>
    </w:rPr>
  </w:style>
  <w:style w:type="paragraph" w:styleId="Footer">
    <w:name w:val="footer"/>
    <w:basedOn w:val="Normal"/>
    <w:link w:val="FooterChar"/>
    <w:uiPriority w:val="99"/>
    <w:unhideWhenUsed/>
    <w:rsid w:val="00DE6B8F"/>
    <w:pPr>
      <w:tabs>
        <w:tab w:val="center" w:pos="4513"/>
        <w:tab w:val="right" w:pos="9026"/>
      </w:tabs>
    </w:pPr>
  </w:style>
  <w:style w:type="character" w:customStyle="1" w:styleId="FooterChar">
    <w:name w:val="Footer Char"/>
    <w:link w:val="Footer"/>
    <w:uiPriority w:val="99"/>
    <w:rsid w:val="00DE6B8F"/>
    <w:rPr>
      <w:sz w:val="22"/>
      <w:szCs w:val="22"/>
      <w:lang w:eastAsia="en-US"/>
    </w:rPr>
  </w:style>
  <w:style w:type="paragraph" w:styleId="NormalWeb">
    <w:name w:val="Normal (Web)"/>
    <w:basedOn w:val="Normal"/>
    <w:uiPriority w:val="99"/>
    <w:unhideWhenUsed/>
    <w:rsid w:val="00A6100F"/>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uiPriority w:val="22"/>
    <w:qFormat/>
    <w:rsid w:val="00A6100F"/>
    <w:rPr>
      <w:b/>
      <w:bCs/>
    </w:rPr>
  </w:style>
  <w:style w:type="paragraph" w:styleId="ListParagraph">
    <w:name w:val="List Paragraph"/>
    <w:aliases w:val="List Paragraph1,List Paragraph11"/>
    <w:basedOn w:val="Normal"/>
    <w:uiPriority w:val="34"/>
    <w:qFormat/>
    <w:rsid w:val="00D573FA"/>
    <w:pPr>
      <w:ind w:left="720"/>
      <w:contextualSpacing/>
    </w:pPr>
  </w:style>
  <w:style w:type="paragraph" w:styleId="Subtitle">
    <w:name w:val="Subtitle"/>
    <w:basedOn w:val="Normal"/>
    <w:next w:val="Normal"/>
    <w:link w:val="SubtitleChar"/>
    <w:uiPriority w:val="11"/>
    <w:qFormat/>
    <w:rsid w:val="00D573FA"/>
    <w:pPr>
      <w:numPr>
        <w:ilvl w:val="1"/>
      </w:numPr>
      <w:spacing w:after="0" w:line="240" w:lineRule="atLeast"/>
    </w:pPr>
    <w:rPr>
      <w:rFonts w:ascii="Arial" w:eastAsia="Times New Roman" w:hAnsi="Arial"/>
      <w:color w:val="5A5A59"/>
      <w:sz w:val="27"/>
      <w:szCs w:val="27"/>
      <w:lang w:val="en-US"/>
    </w:rPr>
  </w:style>
  <w:style w:type="character" w:customStyle="1" w:styleId="SubtitleChar">
    <w:name w:val="Subtitle Char"/>
    <w:link w:val="Subtitle"/>
    <w:uiPriority w:val="11"/>
    <w:rsid w:val="00D573FA"/>
    <w:rPr>
      <w:rFonts w:ascii="Arial" w:eastAsia="Times New Roman" w:hAnsi="Arial"/>
      <w:color w:val="5A5A59"/>
      <w:sz w:val="27"/>
      <w:szCs w:val="27"/>
      <w:lang w:val="en-US" w:eastAsia="en-US"/>
    </w:rPr>
  </w:style>
  <w:style w:type="character" w:customStyle="1" w:styleId="apple-converted-space">
    <w:name w:val="apple-converted-space"/>
    <w:rsid w:val="00D573FA"/>
  </w:style>
  <w:style w:type="table" w:styleId="LightList-Accent2">
    <w:name w:val="Light List Accent 2"/>
    <w:basedOn w:val="TableNormal"/>
    <w:uiPriority w:val="61"/>
    <w:rsid w:val="007E58B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alloonText">
    <w:name w:val="Balloon Text"/>
    <w:basedOn w:val="Normal"/>
    <w:link w:val="BalloonTextChar"/>
    <w:uiPriority w:val="99"/>
    <w:semiHidden/>
    <w:unhideWhenUsed/>
    <w:rsid w:val="004146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46D0"/>
    <w:rPr>
      <w:rFonts w:ascii="Tahoma" w:hAnsi="Tahoma" w:cs="Tahoma"/>
      <w:sz w:val="16"/>
      <w:szCs w:val="16"/>
      <w:lang w:eastAsia="en-US"/>
    </w:rPr>
  </w:style>
  <w:style w:type="character" w:styleId="Hyperlink">
    <w:name w:val="Hyperlink"/>
    <w:unhideWhenUsed/>
    <w:rsid w:val="00024BF5"/>
    <w:rPr>
      <w:color w:val="0000FF"/>
      <w:u w:val="single"/>
    </w:rPr>
  </w:style>
  <w:style w:type="character" w:customStyle="1" w:styleId="Document3">
    <w:name w:val="Document 3"/>
    <w:rsid w:val="009516F0"/>
    <w:rPr>
      <w:rFonts w:ascii="Univers" w:hAnsi="Univers"/>
      <w:noProof w:val="0"/>
      <w:sz w:val="24"/>
      <w:lang w:val="en-US"/>
    </w:rPr>
  </w:style>
  <w:style w:type="character" w:customStyle="1" w:styleId="pseditboxdisponly1">
    <w:name w:val="pseditbox_disponly1"/>
    <w:basedOn w:val="DefaultParagraphFont"/>
    <w:rsid w:val="00B87BAF"/>
    <w:rPr>
      <w:rFonts w:ascii="Arial" w:hAnsi="Arial" w:cs="Arial" w:hint="default"/>
      <w:b w:val="0"/>
      <w:bCs w:val="0"/>
      <w:i w:val="0"/>
      <w:iCs w:val="0"/>
      <w:color w:val="515151"/>
      <w:sz w:val="18"/>
      <w:szCs w:val="18"/>
      <w:bdr w:val="none" w:sz="0" w:space="0" w:color="auto" w:frame="1"/>
    </w:rPr>
  </w:style>
  <w:style w:type="paragraph" w:customStyle="1" w:styleId="RightPar1">
    <w:name w:val="Right Par 1"/>
    <w:rsid w:val="00200511"/>
    <w:pPr>
      <w:tabs>
        <w:tab w:val="left" w:pos="-720"/>
        <w:tab w:val="left" w:pos="0"/>
        <w:tab w:val="decimal" w:pos="720"/>
      </w:tabs>
      <w:suppressAutoHyphens/>
      <w:ind w:left="720"/>
    </w:pPr>
    <w:rPr>
      <w:rFonts w:ascii="Univers" w:eastAsia="Times New Roman" w:hAnsi="Univers"/>
      <w:sz w:val="24"/>
      <w:lang w:val="en-US" w:eastAsia="en-US"/>
    </w:rPr>
  </w:style>
  <w:style w:type="character" w:styleId="UnresolvedMention">
    <w:name w:val="Unresolved Mention"/>
    <w:basedOn w:val="DefaultParagraphFont"/>
    <w:uiPriority w:val="99"/>
    <w:semiHidden/>
    <w:unhideWhenUsed/>
    <w:rsid w:val="00CE0F85"/>
    <w:rPr>
      <w:color w:val="605E5C"/>
      <w:shd w:val="clear" w:color="auto" w:fill="E1DFDD"/>
    </w:rPr>
  </w:style>
  <w:style w:type="character" w:styleId="FollowedHyperlink">
    <w:name w:val="FollowedHyperlink"/>
    <w:basedOn w:val="DefaultParagraphFont"/>
    <w:uiPriority w:val="99"/>
    <w:semiHidden/>
    <w:unhideWhenUsed/>
    <w:rsid w:val="0067297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4CD2"/>
    <w:rPr>
      <w:sz w:val="22"/>
      <w:szCs w:val="22"/>
      <w:lang w:eastAsia="en-US"/>
    </w:rPr>
  </w:style>
  <w:style w:type="paragraph" w:customStyle="1" w:styleId="Bulletlevel2">
    <w:name w:val="Bullet level 2"/>
    <w:basedOn w:val="Normal"/>
    <w:qFormat/>
    <w:rsid w:val="00E429A4"/>
    <w:pPr>
      <w:numPr>
        <w:numId w:val="2"/>
      </w:numPr>
      <w:tabs>
        <w:tab w:val="left" w:pos="425"/>
      </w:tabs>
      <w:spacing w:before="60" w:after="60" w:line="288" w:lineRule="auto"/>
      <w:contextualSpacing/>
    </w:pPr>
    <w:rPr>
      <w:rFonts w:ascii="Arial" w:eastAsia="Times New Roman" w:hAnsi="Arial" w:cs="Arial"/>
      <w:color w:val="000000" w:themeColor="text1"/>
      <w:kern w:val="22"/>
      <w:sz w:val="20"/>
      <w:lang w:val="en-GB" w:eastAsia="ja-JP"/>
    </w:rPr>
  </w:style>
  <w:style w:type="paragraph" w:customStyle="1" w:styleId="Default">
    <w:name w:val="Default"/>
    <w:rsid w:val="009B5A1E"/>
    <w:pPr>
      <w:autoSpaceDE w:val="0"/>
      <w:autoSpaceDN w:val="0"/>
      <w:adjustRightInd w:val="0"/>
    </w:pPr>
    <w:rPr>
      <w:rFonts w:cs="Calibri"/>
      <w:color w:val="000000"/>
      <w:sz w:val="24"/>
      <w:szCs w:val="24"/>
    </w:rPr>
  </w:style>
  <w:style w:type="paragraph" w:customStyle="1" w:styleId="Pa1">
    <w:name w:val="Pa1"/>
    <w:basedOn w:val="Normal"/>
    <w:next w:val="Normal"/>
    <w:uiPriority w:val="99"/>
    <w:rsid w:val="00DF538A"/>
    <w:pPr>
      <w:autoSpaceDE w:val="0"/>
      <w:autoSpaceDN w:val="0"/>
      <w:adjustRightInd w:val="0"/>
      <w:spacing w:after="0" w:line="181" w:lineRule="atLeast"/>
    </w:pPr>
    <w:rPr>
      <w:rFonts w:ascii="CERJV H+ Helvetica Neue LT" w:eastAsiaTheme="minorHAnsi" w:hAnsi="CERJV H+ Helvetica Neue LT" w:cstheme="minorBidi"/>
      <w:sz w:val="24"/>
      <w:szCs w:val="24"/>
    </w:rPr>
  </w:style>
  <w:style w:type="paragraph" w:styleId="CommentSubject">
    <w:name w:val="annotation subject"/>
    <w:basedOn w:val="CommentText"/>
    <w:next w:val="CommentText"/>
    <w:link w:val="CommentSubjectChar"/>
    <w:uiPriority w:val="99"/>
    <w:semiHidden/>
    <w:unhideWhenUsed/>
    <w:rsid w:val="00BB211F"/>
    <w:rPr>
      <w:b/>
      <w:bCs/>
    </w:rPr>
  </w:style>
  <w:style w:type="character" w:customStyle="1" w:styleId="CommentSubjectChar">
    <w:name w:val="Comment Subject Char"/>
    <w:basedOn w:val="CommentTextChar"/>
    <w:link w:val="CommentSubject"/>
    <w:uiPriority w:val="99"/>
    <w:semiHidden/>
    <w:rsid w:val="00BB211F"/>
    <w:rPr>
      <w:b/>
      <w:bCs/>
      <w:lang w:eastAsia="en-US"/>
    </w:rPr>
  </w:style>
  <w:style w:type="character" w:styleId="Emphasis">
    <w:name w:val="Emphasis"/>
    <w:basedOn w:val="DefaultParagraphFont"/>
    <w:uiPriority w:val="20"/>
    <w:qFormat/>
    <w:rsid w:val="00BC47EA"/>
    <w:rPr>
      <w:i/>
      <w:iCs/>
    </w:rPr>
  </w:style>
  <w:style w:type="character" w:customStyle="1" w:styleId="ms-rtestyle-intenseemphasis">
    <w:name w:val="ms-rtestyle-intenseemphasis"/>
    <w:basedOn w:val="DefaultParagraphFont"/>
    <w:rsid w:val="00BC47EA"/>
  </w:style>
  <w:style w:type="paragraph" w:customStyle="1" w:styleId="VCAAbody">
    <w:name w:val="VCAA body"/>
    <w:link w:val="VCAAbodyChar"/>
    <w:qFormat/>
    <w:rsid w:val="00A14E21"/>
    <w:pPr>
      <w:spacing w:before="120" w:after="120" w:line="280" w:lineRule="exact"/>
    </w:pPr>
    <w:rPr>
      <w:rFonts w:ascii="Arial" w:eastAsiaTheme="minorHAnsi" w:hAnsi="Arial" w:cs="Arial"/>
      <w:color w:val="000000" w:themeColor="text1"/>
      <w:szCs w:val="22"/>
      <w:lang w:val="en-US" w:eastAsia="en-US"/>
    </w:rPr>
  </w:style>
  <w:style w:type="character" w:customStyle="1" w:styleId="VCAAbodyChar">
    <w:name w:val="VCAA body Char"/>
    <w:basedOn w:val="DefaultParagraphFont"/>
    <w:link w:val="VCAAbody"/>
    <w:rsid w:val="00A14E21"/>
    <w:rPr>
      <w:rFonts w:ascii="Arial" w:eastAsiaTheme="minorHAnsi" w:hAnsi="Arial" w:cs="Arial"/>
      <w:color w:val="000000" w:themeColor="text1"/>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7947">
      <w:bodyDiv w:val="1"/>
      <w:marLeft w:val="0"/>
      <w:marRight w:val="0"/>
      <w:marTop w:val="0"/>
      <w:marBottom w:val="0"/>
      <w:divBdr>
        <w:top w:val="none" w:sz="0" w:space="0" w:color="auto"/>
        <w:left w:val="none" w:sz="0" w:space="0" w:color="auto"/>
        <w:bottom w:val="none" w:sz="0" w:space="0" w:color="auto"/>
        <w:right w:val="none" w:sz="0" w:space="0" w:color="auto"/>
      </w:divBdr>
    </w:div>
    <w:div w:id="10691158">
      <w:bodyDiv w:val="1"/>
      <w:marLeft w:val="0"/>
      <w:marRight w:val="0"/>
      <w:marTop w:val="0"/>
      <w:marBottom w:val="0"/>
      <w:divBdr>
        <w:top w:val="none" w:sz="0" w:space="0" w:color="auto"/>
        <w:left w:val="none" w:sz="0" w:space="0" w:color="auto"/>
        <w:bottom w:val="none" w:sz="0" w:space="0" w:color="auto"/>
        <w:right w:val="none" w:sz="0" w:space="0" w:color="auto"/>
      </w:divBdr>
    </w:div>
    <w:div w:id="117265900">
      <w:bodyDiv w:val="1"/>
      <w:marLeft w:val="0"/>
      <w:marRight w:val="0"/>
      <w:marTop w:val="0"/>
      <w:marBottom w:val="0"/>
      <w:divBdr>
        <w:top w:val="none" w:sz="0" w:space="0" w:color="auto"/>
        <w:left w:val="none" w:sz="0" w:space="0" w:color="auto"/>
        <w:bottom w:val="none" w:sz="0" w:space="0" w:color="auto"/>
        <w:right w:val="none" w:sz="0" w:space="0" w:color="auto"/>
      </w:divBdr>
    </w:div>
    <w:div w:id="352075145">
      <w:bodyDiv w:val="1"/>
      <w:marLeft w:val="0"/>
      <w:marRight w:val="0"/>
      <w:marTop w:val="0"/>
      <w:marBottom w:val="0"/>
      <w:divBdr>
        <w:top w:val="none" w:sz="0" w:space="0" w:color="auto"/>
        <w:left w:val="none" w:sz="0" w:space="0" w:color="auto"/>
        <w:bottom w:val="none" w:sz="0" w:space="0" w:color="auto"/>
        <w:right w:val="none" w:sz="0" w:space="0" w:color="auto"/>
      </w:divBdr>
      <w:divsChild>
        <w:div w:id="1181117958">
          <w:marLeft w:val="0"/>
          <w:marRight w:val="0"/>
          <w:marTop w:val="0"/>
          <w:marBottom w:val="0"/>
          <w:divBdr>
            <w:top w:val="none" w:sz="0" w:space="0" w:color="auto"/>
            <w:left w:val="none" w:sz="0" w:space="0" w:color="auto"/>
            <w:bottom w:val="none" w:sz="0" w:space="0" w:color="auto"/>
            <w:right w:val="none" w:sz="0" w:space="0" w:color="auto"/>
          </w:divBdr>
          <w:divsChild>
            <w:div w:id="12780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3578">
      <w:bodyDiv w:val="1"/>
      <w:marLeft w:val="0"/>
      <w:marRight w:val="0"/>
      <w:marTop w:val="0"/>
      <w:marBottom w:val="0"/>
      <w:divBdr>
        <w:top w:val="none" w:sz="0" w:space="0" w:color="auto"/>
        <w:left w:val="none" w:sz="0" w:space="0" w:color="auto"/>
        <w:bottom w:val="none" w:sz="0" w:space="0" w:color="auto"/>
        <w:right w:val="none" w:sz="0" w:space="0" w:color="auto"/>
      </w:divBdr>
    </w:div>
    <w:div w:id="472716574">
      <w:bodyDiv w:val="1"/>
      <w:marLeft w:val="0"/>
      <w:marRight w:val="0"/>
      <w:marTop w:val="0"/>
      <w:marBottom w:val="0"/>
      <w:divBdr>
        <w:top w:val="none" w:sz="0" w:space="0" w:color="auto"/>
        <w:left w:val="none" w:sz="0" w:space="0" w:color="auto"/>
        <w:bottom w:val="none" w:sz="0" w:space="0" w:color="auto"/>
        <w:right w:val="none" w:sz="0" w:space="0" w:color="auto"/>
      </w:divBdr>
    </w:div>
    <w:div w:id="577903353">
      <w:bodyDiv w:val="1"/>
      <w:marLeft w:val="0"/>
      <w:marRight w:val="0"/>
      <w:marTop w:val="0"/>
      <w:marBottom w:val="0"/>
      <w:divBdr>
        <w:top w:val="none" w:sz="0" w:space="0" w:color="auto"/>
        <w:left w:val="none" w:sz="0" w:space="0" w:color="auto"/>
        <w:bottom w:val="none" w:sz="0" w:space="0" w:color="auto"/>
        <w:right w:val="none" w:sz="0" w:space="0" w:color="auto"/>
      </w:divBdr>
    </w:div>
    <w:div w:id="590771779">
      <w:bodyDiv w:val="1"/>
      <w:marLeft w:val="0"/>
      <w:marRight w:val="0"/>
      <w:marTop w:val="0"/>
      <w:marBottom w:val="0"/>
      <w:divBdr>
        <w:top w:val="none" w:sz="0" w:space="0" w:color="auto"/>
        <w:left w:val="none" w:sz="0" w:space="0" w:color="auto"/>
        <w:bottom w:val="none" w:sz="0" w:space="0" w:color="auto"/>
        <w:right w:val="none" w:sz="0" w:space="0" w:color="auto"/>
      </w:divBdr>
      <w:divsChild>
        <w:div w:id="2043937095">
          <w:marLeft w:val="0"/>
          <w:marRight w:val="0"/>
          <w:marTop w:val="0"/>
          <w:marBottom w:val="0"/>
          <w:divBdr>
            <w:top w:val="none" w:sz="0" w:space="0" w:color="auto"/>
            <w:left w:val="none" w:sz="0" w:space="0" w:color="auto"/>
            <w:bottom w:val="none" w:sz="0" w:space="0" w:color="auto"/>
            <w:right w:val="none" w:sz="0" w:space="0" w:color="auto"/>
          </w:divBdr>
          <w:divsChild>
            <w:div w:id="3880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2383">
      <w:bodyDiv w:val="1"/>
      <w:marLeft w:val="0"/>
      <w:marRight w:val="0"/>
      <w:marTop w:val="0"/>
      <w:marBottom w:val="0"/>
      <w:divBdr>
        <w:top w:val="none" w:sz="0" w:space="0" w:color="auto"/>
        <w:left w:val="none" w:sz="0" w:space="0" w:color="auto"/>
        <w:bottom w:val="none" w:sz="0" w:space="0" w:color="auto"/>
        <w:right w:val="none" w:sz="0" w:space="0" w:color="auto"/>
      </w:divBdr>
    </w:div>
    <w:div w:id="666202718">
      <w:bodyDiv w:val="1"/>
      <w:marLeft w:val="0"/>
      <w:marRight w:val="0"/>
      <w:marTop w:val="0"/>
      <w:marBottom w:val="0"/>
      <w:divBdr>
        <w:top w:val="none" w:sz="0" w:space="0" w:color="auto"/>
        <w:left w:val="none" w:sz="0" w:space="0" w:color="auto"/>
        <w:bottom w:val="none" w:sz="0" w:space="0" w:color="auto"/>
        <w:right w:val="none" w:sz="0" w:space="0" w:color="auto"/>
      </w:divBdr>
    </w:div>
    <w:div w:id="683287263">
      <w:bodyDiv w:val="1"/>
      <w:marLeft w:val="0"/>
      <w:marRight w:val="0"/>
      <w:marTop w:val="0"/>
      <w:marBottom w:val="0"/>
      <w:divBdr>
        <w:top w:val="none" w:sz="0" w:space="0" w:color="auto"/>
        <w:left w:val="none" w:sz="0" w:space="0" w:color="auto"/>
        <w:bottom w:val="none" w:sz="0" w:space="0" w:color="auto"/>
        <w:right w:val="none" w:sz="0" w:space="0" w:color="auto"/>
      </w:divBdr>
    </w:div>
    <w:div w:id="705526175">
      <w:bodyDiv w:val="1"/>
      <w:marLeft w:val="0"/>
      <w:marRight w:val="0"/>
      <w:marTop w:val="0"/>
      <w:marBottom w:val="0"/>
      <w:divBdr>
        <w:top w:val="none" w:sz="0" w:space="0" w:color="auto"/>
        <w:left w:val="none" w:sz="0" w:space="0" w:color="auto"/>
        <w:bottom w:val="none" w:sz="0" w:space="0" w:color="auto"/>
        <w:right w:val="none" w:sz="0" w:space="0" w:color="auto"/>
      </w:divBdr>
      <w:divsChild>
        <w:div w:id="1590624308">
          <w:marLeft w:val="0"/>
          <w:marRight w:val="0"/>
          <w:marTop w:val="0"/>
          <w:marBottom w:val="0"/>
          <w:divBdr>
            <w:top w:val="none" w:sz="0" w:space="0" w:color="auto"/>
            <w:left w:val="none" w:sz="0" w:space="0" w:color="auto"/>
            <w:bottom w:val="none" w:sz="0" w:space="0" w:color="auto"/>
            <w:right w:val="none" w:sz="0" w:space="0" w:color="auto"/>
          </w:divBdr>
        </w:div>
      </w:divsChild>
    </w:div>
    <w:div w:id="748619504">
      <w:bodyDiv w:val="1"/>
      <w:marLeft w:val="0"/>
      <w:marRight w:val="0"/>
      <w:marTop w:val="0"/>
      <w:marBottom w:val="0"/>
      <w:divBdr>
        <w:top w:val="none" w:sz="0" w:space="0" w:color="auto"/>
        <w:left w:val="none" w:sz="0" w:space="0" w:color="auto"/>
        <w:bottom w:val="none" w:sz="0" w:space="0" w:color="auto"/>
        <w:right w:val="none" w:sz="0" w:space="0" w:color="auto"/>
      </w:divBdr>
    </w:div>
    <w:div w:id="908543567">
      <w:bodyDiv w:val="1"/>
      <w:marLeft w:val="0"/>
      <w:marRight w:val="0"/>
      <w:marTop w:val="0"/>
      <w:marBottom w:val="0"/>
      <w:divBdr>
        <w:top w:val="none" w:sz="0" w:space="0" w:color="auto"/>
        <w:left w:val="none" w:sz="0" w:space="0" w:color="auto"/>
        <w:bottom w:val="none" w:sz="0" w:space="0" w:color="auto"/>
        <w:right w:val="none" w:sz="0" w:space="0" w:color="auto"/>
      </w:divBdr>
    </w:div>
    <w:div w:id="985553662">
      <w:bodyDiv w:val="1"/>
      <w:marLeft w:val="0"/>
      <w:marRight w:val="0"/>
      <w:marTop w:val="0"/>
      <w:marBottom w:val="0"/>
      <w:divBdr>
        <w:top w:val="none" w:sz="0" w:space="0" w:color="auto"/>
        <w:left w:val="none" w:sz="0" w:space="0" w:color="auto"/>
        <w:bottom w:val="none" w:sz="0" w:space="0" w:color="auto"/>
        <w:right w:val="none" w:sz="0" w:space="0" w:color="auto"/>
      </w:divBdr>
      <w:divsChild>
        <w:div w:id="1175531923">
          <w:marLeft w:val="0"/>
          <w:marRight w:val="0"/>
          <w:marTop w:val="0"/>
          <w:marBottom w:val="0"/>
          <w:divBdr>
            <w:top w:val="none" w:sz="0" w:space="0" w:color="auto"/>
            <w:left w:val="none" w:sz="0" w:space="0" w:color="auto"/>
            <w:bottom w:val="none" w:sz="0" w:space="0" w:color="auto"/>
            <w:right w:val="none" w:sz="0" w:space="0" w:color="auto"/>
          </w:divBdr>
          <w:divsChild>
            <w:div w:id="8200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2782">
      <w:bodyDiv w:val="1"/>
      <w:marLeft w:val="0"/>
      <w:marRight w:val="0"/>
      <w:marTop w:val="0"/>
      <w:marBottom w:val="0"/>
      <w:divBdr>
        <w:top w:val="none" w:sz="0" w:space="0" w:color="auto"/>
        <w:left w:val="none" w:sz="0" w:space="0" w:color="auto"/>
        <w:bottom w:val="none" w:sz="0" w:space="0" w:color="auto"/>
        <w:right w:val="none" w:sz="0" w:space="0" w:color="auto"/>
      </w:divBdr>
      <w:divsChild>
        <w:div w:id="218201985">
          <w:marLeft w:val="0"/>
          <w:marRight w:val="0"/>
          <w:marTop w:val="0"/>
          <w:marBottom w:val="0"/>
          <w:divBdr>
            <w:top w:val="none" w:sz="0" w:space="0" w:color="auto"/>
            <w:left w:val="none" w:sz="0" w:space="0" w:color="auto"/>
            <w:bottom w:val="none" w:sz="0" w:space="0" w:color="auto"/>
            <w:right w:val="none" w:sz="0" w:space="0" w:color="auto"/>
          </w:divBdr>
          <w:divsChild>
            <w:div w:id="17491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1852">
      <w:bodyDiv w:val="1"/>
      <w:marLeft w:val="0"/>
      <w:marRight w:val="0"/>
      <w:marTop w:val="0"/>
      <w:marBottom w:val="0"/>
      <w:divBdr>
        <w:top w:val="none" w:sz="0" w:space="0" w:color="auto"/>
        <w:left w:val="none" w:sz="0" w:space="0" w:color="auto"/>
        <w:bottom w:val="none" w:sz="0" w:space="0" w:color="auto"/>
        <w:right w:val="none" w:sz="0" w:space="0" w:color="auto"/>
      </w:divBdr>
      <w:divsChild>
        <w:div w:id="1903370376">
          <w:marLeft w:val="0"/>
          <w:marRight w:val="0"/>
          <w:marTop w:val="0"/>
          <w:marBottom w:val="0"/>
          <w:divBdr>
            <w:top w:val="none" w:sz="0" w:space="0" w:color="auto"/>
            <w:left w:val="none" w:sz="0" w:space="0" w:color="auto"/>
            <w:bottom w:val="none" w:sz="0" w:space="0" w:color="auto"/>
            <w:right w:val="none" w:sz="0" w:space="0" w:color="auto"/>
          </w:divBdr>
          <w:divsChild>
            <w:div w:id="17037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0844">
      <w:bodyDiv w:val="1"/>
      <w:marLeft w:val="0"/>
      <w:marRight w:val="0"/>
      <w:marTop w:val="0"/>
      <w:marBottom w:val="0"/>
      <w:divBdr>
        <w:top w:val="none" w:sz="0" w:space="0" w:color="auto"/>
        <w:left w:val="none" w:sz="0" w:space="0" w:color="auto"/>
        <w:bottom w:val="none" w:sz="0" w:space="0" w:color="auto"/>
        <w:right w:val="none" w:sz="0" w:space="0" w:color="auto"/>
      </w:divBdr>
    </w:div>
    <w:div w:id="1291086681">
      <w:bodyDiv w:val="1"/>
      <w:marLeft w:val="0"/>
      <w:marRight w:val="0"/>
      <w:marTop w:val="0"/>
      <w:marBottom w:val="0"/>
      <w:divBdr>
        <w:top w:val="none" w:sz="0" w:space="0" w:color="auto"/>
        <w:left w:val="none" w:sz="0" w:space="0" w:color="auto"/>
        <w:bottom w:val="none" w:sz="0" w:space="0" w:color="auto"/>
        <w:right w:val="none" w:sz="0" w:space="0" w:color="auto"/>
      </w:divBdr>
    </w:div>
    <w:div w:id="1303460429">
      <w:bodyDiv w:val="1"/>
      <w:marLeft w:val="0"/>
      <w:marRight w:val="0"/>
      <w:marTop w:val="0"/>
      <w:marBottom w:val="0"/>
      <w:divBdr>
        <w:top w:val="none" w:sz="0" w:space="0" w:color="auto"/>
        <w:left w:val="none" w:sz="0" w:space="0" w:color="auto"/>
        <w:bottom w:val="none" w:sz="0" w:space="0" w:color="auto"/>
        <w:right w:val="none" w:sz="0" w:space="0" w:color="auto"/>
      </w:divBdr>
    </w:div>
    <w:div w:id="1339112025">
      <w:bodyDiv w:val="1"/>
      <w:marLeft w:val="0"/>
      <w:marRight w:val="0"/>
      <w:marTop w:val="0"/>
      <w:marBottom w:val="0"/>
      <w:divBdr>
        <w:top w:val="none" w:sz="0" w:space="0" w:color="auto"/>
        <w:left w:val="none" w:sz="0" w:space="0" w:color="auto"/>
        <w:bottom w:val="none" w:sz="0" w:space="0" w:color="auto"/>
        <w:right w:val="none" w:sz="0" w:space="0" w:color="auto"/>
      </w:divBdr>
    </w:div>
    <w:div w:id="1351028362">
      <w:bodyDiv w:val="1"/>
      <w:marLeft w:val="0"/>
      <w:marRight w:val="0"/>
      <w:marTop w:val="0"/>
      <w:marBottom w:val="0"/>
      <w:divBdr>
        <w:top w:val="none" w:sz="0" w:space="0" w:color="auto"/>
        <w:left w:val="none" w:sz="0" w:space="0" w:color="auto"/>
        <w:bottom w:val="none" w:sz="0" w:space="0" w:color="auto"/>
        <w:right w:val="none" w:sz="0" w:space="0" w:color="auto"/>
      </w:divBdr>
      <w:divsChild>
        <w:div w:id="60905163">
          <w:marLeft w:val="0"/>
          <w:marRight w:val="0"/>
          <w:marTop w:val="0"/>
          <w:marBottom w:val="0"/>
          <w:divBdr>
            <w:top w:val="none" w:sz="0" w:space="0" w:color="auto"/>
            <w:left w:val="none" w:sz="0" w:space="0" w:color="auto"/>
            <w:bottom w:val="none" w:sz="0" w:space="0" w:color="auto"/>
            <w:right w:val="none" w:sz="0" w:space="0" w:color="auto"/>
          </w:divBdr>
          <w:divsChild>
            <w:div w:id="15394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3398">
      <w:bodyDiv w:val="1"/>
      <w:marLeft w:val="0"/>
      <w:marRight w:val="0"/>
      <w:marTop w:val="0"/>
      <w:marBottom w:val="0"/>
      <w:divBdr>
        <w:top w:val="none" w:sz="0" w:space="0" w:color="auto"/>
        <w:left w:val="none" w:sz="0" w:space="0" w:color="auto"/>
        <w:bottom w:val="none" w:sz="0" w:space="0" w:color="auto"/>
        <w:right w:val="none" w:sz="0" w:space="0" w:color="auto"/>
      </w:divBdr>
    </w:div>
    <w:div w:id="1630940200">
      <w:bodyDiv w:val="1"/>
      <w:marLeft w:val="0"/>
      <w:marRight w:val="0"/>
      <w:marTop w:val="0"/>
      <w:marBottom w:val="0"/>
      <w:divBdr>
        <w:top w:val="none" w:sz="0" w:space="0" w:color="auto"/>
        <w:left w:val="none" w:sz="0" w:space="0" w:color="auto"/>
        <w:bottom w:val="none" w:sz="0" w:space="0" w:color="auto"/>
        <w:right w:val="none" w:sz="0" w:space="0" w:color="auto"/>
      </w:divBdr>
    </w:div>
    <w:div w:id="1651859143">
      <w:bodyDiv w:val="1"/>
      <w:marLeft w:val="0"/>
      <w:marRight w:val="0"/>
      <w:marTop w:val="0"/>
      <w:marBottom w:val="0"/>
      <w:divBdr>
        <w:top w:val="none" w:sz="0" w:space="0" w:color="auto"/>
        <w:left w:val="none" w:sz="0" w:space="0" w:color="auto"/>
        <w:bottom w:val="none" w:sz="0" w:space="0" w:color="auto"/>
        <w:right w:val="none" w:sz="0" w:space="0" w:color="auto"/>
      </w:divBdr>
      <w:divsChild>
        <w:div w:id="6909720">
          <w:marLeft w:val="0"/>
          <w:marRight w:val="0"/>
          <w:marTop w:val="0"/>
          <w:marBottom w:val="0"/>
          <w:divBdr>
            <w:top w:val="none" w:sz="0" w:space="0" w:color="auto"/>
            <w:left w:val="none" w:sz="0" w:space="0" w:color="auto"/>
            <w:bottom w:val="none" w:sz="0" w:space="0" w:color="auto"/>
            <w:right w:val="none" w:sz="0" w:space="0" w:color="auto"/>
          </w:divBdr>
        </w:div>
        <w:div w:id="170219936">
          <w:marLeft w:val="0"/>
          <w:marRight w:val="0"/>
          <w:marTop w:val="0"/>
          <w:marBottom w:val="0"/>
          <w:divBdr>
            <w:top w:val="none" w:sz="0" w:space="0" w:color="auto"/>
            <w:left w:val="none" w:sz="0" w:space="0" w:color="auto"/>
            <w:bottom w:val="none" w:sz="0" w:space="0" w:color="auto"/>
            <w:right w:val="none" w:sz="0" w:space="0" w:color="auto"/>
          </w:divBdr>
        </w:div>
        <w:div w:id="263611547">
          <w:marLeft w:val="0"/>
          <w:marRight w:val="0"/>
          <w:marTop w:val="0"/>
          <w:marBottom w:val="0"/>
          <w:divBdr>
            <w:top w:val="none" w:sz="0" w:space="0" w:color="auto"/>
            <w:left w:val="none" w:sz="0" w:space="0" w:color="auto"/>
            <w:bottom w:val="none" w:sz="0" w:space="0" w:color="auto"/>
            <w:right w:val="none" w:sz="0" w:space="0" w:color="auto"/>
          </w:divBdr>
          <w:divsChild>
            <w:div w:id="554633059">
              <w:marLeft w:val="0"/>
              <w:marRight w:val="0"/>
              <w:marTop w:val="0"/>
              <w:marBottom w:val="0"/>
              <w:divBdr>
                <w:top w:val="none" w:sz="0" w:space="0" w:color="auto"/>
                <w:left w:val="none" w:sz="0" w:space="0" w:color="auto"/>
                <w:bottom w:val="none" w:sz="0" w:space="0" w:color="auto"/>
                <w:right w:val="none" w:sz="0" w:space="0" w:color="auto"/>
              </w:divBdr>
            </w:div>
            <w:div w:id="674694386">
              <w:marLeft w:val="0"/>
              <w:marRight w:val="0"/>
              <w:marTop w:val="0"/>
              <w:marBottom w:val="0"/>
              <w:divBdr>
                <w:top w:val="none" w:sz="0" w:space="0" w:color="auto"/>
                <w:left w:val="none" w:sz="0" w:space="0" w:color="auto"/>
                <w:bottom w:val="none" w:sz="0" w:space="0" w:color="auto"/>
                <w:right w:val="none" w:sz="0" w:space="0" w:color="auto"/>
              </w:divBdr>
            </w:div>
            <w:div w:id="871382194">
              <w:marLeft w:val="0"/>
              <w:marRight w:val="0"/>
              <w:marTop w:val="0"/>
              <w:marBottom w:val="0"/>
              <w:divBdr>
                <w:top w:val="none" w:sz="0" w:space="0" w:color="auto"/>
                <w:left w:val="none" w:sz="0" w:space="0" w:color="auto"/>
                <w:bottom w:val="none" w:sz="0" w:space="0" w:color="auto"/>
                <w:right w:val="none" w:sz="0" w:space="0" w:color="auto"/>
              </w:divBdr>
            </w:div>
            <w:div w:id="1350445937">
              <w:marLeft w:val="0"/>
              <w:marRight w:val="0"/>
              <w:marTop w:val="0"/>
              <w:marBottom w:val="0"/>
              <w:divBdr>
                <w:top w:val="none" w:sz="0" w:space="0" w:color="auto"/>
                <w:left w:val="none" w:sz="0" w:space="0" w:color="auto"/>
                <w:bottom w:val="none" w:sz="0" w:space="0" w:color="auto"/>
                <w:right w:val="none" w:sz="0" w:space="0" w:color="auto"/>
              </w:divBdr>
            </w:div>
            <w:div w:id="1560438519">
              <w:marLeft w:val="0"/>
              <w:marRight w:val="0"/>
              <w:marTop w:val="0"/>
              <w:marBottom w:val="0"/>
              <w:divBdr>
                <w:top w:val="none" w:sz="0" w:space="0" w:color="auto"/>
                <w:left w:val="none" w:sz="0" w:space="0" w:color="auto"/>
                <w:bottom w:val="none" w:sz="0" w:space="0" w:color="auto"/>
                <w:right w:val="none" w:sz="0" w:space="0" w:color="auto"/>
              </w:divBdr>
            </w:div>
            <w:div w:id="1657144645">
              <w:marLeft w:val="0"/>
              <w:marRight w:val="0"/>
              <w:marTop w:val="0"/>
              <w:marBottom w:val="0"/>
              <w:divBdr>
                <w:top w:val="none" w:sz="0" w:space="0" w:color="auto"/>
                <w:left w:val="none" w:sz="0" w:space="0" w:color="auto"/>
                <w:bottom w:val="none" w:sz="0" w:space="0" w:color="auto"/>
                <w:right w:val="none" w:sz="0" w:space="0" w:color="auto"/>
              </w:divBdr>
            </w:div>
            <w:div w:id="2101641150">
              <w:marLeft w:val="0"/>
              <w:marRight w:val="0"/>
              <w:marTop w:val="0"/>
              <w:marBottom w:val="0"/>
              <w:divBdr>
                <w:top w:val="none" w:sz="0" w:space="0" w:color="auto"/>
                <w:left w:val="none" w:sz="0" w:space="0" w:color="auto"/>
                <w:bottom w:val="none" w:sz="0" w:space="0" w:color="auto"/>
                <w:right w:val="none" w:sz="0" w:space="0" w:color="auto"/>
              </w:divBdr>
            </w:div>
            <w:div w:id="2147043502">
              <w:marLeft w:val="0"/>
              <w:marRight w:val="0"/>
              <w:marTop w:val="0"/>
              <w:marBottom w:val="0"/>
              <w:divBdr>
                <w:top w:val="none" w:sz="0" w:space="0" w:color="auto"/>
                <w:left w:val="none" w:sz="0" w:space="0" w:color="auto"/>
                <w:bottom w:val="none" w:sz="0" w:space="0" w:color="auto"/>
                <w:right w:val="none" w:sz="0" w:space="0" w:color="auto"/>
              </w:divBdr>
            </w:div>
          </w:divsChild>
        </w:div>
        <w:div w:id="395516223">
          <w:marLeft w:val="0"/>
          <w:marRight w:val="0"/>
          <w:marTop w:val="0"/>
          <w:marBottom w:val="0"/>
          <w:divBdr>
            <w:top w:val="none" w:sz="0" w:space="0" w:color="auto"/>
            <w:left w:val="none" w:sz="0" w:space="0" w:color="auto"/>
            <w:bottom w:val="none" w:sz="0" w:space="0" w:color="auto"/>
            <w:right w:val="none" w:sz="0" w:space="0" w:color="auto"/>
          </w:divBdr>
        </w:div>
        <w:div w:id="464662720">
          <w:marLeft w:val="0"/>
          <w:marRight w:val="0"/>
          <w:marTop w:val="0"/>
          <w:marBottom w:val="0"/>
          <w:divBdr>
            <w:top w:val="none" w:sz="0" w:space="0" w:color="auto"/>
            <w:left w:val="none" w:sz="0" w:space="0" w:color="auto"/>
            <w:bottom w:val="none" w:sz="0" w:space="0" w:color="auto"/>
            <w:right w:val="none" w:sz="0" w:space="0" w:color="auto"/>
          </w:divBdr>
        </w:div>
        <w:div w:id="554632100">
          <w:marLeft w:val="0"/>
          <w:marRight w:val="0"/>
          <w:marTop w:val="0"/>
          <w:marBottom w:val="0"/>
          <w:divBdr>
            <w:top w:val="none" w:sz="0" w:space="0" w:color="auto"/>
            <w:left w:val="none" w:sz="0" w:space="0" w:color="auto"/>
            <w:bottom w:val="none" w:sz="0" w:space="0" w:color="auto"/>
            <w:right w:val="none" w:sz="0" w:space="0" w:color="auto"/>
          </w:divBdr>
        </w:div>
        <w:div w:id="953556162">
          <w:marLeft w:val="0"/>
          <w:marRight w:val="0"/>
          <w:marTop w:val="0"/>
          <w:marBottom w:val="0"/>
          <w:divBdr>
            <w:top w:val="none" w:sz="0" w:space="0" w:color="auto"/>
            <w:left w:val="none" w:sz="0" w:space="0" w:color="auto"/>
            <w:bottom w:val="none" w:sz="0" w:space="0" w:color="auto"/>
            <w:right w:val="none" w:sz="0" w:space="0" w:color="auto"/>
          </w:divBdr>
        </w:div>
        <w:div w:id="1004746483">
          <w:marLeft w:val="0"/>
          <w:marRight w:val="0"/>
          <w:marTop w:val="0"/>
          <w:marBottom w:val="0"/>
          <w:divBdr>
            <w:top w:val="none" w:sz="0" w:space="0" w:color="auto"/>
            <w:left w:val="none" w:sz="0" w:space="0" w:color="auto"/>
            <w:bottom w:val="none" w:sz="0" w:space="0" w:color="auto"/>
            <w:right w:val="none" w:sz="0" w:space="0" w:color="auto"/>
          </w:divBdr>
        </w:div>
        <w:div w:id="1212115153">
          <w:marLeft w:val="0"/>
          <w:marRight w:val="0"/>
          <w:marTop w:val="0"/>
          <w:marBottom w:val="0"/>
          <w:divBdr>
            <w:top w:val="none" w:sz="0" w:space="0" w:color="auto"/>
            <w:left w:val="none" w:sz="0" w:space="0" w:color="auto"/>
            <w:bottom w:val="none" w:sz="0" w:space="0" w:color="auto"/>
            <w:right w:val="none" w:sz="0" w:space="0" w:color="auto"/>
          </w:divBdr>
        </w:div>
        <w:div w:id="1231650646">
          <w:marLeft w:val="0"/>
          <w:marRight w:val="0"/>
          <w:marTop w:val="0"/>
          <w:marBottom w:val="0"/>
          <w:divBdr>
            <w:top w:val="none" w:sz="0" w:space="0" w:color="auto"/>
            <w:left w:val="none" w:sz="0" w:space="0" w:color="auto"/>
            <w:bottom w:val="none" w:sz="0" w:space="0" w:color="auto"/>
            <w:right w:val="none" w:sz="0" w:space="0" w:color="auto"/>
          </w:divBdr>
        </w:div>
        <w:div w:id="1310671792">
          <w:marLeft w:val="0"/>
          <w:marRight w:val="0"/>
          <w:marTop w:val="0"/>
          <w:marBottom w:val="0"/>
          <w:divBdr>
            <w:top w:val="none" w:sz="0" w:space="0" w:color="auto"/>
            <w:left w:val="none" w:sz="0" w:space="0" w:color="auto"/>
            <w:bottom w:val="none" w:sz="0" w:space="0" w:color="auto"/>
            <w:right w:val="none" w:sz="0" w:space="0" w:color="auto"/>
          </w:divBdr>
        </w:div>
        <w:div w:id="1459446434">
          <w:marLeft w:val="0"/>
          <w:marRight w:val="0"/>
          <w:marTop w:val="0"/>
          <w:marBottom w:val="0"/>
          <w:divBdr>
            <w:top w:val="none" w:sz="0" w:space="0" w:color="auto"/>
            <w:left w:val="none" w:sz="0" w:space="0" w:color="auto"/>
            <w:bottom w:val="none" w:sz="0" w:space="0" w:color="auto"/>
            <w:right w:val="none" w:sz="0" w:space="0" w:color="auto"/>
          </w:divBdr>
        </w:div>
        <w:div w:id="1637906738">
          <w:marLeft w:val="0"/>
          <w:marRight w:val="0"/>
          <w:marTop w:val="0"/>
          <w:marBottom w:val="0"/>
          <w:divBdr>
            <w:top w:val="none" w:sz="0" w:space="0" w:color="auto"/>
            <w:left w:val="none" w:sz="0" w:space="0" w:color="auto"/>
            <w:bottom w:val="none" w:sz="0" w:space="0" w:color="auto"/>
            <w:right w:val="none" w:sz="0" w:space="0" w:color="auto"/>
          </w:divBdr>
        </w:div>
        <w:div w:id="1836458877">
          <w:marLeft w:val="0"/>
          <w:marRight w:val="0"/>
          <w:marTop w:val="0"/>
          <w:marBottom w:val="0"/>
          <w:divBdr>
            <w:top w:val="none" w:sz="0" w:space="0" w:color="auto"/>
            <w:left w:val="none" w:sz="0" w:space="0" w:color="auto"/>
            <w:bottom w:val="none" w:sz="0" w:space="0" w:color="auto"/>
            <w:right w:val="none" w:sz="0" w:space="0" w:color="auto"/>
          </w:divBdr>
        </w:div>
        <w:div w:id="1836727673">
          <w:marLeft w:val="0"/>
          <w:marRight w:val="0"/>
          <w:marTop w:val="0"/>
          <w:marBottom w:val="0"/>
          <w:divBdr>
            <w:top w:val="none" w:sz="0" w:space="0" w:color="auto"/>
            <w:left w:val="none" w:sz="0" w:space="0" w:color="auto"/>
            <w:bottom w:val="none" w:sz="0" w:space="0" w:color="auto"/>
            <w:right w:val="none" w:sz="0" w:space="0" w:color="auto"/>
          </w:divBdr>
        </w:div>
        <w:div w:id="1864048461">
          <w:marLeft w:val="0"/>
          <w:marRight w:val="0"/>
          <w:marTop w:val="0"/>
          <w:marBottom w:val="0"/>
          <w:divBdr>
            <w:top w:val="none" w:sz="0" w:space="0" w:color="auto"/>
            <w:left w:val="none" w:sz="0" w:space="0" w:color="auto"/>
            <w:bottom w:val="none" w:sz="0" w:space="0" w:color="auto"/>
            <w:right w:val="none" w:sz="0" w:space="0" w:color="auto"/>
          </w:divBdr>
        </w:div>
        <w:div w:id="1894806524">
          <w:marLeft w:val="0"/>
          <w:marRight w:val="0"/>
          <w:marTop w:val="0"/>
          <w:marBottom w:val="0"/>
          <w:divBdr>
            <w:top w:val="none" w:sz="0" w:space="0" w:color="auto"/>
            <w:left w:val="none" w:sz="0" w:space="0" w:color="auto"/>
            <w:bottom w:val="none" w:sz="0" w:space="0" w:color="auto"/>
            <w:right w:val="none" w:sz="0" w:space="0" w:color="auto"/>
          </w:divBdr>
        </w:div>
        <w:div w:id="1956405451">
          <w:marLeft w:val="0"/>
          <w:marRight w:val="0"/>
          <w:marTop w:val="0"/>
          <w:marBottom w:val="0"/>
          <w:divBdr>
            <w:top w:val="none" w:sz="0" w:space="0" w:color="auto"/>
            <w:left w:val="none" w:sz="0" w:space="0" w:color="auto"/>
            <w:bottom w:val="none" w:sz="0" w:space="0" w:color="auto"/>
            <w:right w:val="none" w:sz="0" w:space="0" w:color="auto"/>
          </w:divBdr>
        </w:div>
        <w:div w:id="1990622663">
          <w:marLeft w:val="0"/>
          <w:marRight w:val="0"/>
          <w:marTop w:val="0"/>
          <w:marBottom w:val="0"/>
          <w:divBdr>
            <w:top w:val="none" w:sz="0" w:space="0" w:color="auto"/>
            <w:left w:val="none" w:sz="0" w:space="0" w:color="auto"/>
            <w:bottom w:val="none" w:sz="0" w:space="0" w:color="auto"/>
            <w:right w:val="none" w:sz="0" w:space="0" w:color="auto"/>
          </w:divBdr>
          <w:divsChild>
            <w:div w:id="249968114">
              <w:marLeft w:val="0"/>
              <w:marRight w:val="0"/>
              <w:marTop w:val="0"/>
              <w:marBottom w:val="0"/>
              <w:divBdr>
                <w:top w:val="none" w:sz="0" w:space="0" w:color="auto"/>
                <w:left w:val="none" w:sz="0" w:space="0" w:color="auto"/>
                <w:bottom w:val="none" w:sz="0" w:space="0" w:color="auto"/>
                <w:right w:val="none" w:sz="0" w:space="0" w:color="auto"/>
              </w:divBdr>
            </w:div>
            <w:div w:id="765198725">
              <w:marLeft w:val="0"/>
              <w:marRight w:val="0"/>
              <w:marTop w:val="0"/>
              <w:marBottom w:val="0"/>
              <w:divBdr>
                <w:top w:val="none" w:sz="0" w:space="0" w:color="auto"/>
                <w:left w:val="none" w:sz="0" w:space="0" w:color="auto"/>
                <w:bottom w:val="none" w:sz="0" w:space="0" w:color="auto"/>
                <w:right w:val="none" w:sz="0" w:space="0" w:color="auto"/>
              </w:divBdr>
            </w:div>
            <w:div w:id="780683233">
              <w:marLeft w:val="0"/>
              <w:marRight w:val="0"/>
              <w:marTop w:val="0"/>
              <w:marBottom w:val="0"/>
              <w:divBdr>
                <w:top w:val="none" w:sz="0" w:space="0" w:color="auto"/>
                <w:left w:val="none" w:sz="0" w:space="0" w:color="auto"/>
                <w:bottom w:val="none" w:sz="0" w:space="0" w:color="auto"/>
                <w:right w:val="none" w:sz="0" w:space="0" w:color="auto"/>
              </w:divBdr>
            </w:div>
            <w:div w:id="1116634771">
              <w:marLeft w:val="0"/>
              <w:marRight w:val="0"/>
              <w:marTop w:val="0"/>
              <w:marBottom w:val="0"/>
              <w:divBdr>
                <w:top w:val="none" w:sz="0" w:space="0" w:color="auto"/>
                <w:left w:val="none" w:sz="0" w:space="0" w:color="auto"/>
                <w:bottom w:val="none" w:sz="0" w:space="0" w:color="auto"/>
                <w:right w:val="none" w:sz="0" w:space="0" w:color="auto"/>
              </w:divBdr>
            </w:div>
            <w:div w:id="1150365968">
              <w:marLeft w:val="0"/>
              <w:marRight w:val="0"/>
              <w:marTop w:val="0"/>
              <w:marBottom w:val="0"/>
              <w:divBdr>
                <w:top w:val="none" w:sz="0" w:space="0" w:color="auto"/>
                <w:left w:val="none" w:sz="0" w:space="0" w:color="auto"/>
                <w:bottom w:val="none" w:sz="0" w:space="0" w:color="auto"/>
                <w:right w:val="none" w:sz="0" w:space="0" w:color="auto"/>
              </w:divBdr>
            </w:div>
            <w:div w:id="1329287611">
              <w:marLeft w:val="0"/>
              <w:marRight w:val="0"/>
              <w:marTop w:val="0"/>
              <w:marBottom w:val="0"/>
              <w:divBdr>
                <w:top w:val="none" w:sz="0" w:space="0" w:color="auto"/>
                <w:left w:val="none" w:sz="0" w:space="0" w:color="auto"/>
                <w:bottom w:val="none" w:sz="0" w:space="0" w:color="auto"/>
                <w:right w:val="none" w:sz="0" w:space="0" w:color="auto"/>
              </w:divBdr>
            </w:div>
          </w:divsChild>
        </w:div>
        <w:div w:id="2031367370">
          <w:marLeft w:val="0"/>
          <w:marRight w:val="0"/>
          <w:marTop w:val="0"/>
          <w:marBottom w:val="0"/>
          <w:divBdr>
            <w:top w:val="none" w:sz="0" w:space="0" w:color="auto"/>
            <w:left w:val="none" w:sz="0" w:space="0" w:color="auto"/>
            <w:bottom w:val="none" w:sz="0" w:space="0" w:color="auto"/>
            <w:right w:val="none" w:sz="0" w:space="0" w:color="auto"/>
          </w:divBdr>
        </w:div>
        <w:div w:id="2134278049">
          <w:marLeft w:val="0"/>
          <w:marRight w:val="0"/>
          <w:marTop w:val="0"/>
          <w:marBottom w:val="0"/>
          <w:divBdr>
            <w:top w:val="none" w:sz="0" w:space="0" w:color="auto"/>
            <w:left w:val="none" w:sz="0" w:space="0" w:color="auto"/>
            <w:bottom w:val="none" w:sz="0" w:space="0" w:color="auto"/>
            <w:right w:val="none" w:sz="0" w:space="0" w:color="auto"/>
          </w:divBdr>
        </w:div>
      </w:divsChild>
    </w:div>
    <w:div w:id="1674607443">
      <w:bodyDiv w:val="1"/>
      <w:marLeft w:val="0"/>
      <w:marRight w:val="0"/>
      <w:marTop w:val="0"/>
      <w:marBottom w:val="0"/>
      <w:divBdr>
        <w:top w:val="none" w:sz="0" w:space="0" w:color="auto"/>
        <w:left w:val="none" w:sz="0" w:space="0" w:color="auto"/>
        <w:bottom w:val="none" w:sz="0" w:space="0" w:color="auto"/>
        <w:right w:val="none" w:sz="0" w:space="0" w:color="auto"/>
      </w:divBdr>
      <w:divsChild>
        <w:div w:id="1830631112">
          <w:marLeft w:val="0"/>
          <w:marRight w:val="0"/>
          <w:marTop w:val="0"/>
          <w:marBottom w:val="0"/>
          <w:divBdr>
            <w:top w:val="none" w:sz="0" w:space="0" w:color="auto"/>
            <w:left w:val="none" w:sz="0" w:space="0" w:color="auto"/>
            <w:bottom w:val="none" w:sz="0" w:space="0" w:color="auto"/>
            <w:right w:val="none" w:sz="0" w:space="0" w:color="auto"/>
          </w:divBdr>
          <w:divsChild>
            <w:div w:id="15980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8699">
      <w:bodyDiv w:val="1"/>
      <w:marLeft w:val="0"/>
      <w:marRight w:val="0"/>
      <w:marTop w:val="0"/>
      <w:marBottom w:val="0"/>
      <w:divBdr>
        <w:top w:val="none" w:sz="0" w:space="0" w:color="auto"/>
        <w:left w:val="none" w:sz="0" w:space="0" w:color="auto"/>
        <w:bottom w:val="none" w:sz="0" w:space="0" w:color="auto"/>
        <w:right w:val="none" w:sz="0" w:space="0" w:color="auto"/>
      </w:divBdr>
    </w:div>
    <w:div w:id="1789202284">
      <w:bodyDiv w:val="1"/>
      <w:marLeft w:val="0"/>
      <w:marRight w:val="0"/>
      <w:marTop w:val="0"/>
      <w:marBottom w:val="0"/>
      <w:divBdr>
        <w:top w:val="none" w:sz="0" w:space="0" w:color="auto"/>
        <w:left w:val="none" w:sz="0" w:space="0" w:color="auto"/>
        <w:bottom w:val="none" w:sz="0" w:space="0" w:color="auto"/>
        <w:right w:val="none" w:sz="0" w:space="0" w:color="auto"/>
      </w:divBdr>
      <w:divsChild>
        <w:div w:id="1824466014">
          <w:marLeft w:val="0"/>
          <w:marRight w:val="0"/>
          <w:marTop w:val="0"/>
          <w:marBottom w:val="0"/>
          <w:divBdr>
            <w:top w:val="none" w:sz="0" w:space="0" w:color="auto"/>
            <w:left w:val="none" w:sz="0" w:space="0" w:color="auto"/>
            <w:bottom w:val="none" w:sz="0" w:space="0" w:color="auto"/>
            <w:right w:val="none" w:sz="0" w:space="0" w:color="auto"/>
          </w:divBdr>
          <w:divsChild>
            <w:div w:id="4545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5856">
      <w:bodyDiv w:val="1"/>
      <w:marLeft w:val="90"/>
      <w:marRight w:val="0"/>
      <w:marTop w:val="15"/>
      <w:marBottom w:val="0"/>
      <w:divBdr>
        <w:top w:val="none" w:sz="0" w:space="0" w:color="auto"/>
        <w:left w:val="none" w:sz="0" w:space="0" w:color="auto"/>
        <w:bottom w:val="none" w:sz="0" w:space="0" w:color="auto"/>
        <w:right w:val="none" w:sz="0" w:space="0" w:color="auto"/>
      </w:divBdr>
      <w:divsChild>
        <w:div w:id="1876773693">
          <w:marLeft w:val="0"/>
          <w:marRight w:val="0"/>
          <w:marTop w:val="0"/>
          <w:marBottom w:val="0"/>
          <w:divBdr>
            <w:top w:val="none" w:sz="0" w:space="0" w:color="auto"/>
            <w:left w:val="none" w:sz="0" w:space="0" w:color="auto"/>
            <w:bottom w:val="none" w:sz="0" w:space="0" w:color="auto"/>
            <w:right w:val="none" w:sz="0" w:space="0" w:color="auto"/>
          </w:divBdr>
          <w:divsChild>
            <w:div w:id="957833043">
              <w:marLeft w:val="0"/>
              <w:marRight w:val="0"/>
              <w:marTop w:val="0"/>
              <w:marBottom w:val="0"/>
              <w:divBdr>
                <w:top w:val="none" w:sz="0" w:space="0" w:color="auto"/>
                <w:left w:val="none" w:sz="0" w:space="0" w:color="auto"/>
                <w:bottom w:val="none" w:sz="0" w:space="0" w:color="auto"/>
                <w:right w:val="none" w:sz="0" w:space="0" w:color="auto"/>
              </w:divBdr>
              <w:divsChild>
                <w:div w:id="1870992316">
                  <w:marLeft w:val="0"/>
                  <w:marRight w:val="0"/>
                  <w:marTop w:val="0"/>
                  <w:marBottom w:val="0"/>
                  <w:divBdr>
                    <w:top w:val="none" w:sz="0" w:space="0" w:color="auto"/>
                    <w:left w:val="none" w:sz="0" w:space="0" w:color="auto"/>
                    <w:bottom w:val="none" w:sz="0" w:space="0" w:color="auto"/>
                    <w:right w:val="none" w:sz="0" w:space="0" w:color="auto"/>
                  </w:divBdr>
                  <w:divsChild>
                    <w:div w:id="16894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9628">
      <w:bodyDiv w:val="1"/>
      <w:marLeft w:val="0"/>
      <w:marRight w:val="0"/>
      <w:marTop w:val="0"/>
      <w:marBottom w:val="0"/>
      <w:divBdr>
        <w:top w:val="none" w:sz="0" w:space="0" w:color="auto"/>
        <w:left w:val="none" w:sz="0" w:space="0" w:color="auto"/>
        <w:bottom w:val="none" w:sz="0" w:space="0" w:color="auto"/>
        <w:right w:val="none" w:sz="0" w:space="0" w:color="auto"/>
      </w:divBdr>
    </w:div>
    <w:div w:id="2033921258">
      <w:bodyDiv w:val="1"/>
      <w:marLeft w:val="0"/>
      <w:marRight w:val="0"/>
      <w:marTop w:val="0"/>
      <w:marBottom w:val="0"/>
      <w:divBdr>
        <w:top w:val="none" w:sz="0" w:space="0" w:color="auto"/>
        <w:left w:val="none" w:sz="0" w:space="0" w:color="auto"/>
        <w:bottom w:val="none" w:sz="0" w:space="0" w:color="auto"/>
        <w:right w:val="none" w:sz="0" w:space="0" w:color="auto"/>
      </w:divBdr>
      <w:divsChild>
        <w:div w:id="1335574910">
          <w:marLeft w:val="0"/>
          <w:marRight w:val="0"/>
          <w:marTop w:val="0"/>
          <w:marBottom w:val="0"/>
          <w:divBdr>
            <w:top w:val="none" w:sz="0" w:space="0" w:color="auto"/>
            <w:left w:val="none" w:sz="0" w:space="0" w:color="auto"/>
            <w:bottom w:val="none" w:sz="0" w:space="0" w:color="auto"/>
            <w:right w:val="none" w:sz="0" w:space="0" w:color="auto"/>
          </w:divBdr>
          <w:divsChild>
            <w:div w:id="2564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vic.gov.au/in-force/acts/education-and-training-reform-act-2006/099" TargetMode="External"/><Relationship Id="rId18" Type="http://schemas.openxmlformats.org/officeDocument/2006/relationships/hyperlink" Target="https://www.vcaa.vic.edu.au/sites/default/files/Documents/workwithus/HR/LetterofOfferofEmployment-TermsandCondition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egislation.vic.gov.au/as-made/acts/victorian-curriculum-and-assessment-authority-act-2000" TargetMode="External"/><Relationship Id="rId17" Type="http://schemas.openxmlformats.org/officeDocument/2006/relationships/hyperlink" Target="https://www2.education.vic.gov.au/pal/values-department-vps-school-employees/overview" TargetMode="External"/><Relationship Id="rId2" Type="http://schemas.openxmlformats.org/officeDocument/2006/relationships/customXml" Target="../customXml/item2.xml"/><Relationship Id="rId16" Type="http://schemas.openxmlformats.org/officeDocument/2006/relationships/hyperlink" Target="https://aus01.safelinks.protection.outlook.com/?url=https%3A%2F%2Fwww.vcaa.vic.edu.au%2Fsites%2Fdefault%2Ffiles%2FDocuments%2Fcorppolicies%2FVCAAChildSafeCodeofConduct.docx&amp;data=05%7C02%7CBelinda.Too%40education.vic.gov.au%7Cfb8e8de0201f4dcd1b3908dd7c8fb5b2%7Cd96cb3371a8744cfb69b3cec334a4c1f%7C0%7C0%7C638803678860124583%7CUnknown%7CTWFpbGZsb3d8eyJFbXB0eU1hcGkiOnRydWUsIlYiOiIwLjAuMDAwMCIsIlAiOiJXaW4zMiIsIkFOIjoiTWFpbCIsIldUIjoyfQ%3D%3D%7C0%7C%7C%7C&amp;sdata=new0Vdv3YXRHQMBpV88%2Bh3Yh9e3R6EEvNpBhKf5%2FdKk%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www.vcaa.vic.edu.au%2Fabout-us%2Fwork-us%23direct&amp;data=05%7C02%7CBelinda.Too%40education.vic.gov.au%7Cfb8e8de0201f4dcd1b3908dd7c8fb5b2%7Cd96cb3371a8744cfb69b3cec334a4c1f%7C0%7C0%7C638803678860078010%7CUnknown%7CTWFpbGZsb3d8eyJFbXB0eU1hcGkiOnRydWUsIlYiOiIwLjAuMDAwMCIsIlAiOiJXaW4zMiIsIkFOIjoiTWFpbCIsIldUIjoyfQ%3D%3D%7C0%7C%7C%7C&amp;sdata=pvEjjb1yy3x%2BZMe3Wk4HjCshXY4W%2BTOwOQ9aKjM6JtM%3D&amp;reserved=0" TargetMode="External"/><Relationship Id="rId5" Type="http://schemas.openxmlformats.org/officeDocument/2006/relationships/numbering" Target="numbering.xml"/><Relationship Id="rId15" Type="http://schemas.openxmlformats.org/officeDocument/2006/relationships/hyperlink" Target="https://aus01.safelinks.protection.outlook.com/?url=https%3A%2F%2Fwww.vcaa.vic.edu.au%2Fsites%2Fdefault%2Ffiles%2FDocuments%2Fcorppolicies%2FVCAA_Child_Safe_Policy.docx&amp;data=05%7C02%7CBelinda.Too%40education.vic.gov.au%7Cfb8e8de0201f4dcd1b3908dd7c8fb5b2%7Cd96cb3371a8744cfb69b3cec334a4c1f%7C0%7C0%7C638803678860106111%7CUnknown%7CTWFpbGZsb3d8eyJFbXB0eU1hcGkiOnRydWUsIlYiOiIwLjAuMDAwMCIsIlAiOiJXaW4zMiIsIkFOIjoiTWFpbCIsIldUIjoyfQ%3D%3D%7C0%7C%7C%7C&amp;sdata=DFUQ28V3D0tl2yL1Qk78iU6%2B6ziynzs%2F5kNxSN0D9cA%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disability-and-reasonable-adjustment/overview"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D62E9-69F4-4ED2-9F72-03083137CC38}">
  <ds:schemaRefs>
    <ds:schemaRef ds:uri="http://schemas.microsoft.com/sharepoint/v3/contenttype/forms"/>
  </ds:schemaRefs>
</ds:datastoreItem>
</file>

<file path=customXml/itemProps2.xml><?xml version="1.0" encoding="utf-8"?>
<ds:datastoreItem xmlns:ds="http://schemas.openxmlformats.org/officeDocument/2006/customXml" ds:itemID="{119ED706-537C-4E05-BA62-F4B45F48C0A0}">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customXml/itemProps3.xml><?xml version="1.0" encoding="utf-8"?>
<ds:datastoreItem xmlns:ds="http://schemas.openxmlformats.org/officeDocument/2006/customXml" ds:itemID="{D91A9964-A631-465A-A05F-E03F460733F9}">
  <ds:schemaRefs>
    <ds:schemaRef ds:uri="http://schemas.openxmlformats.org/officeDocument/2006/bibliography"/>
  </ds:schemaRefs>
</ds:datastoreItem>
</file>

<file path=customXml/itemProps4.xml><?xml version="1.0" encoding="utf-8"?>
<ds:datastoreItem xmlns:ds="http://schemas.openxmlformats.org/officeDocument/2006/customXml" ds:itemID="{654E8753-6D97-4844-8F0B-DE23AE3ED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VCAA</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Matus, Victor M</dc:creator>
  <cp:lastModifiedBy>Belinda Too</cp:lastModifiedBy>
  <cp:revision>3</cp:revision>
  <cp:lastPrinted>2017-09-07T23:16:00Z</cp:lastPrinted>
  <dcterms:created xsi:type="dcterms:W3CDTF">2026-05-27T00:50:00Z</dcterms:created>
  <dcterms:modified xsi:type="dcterms:W3CDTF">2026-05-27T01:18:00Z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ies>
</file>