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D92" w:rsidP="00471D92" w:rsidRDefault="00471D92" w14:paraId="02D3466F" w14:textId="77777777">
      <w:pPr>
        <w:pStyle w:val="Heading1"/>
      </w:pPr>
      <w:r>
        <w:t>VCE English Unit 3, Area of Study 2: Creating texts</w:t>
      </w:r>
    </w:p>
    <w:p w:rsidRPr="00F505C7" w:rsidR="00471D92" w:rsidP="00471D92" w:rsidRDefault="00471D92" w14:paraId="7E41BDE1" w14:textId="77777777">
      <w:pPr>
        <w:rPr>
          <w:sz w:val="20"/>
          <w:szCs w:val="20"/>
        </w:rPr>
      </w:pPr>
      <w:r w:rsidRPr="00F505C7">
        <w:rPr>
          <w:sz w:val="20"/>
          <w:szCs w:val="20"/>
          <w:shd w:val="clear" w:color="auto" w:fill="FFFFFF"/>
        </w:rPr>
        <w:t xml:space="preserve">Outcome: The student should be able to demonstrate effective writing skills by producing their own texts, designed to respond to a specific context and audience to achieve a stated purpose; and to </w:t>
      </w:r>
      <w:r w:rsidRPr="00F505C7">
        <w:rPr>
          <w:sz w:val="20"/>
          <w:szCs w:val="20"/>
        </w:rPr>
        <w:t>explain</w:t>
      </w:r>
      <w:r w:rsidRPr="00F505C7">
        <w:rPr>
          <w:sz w:val="20"/>
          <w:szCs w:val="20"/>
          <w:shd w:val="clear" w:color="auto" w:fill="FFFFFF"/>
        </w:rPr>
        <w:t xml:space="preserve"> their decisions made through writing processes.</w:t>
      </w:r>
    </w:p>
    <w:p w:rsidR="00471D92" w:rsidP="00471D92" w:rsidRDefault="00471D92" w14:paraId="3B1E4B5D" w14:textId="0CCF07B6">
      <w:pPr>
        <w:pStyle w:val="Heading2"/>
        <w:rPr>
          <w:b/>
          <w:bCs/>
          <w:color w:val="156082" w:themeColor="accent1"/>
        </w:rPr>
      </w:pPr>
      <w:r w:rsidRPr="00D63632">
        <w:t>Sample lesson plan for</w:t>
      </w:r>
      <w:r>
        <w:t xml:space="preserve"> generating complex ideas about your Framework: Personal journeys</w:t>
      </w:r>
    </w:p>
    <w:p w:rsidRPr="003812BD" w:rsidR="00FC465F" w:rsidP="003812BD" w:rsidRDefault="003812BD" w14:paraId="6B11153C" w14:textId="00CF9116">
      <w:pPr>
        <w:pStyle w:val="Heading3"/>
        <w:spacing w:after="120"/>
      </w:pPr>
      <w:r w:rsidRPr="00FF4E9F">
        <w:t xml:space="preserve">Lesson 1: </w:t>
      </w:r>
      <w:r>
        <w:t xml:space="preserve">Generating complex ideas </w:t>
      </w:r>
    </w:p>
    <w:tbl>
      <w:tblPr>
        <w:tblStyle w:val="TableGrid"/>
        <w:tblW w:w="0" w:type="auto"/>
        <w:tblLook w:val="04A0" w:firstRow="1" w:lastRow="0" w:firstColumn="1" w:lastColumn="0" w:noHBand="0" w:noVBand="1"/>
      </w:tblPr>
      <w:tblGrid>
        <w:gridCol w:w="3114"/>
        <w:gridCol w:w="5902"/>
      </w:tblGrid>
      <w:tr w:rsidRPr="003812BD" w:rsidR="00AC774A" w:rsidTr="00756B7C" w14:paraId="727448A5" w14:textId="77777777">
        <w:tc>
          <w:tcPr>
            <w:tcW w:w="9016" w:type="dxa"/>
            <w:gridSpan w:val="2"/>
            <w:tcBorders>
              <w:left w:val="single" w:color="FFFFFF" w:themeColor="background1" w:sz="4" w:space="0"/>
              <w:right w:val="single" w:color="FFFFFF" w:themeColor="background1" w:sz="4" w:space="0"/>
            </w:tcBorders>
          </w:tcPr>
          <w:p w:rsidRPr="003812BD" w:rsidR="00AC774A" w:rsidRDefault="00AC774A" w14:paraId="106D9653" w14:textId="22065F4A">
            <w:pPr>
              <w:rPr>
                <w:b/>
                <w:bCs/>
                <w:sz w:val="20"/>
                <w:szCs w:val="20"/>
              </w:rPr>
            </w:pPr>
            <w:r w:rsidRPr="003812BD">
              <w:rPr>
                <w:b/>
                <w:bCs/>
                <w:sz w:val="20"/>
                <w:szCs w:val="20"/>
              </w:rPr>
              <w:t>Lesson objective</w:t>
            </w:r>
          </w:p>
          <w:p w:rsidRPr="003812BD" w:rsidR="00756B7C" w:rsidP="003812BD" w:rsidRDefault="00FC465F" w14:paraId="082E475C" w14:textId="3E51ABD7">
            <w:pPr>
              <w:spacing w:after="120"/>
              <w:rPr>
                <w:sz w:val="20"/>
                <w:szCs w:val="20"/>
              </w:rPr>
            </w:pPr>
            <w:r w:rsidRPr="003812BD">
              <w:rPr>
                <w:sz w:val="20"/>
                <w:szCs w:val="20"/>
              </w:rPr>
              <w:t>To explore universal themes in personal journeys, focusing on broader concepts of change, self-discovery, and identity rather than individual student experiences.</w:t>
            </w:r>
          </w:p>
        </w:tc>
      </w:tr>
      <w:tr w:rsidRPr="003812BD" w:rsidR="00AC774A" w:rsidTr="00756B7C" w14:paraId="162B7533" w14:textId="77777777">
        <w:tc>
          <w:tcPr>
            <w:tcW w:w="3114" w:type="dxa"/>
            <w:tcBorders>
              <w:left w:val="single" w:color="FFFFFF" w:themeColor="background1" w:sz="4" w:space="0"/>
              <w:bottom w:val="single" w:color="FFFFFF" w:themeColor="background1" w:sz="4" w:space="0"/>
            </w:tcBorders>
          </w:tcPr>
          <w:p w:rsidRPr="003812BD" w:rsidR="00AC774A" w:rsidRDefault="00AC774A" w14:paraId="54335B94" w14:textId="77777777">
            <w:pPr>
              <w:rPr>
                <w:b/>
                <w:bCs/>
                <w:sz w:val="20"/>
                <w:szCs w:val="20"/>
              </w:rPr>
            </w:pPr>
            <w:r w:rsidRPr="003812BD">
              <w:rPr>
                <w:b/>
                <w:bCs/>
                <w:sz w:val="20"/>
                <w:szCs w:val="20"/>
              </w:rPr>
              <w:t xml:space="preserve">Lesson starter </w:t>
            </w:r>
          </w:p>
          <w:p w:rsidRPr="003812BD" w:rsidR="00AC774A" w:rsidRDefault="00AC774A" w14:paraId="7213D2EE" w14:textId="373B69A8">
            <w:pPr>
              <w:rPr>
                <w:sz w:val="20"/>
                <w:szCs w:val="20"/>
              </w:rPr>
            </w:pPr>
            <w:r w:rsidRPr="003812BD">
              <w:rPr>
                <w:sz w:val="20"/>
                <w:szCs w:val="20"/>
              </w:rPr>
              <w:t xml:space="preserve">(up to </w:t>
            </w:r>
            <w:r w:rsidRPr="003812BD" w:rsidR="00756B7C">
              <w:rPr>
                <w:sz w:val="20"/>
                <w:szCs w:val="20"/>
              </w:rPr>
              <w:t xml:space="preserve">5 </w:t>
            </w:r>
            <w:r w:rsidRPr="003812BD">
              <w:rPr>
                <w:sz w:val="20"/>
                <w:szCs w:val="20"/>
              </w:rPr>
              <w:t>min</w:t>
            </w:r>
            <w:r w:rsidRPr="003812BD" w:rsidR="00752676">
              <w:rPr>
                <w:sz w:val="20"/>
                <w:szCs w:val="20"/>
              </w:rPr>
              <w:t>ute</w:t>
            </w:r>
            <w:r w:rsidRPr="003812BD">
              <w:rPr>
                <w:sz w:val="20"/>
                <w:szCs w:val="20"/>
              </w:rPr>
              <w:t>s)</w:t>
            </w:r>
          </w:p>
        </w:tc>
        <w:tc>
          <w:tcPr>
            <w:tcW w:w="5902" w:type="dxa"/>
            <w:tcBorders>
              <w:right w:val="single" w:color="FFFFFF" w:themeColor="background1" w:sz="4" w:space="0"/>
            </w:tcBorders>
          </w:tcPr>
          <w:p w:rsidRPr="003812BD" w:rsidR="00AC774A" w:rsidP="003812BD" w:rsidRDefault="00AC774A" w14:paraId="5004D9EE" w14:textId="372895F5">
            <w:pPr>
              <w:spacing w:after="120"/>
              <w:rPr>
                <w:sz w:val="20"/>
                <w:szCs w:val="20"/>
              </w:rPr>
            </w:pPr>
            <w:r w:rsidRPr="003812BD">
              <w:rPr>
                <w:sz w:val="20"/>
                <w:szCs w:val="20"/>
              </w:rPr>
              <w:t>Put the following prompt on the board / screen for students</w:t>
            </w:r>
            <w:r w:rsidRPr="003812BD" w:rsidR="00FC465F">
              <w:rPr>
                <w:sz w:val="20"/>
                <w:szCs w:val="20"/>
              </w:rPr>
              <w:t>. Ask them to consider the prompt beyond examples from their own lives:</w:t>
            </w:r>
          </w:p>
          <w:p w:rsidRPr="003812BD" w:rsidR="00756B7C" w:rsidP="00B91897" w:rsidRDefault="00FC465F" w14:paraId="7D8FF15D" w14:textId="5E28FC9C">
            <w:pPr>
              <w:spacing w:after="120"/>
              <w:rPr>
                <w:i/>
                <w:iCs/>
                <w:sz w:val="20"/>
                <w:szCs w:val="20"/>
              </w:rPr>
            </w:pPr>
            <w:r w:rsidRPr="003812BD">
              <w:rPr>
                <w:i/>
                <w:iCs/>
                <w:sz w:val="20"/>
                <w:szCs w:val="20"/>
              </w:rPr>
              <w:t>Imagine someone on a journey that challenges everything they know about themselves. What types of questions might they ask themselves along the way? Write down three questions you think would be most important to ask on a journey of self-discovery.</w:t>
            </w:r>
          </w:p>
        </w:tc>
      </w:tr>
      <w:tr w:rsidRPr="003812BD" w:rsidR="00AC774A" w:rsidTr="00F81A3C" w14:paraId="36792958" w14:textId="77777777">
        <w:trPr>
          <w:trHeight w:val="1576"/>
        </w:trPr>
        <w:tc>
          <w:tcPr>
            <w:tcW w:w="3114" w:type="dxa"/>
            <w:tcBorders>
              <w:top w:val="single" w:color="FFFFFF" w:themeColor="background1" w:sz="4" w:space="0"/>
              <w:left w:val="single" w:color="FFFFFF" w:themeColor="background1" w:sz="4" w:space="0"/>
            </w:tcBorders>
          </w:tcPr>
          <w:p w:rsidRPr="003812BD" w:rsidR="00AC774A" w:rsidRDefault="00AC774A" w14:paraId="217904EB" w14:textId="77777777">
            <w:pPr>
              <w:rPr>
                <w:sz w:val="20"/>
                <w:szCs w:val="20"/>
              </w:rPr>
            </w:pPr>
          </w:p>
          <w:p w:rsidRPr="003812BD" w:rsidR="00AC774A" w:rsidRDefault="00AC774A" w14:paraId="1474B4FA" w14:textId="2301B572">
            <w:pPr>
              <w:rPr>
                <w:b/>
                <w:bCs/>
                <w:sz w:val="20"/>
                <w:szCs w:val="20"/>
              </w:rPr>
            </w:pPr>
            <w:r w:rsidRPr="003812BD">
              <w:rPr>
                <w:b/>
                <w:bCs/>
                <w:sz w:val="20"/>
                <w:szCs w:val="20"/>
              </w:rPr>
              <w:t xml:space="preserve">Teacher-led instruction </w:t>
            </w:r>
            <w:r w:rsidRPr="003812BD" w:rsidR="00752676">
              <w:rPr>
                <w:b/>
                <w:bCs/>
                <w:sz w:val="20"/>
                <w:szCs w:val="20"/>
              </w:rPr>
              <w:t>/ group responses</w:t>
            </w:r>
          </w:p>
          <w:p w:rsidRPr="003812BD" w:rsidR="00AC774A" w:rsidRDefault="00AC774A" w14:paraId="4E7A931A" w14:textId="2A162956">
            <w:pPr>
              <w:rPr>
                <w:sz w:val="20"/>
                <w:szCs w:val="20"/>
              </w:rPr>
            </w:pPr>
            <w:r w:rsidRPr="003812BD">
              <w:rPr>
                <w:sz w:val="20"/>
                <w:szCs w:val="20"/>
              </w:rPr>
              <w:t xml:space="preserve">(up to </w:t>
            </w:r>
            <w:r w:rsidRPr="003812BD" w:rsidR="007C1A69">
              <w:rPr>
                <w:sz w:val="20"/>
                <w:szCs w:val="20"/>
              </w:rPr>
              <w:t>3</w:t>
            </w:r>
            <w:r w:rsidRPr="003812BD" w:rsidR="00752676">
              <w:rPr>
                <w:sz w:val="20"/>
                <w:szCs w:val="20"/>
              </w:rPr>
              <w:t>0</w:t>
            </w:r>
            <w:r w:rsidRPr="003812BD" w:rsidR="00756B7C">
              <w:rPr>
                <w:sz w:val="20"/>
                <w:szCs w:val="20"/>
              </w:rPr>
              <w:t xml:space="preserve"> </w:t>
            </w:r>
            <w:r w:rsidRPr="003812BD">
              <w:rPr>
                <w:sz w:val="20"/>
                <w:szCs w:val="20"/>
              </w:rPr>
              <w:t>minutes)</w:t>
            </w:r>
          </w:p>
          <w:p w:rsidRPr="003812BD" w:rsidR="00756B7C" w:rsidRDefault="00756B7C" w14:paraId="38EC31EE" w14:textId="77777777">
            <w:pPr>
              <w:rPr>
                <w:sz w:val="20"/>
                <w:szCs w:val="20"/>
              </w:rPr>
            </w:pPr>
          </w:p>
          <w:p w:rsidRPr="003812BD" w:rsidR="00756B7C" w:rsidRDefault="00756B7C" w14:paraId="4F155279" w14:textId="77777777">
            <w:pPr>
              <w:rPr>
                <w:sz w:val="20"/>
                <w:szCs w:val="20"/>
              </w:rPr>
            </w:pPr>
          </w:p>
          <w:p w:rsidRPr="003812BD" w:rsidR="00756B7C" w:rsidRDefault="00756B7C" w14:paraId="12D62AB2" w14:textId="77777777">
            <w:pPr>
              <w:rPr>
                <w:sz w:val="20"/>
                <w:szCs w:val="20"/>
              </w:rPr>
            </w:pPr>
          </w:p>
          <w:p w:rsidRPr="003812BD" w:rsidR="00756B7C" w:rsidRDefault="00756B7C" w14:paraId="1149F60F" w14:textId="77777777">
            <w:pPr>
              <w:rPr>
                <w:sz w:val="20"/>
                <w:szCs w:val="20"/>
              </w:rPr>
            </w:pPr>
          </w:p>
          <w:p w:rsidRPr="003812BD" w:rsidR="00756B7C" w:rsidRDefault="00756B7C" w14:paraId="611A702C" w14:textId="77777777">
            <w:pPr>
              <w:rPr>
                <w:sz w:val="20"/>
                <w:szCs w:val="20"/>
              </w:rPr>
            </w:pPr>
          </w:p>
          <w:p w:rsidRPr="003812BD" w:rsidR="00756B7C" w:rsidRDefault="00756B7C" w14:paraId="26BC4A18" w14:textId="77777777">
            <w:pPr>
              <w:rPr>
                <w:sz w:val="20"/>
                <w:szCs w:val="20"/>
              </w:rPr>
            </w:pPr>
          </w:p>
          <w:p w:rsidRPr="003812BD" w:rsidR="00756B7C" w:rsidRDefault="00756B7C" w14:paraId="7F7D91C9" w14:textId="77777777">
            <w:pPr>
              <w:rPr>
                <w:sz w:val="20"/>
                <w:szCs w:val="20"/>
              </w:rPr>
            </w:pPr>
          </w:p>
          <w:p w:rsidRPr="003812BD" w:rsidR="00756B7C" w:rsidRDefault="00756B7C" w14:paraId="5EEEC201" w14:textId="77777777">
            <w:pPr>
              <w:rPr>
                <w:sz w:val="20"/>
                <w:szCs w:val="20"/>
              </w:rPr>
            </w:pPr>
          </w:p>
          <w:p w:rsidRPr="003812BD" w:rsidR="00756B7C" w:rsidRDefault="00756B7C" w14:paraId="6BD0F3CA" w14:textId="77777777">
            <w:pPr>
              <w:rPr>
                <w:sz w:val="20"/>
                <w:szCs w:val="20"/>
              </w:rPr>
            </w:pPr>
          </w:p>
          <w:p w:rsidRPr="003812BD" w:rsidR="00756B7C" w:rsidRDefault="00756B7C" w14:paraId="1C221897" w14:textId="77777777">
            <w:pPr>
              <w:rPr>
                <w:sz w:val="20"/>
                <w:szCs w:val="20"/>
              </w:rPr>
            </w:pPr>
          </w:p>
          <w:p w:rsidRPr="003812BD" w:rsidR="00756B7C" w:rsidRDefault="00756B7C" w14:paraId="638460C7" w14:textId="77777777">
            <w:pPr>
              <w:rPr>
                <w:sz w:val="20"/>
                <w:szCs w:val="20"/>
              </w:rPr>
            </w:pPr>
          </w:p>
          <w:p w:rsidRPr="003812BD" w:rsidR="00756B7C" w:rsidRDefault="00756B7C" w14:paraId="4E9612C1" w14:textId="77777777">
            <w:pPr>
              <w:rPr>
                <w:sz w:val="20"/>
                <w:szCs w:val="20"/>
              </w:rPr>
            </w:pPr>
          </w:p>
          <w:p w:rsidRPr="003812BD" w:rsidR="00756B7C" w:rsidRDefault="00756B7C" w14:paraId="19A0367B" w14:textId="77777777">
            <w:pPr>
              <w:rPr>
                <w:sz w:val="20"/>
                <w:szCs w:val="20"/>
              </w:rPr>
            </w:pPr>
          </w:p>
          <w:p w:rsidRPr="003812BD" w:rsidR="00756B7C" w:rsidRDefault="00756B7C" w14:paraId="44D77969" w14:textId="77777777">
            <w:pPr>
              <w:rPr>
                <w:sz w:val="20"/>
                <w:szCs w:val="20"/>
              </w:rPr>
            </w:pPr>
          </w:p>
          <w:p w:rsidRPr="003812BD" w:rsidR="00756B7C" w:rsidRDefault="00756B7C" w14:paraId="1D3B1FF1" w14:textId="77777777">
            <w:pPr>
              <w:rPr>
                <w:sz w:val="20"/>
                <w:szCs w:val="20"/>
              </w:rPr>
            </w:pPr>
          </w:p>
          <w:p w:rsidRPr="003812BD" w:rsidR="00756B7C" w:rsidRDefault="00756B7C" w14:paraId="78DE3704" w14:textId="77777777">
            <w:pPr>
              <w:rPr>
                <w:sz w:val="20"/>
                <w:szCs w:val="20"/>
              </w:rPr>
            </w:pPr>
          </w:p>
          <w:p w:rsidRPr="003812BD" w:rsidR="00756B7C" w:rsidRDefault="00756B7C" w14:paraId="7281C9EB" w14:textId="77777777">
            <w:pPr>
              <w:rPr>
                <w:sz w:val="20"/>
                <w:szCs w:val="20"/>
              </w:rPr>
            </w:pPr>
          </w:p>
          <w:p w:rsidRPr="003812BD" w:rsidR="00756B7C" w:rsidRDefault="00756B7C" w14:paraId="544AA314" w14:textId="77777777">
            <w:pPr>
              <w:rPr>
                <w:sz w:val="20"/>
                <w:szCs w:val="20"/>
              </w:rPr>
            </w:pPr>
          </w:p>
          <w:p w:rsidRPr="003812BD" w:rsidR="00756B7C" w:rsidRDefault="00756B7C" w14:paraId="32948F7A" w14:textId="77777777">
            <w:pPr>
              <w:rPr>
                <w:sz w:val="20"/>
                <w:szCs w:val="20"/>
              </w:rPr>
            </w:pPr>
          </w:p>
          <w:p w:rsidRPr="003812BD" w:rsidR="00756B7C" w:rsidRDefault="00756B7C" w14:paraId="2A07532C" w14:textId="77777777">
            <w:pPr>
              <w:rPr>
                <w:sz w:val="20"/>
                <w:szCs w:val="20"/>
              </w:rPr>
            </w:pPr>
          </w:p>
          <w:p w:rsidRPr="003812BD" w:rsidR="00756B7C" w:rsidRDefault="00756B7C" w14:paraId="2538544C" w14:textId="77777777">
            <w:pPr>
              <w:rPr>
                <w:sz w:val="20"/>
                <w:szCs w:val="20"/>
              </w:rPr>
            </w:pPr>
          </w:p>
          <w:p w:rsidRPr="003812BD" w:rsidR="00756B7C" w:rsidRDefault="00756B7C" w14:paraId="046F4A87" w14:textId="77777777">
            <w:pPr>
              <w:rPr>
                <w:sz w:val="20"/>
                <w:szCs w:val="20"/>
              </w:rPr>
            </w:pPr>
          </w:p>
          <w:p w:rsidRPr="003812BD" w:rsidR="00756B7C" w:rsidRDefault="00756B7C" w14:paraId="3251E84D" w14:textId="77777777">
            <w:pPr>
              <w:rPr>
                <w:sz w:val="20"/>
                <w:szCs w:val="20"/>
              </w:rPr>
            </w:pPr>
          </w:p>
          <w:p w:rsidRPr="003812BD" w:rsidR="00756B7C" w:rsidRDefault="00756B7C" w14:paraId="255F5014" w14:textId="77777777">
            <w:pPr>
              <w:rPr>
                <w:sz w:val="20"/>
                <w:szCs w:val="20"/>
              </w:rPr>
            </w:pPr>
          </w:p>
          <w:p w:rsidRPr="003812BD" w:rsidR="00756B7C" w:rsidRDefault="00756B7C" w14:paraId="2F4D89B9" w14:textId="77777777">
            <w:pPr>
              <w:rPr>
                <w:sz w:val="20"/>
                <w:szCs w:val="20"/>
              </w:rPr>
            </w:pPr>
          </w:p>
          <w:p w:rsidRPr="003812BD" w:rsidR="00756B7C" w:rsidRDefault="00756B7C" w14:paraId="17A955C6" w14:textId="77777777">
            <w:pPr>
              <w:rPr>
                <w:sz w:val="20"/>
                <w:szCs w:val="20"/>
              </w:rPr>
            </w:pPr>
          </w:p>
          <w:p w:rsidRPr="003812BD" w:rsidR="00756B7C" w:rsidRDefault="00756B7C" w14:paraId="4AC1F43D" w14:textId="77777777">
            <w:pPr>
              <w:rPr>
                <w:sz w:val="20"/>
                <w:szCs w:val="20"/>
              </w:rPr>
            </w:pPr>
          </w:p>
          <w:p w:rsidRPr="003812BD" w:rsidR="00756B7C" w:rsidRDefault="00756B7C" w14:paraId="27BFCDEE" w14:textId="77777777">
            <w:pPr>
              <w:rPr>
                <w:sz w:val="20"/>
                <w:szCs w:val="20"/>
              </w:rPr>
            </w:pPr>
          </w:p>
          <w:p w:rsidRPr="003812BD" w:rsidR="00756B7C" w:rsidRDefault="00756B7C" w14:paraId="7BD159F8" w14:textId="77777777">
            <w:pPr>
              <w:rPr>
                <w:sz w:val="20"/>
                <w:szCs w:val="20"/>
              </w:rPr>
            </w:pPr>
          </w:p>
          <w:p w:rsidRPr="003812BD" w:rsidR="00756B7C" w:rsidRDefault="00756B7C" w14:paraId="18F25731" w14:textId="77777777">
            <w:pPr>
              <w:rPr>
                <w:sz w:val="20"/>
                <w:szCs w:val="20"/>
              </w:rPr>
            </w:pPr>
          </w:p>
          <w:p w:rsidRPr="003812BD" w:rsidR="00756B7C" w:rsidRDefault="00756B7C" w14:paraId="5851379F" w14:textId="77777777">
            <w:pPr>
              <w:rPr>
                <w:sz w:val="20"/>
                <w:szCs w:val="20"/>
              </w:rPr>
            </w:pPr>
          </w:p>
          <w:p w:rsidRPr="003812BD" w:rsidR="00756B7C" w:rsidRDefault="00756B7C" w14:paraId="42CE27BA" w14:textId="77777777">
            <w:pPr>
              <w:rPr>
                <w:sz w:val="20"/>
                <w:szCs w:val="20"/>
              </w:rPr>
            </w:pPr>
          </w:p>
          <w:p w:rsidRPr="003812BD" w:rsidR="00756B7C" w:rsidRDefault="00756B7C" w14:paraId="42EEFB64" w14:textId="77777777">
            <w:pPr>
              <w:rPr>
                <w:sz w:val="20"/>
                <w:szCs w:val="20"/>
              </w:rPr>
            </w:pPr>
          </w:p>
          <w:p w:rsidRPr="003812BD" w:rsidR="00756B7C" w:rsidRDefault="00756B7C" w14:paraId="74B46225" w14:textId="77777777">
            <w:pPr>
              <w:rPr>
                <w:sz w:val="20"/>
                <w:szCs w:val="20"/>
              </w:rPr>
            </w:pPr>
          </w:p>
          <w:p w:rsidRPr="003812BD" w:rsidR="00B572E3" w:rsidRDefault="00B572E3" w14:paraId="53819523" w14:textId="77777777">
            <w:pPr>
              <w:rPr>
                <w:b/>
                <w:bCs/>
                <w:sz w:val="20"/>
                <w:szCs w:val="20"/>
              </w:rPr>
            </w:pPr>
          </w:p>
          <w:p w:rsidRPr="003812BD" w:rsidR="00B572E3" w:rsidRDefault="00B572E3" w14:paraId="07C74578" w14:textId="77777777">
            <w:pPr>
              <w:rPr>
                <w:b/>
                <w:bCs/>
                <w:sz w:val="20"/>
                <w:szCs w:val="20"/>
              </w:rPr>
            </w:pPr>
          </w:p>
          <w:p w:rsidRPr="003812BD" w:rsidR="00756B7C" w:rsidRDefault="00B572E3" w14:paraId="7C7F4953" w14:textId="6527893F">
            <w:pPr>
              <w:rPr>
                <w:b/>
                <w:bCs/>
                <w:sz w:val="20"/>
                <w:szCs w:val="20"/>
              </w:rPr>
            </w:pPr>
            <w:r w:rsidRPr="003812BD">
              <w:rPr>
                <w:b/>
                <w:bCs/>
                <w:sz w:val="20"/>
                <w:szCs w:val="20"/>
              </w:rPr>
              <w:t>S</w:t>
            </w:r>
            <w:r w:rsidRPr="003812BD" w:rsidR="00756B7C">
              <w:rPr>
                <w:b/>
                <w:bCs/>
                <w:sz w:val="20"/>
                <w:szCs w:val="20"/>
              </w:rPr>
              <w:t>haring ideas</w:t>
            </w:r>
          </w:p>
          <w:p w:rsidRPr="003812BD" w:rsidR="00756B7C" w:rsidRDefault="00756B7C" w14:paraId="1C3BD51C" w14:textId="439E9740">
            <w:pPr>
              <w:rPr>
                <w:sz w:val="20"/>
                <w:szCs w:val="20"/>
              </w:rPr>
            </w:pPr>
            <w:r w:rsidRPr="003812BD">
              <w:rPr>
                <w:sz w:val="20"/>
                <w:szCs w:val="20"/>
              </w:rPr>
              <w:t>(up to 5 minutes)</w:t>
            </w:r>
          </w:p>
        </w:tc>
        <w:tc>
          <w:tcPr>
            <w:tcW w:w="5902" w:type="dxa"/>
            <w:tcBorders>
              <w:top w:val="single" w:color="FFFFFF" w:themeColor="background1" w:sz="4" w:space="0"/>
              <w:right w:val="single" w:color="FFFFFF" w:themeColor="background1" w:sz="4" w:space="0"/>
            </w:tcBorders>
          </w:tcPr>
          <w:p w:rsidRPr="003812BD" w:rsidR="00AC774A" w:rsidP="00196A31" w:rsidRDefault="00AC774A" w14:paraId="53A04396" w14:textId="71FA6F90">
            <w:pPr>
              <w:spacing w:after="120"/>
              <w:rPr>
                <w:b/>
                <w:bCs/>
                <w:sz w:val="20"/>
                <w:szCs w:val="20"/>
              </w:rPr>
            </w:pPr>
            <w:r w:rsidRPr="003812BD">
              <w:rPr>
                <w:b/>
                <w:bCs/>
                <w:sz w:val="20"/>
                <w:szCs w:val="20"/>
              </w:rPr>
              <w:lastRenderedPageBreak/>
              <w:t xml:space="preserve">Introduction to the </w:t>
            </w:r>
            <w:r w:rsidRPr="003812BD" w:rsidR="00FC465F">
              <w:rPr>
                <w:b/>
                <w:bCs/>
                <w:sz w:val="20"/>
                <w:szCs w:val="20"/>
              </w:rPr>
              <w:t>concept of a personal journey</w:t>
            </w:r>
          </w:p>
          <w:p w:rsidR="0036656B" w:rsidP="0036656B" w:rsidRDefault="00FC465F" w14:paraId="5363D4E8" w14:textId="0BAE2FC3">
            <w:pPr>
              <w:spacing w:after="120"/>
              <w:rPr>
                <w:sz w:val="20"/>
                <w:szCs w:val="20"/>
              </w:rPr>
            </w:pPr>
            <w:r w:rsidRPr="0036656B">
              <w:rPr>
                <w:sz w:val="20"/>
                <w:szCs w:val="20"/>
              </w:rPr>
              <w:t>Explain that personal journeys are not solely about events in someone’s life but rather about the questions, conflicts, and transformations that occur as people seek to understand themselves and their place in the world</w:t>
            </w:r>
            <w:r w:rsidR="0036656B">
              <w:rPr>
                <w:sz w:val="20"/>
                <w:szCs w:val="20"/>
              </w:rPr>
              <w:t xml:space="preserve">. </w:t>
            </w:r>
          </w:p>
          <w:p w:rsidRPr="0036656B" w:rsidR="00443241" w:rsidP="0036656B" w:rsidRDefault="00FC465F" w14:paraId="50293398" w14:textId="4061AC64">
            <w:pPr>
              <w:spacing w:after="120"/>
              <w:rPr>
                <w:sz w:val="20"/>
                <w:szCs w:val="20"/>
              </w:rPr>
            </w:pPr>
            <w:r w:rsidRPr="0036656B">
              <w:rPr>
                <w:sz w:val="20"/>
                <w:szCs w:val="20"/>
              </w:rPr>
              <w:t>Explain the idea of a journey as a metaphor that can apply to any deep, formative experience, such as facing loss, encountering new ideas, or challenging long-held beliefs.</w:t>
            </w:r>
          </w:p>
          <w:p w:rsidRPr="003812BD" w:rsidR="00FC465F" w:rsidP="00196A31" w:rsidRDefault="00443241" w14:paraId="40E2098C" w14:textId="6D0347FA">
            <w:pPr>
              <w:spacing w:after="120"/>
              <w:rPr>
                <w:b/>
                <w:bCs/>
                <w:sz w:val="20"/>
                <w:szCs w:val="20"/>
              </w:rPr>
            </w:pPr>
            <w:r w:rsidRPr="003812BD">
              <w:rPr>
                <w:b/>
                <w:bCs/>
                <w:sz w:val="20"/>
                <w:szCs w:val="20"/>
              </w:rPr>
              <w:t>Resources</w:t>
            </w:r>
            <w:r w:rsidR="001426D6">
              <w:rPr>
                <w:b/>
                <w:bCs/>
                <w:sz w:val="20"/>
                <w:szCs w:val="20"/>
              </w:rPr>
              <w:t>*</w:t>
            </w:r>
          </w:p>
          <w:p w:rsidRPr="003812BD" w:rsidR="002E3399" w:rsidP="00B91897" w:rsidRDefault="00443241" w14:paraId="441029B9" w14:textId="55AFD6D2">
            <w:pPr>
              <w:spacing w:after="120"/>
              <w:rPr>
                <w:sz w:val="20"/>
                <w:szCs w:val="20"/>
              </w:rPr>
            </w:pPr>
            <w:r w:rsidRPr="003812BD">
              <w:rPr>
                <w:sz w:val="20"/>
                <w:szCs w:val="20"/>
              </w:rPr>
              <w:t xml:space="preserve">Give students a copy of some of the phrases included </w:t>
            </w:r>
            <w:r w:rsidR="00F81A3C">
              <w:rPr>
                <w:sz w:val="20"/>
                <w:szCs w:val="20"/>
              </w:rPr>
              <w:t xml:space="preserve">on the last page of this </w:t>
            </w:r>
            <w:r w:rsidR="00E4064C">
              <w:rPr>
                <w:sz w:val="20"/>
                <w:szCs w:val="20"/>
              </w:rPr>
              <w:t xml:space="preserve">lesson plan </w:t>
            </w:r>
            <w:r w:rsidRPr="003812BD">
              <w:rPr>
                <w:sz w:val="20"/>
                <w:szCs w:val="20"/>
              </w:rPr>
              <w:t>and use them to explain the ideas that sit behind them</w:t>
            </w:r>
            <w:r w:rsidR="00611A71">
              <w:rPr>
                <w:sz w:val="20"/>
                <w:szCs w:val="20"/>
              </w:rPr>
              <w:t>.</w:t>
            </w:r>
          </w:p>
          <w:p w:rsidRPr="00196A31" w:rsidR="00AC774A" w:rsidP="00196A31" w:rsidRDefault="00AC774A" w14:paraId="178479FE" w14:textId="57FF7C18">
            <w:pPr>
              <w:rPr>
                <w:sz w:val="20"/>
                <w:szCs w:val="20"/>
              </w:rPr>
            </w:pPr>
            <w:r w:rsidRPr="00196A31">
              <w:rPr>
                <w:sz w:val="20"/>
                <w:szCs w:val="20"/>
              </w:rPr>
              <w:t>Prompt questions for discussion and notes:</w:t>
            </w:r>
          </w:p>
          <w:p w:rsidRPr="00196A31" w:rsidR="00752676" w:rsidP="00196A31" w:rsidRDefault="00752676" w14:paraId="5EF38932" w14:textId="6DD95840">
            <w:pPr>
              <w:spacing w:after="120"/>
              <w:ind w:left="34"/>
              <w:rPr>
                <w:i/>
                <w:iCs/>
                <w:sz w:val="20"/>
                <w:szCs w:val="20"/>
              </w:rPr>
            </w:pPr>
            <w:r w:rsidRPr="00196A31">
              <w:rPr>
                <w:i/>
                <w:iCs/>
                <w:sz w:val="20"/>
                <w:szCs w:val="20"/>
              </w:rPr>
              <w:t>(</w:t>
            </w:r>
            <w:r w:rsidR="00196A31">
              <w:rPr>
                <w:i/>
                <w:iCs/>
                <w:sz w:val="20"/>
                <w:szCs w:val="20"/>
              </w:rPr>
              <w:t>recommend</w:t>
            </w:r>
            <w:r w:rsidRPr="00196A31">
              <w:rPr>
                <w:i/>
                <w:iCs/>
                <w:sz w:val="20"/>
                <w:szCs w:val="20"/>
              </w:rPr>
              <w:t xml:space="preserve"> that students use the resources above as a starting point to their discussions and ideas)</w:t>
            </w:r>
          </w:p>
          <w:p w:rsidRPr="003812BD" w:rsidR="00443241" w:rsidP="00443241" w:rsidRDefault="00443241" w14:paraId="674BEAFA" w14:textId="6D83DC21">
            <w:pPr>
              <w:pStyle w:val="ListParagraph"/>
              <w:numPr>
                <w:ilvl w:val="0"/>
                <w:numId w:val="2"/>
              </w:numPr>
              <w:rPr>
                <w:sz w:val="20"/>
                <w:szCs w:val="20"/>
              </w:rPr>
            </w:pPr>
            <w:r w:rsidRPr="003812BD">
              <w:rPr>
                <w:sz w:val="20"/>
                <w:szCs w:val="20"/>
              </w:rPr>
              <w:t>If a character changes as a result of a journey, does that mean they were not aware of who they truly were beforehand?</w:t>
            </w:r>
          </w:p>
          <w:p w:rsidRPr="00196A31" w:rsidR="00B572E3" w:rsidP="00196A31" w:rsidRDefault="00443241" w14:paraId="3B03CA7E" w14:textId="1D49AFA0">
            <w:pPr>
              <w:pStyle w:val="ListParagraph"/>
              <w:spacing w:after="120"/>
              <w:rPr>
                <w:sz w:val="20"/>
                <w:szCs w:val="20"/>
              </w:rPr>
            </w:pPr>
            <w:r w:rsidRPr="003812BD">
              <w:rPr>
                <w:sz w:val="20"/>
                <w:szCs w:val="20"/>
              </w:rPr>
              <w:t>Is there a difference between ‘finding yourself’ and ‘creating yourself’?</w:t>
            </w:r>
          </w:p>
          <w:p w:rsidRPr="00196A31" w:rsidR="00752676" w:rsidP="00196A31" w:rsidRDefault="00752676" w14:paraId="37EACE7C" w14:textId="592347AF">
            <w:pPr>
              <w:spacing w:after="120"/>
              <w:rPr>
                <w:b/>
                <w:bCs/>
                <w:sz w:val="20"/>
                <w:szCs w:val="20"/>
              </w:rPr>
            </w:pPr>
            <w:r w:rsidRPr="003812BD">
              <w:rPr>
                <w:b/>
                <w:bCs/>
                <w:sz w:val="20"/>
                <w:szCs w:val="20"/>
              </w:rPr>
              <w:t>Broadening out these ideas</w:t>
            </w:r>
          </w:p>
          <w:p w:rsidR="00F81A3C" w:rsidP="00F81A3C" w:rsidRDefault="00752676" w14:paraId="3C0FD297" w14:textId="40FB628F">
            <w:pPr>
              <w:spacing w:after="120"/>
              <w:rPr>
                <w:sz w:val="20"/>
                <w:szCs w:val="20"/>
              </w:rPr>
            </w:pPr>
            <w:r w:rsidRPr="0036656B">
              <w:rPr>
                <w:sz w:val="20"/>
                <w:szCs w:val="20"/>
              </w:rPr>
              <w:t>Offer students the following question and ask them to relate th</w:t>
            </w:r>
            <w:r w:rsidRPr="0036656B" w:rsidR="00B572E3">
              <w:rPr>
                <w:sz w:val="20"/>
                <w:szCs w:val="20"/>
              </w:rPr>
              <w:t xml:space="preserve">is </w:t>
            </w:r>
            <w:r w:rsidRPr="0036656B">
              <w:rPr>
                <w:sz w:val="20"/>
                <w:szCs w:val="20"/>
              </w:rPr>
              <w:t xml:space="preserve">to </w:t>
            </w:r>
            <w:r w:rsidRPr="0036656B" w:rsidR="00B572E3">
              <w:rPr>
                <w:sz w:val="20"/>
                <w:szCs w:val="20"/>
              </w:rPr>
              <w:t xml:space="preserve">the ideas from </w:t>
            </w:r>
            <w:r w:rsidRPr="0036656B">
              <w:rPr>
                <w:sz w:val="20"/>
                <w:szCs w:val="20"/>
              </w:rPr>
              <w:t xml:space="preserve">their </w:t>
            </w:r>
            <w:r w:rsidRPr="0036656B" w:rsidR="00B572E3">
              <w:rPr>
                <w:sz w:val="20"/>
                <w:szCs w:val="20"/>
              </w:rPr>
              <w:t>previous discussions</w:t>
            </w:r>
            <w:r w:rsidR="00F81A3C">
              <w:rPr>
                <w:sz w:val="20"/>
                <w:szCs w:val="20"/>
              </w:rPr>
              <w:t>:</w:t>
            </w:r>
            <w:r w:rsidRPr="0036656B">
              <w:rPr>
                <w:sz w:val="20"/>
                <w:szCs w:val="20"/>
              </w:rPr>
              <w:t xml:space="preserve"> </w:t>
            </w:r>
          </w:p>
          <w:p w:rsidRPr="00F81A3C" w:rsidR="00F81A3C" w:rsidP="00F81A3C" w:rsidRDefault="00B572E3" w14:paraId="0A4B7CE7" w14:textId="442E3764">
            <w:pPr>
              <w:spacing w:after="120"/>
              <w:rPr>
                <w:i/>
                <w:iCs/>
                <w:sz w:val="20"/>
                <w:szCs w:val="20"/>
              </w:rPr>
            </w:pPr>
            <w:r w:rsidRPr="0036656B">
              <w:rPr>
                <w:sz w:val="20"/>
                <w:szCs w:val="20"/>
              </w:rPr>
              <w:t>I</w:t>
            </w:r>
            <w:r w:rsidRPr="00F81A3C">
              <w:rPr>
                <w:i/>
                <w:iCs/>
                <w:sz w:val="20"/>
                <w:szCs w:val="20"/>
              </w:rPr>
              <w:t>t is recommended that</w:t>
            </w:r>
            <w:r w:rsidRPr="00F81A3C" w:rsidR="00752676">
              <w:rPr>
                <w:i/>
                <w:iCs/>
                <w:sz w:val="20"/>
                <w:szCs w:val="20"/>
              </w:rPr>
              <w:t xml:space="preserve"> students should be asked to make notes from </w:t>
            </w:r>
            <w:proofErr w:type="gramStart"/>
            <w:r w:rsidRPr="00F81A3C">
              <w:rPr>
                <w:i/>
                <w:iCs/>
                <w:sz w:val="20"/>
                <w:szCs w:val="20"/>
              </w:rPr>
              <w:t>all of</w:t>
            </w:r>
            <w:proofErr w:type="gramEnd"/>
            <w:r w:rsidRPr="00F81A3C">
              <w:rPr>
                <w:i/>
                <w:iCs/>
                <w:sz w:val="20"/>
                <w:szCs w:val="20"/>
              </w:rPr>
              <w:t xml:space="preserve"> the lesson</w:t>
            </w:r>
            <w:r w:rsidRPr="00F81A3C" w:rsidR="00752676">
              <w:rPr>
                <w:i/>
                <w:iCs/>
                <w:sz w:val="20"/>
                <w:szCs w:val="20"/>
              </w:rPr>
              <w:t xml:space="preserve"> in journals that they can return to</w:t>
            </w:r>
            <w:r w:rsidRPr="00F81A3C">
              <w:rPr>
                <w:i/>
                <w:iCs/>
                <w:sz w:val="20"/>
                <w:szCs w:val="20"/>
              </w:rPr>
              <w:t>.</w:t>
            </w:r>
          </w:p>
          <w:p w:rsidRPr="00F81A3C" w:rsidR="00752676" w:rsidP="00F81A3C" w:rsidRDefault="00B572E3" w14:paraId="309D9D80" w14:textId="2F96B86F">
            <w:pPr>
              <w:rPr>
                <w:i/>
                <w:iCs/>
                <w:sz w:val="20"/>
                <w:szCs w:val="20"/>
              </w:rPr>
            </w:pPr>
            <w:r w:rsidRPr="00F81A3C">
              <w:rPr>
                <w:i/>
                <w:iCs/>
                <w:sz w:val="20"/>
                <w:szCs w:val="20"/>
              </w:rPr>
              <w:t>Students should be reminded that at this stage, they should not be reflecting on anything that they consider their own personal journey – their thinking should be limited to big ideas and possibly literary examples that illustrate them</w:t>
            </w:r>
            <w:r w:rsidRPr="00F81A3C" w:rsidR="00F81A3C">
              <w:rPr>
                <w:i/>
                <w:iCs/>
                <w:sz w:val="20"/>
                <w:szCs w:val="20"/>
              </w:rPr>
              <w:t>.</w:t>
            </w:r>
          </w:p>
          <w:p w:rsidRPr="00F81A3C" w:rsidR="00B572E3" w:rsidP="00F81A3C" w:rsidRDefault="00B572E3" w14:paraId="4313CA46" w14:textId="661839B9">
            <w:pPr>
              <w:numPr>
                <w:ilvl w:val="0"/>
                <w:numId w:val="2"/>
              </w:numPr>
              <w:spacing w:after="120"/>
              <w:ind w:left="714" w:hanging="357"/>
              <w:rPr>
                <w:sz w:val="20"/>
                <w:szCs w:val="20"/>
              </w:rPr>
            </w:pPr>
            <w:r w:rsidRPr="003812BD">
              <w:rPr>
                <w:sz w:val="20"/>
                <w:szCs w:val="20"/>
              </w:rPr>
              <w:lastRenderedPageBreak/>
              <w:t>How might a someone’s memory of their journey change over time? Can memories ‘rewrite’ the journey’s original meaning or purpose?</w:t>
            </w:r>
            <w:r w:rsidRPr="003812BD">
              <w:rPr>
                <w:rStyle w:val="FootnoteReference"/>
                <w:sz w:val="20"/>
                <w:szCs w:val="20"/>
              </w:rPr>
              <w:footnoteReference w:id="1"/>
            </w:r>
          </w:p>
          <w:p w:rsidRPr="00F81A3C" w:rsidR="00B572E3" w:rsidP="001426D6" w:rsidRDefault="007C1A69" w14:paraId="3E6B53C3" w14:textId="12ECE3E3">
            <w:pPr>
              <w:spacing w:after="120"/>
              <w:rPr>
                <w:sz w:val="20"/>
                <w:szCs w:val="20"/>
              </w:rPr>
            </w:pPr>
            <w:r w:rsidRPr="003812BD">
              <w:rPr>
                <w:sz w:val="20"/>
                <w:szCs w:val="20"/>
              </w:rPr>
              <w:t xml:space="preserve">Groups or individual students should be invited to share one key idea </w:t>
            </w:r>
            <w:r w:rsidRPr="003812BD" w:rsidR="00B572E3">
              <w:rPr>
                <w:sz w:val="20"/>
                <w:szCs w:val="20"/>
              </w:rPr>
              <w:t>from this task</w:t>
            </w:r>
            <w:r w:rsidR="001426D6">
              <w:rPr>
                <w:sz w:val="20"/>
                <w:szCs w:val="20"/>
              </w:rPr>
              <w:t>.</w:t>
            </w:r>
          </w:p>
        </w:tc>
      </w:tr>
      <w:tr w:rsidRPr="003812BD" w:rsidR="00AC774A" w:rsidTr="00756B7C" w14:paraId="7F08FFCB" w14:textId="77777777">
        <w:tc>
          <w:tcPr>
            <w:tcW w:w="3114" w:type="dxa"/>
            <w:tcBorders>
              <w:left w:val="single" w:color="FFFFFF" w:themeColor="background1" w:sz="4" w:space="0"/>
            </w:tcBorders>
          </w:tcPr>
          <w:p w:rsidRPr="003812BD" w:rsidR="00AC774A" w:rsidRDefault="00AC774A" w14:paraId="098F718B" w14:textId="77777777">
            <w:pPr>
              <w:rPr>
                <w:sz w:val="20"/>
                <w:szCs w:val="20"/>
              </w:rPr>
            </w:pPr>
          </w:p>
          <w:p w:rsidRPr="003812BD" w:rsidR="007C1A69" w:rsidRDefault="007C1A69" w14:paraId="7131A148" w14:textId="77777777">
            <w:pPr>
              <w:rPr>
                <w:b/>
                <w:bCs/>
                <w:sz w:val="20"/>
                <w:szCs w:val="20"/>
              </w:rPr>
            </w:pPr>
            <w:r w:rsidRPr="003812BD">
              <w:rPr>
                <w:b/>
                <w:bCs/>
                <w:sz w:val="20"/>
                <w:szCs w:val="20"/>
              </w:rPr>
              <w:t xml:space="preserve">Individual student task </w:t>
            </w:r>
          </w:p>
          <w:p w:rsidRPr="003812BD" w:rsidR="007C1A69" w:rsidRDefault="007C1A69" w14:paraId="6133F613" w14:textId="1C9564AF">
            <w:pPr>
              <w:rPr>
                <w:sz w:val="20"/>
                <w:szCs w:val="20"/>
              </w:rPr>
            </w:pPr>
            <w:r w:rsidRPr="003812BD">
              <w:rPr>
                <w:sz w:val="20"/>
                <w:szCs w:val="20"/>
              </w:rPr>
              <w:t>(15</w:t>
            </w:r>
            <w:r w:rsidRPr="003812BD" w:rsidR="00756B7C">
              <w:rPr>
                <w:sz w:val="20"/>
                <w:szCs w:val="20"/>
              </w:rPr>
              <w:t xml:space="preserve"> </w:t>
            </w:r>
            <w:r w:rsidRPr="003812BD">
              <w:rPr>
                <w:sz w:val="20"/>
                <w:szCs w:val="20"/>
              </w:rPr>
              <w:t>minutes)</w:t>
            </w:r>
          </w:p>
        </w:tc>
        <w:tc>
          <w:tcPr>
            <w:tcW w:w="5902" w:type="dxa"/>
            <w:tcBorders>
              <w:right w:val="single" w:color="FFFFFF" w:themeColor="background1" w:sz="4" w:space="0"/>
            </w:tcBorders>
          </w:tcPr>
          <w:p w:rsidRPr="003812BD" w:rsidR="005251DC" w:rsidP="001426D6" w:rsidRDefault="005251DC" w14:paraId="22B4E612" w14:textId="50031C81">
            <w:pPr>
              <w:spacing w:after="120"/>
              <w:rPr>
                <w:sz w:val="20"/>
                <w:szCs w:val="20"/>
              </w:rPr>
            </w:pPr>
            <w:r w:rsidRPr="003812BD">
              <w:rPr>
                <w:sz w:val="20"/>
                <w:szCs w:val="20"/>
              </w:rPr>
              <w:t>Students write for 15 minutes engaging with the purpose of ‘reflect,’ using one of the big ideas discussed. They can consider employing or experimenting with some of the text structures and language features they have identified and discussed in their study of mentor texts.</w:t>
            </w:r>
          </w:p>
          <w:p w:rsidRPr="001426D6" w:rsidR="00756B7C" w:rsidP="001426D6" w:rsidRDefault="002E3399" w14:paraId="21742054" w14:textId="6CAC4B0C">
            <w:pPr>
              <w:spacing w:after="120"/>
              <w:rPr>
                <w:i/>
                <w:iCs/>
                <w:sz w:val="20"/>
                <w:szCs w:val="20"/>
              </w:rPr>
            </w:pPr>
            <w:r w:rsidRPr="003812BD">
              <w:rPr>
                <w:i/>
                <w:iCs/>
                <w:sz w:val="20"/>
                <w:szCs w:val="20"/>
              </w:rPr>
              <w:t xml:space="preserve">It would be good to </w:t>
            </w:r>
            <w:r w:rsidRPr="003812BD" w:rsidR="00B572E3">
              <w:rPr>
                <w:i/>
                <w:iCs/>
                <w:sz w:val="20"/>
                <w:szCs w:val="20"/>
              </w:rPr>
              <w:t xml:space="preserve">insist that </w:t>
            </w:r>
            <w:r w:rsidRPr="003812BD">
              <w:rPr>
                <w:i/>
                <w:iCs/>
                <w:sz w:val="20"/>
                <w:szCs w:val="20"/>
              </w:rPr>
              <w:t xml:space="preserve">at this stage, students focus on the big idea of </w:t>
            </w:r>
            <w:r w:rsidRPr="003812BD" w:rsidR="00B572E3">
              <w:rPr>
                <w:i/>
                <w:iCs/>
                <w:sz w:val="20"/>
                <w:szCs w:val="20"/>
              </w:rPr>
              <w:t xml:space="preserve">a personal journey, </w:t>
            </w:r>
            <w:r w:rsidRPr="003812BD">
              <w:rPr>
                <w:i/>
                <w:iCs/>
                <w:sz w:val="20"/>
                <w:szCs w:val="20"/>
              </w:rPr>
              <w:t xml:space="preserve">rather than writing directly about </w:t>
            </w:r>
            <w:r w:rsidRPr="003812BD" w:rsidR="00B572E3">
              <w:rPr>
                <w:i/>
                <w:iCs/>
                <w:sz w:val="20"/>
                <w:szCs w:val="20"/>
              </w:rPr>
              <w:t>their own experiences (which is not part of the task)</w:t>
            </w:r>
            <w:r w:rsidRPr="003812BD">
              <w:rPr>
                <w:i/>
                <w:iCs/>
                <w:sz w:val="20"/>
                <w:szCs w:val="20"/>
              </w:rPr>
              <w:t xml:space="preserve">. Students can use examples of </w:t>
            </w:r>
            <w:r w:rsidRPr="003812BD" w:rsidR="00B572E3">
              <w:rPr>
                <w:i/>
                <w:iCs/>
                <w:sz w:val="20"/>
                <w:szCs w:val="20"/>
              </w:rPr>
              <w:t>fictional characters if it helps them to explain their ideas further</w:t>
            </w:r>
            <w:r w:rsidR="001426D6">
              <w:rPr>
                <w:i/>
                <w:iCs/>
                <w:sz w:val="20"/>
                <w:szCs w:val="20"/>
              </w:rPr>
              <w:t>.</w:t>
            </w:r>
          </w:p>
        </w:tc>
      </w:tr>
      <w:tr w:rsidRPr="003812BD" w:rsidR="00AC774A" w:rsidTr="00756B7C" w14:paraId="4C444870" w14:textId="77777777">
        <w:tc>
          <w:tcPr>
            <w:tcW w:w="3114" w:type="dxa"/>
            <w:tcBorders>
              <w:left w:val="single" w:color="FFFFFF" w:themeColor="background1" w:sz="4" w:space="0"/>
            </w:tcBorders>
          </w:tcPr>
          <w:p w:rsidRPr="003812BD" w:rsidR="00AC774A" w:rsidRDefault="00AC774A" w14:paraId="57D665C9" w14:textId="77777777">
            <w:pPr>
              <w:rPr>
                <w:sz w:val="20"/>
                <w:szCs w:val="20"/>
              </w:rPr>
            </w:pPr>
          </w:p>
          <w:p w:rsidRPr="003812BD" w:rsidR="007C1A69" w:rsidRDefault="007C1A69" w14:paraId="1EFA36B8" w14:textId="77777777">
            <w:pPr>
              <w:rPr>
                <w:b/>
                <w:bCs/>
                <w:sz w:val="20"/>
                <w:szCs w:val="20"/>
              </w:rPr>
            </w:pPr>
            <w:r w:rsidRPr="003812BD">
              <w:rPr>
                <w:b/>
                <w:bCs/>
                <w:sz w:val="20"/>
                <w:szCs w:val="20"/>
              </w:rPr>
              <w:t>Lesson re-cap</w:t>
            </w:r>
          </w:p>
          <w:p w:rsidRPr="003812BD" w:rsidR="007C1A69" w:rsidRDefault="007C1A69" w14:paraId="174A0150" w14:textId="1C6B68C1">
            <w:pPr>
              <w:rPr>
                <w:sz w:val="20"/>
                <w:szCs w:val="20"/>
              </w:rPr>
            </w:pPr>
            <w:r w:rsidRPr="003812BD">
              <w:rPr>
                <w:sz w:val="20"/>
                <w:szCs w:val="20"/>
              </w:rPr>
              <w:t>(up to 5</w:t>
            </w:r>
            <w:r w:rsidRPr="003812BD" w:rsidR="00756B7C">
              <w:rPr>
                <w:sz w:val="20"/>
                <w:szCs w:val="20"/>
              </w:rPr>
              <w:t xml:space="preserve"> </w:t>
            </w:r>
            <w:r w:rsidRPr="003812BD">
              <w:rPr>
                <w:sz w:val="20"/>
                <w:szCs w:val="20"/>
              </w:rPr>
              <w:t>minutes)</w:t>
            </w:r>
          </w:p>
        </w:tc>
        <w:tc>
          <w:tcPr>
            <w:tcW w:w="5902" w:type="dxa"/>
            <w:tcBorders>
              <w:right w:val="single" w:color="FFFFFF" w:themeColor="background1" w:sz="4" w:space="0"/>
            </w:tcBorders>
          </w:tcPr>
          <w:p w:rsidRPr="003812BD" w:rsidR="00756B7C" w:rsidP="001426D6" w:rsidRDefault="007C1A69" w14:paraId="0D212991" w14:textId="6E95483E">
            <w:pPr>
              <w:spacing w:after="120"/>
              <w:rPr>
                <w:sz w:val="20"/>
                <w:szCs w:val="20"/>
              </w:rPr>
            </w:pPr>
            <w:r w:rsidRPr="003812BD">
              <w:rPr>
                <w:sz w:val="20"/>
                <w:szCs w:val="20"/>
              </w:rPr>
              <w:t xml:space="preserve">Remind students about the opening prompt for the lesson. Ask them to consider if their initial </w:t>
            </w:r>
            <w:r w:rsidRPr="003812BD" w:rsidR="00B572E3">
              <w:rPr>
                <w:sz w:val="20"/>
                <w:szCs w:val="20"/>
              </w:rPr>
              <w:t xml:space="preserve">questions that they wrote down would now change </w:t>
            </w:r>
            <w:proofErr w:type="gramStart"/>
            <w:r w:rsidRPr="003812BD" w:rsidR="00B572E3">
              <w:rPr>
                <w:sz w:val="20"/>
                <w:szCs w:val="20"/>
              </w:rPr>
              <w:t>as</w:t>
            </w:r>
            <w:r w:rsidRPr="003812BD">
              <w:rPr>
                <w:sz w:val="20"/>
                <w:szCs w:val="20"/>
              </w:rPr>
              <w:t xml:space="preserve"> a result of</w:t>
            </w:r>
            <w:proofErr w:type="gramEnd"/>
            <w:r w:rsidRPr="003812BD">
              <w:rPr>
                <w:sz w:val="20"/>
                <w:szCs w:val="20"/>
              </w:rPr>
              <w:t xml:space="preserve"> the class discussions</w:t>
            </w:r>
            <w:r w:rsidRPr="003812BD" w:rsidR="002E3399">
              <w:rPr>
                <w:sz w:val="20"/>
                <w:szCs w:val="20"/>
              </w:rPr>
              <w:t xml:space="preserve">. </w:t>
            </w:r>
          </w:p>
        </w:tc>
      </w:tr>
      <w:tr w:rsidRPr="003812BD" w:rsidR="00AC774A" w:rsidTr="00756B7C" w14:paraId="39FD8684" w14:textId="77777777">
        <w:tc>
          <w:tcPr>
            <w:tcW w:w="3114" w:type="dxa"/>
            <w:tcBorders>
              <w:left w:val="single" w:color="FFFFFF" w:themeColor="background1" w:sz="4" w:space="0"/>
              <w:bottom w:val="single" w:color="FFFFFF" w:themeColor="background1" w:sz="4" w:space="0"/>
            </w:tcBorders>
          </w:tcPr>
          <w:p w:rsidRPr="003812BD" w:rsidR="00AC774A" w:rsidRDefault="00AC774A" w14:paraId="3E7A497A" w14:textId="77777777">
            <w:pPr>
              <w:rPr>
                <w:sz w:val="20"/>
                <w:szCs w:val="20"/>
              </w:rPr>
            </w:pPr>
          </w:p>
          <w:p w:rsidRPr="003812BD" w:rsidR="007C1A69" w:rsidRDefault="007C1A69" w14:paraId="1049A3F9" w14:textId="19CEF793">
            <w:pPr>
              <w:rPr>
                <w:b/>
                <w:bCs/>
                <w:sz w:val="20"/>
                <w:szCs w:val="20"/>
              </w:rPr>
            </w:pPr>
            <w:r w:rsidRPr="003812BD">
              <w:rPr>
                <w:b/>
                <w:bCs/>
                <w:sz w:val="20"/>
                <w:szCs w:val="20"/>
              </w:rPr>
              <w:t>Individual student work outside the classroom</w:t>
            </w:r>
          </w:p>
          <w:p w:rsidRPr="003812BD" w:rsidR="007C1A69" w:rsidRDefault="007C1A69" w14:paraId="729BC355" w14:textId="109D5FC4">
            <w:pPr>
              <w:rPr>
                <w:b/>
                <w:bCs/>
                <w:sz w:val="20"/>
                <w:szCs w:val="20"/>
              </w:rPr>
            </w:pPr>
          </w:p>
        </w:tc>
        <w:tc>
          <w:tcPr>
            <w:tcW w:w="5902" w:type="dxa"/>
            <w:tcBorders>
              <w:right w:val="single" w:color="FFFFFF" w:themeColor="background1" w:sz="4" w:space="0"/>
            </w:tcBorders>
          </w:tcPr>
          <w:p w:rsidRPr="003812BD" w:rsidR="007C1A69" w:rsidP="001426D6" w:rsidRDefault="007C1A69" w14:paraId="06B1C828" w14:textId="013FA31C">
            <w:pPr>
              <w:spacing w:after="120"/>
              <w:rPr>
                <w:sz w:val="20"/>
                <w:szCs w:val="20"/>
              </w:rPr>
            </w:pPr>
            <w:r w:rsidRPr="003812BD">
              <w:rPr>
                <w:sz w:val="20"/>
                <w:szCs w:val="20"/>
              </w:rPr>
              <w:t>Students are offered the choice to:</w:t>
            </w:r>
          </w:p>
          <w:p w:rsidRPr="003812BD" w:rsidR="007C1A69" w:rsidP="007C1A69" w:rsidRDefault="007C1A69" w14:paraId="6B6641A4" w14:textId="77777777">
            <w:pPr>
              <w:pStyle w:val="ListParagraph"/>
              <w:numPr>
                <w:ilvl w:val="0"/>
                <w:numId w:val="4"/>
              </w:numPr>
              <w:rPr>
                <w:sz w:val="20"/>
                <w:szCs w:val="20"/>
              </w:rPr>
            </w:pPr>
            <w:r w:rsidRPr="003812BD">
              <w:rPr>
                <w:sz w:val="20"/>
                <w:szCs w:val="20"/>
              </w:rPr>
              <w:t>Re-work their individual writing task and edit it for errors and to improve it</w:t>
            </w:r>
          </w:p>
          <w:p w:rsidRPr="001426D6" w:rsidR="007C1A69" w:rsidP="001426D6" w:rsidRDefault="007C1A69" w14:paraId="76C325D2" w14:textId="0A3F0D25">
            <w:pPr>
              <w:pStyle w:val="ListParagraph"/>
              <w:numPr>
                <w:ilvl w:val="0"/>
                <w:numId w:val="4"/>
              </w:numPr>
              <w:spacing w:after="120"/>
              <w:ind w:left="714" w:hanging="357"/>
              <w:rPr>
                <w:sz w:val="20"/>
                <w:szCs w:val="20"/>
              </w:rPr>
            </w:pPr>
            <w:r w:rsidRPr="003812BD">
              <w:rPr>
                <w:sz w:val="20"/>
                <w:szCs w:val="20"/>
              </w:rPr>
              <w:t>Do further research into the ideas from class and write them up to use in further tasks</w:t>
            </w:r>
            <w:r w:rsidR="001426D6">
              <w:rPr>
                <w:sz w:val="20"/>
                <w:szCs w:val="20"/>
              </w:rPr>
              <w:t>.</w:t>
            </w:r>
          </w:p>
          <w:p w:rsidRPr="003812BD" w:rsidR="00756B7C" w:rsidP="001426D6" w:rsidRDefault="007C1A69" w14:paraId="5CA17B21" w14:textId="31F6BD52">
            <w:pPr>
              <w:spacing w:after="120"/>
              <w:rPr>
                <w:sz w:val="20"/>
                <w:szCs w:val="20"/>
              </w:rPr>
            </w:pPr>
            <w:r w:rsidRPr="003812BD">
              <w:rPr>
                <w:sz w:val="20"/>
                <w:szCs w:val="20"/>
              </w:rPr>
              <w:t>It is suggested that student work is completed in a journal or workbook that is brought to class each lesson. This forms a progressive record of their ideas and writing that can be re-worked and re-visited throughout the unit.</w:t>
            </w:r>
          </w:p>
        </w:tc>
      </w:tr>
      <w:tr w:rsidRPr="003812BD" w:rsidR="007C1A69" w:rsidTr="00756B7C" w14:paraId="2F532160" w14:textId="77777777">
        <w:tc>
          <w:tcPr>
            <w:tcW w:w="9016" w:type="dxa"/>
            <w:gridSpan w:val="2"/>
            <w:tcBorders>
              <w:left w:val="single" w:color="FFFFFF" w:themeColor="background1" w:sz="4" w:space="0"/>
              <w:bottom w:val="single" w:color="FFFFFF" w:themeColor="background1" w:sz="4" w:space="0"/>
              <w:right w:val="single" w:color="FFFFFF" w:themeColor="background1" w:sz="4" w:space="0"/>
            </w:tcBorders>
          </w:tcPr>
          <w:p w:rsidRPr="003812BD" w:rsidR="007C1A69" w:rsidRDefault="007C1A69" w14:paraId="63AF53E3" w14:textId="77777777">
            <w:pPr>
              <w:rPr>
                <w:sz w:val="20"/>
                <w:szCs w:val="20"/>
              </w:rPr>
            </w:pPr>
          </w:p>
          <w:p w:rsidRPr="003812BD" w:rsidR="00032CCB" w:rsidRDefault="007C1A69" w14:paraId="0985CEC8" w14:textId="75A3418E">
            <w:pPr>
              <w:rPr>
                <w:i/>
                <w:iCs/>
                <w:sz w:val="20"/>
                <w:szCs w:val="20"/>
              </w:rPr>
            </w:pPr>
            <w:r w:rsidRPr="003812BD">
              <w:rPr>
                <w:i/>
                <w:iCs/>
                <w:sz w:val="20"/>
                <w:szCs w:val="20"/>
              </w:rPr>
              <w:t>Note: teachers can offer formative commentary or feedback on student work whilst students are completing their individual student task. Verbal feedback or simple annotation would offer adequate guidance and support as students draft and refine their ideas at this early stage.</w:t>
            </w:r>
          </w:p>
          <w:p w:rsidRPr="003812BD" w:rsidR="00032CCB" w:rsidRDefault="00032CCB" w14:paraId="7C9D0844" w14:textId="576BF0BA">
            <w:pPr>
              <w:rPr>
                <w:i/>
                <w:iCs/>
                <w:sz w:val="20"/>
                <w:szCs w:val="20"/>
              </w:rPr>
            </w:pPr>
          </w:p>
        </w:tc>
      </w:tr>
    </w:tbl>
    <w:p w:rsidRPr="001426D6" w:rsidR="00443241" w:rsidRDefault="00443241" w14:paraId="300D79A6" w14:textId="60A19B57">
      <w:pPr>
        <w:rPr>
          <w:i/>
          <w:iCs/>
          <w:sz w:val="20"/>
          <w:szCs w:val="20"/>
        </w:rPr>
      </w:pPr>
      <w:r w:rsidRPr="001426D6">
        <w:rPr>
          <w:b/>
          <w:bCs/>
          <w:sz w:val="20"/>
          <w:szCs w:val="20"/>
        </w:rPr>
        <w:t>Phrases and vocabulary for thinking about personal journeys</w:t>
      </w:r>
      <w:r w:rsidR="001426D6">
        <w:rPr>
          <w:i/>
          <w:iCs/>
          <w:sz w:val="20"/>
          <w:szCs w:val="20"/>
        </w:rPr>
        <w:br/>
      </w:r>
      <w:r w:rsidRPr="001426D6">
        <w:rPr>
          <w:i/>
          <w:iCs/>
          <w:sz w:val="20"/>
          <w:szCs w:val="20"/>
        </w:rPr>
        <w:t>(</w:t>
      </w:r>
      <w:r w:rsidR="001426D6">
        <w:rPr>
          <w:i/>
          <w:iCs/>
          <w:sz w:val="20"/>
          <w:szCs w:val="20"/>
        </w:rPr>
        <w:t>see</w:t>
      </w:r>
      <w:r w:rsidRPr="001426D6">
        <w:rPr>
          <w:i/>
          <w:iCs/>
          <w:sz w:val="20"/>
          <w:szCs w:val="20"/>
        </w:rPr>
        <w:t xml:space="preserve"> Resources</w:t>
      </w:r>
      <w:r w:rsidRPr="001426D6" w:rsidR="001426D6">
        <w:rPr>
          <w:i/>
          <w:iCs/>
          <w:sz w:val="20"/>
          <w:szCs w:val="20"/>
        </w:rPr>
        <w:t>*</w:t>
      </w:r>
      <w:r w:rsidRPr="001426D6">
        <w:rPr>
          <w:i/>
          <w:iCs/>
          <w:sz w:val="20"/>
          <w:szCs w:val="20"/>
        </w:rPr>
        <w:t xml:space="preserve"> section of lesson plan)</w:t>
      </w:r>
    </w:p>
    <w:p w:rsidRPr="001426D6" w:rsidR="00443241" w:rsidP="00443241" w:rsidRDefault="00443241" w14:paraId="6C3510B2" w14:textId="04A00675">
      <w:pPr>
        <w:pStyle w:val="ListParagraph"/>
        <w:numPr>
          <w:ilvl w:val="0"/>
          <w:numId w:val="5"/>
        </w:numPr>
        <w:rPr>
          <w:sz w:val="20"/>
          <w:szCs w:val="20"/>
        </w:rPr>
      </w:pPr>
      <w:r w:rsidRPr="001426D6">
        <w:rPr>
          <w:sz w:val="20"/>
          <w:szCs w:val="20"/>
        </w:rPr>
        <w:t>Embracing or resisting change</w:t>
      </w:r>
    </w:p>
    <w:p w:rsidRPr="001426D6" w:rsidR="00443241" w:rsidP="00443241" w:rsidRDefault="00443241" w14:paraId="328F6D85" w14:textId="776BB321">
      <w:pPr>
        <w:pStyle w:val="ListParagraph"/>
        <w:numPr>
          <w:ilvl w:val="0"/>
          <w:numId w:val="5"/>
        </w:numPr>
        <w:rPr>
          <w:sz w:val="20"/>
          <w:szCs w:val="20"/>
        </w:rPr>
      </w:pPr>
      <w:r w:rsidRPr="001426D6">
        <w:rPr>
          <w:sz w:val="20"/>
          <w:szCs w:val="20"/>
        </w:rPr>
        <w:t>A rite of passage</w:t>
      </w:r>
    </w:p>
    <w:p w:rsidRPr="001426D6" w:rsidR="00443241" w:rsidP="00443241" w:rsidRDefault="00443241" w14:paraId="24057F94" w14:textId="082FBAB4">
      <w:pPr>
        <w:pStyle w:val="ListParagraph"/>
        <w:numPr>
          <w:ilvl w:val="0"/>
          <w:numId w:val="5"/>
        </w:numPr>
        <w:rPr>
          <w:sz w:val="20"/>
          <w:szCs w:val="20"/>
        </w:rPr>
      </w:pPr>
      <w:r w:rsidRPr="001426D6">
        <w:rPr>
          <w:sz w:val="20"/>
          <w:szCs w:val="20"/>
        </w:rPr>
        <w:t>Shedding an old identity</w:t>
      </w:r>
    </w:p>
    <w:p w:rsidRPr="001426D6" w:rsidR="00443241" w:rsidP="00443241" w:rsidRDefault="00443241" w14:paraId="4D85A9D4" w14:textId="5C58EC78">
      <w:pPr>
        <w:pStyle w:val="ListParagraph"/>
        <w:numPr>
          <w:ilvl w:val="0"/>
          <w:numId w:val="5"/>
        </w:numPr>
        <w:rPr>
          <w:sz w:val="20"/>
          <w:szCs w:val="20"/>
        </w:rPr>
      </w:pPr>
      <w:r w:rsidRPr="001426D6">
        <w:rPr>
          <w:sz w:val="20"/>
          <w:szCs w:val="20"/>
        </w:rPr>
        <w:t>Reconciling the past</w:t>
      </w:r>
    </w:p>
    <w:p w:rsidRPr="001426D6" w:rsidR="00443241" w:rsidP="00443241" w:rsidRDefault="00443241" w14:paraId="44BFC3B6" w14:textId="39790429">
      <w:pPr>
        <w:pStyle w:val="ListParagraph"/>
        <w:numPr>
          <w:ilvl w:val="0"/>
          <w:numId w:val="5"/>
        </w:numPr>
        <w:rPr>
          <w:sz w:val="20"/>
          <w:szCs w:val="20"/>
        </w:rPr>
      </w:pPr>
      <w:r w:rsidRPr="001426D6">
        <w:rPr>
          <w:sz w:val="20"/>
          <w:szCs w:val="20"/>
        </w:rPr>
        <w:t>Reframing a narrative</w:t>
      </w:r>
    </w:p>
    <w:p w:rsidRPr="001426D6" w:rsidR="00443241" w:rsidP="00443241" w:rsidRDefault="00443241" w14:paraId="35AD3420" w14:textId="41F701F8">
      <w:pPr>
        <w:pStyle w:val="ListParagraph"/>
        <w:numPr>
          <w:ilvl w:val="0"/>
          <w:numId w:val="5"/>
        </w:numPr>
        <w:rPr>
          <w:sz w:val="20"/>
          <w:szCs w:val="20"/>
        </w:rPr>
      </w:pPr>
      <w:r w:rsidRPr="001426D6">
        <w:rPr>
          <w:sz w:val="20"/>
          <w:szCs w:val="20"/>
        </w:rPr>
        <w:t>Confronting the truth</w:t>
      </w:r>
    </w:p>
    <w:p w:rsidRPr="001426D6" w:rsidR="00443241" w:rsidP="00443241" w:rsidRDefault="00443241" w14:paraId="4E32A5BB" w14:textId="2531A408">
      <w:pPr>
        <w:pStyle w:val="ListParagraph"/>
        <w:numPr>
          <w:ilvl w:val="0"/>
          <w:numId w:val="5"/>
        </w:numPr>
        <w:rPr>
          <w:sz w:val="20"/>
          <w:szCs w:val="20"/>
        </w:rPr>
      </w:pPr>
      <w:r w:rsidRPr="001426D6">
        <w:rPr>
          <w:sz w:val="20"/>
          <w:szCs w:val="20"/>
        </w:rPr>
        <w:t>Faulty memories</w:t>
      </w:r>
    </w:p>
    <w:p w:rsidRPr="001426D6" w:rsidR="00443241" w:rsidP="00443241" w:rsidRDefault="00443241" w14:paraId="36EC412B" w14:textId="0AC8FD6D">
      <w:pPr>
        <w:pStyle w:val="ListParagraph"/>
        <w:numPr>
          <w:ilvl w:val="0"/>
          <w:numId w:val="5"/>
        </w:numPr>
        <w:rPr>
          <w:sz w:val="20"/>
          <w:szCs w:val="20"/>
        </w:rPr>
      </w:pPr>
      <w:r w:rsidRPr="001426D6">
        <w:rPr>
          <w:sz w:val="20"/>
          <w:szCs w:val="20"/>
        </w:rPr>
        <w:t>Re-writing the past</w:t>
      </w:r>
    </w:p>
    <w:p w:rsidRPr="001426D6" w:rsidR="00443241" w:rsidP="00443241" w:rsidRDefault="00443241" w14:paraId="6297C86A" w14:textId="634B5A5D">
      <w:pPr>
        <w:pStyle w:val="ListParagraph"/>
        <w:numPr>
          <w:ilvl w:val="0"/>
          <w:numId w:val="5"/>
        </w:numPr>
        <w:rPr>
          <w:sz w:val="20"/>
          <w:szCs w:val="20"/>
        </w:rPr>
      </w:pPr>
      <w:r w:rsidRPr="001426D6">
        <w:rPr>
          <w:sz w:val="20"/>
          <w:szCs w:val="20"/>
        </w:rPr>
        <w:t>Constant growth and change</w:t>
      </w:r>
    </w:p>
    <w:p w:rsidR="00443241" w:rsidRDefault="00443241" w14:paraId="6EA5F9AF" w14:textId="77777777"/>
    <w:p w:rsidRPr="001426D6" w:rsidR="001426D6" w:rsidP="001426D6" w:rsidRDefault="001426D6" w14:paraId="416FB40A" w14:textId="77777777"/>
    <w:sectPr w:rsidRPr="001426D6" w:rsidR="001426D6" w:rsidSect="00032CCB">
      <w:headerReference w:type="default" r:id="rId11"/>
      <w:pgSz w:w="11906" w:h="16838" w:orient="portrait"/>
      <w:pgMar w:top="567" w:right="1440" w:bottom="709" w:left="1440" w:header="426" w:footer="708" w:gutter="0"/>
      <w:cols w:space="708"/>
      <w:docGrid w:linePitch="360"/>
      <w:footerReference w:type="default" r:id="R95a7591b68d3467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273" w:rsidP="00756B7C" w:rsidRDefault="00862273" w14:paraId="370B958B" w14:textId="77777777">
      <w:pPr>
        <w:spacing w:after="0" w:line="240" w:lineRule="auto"/>
      </w:pPr>
      <w:r>
        <w:separator/>
      </w:r>
    </w:p>
  </w:endnote>
  <w:endnote w:type="continuationSeparator" w:id="0">
    <w:p w:rsidR="00862273" w:rsidP="00756B7C" w:rsidRDefault="00862273" w14:paraId="6266146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4BA1752" w:rsidTr="04BA1752" w14:paraId="55664D13">
      <w:trPr>
        <w:trHeight w:val="300"/>
      </w:trPr>
      <w:tc>
        <w:tcPr>
          <w:tcW w:w="3005" w:type="dxa"/>
          <w:tcMar/>
        </w:tcPr>
        <w:p w:rsidR="04BA1752" w:rsidP="04BA1752" w:rsidRDefault="04BA1752" w14:paraId="49009599" w14:textId="7B990410">
          <w:pPr>
            <w:pStyle w:val="Header"/>
            <w:bidi w:val="0"/>
            <w:ind w:left="-115"/>
            <w:jc w:val="left"/>
          </w:pPr>
        </w:p>
      </w:tc>
      <w:tc>
        <w:tcPr>
          <w:tcW w:w="3005" w:type="dxa"/>
          <w:tcMar/>
        </w:tcPr>
        <w:p w:rsidR="04BA1752" w:rsidP="04BA1752" w:rsidRDefault="04BA1752" w14:paraId="1464CB7A" w14:textId="7B5E353C">
          <w:pPr>
            <w:pStyle w:val="Header"/>
            <w:bidi w:val="0"/>
            <w:jc w:val="center"/>
          </w:pPr>
        </w:p>
      </w:tc>
      <w:tc>
        <w:tcPr>
          <w:tcW w:w="3005" w:type="dxa"/>
          <w:tcMar/>
        </w:tcPr>
        <w:p w:rsidR="04BA1752" w:rsidP="04BA1752" w:rsidRDefault="04BA1752" w14:paraId="0B29C159" w14:textId="5EFE0AA4">
          <w:pPr>
            <w:pStyle w:val="Header"/>
            <w:bidi w:val="0"/>
            <w:ind w:right="-115"/>
            <w:jc w:val="right"/>
          </w:pPr>
        </w:p>
      </w:tc>
    </w:tr>
  </w:tbl>
  <w:p w:rsidR="04BA1752" w:rsidP="04BA1752" w:rsidRDefault="04BA1752" w14:paraId="5575D3E7" w14:textId="7B2FA27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273" w:rsidP="00756B7C" w:rsidRDefault="00862273" w14:paraId="46355C50" w14:textId="77777777">
      <w:pPr>
        <w:spacing w:after="0" w:line="240" w:lineRule="auto"/>
      </w:pPr>
      <w:r>
        <w:separator/>
      </w:r>
    </w:p>
  </w:footnote>
  <w:footnote w:type="continuationSeparator" w:id="0">
    <w:p w:rsidR="00862273" w:rsidP="00756B7C" w:rsidRDefault="00862273" w14:paraId="4B18319C" w14:textId="77777777">
      <w:pPr>
        <w:spacing w:after="0" w:line="240" w:lineRule="auto"/>
      </w:pPr>
      <w:r>
        <w:continuationSeparator/>
      </w:r>
    </w:p>
  </w:footnote>
  <w:footnote w:id="1">
    <w:p w:rsidR="00B572E3" w:rsidP="00B572E3" w:rsidRDefault="00B572E3" w14:paraId="7930A3D3" w14:textId="77777777">
      <w:pPr>
        <w:pStyle w:val="FootnoteText"/>
      </w:pPr>
      <w:r>
        <w:rPr>
          <w:rStyle w:val="FootnoteReference"/>
        </w:rPr>
        <w:footnoteRef/>
      </w:r>
      <w:r>
        <w:t xml:space="preserve"> Students might find it useful to refer to fictional characters (film, novels etc.) to consider how literary tropes and ideas often inform this kind of thinking.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C939AC7" w:rsidP="3C939AC7" w:rsidRDefault="3C939AC7" w14:paraId="4845A253" w14:textId="76C534DC">
    <w:pPr>
      <w:pStyle w:val="Header"/>
      <w:suppressLineNumbers w:val="0"/>
      <w:tabs>
        <w:tab w:val="center" w:leader="none" w:pos="4513"/>
        <w:tab w:val="right" w:leader="none" w:pos="9026"/>
      </w:tabs>
      <w:bidi w:val="0"/>
      <w:spacing w:before="0" w:beforeAutospacing="off" w:after="0" w:afterAutospacing="off" w:line="240" w:lineRule="auto"/>
      <w:ind w:left="0" w:right="0"/>
      <w:jc w:val="left"/>
      <w:rPr>
        <w:noProof w:val="0"/>
        <w:lang w:val="en-AU"/>
      </w:rPr>
    </w:pPr>
    <w:r w:rsidRPr="3C939AC7" w:rsidR="3C939AC7">
      <w:rPr>
        <w:rFonts w:ascii="Arial" w:hAnsi="Arial" w:eastAsia="Arial" w:cs="Arial"/>
        <w:b w:val="0"/>
        <w:bCs w:val="0"/>
        <w:i w:val="0"/>
        <w:iCs w:val="0"/>
        <w:caps w:val="0"/>
        <w:smallCaps w:val="0"/>
        <w:noProof w:val="0"/>
        <w:color w:val="000000" w:themeColor="text1" w:themeTint="FF" w:themeShade="FF"/>
        <w:sz w:val="20"/>
        <w:szCs w:val="20"/>
        <w:lang w:val="en-AU"/>
      </w:rPr>
      <w:t>Personal Journeys – Teaching and Learning Sequence – Example 4</w:t>
    </w:r>
  </w:p>
  <w:p w:rsidR="00032CCB" w:rsidRDefault="00032CCB" w14:paraId="49A8D3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B7B97"/>
    <w:multiLevelType w:val="hybridMultilevel"/>
    <w:tmpl w:val="35B6F7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50F2E0A"/>
    <w:multiLevelType w:val="hybridMultilevel"/>
    <w:tmpl w:val="2494B1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53AC441E"/>
    <w:multiLevelType w:val="hybridMultilevel"/>
    <w:tmpl w:val="CF044DD6"/>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7046700D"/>
    <w:multiLevelType w:val="hybridMultilevel"/>
    <w:tmpl w:val="3F0296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537CCD"/>
    <w:multiLevelType w:val="hybridMultilevel"/>
    <w:tmpl w:val="C9D449EE"/>
    <w:lvl w:ilvl="0" w:tplc="55E6BB38">
      <w:numFmt w:val="bullet"/>
      <w:lvlText w:val="-"/>
      <w:lvlJc w:val="left"/>
      <w:pPr>
        <w:ind w:left="720" w:hanging="360"/>
      </w:pPr>
      <w:rPr>
        <w:rFonts w:hint="default" w:ascii="Aptos" w:hAnsi="Aptos"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179462699">
    <w:abstractNumId w:val="0"/>
  </w:num>
  <w:num w:numId="2" w16cid:durableId="22633792">
    <w:abstractNumId w:val="4"/>
  </w:num>
  <w:num w:numId="3" w16cid:durableId="230241811">
    <w:abstractNumId w:val="1"/>
  </w:num>
  <w:num w:numId="4" w16cid:durableId="1600209984">
    <w:abstractNumId w:val="3"/>
  </w:num>
  <w:num w:numId="5" w16cid:durableId="158349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4A"/>
    <w:rsid w:val="00032CCB"/>
    <w:rsid w:val="000C504A"/>
    <w:rsid w:val="001426D6"/>
    <w:rsid w:val="001430ED"/>
    <w:rsid w:val="00196A31"/>
    <w:rsid w:val="002E3399"/>
    <w:rsid w:val="002F640A"/>
    <w:rsid w:val="00334CA2"/>
    <w:rsid w:val="003426EC"/>
    <w:rsid w:val="0036656B"/>
    <w:rsid w:val="003812BD"/>
    <w:rsid w:val="00381B1F"/>
    <w:rsid w:val="00443241"/>
    <w:rsid w:val="00471D92"/>
    <w:rsid w:val="004B29A2"/>
    <w:rsid w:val="00514AB2"/>
    <w:rsid w:val="005251DC"/>
    <w:rsid w:val="005407F9"/>
    <w:rsid w:val="00546372"/>
    <w:rsid w:val="00611A71"/>
    <w:rsid w:val="00752676"/>
    <w:rsid w:val="00756B7C"/>
    <w:rsid w:val="00797311"/>
    <w:rsid w:val="007C1A69"/>
    <w:rsid w:val="00813BE7"/>
    <w:rsid w:val="00846177"/>
    <w:rsid w:val="00862273"/>
    <w:rsid w:val="00AC774A"/>
    <w:rsid w:val="00B06BB0"/>
    <w:rsid w:val="00B3067E"/>
    <w:rsid w:val="00B572E3"/>
    <w:rsid w:val="00B91897"/>
    <w:rsid w:val="00BE11A6"/>
    <w:rsid w:val="00C0649E"/>
    <w:rsid w:val="00C24059"/>
    <w:rsid w:val="00E1636C"/>
    <w:rsid w:val="00E4064C"/>
    <w:rsid w:val="00E464C0"/>
    <w:rsid w:val="00F81A3C"/>
    <w:rsid w:val="00F81F6C"/>
    <w:rsid w:val="00FC465F"/>
    <w:rsid w:val="04BA1752"/>
    <w:rsid w:val="3C939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5BB"/>
  <w15:chartTrackingRefBased/>
  <w15:docId w15:val="{F724CC4D-C55E-4E20-9C9A-67F438DE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C77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77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7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7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77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C77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C77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77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77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77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77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77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774A"/>
    <w:rPr>
      <w:rFonts w:eastAsiaTheme="majorEastAsia" w:cstheme="majorBidi"/>
      <w:color w:val="272727" w:themeColor="text1" w:themeTint="D8"/>
    </w:rPr>
  </w:style>
  <w:style w:type="paragraph" w:styleId="Title">
    <w:name w:val="Title"/>
    <w:basedOn w:val="Normal"/>
    <w:next w:val="Normal"/>
    <w:link w:val="TitleChar"/>
    <w:uiPriority w:val="10"/>
    <w:qFormat/>
    <w:rsid w:val="00AC77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77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77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7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74A"/>
    <w:pPr>
      <w:spacing w:before="160"/>
      <w:jc w:val="center"/>
    </w:pPr>
    <w:rPr>
      <w:i/>
      <w:iCs/>
      <w:color w:val="404040" w:themeColor="text1" w:themeTint="BF"/>
    </w:rPr>
  </w:style>
  <w:style w:type="character" w:styleId="QuoteChar" w:customStyle="1">
    <w:name w:val="Quote Char"/>
    <w:basedOn w:val="DefaultParagraphFont"/>
    <w:link w:val="Quote"/>
    <w:uiPriority w:val="29"/>
    <w:rsid w:val="00AC774A"/>
    <w:rPr>
      <w:i/>
      <w:iCs/>
      <w:color w:val="404040" w:themeColor="text1" w:themeTint="BF"/>
    </w:rPr>
  </w:style>
  <w:style w:type="paragraph" w:styleId="ListParagraph">
    <w:name w:val="List Paragraph"/>
    <w:basedOn w:val="Normal"/>
    <w:uiPriority w:val="34"/>
    <w:qFormat/>
    <w:rsid w:val="00AC774A"/>
    <w:pPr>
      <w:ind w:left="720"/>
      <w:contextualSpacing/>
    </w:pPr>
  </w:style>
  <w:style w:type="character" w:styleId="IntenseEmphasis">
    <w:name w:val="Intense Emphasis"/>
    <w:basedOn w:val="DefaultParagraphFont"/>
    <w:uiPriority w:val="21"/>
    <w:qFormat/>
    <w:rsid w:val="00AC774A"/>
    <w:rPr>
      <w:i/>
      <w:iCs/>
      <w:color w:val="0F4761" w:themeColor="accent1" w:themeShade="BF"/>
    </w:rPr>
  </w:style>
  <w:style w:type="paragraph" w:styleId="IntenseQuote">
    <w:name w:val="Intense Quote"/>
    <w:basedOn w:val="Normal"/>
    <w:next w:val="Normal"/>
    <w:link w:val="IntenseQuoteChar"/>
    <w:uiPriority w:val="30"/>
    <w:qFormat/>
    <w:rsid w:val="00AC77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774A"/>
    <w:rPr>
      <w:i/>
      <w:iCs/>
      <w:color w:val="0F4761" w:themeColor="accent1" w:themeShade="BF"/>
    </w:rPr>
  </w:style>
  <w:style w:type="character" w:styleId="IntenseReference">
    <w:name w:val="Intense Reference"/>
    <w:basedOn w:val="DefaultParagraphFont"/>
    <w:uiPriority w:val="32"/>
    <w:qFormat/>
    <w:rsid w:val="00AC774A"/>
    <w:rPr>
      <w:b/>
      <w:bCs/>
      <w:smallCaps/>
      <w:color w:val="0F4761" w:themeColor="accent1" w:themeShade="BF"/>
      <w:spacing w:val="5"/>
    </w:rPr>
  </w:style>
  <w:style w:type="table" w:styleId="TableGrid">
    <w:name w:val="Table Grid"/>
    <w:basedOn w:val="TableNormal"/>
    <w:uiPriority w:val="39"/>
    <w:rsid w:val="00AC77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C774A"/>
    <w:rPr>
      <w:color w:val="467886" w:themeColor="hyperlink"/>
      <w:u w:val="single"/>
    </w:rPr>
  </w:style>
  <w:style w:type="character" w:styleId="UnresolvedMention">
    <w:name w:val="Unresolved Mention"/>
    <w:basedOn w:val="DefaultParagraphFont"/>
    <w:uiPriority w:val="99"/>
    <w:semiHidden/>
    <w:unhideWhenUsed/>
    <w:rsid w:val="00AC774A"/>
    <w:rPr>
      <w:color w:val="605E5C"/>
      <w:shd w:val="clear" w:color="auto" w:fill="E1DFDD"/>
    </w:rPr>
  </w:style>
  <w:style w:type="paragraph" w:styleId="FootnoteText">
    <w:name w:val="footnote text"/>
    <w:basedOn w:val="Normal"/>
    <w:link w:val="FootnoteTextChar"/>
    <w:uiPriority w:val="99"/>
    <w:semiHidden/>
    <w:unhideWhenUsed/>
    <w:rsid w:val="00756B7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756B7C"/>
    <w:rPr>
      <w:sz w:val="20"/>
      <w:szCs w:val="20"/>
    </w:rPr>
  </w:style>
  <w:style w:type="character" w:styleId="FootnoteReference">
    <w:name w:val="footnote reference"/>
    <w:basedOn w:val="DefaultParagraphFont"/>
    <w:uiPriority w:val="99"/>
    <w:semiHidden/>
    <w:unhideWhenUsed/>
    <w:rsid w:val="00756B7C"/>
    <w:rPr>
      <w:vertAlign w:val="superscript"/>
    </w:rPr>
  </w:style>
  <w:style w:type="paragraph" w:styleId="Header">
    <w:name w:val="header"/>
    <w:basedOn w:val="Normal"/>
    <w:link w:val="HeaderChar"/>
    <w:uiPriority w:val="99"/>
    <w:unhideWhenUsed/>
    <w:rsid w:val="00032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2CCB"/>
  </w:style>
  <w:style w:type="paragraph" w:styleId="Footer">
    <w:name w:val="footer"/>
    <w:basedOn w:val="Normal"/>
    <w:link w:val="FooterChar"/>
    <w:uiPriority w:val="99"/>
    <w:unhideWhenUsed/>
    <w:rsid w:val="00032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2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728">
      <w:bodyDiv w:val="1"/>
      <w:marLeft w:val="0"/>
      <w:marRight w:val="0"/>
      <w:marTop w:val="0"/>
      <w:marBottom w:val="0"/>
      <w:divBdr>
        <w:top w:val="none" w:sz="0" w:space="0" w:color="auto"/>
        <w:left w:val="none" w:sz="0" w:space="0" w:color="auto"/>
        <w:bottom w:val="none" w:sz="0" w:space="0" w:color="auto"/>
        <w:right w:val="none" w:sz="0" w:space="0" w:color="auto"/>
      </w:divBdr>
    </w:div>
    <w:div w:id="175940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95a7591b68d346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8" ma:contentTypeDescription="Create a new document." ma:contentTypeScope="" ma:versionID="7b9b1df49d5c1b3deab6bf2af604edc1">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d29ee689e5371914e2132f708411f5fd"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element ref="ns2:Addedtostocktake" minOccurs="0"/>
                <xsd:element ref="ns2:CheckbyDTP" minOccurs="0"/>
                <xsd:element ref="ns2:CheckedbyDirector_x002f_ExecutiveDirecto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element name="Addedtostocktake" ma:index="20" nillable="true" ma:displayName="Added to stocktake" ma:default="1" ma:format="Dropdown" ma:internalName="Addedtostocktake">
      <xsd:simpleType>
        <xsd:restriction base="dms:Boolean"/>
      </xsd:simpleType>
    </xsd:element>
    <xsd:element name="CheckbyDTP" ma:index="21" nillable="true" ma:displayName="Check by DTP" ma:default="1" ma:format="Dropdown" ma:internalName="CheckbyDTP">
      <xsd:simpleType>
        <xsd:restriction base="dms:Boolean"/>
      </xsd:simpleType>
    </xsd:element>
    <xsd:element name="CheckedbyDirector_x002f_ExecutiveDirector" ma:index="22" nillable="true" ma:displayName="Director approved" ma:default="0" ma:format="Dropdown" ma:internalName="CheckedbyDirector_x002f_ExecutiveDirector">
      <xsd:simpleType>
        <xsd:restriction base="dms:Boolea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CheckbyDTP xmlns="022f9bf4-678a-46c3-868b-9318a1926bcf">true</CheckbyDTP>
    <CheckedbyDirector_x002f_ExecutiveDirector xmlns="022f9bf4-678a-46c3-868b-9318a1926bcf">false</CheckedbyDirector_x002f_ExecutiveDirector>
    <CheckedbyDTP xmlns="022f9bf4-678a-46c3-868b-9318a1926bcf" xsi:nil="true"/>
    <lcf76f155ced4ddcb4097134ff3c332f xmlns="022f9bf4-678a-46c3-868b-9318a1926bcf">
      <Terms xmlns="http://schemas.microsoft.com/office/infopath/2007/PartnerControls"/>
    </lcf76f155ced4ddcb4097134ff3c332f>
    <Addedtostocktake xmlns="022f9bf4-678a-46c3-868b-9318a1926bcf">true</Addedtostocktake>
  </documentManagement>
</p:properties>
</file>

<file path=customXml/itemProps1.xml><?xml version="1.0" encoding="utf-8"?>
<ds:datastoreItem xmlns:ds="http://schemas.openxmlformats.org/officeDocument/2006/customXml" ds:itemID="{3B807100-CED5-4061-84B9-5F923C47C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6ACA36-9E15-4CA9-A034-6E8836654603}">
  <ds:schemaRefs>
    <ds:schemaRef ds:uri="http://schemas.openxmlformats.org/officeDocument/2006/bibliography"/>
  </ds:schemaRefs>
</ds:datastoreItem>
</file>

<file path=customXml/itemProps3.xml><?xml version="1.0" encoding="utf-8"?>
<ds:datastoreItem xmlns:ds="http://schemas.openxmlformats.org/officeDocument/2006/customXml" ds:itemID="{C85E87EC-5E5E-4444-87B4-D609C853D967}">
  <ds:schemaRefs>
    <ds:schemaRef ds:uri="http://schemas.microsoft.com/sharepoint/v3/contenttype/forms"/>
  </ds:schemaRefs>
</ds:datastoreItem>
</file>

<file path=customXml/itemProps4.xml><?xml version="1.0" encoding="utf-8"?>
<ds:datastoreItem xmlns:ds="http://schemas.openxmlformats.org/officeDocument/2006/customXml" ds:itemID="{FC117006-8029-4B78-A9DE-E4AE15C92FEF}">
  <ds:schemaRefs>
    <ds:schemaRef ds:uri="http://schemas.microsoft.com/office/2006/metadata/properties"/>
    <ds:schemaRef ds:uri="http://schemas.microsoft.com/office/infopath/2007/PartnerControls"/>
    <ds:schemaRef ds:uri="437c3ed8-dfc9-4261-a6c7-26b463653d9e"/>
    <ds:schemaRef ds:uri="022f9bf4-678a-46c3-868b-9318a1926b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Kirstin Bourne</dc:creator>
  <keywords/>
  <dc:description/>
  <lastModifiedBy>Chris Allan</lastModifiedBy>
  <revision>13</revision>
  <dcterms:created xsi:type="dcterms:W3CDTF">2026-02-26T01:43:00.0000000Z</dcterms:created>
  <dcterms:modified xsi:type="dcterms:W3CDTF">2026-05-12T05:47:09.5056776Z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