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7A2968473B22C347A3121C0FFB2C481D"/>
        </w:placeholder>
        <w:group/>
      </w:sdtPr>
      <w:sdtEndPr/>
      <w:sdtContent>
        <w:p w14:paraId="58EC4F8D" w14:textId="117A4FBD" w:rsidR="004A22BC" w:rsidRPr="004A22BC" w:rsidRDefault="0059152B" w:rsidP="008027E3">
          <w:pPr>
            <w:pStyle w:val="Title"/>
          </w:pPr>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9842C6">
                <w:t>Main characteristics of Text Types – CCAFL</w:t>
              </w:r>
            </w:sdtContent>
          </w:sdt>
        </w:p>
      </w:sdtContent>
    </w:sdt>
    <w:bookmarkEnd w:id="2"/>
    <w:bookmarkEnd w:id="1"/>
    <w:bookmarkEnd w:id="0"/>
    <w:p w14:paraId="7CB4A9F0" w14:textId="3FE3252B"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29713CC5">
            <wp:simplePos x="0" y="0"/>
            <wp:positionH relativeFrom="page">
              <wp:posOffset>0</wp:posOffset>
            </wp:positionH>
            <wp:positionV relativeFrom="page">
              <wp:posOffset>0</wp:posOffset>
            </wp:positionV>
            <wp:extent cx="7570800" cy="10692000"/>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70800" cy="10692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pStyle w:val="VCAAtrademarkinfo"/>
        <w:spacing w:before="6600"/>
        <w:rPr>
          <w:b/>
          <w:bCs/>
          <w:sz w:val="18"/>
          <w:szCs w:val="18"/>
        </w:rPr>
      </w:pPr>
      <w:bookmarkStart w:id="3"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5D821594" w14:textId="184FAEEA" w:rsidR="003701BC" w:rsidRPr="00210AB7" w:rsidRDefault="003701BC" w:rsidP="003701BC">
      <w:pPr>
        <w:pStyle w:val="VCAAtrademarkinfo"/>
        <w:rPr>
          <w:lang w:val="en-AU"/>
        </w:rPr>
      </w:pPr>
      <w:r w:rsidRPr="00210AB7">
        <w:rPr>
          <w:lang w:val="en-AU"/>
        </w:rPr>
        <w:t xml:space="preserve">© Victorian Curriculum and Assessment Authority </w:t>
      </w:r>
      <w:r w:rsidR="009842C6">
        <w:rPr>
          <w:lang w:val="en-AU"/>
        </w:rPr>
        <w:t>2025</w:t>
      </w:r>
    </w:p>
    <w:p w14:paraId="5E07968F" w14:textId="77777777" w:rsidR="00014E62" w:rsidRPr="00A06B65" w:rsidRDefault="00014E62" w:rsidP="00014E62">
      <w:pPr>
        <w:pStyle w:val="Trademarkinfo"/>
        <w:rPr>
          <w:lang w:val="en-AU"/>
        </w:rPr>
      </w:pPr>
      <w:r w:rsidRPr="00A06B65">
        <w:rPr>
          <w:lang w:val="en-AU"/>
        </w:rPr>
        <w:t xml:space="preserve">No part of this publication may be reproduced except as specified under </w:t>
      </w:r>
      <w:r w:rsidRPr="00BB6714">
        <w:t xml:space="preserve">the </w:t>
      </w:r>
      <w:r w:rsidRPr="00BB6714">
        <w:rPr>
          <w:rStyle w:val="Italics"/>
        </w:rPr>
        <w:t>Copyright Act 1968</w:t>
      </w:r>
      <w:r w:rsidRPr="00BB6714">
        <w:t xml:space="preserve"> or by</w:t>
      </w:r>
      <w:r w:rsidRPr="00A06B65">
        <w:rPr>
          <w:lang w:val="en-AU"/>
        </w:rPr>
        <w:t xml:space="preserve"> permission from the VCAA. Excepting third-party elements, schools may use this resource in accordance with </w:t>
      </w:r>
      <w:r w:rsidRPr="00BB6714">
        <w:t xml:space="preserve">the </w:t>
      </w:r>
      <w:r w:rsidRPr="00BB6714">
        <w:rPr>
          <w:rStyle w:val="Bold"/>
        </w:rPr>
        <w:t>VCAA educational allowance</w:t>
      </w:r>
      <w:r w:rsidRPr="00BB6714">
        <w:t>. For</w:t>
      </w:r>
      <w:r w:rsidRPr="00A06B65">
        <w:rPr>
          <w:lang w:val="en-AU"/>
        </w:rPr>
        <w:t xml:space="preserve"> more information go to </w:t>
      </w:r>
      <w:hyperlink r:id="rId14" w:history="1">
        <w:r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00D614A4" w:rsidRPr="00D614A4">
        <w:rPr>
          <w:lang w:val="en-AU"/>
        </w:rPr>
        <w:t>and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014E62">
      <w:pPr>
        <w:pStyle w:val="Heading1"/>
      </w:pPr>
      <w:bookmarkStart w:id="4" w:name="_Toc215559230"/>
      <w:r w:rsidRPr="000F5CEC">
        <w:lastRenderedPageBreak/>
        <w:t>Contents</w:t>
      </w:r>
      <w:bookmarkEnd w:id="4"/>
    </w:p>
    <w:p w14:paraId="4C913524" w14:textId="0D7907BA" w:rsidR="00672894" w:rsidRDefault="00D86551">
      <w:pPr>
        <w:pStyle w:val="TOC1"/>
        <w:rPr>
          <w:rFonts w:asciiTheme="minorHAnsi" w:eastAsiaTheme="minorEastAsia" w:hAnsiTheme="minorHAnsi" w:cstheme="minorBidi"/>
          <w:b w:val="0"/>
          <w:bCs w:val="0"/>
          <w:kern w:val="2"/>
          <w:sz w:val="24"/>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5559230" w:history="1">
        <w:r w:rsidR="00672894" w:rsidRPr="00B47AC4">
          <w:rPr>
            <w:rStyle w:val="Hyperlink"/>
          </w:rPr>
          <w:t>Contents</w:t>
        </w:r>
        <w:r w:rsidR="00672894">
          <w:rPr>
            <w:webHidden/>
          </w:rPr>
          <w:tab/>
        </w:r>
        <w:r w:rsidR="00672894">
          <w:rPr>
            <w:webHidden/>
          </w:rPr>
          <w:fldChar w:fldCharType="begin"/>
        </w:r>
        <w:r w:rsidR="00672894">
          <w:rPr>
            <w:webHidden/>
          </w:rPr>
          <w:instrText xml:space="preserve"> PAGEREF _Toc215559230 \h </w:instrText>
        </w:r>
        <w:r w:rsidR="00672894">
          <w:rPr>
            <w:webHidden/>
          </w:rPr>
        </w:r>
        <w:r w:rsidR="00672894">
          <w:rPr>
            <w:webHidden/>
          </w:rPr>
          <w:fldChar w:fldCharType="separate"/>
        </w:r>
        <w:r w:rsidR="00337295">
          <w:rPr>
            <w:webHidden/>
          </w:rPr>
          <w:t>i</w:t>
        </w:r>
        <w:r w:rsidR="00672894">
          <w:rPr>
            <w:webHidden/>
          </w:rPr>
          <w:fldChar w:fldCharType="end"/>
        </w:r>
      </w:hyperlink>
    </w:p>
    <w:p w14:paraId="79B07D5E" w14:textId="3B1D571B"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31" w:history="1">
        <w:r w:rsidRPr="00B47AC4">
          <w:rPr>
            <w:rStyle w:val="Hyperlink"/>
          </w:rPr>
          <w:t>Overview</w:t>
        </w:r>
        <w:r>
          <w:rPr>
            <w:webHidden/>
          </w:rPr>
          <w:tab/>
        </w:r>
        <w:r>
          <w:rPr>
            <w:webHidden/>
          </w:rPr>
          <w:fldChar w:fldCharType="begin"/>
        </w:r>
        <w:r>
          <w:rPr>
            <w:webHidden/>
          </w:rPr>
          <w:instrText xml:space="preserve"> PAGEREF _Toc215559231 \h </w:instrText>
        </w:r>
        <w:r>
          <w:rPr>
            <w:webHidden/>
          </w:rPr>
        </w:r>
        <w:r>
          <w:rPr>
            <w:webHidden/>
          </w:rPr>
          <w:fldChar w:fldCharType="separate"/>
        </w:r>
        <w:r w:rsidR="00337295">
          <w:rPr>
            <w:webHidden/>
          </w:rPr>
          <w:t>1</w:t>
        </w:r>
        <w:r>
          <w:rPr>
            <w:webHidden/>
          </w:rPr>
          <w:fldChar w:fldCharType="end"/>
        </w:r>
      </w:hyperlink>
    </w:p>
    <w:p w14:paraId="02C67072" w14:textId="3141E878"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32" w:history="1">
        <w:r w:rsidRPr="00B47AC4">
          <w:rPr>
            <w:rStyle w:val="Hyperlink"/>
          </w:rPr>
          <w:t>Article</w:t>
        </w:r>
        <w:r>
          <w:rPr>
            <w:webHidden/>
          </w:rPr>
          <w:tab/>
        </w:r>
        <w:r>
          <w:rPr>
            <w:webHidden/>
          </w:rPr>
          <w:fldChar w:fldCharType="begin"/>
        </w:r>
        <w:r>
          <w:rPr>
            <w:webHidden/>
          </w:rPr>
          <w:instrText xml:space="preserve"> PAGEREF _Toc215559232 \h </w:instrText>
        </w:r>
        <w:r>
          <w:rPr>
            <w:webHidden/>
          </w:rPr>
        </w:r>
        <w:r>
          <w:rPr>
            <w:webHidden/>
          </w:rPr>
          <w:fldChar w:fldCharType="separate"/>
        </w:r>
        <w:r w:rsidR="00337295">
          <w:rPr>
            <w:webHidden/>
          </w:rPr>
          <w:t>2</w:t>
        </w:r>
        <w:r>
          <w:rPr>
            <w:webHidden/>
          </w:rPr>
          <w:fldChar w:fldCharType="end"/>
        </w:r>
      </w:hyperlink>
    </w:p>
    <w:p w14:paraId="11D46B1B" w14:textId="5864E8B4" w:rsidR="00672894" w:rsidRDefault="00672894">
      <w:pPr>
        <w:pStyle w:val="TOC2"/>
        <w:rPr>
          <w:rFonts w:asciiTheme="minorHAnsi" w:eastAsiaTheme="minorEastAsia" w:hAnsiTheme="minorHAnsi" w:cstheme="minorBidi"/>
          <w:kern w:val="2"/>
          <w:sz w:val="24"/>
          <w14:ligatures w14:val="standardContextual"/>
        </w:rPr>
      </w:pPr>
      <w:hyperlink w:anchor="_Toc215559233" w:history="1">
        <w:r w:rsidRPr="00B47AC4">
          <w:rPr>
            <w:rStyle w:val="Hyperlink"/>
          </w:rPr>
          <w:t>Possible writing styles</w:t>
        </w:r>
        <w:r>
          <w:rPr>
            <w:webHidden/>
          </w:rPr>
          <w:tab/>
        </w:r>
        <w:r>
          <w:rPr>
            <w:webHidden/>
          </w:rPr>
          <w:fldChar w:fldCharType="begin"/>
        </w:r>
        <w:r>
          <w:rPr>
            <w:webHidden/>
          </w:rPr>
          <w:instrText xml:space="preserve"> PAGEREF _Toc215559233 \h </w:instrText>
        </w:r>
        <w:r>
          <w:rPr>
            <w:webHidden/>
          </w:rPr>
        </w:r>
        <w:r>
          <w:rPr>
            <w:webHidden/>
          </w:rPr>
          <w:fldChar w:fldCharType="separate"/>
        </w:r>
        <w:r w:rsidR="00337295">
          <w:rPr>
            <w:webHidden/>
          </w:rPr>
          <w:t>2</w:t>
        </w:r>
        <w:r>
          <w:rPr>
            <w:webHidden/>
          </w:rPr>
          <w:fldChar w:fldCharType="end"/>
        </w:r>
      </w:hyperlink>
    </w:p>
    <w:p w14:paraId="1D1DAC4D" w14:textId="7174C91D" w:rsidR="00672894" w:rsidRDefault="00672894">
      <w:pPr>
        <w:pStyle w:val="TOC2"/>
        <w:rPr>
          <w:rFonts w:asciiTheme="minorHAnsi" w:eastAsiaTheme="minorEastAsia" w:hAnsiTheme="minorHAnsi" w:cstheme="minorBidi"/>
          <w:kern w:val="2"/>
          <w:sz w:val="24"/>
          <w14:ligatures w14:val="standardContextual"/>
        </w:rPr>
      </w:pPr>
      <w:hyperlink w:anchor="_Toc215559234" w:history="1">
        <w:r w:rsidRPr="00B47AC4">
          <w:rPr>
            <w:rStyle w:val="Hyperlink"/>
          </w:rPr>
          <w:t>General structural features of an article</w:t>
        </w:r>
        <w:r>
          <w:rPr>
            <w:webHidden/>
          </w:rPr>
          <w:tab/>
        </w:r>
        <w:r>
          <w:rPr>
            <w:webHidden/>
          </w:rPr>
          <w:fldChar w:fldCharType="begin"/>
        </w:r>
        <w:r>
          <w:rPr>
            <w:webHidden/>
          </w:rPr>
          <w:instrText xml:space="preserve"> PAGEREF _Toc215559234 \h </w:instrText>
        </w:r>
        <w:r>
          <w:rPr>
            <w:webHidden/>
          </w:rPr>
        </w:r>
        <w:r>
          <w:rPr>
            <w:webHidden/>
          </w:rPr>
          <w:fldChar w:fldCharType="separate"/>
        </w:r>
        <w:r w:rsidR="00337295">
          <w:rPr>
            <w:webHidden/>
          </w:rPr>
          <w:t>2</w:t>
        </w:r>
        <w:r>
          <w:rPr>
            <w:webHidden/>
          </w:rPr>
          <w:fldChar w:fldCharType="end"/>
        </w:r>
      </w:hyperlink>
    </w:p>
    <w:p w14:paraId="1667C703" w14:textId="73E09056" w:rsidR="00672894" w:rsidRDefault="00672894">
      <w:pPr>
        <w:pStyle w:val="TOC2"/>
        <w:rPr>
          <w:rFonts w:asciiTheme="minorHAnsi" w:eastAsiaTheme="minorEastAsia" w:hAnsiTheme="minorHAnsi" w:cstheme="minorBidi"/>
          <w:kern w:val="2"/>
          <w:sz w:val="24"/>
          <w14:ligatures w14:val="standardContextual"/>
        </w:rPr>
      </w:pPr>
      <w:hyperlink w:anchor="_Toc215559235" w:history="1">
        <w:r w:rsidRPr="00B47AC4">
          <w:rPr>
            <w:rStyle w:val="Hyperlink"/>
          </w:rPr>
          <w:t>General language features of an article</w:t>
        </w:r>
        <w:r>
          <w:rPr>
            <w:webHidden/>
          </w:rPr>
          <w:tab/>
        </w:r>
        <w:r>
          <w:rPr>
            <w:webHidden/>
          </w:rPr>
          <w:fldChar w:fldCharType="begin"/>
        </w:r>
        <w:r>
          <w:rPr>
            <w:webHidden/>
          </w:rPr>
          <w:instrText xml:space="preserve"> PAGEREF _Toc215559235 \h </w:instrText>
        </w:r>
        <w:r>
          <w:rPr>
            <w:webHidden/>
          </w:rPr>
        </w:r>
        <w:r>
          <w:rPr>
            <w:webHidden/>
          </w:rPr>
          <w:fldChar w:fldCharType="separate"/>
        </w:r>
        <w:r w:rsidR="00337295">
          <w:rPr>
            <w:webHidden/>
          </w:rPr>
          <w:t>2</w:t>
        </w:r>
        <w:r>
          <w:rPr>
            <w:webHidden/>
          </w:rPr>
          <w:fldChar w:fldCharType="end"/>
        </w:r>
      </w:hyperlink>
    </w:p>
    <w:p w14:paraId="264A8B0B" w14:textId="2FB1E64E"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36" w:history="1">
        <w:r w:rsidRPr="00B47AC4">
          <w:rPr>
            <w:rStyle w:val="Hyperlink"/>
          </w:rPr>
          <w:t>Biography</w:t>
        </w:r>
        <w:r>
          <w:rPr>
            <w:webHidden/>
          </w:rPr>
          <w:tab/>
        </w:r>
        <w:r>
          <w:rPr>
            <w:webHidden/>
          </w:rPr>
          <w:fldChar w:fldCharType="begin"/>
        </w:r>
        <w:r>
          <w:rPr>
            <w:webHidden/>
          </w:rPr>
          <w:instrText xml:space="preserve"> PAGEREF _Toc215559236 \h </w:instrText>
        </w:r>
        <w:r>
          <w:rPr>
            <w:webHidden/>
          </w:rPr>
        </w:r>
        <w:r>
          <w:rPr>
            <w:webHidden/>
          </w:rPr>
          <w:fldChar w:fldCharType="separate"/>
        </w:r>
        <w:r w:rsidR="00337295">
          <w:rPr>
            <w:webHidden/>
          </w:rPr>
          <w:t>3</w:t>
        </w:r>
        <w:r>
          <w:rPr>
            <w:webHidden/>
          </w:rPr>
          <w:fldChar w:fldCharType="end"/>
        </w:r>
      </w:hyperlink>
    </w:p>
    <w:p w14:paraId="14C4ED61" w14:textId="2CBE2A58" w:rsidR="00672894" w:rsidRDefault="00672894">
      <w:pPr>
        <w:pStyle w:val="TOC2"/>
        <w:rPr>
          <w:rFonts w:asciiTheme="minorHAnsi" w:eastAsiaTheme="minorEastAsia" w:hAnsiTheme="minorHAnsi" w:cstheme="minorBidi"/>
          <w:kern w:val="2"/>
          <w:sz w:val="24"/>
          <w14:ligatures w14:val="standardContextual"/>
        </w:rPr>
      </w:pPr>
      <w:hyperlink w:anchor="_Toc215559237" w:history="1">
        <w:r w:rsidRPr="00B47AC4">
          <w:rPr>
            <w:rStyle w:val="Hyperlink"/>
          </w:rPr>
          <w:t>Possible writing styles</w:t>
        </w:r>
        <w:r>
          <w:rPr>
            <w:webHidden/>
          </w:rPr>
          <w:tab/>
        </w:r>
        <w:r>
          <w:rPr>
            <w:webHidden/>
          </w:rPr>
          <w:fldChar w:fldCharType="begin"/>
        </w:r>
        <w:r>
          <w:rPr>
            <w:webHidden/>
          </w:rPr>
          <w:instrText xml:space="preserve"> PAGEREF _Toc215559237 \h </w:instrText>
        </w:r>
        <w:r>
          <w:rPr>
            <w:webHidden/>
          </w:rPr>
        </w:r>
        <w:r>
          <w:rPr>
            <w:webHidden/>
          </w:rPr>
          <w:fldChar w:fldCharType="separate"/>
        </w:r>
        <w:r w:rsidR="00337295">
          <w:rPr>
            <w:webHidden/>
          </w:rPr>
          <w:t>3</w:t>
        </w:r>
        <w:r>
          <w:rPr>
            <w:webHidden/>
          </w:rPr>
          <w:fldChar w:fldCharType="end"/>
        </w:r>
      </w:hyperlink>
    </w:p>
    <w:p w14:paraId="61D3678C" w14:textId="7A202270" w:rsidR="00672894" w:rsidRDefault="00672894">
      <w:pPr>
        <w:pStyle w:val="TOC2"/>
        <w:rPr>
          <w:rFonts w:asciiTheme="minorHAnsi" w:eastAsiaTheme="minorEastAsia" w:hAnsiTheme="minorHAnsi" w:cstheme="minorBidi"/>
          <w:kern w:val="2"/>
          <w:sz w:val="24"/>
          <w14:ligatures w14:val="standardContextual"/>
        </w:rPr>
      </w:pPr>
      <w:hyperlink w:anchor="_Toc215559238" w:history="1">
        <w:r w:rsidRPr="00B47AC4">
          <w:rPr>
            <w:rStyle w:val="Hyperlink"/>
          </w:rPr>
          <w:t>General structural features of a biography</w:t>
        </w:r>
        <w:r>
          <w:rPr>
            <w:webHidden/>
          </w:rPr>
          <w:tab/>
        </w:r>
        <w:r>
          <w:rPr>
            <w:webHidden/>
          </w:rPr>
          <w:fldChar w:fldCharType="begin"/>
        </w:r>
        <w:r>
          <w:rPr>
            <w:webHidden/>
          </w:rPr>
          <w:instrText xml:space="preserve"> PAGEREF _Toc215559238 \h </w:instrText>
        </w:r>
        <w:r>
          <w:rPr>
            <w:webHidden/>
          </w:rPr>
        </w:r>
        <w:r>
          <w:rPr>
            <w:webHidden/>
          </w:rPr>
          <w:fldChar w:fldCharType="separate"/>
        </w:r>
        <w:r w:rsidR="00337295">
          <w:rPr>
            <w:webHidden/>
          </w:rPr>
          <w:t>3</w:t>
        </w:r>
        <w:r>
          <w:rPr>
            <w:webHidden/>
          </w:rPr>
          <w:fldChar w:fldCharType="end"/>
        </w:r>
      </w:hyperlink>
    </w:p>
    <w:p w14:paraId="06384060" w14:textId="5E8F6F0A" w:rsidR="00672894" w:rsidRDefault="00672894">
      <w:pPr>
        <w:pStyle w:val="TOC2"/>
        <w:rPr>
          <w:rFonts w:asciiTheme="minorHAnsi" w:eastAsiaTheme="minorEastAsia" w:hAnsiTheme="minorHAnsi" w:cstheme="minorBidi"/>
          <w:kern w:val="2"/>
          <w:sz w:val="24"/>
          <w14:ligatures w14:val="standardContextual"/>
        </w:rPr>
      </w:pPr>
      <w:hyperlink w:anchor="_Toc215559239" w:history="1">
        <w:r w:rsidRPr="00B47AC4">
          <w:rPr>
            <w:rStyle w:val="Hyperlink"/>
          </w:rPr>
          <w:t>General language features of a biography</w:t>
        </w:r>
        <w:r>
          <w:rPr>
            <w:webHidden/>
          </w:rPr>
          <w:tab/>
        </w:r>
        <w:r>
          <w:rPr>
            <w:webHidden/>
          </w:rPr>
          <w:fldChar w:fldCharType="begin"/>
        </w:r>
        <w:r>
          <w:rPr>
            <w:webHidden/>
          </w:rPr>
          <w:instrText xml:space="preserve"> PAGEREF _Toc215559239 \h </w:instrText>
        </w:r>
        <w:r>
          <w:rPr>
            <w:webHidden/>
          </w:rPr>
        </w:r>
        <w:r>
          <w:rPr>
            <w:webHidden/>
          </w:rPr>
          <w:fldChar w:fldCharType="separate"/>
        </w:r>
        <w:r w:rsidR="00337295">
          <w:rPr>
            <w:webHidden/>
          </w:rPr>
          <w:t>3</w:t>
        </w:r>
        <w:r>
          <w:rPr>
            <w:webHidden/>
          </w:rPr>
          <w:fldChar w:fldCharType="end"/>
        </w:r>
      </w:hyperlink>
    </w:p>
    <w:p w14:paraId="370A6689" w14:textId="15353643"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40" w:history="1">
        <w:r w:rsidRPr="00B47AC4">
          <w:rPr>
            <w:rStyle w:val="Hyperlink"/>
          </w:rPr>
          <w:t>Blog post</w:t>
        </w:r>
        <w:r>
          <w:rPr>
            <w:webHidden/>
          </w:rPr>
          <w:tab/>
        </w:r>
        <w:r>
          <w:rPr>
            <w:webHidden/>
          </w:rPr>
          <w:fldChar w:fldCharType="begin"/>
        </w:r>
        <w:r>
          <w:rPr>
            <w:webHidden/>
          </w:rPr>
          <w:instrText xml:space="preserve"> PAGEREF _Toc215559240 \h </w:instrText>
        </w:r>
        <w:r>
          <w:rPr>
            <w:webHidden/>
          </w:rPr>
        </w:r>
        <w:r>
          <w:rPr>
            <w:webHidden/>
          </w:rPr>
          <w:fldChar w:fldCharType="separate"/>
        </w:r>
        <w:r w:rsidR="00337295">
          <w:rPr>
            <w:webHidden/>
          </w:rPr>
          <w:t>5</w:t>
        </w:r>
        <w:r>
          <w:rPr>
            <w:webHidden/>
          </w:rPr>
          <w:fldChar w:fldCharType="end"/>
        </w:r>
      </w:hyperlink>
    </w:p>
    <w:p w14:paraId="250C706F" w14:textId="2E0C9392" w:rsidR="00672894" w:rsidRDefault="00672894">
      <w:pPr>
        <w:pStyle w:val="TOC2"/>
        <w:rPr>
          <w:rFonts w:asciiTheme="minorHAnsi" w:eastAsiaTheme="minorEastAsia" w:hAnsiTheme="minorHAnsi" w:cstheme="minorBidi"/>
          <w:kern w:val="2"/>
          <w:sz w:val="24"/>
          <w14:ligatures w14:val="standardContextual"/>
        </w:rPr>
      </w:pPr>
      <w:hyperlink w:anchor="_Toc215559241" w:history="1">
        <w:r w:rsidRPr="00B47AC4">
          <w:rPr>
            <w:rStyle w:val="Hyperlink"/>
          </w:rPr>
          <w:t>Possible writing styles</w:t>
        </w:r>
        <w:r>
          <w:rPr>
            <w:webHidden/>
          </w:rPr>
          <w:tab/>
        </w:r>
        <w:r>
          <w:rPr>
            <w:webHidden/>
          </w:rPr>
          <w:fldChar w:fldCharType="begin"/>
        </w:r>
        <w:r>
          <w:rPr>
            <w:webHidden/>
          </w:rPr>
          <w:instrText xml:space="preserve"> PAGEREF _Toc215559241 \h </w:instrText>
        </w:r>
        <w:r>
          <w:rPr>
            <w:webHidden/>
          </w:rPr>
        </w:r>
        <w:r>
          <w:rPr>
            <w:webHidden/>
          </w:rPr>
          <w:fldChar w:fldCharType="separate"/>
        </w:r>
        <w:r w:rsidR="00337295">
          <w:rPr>
            <w:webHidden/>
          </w:rPr>
          <w:t>5</w:t>
        </w:r>
        <w:r>
          <w:rPr>
            <w:webHidden/>
          </w:rPr>
          <w:fldChar w:fldCharType="end"/>
        </w:r>
      </w:hyperlink>
    </w:p>
    <w:p w14:paraId="694223EB" w14:textId="318317D5" w:rsidR="00672894" w:rsidRDefault="00672894">
      <w:pPr>
        <w:pStyle w:val="TOC2"/>
        <w:rPr>
          <w:rFonts w:asciiTheme="minorHAnsi" w:eastAsiaTheme="minorEastAsia" w:hAnsiTheme="minorHAnsi" w:cstheme="minorBidi"/>
          <w:kern w:val="2"/>
          <w:sz w:val="24"/>
          <w14:ligatures w14:val="standardContextual"/>
        </w:rPr>
      </w:pPr>
      <w:hyperlink w:anchor="_Toc215559242" w:history="1">
        <w:r w:rsidRPr="00B47AC4">
          <w:rPr>
            <w:rStyle w:val="Hyperlink"/>
          </w:rPr>
          <w:t>General structural features of a blog post</w:t>
        </w:r>
        <w:r>
          <w:rPr>
            <w:webHidden/>
          </w:rPr>
          <w:tab/>
        </w:r>
        <w:r>
          <w:rPr>
            <w:webHidden/>
          </w:rPr>
          <w:fldChar w:fldCharType="begin"/>
        </w:r>
        <w:r>
          <w:rPr>
            <w:webHidden/>
          </w:rPr>
          <w:instrText xml:space="preserve"> PAGEREF _Toc215559242 \h </w:instrText>
        </w:r>
        <w:r>
          <w:rPr>
            <w:webHidden/>
          </w:rPr>
        </w:r>
        <w:r>
          <w:rPr>
            <w:webHidden/>
          </w:rPr>
          <w:fldChar w:fldCharType="separate"/>
        </w:r>
        <w:r w:rsidR="00337295">
          <w:rPr>
            <w:webHidden/>
          </w:rPr>
          <w:t>5</w:t>
        </w:r>
        <w:r>
          <w:rPr>
            <w:webHidden/>
          </w:rPr>
          <w:fldChar w:fldCharType="end"/>
        </w:r>
      </w:hyperlink>
    </w:p>
    <w:p w14:paraId="2968E728" w14:textId="4C2DB03C" w:rsidR="00672894" w:rsidRDefault="00672894">
      <w:pPr>
        <w:pStyle w:val="TOC2"/>
        <w:rPr>
          <w:rFonts w:asciiTheme="minorHAnsi" w:eastAsiaTheme="minorEastAsia" w:hAnsiTheme="minorHAnsi" w:cstheme="minorBidi"/>
          <w:kern w:val="2"/>
          <w:sz w:val="24"/>
          <w14:ligatures w14:val="standardContextual"/>
        </w:rPr>
      </w:pPr>
      <w:hyperlink w:anchor="_Toc215559243" w:history="1">
        <w:r w:rsidRPr="00B47AC4">
          <w:rPr>
            <w:rStyle w:val="Hyperlink"/>
          </w:rPr>
          <w:t>General language features of a blog post</w:t>
        </w:r>
        <w:r>
          <w:rPr>
            <w:webHidden/>
          </w:rPr>
          <w:tab/>
        </w:r>
        <w:r>
          <w:rPr>
            <w:webHidden/>
          </w:rPr>
          <w:fldChar w:fldCharType="begin"/>
        </w:r>
        <w:r>
          <w:rPr>
            <w:webHidden/>
          </w:rPr>
          <w:instrText xml:space="preserve"> PAGEREF _Toc215559243 \h </w:instrText>
        </w:r>
        <w:r>
          <w:rPr>
            <w:webHidden/>
          </w:rPr>
        </w:r>
        <w:r>
          <w:rPr>
            <w:webHidden/>
          </w:rPr>
          <w:fldChar w:fldCharType="separate"/>
        </w:r>
        <w:r w:rsidR="00337295">
          <w:rPr>
            <w:webHidden/>
          </w:rPr>
          <w:t>5</w:t>
        </w:r>
        <w:r>
          <w:rPr>
            <w:webHidden/>
          </w:rPr>
          <w:fldChar w:fldCharType="end"/>
        </w:r>
      </w:hyperlink>
    </w:p>
    <w:p w14:paraId="3878BBE1" w14:textId="63D3C9FC"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44" w:history="1">
        <w:r w:rsidRPr="00B47AC4">
          <w:rPr>
            <w:rStyle w:val="Hyperlink"/>
          </w:rPr>
          <w:t>Diary entry or journal entry</w:t>
        </w:r>
        <w:r>
          <w:rPr>
            <w:webHidden/>
          </w:rPr>
          <w:tab/>
        </w:r>
        <w:r>
          <w:rPr>
            <w:webHidden/>
          </w:rPr>
          <w:fldChar w:fldCharType="begin"/>
        </w:r>
        <w:r>
          <w:rPr>
            <w:webHidden/>
          </w:rPr>
          <w:instrText xml:space="preserve"> PAGEREF _Toc215559244 \h </w:instrText>
        </w:r>
        <w:r>
          <w:rPr>
            <w:webHidden/>
          </w:rPr>
        </w:r>
        <w:r>
          <w:rPr>
            <w:webHidden/>
          </w:rPr>
          <w:fldChar w:fldCharType="separate"/>
        </w:r>
        <w:r w:rsidR="00337295">
          <w:rPr>
            <w:webHidden/>
          </w:rPr>
          <w:t>6</w:t>
        </w:r>
        <w:r>
          <w:rPr>
            <w:webHidden/>
          </w:rPr>
          <w:fldChar w:fldCharType="end"/>
        </w:r>
      </w:hyperlink>
    </w:p>
    <w:p w14:paraId="0ACC721F" w14:textId="305DD7E7" w:rsidR="00672894" w:rsidRDefault="00672894">
      <w:pPr>
        <w:pStyle w:val="TOC2"/>
        <w:rPr>
          <w:rFonts w:asciiTheme="minorHAnsi" w:eastAsiaTheme="minorEastAsia" w:hAnsiTheme="minorHAnsi" w:cstheme="minorBidi"/>
          <w:kern w:val="2"/>
          <w:sz w:val="24"/>
          <w14:ligatures w14:val="standardContextual"/>
        </w:rPr>
      </w:pPr>
      <w:hyperlink w:anchor="_Toc215559245" w:history="1">
        <w:r w:rsidRPr="00B47AC4">
          <w:rPr>
            <w:rStyle w:val="Hyperlink"/>
          </w:rPr>
          <w:t>Possible writing styles</w:t>
        </w:r>
        <w:r>
          <w:rPr>
            <w:webHidden/>
          </w:rPr>
          <w:tab/>
        </w:r>
        <w:r>
          <w:rPr>
            <w:webHidden/>
          </w:rPr>
          <w:fldChar w:fldCharType="begin"/>
        </w:r>
        <w:r>
          <w:rPr>
            <w:webHidden/>
          </w:rPr>
          <w:instrText xml:space="preserve"> PAGEREF _Toc215559245 \h </w:instrText>
        </w:r>
        <w:r>
          <w:rPr>
            <w:webHidden/>
          </w:rPr>
        </w:r>
        <w:r>
          <w:rPr>
            <w:webHidden/>
          </w:rPr>
          <w:fldChar w:fldCharType="separate"/>
        </w:r>
        <w:r w:rsidR="00337295">
          <w:rPr>
            <w:webHidden/>
          </w:rPr>
          <w:t>6</w:t>
        </w:r>
        <w:r>
          <w:rPr>
            <w:webHidden/>
          </w:rPr>
          <w:fldChar w:fldCharType="end"/>
        </w:r>
      </w:hyperlink>
    </w:p>
    <w:p w14:paraId="6042B865" w14:textId="1DF7D527" w:rsidR="00672894" w:rsidRDefault="00672894">
      <w:pPr>
        <w:pStyle w:val="TOC2"/>
        <w:rPr>
          <w:rFonts w:asciiTheme="minorHAnsi" w:eastAsiaTheme="minorEastAsia" w:hAnsiTheme="minorHAnsi" w:cstheme="minorBidi"/>
          <w:kern w:val="2"/>
          <w:sz w:val="24"/>
          <w14:ligatures w14:val="standardContextual"/>
        </w:rPr>
      </w:pPr>
      <w:hyperlink w:anchor="_Toc215559246" w:history="1">
        <w:r w:rsidRPr="00B47AC4">
          <w:rPr>
            <w:rStyle w:val="Hyperlink"/>
          </w:rPr>
          <w:t>General structural features of a diary or journal entry</w:t>
        </w:r>
        <w:r>
          <w:rPr>
            <w:webHidden/>
          </w:rPr>
          <w:tab/>
        </w:r>
        <w:r>
          <w:rPr>
            <w:webHidden/>
          </w:rPr>
          <w:fldChar w:fldCharType="begin"/>
        </w:r>
        <w:r>
          <w:rPr>
            <w:webHidden/>
          </w:rPr>
          <w:instrText xml:space="preserve"> PAGEREF _Toc215559246 \h </w:instrText>
        </w:r>
        <w:r>
          <w:rPr>
            <w:webHidden/>
          </w:rPr>
        </w:r>
        <w:r>
          <w:rPr>
            <w:webHidden/>
          </w:rPr>
          <w:fldChar w:fldCharType="separate"/>
        </w:r>
        <w:r w:rsidR="00337295">
          <w:rPr>
            <w:webHidden/>
          </w:rPr>
          <w:t>6</w:t>
        </w:r>
        <w:r>
          <w:rPr>
            <w:webHidden/>
          </w:rPr>
          <w:fldChar w:fldCharType="end"/>
        </w:r>
      </w:hyperlink>
    </w:p>
    <w:p w14:paraId="7AA8F02D" w14:textId="06C342DD" w:rsidR="00672894" w:rsidRDefault="00672894">
      <w:pPr>
        <w:pStyle w:val="TOC2"/>
        <w:rPr>
          <w:rFonts w:asciiTheme="minorHAnsi" w:eastAsiaTheme="minorEastAsia" w:hAnsiTheme="minorHAnsi" w:cstheme="minorBidi"/>
          <w:kern w:val="2"/>
          <w:sz w:val="24"/>
          <w14:ligatures w14:val="standardContextual"/>
        </w:rPr>
      </w:pPr>
      <w:hyperlink w:anchor="_Toc215559247" w:history="1">
        <w:r w:rsidRPr="00B47AC4">
          <w:rPr>
            <w:rStyle w:val="Hyperlink"/>
          </w:rPr>
          <w:t>General language features of a diary or journal entry</w:t>
        </w:r>
        <w:r>
          <w:rPr>
            <w:webHidden/>
          </w:rPr>
          <w:tab/>
        </w:r>
        <w:r>
          <w:rPr>
            <w:webHidden/>
          </w:rPr>
          <w:fldChar w:fldCharType="begin"/>
        </w:r>
        <w:r>
          <w:rPr>
            <w:webHidden/>
          </w:rPr>
          <w:instrText xml:space="preserve"> PAGEREF _Toc215559247 \h </w:instrText>
        </w:r>
        <w:r>
          <w:rPr>
            <w:webHidden/>
          </w:rPr>
        </w:r>
        <w:r>
          <w:rPr>
            <w:webHidden/>
          </w:rPr>
          <w:fldChar w:fldCharType="separate"/>
        </w:r>
        <w:r w:rsidR="00337295">
          <w:rPr>
            <w:webHidden/>
          </w:rPr>
          <w:t>6</w:t>
        </w:r>
        <w:r>
          <w:rPr>
            <w:webHidden/>
          </w:rPr>
          <w:fldChar w:fldCharType="end"/>
        </w:r>
      </w:hyperlink>
    </w:p>
    <w:p w14:paraId="3E12E75B" w14:textId="604F3BDD"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48" w:history="1">
        <w:r w:rsidRPr="00B47AC4">
          <w:rPr>
            <w:rStyle w:val="Hyperlink"/>
          </w:rPr>
          <w:t>Email</w:t>
        </w:r>
        <w:r>
          <w:rPr>
            <w:webHidden/>
          </w:rPr>
          <w:tab/>
        </w:r>
        <w:r>
          <w:rPr>
            <w:webHidden/>
          </w:rPr>
          <w:fldChar w:fldCharType="begin"/>
        </w:r>
        <w:r>
          <w:rPr>
            <w:webHidden/>
          </w:rPr>
          <w:instrText xml:space="preserve"> PAGEREF _Toc215559248 \h </w:instrText>
        </w:r>
        <w:r>
          <w:rPr>
            <w:webHidden/>
          </w:rPr>
        </w:r>
        <w:r>
          <w:rPr>
            <w:webHidden/>
          </w:rPr>
          <w:fldChar w:fldCharType="separate"/>
        </w:r>
        <w:r w:rsidR="00337295">
          <w:rPr>
            <w:webHidden/>
          </w:rPr>
          <w:t>8</w:t>
        </w:r>
        <w:r>
          <w:rPr>
            <w:webHidden/>
          </w:rPr>
          <w:fldChar w:fldCharType="end"/>
        </w:r>
      </w:hyperlink>
    </w:p>
    <w:p w14:paraId="76427562" w14:textId="28157DB3" w:rsidR="00672894" w:rsidRDefault="00672894">
      <w:pPr>
        <w:pStyle w:val="TOC2"/>
        <w:rPr>
          <w:rFonts w:asciiTheme="minorHAnsi" w:eastAsiaTheme="minorEastAsia" w:hAnsiTheme="minorHAnsi" w:cstheme="minorBidi"/>
          <w:kern w:val="2"/>
          <w:sz w:val="24"/>
          <w14:ligatures w14:val="standardContextual"/>
        </w:rPr>
      </w:pPr>
      <w:hyperlink w:anchor="_Toc215559249" w:history="1">
        <w:r w:rsidRPr="00B47AC4">
          <w:rPr>
            <w:rStyle w:val="Hyperlink"/>
          </w:rPr>
          <w:t>Possible writing styles</w:t>
        </w:r>
        <w:r>
          <w:rPr>
            <w:webHidden/>
          </w:rPr>
          <w:tab/>
        </w:r>
        <w:r>
          <w:rPr>
            <w:webHidden/>
          </w:rPr>
          <w:fldChar w:fldCharType="begin"/>
        </w:r>
        <w:r>
          <w:rPr>
            <w:webHidden/>
          </w:rPr>
          <w:instrText xml:space="preserve"> PAGEREF _Toc215559249 \h </w:instrText>
        </w:r>
        <w:r>
          <w:rPr>
            <w:webHidden/>
          </w:rPr>
        </w:r>
        <w:r>
          <w:rPr>
            <w:webHidden/>
          </w:rPr>
          <w:fldChar w:fldCharType="separate"/>
        </w:r>
        <w:r w:rsidR="00337295">
          <w:rPr>
            <w:webHidden/>
          </w:rPr>
          <w:t>8</w:t>
        </w:r>
        <w:r>
          <w:rPr>
            <w:webHidden/>
          </w:rPr>
          <w:fldChar w:fldCharType="end"/>
        </w:r>
      </w:hyperlink>
    </w:p>
    <w:p w14:paraId="6E9E1CF2" w14:textId="5EE23C8C" w:rsidR="00672894" w:rsidRDefault="00672894">
      <w:pPr>
        <w:pStyle w:val="TOC2"/>
        <w:rPr>
          <w:rFonts w:asciiTheme="minorHAnsi" w:eastAsiaTheme="minorEastAsia" w:hAnsiTheme="minorHAnsi" w:cstheme="minorBidi"/>
          <w:kern w:val="2"/>
          <w:sz w:val="24"/>
          <w14:ligatures w14:val="standardContextual"/>
        </w:rPr>
      </w:pPr>
      <w:hyperlink w:anchor="_Toc215559250" w:history="1">
        <w:r w:rsidRPr="00B47AC4">
          <w:rPr>
            <w:rStyle w:val="Hyperlink"/>
          </w:rPr>
          <w:t>General structural features of an email</w:t>
        </w:r>
        <w:r>
          <w:rPr>
            <w:webHidden/>
          </w:rPr>
          <w:tab/>
        </w:r>
        <w:r>
          <w:rPr>
            <w:webHidden/>
          </w:rPr>
          <w:fldChar w:fldCharType="begin"/>
        </w:r>
        <w:r>
          <w:rPr>
            <w:webHidden/>
          </w:rPr>
          <w:instrText xml:space="preserve"> PAGEREF _Toc215559250 \h </w:instrText>
        </w:r>
        <w:r>
          <w:rPr>
            <w:webHidden/>
          </w:rPr>
        </w:r>
        <w:r>
          <w:rPr>
            <w:webHidden/>
          </w:rPr>
          <w:fldChar w:fldCharType="separate"/>
        </w:r>
        <w:r w:rsidR="00337295">
          <w:rPr>
            <w:webHidden/>
          </w:rPr>
          <w:t>8</w:t>
        </w:r>
        <w:r>
          <w:rPr>
            <w:webHidden/>
          </w:rPr>
          <w:fldChar w:fldCharType="end"/>
        </w:r>
      </w:hyperlink>
    </w:p>
    <w:p w14:paraId="42C962EE" w14:textId="71869D40" w:rsidR="00672894" w:rsidRDefault="00672894">
      <w:pPr>
        <w:pStyle w:val="TOC2"/>
        <w:rPr>
          <w:rFonts w:asciiTheme="minorHAnsi" w:eastAsiaTheme="minorEastAsia" w:hAnsiTheme="minorHAnsi" w:cstheme="minorBidi"/>
          <w:kern w:val="2"/>
          <w:sz w:val="24"/>
          <w14:ligatures w14:val="standardContextual"/>
        </w:rPr>
      </w:pPr>
      <w:hyperlink w:anchor="_Toc215559251" w:history="1">
        <w:r w:rsidRPr="00B47AC4">
          <w:rPr>
            <w:rStyle w:val="Hyperlink"/>
          </w:rPr>
          <w:t>General language features of an email</w:t>
        </w:r>
        <w:r>
          <w:rPr>
            <w:webHidden/>
          </w:rPr>
          <w:tab/>
        </w:r>
        <w:r>
          <w:rPr>
            <w:webHidden/>
          </w:rPr>
          <w:fldChar w:fldCharType="begin"/>
        </w:r>
        <w:r>
          <w:rPr>
            <w:webHidden/>
          </w:rPr>
          <w:instrText xml:space="preserve"> PAGEREF _Toc215559251 \h </w:instrText>
        </w:r>
        <w:r>
          <w:rPr>
            <w:webHidden/>
          </w:rPr>
        </w:r>
        <w:r>
          <w:rPr>
            <w:webHidden/>
          </w:rPr>
          <w:fldChar w:fldCharType="separate"/>
        </w:r>
        <w:r w:rsidR="00337295">
          <w:rPr>
            <w:webHidden/>
          </w:rPr>
          <w:t>8</w:t>
        </w:r>
        <w:r>
          <w:rPr>
            <w:webHidden/>
          </w:rPr>
          <w:fldChar w:fldCharType="end"/>
        </w:r>
      </w:hyperlink>
    </w:p>
    <w:p w14:paraId="42E51768" w14:textId="5537BA5F"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52" w:history="1">
        <w:r w:rsidRPr="00B47AC4">
          <w:rPr>
            <w:rStyle w:val="Hyperlink"/>
          </w:rPr>
          <w:t>Invitation</w:t>
        </w:r>
        <w:r>
          <w:rPr>
            <w:webHidden/>
          </w:rPr>
          <w:tab/>
        </w:r>
        <w:r>
          <w:rPr>
            <w:webHidden/>
          </w:rPr>
          <w:fldChar w:fldCharType="begin"/>
        </w:r>
        <w:r>
          <w:rPr>
            <w:webHidden/>
          </w:rPr>
          <w:instrText xml:space="preserve"> PAGEREF _Toc215559252 \h </w:instrText>
        </w:r>
        <w:r>
          <w:rPr>
            <w:webHidden/>
          </w:rPr>
        </w:r>
        <w:r>
          <w:rPr>
            <w:webHidden/>
          </w:rPr>
          <w:fldChar w:fldCharType="separate"/>
        </w:r>
        <w:r w:rsidR="00337295">
          <w:rPr>
            <w:webHidden/>
          </w:rPr>
          <w:t>9</w:t>
        </w:r>
        <w:r>
          <w:rPr>
            <w:webHidden/>
          </w:rPr>
          <w:fldChar w:fldCharType="end"/>
        </w:r>
      </w:hyperlink>
    </w:p>
    <w:p w14:paraId="69BFCD8A" w14:textId="09B24E28" w:rsidR="00672894" w:rsidRDefault="00672894">
      <w:pPr>
        <w:pStyle w:val="TOC2"/>
        <w:rPr>
          <w:rFonts w:asciiTheme="minorHAnsi" w:eastAsiaTheme="minorEastAsia" w:hAnsiTheme="minorHAnsi" w:cstheme="minorBidi"/>
          <w:kern w:val="2"/>
          <w:sz w:val="24"/>
          <w14:ligatures w14:val="standardContextual"/>
        </w:rPr>
      </w:pPr>
      <w:hyperlink w:anchor="_Toc215559253" w:history="1">
        <w:r w:rsidRPr="00B47AC4">
          <w:rPr>
            <w:rStyle w:val="Hyperlink"/>
          </w:rPr>
          <w:t>Possible writing styles</w:t>
        </w:r>
        <w:r>
          <w:rPr>
            <w:webHidden/>
          </w:rPr>
          <w:tab/>
        </w:r>
        <w:r>
          <w:rPr>
            <w:webHidden/>
          </w:rPr>
          <w:fldChar w:fldCharType="begin"/>
        </w:r>
        <w:r>
          <w:rPr>
            <w:webHidden/>
          </w:rPr>
          <w:instrText xml:space="preserve"> PAGEREF _Toc215559253 \h </w:instrText>
        </w:r>
        <w:r>
          <w:rPr>
            <w:webHidden/>
          </w:rPr>
        </w:r>
        <w:r>
          <w:rPr>
            <w:webHidden/>
          </w:rPr>
          <w:fldChar w:fldCharType="separate"/>
        </w:r>
        <w:r w:rsidR="00337295">
          <w:rPr>
            <w:webHidden/>
          </w:rPr>
          <w:t>9</w:t>
        </w:r>
        <w:r>
          <w:rPr>
            <w:webHidden/>
          </w:rPr>
          <w:fldChar w:fldCharType="end"/>
        </w:r>
      </w:hyperlink>
    </w:p>
    <w:p w14:paraId="7E3D2263" w14:textId="10064230" w:rsidR="00672894" w:rsidRDefault="00672894">
      <w:pPr>
        <w:pStyle w:val="TOC2"/>
        <w:rPr>
          <w:rFonts w:asciiTheme="minorHAnsi" w:eastAsiaTheme="minorEastAsia" w:hAnsiTheme="minorHAnsi" w:cstheme="minorBidi"/>
          <w:kern w:val="2"/>
          <w:sz w:val="24"/>
          <w14:ligatures w14:val="standardContextual"/>
        </w:rPr>
      </w:pPr>
      <w:hyperlink w:anchor="_Toc215559254" w:history="1">
        <w:r w:rsidRPr="00B47AC4">
          <w:rPr>
            <w:rStyle w:val="Hyperlink"/>
          </w:rPr>
          <w:t>General structural features of an invitation</w:t>
        </w:r>
        <w:r>
          <w:rPr>
            <w:webHidden/>
          </w:rPr>
          <w:tab/>
        </w:r>
        <w:r>
          <w:rPr>
            <w:webHidden/>
          </w:rPr>
          <w:fldChar w:fldCharType="begin"/>
        </w:r>
        <w:r>
          <w:rPr>
            <w:webHidden/>
          </w:rPr>
          <w:instrText xml:space="preserve"> PAGEREF _Toc215559254 \h </w:instrText>
        </w:r>
        <w:r>
          <w:rPr>
            <w:webHidden/>
          </w:rPr>
        </w:r>
        <w:r>
          <w:rPr>
            <w:webHidden/>
          </w:rPr>
          <w:fldChar w:fldCharType="separate"/>
        </w:r>
        <w:r w:rsidR="00337295">
          <w:rPr>
            <w:webHidden/>
          </w:rPr>
          <w:t>9</w:t>
        </w:r>
        <w:r>
          <w:rPr>
            <w:webHidden/>
          </w:rPr>
          <w:fldChar w:fldCharType="end"/>
        </w:r>
      </w:hyperlink>
    </w:p>
    <w:p w14:paraId="0A5D2874" w14:textId="758C4F75" w:rsidR="00672894" w:rsidRDefault="00672894">
      <w:pPr>
        <w:pStyle w:val="TOC2"/>
        <w:rPr>
          <w:rFonts w:asciiTheme="minorHAnsi" w:eastAsiaTheme="minorEastAsia" w:hAnsiTheme="minorHAnsi" w:cstheme="minorBidi"/>
          <w:kern w:val="2"/>
          <w:sz w:val="24"/>
          <w14:ligatures w14:val="standardContextual"/>
        </w:rPr>
      </w:pPr>
      <w:hyperlink w:anchor="_Toc215559255" w:history="1">
        <w:r w:rsidRPr="00B47AC4">
          <w:rPr>
            <w:rStyle w:val="Hyperlink"/>
          </w:rPr>
          <w:t>General language features of an invitation</w:t>
        </w:r>
        <w:r>
          <w:rPr>
            <w:webHidden/>
          </w:rPr>
          <w:tab/>
        </w:r>
        <w:r>
          <w:rPr>
            <w:webHidden/>
          </w:rPr>
          <w:fldChar w:fldCharType="begin"/>
        </w:r>
        <w:r>
          <w:rPr>
            <w:webHidden/>
          </w:rPr>
          <w:instrText xml:space="preserve"> PAGEREF _Toc215559255 \h </w:instrText>
        </w:r>
        <w:r>
          <w:rPr>
            <w:webHidden/>
          </w:rPr>
        </w:r>
        <w:r>
          <w:rPr>
            <w:webHidden/>
          </w:rPr>
          <w:fldChar w:fldCharType="separate"/>
        </w:r>
        <w:r w:rsidR="00337295">
          <w:rPr>
            <w:webHidden/>
          </w:rPr>
          <w:t>9</w:t>
        </w:r>
        <w:r>
          <w:rPr>
            <w:webHidden/>
          </w:rPr>
          <w:fldChar w:fldCharType="end"/>
        </w:r>
      </w:hyperlink>
    </w:p>
    <w:p w14:paraId="32E5A09D" w14:textId="0A406F1C"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56" w:history="1">
        <w:r w:rsidRPr="00B47AC4">
          <w:rPr>
            <w:rStyle w:val="Hyperlink"/>
          </w:rPr>
          <w:t>Letter</w:t>
        </w:r>
        <w:r>
          <w:rPr>
            <w:webHidden/>
          </w:rPr>
          <w:tab/>
        </w:r>
        <w:r>
          <w:rPr>
            <w:webHidden/>
          </w:rPr>
          <w:fldChar w:fldCharType="begin"/>
        </w:r>
        <w:r>
          <w:rPr>
            <w:webHidden/>
          </w:rPr>
          <w:instrText xml:space="preserve"> PAGEREF _Toc215559256 \h </w:instrText>
        </w:r>
        <w:r>
          <w:rPr>
            <w:webHidden/>
          </w:rPr>
        </w:r>
        <w:r>
          <w:rPr>
            <w:webHidden/>
          </w:rPr>
          <w:fldChar w:fldCharType="separate"/>
        </w:r>
        <w:r w:rsidR="00337295">
          <w:rPr>
            <w:webHidden/>
          </w:rPr>
          <w:t>10</w:t>
        </w:r>
        <w:r>
          <w:rPr>
            <w:webHidden/>
          </w:rPr>
          <w:fldChar w:fldCharType="end"/>
        </w:r>
      </w:hyperlink>
    </w:p>
    <w:p w14:paraId="2E4F82E6" w14:textId="3269F5CB" w:rsidR="00672894" w:rsidRDefault="00672894">
      <w:pPr>
        <w:pStyle w:val="TOC2"/>
        <w:rPr>
          <w:rFonts w:asciiTheme="minorHAnsi" w:eastAsiaTheme="minorEastAsia" w:hAnsiTheme="minorHAnsi" w:cstheme="minorBidi"/>
          <w:kern w:val="2"/>
          <w:sz w:val="24"/>
          <w14:ligatures w14:val="standardContextual"/>
        </w:rPr>
      </w:pPr>
      <w:hyperlink w:anchor="_Toc215559257" w:history="1">
        <w:r w:rsidRPr="00B47AC4">
          <w:rPr>
            <w:rStyle w:val="Hyperlink"/>
          </w:rPr>
          <w:t>Possible writing styles</w:t>
        </w:r>
        <w:r>
          <w:rPr>
            <w:webHidden/>
          </w:rPr>
          <w:tab/>
        </w:r>
        <w:r>
          <w:rPr>
            <w:webHidden/>
          </w:rPr>
          <w:fldChar w:fldCharType="begin"/>
        </w:r>
        <w:r>
          <w:rPr>
            <w:webHidden/>
          </w:rPr>
          <w:instrText xml:space="preserve"> PAGEREF _Toc215559257 \h </w:instrText>
        </w:r>
        <w:r>
          <w:rPr>
            <w:webHidden/>
          </w:rPr>
        </w:r>
        <w:r>
          <w:rPr>
            <w:webHidden/>
          </w:rPr>
          <w:fldChar w:fldCharType="separate"/>
        </w:r>
        <w:r w:rsidR="00337295">
          <w:rPr>
            <w:webHidden/>
          </w:rPr>
          <w:t>10</w:t>
        </w:r>
        <w:r>
          <w:rPr>
            <w:webHidden/>
          </w:rPr>
          <w:fldChar w:fldCharType="end"/>
        </w:r>
      </w:hyperlink>
    </w:p>
    <w:p w14:paraId="3B5D7F8E" w14:textId="51B042D6" w:rsidR="00672894" w:rsidRDefault="00672894">
      <w:pPr>
        <w:pStyle w:val="TOC2"/>
        <w:rPr>
          <w:rFonts w:asciiTheme="minorHAnsi" w:eastAsiaTheme="minorEastAsia" w:hAnsiTheme="minorHAnsi" w:cstheme="minorBidi"/>
          <w:kern w:val="2"/>
          <w:sz w:val="24"/>
          <w14:ligatures w14:val="standardContextual"/>
        </w:rPr>
      </w:pPr>
      <w:hyperlink w:anchor="_Toc215559258" w:history="1">
        <w:r w:rsidRPr="00B47AC4">
          <w:rPr>
            <w:rStyle w:val="Hyperlink"/>
          </w:rPr>
          <w:t>General structural features of a letter</w:t>
        </w:r>
        <w:r>
          <w:rPr>
            <w:webHidden/>
          </w:rPr>
          <w:tab/>
        </w:r>
        <w:r>
          <w:rPr>
            <w:webHidden/>
          </w:rPr>
          <w:fldChar w:fldCharType="begin"/>
        </w:r>
        <w:r>
          <w:rPr>
            <w:webHidden/>
          </w:rPr>
          <w:instrText xml:space="preserve"> PAGEREF _Toc215559258 \h </w:instrText>
        </w:r>
        <w:r>
          <w:rPr>
            <w:webHidden/>
          </w:rPr>
        </w:r>
        <w:r>
          <w:rPr>
            <w:webHidden/>
          </w:rPr>
          <w:fldChar w:fldCharType="separate"/>
        </w:r>
        <w:r w:rsidR="00337295">
          <w:rPr>
            <w:webHidden/>
          </w:rPr>
          <w:t>10</w:t>
        </w:r>
        <w:r>
          <w:rPr>
            <w:webHidden/>
          </w:rPr>
          <w:fldChar w:fldCharType="end"/>
        </w:r>
      </w:hyperlink>
    </w:p>
    <w:p w14:paraId="0CF347CD" w14:textId="2BA702DE" w:rsidR="00672894" w:rsidRDefault="00672894">
      <w:pPr>
        <w:pStyle w:val="TOC2"/>
        <w:rPr>
          <w:rFonts w:asciiTheme="minorHAnsi" w:eastAsiaTheme="minorEastAsia" w:hAnsiTheme="minorHAnsi" w:cstheme="minorBidi"/>
          <w:kern w:val="2"/>
          <w:sz w:val="24"/>
          <w14:ligatures w14:val="standardContextual"/>
        </w:rPr>
      </w:pPr>
      <w:hyperlink w:anchor="_Toc215559259" w:history="1">
        <w:r w:rsidRPr="00B47AC4">
          <w:rPr>
            <w:rStyle w:val="Hyperlink"/>
          </w:rPr>
          <w:t>General language features of a letter</w:t>
        </w:r>
        <w:r>
          <w:rPr>
            <w:webHidden/>
          </w:rPr>
          <w:tab/>
        </w:r>
        <w:r>
          <w:rPr>
            <w:webHidden/>
          </w:rPr>
          <w:fldChar w:fldCharType="begin"/>
        </w:r>
        <w:r>
          <w:rPr>
            <w:webHidden/>
          </w:rPr>
          <w:instrText xml:space="preserve"> PAGEREF _Toc215559259 \h </w:instrText>
        </w:r>
        <w:r>
          <w:rPr>
            <w:webHidden/>
          </w:rPr>
        </w:r>
        <w:r>
          <w:rPr>
            <w:webHidden/>
          </w:rPr>
          <w:fldChar w:fldCharType="separate"/>
        </w:r>
        <w:r w:rsidR="00337295">
          <w:rPr>
            <w:webHidden/>
          </w:rPr>
          <w:t>10</w:t>
        </w:r>
        <w:r>
          <w:rPr>
            <w:webHidden/>
          </w:rPr>
          <w:fldChar w:fldCharType="end"/>
        </w:r>
      </w:hyperlink>
    </w:p>
    <w:p w14:paraId="6C163573" w14:textId="2695F235"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60" w:history="1">
        <w:r w:rsidRPr="00B47AC4">
          <w:rPr>
            <w:rStyle w:val="Hyperlink"/>
          </w:rPr>
          <w:t>Message</w:t>
        </w:r>
        <w:r>
          <w:rPr>
            <w:webHidden/>
          </w:rPr>
          <w:tab/>
        </w:r>
        <w:r>
          <w:rPr>
            <w:webHidden/>
          </w:rPr>
          <w:fldChar w:fldCharType="begin"/>
        </w:r>
        <w:r>
          <w:rPr>
            <w:webHidden/>
          </w:rPr>
          <w:instrText xml:space="preserve"> PAGEREF _Toc215559260 \h </w:instrText>
        </w:r>
        <w:r>
          <w:rPr>
            <w:webHidden/>
          </w:rPr>
        </w:r>
        <w:r>
          <w:rPr>
            <w:webHidden/>
          </w:rPr>
          <w:fldChar w:fldCharType="separate"/>
        </w:r>
        <w:r w:rsidR="00337295">
          <w:rPr>
            <w:webHidden/>
          </w:rPr>
          <w:t>11</w:t>
        </w:r>
        <w:r>
          <w:rPr>
            <w:webHidden/>
          </w:rPr>
          <w:fldChar w:fldCharType="end"/>
        </w:r>
      </w:hyperlink>
    </w:p>
    <w:p w14:paraId="2B0D5C8A" w14:textId="7A72E16A" w:rsidR="00672894" w:rsidRDefault="00672894">
      <w:pPr>
        <w:pStyle w:val="TOC2"/>
        <w:rPr>
          <w:rFonts w:asciiTheme="minorHAnsi" w:eastAsiaTheme="minorEastAsia" w:hAnsiTheme="minorHAnsi" w:cstheme="minorBidi"/>
          <w:kern w:val="2"/>
          <w:sz w:val="24"/>
          <w14:ligatures w14:val="standardContextual"/>
        </w:rPr>
      </w:pPr>
      <w:hyperlink w:anchor="_Toc215559261" w:history="1">
        <w:r w:rsidRPr="00B47AC4">
          <w:rPr>
            <w:rStyle w:val="Hyperlink"/>
          </w:rPr>
          <w:t>Possible writing styles</w:t>
        </w:r>
        <w:r>
          <w:rPr>
            <w:webHidden/>
          </w:rPr>
          <w:tab/>
        </w:r>
        <w:r>
          <w:rPr>
            <w:webHidden/>
          </w:rPr>
          <w:fldChar w:fldCharType="begin"/>
        </w:r>
        <w:r>
          <w:rPr>
            <w:webHidden/>
          </w:rPr>
          <w:instrText xml:space="preserve"> PAGEREF _Toc215559261 \h </w:instrText>
        </w:r>
        <w:r>
          <w:rPr>
            <w:webHidden/>
          </w:rPr>
        </w:r>
        <w:r>
          <w:rPr>
            <w:webHidden/>
          </w:rPr>
          <w:fldChar w:fldCharType="separate"/>
        </w:r>
        <w:r w:rsidR="00337295">
          <w:rPr>
            <w:webHidden/>
          </w:rPr>
          <w:t>11</w:t>
        </w:r>
        <w:r>
          <w:rPr>
            <w:webHidden/>
          </w:rPr>
          <w:fldChar w:fldCharType="end"/>
        </w:r>
      </w:hyperlink>
    </w:p>
    <w:p w14:paraId="3AA3D301" w14:textId="72FAB1A6" w:rsidR="00672894" w:rsidRDefault="00672894">
      <w:pPr>
        <w:pStyle w:val="TOC2"/>
        <w:rPr>
          <w:rFonts w:asciiTheme="minorHAnsi" w:eastAsiaTheme="minorEastAsia" w:hAnsiTheme="minorHAnsi" w:cstheme="minorBidi"/>
          <w:kern w:val="2"/>
          <w:sz w:val="24"/>
          <w14:ligatures w14:val="standardContextual"/>
        </w:rPr>
      </w:pPr>
      <w:hyperlink w:anchor="_Toc215559262" w:history="1">
        <w:r w:rsidRPr="00B47AC4">
          <w:rPr>
            <w:rStyle w:val="Hyperlink"/>
          </w:rPr>
          <w:t>General structural features of a message</w:t>
        </w:r>
        <w:r>
          <w:rPr>
            <w:webHidden/>
          </w:rPr>
          <w:tab/>
        </w:r>
        <w:r>
          <w:rPr>
            <w:webHidden/>
          </w:rPr>
          <w:fldChar w:fldCharType="begin"/>
        </w:r>
        <w:r>
          <w:rPr>
            <w:webHidden/>
          </w:rPr>
          <w:instrText xml:space="preserve"> PAGEREF _Toc215559262 \h </w:instrText>
        </w:r>
        <w:r>
          <w:rPr>
            <w:webHidden/>
          </w:rPr>
        </w:r>
        <w:r>
          <w:rPr>
            <w:webHidden/>
          </w:rPr>
          <w:fldChar w:fldCharType="separate"/>
        </w:r>
        <w:r w:rsidR="00337295">
          <w:rPr>
            <w:webHidden/>
          </w:rPr>
          <w:t>11</w:t>
        </w:r>
        <w:r>
          <w:rPr>
            <w:webHidden/>
          </w:rPr>
          <w:fldChar w:fldCharType="end"/>
        </w:r>
      </w:hyperlink>
    </w:p>
    <w:p w14:paraId="39E2A208" w14:textId="4DEEA432" w:rsidR="00672894" w:rsidRDefault="00672894">
      <w:pPr>
        <w:pStyle w:val="TOC2"/>
        <w:rPr>
          <w:rFonts w:asciiTheme="minorHAnsi" w:eastAsiaTheme="minorEastAsia" w:hAnsiTheme="minorHAnsi" w:cstheme="minorBidi"/>
          <w:kern w:val="2"/>
          <w:sz w:val="24"/>
          <w14:ligatures w14:val="standardContextual"/>
        </w:rPr>
      </w:pPr>
      <w:hyperlink w:anchor="_Toc215559263" w:history="1">
        <w:r w:rsidRPr="00B47AC4">
          <w:rPr>
            <w:rStyle w:val="Hyperlink"/>
          </w:rPr>
          <w:t>General language features of a message</w:t>
        </w:r>
        <w:r>
          <w:rPr>
            <w:webHidden/>
          </w:rPr>
          <w:tab/>
        </w:r>
        <w:r>
          <w:rPr>
            <w:webHidden/>
          </w:rPr>
          <w:fldChar w:fldCharType="begin"/>
        </w:r>
        <w:r>
          <w:rPr>
            <w:webHidden/>
          </w:rPr>
          <w:instrText xml:space="preserve"> PAGEREF _Toc215559263 \h </w:instrText>
        </w:r>
        <w:r>
          <w:rPr>
            <w:webHidden/>
          </w:rPr>
        </w:r>
        <w:r>
          <w:rPr>
            <w:webHidden/>
          </w:rPr>
          <w:fldChar w:fldCharType="separate"/>
        </w:r>
        <w:r w:rsidR="00337295">
          <w:rPr>
            <w:webHidden/>
          </w:rPr>
          <w:t>11</w:t>
        </w:r>
        <w:r>
          <w:rPr>
            <w:webHidden/>
          </w:rPr>
          <w:fldChar w:fldCharType="end"/>
        </w:r>
      </w:hyperlink>
    </w:p>
    <w:p w14:paraId="466EF07C" w14:textId="29EE7308"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64" w:history="1">
        <w:r w:rsidRPr="00B47AC4">
          <w:rPr>
            <w:rStyle w:val="Hyperlink"/>
          </w:rPr>
          <w:t>Notice</w:t>
        </w:r>
        <w:r>
          <w:rPr>
            <w:webHidden/>
          </w:rPr>
          <w:tab/>
        </w:r>
        <w:r>
          <w:rPr>
            <w:webHidden/>
          </w:rPr>
          <w:fldChar w:fldCharType="begin"/>
        </w:r>
        <w:r>
          <w:rPr>
            <w:webHidden/>
          </w:rPr>
          <w:instrText xml:space="preserve"> PAGEREF _Toc215559264 \h </w:instrText>
        </w:r>
        <w:r>
          <w:rPr>
            <w:webHidden/>
          </w:rPr>
        </w:r>
        <w:r>
          <w:rPr>
            <w:webHidden/>
          </w:rPr>
          <w:fldChar w:fldCharType="separate"/>
        </w:r>
        <w:r w:rsidR="00337295">
          <w:rPr>
            <w:webHidden/>
          </w:rPr>
          <w:t>12</w:t>
        </w:r>
        <w:r>
          <w:rPr>
            <w:webHidden/>
          </w:rPr>
          <w:fldChar w:fldCharType="end"/>
        </w:r>
      </w:hyperlink>
    </w:p>
    <w:p w14:paraId="290CAE3F" w14:textId="0D169A55" w:rsidR="00672894" w:rsidRDefault="00672894">
      <w:pPr>
        <w:pStyle w:val="TOC2"/>
        <w:rPr>
          <w:rFonts w:asciiTheme="minorHAnsi" w:eastAsiaTheme="minorEastAsia" w:hAnsiTheme="minorHAnsi" w:cstheme="minorBidi"/>
          <w:kern w:val="2"/>
          <w:sz w:val="24"/>
          <w14:ligatures w14:val="standardContextual"/>
        </w:rPr>
      </w:pPr>
      <w:hyperlink w:anchor="_Toc215559265" w:history="1">
        <w:r w:rsidRPr="00B47AC4">
          <w:rPr>
            <w:rStyle w:val="Hyperlink"/>
          </w:rPr>
          <w:t>Possible writing styles</w:t>
        </w:r>
        <w:r>
          <w:rPr>
            <w:webHidden/>
          </w:rPr>
          <w:tab/>
        </w:r>
        <w:r>
          <w:rPr>
            <w:webHidden/>
          </w:rPr>
          <w:fldChar w:fldCharType="begin"/>
        </w:r>
        <w:r>
          <w:rPr>
            <w:webHidden/>
          </w:rPr>
          <w:instrText xml:space="preserve"> PAGEREF _Toc215559265 \h </w:instrText>
        </w:r>
        <w:r>
          <w:rPr>
            <w:webHidden/>
          </w:rPr>
        </w:r>
        <w:r>
          <w:rPr>
            <w:webHidden/>
          </w:rPr>
          <w:fldChar w:fldCharType="separate"/>
        </w:r>
        <w:r w:rsidR="00337295">
          <w:rPr>
            <w:webHidden/>
          </w:rPr>
          <w:t>12</w:t>
        </w:r>
        <w:r>
          <w:rPr>
            <w:webHidden/>
          </w:rPr>
          <w:fldChar w:fldCharType="end"/>
        </w:r>
      </w:hyperlink>
    </w:p>
    <w:p w14:paraId="6685819F" w14:textId="493AE8C3" w:rsidR="00672894" w:rsidRDefault="00672894">
      <w:pPr>
        <w:pStyle w:val="TOC2"/>
        <w:rPr>
          <w:rFonts w:asciiTheme="minorHAnsi" w:eastAsiaTheme="minorEastAsia" w:hAnsiTheme="minorHAnsi" w:cstheme="minorBidi"/>
          <w:kern w:val="2"/>
          <w:sz w:val="24"/>
          <w14:ligatures w14:val="standardContextual"/>
        </w:rPr>
      </w:pPr>
      <w:hyperlink w:anchor="_Toc215559266" w:history="1">
        <w:r w:rsidRPr="00B47AC4">
          <w:rPr>
            <w:rStyle w:val="Hyperlink"/>
          </w:rPr>
          <w:t>General structural features of a notice</w:t>
        </w:r>
        <w:r>
          <w:rPr>
            <w:webHidden/>
          </w:rPr>
          <w:tab/>
        </w:r>
        <w:r>
          <w:rPr>
            <w:webHidden/>
          </w:rPr>
          <w:fldChar w:fldCharType="begin"/>
        </w:r>
        <w:r>
          <w:rPr>
            <w:webHidden/>
          </w:rPr>
          <w:instrText xml:space="preserve"> PAGEREF _Toc215559266 \h </w:instrText>
        </w:r>
        <w:r>
          <w:rPr>
            <w:webHidden/>
          </w:rPr>
        </w:r>
        <w:r>
          <w:rPr>
            <w:webHidden/>
          </w:rPr>
          <w:fldChar w:fldCharType="separate"/>
        </w:r>
        <w:r w:rsidR="00337295">
          <w:rPr>
            <w:webHidden/>
          </w:rPr>
          <w:t>12</w:t>
        </w:r>
        <w:r>
          <w:rPr>
            <w:webHidden/>
          </w:rPr>
          <w:fldChar w:fldCharType="end"/>
        </w:r>
      </w:hyperlink>
    </w:p>
    <w:p w14:paraId="2ACAAFB1" w14:textId="7EB05CFA" w:rsidR="00672894" w:rsidRDefault="00672894">
      <w:pPr>
        <w:pStyle w:val="TOC2"/>
        <w:rPr>
          <w:rFonts w:asciiTheme="minorHAnsi" w:eastAsiaTheme="minorEastAsia" w:hAnsiTheme="minorHAnsi" w:cstheme="minorBidi"/>
          <w:kern w:val="2"/>
          <w:sz w:val="24"/>
          <w14:ligatures w14:val="standardContextual"/>
        </w:rPr>
      </w:pPr>
      <w:hyperlink w:anchor="_Toc215559267" w:history="1">
        <w:r w:rsidRPr="00B47AC4">
          <w:rPr>
            <w:rStyle w:val="Hyperlink"/>
          </w:rPr>
          <w:t>General language features of a notice</w:t>
        </w:r>
        <w:r>
          <w:rPr>
            <w:webHidden/>
          </w:rPr>
          <w:tab/>
        </w:r>
        <w:r>
          <w:rPr>
            <w:webHidden/>
          </w:rPr>
          <w:fldChar w:fldCharType="begin"/>
        </w:r>
        <w:r>
          <w:rPr>
            <w:webHidden/>
          </w:rPr>
          <w:instrText xml:space="preserve"> PAGEREF _Toc215559267 \h </w:instrText>
        </w:r>
        <w:r>
          <w:rPr>
            <w:webHidden/>
          </w:rPr>
        </w:r>
        <w:r>
          <w:rPr>
            <w:webHidden/>
          </w:rPr>
          <w:fldChar w:fldCharType="separate"/>
        </w:r>
        <w:r w:rsidR="00337295">
          <w:rPr>
            <w:webHidden/>
          </w:rPr>
          <w:t>12</w:t>
        </w:r>
        <w:r>
          <w:rPr>
            <w:webHidden/>
          </w:rPr>
          <w:fldChar w:fldCharType="end"/>
        </w:r>
      </w:hyperlink>
    </w:p>
    <w:p w14:paraId="3CC2E79A" w14:textId="7FC96D15"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68" w:history="1">
        <w:r w:rsidRPr="00B47AC4">
          <w:rPr>
            <w:rStyle w:val="Hyperlink"/>
          </w:rPr>
          <w:t>Report</w:t>
        </w:r>
        <w:r>
          <w:rPr>
            <w:webHidden/>
          </w:rPr>
          <w:tab/>
        </w:r>
        <w:r>
          <w:rPr>
            <w:webHidden/>
          </w:rPr>
          <w:fldChar w:fldCharType="begin"/>
        </w:r>
        <w:r>
          <w:rPr>
            <w:webHidden/>
          </w:rPr>
          <w:instrText xml:space="preserve"> PAGEREF _Toc215559268 \h </w:instrText>
        </w:r>
        <w:r>
          <w:rPr>
            <w:webHidden/>
          </w:rPr>
        </w:r>
        <w:r>
          <w:rPr>
            <w:webHidden/>
          </w:rPr>
          <w:fldChar w:fldCharType="separate"/>
        </w:r>
        <w:r w:rsidR="00337295">
          <w:rPr>
            <w:webHidden/>
          </w:rPr>
          <w:t>13</w:t>
        </w:r>
        <w:r>
          <w:rPr>
            <w:webHidden/>
          </w:rPr>
          <w:fldChar w:fldCharType="end"/>
        </w:r>
      </w:hyperlink>
    </w:p>
    <w:p w14:paraId="1C3BD1AB" w14:textId="00E8A5F1" w:rsidR="00672894" w:rsidRDefault="00672894">
      <w:pPr>
        <w:pStyle w:val="TOC2"/>
        <w:rPr>
          <w:rFonts w:asciiTheme="minorHAnsi" w:eastAsiaTheme="minorEastAsia" w:hAnsiTheme="minorHAnsi" w:cstheme="minorBidi"/>
          <w:kern w:val="2"/>
          <w:sz w:val="24"/>
          <w14:ligatures w14:val="standardContextual"/>
        </w:rPr>
      </w:pPr>
      <w:hyperlink w:anchor="_Toc215559269" w:history="1">
        <w:r w:rsidRPr="00B47AC4">
          <w:rPr>
            <w:rStyle w:val="Hyperlink"/>
          </w:rPr>
          <w:t>Possible writing styles</w:t>
        </w:r>
        <w:r>
          <w:rPr>
            <w:webHidden/>
          </w:rPr>
          <w:tab/>
        </w:r>
        <w:r>
          <w:rPr>
            <w:webHidden/>
          </w:rPr>
          <w:fldChar w:fldCharType="begin"/>
        </w:r>
        <w:r>
          <w:rPr>
            <w:webHidden/>
          </w:rPr>
          <w:instrText xml:space="preserve"> PAGEREF _Toc215559269 \h </w:instrText>
        </w:r>
        <w:r>
          <w:rPr>
            <w:webHidden/>
          </w:rPr>
        </w:r>
        <w:r>
          <w:rPr>
            <w:webHidden/>
          </w:rPr>
          <w:fldChar w:fldCharType="separate"/>
        </w:r>
        <w:r w:rsidR="00337295">
          <w:rPr>
            <w:webHidden/>
          </w:rPr>
          <w:t>13</w:t>
        </w:r>
        <w:r>
          <w:rPr>
            <w:webHidden/>
          </w:rPr>
          <w:fldChar w:fldCharType="end"/>
        </w:r>
      </w:hyperlink>
    </w:p>
    <w:p w14:paraId="3DE754FA" w14:textId="0C7A917E" w:rsidR="00672894" w:rsidRDefault="00672894">
      <w:pPr>
        <w:pStyle w:val="TOC2"/>
        <w:rPr>
          <w:rFonts w:asciiTheme="minorHAnsi" w:eastAsiaTheme="minorEastAsia" w:hAnsiTheme="minorHAnsi" w:cstheme="minorBidi"/>
          <w:kern w:val="2"/>
          <w:sz w:val="24"/>
          <w14:ligatures w14:val="standardContextual"/>
        </w:rPr>
      </w:pPr>
      <w:hyperlink w:anchor="_Toc215559270" w:history="1">
        <w:r w:rsidRPr="00B47AC4">
          <w:rPr>
            <w:rStyle w:val="Hyperlink"/>
          </w:rPr>
          <w:t>General structural features of a report</w:t>
        </w:r>
        <w:r>
          <w:rPr>
            <w:webHidden/>
          </w:rPr>
          <w:tab/>
        </w:r>
        <w:r>
          <w:rPr>
            <w:webHidden/>
          </w:rPr>
          <w:fldChar w:fldCharType="begin"/>
        </w:r>
        <w:r>
          <w:rPr>
            <w:webHidden/>
          </w:rPr>
          <w:instrText xml:space="preserve"> PAGEREF _Toc215559270 \h </w:instrText>
        </w:r>
        <w:r>
          <w:rPr>
            <w:webHidden/>
          </w:rPr>
        </w:r>
        <w:r>
          <w:rPr>
            <w:webHidden/>
          </w:rPr>
          <w:fldChar w:fldCharType="separate"/>
        </w:r>
        <w:r w:rsidR="00337295">
          <w:rPr>
            <w:webHidden/>
          </w:rPr>
          <w:t>13</w:t>
        </w:r>
        <w:r>
          <w:rPr>
            <w:webHidden/>
          </w:rPr>
          <w:fldChar w:fldCharType="end"/>
        </w:r>
      </w:hyperlink>
    </w:p>
    <w:p w14:paraId="6EB3DC13" w14:textId="60A571CC" w:rsidR="00672894" w:rsidRDefault="00672894">
      <w:pPr>
        <w:pStyle w:val="TOC2"/>
        <w:rPr>
          <w:rFonts w:asciiTheme="minorHAnsi" w:eastAsiaTheme="minorEastAsia" w:hAnsiTheme="minorHAnsi" w:cstheme="minorBidi"/>
          <w:kern w:val="2"/>
          <w:sz w:val="24"/>
          <w14:ligatures w14:val="standardContextual"/>
        </w:rPr>
      </w:pPr>
      <w:hyperlink w:anchor="_Toc215559271" w:history="1">
        <w:r w:rsidRPr="00B47AC4">
          <w:rPr>
            <w:rStyle w:val="Hyperlink"/>
          </w:rPr>
          <w:t>General language features of a report</w:t>
        </w:r>
        <w:r>
          <w:rPr>
            <w:webHidden/>
          </w:rPr>
          <w:tab/>
        </w:r>
        <w:r>
          <w:rPr>
            <w:webHidden/>
          </w:rPr>
          <w:fldChar w:fldCharType="begin"/>
        </w:r>
        <w:r>
          <w:rPr>
            <w:webHidden/>
          </w:rPr>
          <w:instrText xml:space="preserve"> PAGEREF _Toc215559271 \h </w:instrText>
        </w:r>
        <w:r>
          <w:rPr>
            <w:webHidden/>
          </w:rPr>
        </w:r>
        <w:r>
          <w:rPr>
            <w:webHidden/>
          </w:rPr>
          <w:fldChar w:fldCharType="separate"/>
        </w:r>
        <w:r w:rsidR="00337295">
          <w:rPr>
            <w:webHidden/>
          </w:rPr>
          <w:t>13</w:t>
        </w:r>
        <w:r>
          <w:rPr>
            <w:webHidden/>
          </w:rPr>
          <w:fldChar w:fldCharType="end"/>
        </w:r>
      </w:hyperlink>
    </w:p>
    <w:p w14:paraId="050EBC44" w14:textId="3451D681"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72" w:history="1">
        <w:r w:rsidRPr="00B47AC4">
          <w:rPr>
            <w:rStyle w:val="Hyperlink"/>
          </w:rPr>
          <w:t>Review</w:t>
        </w:r>
        <w:r>
          <w:rPr>
            <w:webHidden/>
          </w:rPr>
          <w:tab/>
        </w:r>
        <w:r>
          <w:rPr>
            <w:webHidden/>
          </w:rPr>
          <w:fldChar w:fldCharType="begin"/>
        </w:r>
        <w:r>
          <w:rPr>
            <w:webHidden/>
          </w:rPr>
          <w:instrText xml:space="preserve"> PAGEREF _Toc215559272 \h </w:instrText>
        </w:r>
        <w:r>
          <w:rPr>
            <w:webHidden/>
          </w:rPr>
        </w:r>
        <w:r>
          <w:rPr>
            <w:webHidden/>
          </w:rPr>
          <w:fldChar w:fldCharType="separate"/>
        </w:r>
        <w:r w:rsidR="00337295">
          <w:rPr>
            <w:webHidden/>
          </w:rPr>
          <w:t>14</w:t>
        </w:r>
        <w:r>
          <w:rPr>
            <w:webHidden/>
          </w:rPr>
          <w:fldChar w:fldCharType="end"/>
        </w:r>
      </w:hyperlink>
    </w:p>
    <w:p w14:paraId="21593DD1" w14:textId="7AE3CDBB" w:rsidR="00672894" w:rsidRDefault="00672894">
      <w:pPr>
        <w:pStyle w:val="TOC2"/>
        <w:rPr>
          <w:rFonts w:asciiTheme="minorHAnsi" w:eastAsiaTheme="minorEastAsia" w:hAnsiTheme="minorHAnsi" w:cstheme="minorBidi"/>
          <w:kern w:val="2"/>
          <w:sz w:val="24"/>
          <w14:ligatures w14:val="standardContextual"/>
        </w:rPr>
      </w:pPr>
      <w:hyperlink w:anchor="_Toc215559273" w:history="1">
        <w:r w:rsidRPr="00B47AC4">
          <w:rPr>
            <w:rStyle w:val="Hyperlink"/>
          </w:rPr>
          <w:t>Possible writing styles</w:t>
        </w:r>
        <w:r>
          <w:rPr>
            <w:webHidden/>
          </w:rPr>
          <w:tab/>
        </w:r>
        <w:r>
          <w:rPr>
            <w:webHidden/>
          </w:rPr>
          <w:fldChar w:fldCharType="begin"/>
        </w:r>
        <w:r>
          <w:rPr>
            <w:webHidden/>
          </w:rPr>
          <w:instrText xml:space="preserve"> PAGEREF _Toc215559273 \h </w:instrText>
        </w:r>
        <w:r>
          <w:rPr>
            <w:webHidden/>
          </w:rPr>
        </w:r>
        <w:r>
          <w:rPr>
            <w:webHidden/>
          </w:rPr>
          <w:fldChar w:fldCharType="separate"/>
        </w:r>
        <w:r w:rsidR="00337295">
          <w:rPr>
            <w:webHidden/>
          </w:rPr>
          <w:t>14</w:t>
        </w:r>
        <w:r>
          <w:rPr>
            <w:webHidden/>
          </w:rPr>
          <w:fldChar w:fldCharType="end"/>
        </w:r>
      </w:hyperlink>
    </w:p>
    <w:p w14:paraId="77A54ED8" w14:textId="1E40F924" w:rsidR="00672894" w:rsidRDefault="00672894">
      <w:pPr>
        <w:pStyle w:val="TOC2"/>
        <w:rPr>
          <w:rFonts w:asciiTheme="minorHAnsi" w:eastAsiaTheme="minorEastAsia" w:hAnsiTheme="minorHAnsi" w:cstheme="minorBidi"/>
          <w:kern w:val="2"/>
          <w:sz w:val="24"/>
          <w14:ligatures w14:val="standardContextual"/>
        </w:rPr>
      </w:pPr>
      <w:hyperlink w:anchor="_Toc215559274" w:history="1">
        <w:r w:rsidRPr="00B47AC4">
          <w:rPr>
            <w:rStyle w:val="Hyperlink"/>
          </w:rPr>
          <w:t>General structural features of a review</w:t>
        </w:r>
        <w:r>
          <w:rPr>
            <w:webHidden/>
          </w:rPr>
          <w:tab/>
        </w:r>
        <w:r>
          <w:rPr>
            <w:webHidden/>
          </w:rPr>
          <w:fldChar w:fldCharType="begin"/>
        </w:r>
        <w:r>
          <w:rPr>
            <w:webHidden/>
          </w:rPr>
          <w:instrText xml:space="preserve"> PAGEREF _Toc215559274 \h </w:instrText>
        </w:r>
        <w:r>
          <w:rPr>
            <w:webHidden/>
          </w:rPr>
        </w:r>
        <w:r>
          <w:rPr>
            <w:webHidden/>
          </w:rPr>
          <w:fldChar w:fldCharType="separate"/>
        </w:r>
        <w:r w:rsidR="00337295">
          <w:rPr>
            <w:webHidden/>
          </w:rPr>
          <w:t>14</w:t>
        </w:r>
        <w:r>
          <w:rPr>
            <w:webHidden/>
          </w:rPr>
          <w:fldChar w:fldCharType="end"/>
        </w:r>
      </w:hyperlink>
    </w:p>
    <w:p w14:paraId="1BCE9F18" w14:textId="57A2BEC8" w:rsidR="00672894" w:rsidRDefault="00672894">
      <w:pPr>
        <w:pStyle w:val="TOC2"/>
        <w:rPr>
          <w:rFonts w:asciiTheme="minorHAnsi" w:eastAsiaTheme="minorEastAsia" w:hAnsiTheme="minorHAnsi" w:cstheme="minorBidi"/>
          <w:kern w:val="2"/>
          <w:sz w:val="24"/>
          <w14:ligatures w14:val="standardContextual"/>
        </w:rPr>
      </w:pPr>
      <w:hyperlink w:anchor="_Toc215559275" w:history="1">
        <w:r w:rsidRPr="00B47AC4">
          <w:rPr>
            <w:rStyle w:val="Hyperlink"/>
          </w:rPr>
          <w:t>General language features of a review</w:t>
        </w:r>
        <w:r>
          <w:rPr>
            <w:webHidden/>
          </w:rPr>
          <w:tab/>
        </w:r>
        <w:r>
          <w:rPr>
            <w:webHidden/>
          </w:rPr>
          <w:fldChar w:fldCharType="begin"/>
        </w:r>
        <w:r>
          <w:rPr>
            <w:webHidden/>
          </w:rPr>
          <w:instrText xml:space="preserve"> PAGEREF _Toc215559275 \h </w:instrText>
        </w:r>
        <w:r>
          <w:rPr>
            <w:webHidden/>
          </w:rPr>
        </w:r>
        <w:r>
          <w:rPr>
            <w:webHidden/>
          </w:rPr>
          <w:fldChar w:fldCharType="separate"/>
        </w:r>
        <w:r w:rsidR="00337295">
          <w:rPr>
            <w:webHidden/>
          </w:rPr>
          <w:t>14</w:t>
        </w:r>
        <w:r>
          <w:rPr>
            <w:webHidden/>
          </w:rPr>
          <w:fldChar w:fldCharType="end"/>
        </w:r>
      </w:hyperlink>
    </w:p>
    <w:p w14:paraId="60BA217A" w14:textId="5F9BF235"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76" w:history="1">
        <w:r w:rsidRPr="00B47AC4">
          <w:rPr>
            <w:rStyle w:val="Hyperlink"/>
          </w:rPr>
          <w:t>Script of a speech</w:t>
        </w:r>
        <w:r>
          <w:rPr>
            <w:webHidden/>
          </w:rPr>
          <w:tab/>
        </w:r>
        <w:r>
          <w:rPr>
            <w:webHidden/>
          </w:rPr>
          <w:fldChar w:fldCharType="begin"/>
        </w:r>
        <w:r>
          <w:rPr>
            <w:webHidden/>
          </w:rPr>
          <w:instrText xml:space="preserve"> PAGEREF _Toc215559276 \h </w:instrText>
        </w:r>
        <w:r>
          <w:rPr>
            <w:webHidden/>
          </w:rPr>
        </w:r>
        <w:r>
          <w:rPr>
            <w:webHidden/>
          </w:rPr>
          <w:fldChar w:fldCharType="separate"/>
        </w:r>
        <w:r w:rsidR="00337295">
          <w:rPr>
            <w:webHidden/>
          </w:rPr>
          <w:t>15</w:t>
        </w:r>
        <w:r>
          <w:rPr>
            <w:webHidden/>
          </w:rPr>
          <w:fldChar w:fldCharType="end"/>
        </w:r>
      </w:hyperlink>
    </w:p>
    <w:p w14:paraId="5FA32347" w14:textId="4A3D4021" w:rsidR="00672894" w:rsidRDefault="00672894">
      <w:pPr>
        <w:pStyle w:val="TOC2"/>
        <w:rPr>
          <w:rFonts w:asciiTheme="minorHAnsi" w:eastAsiaTheme="minorEastAsia" w:hAnsiTheme="minorHAnsi" w:cstheme="minorBidi"/>
          <w:kern w:val="2"/>
          <w:sz w:val="24"/>
          <w14:ligatures w14:val="standardContextual"/>
        </w:rPr>
      </w:pPr>
      <w:hyperlink w:anchor="_Toc215559277" w:history="1">
        <w:r w:rsidRPr="00B47AC4">
          <w:rPr>
            <w:rStyle w:val="Hyperlink"/>
          </w:rPr>
          <w:t>Possible writing styles</w:t>
        </w:r>
        <w:r>
          <w:rPr>
            <w:webHidden/>
          </w:rPr>
          <w:tab/>
        </w:r>
        <w:r>
          <w:rPr>
            <w:webHidden/>
          </w:rPr>
          <w:fldChar w:fldCharType="begin"/>
        </w:r>
        <w:r>
          <w:rPr>
            <w:webHidden/>
          </w:rPr>
          <w:instrText xml:space="preserve"> PAGEREF _Toc215559277 \h </w:instrText>
        </w:r>
        <w:r>
          <w:rPr>
            <w:webHidden/>
          </w:rPr>
        </w:r>
        <w:r>
          <w:rPr>
            <w:webHidden/>
          </w:rPr>
          <w:fldChar w:fldCharType="separate"/>
        </w:r>
        <w:r w:rsidR="00337295">
          <w:rPr>
            <w:webHidden/>
          </w:rPr>
          <w:t>15</w:t>
        </w:r>
        <w:r>
          <w:rPr>
            <w:webHidden/>
          </w:rPr>
          <w:fldChar w:fldCharType="end"/>
        </w:r>
      </w:hyperlink>
    </w:p>
    <w:p w14:paraId="108D5275" w14:textId="051E6FDA" w:rsidR="00672894" w:rsidRDefault="00672894">
      <w:pPr>
        <w:pStyle w:val="TOC2"/>
        <w:rPr>
          <w:rFonts w:asciiTheme="minorHAnsi" w:eastAsiaTheme="minorEastAsia" w:hAnsiTheme="minorHAnsi" w:cstheme="minorBidi"/>
          <w:kern w:val="2"/>
          <w:sz w:val="24"/>
          <w14:ligatures w14:val="standardContextual"/>
        </w:rPr>
      </w:pPr>
      <w:hyperlink w:anchor="_Toc215559278" w:history="1">
        <w:r w:rsidRPr="00B47AC4">
          <w:rPr>
            <w:rStyle w:val="Hyperlink"/>
          </w:rPr>
          <w:t>General structural features of a script of a speech</w:t>
        </w:r>
        <w:r>
          <w:rPr>
            <w:webHidden/>
          </w:rPr>
          <w:tab/>
        </w:r>
        <w:r>
          <w:rPr>
            <w:webHidden/>
          </w:rPr>
          <w:fldChar w:fldCharType="begin"/>
        </w:r>
        <w:r>
          <w:rPr>
            <w:webHidden/>
          </w:rPr>
          <w:instrText xml:space="preserve"> PAGEREF _Toc215559278 \h </w:instrText>
        </w:r>
        <w:r>
          <w:rPr>
            <w:webHidden/>
          </w:rPr>
        </w:r>
        <w:r>
          <w:rPr>
            <w:webHidden/>
          </w:rPr>
          <w:fldChar w:fldCharType="separate"/>
        </w:r>
        <w:r w:rsidR="00337295">
          <w:rPr>
            <w:webHidden/>
          </w:rPr>
          <w:t>15</w:t>
        </w:r>
        <w:r>
          <w:rPr>
            <w:webHidden/>
          </w:rPr>
          <w:fldChar w:fldCharType="end"/>
        </w:r>
      </w:hyperlink>
    </w:p>
    <w:p w14:paraId="18A1090E" w14:textId="14BC9A6B" w:rsidR="00672894" w:rsidRDefault="00672894">
      <w:pPr>
        <w:pStyle w:val="TOC2"/>
        <w:rPr>
          <w:rFonts w:asciiTheme="minorHAnsi" w:eastAsiaTheme="minorEastAsia" w:hAnsiTheme="minorHAnsi" w:cstheme="minorBidi"/>
          <w:kern w:val="2"/>
          <w:sz w:val="24"/>
          <w14:ligatures w14:val="standardContextual"/>
        </w:rPr>
      </w:pPr>
      <w:hyperlink w:anchor="_Toc215559279" w:history="1">
        <w:r w:rsidRPr="00B47AC4">
          <w:rPr>
            <w:rStyle w:val="Hyperlink"/>
          </w:rPr>
          <w:t>General language features of a script of a speech</w:t>
        </w:r>
        <w:r>
          <w:rPr>
            <w:webHidden/>
          </w:rPr>
          <w:tab/>
        </w:r>
        <w:r>
          <w:rPr>
            <w:webHidden/>
          </w:rPr>
          <w:fldChar w:fldCharType="begin"/>
        </w:r>
        <w:r>
          <w:rPr>
            <w:webHidden/>
          </w:rPr>
          <w:instrText xml:space="preserve"> PAGEREF _Toc215559279 \h </w:instrText>
        </w:r>
        <w:r>
          <w:rPr>
            <w:webHidden/>
          </w:rPr>
        </w:r>
        <w:r>
          <w:rPr>
            <w:webHidden/>
          </w:rPr>
          <w:fldChar w:fldCharType="separate"/>
        </w:r>
        <w:r w:rsidR="00337295">
          <w:rPr>
            <w:webHidden/>
          </w:rPr>
          <w:t>15</w:t>
        </w:r>
        <w:r>
          <w:rPr>
            <w:webHidden/>
          </w:rPr>
          <w:fldChar w:fldCharType="end"/>
        </w:r>
      </w:hyperlink>
    </w:p>
    <w:p w14:paraId="74E51A8D" w14:textId="7678E673"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80" w:history="1">
        <w:r w:rsidRPr="00B47AC4">
          <w:rPr>
            <w:rStyle w:val="Hyperlink"/>
          </w:rPr>
          <w:t>Story</w:t>
        </w:r>
        <w:r>
          <w:rPr>
            <w:webHidden/>
          </w:rPr>
          <w:tab/>
        </w:r>
        <w:r>
          <w:rPr>
            <w:webHidden/>
          </w:rPr>
          <w:fldChar w:fldCharType="begin"/>
        </w:r>
        <w:r>
          <w:rPr>
            <w:webHidden/>
          </w:rPr>
          <w:instrText xml:space="preserve"> PAGEREF _Toc215559280 \h </w:instrText>
        </w:r>
        <w:r>
          <w:rPr>
            <w:webHidden/>
          </w:rPr>
        </w:r>
        <w:r>
          <w:rPr>
            <w:webHidden/>
          </w:rPr>
          <w:fldChar w:fldCharType="separate"/>
        </w:r>
        <w:r w:rsidR="00337295">
          <w:rPr>
            <w:webHidden/>
          </w:rPr>
          <w:t>16</w:t>
        </w:r>
        <w:r>
          <w:rPr>
            <w:webHidden/>
          </w:rPr>
          <w:fldChar w:fldCharType="end"/>
        </w:r>
      </w:hyperlink>
    </w:p>
    <w:p w14:paraId="14388378" w14:textId="62295EA0" w:rsidR="00672894" w:rsidRDefault="00672894">
      <w:pPr>
        <w:pStyle w:val="TOC2"/>
        <w:rPr>
          <w:rFonts w:asciiTheme="minorHAnsi" w:eastAsiaTheme="minorEastAsia" w:hAnsiTheme="minorHAnsi" w:cstheme="minorBidi"/>
          <w:kern w:val="2"/>
          <w:sz w:val="24"/>
          <w14:ligatures w14:val="standardContextual"/>
        </w:rPr>
      </w:pPr>
      <w:hyperlink w:anchor="_Toc215559281" w:history="1">
        <w:r w:rsidRPr="00B47AC4">
          <w:rPr>
            <w:rStyle w:val="Hyperlink"/>
          </w:rPr>
          <w:t>Possible writing styles</w:t>
        </w:r>
        <w:r>
          <w:rPr>
            <w:webHidden/>
          </w:rPr>
          <w:tab/>
        </w:r>
        <w:r>
          <w:rPr>
            <w:webHidden/>
          </w:rPr>
          <w:fldChar w:fldCharType="begin"/>
        </w:r>
        <w:r>
          <w:rPr>
            <w:webHidden/>
          </w:rPr>
          <w:instrText xml:space="preserve"> PAGEREF _Toc215559281 \h </w:instrText>
        </w:r>
        <w:r>
          <w:rPr>
            <w:webHidden/>
          </w:rPr>
        </w:r>
        <w:r>
          <w:rPr>
            <w:webHidden/>
          </w:rPr>
          <w:fldChar w:fldCharType="separate"/>
        </w:r>
        <w:r w:rsidR="00337295">
          <w:rPr>
            <w:webHidden/>
          </w:rPr>
          <w:t>16</w:t>
        </w:r>
        <w:r>
          <w:rPr>
            <w:webHidden/>
          </w:rPr>
          <w:fldChar w:fldCharType="end"/>
        </w:r>
      </w:hyperlink>
    </w:p>
    <w:p w14:paraId="571849F7" w14:textId="44479989" w:rsidR="00672894" w:rsidRDefault="00672894">
      <w:pPr>
        <w:pStyle w:val="TOC2"/>
        <w:rPr>
          <w:rFonts w:asciiTheme="minorHAnsi" w:eastAsiaTheme="minorEastAsia" w:hAnsiTheme="minorHAnsi" w:cstheme="minorBidi"/>
          <w:kern w:val="2"/>
          <w:sz w:val="24"/>
          <w14:ligatures w14:val="standardContextual"/>
        </w:rPr>
      </w:pPr>
      <w:hyperlink w:anchor="_Toc215559282" w:history="1">
        <w:r w:rsidRPr="00B47AC4">
          <w:rPr>
            <w:rStyle w:val="Hyperlink"/>
          </w:rPr>
          <w:t>General structural features of a story</w:t>
        </w:r>
        <w:r>
          <w:rPr>
            <w:webHidden/>
          </w:rPr>
          <w:tab/>
        </w:r>
        <w:r>
          <w:rPr>
            <w:webHidden/>
          </w:rPr>
          <w:fldChar w:fldCharType="begin"/>
        </w:r>
        <w:r>
          <w:rPr>
            <w:webHidden/>
          </w:rPr>
          <w:instrText xml:space="preserve"> PAGEREF _Toc215559282 \h </w:instrText>
        </w:r>
        <w:r>
          <w:rPr>
            <w:webHidden/>
          </w:rPr>
        </w:r>
        <w:r>
          <w:rPr>
            <w:webHidden/>
          </w:rPr>
          <w:fldChar w:fldCharType="separate"/>
        </w:r>
        <w:r w:rsidR="00337295">
          <w:rPr>
            <w:webHidden/>
          </w:rPr>
          <w:t>16</w:t>
        </w:r>
        <w:r>
          <w:rPr>
            <w:webHidden/>
          </w:rPr>
          <w:fldChar w:fldCharType="end"/>
        </w:r>
      </w:hyperlink>
    </w:p>
    <w:p w14:paraId="59DA6B7C" w14:textId="27EF80E8" w:rsidR="00672894" w:rsidRDefault="00672894">
      <w:pPr>
        <w:pStyle w:val="TOC2"/>
        <w:rPr>
          <w:rFonts w:asciiTheme="minorHAnsi" w:eastAsiaTheme="minorEastAsia" w:hAnsiTheme="minorHAnsi" w:cstheme="minorBidi"/>
          <w:kern w:val="2"/>
          <w:sz w:val="24"/>
          <w14:ligatures w14:val="standardContextual"/>
        </w:rPr>
      </w:pPr>
      <w:hyperlink w:anchor="_Toc215559283" w:history="1">
        <w:r w:rsidRPr="00B47AC4">
          <w:rPr>
            <w:rStyle w:val="Hyperlink"/>
          </w:rPr>
          <w:t>General language features of a story</w:t>
        </w:r>
        <w:r>
          <w:rPr>
            <w:webHidden/>
          </w:rPr>
          <w:tab/>
        </w:r>
        <w:r>
          <w:rPr>
            <w:webHidden/>
          </w:rPr>
          <w:fldChar w:fldCharType="begin"/>
        </w:r>
        <w:r>
          <w:rPr>
            <w:webHidden/>
          </w:rPr>
          <w:instrText xml:space="preserve"> PAGEREF _Toc215559283 \h </w:instrText>
        </w:r>
        <w:r>
          <w:rPr>
            <w:webHidden/>
          </w:rPr>
        </w:r>
        <w:r>
          <w:rPr>
            <w:webHidden/>
          </w:rPr>
          <w:fldChar w:fldCharType="separate"/>
        </w:r>
        <w:r w:rsidR="00337295">
          <w:rPr>
            <w:webHidden/>
          </w:rPr>
          <w:t>16</w:t>
        </w:r>
        <w:r>
          <w:rPr>
            <w:webHidden/>
          </w:rPr>
          <w:fldChar w:fldCharType="end"/>
        </w:r>
      </w:hyperlink>
    </w:p>
    <w:p w14:paraId="2B5A5D53" w14:textId="5E34BB96" w:rsidR="00672894" w:rsidRDefault="00672894">
      <w:pPr>
        <w:pStyle w:val="TOC1"/>
        <w:rPr>
          <w:rFonts w:asciiTheme="minorHAnsi" w:eastAsiaTheme="minorEastAsia" w:hAnsiTheme="minorHAnsi" w:cstheme="minorBidi"/>
          <w:b w:val="0"/>
          <w:bCs w:val="0"/>
          <w:kern w:val="2"/>
          <w:sz w:val="24"/>
          <w14:ligatures w14:val="standardContextual"/>
        </w:rPr>
      </w:pPr>
      <w:hyperlink w:anchor="_Toc215559284" w:history="1">
        <w:r w:rsidRPr="00B47AC4">
          <w:rPr>
            <w:rStyle w:val="Hyperlink"/>
          </w:rPr>
          <w:t>Transcript of an interview</w:t>
        </w:r>
        <w:r>
          <w:rPr>
            <w:webHidden/>
          </w:rPr>
          <w:tab/>
        </w:r>
        <w:r>
          <w:rPr>
            <w:webHidden/>
          </w:rPr>
          <w:fldChar w:fldCharType="begin"/>
        </w:r>
        <w:r>
          <w:rPr>
            <w:webHidden/>
          </w:rPr>
          <w:instrText xml:space="preserve"> PAGEREF _Toc215559284 \h </w:instrText>
        </w:r>
        <w:r>
          <w:rPr>
            <w:webHidden/>
          </w:rPr>
        </w:r>
        <w:r>
          <w:rPr>
            <w:webHidden/>
          </w:rPr>
          <w:fldChar w:fldCharType="separate"/>
        </w:r>
        <w:r w:rsidR="00337295">
          <w:rPr>
            <w:webHidden/>
          </w:rPr>
          <w:t>17</w:t>
        </w:r>
        <w:r>
          <w:rPr>
            <w:webHidden/>
          </w:rPr>
          <w:fldChar w:fldCharType="end"/>
        </w:r>
      </w:hyperlink>
    </w:p>
    <w:p w14:paraId="44BAF47F" w14:textId="38843790" w:rsidR="00672894" w:rsidRDefault="00672894">
      <w:pPr>
        <w:pStyle w:val="TOC2"/>
        <w:rPr>
          <w:rFonts w:asciiTheme="minorHAnsi" w:eastAsiaTheme="minorEastAsia" w:hAnsiTheme="minorHAnsi" w:cstheme="minorBidi"/>
          <w:kern w:val="2"/>
          <w:sz w:val="24"/>
          <w14:ligatures w14:val="standardContextual"/>
        </w:rPr>
      </w:pPr>
      <w:hyperlink w:anchor="_Toc215559285" w:history="1">
        <w:r w:rsidRPr="00B47AC4">
          <w:rPr>
            <w:rStyle w:val="Hyperlink"/>
          </w:rPr>
          <w:t>Possible writing styles</w:t>
        </w:r>
        <w:r>
          <w:rPr>
            <w:webHidden/>
          </w:rPr>
          <w:tab/>
        </w:r>
        <w:r>
          <w:rPr>
            <w:webHidden/>
          </w:rPr>
          <w:fldChar w:fldCharType="begin"/>
        </w:r>
        <w:r>
          <w:rPr>
            <w:webHidden/>
          </w:rPr>
          <w:instrText xml:space="preserve"> PAGEREF _Toc215559285 \h </w:instrText>
        </w:r>
        <w:r>
          <w:rPr>
            <w:webHidden/>
          </w:rPr>
        </w:r>
        <w:r>
          <w:rPr>
            <w:webHidden/>
          </w:rPr>
          <w:fldChar w:fldCharType="separate"/>
        </w:r>
        <w:r w:rsidR="00337295">
          <w:rPr>
            <w:webHidden/>
          </w:rPr>
          <w:t>17</w:t>
        </w:r>
        <w:r>
          <w:rPr>
            <w:webHidden/>
          </w:rPr>
          <w:fldChar w:fldCharType="end"/>
        </w:r>
      </w:hyperlink>
    </w:p>
    <w:p w14:paraId="53428094" w14:textId="34182421" w:rsidR="00672894" w:rsidRDefault="00672894">
      <w:pPr>
        <w:pStyle w:val="TOC2"/>
        <w:rPr>
          <w:rFonts w:asciiTheme="minorHAnsi" w:eastAsiaTheme="minorEastAsia" w:hAnsiTheme="minorHAnsi" w:cstheme="minorBidi"/>
          <w:kern w:val="2"/>
          <w:sz w:val="24"/>
          <w14:ligatures w14:val="standardContextual"/>
        </w:rPr>
      </w:pPr>
      <w:hyperlink w:anchor="_Toc215559286" w:history="1">
        <w:r w:rsidRPr="00B47AC4">
          <w:rPr>
            <w:rStyle w:val="Hyperlink"/>
          </w:rPr>
          <w:t>General structural features of a transcript of an interview</w:t>
        </w:r>
        <w:r>
          <w:rPr>
            <w:webHidden/>
          </w:rPr>
          <w:tab/>
        </w:r>
        <w:r>
          <w:rPr>
            <w:webHidden/>
          </w:rPr>
          <w:fldChar w:fldCharType="begin"/>
        </w:r>
        <w:r>
          <w:rPr>
            <w:webHidden/>
          </w:rPr>
          <w:instrText xml:space="preserve"> PAGEREF _Toc215559286 \h </w:instrText>
        </w:r>
        <w:r>
          <w:rPr>
            <w:webHidden/>
          </w:rPr>
        </w:r>
        <w:r>
          <w:rPr>
            <w:webHidden/>
          </w:rPr>
          <w:fldChar w:fldCharType="separate"/>
        </w:r>
        <w:r w:rsidR="00337295">
          <w:rPr>
            <w:webHidden/>
          </w:rPr>
          <w:t>17</w:t>
        </w:r>
        <w:r>
          <w:rPr>
            <w:webHidden/>
          </w:rPr>
          <w:fldChar w:fldCharType="end"/>
        </w:r>
      </w:hyperlink>
    </w:p>
    <w:p w14:paraId="394BA2CE" w14:textId="3251D7D4" w:rsidR="00672894" w:rsidRDefault="00672894">
      <w:pPr>
        <w:pStyle w:val="TOC2"/>
        <w:rPr>
          <w:rFonts w:asciiTheme="minorHAnsi" w:eastAsiaTheme="minorEastAsia" w:hAnsiTheme="minorHAnsi" w:cstheme="minorBidi"/>
          <w:kern w:val="2"/>
          <w:sz w:val="24"/>
          <w14:ligatures w14:val="standardContextual"/>
        </w:rPr>
      </w:pPr>
      <w:hyperlink w:anchor="_Toc215559287" w:history="1">
        <w:r w:rsidRPr="00B47AC4">
          <w:rPr>
            <w:rStyle w:val="Hyperlink"/>
          </w:rPr>
          <w:t>General language features of a transcript of an interview</w:t>
        </w:r>
        <w:r>
          <w:rPr>
            <w:webHidden/>
          </w:rPr>
          <w:tab/>
        </w:r>
        <w:r>
          <w:rPr>
            <w:webHidden/>
          </w:rPr>
          <w:fldChar w:fldCharType="begin"/>
        </w:r>
        <w:r>
          <w:rPr>
            <w:webHidden/>
          </w:rPr>
          <w:instrText xml:space="preserve"> PAGEREF _Toc215559287 \h </w:instrText>
        </w:r>
        <w:r>
          <w:rPr>
            <w:webHidden/>
          </w:rPr>
        </w:r>
        <w:r>
          <w:rPr>
            <w:webHidden/>
          </w:rPr>
          <w:fldChar w:fldCharType="separate"/>
        </w:r>
        <w:r w:rsidR="00337295">
          <w:rPr>
            <w:webHidden/>
          </w:rPr>
          <w:t>17</w:t>
        </w:r>
        <w:r>
          <w:rPr>
            <w:webHidden/>
          </w:rPr>
          <w:fldChar w:fldCharType="end"/>
        </w:r>
      </w:hyperlink>
    </w:p>
    <w:p w14:paraId="7D75D051" w14:textId="25B18809" w:rsidR="00CC0F1E" w:rsidRPr="00CC0F1E" w:rsidRDefault="00D86551" w:rsidP="00CC0F1E">
      <w:r>
        <w:rPr>
          <w:rFonts w:ascii="Arial" w:eastAsia="Times New Roman" w:hAnsi="Arial" w:cs="Arial"/>
          <w:b/>
          <w:bCs/>
          <w:noProof/>
          <w:sz w:val="24"/>
          <w:szCs w:val="24"/>
          <w:lang w:val="en-AU" w:eastAsia="en-AU"/>
        </w:rPr>
        <w:fldChar w:fldCharType="end"/>
      </w:r>
    </w:p>
    <w:p w14:paraId="574F9414" w14:textId="77777777" w:rsidR="00CC0F1E" w:rsidRPr="00CC0F1E" w:rsidRDefault="00CC0F1E" w:rsidP="00CC0F1E">
      <w:pPr>
        <w:rPr>
          <w:lang w:val="en-AU" w:eastAsia="en-AU"/>
        </w:rPr>
        <w:sectPr w:rsidR="00CC0F1E" w:rsidRPr="00CC0F1E"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74CEF54A" w14:textId="77777777" w:rsidR="00FB3F63" w:rsidRDefault="00FB3F63" w:rsidP="009842C6">
      <w:pPr>
        <w:pStyle w:val="Heading1"/>
      </w:pPr>
      <w:bookmarkStart w:id="5" w:name="_Toc208306693"/>
      <w:bookmarkStart w:id="6" w:name="_Toc215559231"/>
      <w:r>
        <w:lastRenderedPageBreak/>
        <w:t>Overview</w:t>
      </w:r>
      <w:bookmarkEnd w:id="5"/>
      <w:bookmarkEnd w:id="6"/>
    </w:p>
    <w:p w14:paraId="42A50355" w14:textId="77777777" w:rsidR="00FB3F63" w:rsidRDefault="00FB3F63" w:rsidP="009842C6">
      <w:pPr>
        <w:pStyle w:val="BodyText"/>
      </w:pPr>
      <w:r>
        <w:t>The VCE Study Designs for CCAFL languages prescribe a number of text types for productive use.</w:t>
      </w:r>
      <w:r w:rsidRPr="009A555B">
        <w:t xml:space="preserve"> Th</w:t>
      </w:r>
      <w:r>
        <w:t>is document contains an explanation of the main characteristics of</w:t>
      </w:r>
      <w:r w:rsidRPr="009A555B">
        <w:t xml:space="preserve"> written text types that students can reasonably be expected to produce</w:t>
      </w:r>
      <w:r>
        <w:t xml:space="preserve"> by the end of Unit 4. It includes a description of of the structural and language features that may be seen in each of the text types as well as possible writing style combinations.</w:t>
      </w:r>
    </w:p>
    <w:p w14:paraId="4F7D997D" w14:textId="62C7F5C4" w:rsidR="00FB3F63" w:rsidRDefault="00FB3F63" w:rsidP="009842C6">
      <w:pPr>
        <w:pStyle w:val="BodyText"/>
      </w:pPr>
      <w:r w:rsidRPr="009A555B">
        <w:t>Students should be familiar with a wide variety of common contemporary text types.</w:t>
      </w:r>
      <w:r>
        <w:t xml:space="preserve"> </w:t>
      </w:r>
      <w:r w:rsidRPr="34AD82FE">
        <w:t>The information contained in this document</w:t>
      </w:r>
      <w:r>
        <w:t xml:space="preserve"> may be used as a guide to teach students the main characteristics of the prescribed text types. In addition, teachers may use this document to support the development of a </w:t>
      </w:r>
      <w:r w:rsidRPr="009A555B">
        <w:t>variety of</w:t>
      </w:r>
      <w:r>
        <w:t xml:space="preserve"> stimulus</w:t>
      </w:r>
      <w:r w:rsidRPr="009A555B">
        <w:t xml:space="preserve"> text</w:t>
      </w:r>
      <w:r>
        <w:t>s for</w:t>
      </w:r>
      <w:r w:rsidRPr="009A555B">
        <w:t xml:space="preserve"> teaching and assessing the skills of listening, speaking, reading, viewing and writing in the language.</w:t>
      </w:r>
    </w:p>
    <w:p w14:paraId="20762070" w14:textId="6691573C" w:rsidR="00FB3F63" w:rsidRDefault="00FB3F63" w:rsidP="009842C6">
      <w:pPr>
        <w:pStyle w:val="BodyText"/>
      </w:pPr>
      <w:r w:rsidRPr="0084377D">
        <w:t>Teacher judgement is advised when considering whether the information in this document is applicable to the language being taught</w:t>
      </w:r>
      <w:r>
        <w:t>.</w:t>
      </w:r>
    </w:p>
    <w:p w14:paraId="074E110C" w14:textId="0D1C55B0" w:rsidR="001350E2" w:rsidRDefault="001350E2" w:rsidP="009842C6">
      <w:pPr>
        <w:pStyle w:val="BodyText"/>
      </w:pPr>
      <w:r>
        <w:t>The information in this document is not intended for other curriculum areas or VCE studies.</w:t>
      </w:r>
    </w:p>
    <w:p w14:paraId="3A0A9680" w14:textId="2B1BE19C" w:rsidR="009842C6" w:rsidRPr="009842C6" w:rsidRDefault="009842C6" w:rsidP="009842C6">
      <w:pPr>
        <w:pStyle w:val="BodyText"/>
      </w:pPr>
      <w:r>
        <w:br w:type="page"/>
      </w:r>
    </w:p>
    <w:p w14:paraId="6784C972" w14:textId="77777777" w:rsidR="00FB3F63" w:rsidRPr="00997595" w:rsidRDefault="00FB3F63" w:rsidP="009842C6">
      <w:pPr>
        <w:pStyle w:val="Heading1"/>
      </w:pPr>
      <w:bookmarkStart w:id="7" w:name="_Toc205560292"/>
      <w:bookmarkStart w:id="8" w:name="_Toc208306694"/>
      <w:bookmarkStart w:id="9" w:name="_Toc215559232"/>
      <w:r w:rsidRPr="00997595">
        <w:lastRenderedPageBreak/>
        <w:t>Article</w:t>
      </w:r>
      <w:bookmarkEnd w:id="7"/>
      <w:bookmarkEnd w:id="8"/>
      <w:bookmarkEnd w:id="9"/>
    </w:p>
    <w:p w14:paraId="6C310449" w14:textId="171E309C" w:rsidR="00FB3F63" w:rsidRPr="00997595" w:rsidRDefault="00FB3F63" w:rsidP="009842C6">
      <w:pPr>
        <w:pStyle w:val="BodyText"/>
      </w:pPr>
      <w:r w:rsidRPr="00997595">
        <w:t>An article is a text that presents information</w:t>
      </w:r>
      <w:r>
        <w:t xml:space="preserve"> and/or</w:t>
      </w:r>
      <w:r w:rsidRPr="00997595">
        <w:t xml:space="preserve"> opinions, or analyses a specific topic with an aim to inform, entertain,</w:t>
      </w:r>
      <w:r>
        <w:t xml:space="preserve"> or</w:t>
      </w:r>
      <w:r w:rsidRPr="00997595">
        <w:t xml:space="preserve"> persuade for a particular audience. The purpose</w:t>
      </w:r>
      <w:r>
        <w:t>,</w:t>
      </w:r>
      <w:r w:rsidRPr="00997595">
        <w:t xml:space="preserve"> audience</w:t>
      </w:r>
      <w:r>
        <w:t xml:space="preserve"> and language used</w:t>
      </w:r>
      <w:r w:rsidRPr="00997595">
        <w:t xml:space="preserve"> may differ depending on context and what form </w:t>
      </w:r>
      <w:r>
        <w:t>the article</w:t>
      </w:r>
      <w:r w:rsidRPr="00997595">
        <w:t xml:space="preserve"> takes, for example, a </w:t>
      </w:r>
      <w:r w:rsidRPr="009842C6">
        <w:rPr>
          <w:rStyle w:val="Italics"/>
        </w:rPr>
        <w:t>school newsletter article</w:t>
      </w:r>
      <w:r w:rsidRPr="00997595">
        <w:t xml:space="preserve"> or a </w:t>
      </w:r>
      <w:r w:rsidRPr="009842C6">
        <w:rPr>
          <w:rStyle w:val="Italics"/>
        </w:rPr>
        <w:t>newspaper article</w:t>
      </w:r>
      <w:r w:rsidRPr="00997595">
        <w:t>.</w:t>
      </w:r>
    </w:p>
    <w:p w14:paraId="2F7E579C" w14:textId="0A80C6C3" w:rsidR="00FB3F63" w:rsidRPr="00997595" w:rsidRDefault="00FB3F63" w:rsidP="009842C6">
      <w:pPr>
        <w:pStyle w:val="Heading2"/>
      </w:pPr>
      <w:bookmarkStart w:id="10" w:name="_Toc215559233"/>
      <w:r>
        <w:t>Possible</w:t>
      </w:r>
      <w:r w:rsidRPr="00997595">
        <w:t xml:space="preserve"> </w:t>
      </w:r>
      <w:r w:rsidR="009C3473">
        <w:t>w</w:t>
      </w:r>
      <w:r w:rsidRPr="00997595">
        <w:t xml:space="preserve">riting </w:t>
      </w:r>
      <w:r w:rsidR="009C3473">
        <w:t>s</w:t>
      </w:r>
      <w:r w:rsidRPr="00997595">
        <w:t>tyles</w:t>
      </w:r>
      <w:bookmarkEnd w:id="10"/>
    </w:p>
    <w:p w14:paraId="1CF3D583" w14:textId="77777777" w:rsidR="00FB3F63" w:rsidRPr="00997595" w:rsidRDefault="00FB3F63" w:rsidP="009842C6">
      <w:pPr>
        <w:pStyle w:val="BodyText"/>
      </w:pPr>
      <w:r w:rsidRPr="00997595">
        <w:t>Evaluative, informative, persuasive</w:t>
      </w:r>
    </w:p>
    <w:p w14:paraId="5152D443" w14:textId="3F31D540" w:rsidR="00FB3F63" w:rsidRPr="00997595" w:rsidRDefault="00FB3F63" w:rsidP="009842C6">
      <w:pPr>
        <w:pStyle w:val="Heading2"/>
      </w:pPr>
      <w:bookmarkStart w:id="11" w:name="_Toc215559234"/>
      <w:r w:rsidRPr="00997595">
        <w:t xml:space="preserve">General </w:t>
      </w:r>
      <w:r w:rsidR="009C3473">
        <w:t>s</w:t>
      </w:r>
      <w:r w:rsidRPr="00997595">
        <w:t xml:space="preserve">tructural </w:t>
      </w:r>
      <w:r w:rsidR="009C3473">
        <w:t>f</w:t>
      </w:r>
      <w:r w:rsidRPr="00997595">
        <w:t xml:space="preserve">eatures of an </w:t>
      </w:r>
      <w:r w:rsidR="009C3473">
        <w:t>a</w:t>
      </w:r>
      <w:r w:rsidRPr="00997595">
        <w:t>rticle</w:t>
      </w:r>
      <w:bookmarkEnd w:id="11"/>
    </w:p>
    <w:p w14:paraId="71A5E7BA" w14:textId="77777777" w:rsidR="00FB3F63" w:rsidRPr="009842C6" w:rsidRDefault="00FB3F63" w:rsidP="009842C6">
      <w:pPr>
        <w:pStyle w:val="Bullet"/>
        <w:rPr>
          <w:rFonts w:eastAsia="Aptos"/>
        </w:rPr>
      </w:pPr>
      <w:r w:rsidRPr="009842C6">
        <w:rPr>
          <w:rStyle w:val="Bold"/>
          <w:rFonts w:eastAsia="Aptos"/>
        </w:rPr>
        <w:t>Headline/title:</w:t>
      </w:r>
      <w:r w:rsidRPr="009842C6">
        <w:rPr>
          <w:rFonts w:eastAsia="Aptos"/>
        </w:rPr>
        <w:t xml:space="preserve"> An engaging, entertaining and/or informative title that gives readers an idea of the focus of the article.</w:t>
      </w:r>
    </w:p>
    <w:p w14:paraId="04B7BF2A" w14:textId="77777777" w:rsidR="00FB3F63" w:rsidRPr="009842C6" w:rsidRDefault="00FB3F63" w:rsidP="009842C6">
      <w:pPr>
        <w:pStyle w:val="Bullet"/>
        <w:rPr>
          <w:rFonts w:eastAsia="Aptos"/>
        </w:rPr>
      </w:pPr>
      <w:r w:rsidRPr="009842C6">
        <w:rPr>
          <w:rStyle w:val="Bold"/>
          <w:rFonts w:eastAsia="Aptos"/>
        </w:rPr>
        <w:t>Byline:</w:t>
      </w:r>
      <w:r w:rsidRPr="009842C6">
        <w:rPr>
          <w:rFonts w:eastAsia="Aptos"/>
        </w:rPr>
        <w:t xml:space="preserve"> The author's name, often with the date of publication.</w:t>
      </w:r>
    </w:p>
    <w:p w14:paraId="182D53A6" w14:textId="77777777" w:rsidR="00FB3F63" w:rsidRPr="009842C6" w:rsidRDefault="00FB3F63" w:rsidP="009842C6">
      <w:pPr>
        <w:pStyle w:val="Bullet"/>
        <w:rPr>
          <w:rFonts w:eastAsia="Aptos"/>
        </w:rPr>
      </w:pPr>
      <w:r w:rsidRPr="009842C6">
        <w:rPr>
          <w:rStyle w:val="Bold"/>
          <w:rFonts w:eastAsia="Aptos"/>
        </w:rPr>
        <w:t>Introduction:</w:t>
      </w:r>
      <w:r w:rsidRPr="009842C6">
        <w:rPr>
          <w:rFonts w:eastAsia="Aptos"/>
        </w:rPr>
        <w:t xml:space="preserve"> The opening paragraph that introduces the focus of the article and may include a hook to engage the reader.</w:t>
      </w:r>
    </w:p>
    <w:p w14:paraId="1DEED349" w14:textId="77777777" w:rsidR="00FB3F63" w:rsidRPr="009842C6" w:rsidRDefault="00FB3F63" w:rsidP="009842C6">
      <w:pPr>
        <w:pStyle w:val="Bullet"/>
        <w:rPr>
          <w:rFonts w:eastAsia="Aptos"/>
        </w:rPr>
      </w:pPr>
      <w:r w:rsidRPr="009842C6">
        <w:rPr>
          <w:rStyle w:val="Bold"/>
          <w:rFonts w:eastAsia="Aptos"/>
        </w:rPr>
        <w:t>Main body:</w:t>
      </w:r>
      <w:r w:rsidRPr="009842C6">
        <w:rPr>
          <w:rFonts w:eastAsia="Aptos"/>
        </w:rPr>
        <w:t xml:space="preserve"> The main content of the article, divided into paragraphs or sections that explain, analyse, or discuss the focus of the article in detail. This may include detailed facts and/or opinions on the topic.</w:t>
      </w:r>
    </w:p>
    <w:p w14:paraId="6E2C5209" w14:textId="77777777" w:rsidR="00FB3F63" w:rsidRPr="009842C6" w:rsidRDefault="00FB3F63" w:rsidP="009842C6">
      <w:pPr>
        <w:pStyle w:val="Bullet"/>
        <w:rPr>
          <w:rFonts w:eastAsia="Aptos"/>
        </w:rPr>
      </w:pPr>
      <w:r w:rsidRPr="009842C6">
        <w:rPr>
          <w:rStyle w:val="Bold"/>
          <w:rFonts w:eastAsia="Aptos"/>
        </w:rPr>
        <w:t>Conclusion:</w:t>
      </w:r>
      <w:r w:rsidRPr="009842C6">
        <w:rPr>
          <w:rFonts w:eastAsia="Aptos"/>
        </w:rPr>
        <w:t xml:space="preserve"> A summary or closing statement that often reinforces the article's main point(s) or offers a call to action. </w:t>
      </w:r>
    </w:p>
    <w:p w14:paraId="771593CF" w14:textId="4129A02C" w:rsidR="00FB3F63" w:rsidRPr="009842C6" w:rsidRDefault="00FB3F63" w:rsidP="009842C6">
      <w:pPr>
        <w:pStyle w:val="Bullet"/>
        <w:rPr>
          <w:rFonts w:eastAsia="Aptos"/>
        </w:rPr>
      </w:pPr>
      <w:r w:rsidRPr="009842C6">
        <w:rPr>
          <w:rStyle w:val="Bold"/>
          <w:rFonts w:eastAsia="Aptos"/>
        </w:rPr>
        <w:t>Headings and subheadings:</w:t>
      </w:r>
      <w:r w:rsidRPr="009842C6">
        <w:rPr>
          <w:rFonts w:eastAsia="Aptos"/>
        </w:rPr>
        <w:t xml:space="preserve"> These may help break up the content into smaller sections and guide the reader through the article.</w:t>
      </w:r>
    </w:p>
    <w:p w14:paraId="11D45DA5" w14:textId="3AE5ECD8" w:rsidR="00FB3F63" w:rsidRPr="00997595" w:rsidRDefault="00FB3F63" w:rsidP="009842C6">
      <w:pPr>
        <w:pStyle w:val="Heading2"/>
      </w:pPr>
      <w:bookmarkStart w:id="12" w:name="_Toc215559235"/>
      <w:r w:rsidRPr="00997595">
        <w:t xml:space="preserve">General </w:t>
      </w:r>
      <w:r w:rsidR="009C3473">
        <w:t>l</w:t>
      </w:r>
      <w:r w:rsidRPr="00997595">
        <w:t xml:space="preserve">anguage </w:t>
      </w:r>
      <w:r w:rsidR="009C3473">
        <w:t>f</w:t>
      </w:r>
      <w:r w:rsidRPr="00997595">
        <w:t xml:space="preserve">eatures of an </w:t>
      </w:r>
      <w:r w:rsidR="009C3473">
        <w:t>a</w:t>
      </w:r>
      <w:r w:rsidRPr="00997595">
        <w:t>rticle</w:t>
      </w:r>
      <w:bookmarkEnd w:id="12"/>
    </w:p>
    <w:p w14:paraId="1B193692" w14:textId="77777777" w:rsidR="00FB3F63" w:rsidRPr="009842C6" w:rsidRDefault="00FB3F63" w:rsidP="009842C6">
      <w:pPr>
        <w:pStyle w:val="Bullet"/>
        <w:rPr>
          <w:rFonts w:eastAsia="Aptos"/>
        </w:rPr>
      </w:pPr>
      <w:r w:rsidRPr="009842C6">
        <w:rPr>
          <w:rStyle w:val="Bold"/>
          <w:rFonts w:eastAsia="Aptos"/>
        </w:rPr>
        <w:t>Formal or informal register:</w:t>
      </w:r>
      <w:r w:rsidRPr="009842C6">
        <w:rPr>
          <w:rFonts w:eastAsia="Aptos"/>
        </w:rPr>
        <w:t xml:space="preserve"> Depending on the type of article, the register can range from formal (for academic or news articles) to informal (for lifestyle or opinion pieces).</w:t>
      </w:r>
    </w:p>
    <w:p w14:paraId="314F3849" w14:textId="77777777" w:rsidR="00FB3F63" w:rsidRPr="009842C6" w:rsidRDefault="00FB3F63" w:rsidP="009842C6">
      <w:pPr>
        <w:pStyle w:val="Bullet"/>
        <w:rPr>
          <w:rFonts w:eastAsia="Aptos"/>
        </w:rPr>
      </w:pPr>
      <w:r w:rsidRPr="009842C6">
        <w:rPr>
          <w:rStyle w:val="Bold"/>
          <w:rFonts w:eastAsia="Aptos"/>
        </w:rPr>
        <w:t>Clear language:</w:t>
      </w:r>
      <w:r w:rsidRPr="009842C6">
        <w:rPr>
          <w:rFonts w:eastAsia="Aptos"/>
        </w:rPr>
        <w:t xml:space="preserve"> Use concise language to ensure that the message is easily understood.</w:t>
      </w:r>
    </w:p>
    <w:p w14:paraId="472F19AB" w14:textId="77777777" w:rsidR="00FB3F63" w:rsidRPr="009842C6" w:rsidRDefault="00FB3F63" w:rsidP="009842C6">
      <w:pPr>
        <w:pStyle w:val="Bullet"/>
        <w:rPr>
          <w:rFonts w:eastAsia="Aptos"/>
        </w:rPr>
      </w:pPr>
      <w:r w:rsidRPr="009842C6">
        <w:rPr>
          <w:rStyle w:val="Bold"/>
          <w:rFonts w:eastAsia="Aptos"/>
        </w:rPr>
        <w:t>Objective or subjective language:</w:t>
      </w:r>
      <w:r w:rsidRPr="009842C6">
        <w:rPr>
          <w:rFonts w:eastAsia="Aptos"/>
        </w:rPr>
        <w:t xml:space="preserve"> Depending on the type of article, language may be objective and factual to maintain a neutral point of view, or subjective to emphasise personal opinion and perspectives.</w:t>
      </w:r>
    </w:p>
    <w:p w14:paraId="74F88418" w14:textId="77777777" w:rsidR="00FB3F63" w:rsidRPr="009842C6" w:rsidRDefault="00FB3F63" w:rsidP="009842C6">
      <w:pPr>
        <w:pStyle w:val="Bullet"/>
        <w:rPr>
          <w:rFonts w:eastAsia="Aptos"/>
        </w:rPr>
      </w:pPr>
      <w:r w:rsidRPr="009842C6">
        <w:rPr>
          <w:rStyle w:val="Bold"/>
          <w:rFonts w:eastAsia="Aptos"/>
        </w:rPr>
        <w:t>Active voice:</w:t>
      </w:r>
      <w:r w:rsidRPr="009842C6">
        <w:rPr>
          <w:rFonts w:eastAsia="Aptos"/>
        </w:rPr>
        <w:t xml:space="preserve"> Articles often use active voice to make the content more direct and engaging.</w:t>
      </w:r>
    </w:p>
    <w:p w14:paraId="7CF077CA" w14:textId="77777777" w:rsidR="00FB3F63" w:rsidRPr="009842C6" w:rsidRDefault="00FB3F63" w:rsidP="009842C6">
      <w:pPr>
        <w:pStyle w:val="Bullet"/>
        <w:rPr>
          <w:rFonts w:eastAsia="Aptos"/>
        </w:rPr>
      </w:pPr>
      <w:r w:rsidRPr="009842C6">
        <w:rPr>
          <w:rStyle w:val="Bold"/>
          <w:rFonts w:eastAsia="Aptos"/>
        </w:rPr>
        <w:t>Third-person perspective:</w:t>
      </w:r>
      <w:r w:rsidRPr="009842C6">
        <w:rPr>
          <w:rFonts w:eastAsia="Aptos"/>
        </w:rPr>
        <w:t xml:space="preserve"> Articles may be written in the third person to maintain an objective and neutral point of view relevant to the context, purpose and audience.</w:t>
      </w:r>
    </w:p>
    <w:p w14:paraId="30306FF4" w14:textId="77777777" w:rsidR="00FB3F63" w:rsidRPr="009842C6" w:rsidRDefault="00FB3F63" w:rsidP="009842C6">
      <w:pPr>
        <w:pStyle w:val="Bullet"/>
        <w:rPr>
          <w:rFonts w:eastAsia="Aptos"/>
        </w:rPr>
      </w:pPr>
      <w:r w:rsidRPr="009842C6">
        <w:rPr>
          <w:rStyle w:val="Bold"/>
          <w:rFonts w:eastAsia="Aptos"/>
        </w:rPr>
        <w:t>Linking words:</w:t>
      </w:r>
      <w:r w:rsidRPr="009842C6">
        <w:rPr>
          <w:rFonts w:eastAsia="Aptos"/>
        </w:rPr>
        <w:t xml:space="preserve"> Linking words are used to structure, guide and signpost ideas within the text to create a logical structure.</w:t>
      </w:r>
    </w:p>
    <w:p w14:paraId="42E1A87E" w14:textId="77777777" w:rsidR="00D53CC0" w:rsidRPr="00D53CC0" w:rsidRDefault="00D53CC0" w:rsidP="00D53CC0">
      <w:pPr>
        <w:pStyle w:val="BodyText"/>
      </w:pPr>
      <w:bookmarkStart w:id="13" w:name="_Toc205560293"/>
      <w:bookmarkStart w:id="14" w:name="_Toc208306695"/>
      <w:r w:rsidRPr="00D53CC0">
        <w:br w:type="page"/>
      </w:r>
    </w:p>
    <w:p w14:paraId="4D43A8F3" w14:textId="5B32B1F3" w:rsidR="00FB3F63" w:rsidRPr="00D53CE9" w:rsidRDefault="00FB3F63" w:rsidP="00D53CE9">
      <w:pPr>
        <w:pStyle w:val="Heading1"/>
      </w:pPr>
      <w:bookmarkStart w:id="15" w:name="_Toc215559236"/>
      <w:r w:rsidRPr="00D53CE9">
        <w:lastRenderedPageBreak/>
        <w:t>Biography</w:t>
      </w:r>
      <w:bookmarkEnd w:id="13"/>
      <w:bookmarkEnd w:id="14"/>
      <w:bookmarkEnd w:id="15"/>
    </w:p>
    <w:p w14:paraId="37B54CCB" w14:textId="77777777" w:rsidR="00FB3F63" w:rsidRPr="00D53CE9" w:rsidRDefault="00FB3F63" w:rsidP="00D53CE9">
      <w:pPr>
        <w:pStyle w:val="BodyText"/>
        <w:rPr>
          <w:rStyle w:val="fadeinm1hgl8"/>
        </w:rPr>
      </w:pPr>
      <w:r w:rsidRPr="00D53CE9">
        <w:rPr>
          <w:rStyle w:val="fadeinm1hgl8"/>
        </w:rPr>
        <w:t>A biography is a written account of someone's life. The purpose of a biography is to provide a detailed explanation of a person's experiences, achievements, and significant events that shaped their life. Biographies inform readers about the individual’s personal background, career, contributions, and sometimes even challenges they faced. They aim to record history and educate others by highlighting important historical figures.</w:t>
      </w:r>
    </w:p>
    <w:p w14:paraId="2D3B2F72" w14:textId="125403B1" w:rsidR="00FB3F63" w:rsidRPr="00D53CE9" w:rsidRDefault="00FB3F63" w:rsidP="00D53CE9">
      <w:pPr>
        <w:pStyle w:val="Heading2"/>
      </w:pPr>
      <w:bookmarkStart w:id="16" w:name="_Toc215559237"/>
      <w:r w:rsidRPr="00D53CE9">
        <w:t xml:space="preserve">Possible </w:t>
      </w:r>
      <w:r w:rsidR="009C3473">
        <w:t>w</w:t>
      </w:r>
      <w:r w:rsidRPr="00D53CE9">
        <w:t xml:space="preserve">riting </w:t>
      </w:r>
      <w:r w:rsidR="009C3473">
        <w:t>s</w:t>
      </w:r>
      <w:r w:rsidRPr="00D53CE9">
        <w:t>tyles</w:t>
      </w:r>
      <w:bookmarkEnd w:id="16"/>
    </w:p>
    <w:p w14:paraId="5297FA03"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Informative</w:t>
      </w:r>
    </w:p>
    <w:p w14:paraId="2B5F1783" w14:textId="488479DD" w:rsidR="00FB3F63" w:rsidRPr="00D53CE9" w:rsidRDefault="00FB3F63" w:rsidP="00D53CE9">
      <w:pPr>
        <w:pStyle w:val="Heading2"/>
      </w:pPr>
      <w:bookmarkStart w:id="17" w:name="_Toc215559238"/>
      <w:r w:rsidRPr="00D53CE9">
        <w:t xml:space="preserve">General </w:t>
      </w:r>
      <w:r w:rsidR="009C3473">
        <w:t>s</w:t>
      </w:r>
      <w:r w:rsidRPr="00D53CE9">
        <w:t xml:space="preserve">tructural </w:t>
      </w:r>
      <w:r w:rsidR="009C3473">
        <w:t>f</w:t>
      </w:r>
      <w:r w:rsidRPr="00D53CE9">
        <w:t xml:space="preserve">eatures of a </w:t>
      </w:r>
      <w:r w:rsidR="009C3473">
        <w:t>b</w:t>
      </w:r>
      <w:r w:rsidRPr="00D53CE9">
        <w:t>iography</w:t>
      </w:r>
      <w:bookmarkEnd w:id="17"/>
    </w:p>
    <w:p w14:paraId="7A15CEEF" w14:textId="77777777" w:rsidR="00FB3F63" w:rsidRPr="00D53CE9" w:rsidRDefault="00FB3F63" w:rsidP="00D53CE9">
      <w:pPr>
        <w:pStyle w:val="Bullet"/>
      </w:pPr>
      <w:r w:rsidRPr="00D53CE9">
        <w:rPr>
          <w:rStyle w:val="Bold"/>
          <w:rFonts w:eastAsiaTheme="majorEastAsia"/>
        </w:rPr>
        <w:t>Introduction</w:t>
      </w:r>
      <w:r w:rsidRPr="00D53CE9">
        <w:t>: A brief overview of the person. This can include information such as their name, date of birth, and key achievements or contributions to their field of work or history.</w:t>
      </w:r>
    </w:p>
    <w:p w14:paraId="31B09891" w14:textId="77777777" w:rsidR="00FB3F63" w:rsidRPr="00D53CE9" w:rsidRDefault="00FB3F63" w:rsidP="00D53CE9">
      <w:pPr>
        <w:pStyle w:val="Bullet"/>
      </w:pPr>
      <w:r w:rsidRPr="00D53CE9">
        <w:rPr>
          <w:rStyle w:val="Bold"/>
          <w:rFonts w:eastAsiaTheme="majorEastAsia"/>
        </w:rPr>
        <w:t>Early life</w:t>
      </w:r>
      <w:r w:rsidRPr="00D53CE9">
        <w:t>: This section covers the person's childhood, family background, education, and formative experiences. This section helps to provide context for the later parts of the individual's life.</w:t>
      </w:r>
    </w:p>
    <w:p w14:paraId="5ED9C22C" w14:textId="77777777" w:rsidR="00FB3F63" w:rsidRPr="00D53CE9" w:rsidRDefault="00FB3F63" w:rsidP="00D53CE9">
      <w:pPr>
        <w:pStyle w:val="Bullet"/>
      </w:pPr>
      <w:r w:rsidRPr="00D53CE9">
        <w:rPr>
          <w:rStyle w:val="Bold"/>
          <w:rFonts w:eastAsiaTheme="majorEastAsia"/>
        </w:rPr>
        <w:t>Main body</w:t>
      </w:r>
      <w:r w:rsidRPr="00D53CE9">
        <w:t>: The main sections of a biography which may include:</w:t>
      </w:r>
    </w:p>
    <w:p w14:paraId="62FB0778" w14:textId="77777777" w:rsidR="00FB3F63" w:rsidRPr="00D53CE9" w:rsidRDefault="00FB3F63" w:rsidP="00D53CE9">
      <w:pPr>
        <w:pStyle w:val="Bulletlevel2"/>
      </w:pPr>
      <w:r w:rsidRPr="00D53CE9">
        <w:rPr>
          <w:rStyle w:val="Bold"/>
          <w:rFonts w:eastAsiaTheme="majorEastAsia"/>
        </w:rPr>
        <w:t>Career and achievements</w:t>
      </w:r>
      <w:r w:rsidRPr="00D53CE9">
        <w:t>: A focus on the person’s professional life, significant milestones, accomplishments, and pivotal moments, for example, a point of significant recognition, creation of a well-received work, or discovery of a significant item or concept.</w:t>
      </w:r>
    </w:p>
    <w:p w14:paraId="535A7F9A" w14:textId="77777777" w:rsidR="00FB3F63" w:rsidRPr="00D53CE9" w:rsidRDefault="00FB3F63" w:rsidP="00D53CE9">
      <w:pPr>
        <w:pStyle w:val="Bulletlevel2"/>
      </w:pPr>
      <w:r w:rsidRPr="00D53CE9">
        <w:rPr>
          <w:rStyle w:val="Bold"/>
          <w:rFonts w:eastAsiaTheme="majorEastAsia"/>
        </w:rPr>
        <w:t>Key events</w:t>
      </w:r>
      <w:r w:rsidRPr="00D53CE9">
        <w:t>: Turning points in the person’s life, important relationships, or moments of change and growth.</w:t>
      </w:r>
    </w:p>
    <w:p w14:paraId="51DE1E32" w14:textId="77777777" w:rsidR="00FB3F63" w:rsidRPr="00D53CE9" w:rsidRDefault="00FB3F63" w:rsidP="00D53CE9">
      <w:pPr>
        <w:pStyle w:val="Bulletlevel2"/>
      </w:pPr>
      <w:r w:rsidRPr="00D53CE9">
        <w:rPr>
          <w:rStyle w:val="Bold"/>
          <w:rFonts w:eastAsiaTheme="majorEastAsia"/>
        </w:rPr>
        <w:t>Challenges and struggles</w:t>
      </w:r>
      <w:r w:rsidRPr="00D53CE9">
        <w:t>: Personal struggles or obstacles the individual overcame.</w:t>
      </w:r>
    </w:p>
    <w:p w14:paraId="5139498B" w14:textId="77777777" w:rsidR="00FB3F63" w:rsidRPr="00D53CE9" w:rsidRDefault="00FB3F63" w:rsidP="00D53CE9">
      <w:pPr>
        <w:pStyle w:val="Bullet"/>
      </w:pPr>
      <w:r w:rsidRPr="00D53CE9">
        <w:rPr>
          <w:rStyle w:val="Bold"/>
          <w:rFonts w:eastAsiaTheme="majorEastAsia"/>
        </w:rPr>
        <w:t>Conclusion</w:t>
      </w:r>
      <w:r w:rsidRPr="00D53CE9">
        <w:t>: A biography often concludes by reflecting on the person's lasting impact or their contributions to society. Sometimes, the conclusion also offers reflections on what we can learn from the individual’s life.</w:t>
      </w:r>
    </w:p>
    <w:p w14:paraId="7CA7ABD1" w14:textId="2A931F1A" w:rsidR="00FB3F63" w:rsidRPr="00D53CE9" w:rsidRDefault="00FB3F63" w:rsidP="00D53CE9">
      <w:pPr>
        <w:pStyle w:val="Bullet"/>
        <w:rPr>
          <w:rFonts w:eastAsia="Aptos"/>
        </w:rPr>
      </w:pPr>
      <w:r w:rsidRPr="00D53CE9">
        <w:rPr>
          <w:rStyle w:val="Bold"/>
          <w:rFonts w:eastAsia="Aptos"/>
        </w:rPr>
        <w:t>Headings and subheadings</w:t>
      </w:r>
      <w:r w:rsidRPr="00D53CE9">
        <w:rPr>
          <w:rFonts w:eastAsia="Aptos"/>
        </w:rPr>
        <w:t>: These may help structure the content and guide the reader through the biography.</w:t>
      </w:r>
    </w:p>
    <w:p w14:paraId="477778D8" w14:textId="793BBBEF" w:rsidR="00FB3F63" w:rsidRPr="00D53CE9" w:rsidRDefault="00FB3F63" w:rsidP="00D53CE9">
      <w:pPr>
        <w:pStyle w:val="Heading2"/>
      </w:pPr>
      <w:bookmarkStart w:id="18" w:name="_Toc215559239"/>
      <w:r w:rsidRPr="00D53CE9">
        <w:t xml:space="preserve">General </w:t>
      </w:r>
      <w:r w:rsidR="009C3473">
        <w:t>l</w:t>
      </w:r>
      <w:r w:rsidRPr="00D53CE9">
        <w:t xml:space="preserve">anguage </w:t>
      </w:r>
      <w:r w:rsidR="009C3473">
        <w:t>f</w:t>
      </w:r>
      <w:r w:rsidRPr="00D53CE9">
        <w:t xml:space="preserve">eatures of a </w:t>
      </w:r>
      <w:r w:rsidR="009C3473">
        <w:t>b</w:t>
      </w:r>
      <w:r w:rsidRPr="00D53CE9">
        <w:t>iography</w:t>
      </w:r>
      <w:bookmarkEnd w:id="18"/>
    </w:p>
    <w:p w14:paraId="4D63E357" w14:textId="77777777" w:rsidR="00FB3F63" w:rsidRPr="00D53CE9" w:rsidRDefault="00FB3F63" w:rsidP="00D53CE9">
      <w:pPr>
        <w:pStyle w:val="Bullet"/>
      </w:pPr>
      <w:r w:rsidRPr="00D53CE9">
        <w:rPr>
          <w:rStyle w:val="Bold"/>
          <w:rFonts w:eastAsiaTheme="majorEastAsia"/>
        </w:rPr>
        <w:t>Formal register</w:t>
      </w:r>
      <w:r w:rsidRPr="00D53CE9">
        <w:t>: Biographies typically use a formal register and neutral language to maintain an objective tone.</w:t>
      </w:r>
    </w:p>
    <w:p w14:paraId="0C155787" w14:textId="77777777" w:rsidR="00FB3F63" w:rsidRPr="00D53CE9" w:rsidRDefault="00FB3F63" w:rsidP="00D53CE9">
      <w:pPr>
        <w:pStyle w:val="Bullet"/>
      </w:pPr>
      <w:r w:rsidRPr="00D53CE9">
        <w:rPr>
          <w:rStyle w:val="Bold"/>
          <w:rFonts w:eastAsiaTheme="majorEastAsia"/>
        </w:rPr>
        <w:t>Third-person perspective</w:t>
      </w:r>
      <w:r w:rsidRPr="00D53CE9">
        <w:t>: Biographies are typically written in the third person, giving an objective, external point of view. For example, ‘They accomplished...’ or ‘They were known for...’.</w:t>
      </w:r>
    </w:p>
    <w:p w14:paraId="29CB7E22" w14:textId="77777777" w:rsidR="00FB3F63" w:rsidRPr="00D53CE9" w:rsidRDefault="00FB3F63" w:rsidP="00D53CE9">
      <w:pPr>
        <w:pStyle w:val="Bullet"/>
      </w:pPr>
      <w:r w:rsidRPr="00D53CE9">
        <w:rPr>
          <w:rStyle w:val="Bold"/>
          <w:rFonts w:eastAsiaTheme="majorEastAsia"/>
        </w:rPr>
        <w:t>Descriptive language</w:t>
      </w:r>
      <w:r w:rsidRPr="00D53CE9">
        <w:t>: In order to clearly convey the significance of the person’s life, biographies may use detailed descriptions, which may include adjectives and adverbs, to describe the person’s actions, key achievements or significant events.</w:t>
      </w:r>
    </w:p>
    <w:p w14:paraId="7EB298A4" w14:textId="77777777" w:rsidR="00FB3F63" w:rsidRPr="00D53CE9" w:rsidRDefault="00FB3F63" w:rsidP="00D53CE9">
      <w:pPr>
        <w:pStyle w:val="Bullet"/>
        <w:rPr>
          <w:rFonts w:eastAsia="Aptos"/>
        </w:rPr>
      </w:pPr>
      <w:r w:rsidRPr="00D53CE9">
        <w:rPr>
          <w:rStyle w:val="Bold"/>
          <w:rFonts w:eastAsiaTheme="majorEastAsia"/>
        </w:rPr>
        <w:t>Reflective language</w:t>
      </w:r>
      <w:r w:rsidRPr="00D53CE9">
        <w:t>: In the conclusion, reflective or evaluative language may be used to assess the person’s impact such as, “Overall, their contributions to modern art have been significant.”</w:t>
      </w:r>
      <w:r w:rsidRPr="00D53CE9">
        <w:rPr>
          <w:rFonts w:eastAsia="Aptos"/>
        </w:rPr>
        <w:t xml:space="preserve"> </w:t>
      </w:r>
    </w:p>
    <w:p w14:paraId="2496D7EC" w14:textId="77777777" w:rsidR="00FB3F63" w:rsidRPr="00D53CE9" w:rsidRDefault="00FB3F63" w:rsidP="00D53CE9">
      <w:pPr>
        <w:pStyle w:val="Bullet"/>
      </w:pPr>
      <w:r w:rsidRPr="00D53CE9">
        <w:rPr>
          <w:rStyle w:val="Bold"/>
          <w:rFonts w:eastAsiaTheme="majorEastAsia"/>
        </w:rPr>
        <w:lastRenderedPageBreak/>
        <w:t>Time related language</w:t>
      </w:r>
      <w:r w:rsidRPr="00D53CE9">
        <w:t xml:space="preserve">: Vocabulary and grammar related to time to help sequence events in a chronological order, often starting from birth and progressing through life events. This may include specific times, or phrases to indicate the time such as ‘As a child…’ or ‘Later in life…’ </w:t>
      </w:r>
    </w:p>
    <w:p w14:paraId="49E63474" w14:textId="77777777" w:rsidR="00FB3F63" w:rsidRPr="00D53CE9" w:rsidRDefault="00FB3F63" w:rsidP="00D53CE9">
      <w:pPr>
        <w:pStyle w:val="Bullet"/>
        <w:rPr>
          <w:rFonts w:eastAsia="Aptos"/>
        </w:rPr>
      </w:pPr>
      <w:r w:rsidRPr="00D53CE9">
        <w:rPr>
          <w:rStyle w:val="Bold"/>
          <w:rFonts w:eastAsia="Aptos"/>
        </w:rPr>
        <w:t>Linking words</w:t>
      </w:r>
      <w:r w:rsidRPr="00D53CE9">
        <w:rPr>
          <w:rFonts w:eastAsia="Aptos"/>
        </w:rPr>
        <w:t>: Linking words are used to structure, guide and signpost ideas within the biography to help create and maintain a chronological and logical flow of the writing.</w:t>
      </w:r>
    </w:p>
    <w:p w14:paraId="1F771711" w14:textId="77777777" w:rsidR="00FB3F63" w:rsidRPr="00D53CE9" w:rsidRDefault="00FB3F63" w:rsidP="00D53CE9">
      <w:pPr>
        <w:pStyle w:val="Bullet"/>
      </w:pPr>
      <w:r w:rsidRPr="00D53CE9">
        <w:rPr>
          <w:rStyle w:val="Bold"/>
          <w:rFonts w:eastAsiaTheme="majorEastAsia"/>
        </w:rPr>
        <w:t>Use of direct quotes</w:t>
      </w:r>
      <w:r w:rsidRPr="00D53CE9">
        <w:t>: Biographies may include quotes from the person or people close to them to provide authenticity to the writing.</w:t>
      </w:r>
      <w:bookmarkStart w:id="19" w:name="_Toc205560294"/>
    </w:p>
    <w:p w14:paraId="7A220644" w14:textId="77777777" w:rsidR="00D53CC0" w:rsidRPr="00D53CC0" w:rsidRDefault="00D53CC0" w:rsidP="00D53CC0">
      <w:pPr>
        <w:pStyle w:val="BodyText"/>
      </w:pPr>
      <w:bookmarkStart w:id="20" w:name="_Toc208306696"/>
      <w:r w:rsidRPr="00D53CC0">
        <w:br w:type="page"/>
      </w:r>
    </w:p>
    <w:p w14:paraId="7D82BEF5" w14:textId="1D3553EC" w:rsidR="00FB3F63" w:rsidRPr="00D53CE9" w:rsidRDefault="00FB3F63" w:rsidP="00D53CE9">
      <w:pPr>
        <w:pStyle w:val="Heading1"/>
      </w:pPr>
      <w:bookmarkStart w:id="21" w:name="_Toc215559240"/>
      <w:r w:rsidRPr="00D53CE9">
        <w:lastRenderedPageBreak/>
        <w:t xml:space="preserve">Blog </w:t>
      </w:r>
      <w:r w:rsidR="009C3473">
        <w:t>p</w:t>
      </w:r>
      <w:r w:rsidRPr="00D53CE9">
        <w:t>ost</w:t>
      </w:r>
      <w:bookmarkEnd w:id="19"/>
      <w:bookmarkEnd w:id="20"/>
      <w:bookmarkEnd w:id="21"/>
    </w:p>
    <w:p w14:paraId="1BE4AB60" w14:textId="77777777" w:rsidR="00FB3F63" w:rsidRPr="009C3473" w:rsidRDefault="00FB3F63" w:rsidP="00FB3F63">
      <w:pPr>
        <w:pStyle w:val="NormalWeb"/>
        <w:spacing w:line="276" w:lineRule="auto"/>
        <w:rPr>
          <w:rStyle w:val="fadeinm1hgl8"/>
          <w:rFonts w:asciiTheme="majorHAnsi" w:eastAsiaTheme="minorEastAsia" w:hAnsiTheme="majorHAnsi" w:cstheme="majorHAnsi"/>
          <w:sz w:val="20"/>
          <w:szCs w:val="20"/>
          <w:lang w:eastAsia="ja-JP"/>
        </w:rPr>
      </w:pPr>
      <w:r w:rsidRPr="009C3473">
        <w:rPr>
          <w:rStyle w:val="fadeinm1hgl8"/>
          <w:rFonts w:asciiTheme="majorHAnsi" w:eastAsiaTheme="minorEastAsia" w:hAnsiTheme="majorHAnsi" w:cstheme="majorHAnsi"/>
          <w:sz w:val="20"/>
          <w:szCs w:val="20"/>
          <w:lang w:eastAsia="ja-JP"/>
        </w:rPr>
        <w:t>A blog post is a text that may be used to inform, entertain, or persuade readers on a particular topic, or evaluate or reflect on information. Blog posts often make use of informal language compared to professional articles, making them more accessible to a wider audience. Blog posts can cover a wide range of subjects, including personal experiences, opinions, tutorials, product reviews, news, or entertainment.</w:t>
      </w:r>
    </w:p>
    <w:p w14:paraId="2E8F4AC8" w14:textId="0F75FFA9" w:rsidR="00FB3F63" w:rsidRPr="00D53CE9" w:rsidRDefault="00FB3F63" w:rsidP="00D53CE9">
      <w:pPr>
        <w:pStyle w:val="Heading2"/>
      </w:pPr>
      <w:bookmarkStart w:id="22" w:name="_Toc215559241"/>
      <w:r w:rsidRPr="00D53CE9">
        <w:t xml:space="preserve">Possible </w:t>
      </w:r>
      <w:r w:rsidR="009C3473">
        <w:t>w</w:t>
      </w:r>
      <w:r w:rsidRPr="00D53CE9">
        <w:t xml:space="preserve">riting </w:t>
      </w:r>
      <w:r w:rsidR="009C3473">
        <w:t>s</w:t>
      </w:r>
      <w:r w:rsidRPr="00D53CE9">
        <w:t>tyles</w:t>
      </w:r>
      <w:bookmarkEnd w:id="22"/>
    </w:p>
    <w:p w14:paraId="4A34AA61" w14:textId="77777777" w:rsidR="00FB3F63" w:rsidRPr="009C3473" w:rsidRDefault="00FB3F63" w:rsidP="00FB3F63">
      <w:pPr>
        <w:pStyle w:val="NormalWeb"/>
        <w:spacing w:line="276" w:lineRule="auto"/>
        <w:rPr>
          <w:rFonts w:asciiTheme="majorHAnsi" w:eastAsiaTheme="minorEastAsia" w:hAnsiTheme="majorHAnsi" w:cstheme="majorHAnsi"/>
          <w:sz w:val="20"/>
          <w:szCs w:val="20"/>
          <w:lang w:eastAsia="ja-JP"/>
        </w:rPr>
      </w:pPr>
      <w:r w:rsidRPr="009C3473">
        <w:rPr>
          <w:rFonts w:asciiTheme="majorHAnsi" w:eastAsiaTheme="minorEastAsia" w:hAnsiTheme="majorHAnsi" w:cstheme="majorHAnsi"/>
          <w:sz w:val="20"/>
          <w:szCs w:val="20"/>
          <w:lang w:eastAsia="ja-JP"/>
        </w:rPr>
        <w:t>Evaluative, informative, personal, persuasive, reflective</w:t>
      </w:r>
    </w:p>
    <w:p w14:paraId="61792F44" w14:textId="734F8BB9" w:rsidR="00FB3F63" w:rsidRPr="00D53CE9" w:rsidRDefault="00FB3F63" w:rsidP="00D53CE9">
      <w:pPr>
        <w:pStyle w:val="Heading2"/>
      </w:pPr>
      <w:bookmarkStart w:id="23" w:name="_Toc215559242"/>
      <w:r w:rsidRPr="00D53CE9">
        <w:t xml:space="preserve">General </w:t>
      </w:r>
      <w:r w:rsidR="009C3473">
        <w:t>s</w:t>
      </w:r>
      <w:r w:rsidRPr="00D53CE9">
        <w:t xml:space="preserve">tructural </w:t>
      </w:r>
      <w:r w:rsidR="009C3473">
        <w:t>f</w:t>
      </w:r>
      <w:r w:rsidRPr="00D53CE9">
        <w:t xml:space="preserve">eatures of a </w:t>
      </w:r>
      <w:r w:rsidR="00630081">
        <w:t>blog post</w:t>
      </w:r>
      <w:bookmarkEnd w:id="23"/>
    </w:p>
    <w:p w14:paraId="0117305A" w14:textId="77777777" w:rsidR="00FB3F63" w:rsidRPr="00D53CE9" w:rsidRDefault="00FB3F63" w:rsidP="00D53CE9">
      <w:pPr>
        <w:pStyle w:val="Bullet"/>
      </w:pPr>
      <w:r w:rsidRPr="00D53CE9">
        <w:rPr>
          <w:rStyle w:val="Bold"/>
        </w:rPr>
        <w:t>Date</w:t>
      </w:r>
      <w:r w:rsidRPr="00D53CE9">
        <w:t>: The date on which the blog post was posted.</w:t>
      </w:r>
    </w:p>
    <w:p w14:paraId="71A6AEB4" w14:textId="77777777" w:rsidR="00FB3F63" w:rsidRPr="00D53CE9" w:rsidRDefault="00FB3F63" w:rsidP="00D53CE9">
      <w:pPr>
        <w:pStyle w:val="Bullet"/>
      </w:pPr>
      <w:r w:rsidRPr="00D53CE9">
        <w:rPr>
          <w:rStyle w:val="Bold"/>
          <w:rFonts w:eastAsiaTheme="majorEastAsia"/>
        </w:rPr>
        <w:t>Title</w:t>
      </w:r>
      <w:r w:rsidRPr="00D53CE9">
        <w:t xml:space="preserve">: A title that is </w:t>
      </w:r>
      <w:r w:rsidRPr="00D53CE9">
        <w:rPr>
          <w:rFonts w:eastAsiaTheme="majorEastAsia"/>
        </w:rPr>
        <w:t>catchy</w:t>
      </w:r>
      <w:r w:rsidRPr="00D53CE9">
        <w:t xml:space="preserve">, </w:t>
      </w:r>
      <w:r w:rsidRPr="00D53CE9">
        <w:rPr>
          <w:rFonts w:eastAsiaTheme="majorEastAsia"/>
        </w:rPr>
        <w:t>concise</w:t>
      </w:r>
      <w:r w:rsidRPr="00D53CE9">
        <w:t xml:space="preserve">, and </w:t>
      </w:r>
      <w:r w:rsidRPr="00D53CE9">
        <w:rPr>
          <w:rFonts w:eastAsiaTheme="majorEastAsia"/>
        </w:rPr>
        <w:t>informative</w:t>
      </w:r>
      <w:r w:rsidRPr="00D53CE9">
        <w:t>, offering a reason for the reader to read the full post.</w:t>
      </w:r>
    </w:p>
    <w:p w14:paraId="22893092" w14:textId="77777777" w:rsidR="00FB3F63" w:rsidRPr="00D53CE9" w:rsidRDefault="00FB3F63" w:rsidP="00D53CE9">
      <w:pPr>
        <w:pStyle w:val="Bullet"/>
      </w:pPr>
      <w:r w:rsidRPr="00D53CE9">
        <w:rPr>
          <w:rStyle w:val="Bold"/>
        </w:rPr>
        <w:t>Headings and subheadings</w:t>
      </w:r>
      <w:r w:rsidRPr="00D53CE9">
        <w:t xml:space="preserve">: Blog posts often use </w:t>
      </w:r>
      <w:r w:rsidRPr="00D53CE9">
        <w:rPr>
          <w:rFonts w:eastAsiaTheme="majorEastAsia"/>
        </w:rPr>
        <w:t>headings and subheadings</w:t>
      </w:r>
      <w:r w:rsidRPr="00D53CE9">
        <w:t xml:space="preserve"> to organise information and make the content easy to read.</w:t>
      </w:r>
    </w:p>
    <w:p w14:paraId="041915C1" w14:textId="77777777" w:rsidR="00FB3F63" w:rsidRPr="00D53CE9" w:rsidRDefault="00FB3F63" w:rsidP="00D53CE9">
      <w:pPr>
        <w:pStyle w:val="Bullet"/>
      </w:pPr>
      <w:r w:rsidRPr="00D53CE9">
        <w:rPr>
          <w:rStyle w:val="Bold"/>
          <w:rFonts w:eastAsiaTheme="majorEastAsia"/>
        </w:rPr>
        <w:t>Introduction</w:t>
      </w:r>
      <w:r w:rsidRPr="00D53CE9">
        <w:t xml:space="preserve">: An introduction that often </w:t>
      </w:r>
      <w:r w:rsidRPr="00D53CE9">
        <w:rPr>
          <w:rFonts w:eastAsiaTheme="majorEastAsia"/>
        </w:rPr>
        <w:t>hook</w:t>
      </w:r>
      <w:r w:rsidRPr="00D53CE9">
        <w:t>s the reader. It may start with a question, a surprising fact, or a compelling statement to gain interest. The introduction may briefly outline what the blog post will cover and why it matters to the reader.</w:t>
      </w:r>
    </w:p>
    <w:p w14:paraId="51642FE1" w14:textId="77777777" w:rsidR="00FB3F63" w:rsidRPr="00D53CE9" w:rsidRDefault="00FB3F63" w:rsidP="00D53CE9">
      <w:pPr>
        <w:pStyle w:val="Bullet"/>
      </w:pPr>
      <w:r w:rsidRPr="00D53CE9">
        <w:rPr>
          <w:rStyle w:val="Bold"/>
          <w:rFonts w:eastAsiaTheme="majorEastAsia"/>
        </w:rPr>
        <w:t>Main body</w:t>
      </w:r>
      <w:r w:rsidRPr="00D53CE9">
        <w:t>: The m</w:t>
      </w:r>
      <w:r w:rsidRPr="00D53CE9">
        <w:rPr>
          <w:rFonts w:eastAsiaTheme="majorEastAsia"/>
        </w:rPr>
        <w:t>ain content</w:t>
      </w:r>
      <w:r w:rsidRPr="00D53CE9">
        <w:t xml:space="preserve"> of the blog post can be divided into several sections or paragraphs. Each section or paragraph typically covers one key point or idea and provides all the relevant information, facts, insights, or opinions in a clear and organised way.</w:t>
      </w:r>
    </w:p>
    <w:p w14:paraId="0B8DAF5F" w14:textId="77777777" w:rsidR="00FB3F63" w:rsidRPr="00D53CE9" w:rsidRDefault="00FB3F63" w:rsidP="00D53CE9">
      <w:pPr>
        <w:pStyle w:val="Bullet"/>
      </w:pPr>
      <w:r w:rsidRPr="00D53CE9">
        <w:rPr>
          <w:rStyle w:val="Bold"/>
          <w:rFonts w:eastAsiaTheme="majorEastAsia"/>
        </w:rPr>
        <w:t>Conclusion</w:t>
      </w:r>
      <w:r w:rsidRPr="00D53CE9">
        <w:t xml:space="preserve">: A summary of the main points. It can also offer a </w:t>
      </w:r>
      <w:r w:rsidRPr="00D53CE9">
        <w:rPr>
          <w:rFonts w:eastAsiaTheme="majorEastAsia"/>
        </w:rPr>
        <w:t>call to action, for example, asking readers to take action on an issue or encouraging readers to engage with the content by commenting or sharing the post.</w:t>
      </w:r>
    </w:p>
    <w:p w14:paraId="558D80D0" w14:textId="111A9A97" w:rsidR="00FB3F63" w:rsidRPr="00D53CE9" w:rsidRDefault="00FB3F63" w:rsidP="00D53CE9">
      <w:pPr>
        <w:pStyle w:val="Heading2"/>
      </w:pPr>
      <w:bookmarkStart w:id="24" w:name="_Toc215559243"/>
      <w:r w:rsidRPr="00D53CE9">
        <w:t xml:space="preserve">General </w:t>
      </w:r>
      <w:r w:rsidR="009C3473">
        <w:t>l</w:t>
      </w:r>
      <w:r w:rsidRPr="00D53CE9">
        <w:t xml:space="preserve">anguage </w:t>
      </w:r>
      <w:r w:rsidR="009C3473">
        <w:t>f</w:t>
      </w:r>
      <w:r w:rsidRPr="00D53CE9">
        <w:t xml:space="preserve">eatures of a </w:t>
      </w:r>
      <w:r w:rsidR="009C3473">
        <w:t>b</w:t>
      </w:r>
      <w:r w:rsidRPr="00D53CE9">
        <w:t xml:space="preserve">log </w:t>
      </w:r>
      <w:r w:rsidR="009C3473">
        <w:t>p</w:t>
      </w:r>
      <w:r w:rsidRPr="00D53CE9">
        <w:t>ost</w:t>
      </w:r>
      <w:bookmarkEnd w:id="24"/>
    </w:p>
    <w:p w14:paraId="30939955" w14:textId="77777777" w:rsidR="00FB3F63" w:rsidRPr="00D53CE9" w:rsidRDefault="00FB3F63" w:rsidP="00D53CE9">
      <w:pPr>
        <w:pStyle w:val="Bullet"/>
      </w:pPr>
      <w:r w:rsidRPr="00A706C3">
        <w:rPr>
          <w:rStyle w:val="Bold"/>
          <w:rFonts w:eastAsiaTheme="majorEastAsia"/>
        </w:rPr>
        <w:t>Informal or personal tone</w:t>
      </w:r>
      <w:r w:rsidRPr="00A706C3">
        <w:t>: Blog posts are typically written to share information in a low-stakes, engaging manner, so a</w:t>
      </w:r>
      <w:r w:rsidRPr="00A706C3">
        <w:rPr>
          <w:rFonts w:eastAsiaTheme="majorEastAsia"/>
        </w:rPr>
        <w:t>n</w:t>
      </w:r>
      <w:r w:rsidRPr="00A706C3">
        <w:t xml:space="preserve"> </w:t>
      </w:r>
      <w:r w:rsidRPr="00A706C3">
        <w:rPr>
          <w:rFonts w:eastAsiaTheme="majorEastAsia"/>
        </w:rPr>
        <w:t>informal or personal tone</w:t>
      </w:r>
      <w:r w:rsidRPr="00A706C3">
        <w:t xml:space="preserve"> is used to create a sense of connection with</w:t>
      </w:r>
      <w:r w:rsidRPr="00D53CE9">
        <w:t xml:space="preserve"> the reader. This makes the content more appealing and accessible.</w:t>
      </w:r>
    </w:p>
    <w:p w14:paraId="296E2FB1" w14:textId="77777777" w:rsidR="00FB3F63" w:rsidRPr="00D53CE9" w:rsidRDefault="00FB3F63" w:rsidP="00D53CE9">
      <w:pPr>
        <w:pStyle w:val="Bullet"/>
      </w:pPr>
      <w:r w:rsidRPr="00A706C3">
        <w:rPr>
          <w:rStyle w:val="Bold"/>
          <w:rFonts w:eastAsiaTheme="majorEastAsia"/>
        </w:rPr>
        <w:t>Simple language</w:t>
      </w:r>
      <w:r w:rsidRPr="00D53CE9">
        <w:t>: Blogs typically have simple language to keep the content accessible.</w:t>
      </w:r>
    </w:p>
    <w:p w14:paraId="3E77A48C" w14:textId="001703DA" w:rsidR="00FB3F63" w:rsidRPr="00A706C3" w:rsidRDefault="00FB3F63" w:rsidP="00A706C3">
      <w:pPr>
        <w:pStyle w:val="Bullet"/>
      </w:pPr>
      <w:r w:rsidRPr="00A706C3">
        <w:rPr>
          <w:rStyle w:val="Bold"/>
          <w:rFonts w:eastAsiaTheme="majorEastAsia"/>
        </w:rPr>
        <w:t>Engaging and interactive</w:t>
      </w:r>
      <w:r w:rsidRPr="00A706C3">
        <w:t xml:space="preserve">: Blog posts often encourage reader </w:t>
      </w:r>
      <w:r w:rsidRPr="00A706C3">
        <w:rPr>
          <w:rFonts w:eastAsiaTheme="majorEastAsia"/>
        </w:rPr>
        <w:t>engagement</w:t>
      </w:r>
      <w:r w:rsidRPr="00A706C3">
        <w:t xml:space="preserve"> through questioning, imagery, or prompts to comment on the content. This makes the post feel more interactive and encourages readers to share their thoughts or experiences on the topic.</w:t>
      </w:r>
    </w:p>
    <w:p w14:paraId="0EF070F2" w14:textId="77777777" w:rsidR="00FB3F63" w:rsidRPr="00D53CE9" w:rsidRDefault="00FB3F63" w:rsidP="00D53CE9">
      <w:pPr>
        <w:pStyle w:val="Bullet"/>
      </w:pPr>
      <w:r w:rsidRPr="00A706C3">
        <w:rPr>
          <w:rStyle w:val="Bold"/>
        </w:rPr>
        <w:t>Personal pronouns</w:t>
      </w:r>
      <w:r w:rsidRPr="00D53CE9">
        <w:t>: Personal pronouns such as ‘you’ and ‘we’ are often used to directly address the reader and create connection.</w:t>
      </w:r>
    </w:p>
    <w:p w14:paraId="3929B57A" w14:textId="77777777" w:rsidR="00FB3F63" w:rsidRPr="00D53CE9" w:rsidRDefault="00FB3F63" w:rsidP="00D53CE9">
      <w:pPr>
        <w:pStyle w:val="Bullet"/>
        <w:rPr>
          <w:rFonts w:eastAsia="Aptos"/>
        </w:rPr>
      </w:pPr>
      <w:r w:rsidRPr="00A706C3">
        <w:rPr>
          <w:rStyle w:val="Bold"/>
          <w:rFonts w:eastAsia="Aptos"/>
        </w:rPr>
        <w:t>Linking words</w:t>
      </w:r>
      <w:r w:rsidRPr="00D53CE9">
        <w:rPr>
          <w:rFonts w:eastAsia="Aptos"/>
        </w:rPr>
        <w:t>: Linking words are used to structure, guide and connect ideas within the blog post to help create a logical flow to the writing.</w:t>
      </w:r>
    </w:p>
    <w:p w14:paraId="4B6F91D5" w14:textId="77E75E31" w:rsidR="00FB3F63" w:rsidRPr="00D53CE9" w:rsidRDefault="00FB3F63" w:rsidP="00D53CE9">
      <w:pPr>
        <w:pStyle w:val="Heading1"/>
      </w:pPr>
      <w:bookmarkStart w:id="25" w:name="_Toc205560295"/>
      <w:bookmarkStart w:id="26" w:name="_Toc208306697"/>
      <w:bookmarkStart w:id="27" w:name="_Toc215559244"/>
      <w:r w:rsidRPr="00D53CE9">
        <w:lastRenderedPageBreak/>
        <w:t xml:space="preserve">Diary entry or </w:t>
      </w:r>
      <w:r w:rsidR="009C3473">
        <w:t>j</w:t>
      </w:r>
      <w:r w:rsidRPr="00D53CE9">
        <w:t>ournal entry</w:t>
      </w:r>
      <w:bookmarkEnd w:id="25"/>
      <w:bookmarkEnd w:id="26"/>
      <w:bookmarkEnd w:id="27"/>
    </w:p>
    <w:p w14:paraId="123A86AD" w14:textId="4841B9EA" w:rsidR="00FB3F63" w:rsidRPr="00A706C3" w:rsidRDefault="00FB3F63" w:rsidP="00A706C3">
      <w:pPr>
        <w:pStyle w:val="BodyText"/>
      </w:pPr>
      <w:r w:rsidRPr="00A706C3">
        <w:t>A diary entry or journal entry allows the writer to express their thoughts, feelings and emotions in a personal and reflective way. Diary and journal entries can be used to record daily events and memories; reflect on emotions, ideas and experiences</w:t>
      </w:r>
      <w:r w:rsidR="009C3473">
        <w:t>,</w:t>
      </w:r>
      <w:r w:rsidRPr="00A706C3">
        <w:t xml:space="preserve"> work through problems or decisions</w:t>
      </w:r>
      <w:r w:rsidR="009C3473">
        <w:t>,</w:t>
      </w:r>
      <w:r w:rsidRPr="00A706C3">
        <w:t xml:space="preserve"> and set goals and track progress.</w:t>
      </w:r>
    </w:p>
    <w:p w14:paraId="6A4D5CB5" w14:textId="5EF8351A" w:rsidR="00FB3F63" w:rsidRPr="00A706C3" w:rsidRDefault="00FB3F63" w:rsidP="00A706C3">
      <w:pPr>
        <w:pStyle w:val="Heading2"/>
      </w:pPr>
      <w:bookmarkStart w:id="28" w:name="_Toc215559245"/>
      <w:r w:rsidRPr="00A706C3">
        <w:t xml:space="preserve">Possible </w:t>
      </w:r>
      <w:r w:rsidR="009C3473">
        <w:t>w</w:t>
      </w:r>
      <w:r w:rsidRPr="00A706C3">
        <w:t xml:space="preserve">riting </w:t>
      </w:r>
      <w:r w:rsidR="009C3473">
        <w:t>s</w:t>
      </w:r>
      <w:r w:rsidRPr="00A706C3">
        <w:t>tyles</w:t>
      </w:r>
      <w:bookmarkEnd w:id="28"/>
    </w:p>
    <w:p w14:paraId="34EA7EFF" w14:textId="77777777" w:rsidR="00FB3F63" w:rsidRPr="009C3473" w:rsidRDefault="00FB3F63" w:rsidP="00FB3F63">
      <w:pPr>
        <w:pStyle w:val="NormalWeb"/>
        <w:spacing w:line="276" w:lineRule="auto"/>
        <w:rPr>
          <w:rStyle w:val="fadeinm1hgl8"/>
          <w:rFonts w:asciiTheme="majorHAnsi" w:eastAsiaTheme="minorEastAsia" w:hAnsiTheme="majorHAnsi" w:cstheme="majorHAnsi"/>
          <w:sz w:val="20"/>
          <w:szCs w:val="20"/>
          <w:lang w:eastAsia="ja-JP"/>
        </w:rPr>
      </w:pPr>
      <w:r w:rsidRPr="009C3473">
        <w:rPr>
          <w:rFonts w:asciiTheme="majorHAnsi" w:eastAsiaTheme="minorEastAsia" w:hAnsiTheme="majorHAnsi" w:cstheme="majorHAnsi"/>
          <w:sz w:val="20"/>
          <w:szCs w:val="20"/>
          <w:lang w:eastAsia="ja-JP"/>
        </w:rPr>
        <w:t>Personal, reflective</w:t>
      </w:r>
    </w:p>
    <w:p w14:paraId="2316BE0D" w14:textId="04AB772C" w:rsidR="00FB3F63" w:rsidRPr="00337295" w:rsidRDefault="00FB3F63" w:rsidP="00A706C3">
      <w:pPr>
        <w:pStyle w:val="Heading2"/>
        <w:rPr>
          <w:sz w:val="22"/>
          <w:szCs w:val="22"/>
        </w:rPr>
      </w:pPr>
      <w:bookmarkStart w:id="29" w:name="_Toc215559246"/>
      <w:r w:rsidRPr="00A706C3">
        <w:t xml:space="preserve">General </w:t>
      </w:r>
      <w:r w:rsidR="009C3473">
        <w:t>s</w:t>
      </w:r>
      <w:r w:rsidRPr="00A706C3">
        <w:t xml:space="preserve">tructural </w:t>
      </w:r>
      <w:r w:rsidR="009C3473">
        <w:t>f</w:t>
      </w:r>
      <w:r w:rsidRPr="00A706C3">
        <w:t xml:space="preserve">eatures of a </w:t>
      </w:r>
      <w:r w:rsidR="009C3473">
        <w:t>d</w:t>
      </w:r>
      <w:r w:rsidRPr="00A706C3">
        <w:t xml:space="preserve">iary or </w:t>
      </w:r>
      <w:r w:rsidR="009C3473">
        <w:t>j</w:t>
      </w:r>
      <w:r w:rsidRPr="00A706C3">
        <w:t xml:space="preserve">ournal </w:t>
      </w:r>
      <w:r w:rsidR="009C3473">
        <w:t>e</w:t>
      </w:r>
      <w:r w:rsidRPr="00A706C3">
        <w:t>ntry</w:t>
      </w:r>
      <w:bookmarkEnd w:id="29"/>
      <w:r w:rsidR="00337295">
        <w:br/>
      </w:r>
    </w:p>
    <w:p w14:paraId="3A85C227" w14:textId="77777777" w:rsidR="00FB3F63" w:rsidRPr="00A706C3" w:rsidRDefault="00FB3F63" w:rsidP="00A706C3">
      <w:pPr>
        <w:pStyle w:val="Bullet"/>
      </w:pPr>
      <w:r w:rsidRPr="00A706C3">
        <w:rPr>
          <w:rStyle w:val="Bold"/>
        </w:rPr>
        <w:t>Date</w:t>
      </w:r>
      <w:r w:rsidRPr="00A706C3">
        <w:t>: Diary and journal entries often have the date written at the top to indicate when the entry was written.</w:t>
      </w:r>
    </w:p>
    <w:p w14:paraId="38762C4F" w14:textId="77777777" w:rsidR="00FB3F63" w:rsidRPr="00A706C3" w:rsidRDefault="00FB3F63" w:rsidP="00A706C3">
      <w:pPr>
        <w:pStyle w:val="Bullet"/>
      </w:pPr>
      <w:r w:rsidRPr="00A706C3">
        <w:rPr>
          <w:rStyle w:val="Bold"/>
        </w:rPr>
        <w:t>Salutation</w:t>
      </w:r>
      <w:r w:rsidRPr="00A706C3">
        <w:t>: A diary or journal entry may start with a salutation such as ‘Dear Diary…,’ ‘Hey there,’ or ‘It’s me again’ to develop the personal tone of the writing.</w:t>
      </w:r>
    </w:p>
    <w:p w14:paraId="288E99E2" w14:textId="77777777" w:rsidR="00FB3F63" w:rsidRPr="00A706C3" w:rsidRDefault="00FB3F63" w:rsidP="00A706C3">
      <w:pPr>
        <w:pStyle w:val="Bullet"/>
      </w:pPr>
      <w:r w:rsidRPr="00A706C3">
        <w:rPr>
          <w:rStyle w:val="Bold"/>
        </w:rPr>
        <w:t>Introduction</w:t>
      </w:r>
      <w:r w:rsidRPr="00A706C3">
        <w:t>: A short opening to set the context of the entry (e.g. how the day started or the writer’s current mood or feelings).</w:t>
      </w:r>
    </w:p>
    <w:p w14:paraId="01B23C03" w14:textId="77777777" w:rsidR="00FB3F63" w:rsidRPr="00A706C3" w:rsidRDefault="00FB3F63" w:rsidP="00A706C3">
      <w:pPr>
        <w:pStyle w:val="Bullet"/>
      </w:pPr>
      <w:r w:rsidRPr="00A706C3">
        <w:rPr>
          <w:rStyle w:val="Bold"/>
        </w:rPr>
        <w:t>Main body</w:t>
      </w:r>
      <w:r w:rsidRPr="00A706C3">
        <w:t>: The main section of the entry where key events, thoughts and feelings are explored in detail.</w:t>
      </w:r>
    </w:p>
    <w:p w14:paraId="2DB4E874" w14:textId="77777777" w:rsidR="00FB3F63" w:rsidRPr="00A706C3" w:rsidRDefault="00FB3F63" w:rsidP="00A706C3">
      <w:pPr>
        <w:pStyle w:val="Bullet"/>
      </w:pPr>
      <w:r w:rsidRPr="00A706C3">
        <w:rPr>
          <w:rStyle w:val="Bold"/>
        </w:rPr>
        <w:t>Conclusion</w:t>
      </w:r>
      <w:r w:rsidRPr="00A706C3">
        <w:t>: Concluding thoughts, feelings or plans for the future in regard to the main content of the entry.</w:t>
      </w:r>
    </w:p>
    <w:p w14:paraId="104667D0" w14:textId="77777777" w:rsidR="00FB3F63" w:rsidRPr="00A706C3" w:rsidRDefault="00FB3F63" w:rsidP="00A706C3">
      <w:pPr>
        <w:pStyle w:val="Bullet"/>
      </w:pPr>
      <w:r w:rsidRPr="00A706C3">
        <w:rPr>
          <w:rStyle w:val="Bold"/>
        </w:rPr>
        <w:t>Order of events</w:t>
      </w:r>
      <w:r w:rsidRPr="00A706C3">
        <w:t>: The diary or journal may follow a chronological sequence or focus on feelings or events that were most impactful to the writer.</w:t>
      </w:r>
    </w:p>
    <w:p w14:paraId="78094D7B" w14:textId="0BE7BC75" w:rsidR="00FB3F63" w:rsidRPr="00337295" w:rsidRDefault="00FB3F63" w:rsidP="00A706C3">
      <w:pPr>
        <w:pStyle w:val="Heading2"/>
        <w:rPr>
          <w:sz w:val="22"/>
          <w:szCs w:val="22"/>
        </w:rPr>
      </w:pPr>
      <w:bookmarkStart w:id="30" w:name="_Toc215559247"/>
      <w:r w:rsidRPr="00A706C3">
        <w:t xml:space="preserve">General </w:t>
      </w:r>
      <w:r w:rsidR="009C3473">
        <w:t>l</w:t>
      </w:r>
      <w:r w:rsidRPr="00A706C3">
        <w:t xml:space="preserve">anguage </w:t>
      </w:r>
      <w:r w:rsidR="009C3473">
        <w:t>f</w:t>
      </w:r>
      <w:r w:rsidRPr="00A706C3">
        <w:t xml:space="preserve">eatures of a </w:t>
      </w:r>
      <w:r w:rsidR="009C3473">
        <w:t>d</w:t>
      </w:r>
      <w:r w:rsidRPr="00A706C3">
        <w:t xml:space="preserve">iary or </w:t>
      </w:r>
      <w:r w:rsidR="009C3473">
        <w:t>j</w:t>
      </w:r>
      <w:r w:rsidRPr="00A706C3">
        <w:t xml:space="preserve">ournal </w:t>
      </w:r>
      <w:r w:rsidR="009C3473">
        <w:t>e</w:t>
      </w:r>
      <w:r w:rsidRPr="00A706C3">
        <w:t>ntry</w:t>
      </w:r>
      <w:bookmarkEnd w:id="30"/>
      <w:r w:rsidR="00337295">
        <w:br/>
      </w:r>
    </w:p>
    <w:p w14:paraId="17EE6D5C" w14:textId="77777777" w:rsidR="00FB3F63" w:rsidRPr="00A706C3" w:rsidRDefault="00FB3F63" w:rsidP="00A706C3">
      <w:pPr>
        <w:pStyle w:val="Bullet"/>
      </w:pPr>
      <w:r w:rsidRPr="00A706C3">
        <w:rPr>
          <w:rStyle w:val="Bold"/>
          <w:rFonts w:eastAsiaTheme="majorEastAsia"/>
        </w:rPr>
        <w:t>Informal or personal tone</w:t>
      </w:r>
      <w:r w:rsidRPr="00A706C3">
        <w:t>: Diary or journal entries are typically written to document personal thoughts and opinions, so a</w:t>
      </w:r>
      <w:r w:rsidRPr="00A706C3">
        <w:rPr>
          <w:rFonts w:eastAsiaTheme="majorEastAsia"/>
        </w:rPr>
        <w:t>n</w:t>
      </w:r>
      <w:r w:rsidRPr="00A706C3">
        <w:t xml:space="preserve"> </w:t>
      </w:r>
      <w:r w:rsidRPr="00A706C3">
        <w:rPr>
          <w:rFonts w:eastAsiaTheme="majorEastAsia"/>
        </w:rPr>
        <w:t>informal or personal tone</w:t>
      </w:r>
      <w:r w:rsidRPr="00A706C3">
        <w:t xml:space="preserve"> is typically used to emphasise the specific purpose of the entry.</w:t>
      </w:r>
    </w:p>
    <w:p w14:paraId="30E617B2" w14:textId="77777777" w:rsidR="00FB3F63" w:rsidRPr="00A706C3" w:rsidRDefault="00FB3F63" w:rsidP="00A706C3">
      <w:pPr>
        <w:pStyle w:val="Bullet"/>
      </w:pPr>
      <w:r w:rsidRPr="00A706C3">
        <w:rPr>
          <w:rStyle w:val="Bold"/>
          <w:rFonts w:eastAsiaTheme="majorEastAsia"/>
        </w:rPr>
        <w:t>First-person perspective</w:t>
      </w:r>
      <w:r w:rsidRPr="00A706C3">
        <w:rPr>
          <w:rFonts w:eastAsiaTheme="majorEastAsia"/>
        </w:rPr>
        <w:t>: Consistent use of the first-person to reflect the personal nature of the entry.</w:t>
      </w:r>
    </w:p>
    <w:p w14:paraId="0627E720" w14:textId="77777777" w:rsidR="00FB3F63" w:rsidRPr="00A706C3" w:rsidRDefault="00FB3F63" w:rsidP="00A706C3">
      <w:pPr>
        <w:pStyle w:val="Bullet"/>
      </w:pPr>
      <w:r w:rsidRPr="00A706C3">
        <w:rPr>
          <w:rStyle w:val="Bold"/>
          <w:rFonts w:eastAsiaTheme="majorEastAsia"/>
        </w:rPr>
        <w:t>Past tense</w:t>
      </w:r>
      <w:r w:rsidRPr="00A706C3">
        <w:rPr>
          <w:rFonts w:eastAsiaTheme="majorEastAsia"/>
        </w:rPr>
        <w:t>: Diary and journal entries will generally use the past tense in order to describe the events or ideas that have already occurred, and the writer’s thoughts and feelings on the events or ideas.</w:t>
      </w:r>
    </w:p>
    <w:p w14:paraId="43DA79D6" w14:textId="77777777" w:rsidR="00FB3F63" w:rsidRPr="00A706C3" w:rsidRDefault="00FB3F63" w:rsidP="00A706C3">
      <w:pPr>
        <w:pStyle w:val="Bullet"/>
      </w:pPr>
      <w:r w:rsidRPr="00A706C3">
        <w:rPr>
          <w:rStyle w:val="Bold"/>
          <w:rFonts w:eastAsiaTheme="majorEastAsia"/>
        </w:rPr>
        <w:t>Present and future tense</w:t>
      </w:r>
      <w:r w:rsidRPr="00A706C3">
        <w:rPr>
          <w:rFonts w:eastAsiaTheme="majorEastAsia"/>
        </w:rPr>
        <w:t>: Diary and journal entries may use the present and future tense to express the writer’s current emotions or actions, as well as future plans.</w:t>
      </w:r>
    </w:p>
    <w:p w14:paraId="2F80DDF6" w14:textId="77777777" w:rsidR="00FB3F63" w:rsidRPr="00A706C3" w:rsidRDefault="00FB3F63" w:rsidP="00A706C3">
      <w:pPr>
        <w:pStyle w:val="Bullet"/>
      </w:pPr>
      <w:r w:rsidRPr="00A706C3">
        <w:rPr>
          <w:rStyle w:val="Bold"/>
          <w:rFonts w:eastAsiaTheme="majorEastAsia"/>
        </w:rPr>
        <w:t>Subjective language</w:t>
      </w:r>
      <w:r w:rsidRPr="00A706C3">
        <w:rPr>
          <w:rFonts w:eastAsiaTheme="majorEastAsia"/>
        </w:rPr>
        <w:t>: Use of language that focuses on descriptions, emotions and opinions based on the writer’s interpretation of the events or ideas in the entry.</w:t>
      </w:r>
    </w:p>
    <w:p w14:paraId="7DCFEA53" w14:textId="77777777" w:rsidR="00FB3F63" w:rsidRPr="00A706C3" w:rsidRDefault="00FB3F63" w:rsidP="00A706C3">
      <w:pPr>
        <w:pStyle w:val="Bullet"/>
        <w:rPr>
          <w:rFonts w:eastAsia="Aptos"/>
        </w:rPr>
      </w:pPr>
      <w:r w:rsidRPr="00A706C3">
        <w:rPr>
          <w:rStyle w:val="Bold"/>
          <w:rFonts w:eastAsia="Aptos"/>
        </w:rPr>
        <w:lastRenderedPageBreak/>
        <w:t>Linking words or phrases</w:t>
      </w:r>
      <w:r w:rsidRPr="00A706C3">
        <w:rPr>
          <w:rFonts w:eastAsia="Aptos"/>
        </w:rPr>
        <w:t>: These are used to structure, guide and signpost ideas within the text to create a logical structure.</w:t>
      </w:r>
    </w:p>
    <w:p w14:paraId="2C5D68B1" w14:textId="77777777" w:rsidR="00FB3F63" w:rsidRPr="00A706C3" w:rsidRDefault="00FB3F63" w:rsidP="00A706C3">
      <w:pPr>
        <w:pStyle w:val="Bullet"/>
      </w:pPr>
      <w:r w:rsidRPr="00A706C3">
        <w:rPr>
          <w:rStyle w:val="Bold"/>
          <w:rFonts w:eastAsiaTheme="majorEastAsia"/>
        </w:rPr>
        <w:t>Time words and phrases</w:t>
      </w:r>
      <w:r w:rsidRPr="00A706C3">
        <w:t>: Time words and phrases are used to indicate when events happen and to sequence information and ideas.</w:t>
      </w:r>
    </w:p>
    <w:p w14:paraId="32CDF638" w14:textId="77777777" w:rsidR="00D53CC0" w:rsidRPr="00D53CC0" w:rsidRDefault="00D53CC0" w:rsidP="00D53CC0">
      <w:pPr>
        <w:pStyle w:val="BodyText"/>
      </w:pPr>
      <w:bookmarkStart w:id="31" w:name="_Toc205560296"/>
      <w:bookmarkStart w:id="32" w:name="_Toc208306698"/>
      <w:r w:rsidRPr="00D53CC0">
        <w:br w:type="page"/>
      </w:r>
    </w:p>
    <w:p w14:paraId="300A296E" w14:textId="2748E6E0" w:rsidR="00FB3F63" w:rsidRPr="00D53CE9" w:rsidRDefault="00FB3F63" w:rsidP="00D53CE9">
      <w:pPr>
        <w:pStyle w:val="Heading1"/>
      </w:pPr>
      <w:bookmarkStart w:id="33" w:name="_Toc215559248"/>
      <w:r w:rsidRPr="00D53CE9">
        <w:lastRenderedPageBreak/>
        <w:t>Email</w:t>
      </w:r>
      <w:bookmarkEnd w:id="31"/>
      <w:bookmarkEnd w:id="32"/>
      <w:bookmarkEnd w:id="33"/>
    </w:p>
    <w:p w14:paraId="10E42539" w14:textId="39D01862" w:rsidR="00FB3F63" w:rsidRPr="00A706C3" w:rsidRDefault="00FB3F63" w:rsidP="00A706C3">
      <w:pPr>
        <w:pStyle w:val="BodyText"/>
        <w:rPr>
          <w:rStyle w:val="fadeinm1hgl8"/>
        </w:rPr>
      </w:pPr>
      <w:r w:rsidRPr="00A706C3">
        <w:rPr>
          <w:rStyle w:val="fadeinm1hgl8"/>
        </w:rPr>
        <w:t xml:space="preserve">An email has a variety of purposes depending on context. As a result, the language and structural features can vary widely depending on the purpose of the email. Typically, an email is used to communicate information to one or more people, </w:t>
      </w:r>
      <w:r w:rsidR="009C3473">
        <w:rPr>
          <w:rStyle w:val="fadeinm1hgl8"/>
        </w:rPr>
        <w:t>e</w:t>
      </w:r>
      <w:r w:rsidRPr="00A706C3">
        <w:rPr>
          <w:rStyle w:val="fadeinm1hgl8"/>
        </w:rPr>
        <w:t>nquire or make requests, and/or respond to messages or queries.</w:t>
      </w:r>
    </w:p>
    <w:p w14:paraId="1B74C165" w14:textId="328430E4" w:rsidR="00FB3F63" w:rsidRPr="00A706C3" w:rsidRDefault="00FB3F63" w:rsidP="00A706C3">
      <w:pPr>
        <w:pStyle w:val="Heading2"/>
      </w:pPr>
      <w:bookmarkStart w:id="34" w:name="_Toc215559249"/>
      <w:r w:rsidRPr="00A706C3">
        <w:t xml:space="preserve">Possible </w:t>
      </w:r>
      <w:r w:rsidR="009C3473">
        <w:t>w</w:t>
      </w:r>
      <w:r w:rsidRPr="00A706C3">
        <w:t xml:space="preserve">riting </w:t>
      </w:r>
      <w:r w:rsidR="009C3473">
        <w:t>s</w:t>
      </w:r>
      <w:r w:rsidRPr="00A706C3">
        <w:t>tyles</w:t>
      </w:r>
      <w:bookmarkEnd w:id="34"/>
    </w:p>
    <w:p w14:paraId="692BF051" w14:textId="77777777" w:rsidR="00FB3F63" w:rsidRPr="00A706C3" w:rsidRDefault="00FB3F63" w:rsidP="00A706C3">
      <w:pPr>
        <w:pStyle w:val="BodyText"/>
      </w:pPr>
      <w:r w:rsidRPr="00A706C3">
        <w:t>Evaluative, informative, personal, persuasive, reflective</w:t>
      </w:r>
    </w:p>
    <w:p w14:paraId="55AF4F35" w14:textId="1AD4F3F3" w:rsidR="00FB3F63" w:rsidRPr="00A706C3" w:rsidRDefault="00FB3F63" w:rsidP="00A706C3">
      <w:pPr>
        <w:pStyle w:val="Heading2"/>
      </w:pPr>
      <w:bookmarkStart w:id="35" w:name="_Toc215559250"/>
      <w:r w:rsidRPr="00A706C3">
        <w:t xml:space="preserve">General </w:t>
      </w:r>
      <w:r w:rsidR="009C3473">
        <w:t>s</w:t>
      </w:r>
      <w:r w:rsidRPr="00A706C3">
        <w:t xml:space="preserve">tructural </w:t>
      </w:r>
      <w:r w:rsidR="009C3473">
        <w:t>f</w:t>
      </w:r>
      <w:r w:rsidRPr="00A706C3">
        <w:t xml:space="preserve">eatures of an </w:t>
      </w:r>
      <w:r w:rsidR="009C3473">
        <w:t>e</w:t>
      </w:r>
      <w:r w:rsidRPr="00A706C3">
        <w:t>mail</w:t>
      </w:r>
      <w:bookmarkEnd w:id="35"/>
    </w:p>
    <w:p w14:paraId="417E80CA" w14:textId="77777777" w:rsidR="00FB3F63" w:rsidRPr="00A706C3" w:rsidRDefault="00FB3F63" w:rsidP="00A706C3">
      <w:pPr>
        <w:pStyle w:val="Bullet"/>
      </w:pPr>
      <w:r w:rsidRPr="00A706C3">
        <w:rPr>
          <w:rStyle w:val="Bold"/>
        </w:rPr>
        <w:t>Sender and recipient email address</w:t>
      </w:r>
      <w:r w:rsidRPr="00A706C3">
        <w:t>: The sender and recipient email address is written at the start of the email.</w:t>
      </w:r>
    </w:p>
    <w:p w14:paraId="2D1FABBD" w14:textId="77777777" w:rsidR="00FB3F63" w:rsidRPr="00A706C3" w:rsidRDefault="00FB3F63" w:rsidP="00A706C3">
      <w:pPr>
        <w:pStyle w:val="Bullet"/>
      </w:pPr>
      <w:r w:rsidRPr="00A706C3">
        <w:rPr>
          <w:rStyle w:val="Bold"/>
        </w:rPr>
        <w:t>Subject line</w:t>
      </w:r>
      <w:r w:rsidRPr="00A706C3">
        <w:t>: A brief description detailing the contents of the email.</w:t>
      </w:r>
    </w:p>
    <w:p w14:paraId="330C29C8" w14:textId="77777777" w:rsidR="00FB3F63" w:rsidRPr="00A706C3" w:rsidRDefault="00FB3F63" w:rsidP="00A706C3">
      <w:pPr>
        <w:pStyle w:val="Bullet"/>
      </w:pPr>
      <w:r w:rsidRPr="00A706C3">
        <w:rPr>
          <w:rStyle w:val="Bold"/>
        </w:rPr>
        <w:t>Date</w:t>
      </w:r>
      <w:r w:rsidRPr="00A706C3">
        <w:t>: The date the email was sent.</w:t>
      </w:r>
    </w:p>
    <w:p w14:paraId="74ABB95E" w14:textId="77777777" w:rsidR="00FB3F63" w:rsidRPr="00A706C3" w:rsidRDefault="00FB3F63" w:rsidP="00A706C3">
      <w:pPr>
        <w:pStyle w:val="Bullet"/>
      </w:pPr>
      <w:r w:rsidRPr="00A706C3">
        <w:rPr>
          <w:rStyle w:val="Bold"/>
        </w:rPr>
        <w:t>Salutation</w:t>
      </w:r>
      <w:r w:rsidRPr="00A706C3">
        <w:t>: An opening greeting for the recipient/s that will vary depending on context, for example, 'Dear…,’ ‘Hi…,’ or ‘To whom it may concern.’</w:t>
      </w:r>
    </w:p>
    <w:p w14:paraId="7AF33192" w14:textId="77777777" w:rsidR="00FB3F63" w:rsidRPr="00A706C3" w:rsidRDefault="00FB3F63" w:rsidP="00A706C3">
      <w:pPr>
        <w:pStyle w:val="Bullet"/>
      </w:pPr>
      <w:r w:rsidRPr="00A706C3">
        <w:rPr>
          <w:rStyle w:val="Bold"/>
        </w:rPr>
        <w:t>Introduction</w:t>
      </w:r>
      <w:r w:rsidRPr="00A706C3">
        <w:t>: A short paragraph that includes pleasantries (a friendly opening or possible reference to last contact) and the reason for writing.</w:t>
      </w:r>
    </w:p>
    <w:p w14:paraId="5EC1B9EE" w14:textId="77777777" w:rsidR="00FB3F63" w:rsidRPr="00A706C3" w:rsidRDefault="00FB3F63" w:rsidP="00A706C3">
      <w:pPr>
        <w:pStyle w:val="Bullet"/>
      </w:pPr>
      <w:r w:rsidRPr="00A706C3">
        <w:rPr>
          <w:rStyle w:val="Bold"/>
        </w:rPr>
        <w:t>Main body</w:t>
      </w:r>
      <w:r w:rsidRPr="00A706C3">
        <w:t>: The main section of the email which may include specific details and ideas, thoughts and feelings, or questions and queries related to the subject line.</w:t>
      </w:r>
    </w:p>
    <w:p w14:paraId="4906BE18" w14:textId="77777777" w:rsidR="00FB3F63" w:rsidRPr="00A706C3" w:rsidRDefault="00FB3F63" w:rsidP="00A706C3">
      <w:pPr>
        <w:pStyle w:val="Bullet"/>
      </w:pPr>
      <w:r w:rsidRPr="00A706C3">
        <w:rPr>
          <w:rStyle w:val="Bold"/>
        </w:rPr>
        <w:t>Conclusion</w:t>
      </w:r>
      <w:r w:rsidRPr="00A706C3">
        <w:t>: Closing thoughts and concluding sentence, usually thanking, asking for a response, or detailing follow-up actions for the recipient.</w:t>
      </w:r>
    </w:p>
    <w:p w14:paraId="22B7885F" w14:textId="77777777" w:rsidR="00FB3F63" w:rsidRPr="00A706C3" w:rsidRDefault="00FB3F63" w:rsidP="00A706C3">
      <w:pPr>
        <w:pStyle w:val="Bullet"/>
      </w:pPr>
      <w:r w:rsidRPr="00A706C3">
        <w:rPr>
          <w:rStyle w:val="Bold"/>
        </w:rPr>
        <w:t>Sign-off</w:t>
      </w:r>
      <w:r w:rsidRPr="00A706C3">
        <w:t>: The end of the email typically concluding with ‘From, [name]’ but may vary depending on formality.</w:t>
      </w:r>
    </w:p>
    <w:p w14:paraId="75F75C55" w14:textId="0C96BC3E" w:rsidR="00FB3F63" w:rsidRPr="00A706C3" w:rsidRDefault="00FB3F63" w:rsidP="00A706C3">
      <w:pPr>
        <w:pStyle w:val="Bullet"/>
      </w:pPr>
      <w:r w:rsidRPr="00A706C3">
        <w:rPr>
          <w:rStyle w:val="Bold"/>
        </w:rPr>
        <w:t>Length</w:t>
      </w:r>
      <w:r w:rsidRPr="00A706C3">
        <w:t>: Sentence and paragraph length is typically short and concise to convey information succinctly. This is due to the ability for fast turnaround in responses.</w:t>
      </w:r>
    </w:p>
    <w:p w14:paraId="2D9E0F15" w14:textId="0E920A6D" w:rsidR="00FB3F63" w:rsidRPr="00A706C3" w:rsidRDefault="00FB3F63" w:rsidP="00A706C3">
      <w:pPr>
        <w:pStyle w:val="Heading2"/>
      </w:pPr>
      <w:bookmarkStart w:id="36" w:name="_Toc215559251"/>
      <w:r w:rsidRPr="00A706C3">
        <w:t xml:space="preserve">General </w:t>
      </w:r>
      <w:r w:rsidR="00630081">
        <w:t>l</w:t>
      </w:r>
      <w:r w:rsidRPr="00A706C3">
        <w:t xml:space="preserve">anguage </w:t>
      </w:r>
      <w:r w:rsidR="00630081">
        <w:t>f</w:t>
      </w:r>
      <w:r w:rsidRPr="00A706C3">
        <w:t xml:space="preserve">eatures of an </w:t>
      </w:r>
      <w:r w:rsidR="00630081">
        <w:t>e</w:t>
      </w:r>
      <w:r w:rsidRPr="00A706C3">
        <w:t>mail</w:t>
      </w:r>
      <w:bookmarkEnd w:id="36"/>
    </w:p>
    <w:p w14:paraId="23B5692E" w14:textId="77777777" w:rsidR="00FB3F63" w:rsidRPr="00A706C3" w:rsidRDefault="00FB3F63" w:rsidP="00A706C3">
      <w:pPr>
        <w:pStyle w:val="BodyText"/>
      </w:pPr>
      <w:r w:rsidRPr="00A706C3">
        <w:t>Language features of an email will vary depending on context, purpose, audience and writing style and formality.</w:t>
      </w:r>
    </w:p>
    <w:p w14:paraId="0190C74E" w14:textId="77777777" w:rsidR="00FB3F63" w:rsidRPr="00A706C3" w:rsidRDefault="00FB3F63" w:rsidP="00A706C3">
      <w:pPr>
        <w:pStyle w:val="BodyText"/>
      </w:pPr>
      <w:r w:rsidRPr="00A706C3">
        <w:t>All emails will typically include:</w:t>
      </w:r>
    </w:p>
    <w:p w14:paraId="2A3ABAA7" w14:textId="77777777" w:rsidR="00FB3F63" w:rsidRPr="00A706C3" w:rsidRDefault="00FB3F63" w:rsidP="00A706C3">
      <w:pPr>
        <w:pStyle w:val="Bullet"/>
      </w:pPr>
      <w:r w:rsidRPr="00A706C3">
        <w:rPr>
          <w:rStyle w:val="Bold"/>
        </w:rPr>
        <w:t>Formulaic expressions</w:t>
      </w:r>
      <w:r w:rsidRPr="00A706C3">
        <w:t>: Use of some formulaic expressions, typically used in the introduction, conclusion and sign-off.</w:t>
      </w:r>
    </w:p>
    <w:p w14:paraId="568BD923" w14:textId="77777777" w:rsidR="00D53CC0" w:rsidRPr="00D53CC0" w:rsidRDefault="00D53CC0" w:rsidP="00D53CC0">
      <w:pPr>
        <w:pStyle w:val="BodyText"/>
      </w:pPr>
      <w:bookmarkStart w:id="37" w:name="_Toc208306699"/>
      <w:bookmarkStart w:id="38" w:name="_Toc205560297"/>
      <w:r w:rsidRPr="00D53CC0">
        <w:br w:type="page"/>
      </w:r>
    </w:p>
    <w:p w14:paraId="5D9CC469" w14:textId="15D63A6B" w:rsidR="00FB3F63" w:rsidRPr="00D53CE9" w:rsidRDefault="00FB3F63" w:rsidP="00D53CE9">
      <w:pPr>
        <w:pStyle w:val="Heading1"/>
      </w:pPr>
      <w:bookmarkStart w:id="39" w:name="_Toc215559252"/>
      <w:r w:rsidRPr="00D53CE9">
        <w:lastRenderedPageBreak/>
        <w:t>Invitation</w:t>
      </w:r>
      <w:bookmarkEnd w:id="37"/>
      <w:bookmarkEnd w:id="39"/>
    </w:p>
    <w:p w14:paraId="6227E1D9" w14:textId="77777777" w:rsidR="00FB3F63" w:rsidRPr="00A706C3" w:rsidRDefault="00FB3F63" w:rsidP="00A706C3">
      <w:pPr>
        <w:pStyle w:val="BodyText"/>
        <w:rPr>
          <w:rStyle w:val="fadeinm1hgl8"/>
        </w:rPr>
      </w:pPr>
      <w:r w:rsidRPr="00A706C3">
        <w:rPr>
          <w:rStyle w:val="fadeinm1hgl8"/>
        </w:rPr>
        <w:t>An invitation is used to invite a person or people formally or informally to a specific event, occasion or activity. The invitation will provide details about the event to help the reader prepare for the event, occasion or activity.</w:t>
      </w:r>
    </w:p>
    <w:p w14:paraId="2F102111" w14:textId="62229549" w:rsidR="00FB3F63" w:rsidRPr="00A706C3" w:rsidRDefault="00FB3F63" w:rsidP="00A706C3">
      <w:pPr>
        <w:pStyle w:val="Heading2"/>
      </w:pPr>
      <w:bookmarkStart w:id="40" w:name="_Toc215559253"/>
      <w:r w:rsidRPr="00A706C3">
        <w:t xml:space="preserve">Possible </w:t>
      </w:r>
      <w:r w:rsidR="009C3473">
        <w:t>w</w:t>
      </w:r>
      <w:r w:rsidRPr="00A706C3">
        <w:t xml:space="preserve">riting </w:t>
      </w:r>
      <w:r w:rsidR="009C3473">
        <w:t>s</w:t>
      </w:r>
      <w:r w:rsidRPr="00A706C3">
        <w:t>tyles</w:t>
      </w:r>
      <w:bookmarkEnd w:id="40"/>
    </w:p>
    <w:p w14:paraId="18D15DD9" w14:textId="77777777" w:rsidR="00FB3F63" w:rsidRPr="00A706C3" w:rsidRDefault="00FB3F63" w:rsidP="00A706C3">
      <w:pPr>
        <w:pStyle w:val="BodyText"/>
      </w:pPr>
      <w:r w:rsidRPr="00A706C3">
        <w:t>Informative, personal</w:t>
      </w:r>
    </w:p>
    <w:p w14:paraId="330A0B0D" w14:textId="6813E864" w:rsidR="00FB3F63" w:rsidRPr="00A706C3" w:rsidRDefault="00FB3F63" w:rsidP="00A706C3">
      <w:pPr>
        <w:pStyle w:val="Heading2"/>
      </w:pPr>
      <w:bookmarkStart w:id="41" w:name="_Toc215559254"/>
      <w:r w:rsidRPr="00A706C3">
        <w:t xml:space="preserve">General </w:t>
      </w:r>
      <w:r w:rsidR="009C3473">
        <w:t>s</w:t>
      </w:r>
      <w:r w:rsidRPr="00A706C3">
        <w:t xml:space="preserve">tructural </w:t>
      </w:r>
      <w:r w:rsidR="009C3473">
        <w:t>f</w:t>
      </w:r>
      <w:r w:rsidRPr="00A706C3">
        <w:t xml:space="preserve">eatures of an </w:t>
      </w:r>
      <w:r w:rsidR="009C3473">
        <w:t>i</w:t>
      </w:r>
      <w:r w:rsidRPr="00A706C3">
        <w:t>nvitation</w:t>
      </w:r>
      <w:bookmarkEnd w:id="41"/>
    </w:p>
    <w:p w14:paraId="2356B490" w14:textId="77777777" w:rsidR="00FB3F63" w:rsidRPr="00A706C3" w:rsidRDefault="00FB3F63" w:rsidP="00A706C3">
      <w:pPr>
        <w:pStyle w:val="Bullet"/>
      </w:pPr>
      <w:r w:rsidRPr="00A706C3">
        <w:rPr>
          <w:rStyle w:val="Bold"/>
        </w:rPr>
        <w:t>Title</w:t>
      </w:r>
      <w:r w:rsidRPr="00A706C3">
        <w:t>: An informative or engaging heading that clearly states the purpose of the invitation (e.g. ‘Celebrate my 18th birthday with me!’).</w:t>
      </w:r>
    </w:p>
    <w:p w14:paraId="5059ACB0" w14:textId="77777777" w:rsidR="00FB3F63" w:rsidRPr="00A706C3" w:rsidRDefault="00FB3F63" w:rsidP="00A706C3">
      <w:pPr>
        <w:pStyle w:val="Bullet"/>
      </w:pPr>
      <w:r w:rsidRPr="00A706C3">
        <w:rPr>
          <w:rStyle w:val="Bold"/>
        </w:rPr>
        <w:t>Salutation</w:t>
      </w:r>
      <w:r w:rsidRPr="00A706C3">
        <w:t>: An opening greeting for the recipient/s that invites the recipient to the event, occasion or activity.</w:t>
      </w:r>
    </w:p>
    <w:p w14:paraId="1B42B481" w14:textId="77777777" w:rsidR="00FB3F63" w:rsidRPr="00A706C3" w:rsidRDefault="00FB3F63" w:rsidP="00A706C3">
      <w:pPr>
        <w:pStyle w:val="Bullet"/>
      </w:pPr>
      <w:r w:rsidRPr="00A706C3">
        <w:rPr>
          <w:rStyle w:val="Bold"/>
        </w:rPr>
        <w:t>Event details</w:t>
      </w:r>
      <w:r w:rsidRPr="00A706C3">
        <w:t>: Describes other information about the event which may include:</w:t>
      </w:r>
    </w:p>
    <w:p w14:paraId="69138729" w14:textId="77777777" w:rsidR="00FB3F63" w:rsidRPr="00997595" w:rsidRDefault="00FB3F63" w:rsidP="00A706C3">
      <w:pPr>
        <w:pStyle w:val="Bulletlevel2"/>
      </w:pPr>
      <w:r w:rsidRPr="00997595">
        <w:t>The date and time</w:t>
      </w:r>
    </w:p>
    <w:p w14:paraId="2D3528FB" w14:textId="77777777" w:rsidR="00FB3F63" w:rsidRPr="00997595" w:rsidRDefault="00FB3F63" w:rsidP="00A706C3">
      <w:pPr>
        <w:pStyle w:val="Bulletlevel2"/>
      </w:pPr>
      <w:r w:rsidRPr="00997595">
        <w:t>The place</w:t>
      </w:r>
    </w:p>
    <w:p w14:paraId="6B71ED0A" w14:textId="77777777" w:rsidR="00FB3F63" w:rsidRPr="00997595" w:rsidRDefault="00FB3F63" w:rsidP="00A706C3">
      <w:pPr>
        <w:pStyle w:val="Bulletlevel2"/>
      </w:pPr>
      <w:r w:rsidRPr="00997595">
        <w:t>The dress code</w:t>
      </w:r>
    </w:p>
    <w:p w14:paraId="0C9F79E5" w14:textId="77777777" w:rsidR="00FB3F63" w:rsidRPr="00997595" w:rsidRDefault="00FB3F63" w:rsidP="00A706C3">
      <w:pPr>
        <w:pStyle w:val="Bulletlevel2"/>
      </w:pPr>
      <w:r w:rsidRPr="00997595">
        <w:t>Additional information deemed necessary about event</w:t>
      </w:r>
    </w:p>
    <w:p w14:paraId="5D13F0D3" w14:textId="77777777" w:rsidR="00FB3F63" w:rsidRPr="00A706C3" w:rsidRDefault="00FB3F63" w:rsidP="00A706C3">
      <w:pPr>
        <w:pStyle w:val="Bullet"/>
      </w:pPr>
      <w:r w:rsidRPr="00A706C3">
        <w:rPr>
          <w:rStyle w:val="Bold"/>
        </w:rPr>
        <w:t>RSVP information</w:t>
      </w:r>
      <w:r w:rsidRPr="00A706C3">
        <w:t>: Details required to RSVP for the event including contact details and RSVP date.</w:t>
      </w:r>
    </w:p>
    <w:p w14:paraId="610AB60D" w14:textId="77777777" w:rsidR="00FB3F63" w:rsidRPr="00A706C3" w:rsidRDefault="00FB3F63" w:rsidP="00A706C3">
      <w:pPr>
        <w:pStyle w:val="Bullet"/>
      </w:pPr>
      <w:r w:rsidRPr="00A706C3">
        <w:rPr>
          <w:rStyle w:val="Bold"/>
        </w:rPr>
        <w:t>Sign-off</w:t>
      </w:r>
      <w:r w:rsidRPr="00A706C3">
        <w:t>: The end of the invitation, typically expressing appreciation or anticipation and the writer’s name.</w:t>
      </w:r>
    </w:p>
    <w:p w14:paraId="72F70409" w14:textId="151D1E8A" w:rsidR="00FB3F63" w:rsidRPr="00A706C3" w:rsidRDefault="00FB3F63" w:rsidP="00A706C3">
      <w:pPr>
        <w:pStyle w:val="Bullet"/>
      </w:pPr>
      <w:r w:rsidRPr="00A706C3">
        <w:rPr>
          <w:rStyle w:val="Bold"/>
        </w:rPr>
        <w:t>Sub-headings</w:t>
      </w:r>
      <w:r w:rsidRPr="00A706C3">
        <w:t>: The structural features above may be arranged under subheadings to make the content easier to read.</w:t>
      </w:r>
    </w:p>
    <w:p w14:paraId="0962BC04" w14:textId="744DAA4F" w:rsidR="00FB3F63" w:rsidRPr="00A706C3" w:rsidRDefault="00FB3F63" w:rsidP="00A706C3">
      <w:pPr>
        <w:pStyle w:val="Heading2"/>
      </w:pPr>
      <w:bookmarkStart w:id="42" w:name="_Toc215559255"/>
      <w:r w:rsidRPr="00A706C3">
        <w:t xml:space="preserve">General </w:t>
      </w:r>
      <w:r w:rsidR="009C3473">
        <w:t>l</w:t>
      </w:r>
      <w:r w:rsidRPr="00A706C3">
        <w:t xml:space="preserve">anguage </w:t>
      </w:r>
      <w:r w:rsidR="009C3473">
        <w:t>f</w:t>
      </w:r>
      <w:r w:rsidRPr="00A706C3">
        <w:t xml:space="preserve">eatures of an </w:t>
      </w:r>
      <w:r w:rsidR="009C3473">
        <w:t>i</w:t>
      </w:r>
      <w:r w:rsidRPr="00A706C3">
        <w:t>nvitation</w:t>
      </w:r>
      <w:bookmarkEnd w:id="42"/>
    </w:p>
    <w:p w14:paraId="2BD3AAC3" w14:textId="77777777" w:rsidR="00FB3F63" w:rsidRPr="00A706C3" w:rsidRDefault="00FB3F63" w:rsidP="00A706C3">
      <w:pPr>
        <w:pStyle w:val="Bullet"/>
      </w:pPr>
      <w:r w:rsidRPr="00A706C3">
        <w:rPr>
          <w:rStyle w:val="Bold"/>
        </w:rPr>
        <w:t>Register</w:t>
      </w:r>
      <w:r w:rsidRPr="00A706C3">
        <w:t>: The register of the invitation may be formal or informal and casual depending on the context, purpose and audience. However, the tone of the writing will typically be polite and/or friendly.</w:t>
      </w:r>
    </w:p>
    <w:p w14:paraId="724AD55A" w14:textId="6410DBFB" w:rsidR="00FB3F63" w:rsidRPr="00A706C3" w:rsidRDefault="00FB3F63" w:rsidP="00A706C3">
      <w:pPr>
        <w:pStyle w:val="Bullet"/>
      </w:pPr>
      <w:r w:rsidRPr="00A706C3">
        <w:rPr>
          <w:rStyle w:val="Bold"/>
        </w:rPr>
        <w:t>Future tense</w:t>
      </w:r>
      <w:r w:rsidRPr="00A706C3">
        <w:t xml:space="preserve">: The future tense will generally be used to </w:t>
      </w:r>
      <w:r w:rsidR="005F5F8B">
        <w:t>describe</w:t>
      </w:r>
      <w:r w:rsidRPr="00A706C3">
        <w:t xml:space="preserve"> the upcoming event, occasion or activity.</w:t>
      </w:r>
    </w:p>
    <w:p w14:paraId="3BE7C7B8" w14:textId="77777777" w:rsidR="00FB3F63" w:rsidRPr="00A706C3" w:rsidRDefault="00FB3F63" w:rsidP="00A706C3">
      <w:pPr>
        <w:pStyle w:val="Bullet"/>
      </w:pPr>
      <w:r w:rsidRPr="00A706C3">
        <w:rPr>
          <w:rStyle w:val="Bold"/>
        </w:rPr>
        <w:t>Direct language</w:t>
      </w:r>
      <w:r w:rsidRPr="00A706C3">
        <w:t>: Invitations will typically have clear and direct language and sentences in order to convey information plainly and succinctly.</w:t>
      </w:r>
    </w:p>
    <w:p w14:paraId="45E5B895" w14:textId="77777777" w:rsidR="00FB3F63" w:rsidRPr="00A706C3" w:rsidRDefault="00FB3F63" w:rsidP="00A706C3">
      <w:pPr>
        <w:pStyle w:val="Bullet"/>
      </w:pPr>
      <w:r w:rsidRPr="00A706C3">
        <w:rPr>
          <w:rStyle w:val="Bold"/>
        </w:rPr>
        <w:t>Formulaic expressions</w:t>
      </w:r>
      <w:r w:rsidRPr="00A706C3">
        <w:t>: Invitations will often make use of formulaic expressions, particularly in the salutation, RSVP information, and sign-off.</w:t>
      </w:r>
    </w:p>
    <w:p w14:paraId="18E704B2" w14:textId="77777777" w:rsidR="00FB3F63" w:rsidRPr="00A706C3" w:rsidRDefault="00FB3F63" w:rsidP="00A706C3">
      <w:pPr>
        <w:pStyle w:val="Bullet"/>
      </w:pPr>
      <w:r w:rsidRPr="00A706C3">
        <w:rPr>
          <w:rStyle w:val="Bold"/>
        </w:rPr>
        <w:t>Emotive language</w:t>
      </w:r>
      <w:r w:rsidRPr="00A706C3">
        <w:t>: Some invitations may make use of emotive language to encourage attendance.</w:t>
      </w:r>
    </w:p>
    <w:p w14:paraId="6F03205A" w14:textId="75032327" w:rsidR="00D53CC0" w:rsidRPr="00D53CC0" w:rsidRDefault="00FB3F63" w:rsidP="008634BB">
      <w:pPr>
        <w:pStyle w:val="Bullet"/>
      </w:pPr>
      <w:r w:rsidRPr="00A706C3">
        <w:rPr>
          <w:rStyle w:val="Bold"/>
        </w:rPr>
        <w:t>Call to action and imperative mood</w:t>
      </w:r>
      <w:r w:rsidRPr="00A706C3">
        <w:t xml:space="preserve">: Invitations may use calls to action or the imperative mood to instruct readers to complete specific actions, for example, ‘Click the link to RSVP’ or ‘Don’t </w:t>
      </w:r>
      <w:r w:rsidR="00FC6E8B">
        <w:br/>
      </w:r>
      <w:r w:rsidRPr="00A706C3">
        <w:t xml:space="preserve">be late!’ </w:t>
      </w:r>
      <w:bookmarkStart w:id="43" w:name="_Toc208306700"/>
      <w:r w:rsidR="00D53CC0" w:rsidRPr="00D53CC0">
        <w:br w:type="page"/>
      </w:r>
    </w:p>
    <w:p w14:paraId="6BFB4C73" w14:textId="2656E7B0" w:rsidR="00FB3F63" w:rsidRPr="00D53CE9" w:rsidRDefault="00FB3F63" w:rsidP="00D53CE9">
      <w:pPr>
        <w:pStyle w:val="Heading1"/>
      </w:pPr>
      <w:bookmarkStart w:id="44" w:name="_Toc215559256"/>
      <w:r w:rsidRPr="00D53CE9">
        <w:lastRenderedPageBreak/>
        <w:t>Letter</w:t>
      </w:r>
      <w:bookmarkEnd w:id="38"/>
      <w:bookmarkEnd w:id="43"/>
      <w:bookmarkEnd w:id="44"/>
    </w:p>
    <w:p w14:paraId="22B0C600" w14:textId="77777777" w:rsidR="00FB3F63" w:rsidRPr="009C3473" w:rsidRDefault="00FB3F63" w:rsidP="00FB3F63">
      <w:pPr>
        <w:pStyle w:val="NormalWeb"/>
        <w:spacing w:line="276" w:lineRule="auto"/>
        <w:rPr>
          <w:rStyle w:val="fadeinm1hgl8"/>
          <w:rFonts w:asciiTheme="majorHAnsi" w:eastAsiaTheme="minorEastAsia" w:hAnsiTheme="majorHAnsi" w:cstheme="majorHAnsi"/>
          <w:sz w:val="20"/>
          <w:szCs w:val="20"/>
          <w:lang w:eastAsia="ja-JP"/>
        </w:rPr>
      </w:pPr>
      <w:r w:rsidRPr="009C3473">
        <w:rPr>
          <w:rStyle w:val="fadeinm1hgl8"/>
          <w:rFonts w:asciiTheme="majorHAnsi" w:eastAsiaTheme="minorEastAsia" w:hAnsiTheme="majorHAnsi" w:cstheme="majorHAnsi"/>
          <w:sz w:val="20"/>
          <w:szCs w:val="20"/>
          <w:lang w:eastAsia="ja-JP"/>
        </w:rPr>
        <w:t>A letter has a variety of purposes depending on context and the language and structural features will vary accordingly. Typically, a letter is used to communicate information in detail due to the slower nature of responses. The letter itself may convey a level of formality or familiarity between the writer and reader depending on context.</w:t>
      </w:r>
    </w:p>
    <w:p w14:paraId="72A8A8F7" w14:textId="4687648C" w:rsidR="00FB3F63" w:rsidRPr="00A706C3" w:rsidRDefault="00FB3F63" w:rsidP="00A706C3">
      <w:pPr>
        <w:pStyle w:val="Heading2"/>
      </w:pPr>
      <w:bookmarkStart w:id="45" w:name="_Toc215559257"/>
      <w:r w:rsidRPr="00A706C3">
        <w:t xml:space="preserve">Possible </w:t>
      </w:r>
      <w:r w:rsidR="009C3473">
        <w:t>w</w:t>
      </w:r>
      <w:r w:rsidRPr="00A706C3">
        <w:t xml:space="preserve">riting </w:t>
      </w:r>
      <w:r w:rsidR="009C3473">
        <w:t>s</w:t>
      </w:r>
      <w:r w:rsidRPr="00A706C3">
        <w:t>tyles</w:t>
      </w:r>
      <w:bookmarkEnd w:id="45"/>
    </w:p>
    <w:p w14:paraId="4B670A0F"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Evaluative, informative, personal, persuasive, reflective</w:t>
      </w:r>
    </w:p>
    <w:p w14:paraId="4AF9C4BB" w14:textId="4C872DFB" w:rsidR="00FB3F63" w:rsidRPr="00A706C3" w:rsidRDefault="00FB3F63" w:rsidP="00A706C3">
      <w:pPr>
        <w:pStyle w:val="Heading2"/>
      </w:pPr>
      <w:bookmarkStart w:id="46" w:name="_Toc215559258"/>
      <w:r w:rsidRPr="00A706C3">
        <w:t xml:space="preserve">General </w:t>
      </w:r>
      <w:r w:rsidR="009C3473">
        <w:t>s</w:t>
      </w:r>
      <w:r w:rsidRPr="00A706C3">
        <w:t xml:space="preserve">tructural </w:t>
      </w:r>
      <w:r w:rsidR="009C3473">
        <w:t>f</w:t>
      </w:r>
      <w:r w:rsidRPr="00A706C3">
        <w:t xml:space="preserve">eatures of a </w:t>
      </w:r>
      <w:r w:rsidR="009C3473">
        <w:t>l</w:t>
      </w:r>
      <w:r w:rsidRPr="00A706C3">
        <w:t>etter</w:t>
      </w:r>
      <w:bookmarkEnd w:id="46"/>
    </w:p>
    <w:p w14:paraId="6AFD0742" w14:textId="77777777" w:rsidR="00FB3F63" w:rsidRPr="00A706C3" w:rsidRDefault="00FB3F63" w:rsidP="00A706C3">
      <w:pPr>
        <w:pStyle w:val="Bullet"/>
      </w:pPr>
      <w:r w:rsidRPr="00A706C3">
        <w:rPr>
          <w:rStyle w:val="Bold"/>
        </w:rPr>
        <w:t>Date</w:t>
      </w:r>
      <w:r w:rsidRPr="00A706C3">
        <w:t>: The date the letter was written.</w:t>
      </w:r>
    </w:p>
    <w:p w14:paraId="080C5A34" w14:textId="77777777" w:rsidR="00FB3F63" w:rsidRPr="00A706C3" w:rsidRDefault="00FB3F63" w:rsidP="00A706C3">
      <w:pPr>
        <w:pStyle w:val="Bullet"/>
      </w:pPr>
      <w:r w:rsidRPr="00A706C3">
        <w:rPr>
          <w:rStyle w:val="Bold"/>
        </w:rPr>
        <w:t>Salutation</w:t>
      </w:r>
      <w:r w:rsidRPr="00A706C3">
        <w:t>: An opening greeting for the recipient/s that will vary depending on context, for example, 'Dear…,’ ‘Hi…,’ or ‘To whom it may concern.’</w:t>
      </w:r>
    </w:p>
    <w:p w14:paraId="5CED2DAB" w14:textId="77777777" w:rsidR="00FB3F63" w:rsidRPr="00A706C3" w:rsidRDefault="00FB3F63" w:rsidP="00A706C3">
      <w:pPr>
        <w:pStyle w:val="Bullet"/>
      </w:pPr>
      <w:r w:rsidRPr="00A706C3">
        <w:rPr>
          <w:rStyle w:val="Bold"/>
        </w:rPr>
        <w:t>Introduction</w:t>
      </w:r>
      <w:r w:rsidRPr="00A706C3">
        <w:t>: A short paragraph that includes pleasantries (a friendly opening or possible reference to last contact) and the reason for writing. A brief update about the writer may also be included depending on the context.</w:t>
      </w:r>
    </w:p>
    <w:p w14:paraId="11FDDC7B" w14:textId="77777777" w:rsidR="00FB3F63" w:rsidRPr="00A706C3" w:rsidRDefault="00FB3F63" w:rsidP="00A706C3">
      <w:pPr>
        <w:pStyle w:val="Bullet"/>
      </w:pPr>
      <w:r w:rsidRPr="00A706C3">
        <w:rPr>
          <w:rStyle w:val="Bold"/>
        </w:rPr>
        <w:t>Main body</w:t>
      </w:r>
      <w:r w:rsidRPr="00A706C3">
        <w:t>: The main section of the letter which may include specific details and ideas, thoughts and feelings, or questions and queries relevant to the purpose of the letter.</w:t>
      </w:r>
    </w:p>
    <w:p w14:paraId="5300089D" w14:textId="77777777" w:rsidR="00FB3F63" w:rsidRPr="00A706C3" w:rsidRDefault="00FB3F63" w:rsidP="00A706C3">
      <w:pPr>
        <w:pStyle w:val="Bullet"/>
      </w:pPr>
      <w:r w:rsidRPr="00A706C3">
        <w:rPr>
          <w:rStyle w:val="Bold"/>
        </w:rPr>
        <w:t>Conclusion</w:t>
      </w:r>
      <w:r w:rsidRPr="00A706C3">
        <w:t>: Closing thoughts and concluding sentence, usually thanking, asking for a response, or detailing follow-up actions for the recipient.</w:t>
      </w:r>
    </w:p>
    <w:p w14:paraId="43575623" w14:textId="77777777" w:rsidR="00FB3F63" w:rsidRPr="00A706C3" w:rsidRDefault="00FB3F63" w:rsidP="00A706C3">
      <w:pPr>
        <w:pStyle w:val="Bullet"/>
      </w:pPr>
      <w:r w:rsidRPr="00A706C3">
        <w:rPr>
          <w:rStyle w:val="Bold"/>
        </w:rPr>
        <w:t>Sign-off</w:t>
      </w:r>
      <w:r w:rsidRPr="00A706C3">
        <w:t>: The end of the letter typically concluding with ‘From, [name]’ but may vary depending on formality.</w:t>
      </w:r>
    </w:p>
    <w:p w14:paraId="08905429" w14:textId="5A90BEA0" w:rsidR="00FB3F63" w:rsidRPr="00A706C3" w:rsidRDefault="00FB3F63" w:rsidP="00A706C3">
      <w:pPr>
        <w:pStyle w:val="Bullet"/>
      </w:pPr>
      <w:r w:rsidRPr="00A706C3">
        <w:rPr>
          <w:rStyle w:val="Bold"/>
        </w:rPr>
        <w:t>Length</w:t>
      </w:r>
      <w:r w:rsidRPr="00A706C3">
        <w:t>: In contrast to an email, a letter may have longer sentences or paragraphs to accommodate the slower nature of letter responses.</w:t>
      </w:r>
    </w:p>
    <w:p w14:paraId="23F95B66" w14:textId="2B61D598" w:rsidR="00FB3F63" w:rsidRPr="00A706C3" w:rsidRDefault="00FB3F63" w:rsidP="00A706C3">
      <w:pPr>
        <w:pStyle w:val="Heading2"/>
      </w:pPr>
      <w:bookmarkStart w:id="47" w:name="_Toc215559259"/>
      <w:r w:rsidRPr="00A706C3">
        <w:t xml:space="preserve">General </w:t>
      </w:r>
      <w:r w:rsidR="009C3473">
        <w:t>l</w:t>
      </w:r>
      <w:r w:rsidRPr="00A706C3">
        <w:t xml:space="preserve">anguage </w:t>
      </w:r>
      <w:r w:rsidR="009C3473">
        <w:t>f</w:t>
      </w:r>
      <w:r w:rsidRPr="00A706C3">
        <w:t xml:space="preserve">eatures of a </w:t>
      </w:r>
      <w:r w:rsidR="009C3473">
        <w:t>l</w:t>
      </w:r>
      <w:r w:rsidRPr="00A706C3">
        <w:t>etter</w:t>
      </w:r>
      <w:bookmarkEnd w:id="47"/>
    </w:p>
    <w:p w14:paraId="30341BDE" w14:textId="77777777" w:rsidR="00FB3F63" w:rsidRPr="00A706C3" w:rsidRDefault="00FB3F63" w:rsidP="00A706C3">
      <w:pPr>
        <w:pStyle w:val="BodyText"/>
      </w:pPr>
      <w:r w:rsidRPr="00A706C3">
        <w:t>Language features of a letter will vary depending on context, purpose, audience and writing style.</w:t>
      </w:r>
    </w:p>
    <w:p w14:paraId="5A1DD5E2" w14:textId="77777777" w:rsidR="00FB3F63" w:rsidRPr="00A706C3" w:rsidRDefault="00FB3F63" w:rsidP="00A706C3">
      <w:pPr>
        <w:pStyle w:val="BodyText"/>
      </w:pPr>
      <w:r w:rsidRPr="00A706C3">
        <w:t>Formal letters will typically have:</w:t>
      </w:r>
    </w:p>
    <w:p w14:paraId="45A32ED2" w14:textId="77777777" w:rsidR="00FB3F63" w:rsidRPr="00A706C3" w:rsidRDefault="00FB3F63" w:rsidP="00A706C3">
      <w:pPr>
        <w:pStyle w:val="Bullet"/>
      </w:pPr>
      <w:r w:rsidRPr="007661E0">
        <w:rPr>
          <w:b/>
          <w:bCs/>
        </w:rPr>
        <w:t>Formal register</w:t>
      </w:r>
      <w:r w:rsidRPr="00A706C3">
        <w:t>: Formal language to maintain a level of formality in the letter.</w:t>
      </w:r>
    </w:p>
    <w:p w14:paraId="20480176" w14:textId="77777777" w:rsidR="00FB3F63" w:rsidRPr="00A706C3" w:rsidRDefault="00FB3F63" w:rsidP="00A706C3">
      <w:pPr>
        <w:pStyle w:val="Bullet"/>
      </w:pPr>
      <w:r w:rsidRPr="007661E0">
        <w:rPr>
          <w:b/>
          <w:bCs/>
        </w:rPr>
        <w:t>Sentence structures</w:t>
      </w:r>
      <w:r w:rsidRPr="00A706C3">
        <w:t>: May involve the use of varying sentence lengths to convey information in more detail and maintain formality.</w:t>
      </w:r>
    </w:p>
    <w:p w14:paraId="056CD72D" w14:textId="77777777" w:rsidR="00FB3F63" w:rsidRPr="00A706C3" w:rsidRDefault="00FB3F63" w:rsidP="00A706C3">
      <w:pPr>
        <w:pStyle w:val="Bullet"/>
      </w:pPr>
      <w:r w:rsidRPr="007661E0">
        <w:rPr>
          <w:b/>
          <w:bCs/>
        </w:rPr>
        <w:t>Formulaic expressions</w:t>
      </w:r>
      <w:r w:rsidRPr="00A706C3">
        <w:t>: Use of some formulaic expressions, typically used in the introduction, conclusion and sign-off.</w:t>
      </w:r>
    </w:p>
    <w:p w14:paraId="3B877B84" w14:textId="77777777" w:rsidR="00FB3F63" w:rsidRPr="00A706C3" w:rsidRDefault="00FB3F63" w:rsidP="00A706C3">
      <w:pPr>
        <w:pStyle w:val="Bullet"/>
      </w:pPr>
      <w:r w:rsidRPr="007661E0">
        <w:rPr>
          <w:b/>
          <w:bCs/>
        </w:rPr>
        <w:t>Titles</w:t>
      </w:r>
      <w:r w:rsidRPr="00A706C3">
        <w:t>: Appropriate use of titles when referencing people (e.g. Mr., Ms. Etc.)</w:t>
      </w:r>
    </w:p>
    <w:p w14:paraId="579A4A33" w14:textId="77777777" w:rsidR="00FB3F63" w:rsidRPr="00A706C3" w:rsidRDefault="00FB3F63" w:rsidP="00A706C3">
      <w:pPr>
        <w:pStyle w:val="BodyText"/>
      </w:pPr>
      <w:r w:rsidRPr="00A706C3">
        <w:t>Informal letters will typically have:</w:t>
      </w:r>
    </w:p>
    <w:p w14:paraId="551D58CC" w14:textId="77777777" w:rsidR="00FB3F63" w:rsidRPr="00A706C3" w:rsidRDefault="00FB3F63" w:rsidP="00A706C3">
      <w:pPr>
        <w:pStyle w:val="Bullet"/>
      </w:pPr>
      <w:r w:rsidRPr="007661E0">
        <w:rPr>
          <w:b/>
          <w:bCs/>
        </w:rPr>
        <w:t>Informal register</w:t>
      </w:r>
      <w:r w:rsidRPr="00A706C3">
        <w:t>: Informal language using a conversational or personal register.</w:t>
      </w:r>
    </w:p>
    <w:p w14:paraId="61E474E1" w14:textId="77777777" w:rsidR="00FB3F63" w:rsidRPr="00A706C3" w:rsidRDefault="00FB3F63" w:rsidP="00A706C3">
      <w:pPr>
        <w:pStyle w:val="Bullet"/>
      </w:pPr>
      <w:r w:rsidRPr="007661E0">
        <w:rPr>
          <w:b/>
          <w:bCs/>
        </w:rPr>
        <w:t>Sentence structures</w:t>
      </w:r>
      <w:r w:rsidRPr="00A706C3">
        <w:t>: May involve the use of shorter, simpler sentences to maintain an informal interaction.</w:t>
      </w:r>
    </w:p>
    <w:p w14:paraId="3923873E" w14:textId="6A7BC391" w:rsidR="00D53CC0" w:rsidRPr="00D53CC0" w:rsidRDefault="00FB3F63" w:rsidP="00D53CC0">
      <w:pPr>
        <w:pStyle w:val="Bullet"/>
      </w:pPr>
      <w:r w:rsidRPr="007661E0">
        <w:rPr>
          <w:b/>
          <w:bCs/>
        </w:rPr>
        <w:t>Formulaic expressions</w:t>
      </w:r>
      <w:r w:rsidRPr="00A706C3">
        <w:t>: Use of some formulaic expressions, typically used in the introduction, conclusion and sign-off.</w:t>
      </w:r>
      <w:bookmarkStart w:id="48" w:name="_Toc208306701"/>
      <w:bookmarkStart w:id="49" w:name="_Toc205560299"/>
    </w:p>
    <w:p w14:paraId="7B67E8F4" w14:textId="750E1AB5" w:rsidR="00FB3F63" w:rsidRPr="00A706C3" w:rsidRDefault="00FB3F63" w:rsidP="00D53CC0">
      <w:pPr>
        <w:pStyle w:val="Heading1"/>
      </w:pPr>
      <w:bookmarkStart w:id="50" w:name="_Toc215559260"/>
      <w:r w:rsidRPr="00A706C3">
        <w:lastRenderedPageBreak/>
        <w:t>Message</w:t>
      </w:r>
      <w:bookmarkEnd w:id="48"/>
      <w:bookmarkEnd w:id="50"/>
    </w:p>
    <w:p w14:paraId="5C60D52C" w14:textId="77777777" w:rsidR="00FB3F63" w:rsidRPr="00A706C3" w:rsidRDefault="00FB3F63" w:rsidP="00A706C3">
      <w:pPr>
        <w:pStyle w:val="BodyText"/>
        <w:rPr>
          <w:rStyle w:val="fadeinm1hgl8"/>
        </w:rPr>
      </w:pPr>
      <w:r w:rsidRPr="00A706C3">
        <w:rPr>
          <w:rStyle w:val="fadeinm1hgl8"/>
        </w:rPr>
        <w:t>A message is a short, succinct text that clearly conveys information to the reader. A message may be used for a variety of purposes such as informing, persuading, entertaining or requesting.</w:t>
      </w:r>
    </w:p>
    <w:p w14:paraId="09DECE7B" w14:textId="04BD0D70" w:rsidR="00FB3F63" w:rsidRPr="00997595" w:rsidRDefault="00FB3F63" w:rsidP="00A706C3">
      <w:pPr>
        <w:pStyle w:val="Heading2"/>
      </w:pPr>
      <w:bookmarkStart w:id="51" w:name="_Toc215559261"/>
      <w:r>
        <w:t>Possible</w:t>
      </w:r>
      <w:r w:rsidRPr="00997595">
        <w:t xml:space="preserve"> </w:t>
      </w:r>
      <w:r w:rsidR="009C3473">
        <w:t>w</w:t>
      </w:r>
      <w:r w:rsidRPr="00997595">
        <w:t xml:space="preserve">riting </w:t>
      </w:r>
      <w:r w:rsidR="009C3473">
        <w:t>s</w:t>
      </w:r>
      <w:r w:rsidRPr="00997595">
        <w:t>tyles</w:t>
      </w:r>
      <w:bookmarkEnd w:id="51"/>
    </w:p>
    <w:p w14:paraId="43A401D3"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Informative, personal, persuasive</w:t>
      </w:r>
    </w:p>
    <w:p w14:paraId="05E6DDE3" w14:textId="17559BCB" w:rsidR="00FB3F63" w:rsidRPr="00997595" w:rsidRDefault="00FB3F63" w:rsidP="00A706C3">
      <w:pPr>
        <w:pStyle w:val="Heading2"/>
      </w:pPr>
      <w:bookmarkStart w:id="52" w:name="_Toc215559262"/>
      <w:r w:rsidRPr="00997595">
        <w:t xml:space="preserve">General </w:t>
      </w:r>
      <w:r w:rsidR="009C3473">
        <w:t>s</w:t>
      </w:r>
      <w:r w:rsidRPr="00997595">
        <w:t xml:space="preserve">tructural </w:t>
      </w:r>
      <w:r w:rsidR="009C3473">
        <w:t>f</w:t>
      </w:r>
      <w:r w:rsidRPr="00997595">
        <w:t xml:space="preserve">eatures of a </w:t>
      </w:r>
      <w:r w:rsidR="009C3473">
        <w:t>m</w:t>
      </w:r>
      <w:r w:rsidRPr="00997595">
        <w:t>essage</w:t>
      </w:r>
      <w:bookmarkEnd w:id="52"/>
    </w:p>
    <w:p w14:paraId="04DB05F7"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Structural features of a message will vary greatly depending on context, purpose and audience.</w:t>
      </w:r>
    </w:p>
    <w:p w14:paraId="6180868E" w14:textId="77777777" w:rsidR="00FB3F63" w:rsidRPr="009C3473" w:rsidRDefault="00FB3F63" w:rsidP="00FB3F63">
      <w:pPr>
        <w:spacing w:line="276" w:lineRule="auto"/>
        <w:rPr>
          <w:rFonts w:asciiTheme="majorHAnsi" w:hAnsiTheme="majorHAnsi" w:cstheme="majorHAnsi"/>
          <w:sz w:val="20"/>
          <w:szCs w:val="20"/>
        </w:rPr>
      </w:pPr>
      <w:r w:rsidRPr="009C3473">
        <w:rPr>
          <w:rFonts w:asciiTheme="majorHAnsi" w:hAnsiTheme="majorHAnsi" w:cstheme="majorHAnsi"/>
          <w:sz w:val="20"/>
          <w:szCs w:val="20"/>
        </w:rPr>
        <w:t>A message may have:</w:t>
      </w:r>
    </w:p>
    <w:p w14:paraId="1AB6EDC6" w14:textId="77777777" w:rsidR="00FB3F63" w:rsidRPr="00A706C3" w:rsidRDefault="00FB3F63" w:rsidP="00A706C3">
      <w:pPr>
        <w:pStyle w:val="Bullet"/>
      </w:pPr>
      <w:r w:rsidRPr="00A706C3">
        <w:rPr>
          <w:rStyle w:val="Bold"/>
        </w:rPr>
        <w:t>Introduction</w:t>
      </w:r>
      <w:r w:rsidRPr="00A706C3">
        <w:t>: A brief greeting that may provide context of the message.</w:t>
      </w:r>
    </w:p>
    <w:p w14:paraId="76CC85E4" w14:textId="5BF9E4F0" w:rsidR="00FB3F63" w:rsidRPr="00A706C3" w:rsidRDefault="00FB3F63" w:rsidP="00A706C3">
      <w:pPr>
        <w:pStyle w:val="Bullet"/>
      </w:pPr>
      <w:r w:rsidRPr="00A706C3">
        <w:rPr>
          <w:rStyle w:val="Bold"/>
        </w:rPr>
        <w:t>Main body</w:t>
      </w:r>
      <w:r w:rsidRPr="00A706C3">
        <w:t>: The main section of the message which may include specific details and ideas, thoughts and feelings, or questions and queries. The body will typically be short and concise to convey information to the reader quickly in a logical sequence. The format may differ depending on the medium used to write the message (e.g. a social media post, text message, a hand-written note etc.)</w:t>
      </w:r>
    </w:p>
    <w:p w14:paraId="1F39682D" w14:textId="113E78EB" w:rsidR="00FB3F63" w:rsidRPr="00997595" w:rsidRDefault="00FB3F63" w:rsidP="00A706C3">
      <w:pPr>
        <w:pStyle w:val="Heading2"/>
      </w:pPr>
      <w:bookmarkStart w:id="53" w:name="_Toc215559263"/>
      <w:r w:rsidRPr="00997595">
        <w:t xml:space="preserve">General </w:t>
      </w:r>
      <w:r w:rsidR="009C3473">
        <w:t>l</w:t>
      </w:r>
      <w:r w:rsidRPr="00997595">
        <w:t xml:space="preserve">anguage </w:t>
      </w:r>
      <w:r w:rsidR="009C3473">
        <w:t>f</w:t>
      </w:r>
      <w:r w:rsidRPr="00997595">
        <w:t xml:space="preserve">eatures of a </w:t>
      </w:r>
      <w:r w:rsidR="009C3473">
        <w:t>m</w:t>
      </w:r>
      <w:r w:rsidRPr="00997595">
        <w:t>essage</w:t>
      </w:r>
      <w:bookmarkEnd w:id="53"/>
    </w:p>
    <w:p w14:paraId="785E52D9" w14:textId="77777777" w:rsidR="00FB3F63" w:rsidRPr="00A706C3" w:rsidRDefault="00FB3F63" w:rsidP="00A706C3">
      <w:pPr>
        <w:pStyle w:val="BodyText"/>
      </w:pPr>
      <w:r w:rsidRPr="00A706C3">
        <w:t>Language features of a message will vary depending on context, purpose and audience.</w:t>
      </w:r>
    </w:p>
    <w:p w14:paraId="559D3A21" w14:textId="77777777" w:rsidR="00FB3F63" w:rsidRPr="00A706C3" w:rsidRDefault="00FB3F63" w:rsidP="00A706C3">
      <w:pPr>
        <w:pStyle w:val="BodyText"/>
      </w:pPr>
      <w:r w:rsidRPr="00A706C3">
        <w:t>A message will typically have:</w:t>
      </w:r>
    </w:p>
    <w:p w14:paraId="0BCBE207" w14:textId="77777777" w:rsidR="00FB3F63" w:rsidRPr="00A706C3" w:rsidRDefault="00FB3F63" w:rsidP="00A706C3">
      <w:pPr>
        <w:pStyle w:val="Bullet"/>
      </w:pPr>
      <w:r w:rsidRPr="00A706C3">
        <w:rPr>
          <w:rStyle w:val="Bold"/>
        </w:rPr>
        <w:t>Register</w:t>
      </w:r>
      <w:r w:rsidRPr="00A706C3">
        <w:t>: The register of the message can either be formal or informal depending on the context, purpose and audience.</w:t>
      </w:r>
    </w:p>
    <w:p w14:paraId="27AAD872" w14:textId="77777777" w:rsidR="00FB3F63" w:rsidRPr="00A706C3" w:rsidRDefault="00FB3F63" w:rsidP="00A706C3">
      <w:pPr>
        <w:pStyle w:val="Bullet"/>
      </w:pPr>
      <w:r w:rsidRPr="00A706C3">
        <w:rPr>
          <w:rStyle w:val="Bold"/>
        </w:rPr>
        <w:t>Direct language</w:t>
      </w:r>
      <w:r w:rsidRPr="00A706C3">
        <w:t>: Messages will typically have clear and direct language and sentences in order to convey information plainly and succinctly.</w:t>
      </w:r>
    </w:p>
    <w:p w14:paraId="603E6634" w14:textId="77777777" w:rsidR="00FB3F63" w:rsidRPr="00A706C3" w:rsidRDefault="00FB3F63" w:rsidP="00A706C3">
      <w:pPr>
        <w:pStyle w:val="Bullet"/>
      </w:pPr>
      <w:r w:rsidRPr="00A706C3">
        <w:rPr>
          <w:rStyle w:val="Bold"/>
        </w:rPr>
        <w:t>Imperative mood</w:t>
      </w:r>
      <w:r w:rsidRPr="00A706C3">
        <w:t>: The imperative may be used instruct or request readers to complete specific actions, for example, ‘Please take out the meat from the freezer,’ or ‘Don't forget to pack a change of clothes.’</w:t>
      </w:r>
    </w:p>
    <w:p w14:paraId="5108A0C2" w14:textId="77777777" w:rsidR="00D53CC0" w:rsidRPr="00D53CC0" w:rsidRDefault="00D53CC0" w:rsidP="00D53CC0">
      <w:pPr>
        <w:pStyle w:val="BodyText"/>
      </w:pPr>
      <w:bookmarkStart w:id="54" w:name="_Toc208306702"/>
      <w:r w:rsidRPr="00D53CC0">
        <w:br w:type="page"/>
      </w:r>
    </w:p>
    <w:p w14:paraId="54E3BC18" w14:textId="16839570" w:rsidR="00FB3F63" w:rsidRPr="00997595" w:rsidRDefault="00FB3F63" w:rsidP="00D53CE9">
      <w:pPr>
        <w:pStyle w:val="Heading1"/>
      </w:pPr>
      <w:bookmarkStart w:id="55" w:name="_Toc215559264"/>
      <w:r w:rsidRPr="00997595">
        <w:lastRenderedPageBreak/>
        <w:t>Notice</w:t>
      </w:r>
      <w:bookmarkEnd w:id="49"/>
      <w:bookmarkEnd w:id="54"/>
      <w:bookmarkEnd w:id="55"/>
    </w:p>
    <w:p w14:paraId="3FB3D171" w14:textId="77777777" w:rsidR="00FB3F63" w:rsidRPr="00A706C3" w:rsidRDefault="00FB3F63" w:rsidP="00A706C3">
      <w:pPr>
        <w:pStyle w:val="BodyText"/>
        <w:rPr>
          <w:rStyle w:val="fadeinm1hgl8"/>
        </w:rPr>
      </w:pPr>
      <w:r w:rsidRPr="00A706C3">
        <w:rPr>
          <w:rStyle w:val="fadeinm1hgl8"/>
        </w:rPr>
        <w:t>A notice is a short, formal piece of writing used to inform a group of people about important information including upcoming events, changes, announcements or rules. It is typically displayed in a public place, such as a noticeboard or newsletter, so that the intended audience can easily access the information in the notice.</w:t>
      </w:r>
    </w:p>
    <w:p w14:paraId="7076A507" w14:textId="495DD2A1" w:rsidR="00FB3F63" w:rsidRPr="00997595" w:rsidRDefault="00FB3F63" w:rsidP="00A706C3">
      <w:pPr>
        <w:pStyle w:val="Heading2"/>
      </w:pPr>
      <w:bookmarkStart w:id="56" w:name="_Toc215559265"/>
      <w:r>
        <w:t>Possible</w:t>
      </w:r>
      <w:r w:rsidRPr="00997595">
        <w:t xml:space="preserve"> </w:t>
      </w:r>
      <w:r w:rsidR="009C3473">
        <w:t>w</w:t>
      </w:r>
      <w:r w:rsidRPr="00997595">
        <w:t xml:space="preserve">riting </w:t>
      </w:r>
      <w:r w:rsidR="009C3473">
        <w:t>s</w:t>
      </w:r>
      <w:r w:rsidRPr="00997595">
        <w:t>tyles</w:t>
      </w:r>
      <w:bookmarkEnd w:id="56"/>
    </w:p>
    <w:p w14:paraId="12A5FA9A" w14:textId="77777777" w:rsidR="00FB3F63" w:rsidRPr="00A706C3" w:rsidRDefault="00FB3F63" w:rsidP="00A706C3">
      <w:pPr>
        <w:pStyle w:val="BodyText"/>
      </w:pPr>
      <w:r w:rsidRPr="00A706C3">
        <w:t>Informative</w:t>
      </w:r>
    </w:p>
    <w:p w14:paraId="048B9F92" w14:textId="102A28FB" w:rsidR="00FB3F63" w:rsidRPr="00997595" w:rsidRDefault="00FB3F63" w:rsidP="00A706C3">
      <w:pPr>
        <w:pStyle w:val="Heading2"/>
      </w:pPr>
      <w:bookmarkStart w:id="57" w:name="_Toc215559266"/>
      <w:r w:rsidRPr="00997595">
        <w:t xml:space="preserve">General </w:t>
      </w:r>
      <w:r w:rsidR="009C3473">
        <w:t>s</w:t>
      </w:r>
      <w:r w:rsidRPr="00997595">
        <w:t xml:space="preserve">tructural </w:t>
      </w:r>
      <w:r w:rsidR="009C3473">
        <w:t>f</w:t>
      </w:r>
      <w:r w:rsidRPr="00997595">
        <w:t xml:space="preserve">eatures of a </w:t>
      </w:r>
      <w:r w:rsidR="009C3473">
        <w:t>n</w:t>
      </w:r>
      <w:r w:rsidRPr="00997595">
        <w:t>otice</w:t>
      </w:r>
      <w:bookmarkEnd w:id="57"/>
    </w:p>
    <w:p w14:paraId="7B754B4C" w14:textId="77777777" w:rsidR="00FB3F63" w:rsidRPr="00A706C3" w:rsidRDefault="00FB3F63" w:rsidP="00A706C3">
      <w:pPr>
        <w:pStyle w:val="Bullet"/>
      </w:pPr>
      <w:r w:rsidRPr="00A706C3">
        <w:rPr>
          <w:rStyle w:val="Bold"/>
        </w:rPr>
        <w:t>Title</w:t>
      </w:r>
      <w:r w:rsidRPr="00A706C3">
        <w:t>: A heading that clearly states of the contents of the notice.</w:t>
      </w:r>
    </w:p>
    <w:p w14:paraId="5DD6A9B4" w14:textId="77777777" w:rsidR="00FB3F63" w:rsidRPr="00A706C3" w:rsidRDefault="00FB3F63" w:rsidP="00A706C3">
      <w:pPr>
        <w:pStyle w:val="Bullet"/>
      </w:pPr>
      <w:r w:rsidRPr="00A706C3">
        <w:rPr>
          <w:rStyle w:val="Bold"/>
        </w:rPr>
        <w:t>Date</w:t>
      </w:r>
      <w:r w:rsidRPr="00A706C3">
        <w:t>: A date or time may be included to highlight the period of time the notice is valid for.</w:t>
      </w:r>
    </w:p>
    <w:p w14:paraId="0F394B6A" w14:textId="77777777" w:rsidR="00FB3F63" w:rsidRPr="00A706C3" w:rsidRDefault="00FB3F63" w:rsidP="00A706C3">
      <w:pPr>
        <w:pStyle w:val="Bullet"/>
      </w:pPr>
      <w:r w:rsidRPr="00A706C3">
        <w:rPr>
          <w:rStyle w:val="Bold"/>
        </w:rPr>
        <w:t>Main body</w:t>
      </w:r>
      <w:r w:rsidRPr="00A706C3">
        <w:t>: The main contents of the notice, providing a short and succinct explanation of the information relevant to the main topic of the notice.</w:t>
      </w:r>
    </w:p>
    <w:p w14:paraId="240EE000" w14:textId="4400FA23" w:rsidR="00FB3F63" w:rsidRPr="00A706C3" w:rsidRDefault="00FB3F63" w:rsidP="00A706C3">
      <w:pPr>
        <w:pStyle w:val="Bullet"/>
      </w:pPr>
      <w:r w:rsidRPr="00A706C3">
        <w:rPr>
          <w:rStyle w:val="Bold"/>
        </w:rPr>
        <w:t>Sign-off</w:t>
      </w:r>
      <w:r w:rsidRPr="00A706C3">
        <w:t>: The name of the issuing person, group or body may be included.</w:t>
      </w:r>
    </w:p>
    <w:p w14:paraId="69B42635" w14:textId="27D31C92" w:rsidR="00FB3F63" w:rsidRPr="00997595" w:rsidRDefault="00FB3F63" w:rsidP="00A706C3">
      <w:pPr>
        <w:pStyle w:val="Heading2"/>
      </w:pPr>
      <w:bookmarkStart w:id="58" w:name="_Toc215559267"/>
      <w:r w:rsidRPr="00997595">
        <w:t xml:space="preserve">General </w:t>
      </w:r>
      <w:r w:rsidR="009C3473">
        <w:t>l</w:t>
      </w:r>
      <w:r w:rsidRPr="00997595">
        <w:t xml:space="preserve">anguage </w:t>
      </w:r>
      <w:r w:rsidR="009C3473">
        <w:t>f</w:t>
      </w:r>
      <w:r w:rsidRPr="00997595">
        <w:t xml:space="preserve">eatures of a </w:t>
      </w:r>
      <w:r w:rsidR="009C3473">
        <w:t>n</w:t>
      </w:r>
      <w:r w:rsidRPr="00997595">
        <w:t>otice</w:t>
      </w:r>
      <w:bookmarkEnd w:id="58"/>
    </w:p>
    <w:p w14:paraId="3F2AA0A9" w14:textId="77777777" w:rsidR="00FB3F63" w:rsidRPr="00A706C3" w:rsidRDefault="00FB3F63" w:rsidP="00A706C3">
      <w:pPr>
        <w:pStyle w:val="Bullet"/>
      </w:pPr>
      <w:r w:rsidRPr="00A706C3">
        <w:rPr>
          <w:rStyle w:val="Bold"/>
        </w:rPr>
        <w:t>Formal and objective tone</w:t>
      </w:r>
      <w:r w:rsidRPr="00A706C3">
        <w:t>: Notices often use formal, objective language to clearly convey factual information.</w:t>
      </w:r>
    </w:p>
    <w:p w14:paraId="61625254" w14:textId="77777777" w:rsidR="00FB3F63" w:rsidRPr="00A706C3" w:rsidRDefault="00FB3F63" w:rsidP="00A706C3">
      <w:pPr>
        <w:pStyle w:val="Bullet"/>
      </w:pPr>
      <w:r w:rsidRPr="00A706C3">
        <w:rPr>
          <w:rStyle w:val="Bold"/>
        </w:rPr>
        <w:t>Passive form</w:t>
      </w:r>
      <w:r w:rsidRPr="00A706C3">
        <w:t>: Notices may use the passive form to place emphasis on the action or outcome rather than on who is performing the action.</w:t>
      </w:r>
    </w:p>
    <w:p w14:paraId="13FD3FAD" w14:textId="77777777" w:rsidR="00FB3F63" w:rsidRPr="00A706C3" w:rsidRDefault="00FB3F63" w:rsidP="00A706C3">
      <w:pPr>
        <w:pStyle w:val="Bullet"/>
      </w:pPr>
      <w:r w:rsidRPr="00A706C3">
        <w:rPr>
          <w:rStyle w:val="Bold"/>
        </w:rPr>
        <w:t>Present or future tense</w:t>
      </w:r>
      <w:r w:rsidRPr="00A706C3">
        <w:t>: Notices will also generally be written in present or future tense as they inform the reader of current or upcoming information and events.</w:t>
      </w:r>
    </w:p>
    <w:p w14:paraId="75809D8C" w14:textId="77777777" w:rsidR="00FB3F63" w:rsidRPr="00A706C3" w:rsidRDefault="00FB3F63" w:rsidP="00A706C3">
      <w:pPr>
        <w:pStyle w:val="Bullet"/>
      </w:pPr>
      <w:r w:rsidRPr="00A706C3">
        <w:rPr>
          <w:rStyle w:val="Bold"/>
        </w:rPr>
        <w:t>Direct language</w:t>
      </w:r>
      <w:r w:rsidRPr="00A706C3">
        <w:t>: Notices will typically have clear and direct language and sentences in order to convey information plainly and succinctly.</w:t>
      </w:r>
    </w:p>
    <w:p w14:paraId="6228EB8F" w14:textId="77777777" w:rsidR="00FB3F63" w:rsidRPr="00A706C3" w:rsidRDefault="00FB3F63" w:rsidP="00A706C3">
      <w:pPr>
        <w:pStyle w:val="Bullet"/>
      </w:pPr>
      <w:r w:rsidRPr="00A706C3">
        <w:rPr>
          <w:rStyle w:val="Bold"/>
        </w:rPr>
        <w:t>Imperative mood</w:t>
      </w:r>
      <w:r w:rsidRPr="00A706C3">
        <w:t>: The imperative may be used to instruct or command readers towards specific actions, for example, “Do not enter,” “Please report concerns,” or “No diving.”</w:t>
      </w:r>
    </w:p>
    <w:p w14:paraId="27EF3D8F" w14:textId="77777777" w:rsidR="00D53CC0" w:rsidRPr="00D53CC0" w:rsidRDefault="00D53CC0" w:rsidP="00D53CC0">
      <w:pPr>
        <w:pStyle w:val="BodyText"/>
      </w:pPr>
      <w:bookmarkStart w:id="59" w:name="_Toc205560301"/>
      <w:bookmarkStart w:id="60" w:name="_Toc208306703"/>
      <w:r w:rsidRPr="00D53CC0">
        <w:br w:type="page"/>
      </w:r>
    </w:p>
    <w:p w14:paraId="56E1B5C6" w14:textId="68E157B9" w:rsidR="00FB3F63" w:rsidRPr="00997595" w:rsidRDefault="00FB3F63" w:rsidP="00D53CE9">
      <w:pPr>
        <w:pStyle w:val="Heading1"/>
      </w:pPr>
      <w:bookmarkStart w:id="61" w:name="_Toc215559268"/>
      <w:r w:rsidRPr="00997595">
        <w:lastRenderedPageBreak/>
        <w:t>Report</w:t>
      </w:r>
      <w:bookmarkEnd w:id="59"/>
      <w:bookmarkEnd w:id="60"/>
      <w:bookmarkEnd w:id="61"/>
    </w:p>
    <w:p w14:paraId="2C074B31" w14:textId="77777777" w:rsidR="00FB3F63" w:rsidRPr="00A706C3" w:rsidRDefault="00FB3F63" w:rsidP="00A706C3">
      <w:pPr>
        <w:pStyle w:val="BodyText"/>
        <w:rPr>
          <w:rStyle w:val="fadeinm1hgl8"/>
        </w:rPr>
      </w:pPr>
      <w:r w:rsidRPr="00A706C3">
        <w:rPr>
          <w:rStyle w:val="fadeinm1hgl8"/>
        </w:rPr>
        <w:t>A report is typically a formal text that is used to communicate information clearly and objectively to the reader. Reports may be used to inform the reader about findings, evaluate research, record decisions or assist in decision making on a specific topic.</w:t>
      </w:r>
    </w:p>
    <w:p w14:paraId="2EDC5D9C" w14:textId="24F0C926" w:rsidR="00FB3F63" w:rsidRPr="00997595" w:rsidRDefault="00FB3F63" w:rsidP="00A706C3">
      <w:pPr>
        <w:pStyle w:val="Heading2"/>
      </w:pPr>
      <w:bookmarkStart w:id="62" w:name="_Toc215559269"/>
      <w:r>
        <w:t>Possible</w:t>
      </w:r>
      <w:r w:rsidRPr="00997595">
        <w:t xml:space="preserve"> </w:t>
      </w:r>
      <w:r w:rsidR="009C3473">
        <w:t>w</w:t>
      </w:r>
      <w:r w:rsidRPr="00997595">
        <w:t xml:space="preserve">riting </w:t>
      </w:r>
      <w:r w:rsidR="009C3473">
        <w:t>s</w:t>
      </w:r>
      <w:r w:rsidRPr="00997595">
        <w:t>tyles</w:t>
      </w:r>
      <w:bookmarkEnd w:id="62"/>
    </w:p>
    <w:p w14:paraId="56FFF619" w14:textId="77777777" w:rsidR="00FB3F63" w:rsidRPr="00997595" w:rsidRDefault="00FB3F63" w:rsidP="00A706C3">
      <w:pPr>
        <w:pStyle w:val="BodyText"/>
      </w:pPr>
      <w:r w:rsidRPr="00997595">
        <w:t>Evaluative, informative, persuasive</w:t>
      </w:r>
    </w:p>
    <w:p w14:paraId="34910169" w14:textId="1936F05C" w:rsidR="00FB3F63" w:rsidRPr="00997595" w:rsidRDefault="00FB3F63" w:rsidP="00A706C3">
      <w:pPr>
        <w:pStyle w:val="Heading2"/>
      </w:pPr>
      <w:bookmarkStart w:id="63" w:name="_Toc215559270"/>
      <w:r w:rsidRPr="00997595">
        <w:t xml:space="preserve">General </w:t>
      </w:r>
      <w:r w:rsidR="009C3473">
        <w:t>s</w:t>
      </w:r>
      <w:r w:rsidRPr="00997595">
        <w:t xml:space="preserve">tructural </w:t>
      </w:r>
      <w:r w:rsidR="009C3473">
        <w:t>f</w:t>
      </w:r>
      <w:r w:rsidRPr="00997595">
        <w:t xml:space="preserve">eatures of a </w:t>
      </w:r>
      <w:r w:rsidR="009C3473">
        <w:t>r</w:t>
      </w:r>
      <w:r w:rsidRPr="00997595">
        <w:t>eport</w:t>
      </w:r>
      <w:bookmarkEnd w:id="63"/>
    </w:p>
    <w:p w14:paraId="39EFFB4D" w14:textId="77777777" w:rsidR="00FB3F63" w:rsidRPr="00A706C3" w:rsidRDefault="00FB3F63" w:rsidP="00A706C3">
      <w:pPr>
        <w:pStyle w:val="Bullet"/>
      </w:pPr>
      <w:r w:rsidRPr="00A706C3">
        <w:rPr>
          <w:rStyle w:val="Bold"/>
        </w:rPr>
        <w:t>Title</w:t>
      </w:r>
      <w:r w:rsidRPr="00A706C3">
        <w:t>: Reports will either have a title or a title page that clearly indicates that the content of the report.</w:t>
      </w:r>
    </w:p>
    <w:p w14:paraId="468890DD" w14:textId="77777777" w:rsidR="00FB3F63" w:rsidRPr="00A706C3" w:rsidRDefault="00FB3F63" w:rsidP="00A706C3">
      <w:pPr>
        <w:pStyle w:val="Bullet"/>
      </w:pPr>
      <w:r w:rsidRPr="00A706C3">
        <w:rPr>
          <w:rStyle w:val="Bold"/>
        </w:rPr>
        <w:t>Author</w:t>
      </w:r>
      <w:r w:rsidRPr="00A706C3">
        <w:t>: The author of the report is typically included under the title of the report.</w:t>
      </w:r>
    </w:p>
    <w:p w14:paraId="002A4A9A" w14:textId="77777777" w:rsidR="00FB3F63" w:rsidRPr="00A706C3" w:rsidRDefault="00FB3F63" w:rsidP="00A706C3">
      <w:pPr>
        <w:pStyle w:val="Bullet"/>
        <w:rPr>
          <w:rFonts w:eastAsia="Aptos"/>
        </w:rPr>
      </w:pPr>
      <w:r w:rsidRPr="00A706C3">
        <w:rPr>
          <w:rStyle w:val="Bold"/>
          <w:rFonts w:eastAsia="Aptos"/>
        </w:rPr>
        <w:t>Introduction</w:t>
      </w:r>
      <w:r w:rsidRPr="00A706C3">
        <w:rPr>
          <w:rFonts w:eastAsia="Aptos"/>
        </w:rPr>
        <w:t>: The opening paragraph introduces the topic and may include the purpose, objectives, background information, and/or context of the report.</w:t>
      </w:r>
    </w:p>
    <w:p w14:paraId="717CA107" w14:textId="77777777" w:rsidR="00FB3F63" w:rsidRPr="00A706C3" w:rsidRDefault="00FB3F63" w:rsidP="00A706C3">
      <w:pPr>
        <w:pStyle w:val="Bullet"/>
        <w:rPr>
          <w:rFonts w:eastAsia="Aptos"/>
        </w:rPr>
      </w:pPr>
      <w:r w:rsidRPr="00A706C3">
        <w:rPr>
          <w:rStyle w:val="Bold"/>
          <w:rFonts w:eastAsia="Aptos"/>
        </w:rPr>
        <w:t>Main body</w:t>
      </w:r>
      <w:r w:rsidRPr="00A706C3">
        <w:rPr>
          <w:rFonts w:eastAsia="Aptos"/>
        </w:rPr>
        <w:t>: The main content of the report, divided into paragraphs or sections, that explains, analyses, or discusses the subject of the report in detail.</w:t>
      </w:r>
    </w:p>
    <w:p w14:paraId="553A7464" w14:textId="77777777" w:rsidR="00FB3F63" w:rsidRPr="00A706C3" w:rsidRDefault="00FB3F63" w:rsidP="00A706C3">
      <w:pPr>
        <w:pStyle w:val="Bullet"/>
        <w:rPr>
          <w:rFonts w:eastAsia="Aptos"/>
        </w:rPr>
      </w:pPr>
      <w:r w:rsidRPr="00A706C3">
        <w:rPr>
          <w:rStyle w:val="Bold"/>
          <w:rFonts w:eastAsia="Aptos"/>
        </w:rPr>
        <w:t>Conclusion</w:t>
      </w:r>
      <w:r w:rsidRPr="00A706C3">
        <w:rPr>
          <w:rFonts w:eastAsia="Aptos"/>
        </w:rPr>
        <w:t>: A summary or closing statement that often reinforces the main points and/or answers the original purpose and objectives of the report.</w:t>
      </w:r>
    </w:p>
    <w:p w14:paraId="36C1BB2C" w14:textId="1465B64E" w:rsidR="00FB3F63" w:rsidRPr="00A706C3" w:rsidRDefault="00FB3F63" w:rsidP="00A706C3">
      <w:pPr>
        <w:pStyle w:val="Bullet"/>
        <w:rPr>
          <w:rFonts w:eastAsia="Aptos"/>
        </w:rPr>
      </w:pPr>
      <w:r w:rsidRPr="00A706C3">
        <w:rPr>
          <w:rStyle w:val="Bold"/>
          <w:rFonts w:eastAsia="Aptos"/>
        </w:rPr>
        <w:t>Headings and subheadings</w:t>
      </w:r>
      <w:r w:rsidRPr="00A706C3">
        <w:rPr>
          <w:rFonts w:eastAsia="Aptos"/>
        </w:rPr>
        <w:t>: Reports may make use of headings and subheadings to help orientate the reader and make the information more accessible.</w:t>
      </w:r>
    </w:p>
    <w:p w14:paraId="4136458D" w14:textId="22AD18EB" w:rsidR="00FB3F63" w:rsidRPr="00997595" w:rsidRDefault="00FB3F63" w:rsidP="00A706C3">
      <w:pPr>
        <w:pStyle w:val="Heading2"/>
      </w:pPr>
      <w:bookmarkStart w:id="64" w:name="_Toc215559271"/>
      <w:r w:rsidRPr="00997595">
        <w:t xml:space="preserve">General </w:t>
      </w:r>
      <w:r w:rsidR="009C3473">
        <w:t>l</w:t>
      </w:r>
      <w:r w:rsidRPr="00997595">
        <w:t xml:space="preserve">anguage </w:t>
      </w:r>
      <w:r w:rsidR="009C3473">
        <w:t>f</w:t>
      </w:r>
      <w:r w:rsidRPr="00997595">
        <w:t xml:space="preserve">eatures of a </w:t>
      </w:r>
      <w:r w:rsidR="009C3473">
        <w:t>r</w:t>
      </w:r>
      <w:r w:rsidRPr="00997595">
        <w:t>eport</w:t>
      </w:r>
      <w:bookmarkEnd w:id="64"/>
    </w:p>
    <w:p w14:paraId="5A16FF66" w14:textId="77777777" w:rsidR="00FB3F63" w:rsidRPr="00A706C3" w:rsidRDefault="00FB3F63" w:rsidP="00A706C3">
      <w:pPr>
        <w:pStyle w:val="Bullet"/>
      </w:pPr>
      <w:r w:rsidRPr="00A706C3">
        <w:rPr>
          <w:rStyle w:val="Bold"/>
        </w:rPr>
        <w:t>Formal register</w:t>
      </w:r>
      <w:r w:rsidRPr="00A706C3">
        <w:t>: A formal register and objective and impersonal tone is typically used to reinforce the formal nature of a report.</w:t>
      </w:r>
    </w:p>
    <w:p w14:paraId="3F50C957" w14:textId="77777777" w:rsidR="00FB3F63" w:rsidRPr="00A706C3" w:rsidRDefault="00FB3F63" w:rsidP="00A706C3">
      <w:pPr>
        <w:pStyle w:val="Bullet"/>
      </w:pPr>
      <w:r w:rsidRPr="00A706C3">
        <w:rPr>
          <w:rStyle w:val="Bold"/>
        </w:rPr>
        <w:t>Clear language</w:t>
      </w:r>
      <w:r w:rsidRPr="00A706C3">
        <w:t>: Reports will often use concise language and avoid overly emotive language to accurately convey information to the reader.</w:t>
      </w:r>
    </w:p>
    <w:p w14:paraId="1948EDEB" w14:textId="77777777" w:rsidR="00FB3F63" w:rsidRPr="00A706C3" w:rsidRDefault="00FB3F63" w:rsidP="00A706C3">
      <w:pPr>
        <w:pStyle w:val="Bullet"/>
      </w:pPr>
      <w:r w:rsidRPr="00A706C3">
        <w:rPr>
          <w:rStyle w:val="Bold"/>
        </w:rPr>
        <w:t>Objective language</w:t>
      </w:r>
      <w:r w:rsidRPr="00A706C3">
        <w:t>: Reports will use language that focus on facts, evidence and data. Phrases that reference or reinforce the validity of information may be used such as ‘According to…,’ ‘Data was collected from…,’ or ‘The results indicate…’.</w:t>
      </w:r>
    </w:p>
    <w:p w14:paraId="1DDC05A6" w14:textId="77777777" w:rsidR="00FB3F63" w:rsidRPr="00A706C3" w:rsidRDefault="00FB3F63" w:rsidP="00A706C3">
      <w:pPr>
        <w:pStyle w:val="Bullet"/>
      </w:pPr>
      <w:r w:rsidRPr="00A706C3">
        <w:rPr>
          <w:rStyle w:val="Bold"/>
        </w:rPr>
        <w:t>Linking words</w:t>
      </w:r>
      <w:r w:rsidRPr="00A706C3">
        <w:t xml:space="preserve">: Reports will use linking words in order to structure information in a logical order and direct readers within the writing to highlight areas such as actions, cause and effect, and outcomes. </w:t>
      </w:r>
    </w:p>
    <w:p w14:paraId="1CD16A67" w14:textId="46EE6E2F" w:rsidR="00D53CC0" w:rsidRDefault="00FB3F63" w:rsidP="00A706C3">
      <w:pPr>
        <w:pStyle w:val="Bullet"/>
      </w:pPr>
      <w:r w:rsidRPr="00A706C3">
        <w:rPr>
          <w:rStyle w:val="Bold"/>
        </w:rPr>
        <w:t>Specialist or subject-specific language</w:t>
      </w:r>
      <w:r w:rsidRPr="00A706C3">
        <w:t>: Reports may use subject-specific language appropriate to the context, purpose and audience.</w:t>
      </w:r>
    </w:p>
    <w:p w14:paraId="4405D4EB" w14:textId="77777777" w:rsidR="00D53CC0" w:rsidRPr="00D53CC0" w:rsidRDefault="00D53CC0" w:rsidP="00D53CC0">
      <w:pPr>
        <w:pStyle w:val="BodyText"/>
      </w:pPr>
      <w:r w:rsidRPr="00D53CC0">
        <w:br w:type="page"/>
      </w:r>
    </w:p>
    <w:p w14:paraId="28EBB4A1" w14:textId="41AC3401" w:rsidR="00FB3F63" w:rsidRPr="00997595" w:rsidRDefault="00FB3F63" w:rsidP="00D53CE9">
      <w:pPr>
        <w:pStyle w:val="Heading1"/>
      </w:pPr>
      <w:bookmarkStart w:id="65" w:name="_Toc205560302"/>
      <w:bookmarkStart w:id="66" w:name="_Toc208306704"/>
      <w:bookmarkStart w:id="67" w:name="_Toc215559272"/>
      <w:r w:rsidRPr="00997595">
        <w:lastRenderedPageBreak/>
        <w:t>Review</w:t>
      </w:r>
      <w:bookmarkEnd w:id="65"/>
      <w:bookmarkEnd w:id="66"/>
      <w:bookmarkEnd w:id="67"/>
    </w:p>
    <w:p w14:paraId="757D5BB4" w14:textId="77777777" w:rsidR="00FB3F63" w:rsidRPr="00A706C3" w:rsidRDefault="00FB3F63" w:rsidP="00A706C3">
      <w:pPr>
        <w:pStyle w:val="BodyText"/>
        <w:rPr>
          <w:rStyle w:val="fadeinm1hgl8"/>
        </w:rPr>
      </w:pPr>
      <w:r w:rsidRPr="00A706C3">
        <w:rPr>
          <w:rStyle w:val="fadeinm1hgl8"/>
        </w:rPr>
        <w:t xml:space="preserve">A review is a text that is used to describe, analyse and evaluate information, and inform the reader about the thoughts and opinions of the writer on a specific subject or topic. Reviews may be used to understand the quality or value of a subject, convince others to engage with the subject or topic, or gain insight into a person’s perspective. Common forms reviews may take include </w:t>
      </w:r>
      <w:r w:rsidRPr="009C3473">
        <w:rPr>
          <w:rStyle w:val="Italics"/>
          <w:i w:val="0"/>
          <w:iCs/>
        </w:rPr>
        <w:t>book reviews, film or theatre reviews, reviews of activities or events, or product reviews</w:t>
      </w:r>
      <w:r w:rsidRPr="009C3473">
        <w:rPr>
          <w:rStyle w:val="fadeinm1hgl8"/>
          <w:i/>
          <w:iCs/>
        </w:rPr>
        <w:t>.</w:t>
      </w:r>
    </w:p>
    <w:p w14:paraId="6533F2B6" w14:textId="7F7F28FD" w:rsidR="00FB3F63" w:rsidRPr="00997595" w:rsidRDefault="00FB3F63" w:rsidP="00A706C3">
      <w:pPr>
        <w:pStyle w:val="Heading2"/>
      </w:pPr>
      <w:bookmarkStart w:id="68" w:name="_Toc215559273"/>
      <w:r>
        <w:t>Possible</w:t>
      </w:r>
      <w:r w:rsidRPr="00997595">
        <w:t xml:space="preserve"> </w:t>
      </w:r>
      <w:r w:rsidR="009C3473">
        <w:t>w</w:t>
      </w:r>
      <w:r w:rsidRPr="00997595">
        <w:t xml:space="preserve">riting </w:t>
      </w:r>
      <w:r w:rsidR="009C3473">
        <w:t>s</w:t>
      </w:r>
      <w:r w:rsidRPr="00997595">
        <w:t>tyles</w:t>
      </w:r>
      <w:bookmarkEnd w:id="68"/>
    </w:p>
    <w:p w14:paraId="14F326BB" w14:textId="77777777" w:rsidR="00FB3F63" w:rsidRPr="00F717B2" w:rsidRDefault="00FB3F63" w:rsidP="00F717B2">
      <w:pPr>
        <w:pStyle w:val="BodyText"/>
      </w:pPr>
      <w:r w:rsidRPr="00F717B2">
        <w:t>Descriptive, evaluative, informative, persuasive, reflective</w:t>
      </w:r>
    </w:p>
    <w:p w14:paraId="4F219C04" w14:textId="59F8C950" w:rsidR="00FB3F63" w:rsidRPr="00997595" w:rsidRDefault="00FB3F63" w:rsidP="00A706C3">
      <w:pPr>
        <w:pStyle w:val="Heading2"/>
      </w:pPr>
      <w:bookmarkStart w:id="69" w:name="_Toc215559274"/>
      <w:r w:rsidRPr="00997595">
        <w:t xml:space="preserve">General </w:t>
      </w:r>
      <w:r w:rsidR="009C3473">
        <w:t>s</w:t>
      </w:r>
      <w:r w:rsidRPr="00997595">
        <w:t xml:space="preserve">tructural </w:t>
      </w:r>
      <w:r w:rsidR="009C3473">
        <w:t>f</w:t>
      </w:r>
      <w:r w:rsidRPr="00997595">
        <w:t xml:space="preserve">eatures of a </w:t>
      </w:r>
      <w:r w:rsidR="009C3473">
        <w:t>r</w:t>
      </w:r>
      <w:r w:rsidRPr="00997595">
        <w:t>eview</w:t>
      </w:r>
      <w:bookmarkEnd w:id="69"/>
    </w:p>
    <w:p w14:paraId="576B1540" w14:textId="77777777" w:rsidR="00FB3F63" w:rsidRPr="00A706C3" w:rsidRDefault="00FB3F63" w:rsidP="00A706C3">
      <w:pPr>
        <w:pStyle w:val="Bullet"/>
      </w:pPr>
      <w:r w:rsidRPr="00F717B2">
        <w:rPr>
          <w:rStyle w:val="Bold"/>
        </w:rPr>
        <w:t>Title</w:t>
      </w:r>
      <w:r w:rsidRPr="00A706C3">
        <w:t>: Reviews will have a title that clearly indicates the contents of the report. Depending on the type of review, the title may be descriptive and engaging, or clear and concise.</w:t>
      </w:r>
    </w:p>
    <w:p w14:paraId="421B233F" w14:textId="77777777" w:rsidR="00FB3F63" w:rsidRPr="00A706C3" w:rsidRDefault="00FB3F63" w:rsidP="00A706C3">
      <w:pPr>
        <w:pStyle w:val="Bullet"/>
      </w:pPr>
      <w:r w:rsidRPr="00F717B2">
        <w:rPr>
          <w:rStyle w:val="Bold"/>
        </w:rPr>
        <w:t>Introduction</w:t>
      </w:r>
      <w:r w:rsidRPr="00A706C3">
        <w:t xml:space="preserve">: </w:t>
      </w:r>
      <w:r w:rsidRPr="00A706C3">
        <w:rPr>
          <w:rFonts w:eastAsia="Aptos"/>
        </w:rPr>
        <w:t>The opening paragraph that introduces the subject or topic under review which may include the name of the creator of the subject or topic, and context to the review. It may also give a brief, overall insight into the writer’s perspective on the subject or topic to assist in reader understanding.</w:t>
      </w:r>
    </w:p>
    <w:p w14:paraId="2624106A" w14:textId="77777777" w:rsidR="00FB3F63" w:rsidRPr="00A706C3" w:rsidRDefault="00FB3F63" w:rsidP="00A706C3">
      <w:pPr>
        <w:pStyle w:val="Bullet"/>
      </w:pPr>
      <w:r w:rsidRPr="00F717B2">
        <w:rPr>
          <w:rStyle w:val="Bold"/>
          <w:rFonts w:eastAsia="Aptos"/>
        </w:rPr>
        <w:t>Background information</w:t>
      </w:r>
      <w:r w:rsidRPr="00A706C3">
        <w:rPr>
          <w:rFonts w:eastAsia="Aptos"/>
        </w:rPr>
        <w:t>: A brief summary may be provided about the subject or topic to provide further context for the reader. This may include a summary of the plot for literary works, historical information for a product or event, or information on the creator of the subject or topic.</w:t>
      </w:r>
    </w:p>
    <w:p w14:paraId="509674E5" w14:textId="77777777" w:rsidR="00FB3F63" w:rsidRPr="00A706C3" w:rsidRDefault="00FB3F63" w:rsidP="00A706C3">
      <w:pPr>
        <w:pStyle w:val="Bullet"/>
      </w:pPr>
      <w:r w:rsidRPr="00F717B2">
        <w:rPr>
          <w:rStyle w:val="Bold"/>
          <w:rFonts w:eastAsia="Aptos"/>
        </w:rPr>
        <w:t>Main body</w:t>
      </w:r>
      <w:r w:rsidRPr="00A706C3">
        <w:rPr>
          <w:rFonts w:eastAsia="Aptos"/>
        </w:rPr>
        <w:t>: The main section of the review will consist of the description, analysis or evaluation of the subject or topic. This section may involve detailed descriptions of the subject or topic, discussions about strengths and weaknesses, comparisons between like items or products, or personal interpretations and reflections.</w:t>
      </w:r>
    </w:p>
    <w:p w14:paraId="370F4C7C" w14:textId="77777777" w:rsidR="00FB3F63" w:rsidRPr="00A706C3" w:rsidRDefault="00FB3F63" w:rsidP="00A706C3">
      <w:pPr>
        <w:pStyle w:val="Bullet"/>
      </w:pPr>
      <w:r w:rsidRPr="00F717B2">
        <w:rPr>
          <w:rStyle w:val="Bold"/>
        </w:rPr>
        <w:t>Conclusion</w:t>
      </w:r>
      <w:r w:rsidRPr="00A706C3">
        <w:t>: A summary of the overall analysis, evaluation or judgement. The conclusion may include recommendations or a rating system to succinctly convey the overall analysis, evaluation or judgement.</w:t>
      </w:r>
    </w:p>
    <w:p w14:paraId="60F5FBF9" w14:textId="4CA04997" w:rsidR="00FB3F63" w:rsidRPr="00997595" w:rsidRDefault="00FB3F63" w:rsidP="00A706C3">
      <w:pPr>
        <w:pStyle w:val="Heading2"/>
      </w:pPr>
      <w:bookmarkStart w:id="70" w:name="_Toc215559275"/>
      <w:r w:rsidRPr="00997595">
        <w:t xml:space="preserve">General </w:t>
      </w:r>
      <w:r w:rsidR="009C3473">
        <w:t>l</w:t>
      </w:r>
      <w:r w:rsidRPr="00997595">
        <w:t xml:space="preserve">anguage </w:t>
      </w:r>
      <w:r w:rsidR="009C3473">
        <w:t>f</w:t>
      </w:r>
      <w:r w:rsidRPr="00997595">
        <w:t xml:space="preserve">eatures of a </w:t>
      </w:r>
      <w:r w:rsidR="009C3473">
        <w:t>r</w:t>
      </w:r>
      <w:r w:rsidRPr="00997595">
        <w:t>eview</w:t>
      </w:r>
      <w:bookmarkEnd w:id="70"/>
    </w:p>
    <w:p w14:paraId="57D071DF" w14:textId="77777777" w:rsidR="00FB3F63" w:rsidRPr="00A706C3" w:rsidRDefault="00FB3F63" w:rsidP="00A706C3">
      <w:pPr>
        <w:pStyle w:val="Bullet"/>
      </w:pPr>
      <w:r w:rsidRPr="009C3473">
        <w:rPr>
          <w:b/>
          <w:bCs/>
        </w:rPr>
        <w:t>Register:</w:t>
      </w:r>
      <w:r w:rsidRPr="00A706C3">
        <w:t xml:space="preserve"> The register of the review may be formal or informal and casual depending on the context, purpose and audience.</w:t>
      </w:r>
    </w:p>
    <w:p w14:paraId="72AD5FDC" w14:textId="77777777" w:rsidR="00FB3F63" w:rsidRPr="00A706C3" w:rsidRDefault="00FB3F63" w:rsidP="00A706C3">
      <w:pPr>
        <w:pStyle w:val="Bullet"/>
      </w:pPr>
      <w:r w:rsidRPr="009C3473">
        <w:rPr>
          <w:b/>
          <w:bCs/>
        </w:rPr>
        <w:t>Evaluative Language:</w:t>
      </w:r>
      <w:r w:rsidRPr="00A706C3">
        <w:t xml:space="preserve"> Reviews will make use of positive, negative and/or neutral evaluative language, and may also include the use of adjectives, adverbs, comparatives, superlatives and intensifiers.</w:t>
      </w:r>
    </w:p>
    <w:p w14:paraId="004371B0" w14:textId="77777777" w:rsidR="00FB3F63" w:rsidRPr="00A706C3" w:rsidRDefault="00FB3F63" w:rsidP="00A706C3">
      <w:pPr>
        <w:pStyle w:val="Bullet"/>
      </w:pPr>
      <w:r w:rsidRPr="009C3473">
        <w:rPr>
          <w:b/>
          <w:bCs/>
        </w:rPr>
        <w:t>Descriptive Language:</w:t>
      </w:r>
      <w:r w:rsidRPr="00A706C3">
        <w:t xml:space="preserve"> Reviews may make use of descriptive language to create a clear image of the subject or topic for the reader. This helps the reader to understand the aspects of the subject or topic under review in more detail.</w:t>
      </w:r>
    </w:p>
    <w:p w14:paraId="3093DC18" w14:textId="672CF3C7" w:rsidR="00FB3F63" w:rsidRPr="00D53CC0" w:rsidRDefault="00FB3F63" w:rsidP="00D53CC0">
      <w:pPr>
        <w:pStyle w:val="Bullet"/>
      </w:pPr>
      <w:r w:rsidRPr="009C3473">
        <w:rPr>
          <w:b/>
          <w:bCs/>
        </w:rPr>
        <w:t>Persuasive Language:</w:t>
      </w:r>
      <w:r w:rsidRPr="00A706C3">
        <w:t xml:space="preserve"> Reviews may also make use of persuasive language depending on the context and purpose of the text. Persuasive techniques such as rhetorical questions, imperatives, and inclusive language may be used to engage the reader and convince them to agree with the writer’s opinions.</w:t>
      </w:r>
      <w:r w:rsidR="00D53CC0" w:rsidRPr="00D53CC0">
        <w:br w:type="page"/>
      </w:r>
    </w:p>
    <w:p w14:paraId="12F19AA7" w14:textId="30E82CB8" w:rsidR="00FB3F63" w:rsidRPr="00D53CE9" w:rsidRDefault="00FB3F63" w:rsidP="00D53CE9">
      <w:pPr>
        <w:pStyle w:val="Heading1"/>
      </w:pPr>
      <w:bookmarkStart w:id="71" w:name="_Toc205560303"/>
      <w:bookmarkStart w:id="72" w:name="_Toc208306705"/>
      <w:bookmarkStart w:id="73" w:name="_Toc215559276"/>
      <w:r w:rsidRPr="00D53CE9">
        <w:lastRenderedPageBreak/>
        <w:t xml:space="preserve">Script of a </w:t>
      </w:r>
      <w:r w:rsidR="009C3473">
        <w:t>s</w:t>
      </w:r>
      <w:r w:rsidRPr="00D53CE9">
        <w:t>peech</w:t>
      </w:r>
      <w:bookmarkEnd w:id="71"/>
      <w:bookmarkEnd w:id="72"/>
      <w:bookmarkEnd w:id="73"/>
    </w:p>
    <w:p w14:paraId="59C6A1F4" w14:textId="5AA0E573" w:rsidR="00FB3F63" w:rsidRPr="00F717B2" w:rsidRDefault="00FB3F63" w:rsidP="00F717B2">
      <w:pPr>
        <w:pStyle w:val="BodyText"/>
        <w:rPr>
          <w:rStyle w:val="fadeinm1hgl8"/>
        </w:rPr>
      </w:pPr>
      <w:r w:rsidRPr="00F717B2">
        <w:rPr>
          <w:rStyle w:val="fadeinm1hgl8"/>
        </w:rPr>
        <w:t>A script of a speech is the written form of a speech and will typically have the same features as its spoken form. The writing style and language of a script of a speech may vary depending on the context, purpose and audience. However, the script of a speech is commonly used to inform, persuade, entertain, or reflect on specific topics, subjects, events or experiences.</w:t>
      </w:r>
    </w:p>
    <w:p w14:paraId="343FEAB4" w14:textId="631B6506" w:rsidR="00FB3F63" w:rsidRPr="00997595" w:rsidRDefault="00FB3F63" w:rsidP="00A706C3">
      <w:pPr>
        <w:pStyle w:val="Heading2"/>
      </w:pPr>
      <w:bookmarkStart w:id="74" w:name="_Toc215559277"/>
      <w:r>
        <w:t>Possible</w:t>
      </w:r>
      <w:r w:rsidRPr="00997595">
        <w:t xml:space="preserve"> </w:t>
      </w:r>
      <w:r w:rsidR="009C3473">
        <w:t>w</w:t>
      </w:r>
      <w:r w:rsidRPr="00997595">
        <w:t xml:space="preserve">riting </w:t>
      </w:r>
      <w:r w:rsidR="009C3473">
        <w:t>s</w:t>
      </w:r>
      <w:r w:rsidRPr="00997595">
        <w:t>tyles</w:t>
      </w:r>
      <w:bookmarkEnd w:id="74"/>
    </w:p>
    <w:p w14:paraId="131BC5CC" w14:textId="77777777" w:rsidR="00FB3F63" w:rsidRPr="00F717B2" w:rsidRDefault="00FB3F63" w:rsidP="00F717B2">
      <w:pPr>
        <w:pStyle w:val="BodyText"/>
      </w:pPr>
      <w:r w:rsidRPr="00F717B2">
        <w:t>Descriptive, evaluative, informative, imaginative, personal, persuasive, reflective</w:t>
      </w:r>
    </w:p>
    <w:p w14:paraId="2B7FE4C0" w14:textId="4C11A8E8" w:rsidR="00FB3F63" w:rsidRPr="00997595" w:rsidRDefault="00FB3F63" w:rsidP="00A706C3">
      <w:pPr>
        <w:pStyle w:val="Heading2"/>
      </w:pPr>
      <w:bookmarkStart w:id="75" w:name="_Toc215559278"/>
      <w:r w:rsidRPr="00997595">
        <w:t xml:space="preserve">General </w:t>
      </w:r>
      <w:r w:rsidR="009C3473">
        <w:t>s</w:t>
      </w:r>
      <w:r w:rsidRPr="00997595">
        <w:t xml:space="preserve">tructural </w:t>
      </w:r>
      <w:r w:rsidR="009C3473">
        <w:t>f</w:t>
      </w:r>
      <w:r w:rsidRPr="00997595">
        <w:t xml:space="preserve">eatures of a </w:t>
      </w:r>
      <w:r w:rsidR="009C3473">
        <w:t>s</w:t>
      </w:r>
      <w:r w:rsidRPr="00997595">
        <w:t xml:space="preserve">cript of a </w:t>
      </w:r>
      <w:r w:rsidR="009C3473">
        <w:t>s</w:t>
      </w:r>
      <w:r w:rsidRPr="00997595">
        <w:t>peech</w:t>
      </w:r>
      <w:bookmarkEnd w:id="75"/>
    </w:p>
    <w:p w14:paraId="647751B8" w14:textId="77777777" w:rsidR="00FB3F63" w:rsidRPr="00F717B2" w:rsidRDefault="00FB3F63" w:rsidP="00F717B2">
      <w:pPr>
        <w:pStyle w:val="Bullet"/>
      </w:pPr>
      <w:r w:rsidRPr="00F717B2">
        <w:rPr>
          <w:rStyle w:val="Bold"/>
        </w:rPr>
        <w:t>Introduction</w:t>
      </w:r>
      <w:r w:rsidRPr="00F717B2">
        <w:t>: The opening statement that introduces the topic or subject and the purpose of the speech. It may include a hook to engage the audience, a greeting to the audience, an introduction of the writer/speaker and an overview of the contents of the speech.</w:t>
      </w:r>
    </w:p>
    <w:p w14:paraId="5086F3FB" w14:textId="77777777" w:rsidR="00FB3F63" w:rsidRPr="00F717B2" w:rsidRDefault="00FB3F63" w:rsidP="00F717B2">
      <w:pPr>
        <w:pStyle w:val="Bullet"/>
      </w:pPr>
      <w:r w:rsidRPr="00F717B2">
        <w:rPr>
          <w:rStyle w:val="Bold"/>
        </w:rPr>
        <w:t>Main body</w:t>
      </w:r>
      <w:r w:rsidRPr="00F717B2">
        <w:t xml:space="preserve">: The main information of the script of a speech which focuses on key ideas, arguments or messages. Each body paragraph will typically provide evidence or examples relevant to each key idea, argument or message. A body paragraph may conclude with a summary of the ideas in the paragraph, a linking sentence that connects the ideas in the body to the overall subject or topic of the speech, a transitional statement to link paragraphs, or a statement to engage the audience with the ideas in the body paragraph. </w:t>
      </w:r>
    </w:p>
    <w:p w14:paraId="644AD2DA" w14:textId="77777777" w:rsidR="00FB3F63" w:rsidRPr="00F717B2" w:rsidRDefault="00FB3F63" w:rsidP="00F717B2">
      <w:pPr>
        <w:pStyle w:val="Bullet"/>
      </w:pPr>
      <w:r w:rsidRPr="00F717B2">
        <w:rPr>
          <w:rStyle w:val="Bold"/>
        </w:rPr>
        <w:t>Conclusion</w:t>
      </w:r>
      <w:r w:rsidRPr="00F717B2">
        <w:t>: The concluding statements will typically summarise the key information from the speech. The conclusion may also restate the topic or subject of the speech to clearly link the key information back to the overall purpose of the speech. A conclusion may end with a memorable statement such as a call to action, reflective statement, or quote to create an impact on audience.</w:t>
      </w:r>
    </w:p>
    <w:p w14:paraId="2587D9E7" w14:textId="47B0C30B" w:rsidR="00FB3F63" w:rsidRPr="00997595" w:rsidRDefault="00FB3F63" w:rsidP="00A706C3">
      <w:pPr>
        <w:pStyle w:val="Heading2"/>
      </w:pPr>
      <w:bookmarkStart w:id="76" w:name="_Toc215559279"/>
      <w:r w:rsidRPr="00997595">
        <w:t xml:space="preserve">General </w:t>
      </w:r>
      <w:r w:rsidR="009C3473">
        <w:t>l</w:t>
      </w:r>
      <w:r w:rsidRPr="00997595">
        <w:t xml:space="preserve">anguage </w:t>
      </w:r>
      <w:r w:rsidR="009C3473">
        <w:t>f</w:t>
      </w:r>
      <w:r w:rsidRPr="00997595">
        <w:t xml:space="preserve">eatures of a </w:t>
      </w:r>
      <w:r w:rsidR="009C3473">
        <w:t>s</w:t>
      </w:r>
      <w:r w:rsidRPr="00997595">
        <w:t xml:space="preserve">cript of a </w:t>
      </w:r>
      <w:r w:rsidR="009C3473">
        <w:t>s</w:t>
      </w:r>
      <w:r w:rsidRPr="00997595">
        <w:t>peech</w:t>
      </w:r>
      <w:bookmarkEnd w:id="76"/>
    </w:p>
    <w:p w14:paraId="67BF2B30" w14:textId="77777777" w:rsidR="00FB3F63" w:rsidRPr="00F717B2" w:rsidRDefault="00FB3F63" w:rsidP="00F717B2">
      <w:pPr>
        <w:pStyle w:val="BodyText"/>
      </w:pPr>
      <w:r w:rsidRPr="00F717B2">
        <w:t>Language features of a script of a speech will vary greatly depending on context, purpose, audience and writing style.</w:t>
      </w:r>
    </w:p>
    <w:p w14:paraId="2BE8BA17" w14:textId="77777777" w:rsidR="00FB3F63" w:rsidRPr="00F717B2" w:rsidRDefault="00FB3F63" w:rsidP="00F717B2">
      <w:pPr>
        <w:pStyle w:val="BodyText"/>
      </w:pPr>
      <w:r w:rsidRPr="00F717B2">
        <w:t>A script of a speech will typically have:</w:t>
      </w:r>
    </w:p>
    <w:p w14:paraId="1A37BC2E" w14:textId="77777777" w:rsidR="00FB3F63" w:rsidRPr="00F717B2" w:rsidRDefault="00FB3F63" w:rsidP="00F717B2">
      <w:pPr>
        <w:pStyle w:val="Bullet"/>
      </w:pPr>
      <w:r w:rsidRPr="00F717B2">
        <w:rPr>
          <w:rStyle w:val="Bold"/>
        </w:rPr>
        <w:t>Register</w:t>
      </w:r>
      <w:r w:rsidRPr="00F717B2">
        <w:t>: The register of a script of a speech may be formal or informal depending on the context, purpose and audience of the speech.</w:t>
      </w:r>
    </w:p>
    <w:p w14:paraId="673AF08C" w14:textId="77777777" w:rsidR="00FB3F63" w:rsidRPr="00F717B2" w:rsidRDefault="00FB3F63" w:rsidP="00F717B2">
      <w:pPr>
        <w:pStyle w:val="Bullet"/>
      </w:pPr>
      <w:r w:rsidRPr="00F717B2">
        <w:rPr>
          <w:rStyle w:val="Bold"/>
        </w:rPr>
        <w:t>First-person</w:t>
      </w:r>
      <w:r w:rsidRPr="00F717B2">
        <w:t xml:space="preserve">: A script of a speech will typically be written from the perspective of the writer/speaker and make use of the first-person. Additionally, the first-person plural may be used to form a connection with the audience to create further engagement. </w:t>
      </w:r>
    </w:p>
    <w:p w14:paraId="30270DFD" w14:textId="1294AEE0" w:rsidR="00FB3F63" w:rsidRPr="00D53CC0" w:rsidRDefault="00FB3F63" w:rsidP="00D53CC0">
      <w:pPr>
        <w:pStyle w:val="Bullet"/>
      </w:pPr>
      <w:r w:rsidRPr="00F717B2">
        <w:rPr>
          <w:rStyle w:val="Bold"/>
        </w:rPr>
        <w:t>Signposting</w:t>
      </w:r>
      <w:r w:rsidRPr="00F717B2">
        <w:t>: A script of a speech will have clear signposts and linking words to assist the audience in understanding the overall structure of the speech and the connections between ideas and the overall topic or subject.</w:t>
      </w:r>
      <w:bookmarkStart w:id="77" w:name="_Toc205560304"/>
      <w:r w:rsidR="00D53CC0">
        <w:br w:type="page"/>
      </w:r>
    </w:p>
    <w:p w14:paraId="20BB6686" w14:textId="5BEAAA9D" w:rsidR="00FB3F63" w:rsidRPr="00D53CE9" w:rsidRDefault="00FB3F63" w:rsidP="00D53CE9">
      <w:pPr>
        <w:pStyle w:val="Heading1"/>
      </w:pPr>
      <w:bookmarkStart w:id="78" w:name="_Toc208306706"/>
      <w:bookmarkStart w:id="79" w:name="_Toc215559280"/>
      <w:r w:rsidRPr="00D53CE9">
        <w:lastRenderedPageBreak/>
        <w:t>Story</w:t>
      </w:r>
      <w:bookmarkEnd w:id="77"/>
      <w:bookmarkEnd w:id="78"/>
      <w:bookmarkEnd w:id="79"/>
    </w:p>
    <w:p w14:paraId="5058E1FE" w14:textId="77777777" w:rsidR="00FB3F63" w:rsidRPr="00F717B2" w:rsidRDefault="00FB3F63" w:rsidP="00F717B2">
      <w:pPr>
        <w:pStyle w:val="BodyText"/>
        <w:rPr>
          <w:rStyle w:val="fadeinm1hgl8"/>
        </w:rPr>
      </w:pPr>
      <w:r w:rsidRPr="00F717B2">
        <w:rPr>
          <w:rStyle w:val="fadeinm1hgl8"/>
        </w:rPr>
        <w:t>A story is used to communicate ideas, emotions and experiences in a creative manner that engages the audience. A story may entertain, inform, educate or inspire the audience, or help the writer reflect, make connections, or explore and preserve ideas. A story will typically include a narrative structure, characters, plot and themes.</w:t>
      </w:r>
    </w:p>
    <w:p w14:paraId="7CE2B9C4" w14:textId="5BF08234" w:rsidR="00FB3F63" w:rsidRPr="00997595" w:rsidRDefault="00FB3F63" w:rsidP="00D53CC0">
      <w:pPr>
        <w:pStyle w:val="Heading2"/>
        <w:spacing w:before="300"/>
      </w:pPr>
      <w:bookmarkStart w:id="80" w:name="_Toc215559281"/>
      <w:r>
        <w:t>Possible</w:t>
      </w:r>
      <w:r w:rsidRPr="00997595">
        <w:t xml:space="preserve"> </w:t>
      </w:r>
      <w:r w:rsidR="009C3473">
        <w:t>w</w:t>
      </w:r>
      <w:r w:rsidRPr="00997595">
        <w:t xml:space="preserve">riting </w:t>
      </w:r>
      <w:r w:rsidR="009C3473">
        <w:t>s</w:t>
      </w:r>
      <w:r w:rsidRPr="00997595">
        <w:t>tyles</w:t>
      </w:r>
      <w:bookmarkEnd w:id="80"/>
    </w:p>
    <w:p w14:paraId="20FD9502" w14:textId="77777777" w:rsidR="00FB3F63" w:rsidRPr="00F717B2" w:rsidRDefault="00FB3F63" w:rsidP="00F717B2">
      <w:pPr>
        <w:pStyle w:val="BodyText"/>
      </w:pPr>
      <w:r w:rsidRPr="00F717B2">
        <w:t>Descriptive, imaginative, personal, reflective</w:t>
      </w:r>
    </w:p>
    <w:p w14:paraId="3B4A2A7E" w14:textId="70A02A82" w:rsidR="00FB3F63" w:rsidRPr="00997595" w:rsidRDefault="00FB3F63" w:rsidP="00D53CC0">
      <w:pPr>
        <w:pStyle w:val="Heading2"/>
        <w:spacing w:before="300"/>
      </w:pPr>
      <w:bookmarkStart w:id="81" w:name="_Toc215559282"/>
      <w:r w:rsidRPr="00997595">
        <w:t xml:space="preserve">General </w:t>
      </w:r>
      <w:r w:rsidR="009C3473">
        <w:t>s</w:t>
      </w:r>
      <w:r w:rsidRPr="00997595">
        <w:t xml:space="preserve">tructural </w:t>
      </w:r>
      <w:r w:rsidR="009C3473">
        <w:t>f</w:t>
      </w:r>
      <w:r w:rsidRPr="00997595">
        <w:t xml:space="preserve">eatures of a </w:t>
      </w:r>
      <w:r w:rsidR="009C3473">
        <w:t>s</w:t>
      </w:r>
      <w:r w:rsidRPr="00997595">
        <w:t>tory</w:t>
      </w:r>
      <w:bookmarkEnd w:id="81"/>
    </w:p>
    <w:p w14:paraId="274D0987" w14:textId="77777777" w:rsidR="00FB3F63" w:rsidRPr="00F717B2" w:rsidRDefault="00FB3F63" w:rsidP="00F717B2">
      <w:pPr>
        <w:pStyle w:val="Bullet"/>
      </w:pPr>
      <w:r w:rsidRPr="00F717B2">
        <w:rPr>
          <w:rStyle w:val="Bold"/>
        </w:rPr>
        <w:t>Title</w:t>
      </w:r>
      <w:r w:rsidRPr="00F717B2">
        <w:t>: A story will have a title that relates to the plot of the story. The title may be literal and direct or creative and require interpretation.</w:t>
      </w:r>
    </w:p>
    <w:p w14:paraId="51734D25" w14:textId="77777777" w:rsidR="00FB3F63" w:rsidRPr="00F717B2" w:rsidRDefault="00FB3F63" w:rsidP="00F717B2">
      <w:pPr>
        <w:pStyle w:val="Bullet"/>
      </w:pPr>
      <w:r w:rsidRPr="00F717B2">
        <w:rPr>
          <w:rStyle w:val="Bold"/>
        </w:rPr>
        <w:t>Author</w:t>
      </w:r>
      <w:r w:rsidRPr="00F717B2">
        <w:t>: The name of the author.</w:t>
      </w:r>
    </w:p>
    <w:p w14:paraId="4F635AC2" w14:textId="77777777" w:rsidR="00FB3F63" w:rsidRPr="00F717B2" w:rsidRDefault="00FB3F63" w:rsidP="00F717B2">
      <w:pPr>
        <w:pStyle w:val="Bullet"/>
      </w:pPr>
      <w:r w:rsidRPr="00F717B2">
        <w:rPr>
          <w:rStyle w:val="Bold"/>
        </w:rPr>
        <w:t>Narrative Structure</w:t>
      </w:r>
      <w:r w:rsidRPr="00F717B2">
        <w:t>: Stories will typically follow a narrative structure to provide a logical progression to the plot. It will typically have a start, middle, and end which can be further broken down into the following sections:</w:t>
      </w:r>
    </w:p>
    <w:p w14:paraId="319DA7E8" w14:textId="77777777" w:rsidR="00FB3F63" w:rsidRPr="00F717B2" w:rsidRDefault="00FB3F63" w:rsidP="00F717B2">
      <w:pPr>
        <w:pStyle w:val="Bulletlevel2"/>
      </w:pPr>
      <w:r w:rsidRPr="00F717B2">
        <w:rPr>
          <w:rStyle w:val="Bold"/>
        </w:rPr>
        <w:t>Exposition</w:t>
      </w:r>
      <w:r w:rsidRPr="00F717B2">
        <w:t>: The beginning of the story that introduces the setting, main characters, and context of the story.</w:t>
      </w:r>
    </w:p>
    <w:p w14:paraId="083F4A8C" w14:textId="77777777" w:rsidR="00FB3F63" w:rsidRPr="00F717B2" w:rsidRDefault="00FB3F63" w:rsidP="00F717B2">
      <w:pPr>
        <w:pStyle w:val="Bulletlevel2"/>
      </w:pPr>
      <w:r w:rsidRPr="00F717B2">
        <w:rPr>
          <w:rStyle w:val="Bold"/>
        </w:rPr>
        <w:t>Complication</w:t>
      </w:r>
      <w:r w:rsidRPr="00F717B2">
        <w:t>: The introduction of the problem that develops into the main complication or conflict of the story.</w:t>
      </w:r>
    </w:p>
    <w:p w14:paraId="7F1B9979" w14:textId="77777777" w:rsidR="00FB3F63" w:rsidRPr="00F717B2" w:rsidRDefault="00FB3F63" w:rsidP="00F717B2">
      <w:pPr>
        <w:pStyle w:val="Bulletlevel2"/>
      </w:pPr>
      <w:r w:rsidRPr="00F717B2">
        <w:rPr>
          <w:rStyle w:val="Bold"/>
        </w:rPr>
        <w:t>Rising Action</w:t>
      </w:r>
      <w:r w:rsidRPr="00F717B2">
        <w:t>: The main section of the story where characters actively engage with the complication and attempt to resolve the complication or conflict.</w:t>
      </w:r>
    </w:p>
    <w:p w14:paraId="60DBB522" w14:textId="77777777" w:rsidR="00FB3F63" w:rsidRPr="00F717B2" w:rsidRDefault="00FB3F63" w:rsidP="00F717B2">
      <w:pPr>
        <w:pStyle w:val="Bulletlevel2"/>
      </w:pPr>
      <w:r w:rsidRPr="00F717B2">
        <w:rPr>
          <w:rStyle w:val="Bold"/>
        </w:rPr>
        <w:t>Climax</w:t>
      </w:r>
      <w:r w:rsidRPr="00F717B2">
        <w:t>: The turning point or most exciting part of the story where the main complication or conflict reaches its highest point.</w:t>
      </w:r>
    </w:p>
    <w:p w14:paraId="67C0D50E" w14:textId="77777777" w:rsidR="00FB3F63" w:rsidRPr="00F717B2" w:rsidRDefault="00FB3F63" w:rsidP="00F717B2">
      <w:pPr>
        <w:pStyle w:val="Bulletlevel2"/>
      </w:pPr>
      <w:r w:rsidRPr="00F717B2">
        <w:rPr>
          <w:rStyle w:val="Bold"/>
        </w:rPr>
        <w:t>Resolution</w:t>
      </w:r>
      <w:r w:rsidRPr="00F717B2">
        <w:t xml:space="preserve">: The conclusion of the story which may include the events immediately after the climax, a character reflection, or a return to the exposition for closure. </w:t>
      </w:r>
    </w:p>
    <w:p w14:paraId="6BBA7604" w14:textId="09671BF0" w:rsidR="00FB3F63" w:rsidRPr="00997595" w:rsidRDefault="00FB3F63" w:rsidP="00D53CC0">
      <w:pPr>
        <w:pStyle w:val="Heading2"/>
        <w:spacing w:before="300"/>
      </w:pPr>
      <w:bookmarkStart w:id="82" w:name="_Toc215559283"/>
      <w:r w:rsidRPr="00997595">
        <w:t xml:space="preserve">General </w:t>
      </w:r>
      <w:r w:rsidR="009C3473">
        <w:t>l</w:t>
      </w:r>
      <w:r w:rsidRPr="00997595">
        <w:t xml:space="preserve">anguage </w:t>
      </w:r>
      <w:r w:rsidR="009C3473">
        <w:t>f</w:t>
      </w:r>
      <w:r w:rsidRPr="00997595">
        <w:t xml:space="preserve">eatures of a </w:t>
      </w:r>
      <w:r w:rsidR="009C3473">
        <w:t>s</w:t>
      </w:r>
      <w:r w:rsidRPr="00997595">
        <w:t>tory</w:t>
      </w:r>
      <w:bookmarkEnd w:id="82"/>
    </w:p>
    <w:p w14:paraId="6B4E61ED" w14:textId="77777777" w:rsidR="00FB3F63" w:rsidRPr="00997595" w:rsidRDefault="00FB3F63" w:rsidP="00F717B2">
      <w:pPr>
        <w:pStyle w:val="Bullet"/>
      </w:pPr>
      <w:r w:rsidRPr="00F717B2">
        <w:rPr>
          <w:rStyle w:val="Bold"/>
        </w:rPr>
        <w:t>Register</w:t>
      </w:r>
      <w:r w:rsidRPr="00997595">
        <w:t xml:space="preserve">: The </w:t>
      </w:r>
      <w:r>
        <w:t>register</w:t>
      </w:r>
      <w:r w:rsidRPr="00997595">
        <w:t xml:space="preserve"> of a story can vary greatly and may be written in a formal or informal manner depending on context, purpose and audience.</w:t>
      </w:r>
    </w:p>
    <w:p w14:paraId="390F9F49" w14:textId="77777777" w:rsidR="00FB3F63" w:rsidRPr="00997595" w:rsidRDefault="00FB3F63" w:rsidP="00F717B2">
      <w:pPr>
        <w:pStyle w:val="Bullet"/>
      </w:pPr>
      <w:r w:rsidRPr="00F717B2">
        <w:rPr>
          <w:rStyle w:val="Bold"/>
        </w:rPr>
        <w:t>First- or third-person</w:t>
      </w:r>
      <w:r w:rsidRPr="00997595">
        <w:t>: Depending on the point of view of the story, a first-person perspective may be used to present the story from the point of view of one of the characters. In contrast, a third-person perspective may be used if the story is presented through narration.</w:t>
      </w:r>
    </w:p>
    <w:p w14:paraId="275E736F" w14:textId="77777777" w:rsidR="00FB3F63" w:rsidRPr="00997595" w:rsidRDefault="00FB3F63" w:rsidP="00F717B2">
      <w:pPr>
        <w:pStyle w:val="Bullet"/>
      </w:pPr>
      <w:r w:rsidRPr="00F717B2">
        <w:rPr>
          <w:rStyle w:val="Bold"/>
        </w:rPr>
        <w:t>Descriptive language</w:t>
      </w:r>
      <w:r w:rsidRPr="00997595">
        <w:t>: Stories will make use of a wide variety of descriptive language such as adjectives and adverbs, sensory description, and emotive language to develop specific details and engage the audience in regards to the plot, setting, characters, and themes.</w:t>
      </w:r>
    </w:p>
    <w:p w14:paraId="6D7F40D7" w14:textId="77777777" w:rsidR="00FB3F63" w:rsidRPr="00997595" w:rsidRDefault="00FB3F63" w:rsidP="00F717B2">
      <w:pPr>
        <w:pStyle w:val="Bullet"/>
      </w:pPr>
      <w:r w:rsidRPr="00F717B2">
        <w:rPr>
          <w:rStyle w:val="Bold"/>
        </w:rPr>
        <w:t>Dialogue</w:t>
      </w:r>
      <w:r w:rsidRPr="00997595">
        <w:t>: Dialogue may be included in a story to show interaction between characters.</w:t>
      </w:r>
    </w:p>
    <w:p w14:paraId="78A4AE4D" w14:textId="2F01DF4D" w:rsidR="00F717B2" w:rsidRPr="00F717B2" w:rsidRDefault="00FB3F63" w:rsidP="00F717B2">
      <w:pPr>
        <w:pStyle w:val="Bullet"/>
      </w:pPr>
      <w:r w:rsidRPr="00F717B2">
        <w:rPr>
          <w:rStyle w:val="Bold"/>
        </w:rPr>
        <w:t>Linking words and phrases</w:t>
      </w:r>
      <w:r w:rsidRPr="00997595">
        <w:t>: Linking words and phrases may be used to help the audience understand plot progression and character development. Common linking words and phrases that are used in stories may convey cause and effect, contrast, time and transitions, and sequencing.</w:t>
      </w:r>
      <w:r w:rsidR="00F717B2" w:rsidRPr="00F717B2">
        <w:br w:type="page"/>
      </w:r>
    </w:p>
    <w:p w14:paraId="57257850" w14:textId="3F859C94" w:rsidR="00FB3F63" w:rsidRPr="00D53CE9" w:rsidRDefault="00FB3F63" w:rsidP="00F717B2">
      <w:pPr>
        <w:pStyle w:val="Heading1"/>
      </w:pPr>
      <w:bookmarkStart w:id="83" w:name="_Toc205560305"/>
      <w:bookmarkStart w:id="84" w:name="_Toc208306707"/>
      <w:bookmarkStart w:id="85" w:name="_Toc215559284"/>
      <w:r w:rsidRPr="00D53CE9">
        <w:lastRenderedPageBreak/>
        <w:t xml:space="preserve">Transcript of an </w:t>
      </w:r>
      <w:r w:rsidR="00630081">
        <w:t>i</w:t>
      </w:r>
      <w:r w:rsidRPr="00D53CE9">
        <w:t>nterview</w:t>
      </w:r>
      <w:bookmarkEnd w:id="83"/>
      <w:bookmarkEnd w:id="84"/>
      <w:bookmarkEnd w:id="85"/>
    </w:p>
    <w:p w14:paraId="53858501" w14:textId="2EA66CE4" w:rsidR="00FB3F63" w:rsidRPr="00F717B2" w:rsidRDefault="00FB3F63" w:rsidP="00F717B2">
      <w:pPr>
        <w:pStyle w:val="BodyText"/>
        <w:rPr>
          <w:rStyle w:val="fadeinm1hgl8"/>
        </w:rPr>
      </w:pPr>
      <w:r w:rsidRPr="00F717B2">
        <w:rPr>
          <w:rStyle w:val="fadeinm1hgl8"/>
        </w:rPr>
        <w:t>A transcript of an interview is the written form of an interview. The writing style and language of a transcript of an interview may vary depending on the context, purpose and audience of the interview itself. However, interviews typically take the form of a structured or unstructured conversation or dialogue. Interviews are commonly used to discuss topics and subjects in an engaging manner in order to explore and gain a deeper understanding of ideas, assess or evaluate information, and inform or entertain the participants or the audience through dialogue. Additionally, interviews may be used to build relationships and facilitate communication. Common formats in which an interview may take are podcasts, radio and TV interviews, job interviews, street interviews and formal or informal research interviews.</w:t>
      </w:r>
    </w:p>
    <w:p w14:paraId="444C5F70" w14:textId="54205DAA" w:rsidR="00FB3F63" w:rsidRPr="00997595" w:rsidRDefault="00FB3F63" w:rsidP="00A706C3">
      <w:pPr>
        <w:pStyle w:val="Heading2"/>
      </w:pPr>
      <w:bookmarkStart w:id="86" w:name="_Toc215559285"/>
      <w:r>
        <w:t>Possible</w:t>
      </w:r>
      <w:r w:rsidRPr="00997595">
        <w:t xml:space="preserve"> </w:t>
      </w:r>
      <w:r w:rsidR="00630081">
        <w:t>w</w:t>
      </w:r>
      <w:r w:rsidRPr="00997595">
        <w:t xml:space="preserve">riting </w:t>
      </w:r>
      <w:r w:rsidR="00630081">
        <w:t>s</w:t>
      </w:r>
      <w:r w:rsidRPr="00997595">
        <w:t>tyles</w:t>
      </w:r>
      <w:bookmarkEnd w:id="86"/>
    </w:p>
    <w:p w14:paraId="40F630FE" w14:textId="77777777" w:rsidR="00FB3F63" w:rsidRPr="00F717B2" w:rsidRDefault="00FB3F63" w:rsidP="00F717B2">
      <w:pPr>
        <w:pStyle w:val="BodyText"/>
      </w:pPr>
      <w:r w:rsidRPr="00F717B2">
        <w:t>Evaluative, informative, personal, persuasive, reflective</w:t>
      </w:r>
    </w:p>
    <w:p w14:paraId="3FC249EE" w14:textId="1A06B9E4" w:rsidR="00FB3F63" w:rsidRPr="00997595" w:rsidRDefault="00FB3F63" w:rsidP="00A706C3">
      <w:pPr>
        <w:pStyle w:val="Heading2"/>
      </w:pPr>
      <w:bookmarkStart w:id="87" w:name="_Toc215559286"/>
      <w:r w:rsidRPr="00997595">
        <w:t xml:space="preserve">General </w:t>
      </w:r>
      <w:r w:rsidR="00630081">
        <w:t>s</w:t>
      </w:r>
      <w:r w:rsidRPr="00997595">
        <w:t xml:space="preserve">tructural </w:t>
      </w:r>
      <w:r w:rsidR="00630081">
        <w:t>f</w:t>
      </w:r>
      <w:r w:rsidRPr="00997595">
        <w:t>eatures of a</w:t>
      </w:r>
      <w:r w:rsidR="00630081">
        <w:t xml:space="preserve"> transcript of an interview</w:t>
      </w:r>
      <w:bookmarkEnd w:id="87"/>
    </w:p>
    <w:p w14:paraId="1B9AF825" w14:textId="77777777" w:rsidR="00FB3F63" w:rsidRPr="00997595" w:rsidRDefault="00FB3F63" w:rsidP="00F717B2">
      <w:pPr>
        <w:pStyle w:val="Bullet"/>
      </w:pPr>
      <w:r w:rsidRPr="00F717B2">
        <w:rPr>
          <w:rStyle w:val="Bold"/>
        </w:rPr>
        <w:t>Naming conventions and turn-taking</w:t>
      </w:r>
      <w:r w:rsidRPr="00997595">
        <w:t>: The name of the speaker is listed each time they participate in the conversation or dialogue.</w:t>
      </w:r>
    </w:p>
    <w:p w14:paraId="232E5E43" w14:textId="77777777" w:rsidR="00FB3F63" w:rsidRPr="00997595" w:rsidRDefault="00FB3F63" w:rsidP="00F717B2">
      <w:pPr>
        <w:pStyle w:val="Bullet"/>
      </w:pPr>
      <w:r w:rsidRPr="00F717B2">
        <w:rPr>
          <w:rStyle w:val="Bold"/>
        </w:rPr>
        <w:t>Introduction</w:t>
      </w:r>
      <w:r w:rsidRPr="00997595">
        <w:t xml:space="preserve">: The opening statements from the </w:t>
      </w:r>
      <w:r>
        <w:t>person or people who initiated the</w:t>
      </w:r>
      <w:r w:rsidRPr="00997595">
        <w:t xml:space="preserve"> interview. This section may include an introduction of the speaker themselves and the context of the interview, introductions and thanks to other participants of the interview, and an overview of the structure of the interview.</w:t>
      </w:r>
    </w:p>
    <w:p w14:paraId="44E2FA5E" w14:textId="24219110" w:rsidR="00FB3F63" w:rsidRPr="00997595" w:rsidRDefault="00FB3F63" w:rsidP="00F717B2">
      <w:pPr>
        <w:pStyle w:val="Bullet"/>
      </w:pPr>
      <w:r w:rsidRPr="00F717B2">
        <w:rPr>
          <w:rStyle w:val="Bold"/>
        </w:rPr>
        <w:t>Main body</w:t>
      </w:r>
      <w:r w:rsidRPr="00997595">
        <w:t>: The main section of the interview where participants conduct a back and forth in regard to the main topic or subject of the interview. This may involve a ‘Question and Answer’ style format, with the in</w:t>
      </w:r>
      <w:r w:rsidR="005A43DE">
        <w:t>i</w:t>
      </w:r>
      <w:r>
        <w:t>tiator</w:t>
      </w:r>
      <w:r w:rsidRPr="00997595">
        <w:t xml:space="preserve"> of the interview leading the interview, or a more informal exchange between the participants. This section may involve probing questions, explanations and opinions, reflections, or debates.</w:t>
      </w:r>
    </w:p>
    <w:p w14:paraId="6CF69D64" w14:textId="2221C8F8" w:rsidR="00FB3F63" w:rsidRPr="00F717B2" w:rsidRDefault="00FB3F63" w:rsidP="00F717B2">
      <w:pPr>
        <w:pStyle w:val="Bullet"/>
      </w:pPr>
      <w:r w:rsidRPr="00F717B2">
        <w:rPr>
          <w:rStyle w:val="Bold"/>
        </w:rPr>
        <w:t>Conclusion</w:t>
      </w:r>
      <w:r w:rsidRPr="00997595">
        <w:t xml:space="preserve">: The concluding statements which will typically summarise the key information from the interview. The </w:t>
      </w:r>
      <w:r>
        <w:t>in</w:t>
      </w:r>
      <w:r w:rsidR="005A43DE">
        <w:t>i</w:t>
      </w:r>
      <w:r>
        <w:t>tiator</w:t>
      </w:r>
      <w:r w:rsidRPr="00997595">
        <w:t xml:space="preserve"> of the interview may thank participants again for attending. Depending on the type of interview, a final statement to the audience (e.g. a podcast or radio interview), next steps (e.g. job interview), or future questions and wonderings (e.g. research interview) may also be included.</w:t>
      </w:r>
    </w:p>
    <w:p w14:paraId="4C010455" w14:textId="5C24CA85" w:rsidR="00FB3F63" w:rsidRPr="00997595" w:rsidRDefault="00FB3F63" w:rsidP="00A706C3">
      <w:pPr>
        <w:pStyle w:val="Heading2"/>
      </w:pPr>
      <w:bookmarkStart w:id="88" w:name="_Toc215559287"/>
      <w:r w:rsidRPr="00997595">
        <w:t xml:space="preserve">General </w:t>
      </w:r>
      <w:r w:rsidR="00630081">
        <w:t>l</w:t>
      </w:r>
      <w:r w:rsidRPr="00997595">
        <w:t xml:space="preserve">anguage </w:t>
      </w:r>
      <w:r w:rsidR="00630081">
        <w:t>f</w:t>
      </w:r>
      <w:r w:rsidRPr="00997595">
        <w:t xml:space="preserve">eatures of a </w:t>
      </w:r>
      <w:r w:rsidR="00630081">
        <w:t>transcript of an interview</w:t>
      </w:r>
      <w:bookmarkEnd w:id="88"/>
    </w:p>
    <w:p w14:paraId="5E100639" w14:textId="77777777" w:rsidR="00FB3F63" w:rsidRPr="00997595" w:rsidRDefault="00FB3F63" w:rsidP="00F717B2">
      <w:pPr>
        <w:pStyle w:val="Bullet"/>
      </w:pPr>
      <w:r w:rsidRPr="00F717B2">
        <w:rPr>
          <w:rStyle w:val="Bold"/>
        </w:rPr>
        <w:t>Register</w:t>
      </w:r>
      <w:r w:rsidRPr="00997595">
        <w:t xml:space="preserve">: The </w:t>
      </w:r>
      <w:r>
        <w:t>register</w:t>
      </w:r>
      <w:r w:rsidRPr="00997595">
        <w:t xml:space="preserve"> will vary depending on the context, purpose and audience of the interview. The transcript may have a formal </w:t>
      </w:r>
      <w:r>
        <w:t>register</w:t>
      </w:r>
      <w:r w:rsidRPr="00997595">
        <w:t xml:space="preserve"> for more structured interviews</w:t>
      </w:r>
      <w:r>
        <w:t xml:space="preserve"> (e.g. </w:t>
      </w:r>
      <w:r w:rsidRPr="00630081">
        <w:rPr>
          <w:rStyle w:val="Italics"/>
          <w:i w:val="0"/>
          <w:iCs/>
        </w:rPr>
        <w:t>job interview</w:t>
      </w:r>
      <w:r>
        <w:t>)</w:t>
      </w:r>
      <w:r w:rsidRPr="00997595">
        <w:t xml:space="preserve">, or an informal, casual </w:t>
      </w:r>
      <w:r>
        <w:t>register</w:t>
      </w:r>
      <w:r w:rsidRPr="00997595">
        <w:t xml:space="preserve"> for less structured interviews</w:t>
      </w:r>
      <w:r>
        <w:t xml:space="preserve"> (e.g. </w:t>
      </w:r>
      <w:r w:rsidRPr="00630081">
        <w:rPr>
          <w:rStyle w:val="Italics"/>
          <w:i w:val="0"/>
          <w:iCs/>
        </w:rPr>
        <w:t>street interview</w:t>
      </w:r>
      <w:r>
        <w:t xml:space="preserve"> for a vlog)</w:t>
      </w:r>
      <w:r w:rsidRPr="00997595">
        <w:t>.</w:t>
      </w:r>
    </w:p>
    <w:p w14:paraId="27CB8E47" w14:textId="77777777" w:rsidR="00FB3F63" w:rsidRPr="00997595" w:rsidRDefault="00FB3F63" w:rsidP="00F717B2">
      <w:pPr>
        <w:pStyle w:val="Bullet"/>
      </w:pPr>
      <w:r w:rsidRPr="00F717B2">
        <w:rPr>
          <w:rStyle w:val="Bold"/>
        </w:rPr>
        <w:t>Back-channeling</w:t>
      </w:r>
      <w:r w:rsidRPr="00997595">
        <w:t xml:space="preserve">: Set expressions used to show attentiveness to the conversation by the listener (e.g. </w:t>
      </w:r>
      <w:r>
        <w:t>‘</w:t>
      </w:r>
      <w:r w:rsidRPr="00997595">
        <w:t>Is that so?</w:t>
      </w:r>
      <w:r>
        <w:t>’</w:t>
      </w:r>
      <w:r w:rsidRPr="00997595">
        <w:t xml:space="preserve"> </w:t>
      </w:r>
      <w:r>
        <w:t>‘</w:t>
      </w:r>
      <w:r w:rsidRPr="00997595">
        <w:t>I see…</w:t>
      </w:r>
      <w:r>
        <w:t>’</w:t>
      </w:r>
      <w:r w:rsidRPr="00997595">
        <w:t xml:space="preserve"> </w:t>
      </w:r>
      <w:r>
        <w:t>‘</w:t>
      </w:r>
      <w:r w:rsidRPr="00997595">
        <w:t>That’s really interesting</w:t>
      </w:r>
      <w:r>
        <w:t>’</w:t>
      </w:r>
      <w:r w:rsidRPr="00997595">
        <w:t>) or repetition of words or phrases used by the speaker.</w:t>
      </w:r>
    </w:p>
    <w:p w14:paraId="471DFDE7" w14:textId="77777777" w:rsidR="00FB3F63" w:rsidRPr="00997595" w:rsidRDefault="00FB3F63" w:rsidP="00F717B2">
      <w:pPr>
        <w:pStyle w:val="Bullet"/>
      </w:pPr>
      <w:r w:rsidRPr="00F717B2">
        <w:rPr>
          <w:rStyle w:val="Bold"/>
        </w:rPr>
        <w:lastRenderedPageBreak/>
        <w:t>Question words</w:t>
      </w:r>
      <w:r w:rsidRPr="00997595">
        <w:t>: A transcript of an interview will make use of different question words to facilitate the dialogue within the interview.</w:t>
      </w:r>
    </w:p>
    <w:p w14:paraId="64A26507" w14:textId="77777777" w:rsidR="00FB3F63" w:rsidRPr="00997595" w:rsidRDefault="00FB3F63" w:rsidP="00F717B2">
      <w:pPr>
        <w:pStyle w:val="Bullet"/>
      </w:pPr>
      <w:r w:rsidRPr="00F717B2">
        <w:rPr>
          <w:rStyle w:val="Bold"/>
        </w:rPr>
        <w:t>Formulaic expressions</w:t>
      </w:r>
      <w:r w:rsidRPr="00997595">
        <w:t>: Some use of formulaic expressions in the introduction and conclusion to introduce, greet, express thanks, transition between topics, and begin and conclude the interview.</w:t>
      </w:r>
    </w:p>
    <w:p w14:paraId="450A9CC7" w14:textId="77777777" w:rsidR="00FB3F63" w:rsidRPr="00997595" w:rsidRDefault="00FB3F63" w:rsidP="00F717B2">
      <w:pPr>
        <w:pStyle w:val="Bullet"/>
      </w:pPr>
      <w:r w:rsidRPr="00F717B2">
        <w:rPr>
          <w:rStyle w:val="Bold"/>
        </w:rPr>
        <w:t>Linking words and phrases</w:t>
      </w:r>
      <w:r w:rsidRPr="00997595">
        <w:t>: Linking words and phrases may be used to direct the interview, show connections between ideas, or transition to different points of discussion within the interview.</w:t>
      </w:r>
    </w:p>
    <w:p w14:paraId="540170F7" w14:textId="5B8E112D" w:rsidR="00263A66" w:rsidRPr="00D53CE9" w:rsidRDefault="00FB3F63" w:rsidP="00F717B2">
      <w:pPr>
        <w:pStyle w:val="Bullet"/>
        <w:rPr>
          <w:lang w:val="en-US"/>
        </w:rPr>
      </w:pPr>
      <w:r w:rsidRPr="00F717B2">
        <w:rPr>
          <w:rStyle w:val="Bold"/>
        </w:rPr>
        <w:t>Language to express thoughts and opinions</w:t>
      </w:r>
      <w:r w:rsidRPr="00997595">
        <w:t>: Language used to express personal thoughts and opinions are commonly used within interviews (e.g. “I think…” or “In my opinion…”)</w:t>
      </w:r>
    </w:p>
    <w:sectPr w:rsidR="00263A66" w:rsidRPr="00D53CE9" w:rsidSect="00337295">
      <w:headerReference w:type="default" r:id="rId22"/>
      <w:footerReference w:type="default" r:id="rId23"/>
      <w:headerReference w:type="first" r:id="rId24"/>
      <w:footerReference w:type="first" r:id="rId25"/>
      <w:pgSz w:w="11907" w:h="16840" w:code="9"/>
      <w:pgMar w:top="1440" w:right="1440" w:bottom="993" w:left="1440"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82F0" w14:textId="77777777" w:rsidR="0059152B" w:rsidRDefault="0059152B" w:rsidP="00304EA1">
      <w:pPr>
        <w:spacing w:after="0" w:line="240" w:lineRule="auto"/>
      </w:pPr>
      <w:r>
        <w:separator/>
      </w:r>
    </w:p>
  </w:endnote>
  <w:endnote w:type="continuationSeparator" w:id="0">
    <w:p w14:paraId="50EEEECD" w14:textId="77777777" w:rsidR="0059152B" w:rsidRDefault="0059152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014E62" w:rsidRDefault="00350E9A" w:rsidP="00014E62">
          <w:pPr>
            <w:pStyle w:val="Footer"/>
          </w:pPr>
          <w:r w:rsidRPr="00014E62">
            <w:t xml:space="preserve">© </w:t>
          </w:r>
          <w:hyperlink r:id="rId1" w:history="1">
            <w:r w:rsidRPr="00014E62">
              <w:rPr>
                <w:rStyle w:val="Hyperlink"/>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2981"/>
      <w:gridCol w:w="3020"/>
    </w:tblGrid>
    <w:tr w:rsidR="00350E9A" w:rsidRPr="00D0381D" w14:paraId="104D029D" w14:textId="77777777" w:rsidTr="00D0381D">
      <w:tc>
        <w:tcPr>
          <w:tcW w:w="3285" w:type="dxa"/>
          <w:tcMar>
            <w:left w:w="0" w:type="dxa"/>
            <w:right w:w="0" w:type="dxa"/>
          </w:tcMar>
        </w:tcPr>
        <w:p w14:paraId="5452D99C" w14:textId="13B9441A" w:rsidR="00350E9A" w:rsidRPr="00014E62" w:rsidRDefault="00350E9A" w:rsidP="00014E62">
          <w:pPr>
            <w:pStyle w:val="Footerwhitetext"/>
          </w:pPr>
          <w:r w:rsidRPr="00014E62">
            <w:t xml:space="preserve">© </w:t>
          </w:r>
          <w:hyperlink r:id="rId1" w:history="1">
            <w:r w:rsidRPr="00014E62">
              <w:rPr>
                <w:rStyle w:val="Footerwhitetexthyperlink"/>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72463734" name="Picture 12724637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1F6B50F5" w14:textId="77777777" w:rsidTr="00707E68">
      <w:tc>
        <w:tcPr>
          <w:tcW w:w="3285" w:type="dxa"/>
          <w:vAlign w:val="center"/>
        </w:tcPr>
        <w:p w14:paraId="494A31B1" w14:textId="77777777" w:rsidR="00350E9A" w:rsidRDefault="00350E9A" w:rsidP="007619E0">
          <w:pPr>
            <w:pStyle w:val="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907C" w14:textId="77777777" w:rsidR="0059152B" w:rsidRDefault="0059152B" w:rsidP="00304EA1">
      <w:pPr>
        <w:spacing w:after="0" w:line="240" w:lineRule="auto"/>
      </w:pPr>
      <w:r>
        <w:separator/>
      </w:r>
    </w:p>
  </w:footnote>
  <w:footnote w:type="continuationSeparator" w:id="0">
    <w:p w14:paraId="4F078D56" w14:textId="77777777" w:rsidR="0059152B" w:rsidRDefault="0059152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0785B663" w:rsidR="00350E9A" w:rsidRPr="00322123" w:rsidRDefault="009842C6" w:rsidP="00A11696">
        <w:r>
          <w:t>Main characteristics of Text Types – CCAFL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DED" w14:textId="77777777" w:rsidR="00350E9A" w:rsidRPr="00A77F1C" w:rsidRDefault="00350E9A" w:rsidP="00014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1B5C" w14:textId="77777777" w:rsidR="00350E9A" w:rsidRPr="00A77F1C" w:rsidRDefault="00350E9A" w:rsidP="00014E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8647" w14:textId="201A5FA2" w:rsidR="00350E9A" w:rsidRPr="00322123" w:rsidRDefault="0059152B" w:rsidP="00DD2D47">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9842C6">
          <w:t>Main characteristics of Text Types – CCAFL</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4B86" w14:textId="67ED0148"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9842C6">
              <w:t>Main characteristics of Text Types – CCAFL</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441D22"/>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91C0B4"/>
    <w:multiLevelType w:val="hybridMultilevel"/>
    <w:tmpl w:val="88665208"/>
    <w:lvl w:ilvl="0" w:tplc="0C090001">
      <w:start w:val="1"/>
      <w:numFmt w:val="bullet"/>
      <w:lvlText w:val=""/>
      <w:lvlJc w:val="left"/>
      <w:pPr>
        <w:ind w:left="720" w:hanging="360"/>
      </w:pPr>
      <w:rPr>
        <w:rFonts w:ascii="Symbol" w:hAnsi="Symbol" w:hint="default"/>
      </w:rPr>
    </w:lvl>
    <w:lvl w:ilvl="1" w:tplc="B43AC1E2">
      <w:start w:val="1"/>
      <w:numFmt w:val="lowerLetter"/>
      <w:lvlText w:val="%2."/>
      <w:lvlJc w:val="left"/>
      <w:pPr>
        <w:ind w:left="1440" w:hanging="360"/>
      </w:pPr>
    </w:lvl>
    <w:lvl w:ilvl="2" w:tplc="8618B2DA">
      <w:start w:val="1"/>
      <w:numFmt w:val="lowerRoman"/>
      <w:lvlText w:val="%3."/>
      <w:lvlJc w:val="right"/>
      <w:pPr>
        <w:ind w:left="2160" w:hanging="180"/>
      </w:pPr>
    </w:lvl>
    <w:lvl w:ilvl="3" w:tplc="CD0E3396">
      <w:start w:val="1"/>
      <w:numFmt w:val="decimal"/>
      <w:lvlText w:val="%4."/>
      <w:lvlJc w:val="left"/>
      <w:pPr>
        <w:ind w:left="2880" w:hanging="360"/>
      </w:pPr>
    </w:lvl>
    <w:lvl w:ilvl="4" w:tplc="53ECF1E8">
      <w:start w:val="1"/>
      <w:numFmt w:val="lowerLetter"/>
      <w:lvlText w:val="%5."/>
      <w:lvlJc w:val="left"/>
      <w:pPr>
        <w:ind w:left="3600" w:hanging="360"/>
      </w:pPr>
    </w:lvl>
    <w:lvl w:ilvl="5" w:tplc="FD844060">
      <w:start w:val="1"/>
      <w:numFmt w:val="lowerRoman"/>
      <w:lvlText w:val="%6."/>
      <w:lvlJc w:val="right"/>
      <w:pPr>
        <w:ind w:left="4320" w:hanging="180"/>
      </w:pPr>
    </w:lvl>
    <w:lvl w:ilvl="6" w:tplc="354AC624">
      <w:start w:val="1"/>
      <w:numFmt w:val="decimal"/>
      <w:lvlText w:val="%7."/>
      <w:lvlJc w:val="left"/>
      <w:pPr>
        <w:ind w:left="5040" w:hanging="360"/>
      </w:pPr>
    </w:lvl>
    <w:lvl w:ilvl="7" w:tplc="D50A695A">
      <w:start w:val="1"/>
      <w:numFmt w:val="lowerLetter"/>
      <w:lvlText w:val="%8."/>
      <w:lvlJc w:val="left"/>
      <w:pPr>
        <w:ind w:left="5760" w:hanging="360"/>
      </w:pPr>
    </w:lvl>
    <w:lvl w:ilvl="8" w:tplc="2B66545E">
      <w:start w:val="1"/>
      <w:numFmt w:val="lowerRoman"/>
      <w:lvlText w:val="%9."/>
      <w:lvlJc w:val="right"/>
      <w:pPr>
        <w:ind w:left="6480" w:hanging="180"/>
      </w:pPr>
    </w:lvl>
  </w:abstractNum>
  <w:abstractNum w:abstractNumId="13" w15:restartNumberingAfterBreak="0">
    <w:nsid w:val="10ED0060"/>
    <w:multiLevelType w:val="hybridMultilevel"/>
    <w:tmpl w:val="E2B0396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AB4A5D"/>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9A1480"/>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0565E3"/>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87510E"/>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344464"/>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BB712A"/>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2A5016"/>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3F7D6B67"/>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29758B"/>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F3375C"/>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327C5E"/>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D0253"/>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F66E25"/>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8847CB7"/>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DF7AE1"/>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0253D82"/>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FF50A0"/>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9" w15:restartNumberingAfterBreak="0">
    <w:nsid w:val="62A77EC2"/>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0445C7"/>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5C2CE2"/>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650311"/>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4A3A27"/>
    <w:multiLevelType w:val="multilevel"/>
    <w:tmpl w:val="D4B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1F4421"/>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75159F"/>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8359C9"/>
    <w:multiLevelType w:val="multilevel"/>
    <w:tmpl w:val="010C8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355350">
    <w:abstractNumId w:val="38"/>
  </w:num>
  <w:num w:numId="2" w16cid:durableId="116458358">
    <w:abstractNumId w:val="32"/>
  </w:num>
  <w:num w:numId="3" w16cid:durableId="1925257724">
    <w:abstractNumId w:val="24"/>
  </w:num>
  <w:num w:numId="4" w16cid:durableId="214388723">
    <w:abstractNumId w:val="14"/>
  </w:num>
  <w:num w:numId="5" w16cid:durableId="711996426">
    <w:abstractNumId w:val="35"/>
  </w:num>
  <w:num w:numId="6" w16cid:durableId="1236934448">
    <w:abstractNumId w:val="15"/>
  </w:num>
  <w:num w:numId="7" w16cid:durableId="2021656439">
    <w:abstractNumId w:val="11"/>
  </w:num>
  <w:num w:numId="8" w16cid:durableId="329253850">
    <w:abstractNumId w:val="18"/>
  </w:num>
  <w:num w:numId="9" w16cid:durableId="1246761816">
    <w:abstractNumId w:val="30"/>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094667322">
    <w:abstractNumId w:val="12"/>
  </w:num>
  <w:num w:numId="21" w16cid:durableId="774442837">
    <w:abstractNumId w:val="44"/>
  </w:num>
  <w:num w:numId="22" w16cid:durableId="698316688">
    <w:abstractNumId w:val="31"/>
  </w:num>
  <w:num w:numId="23" w16cid:durableId="2030599971">
    <w:abstractNumId w:val="17"/>
  </w:num>
  <w:num w:numId="24" w16cid:durableId="1822457580">
    <w:abstractNumId w:val="25"/>
  </w:num>
  <w:num w:numId="25" w16cid:durableId="1827281364">
    <w:abstractNumId w:val="21"/>
  </w:num>
  <w:num w:numId="26" w16cid:durableId="480851576">
    <w:abstractNumId w:val="39"/>
  </w:num>
  <w:num w:numId="27" w16cid:durableId="1602177982">
    <w:abstractNumId w:val="46"/>
  </w:num>
  <w:num w:numId="28" w16cid:durableId="618531042">
    <w:abstractNumId w:val="45"/>
  </w:num>
  <w:num w:numId="29" w16cid:durableId="1148983972">
    <w:abstractNumId w:val="27"/>
  </w:num>
  <w:num w:numId="30" w16cid:durableId="1800804959">
    <w:abstractNumId w:val="36"/>
  </w:num>
  <w:num w:numId="31" w16cid:durableId="2135712180">
    <w:abstractNumId w:val="28"/>
  </w:num>
  <w:num w:numId="32" w16cid:durableId="1350984534">
    <w:abstractNumId w:val="20"/>
  </w:num>
  <w:num w:numId="33" w16cid:durableId="421074384">
    <w:abstractNumId w:val="16"/>
  </w:num>
  <w:num w:numId="34" w16cid:durableId="882984169">
    <w:abstractNumId w:val="33"/>
  </w:num>
  <w:num w:numId="35" w16cid:durableId="131336150">
    <w:abstractNumId w:val="41"/>
  </w:num>
  <w:num w:numId="36" w16cid:durableId="23290819">
    <w:abstractNumId w:val="10"/>
  </w:num>
  <w:num w:numId="37" w16cid:durableId="652418849">
    <w:abstractNumId w:val="40"/>
  </w:num>
  <w:num w:numId="38" w16cid:durableId="264534633">
    <w:abstractNumId w:val="23"/>
  </w:num>
  <w:num w:numId="39" w16cid:durableId="562562998">
    <w:abstractNumId w:val="13"/>
  </w:num>
  <w:num w:numId="40" w16cid:durableId="1884712770">
    <w:abstractNumId w:val="19"/>
  </w:num>
  <w:num w:numId="41" w16cid:durableId="692196983">
    <w:abstractNumId w:val="22"/>
  </w:num>
  <w:num w:numId="42" w16cid:durableId="416251068">
    <w:abstractNumId w:val="26"/>
  </w:num>
  <w:num w:numId="43" w16cid:durableId="1110972982">
    <w:abstractNumId w:val="29"/>
  </w:num>
  <w:num w:numId="44" w16cid:durableId="1909070238">
    <w:abstractNumId w:val="42"/>
  </w:num>
  <w:num w:numId="45" w16cid:durableId="364670822">
    <w:abstractNumId w:val="37"/>
  </w:num>
  <w:num w:numId="46" w16cid:durableId="1002970492">
    <w:abstractNumId w:val="43"/>
  </w:num>
  <w:num w:numId="47" w16cid:durableId="16645106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CF6"/>
    <w:rsid w:val="00014E62"/>
    <w:rsid w:val="0002556D"/>
    <w:rsid w:val="0003448F"/>
    <w:rsid w:val="0003575C"/>
    <w:rsid w:val="0005780E"/>
    <w:rsid w:val="000627E9"/>
    <w:rsid w:val="00065A75"/>
    <w:rsid w:val="000800BF"/>
    <w:rsid w:val="000862FB"/>
    <w:rsid w:val="000874DB"/>
    <w:rsid w:val="0009457B"/>
    <w:rsid w:val="000A71F7"/>
    <w:rsid w:val="000D1E17"/>
    <w:rsid w:val="000E4F77"/>
    <w:rsid w:val="000F09E4"/>
    <w:rsid w:val="000F16FD"/>
    <w:rsid w:val="000F1D5C"/>
    <w:rsid w:val="000F3A47"/>
    <w:rsid w:val="000F5CEC"/>
    <w:rsid w:val="000F70C1"/>
    <w:rsid w:val="0012390E"/>
    <w:rsid w:val="00124ADA"/>
    <w:rsid w:val="001350E2"/>
    <w:rsid w:val="001363D1"/>
    <w:rsid w:val="00163EE0"/>
    <w:rsid w:val="00163FEA"/>
    <w:rsid w:val="00167DF0"/>
    <w:rsid w:val="001726B3"/>
    <w:rsid w:val="00172D22"/>
    <w:rsid w:val="0017541F"/>
    <w:rsid w:val="00177CEF"/>
    <w:rsid w:val="001807AA"/>
    <w:rsid w:val="001823EB"/>
    <w:rsid w:val="00182B7F"/>
    <w:rsid w:val="001907BA"/>
    <w:rsid w:val="001A744E"/>
    <w:rsid w:val="001E625C"/>
    <w:rsid w:val="001F3839"/>
    <w:rsid w:val="00203F51"/>
    <w:rsid w:val="00205431"/>
    <w:rsid w:val="00210AB7"/>
    <w:rsid w:val="002208AD"/>
    <w:rsid w:val="002214BA"/>
    <w:rsid w:val="002279BA"/>
    <w:rsid w:val="00231558"/>
    <w:rsid w:val="002329F3"/>
    <w:rsid w:val="00236B28"/>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B4D2A"/>
    <w:rsid w:val="002C2929"/>
    <w:rsid w:val="002C6F90"/>
    <w:rsid w:val="002E1F7A"/>
    <w:rsid w:val="002E3552"/>
    <w:rsid w:val="002F27EC"/>
    <w:rsid w:val="00302FB8"/>
    <w:rsid w:val="00304EA1"/>
    <w:rsid w:val="00314D81"/>
    <w:rsid w:val="0031607E"/>
    <w:rsid w:val="00322123"/>
    <w:rsid w:val="00322FC6"/>
    <w:rsid w:val="00326786"/>
    <w:rsid w:val="00337295"/>
    <w:rsid w:val="00345674"/>
    <w:rsid w:val="00350E9A"/>
    <w:rsid w:val="00365D51"/>
    <w:rsid w:val="003701BC"/>
    <w:rsid w:val="00391986"/>
    <w:rsid w:val="003D421C"/>
    <w:rsid w:val="003D57A7"/>
    <w:rsid w:val="003E19D7"/>
    <w:rsid w:val="00412F60"/>
    <w:rsid w:val="00414011"/>
    <w:rsid w:val="00417AA3"/>
    <w:rsid w:val="00440B32"/>
    <w:rsid w:val="00444619"/>
    <w:rsid w:val="0046078D"/>
    <w:rsid w:val="00472EE5"/>
    <w:rsid w:val="004744D7"/>
    <w:rsid w:val="00474CAF"/>
    <w:rsid w:val="004778DB"/>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06153"/>
    <w:rsid w:val="00511B0B"/>
    <w:rsid w:val="0051631E"/>
    <w:rsid w:val="00517DAC"/>
    <w:rsid w:val="00531440"/>
    <w:rsid w:val="00532A04"/>
    <w:rsid w:val="00534253"/>
    <w:rsid w:val="00542659"/>
    <w:rsid w:val="00552B6C"/>
    <w:rsid w:val="00555952"/>
    <w:rsid w:val="0055611A"/>
    <w:rsid w:val="00566029"/>
    <w:rsid w:val="00584AEE"/>
    <w:rsid w:val="00586B33"/>
    <w:rsid w:val="0059152B"/>
    <w:rsid w:val="005923CB"/>
    <w:rsid w:val="005A43DE"/>
    <w:rsid w:val="005B391B"/>
    <w:rsid w:val="005C76D0"/>
    <w:rsid w:val="005D3D78"/>
    <w:rsid w:val="005D4C51"/>
    <w:rsid w:val="005E17AB"/>
    <w:rsid w:val="005E2EF0"/>
    <w:rsid w:val="005F504C"/>
    <w:rsid w:val="005F5F8B"/>
    <w:rsid w:val="00613DCB"/>
    <w:rsid w:val="00621305"/>
    <w:rsid w:val="0062553D"/>
    <w:rsid w:val="00630081"/>
    <w:rsid w:val="00632FF9"/>
    <w:rsid w:val="00634764"/>
    <w:rsid w:val="00637FBC"/>
    <w:rsid w:val="00650423"/>
    <w:rsid w:val="00651B16"/>
    <w:rsid w:val="00654760"/>
    <w:rsid w:val="00665E92"/>
    <w:rsid w:val="00672894"/>
    <w:rsid w:val="00672AFB"/>
    <w:rsid w:val="00693953"/>
    <w:rsid w:val="00693FFD"/>
    <w:rsid w:val="006A2E04"/>
    <w:rsid w:val="006A7D06"/>
    <w:rsid w:val="006C4D3D"/>
    <w:rsid w:val="006D2159"/>
    <w:rsid w:val="006D764C"/>
    <w:rsid w:val="006F536E"/>
    <w:rsid w:val="006F5551"/>
    <w:rsid w:val="006F787C"/>
    <w:rsid w:val="00702636"/>
    <w:rsid w:val="00707E68"/>
    <w:rsid w:val="00714643"/>
    <w:rsid w:val="0071657E"/>
    <w:rsid w:val="00724507"/>
    <w:rsid w:val="007270FB"/>
    <w:rsid w:val="00747608"/>
    <w:rsid w:val="007515F6"/>
    <w:rsid w:val="007619E0"/>
    <w:rsid w:val="007661E0"/>
    <w:rsid w:val="00773E6C"/>
    <w:rsid w:val="007D4FB6"/>
    <w:rsid w:val="007E1ED2"/>
    <w:rsid w:val="007E5E88"/>
    <w:rsid w:val="007F266C"/>
    <w:rsid w:val="008027E3"/>
    <w:rsid w:val="00813C37"/>
    <w:rsid w:val="008154B5"/>
    <w:rsid w:val="00823962"/>
    <w:rsid w:val="008276FC"/>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96F8C"/>
    <w:rsid w:val="008A6B2F"/>
    <w:rsid w:val="008A7B1D"/>
    <w:rsid w:val="008B352E"/>
    <w:rsid w:val="008C34FB"/>
    <w:rsid w:val="008E031A"/>
    <w:rsid w:val="00906913"/>
    <w:rsid w:val="0091624E"/>
    <w:rsid w:val="00916D5D"/>
    <w:rsid w:val="0092268E"/>
    <w:rsid w:val="0093258A"/>
    <w:rsid w:val="00934BED"/>
    <w:rsid w:val="009370BC"/>
    <w:rsid w:val="009405B0"/>
    <w:rsid w:val="0096074C"/>
    <w:rsid w:val="009618FD"/>
    <w:rsid w:val="009842C6"/>
    <w:rsid w:val="009867C4"/>
    <w:rsid w:val="0098739B"/>
    <w:rsid w:val="00991B93"/>
    <w:rsid w:val="0099573C"/>
    <w:rsid w:val="009A2333"/>
    <w:rsid w:val="009B3B87"/>
    <w:rsid w:val="009C018F"/>
    <w:rsid w:val="009C1C16"/>
    <w:rsid w:val="009C3473"/>
    <w:rsid w:val="009C57E3"/>
    <w:rsid w:val="00A06B65"/>
    <w:rsid w:val="00A11696"/>
    <w:rsid w:val="00A17661"/>
    <w:rsid w:val="00A24B2D"/>
    <w:rsid w:val="00A40966"/>
    <w:rsid w:val="00A45BDC"/>
    <w:rsid w:val="00A5644C"/>
    <w:rsid w:val="00A6031C"/>
    <w:rsid w:val="00A64361"/>
    <w:rsid w:val="00A67188"/>
    <w:rsid w:val="00A706C3"/>
    <w:rsid w:val="00A77F1C"/>
    <w:rsid w:val="00A921E0"/>
    <w:rsid w:val="00AA732B"/>
    <w:rsid w:val="00AA7EC8"/>
    <w:rsid w:val="00AB2543"/>
    <w:rsid w:val="00AB4E23"/>
    <w:rsid w:val="00AD2C52"/>
    <w:rsid w:val="00AE12DD"/>
    <w:rsid w:val="00AE4AD2"/>
    <w:rsid w:val="00AE7137"/>
    <w:rsid w:val="00AF1B9E"/>
    <w:rsid w:val="00AF4B2C"/>
    <w:rsid w:val="00B0738F"/>
    <w:rsid w:val="00B26601"/>
    <w:rsid w:val="00B275F7"/>
    <w:rsid w:val="00B352A6"/>
    <w:rsid w:val="00B41951"/>
    <w:rsid w:val="00B45199"/>
    <w:rsid w:val="00B45F66"/>
    <w:rsid w:val="00B465C2"/>
    <w:rsid w:val="00B53229"/>
    <w:rsid w:val="00B60AB6"/>
    <w:rsid w:val="00B616F0"/>
    <w:rsid w:val="00B62480"/>
    <w:rsid w:val="00B65CD8"/>
    <w:rsid w:val="00B81B70"/>
    <w:rsid w:val="00BB238F"/>
    <w:rsid w:val="00BB7AC9"/>
    <w:rsid w:val="00BC69E5"/>
    <w:rsid w:val="00BD0724"/>
    <w:rsid w:val="00BD4472"/>
    <w:rsid w:val="00BE3DEE"/>
    <w:rsid w:val="00BE5521"/>
    <w:rsid w:val="00BF6F4C"/>
    <w:rsid w:val="00C000D6"/>
    <w:rsid w:val="00C01637"/>
    <w:rsid w:val="00C07962"/>
    <w:rsid w:val="00C07D60"/>
    <w:rsid w:val="00C24751"/>
    <w:rsid w:val="00C34684"/>
    <w:rsid w:val="00C47EB8"/>
    <w:rsid w:val="00C53263"/>
    <w:rsid w:val="00C559A6"/>
    <w:rsid w:val="00C65741"/>
    <w:rsid w:val="00C72E0F"/>
    <w:rsid w:val="00C73F9D"/>
    <w:rsid w:val="00C75BC5"/>
    <w:rsid w:val="00C75F1D"/>
    <w:rsid w:val="00C805B2"/>
    <w:rsid w:val="00C817E5"/>
    <w:rsid w:val="00C82092"/>
    <w:rsid w:val="00CA02DD"/>
    <w:rsid w:val="00CB33E4"/>
    <w:rsid w:val="00CC0F1E"/>
    <w:rsid w:val="00CC2384"/>
    <w:rsid w:val="00CC53F9"/>
    <w:rsid w:val="00CC7529"/>
    <w:rsid w:val="00CD454F"/>
    <w:rsid w:val="00CE4547"/>
    <w:rsid w:val="00D021BF"/>
    <w:rsid w:val="00D0381D"/>
    <w:rsid w:val="00D1511A"/>
    <w:rsid w:val="00D31B87"/>
    <w:rsid w:val="00D338E4"/>
    <w:rsid w:val="00D35538"/>
    <w:rsid w:val="00D51947"/>
    <w:rsid w:val="00D532F0"/>
    <w:rsid w:val="00D53CC0"/>
    <w:rsid w:val="00D53CE9"/>
    <w:rsid w:val="00D561B3"/>
    <w:rsid w:val="00D614A4"/>
    <w:rsid w:val="00D652E8"/>
    <w:rsid w:val="00D77413"/>
    <w:rsid w:val="00D82759"/>
    <w:rsid w:val="00D85B46"/>
    <w:rsid w:val="00D86551"/>
    <w:rsid w:val="00D86DE4"/>
    <w:rsid w:val="00D91CAB"/>
    <w:rsid w:val="00D941C2"/>
    <w:rsid w:val="00DA503D"/>
    <w:rsid w:val="00DA6DBB"/>
    <w:rsid w:val="00DB1C96"/>
    <w:rsid w:val="00DB375B"/>
    <w:rsid w:val="00DC600C"/>
    <w:rsid w:val="00DC632A"/>
    <w:rsid w:val="00DD1AF6"/>
    <w:rsid w:val="00DD2D47"/>
    <w:rsid w:val="00DE2DC6"/>
    <w:rsid w:val="00DF1AF8"/>
    <w:rsid w:val="00DF4B17"/>
    <w:rsid w:val="00E1031D"/>
    <w:rsid w:val="00E139C5"/>
    <w:rsid w:val="00E162D2"/>
    <w:rsid w:val="00E23F1D"/>
    <w:rsid w:val="00E322C9"/>
    <w:rsid w:val="00E329F8"/>
    <w:rsid w:val="00E34F5D"/>
    <w:rsid w:val="00E36361"/>
    <w:rsid w:val="00E4133C"/>
    <w:rsid w:val="00E42941"/>
    <w:rsid w:val="00E438E3"/>
    <w:rsid w:val="00E44381"/>
    <w:rsid w:val="00E55AE9"/>
    <w:rsid w:val="00E71100"/>
    <w:rsid w:val="00E73665"/>
    <w:rsid w:val="00E7516A"/>
    <w:rsid w:val="00E76D71"/>
    <w:rsid w:val="00E90A60"/>
    <w:rsid w:val="00E93699"/>
    <w:rsid w:val="00E94D73"/>
    <w:rsid w:val="00EA00DA"/>
    <w:rsid w:val="00EB1CC2"/>
    <w:rsid w:val="00EB3E4C"/>
    <w:rsid w:val="00ED47BC"/>
    <w:rsid w:val="00ED4A57"/>
    <w:rsid w:val="00EE1A80"/>
    <w:rsid w:val="00EF3893"/>
    <w:rsid w:val="00F1520E"/>
    <w:rsid w:val="00F337AC"/>
    <w:rsid w:val="00F40D53"/>
    <w:rsid w:val="00F4525C"/>
    <w:rsid w:val="00F464D8"/>
    <w:rsid w:val="00F47B7F"/>
    <w:rsid w:val="00F61B8A"/>
    <w:rsid w:val="00F70E0B"/>
    <w:rsid w:val="00F717B2"/>
    <w:rsid w:val="00F81AA4"/>
    <w:rsid w:val="00F83DB5"/>
    <w:rsid w:val="00F93694"/>
    <w:rsid w:val="00F9544F"/>
    <w:rsid w:val="00F95799"/>
    <w:rsid w:val="00FA080C"/>
    <w:rsid w:val="00FB3F63"/>
    <w:rsid w:val="00FB56CD"/>
    <w:rsid w:val="00FC2FF6"/>
    <w:rsid w:val="00FC6E8B"/>
    <w:rsid w:val="00FD1C20"/>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rsid w:val="00014E62"/>
    <w:pPr>
      <w:tabs>
        <w:tab w:val="center" w:pos="4513"/>
        <w:tab w:val="right" w:pos="9026"/>
      </w:tabs>
      <w:spacing w:after="0"/>
    </w:pPr>
    <w:rPr>
      <w:sz w:val="18"/>
    </w:rPr>
  </w:style>
  <w:style w:type="character" w:customStyle="1" w:styleId="FooterChar">
    <w:name w:val="Footer Char"/>
    <w:basedOn w:val="DefaultParagraphFont"/>
    <w:link w:val="Footer"/>
    <w:uiPriority w:val="99"/>
    <w:rsid w:val="00014E62"/>
    <w:rPr>
      <w:sz w:val="18"/>
    </w:rPr>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0D1E17"/>
    <w:pPr>
      <w:numPr>
        <w:numId w:val="1"/>
      </w:numPr>
      <w:tabs>
        <w:tab w:val="left" w:pos="425"/>
      </w:tabs>
      <w:spacing w:before="60" w:after="60"/>
      <w:ind w:left="425" w:hanging="425"/>
    </w:pPr>
    <w:rPr>
      <w:rFonts w:eastAsia="Times New Roman"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14E62"/>
    <w:rPr>
      <w:color w:val="0432FF"/>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qFormat/>
    <w:rsid w:val="000D1E17"/>
    <w:pPr>
      <w:spacing w:before="120" w:after="120"/>
    </w:pPr>
    <w:rPr>
      <w:rFonts w:cs="Arial"/>
      <w:color w:val="000000" w:themeColor="text1"/>
      <w:sz w:val="20"/>
      <w:lang w:val="en-AU"/>
    </w:rPr>
  </w:style>
  <w:style w:type="character" w:customStyle="1" w:styleId="BodyTextChar">
    <w:name w:val="Body Text Char"/>
    <w:basedOn w:val="DefaultParagraphFont"/>
    <w:link w:val="BodyText"/>
    <w:uiPriority w:val="99"/>
    <w:rsid w:val="000D1E17"/>
    <w:rPr>
      <w:rFonts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customStyle="1" w:styleId="Footerwhitetexthyperlink">
    <w:name w:val="Footer white text + hyperlink"/>
    <w:basedOn w:val="DefaultParagraphFont"/>
    <w:uiPriority w:val="1"/>
    <w:qFormat/>
    <w:rsid w:val="00014E62"/>
    <w:rPr>
      <w:color w:val="FFFFFF" w:themeColor="background1"/>
      <w:u w:val="single"/>
    </w:rPr>
  </w:style>
  <w:style w:type="paragraph" w:customStyle="1" w:styleId="Footerwhitetext">
    <w:name w:val="Footer white text"/>
    <w:basedOn w:val="Footer"/>
    <w:qFormat/>
    <w:rsid w:val="00014E62"/>
    <w:rPr>
      <w:color w:val="FFFFFF" w:themeColor="background1"/>
    </w:rPr>
  </w:style>
  <w:style w:type="character" w:customStyle="1" w:styleId="Italics">
    <w:name w:val="Italics"/>
    <w:basedOn w:val="DefaultParagraphFont"/>
    <w:uiPriority w:val="1"/>
    <w:qFormat/>
    <w:rsid w:val="00014E62"/>
    <w:rPr>
      <w:i/>
    </w:rPr>
  </w:style>
  <w:style w:type="character" w:customStyle="1" w:styleId="Bold">
    <w:name w:val="Bold"/>
    <w:basedOn w:val="DefaultParagraphFont"/>
    <w:uiPriority w:val="1"/>
    <w:qFormat/>
    <w:rsid w:val="00014E62"/>
    <w:rPr>
      <w:b/>
    </w:rPr>
  </w:style>
  <w:style w:type="character" w:customStyle="1" w:styleId="fadeinm1hgl8">
    <w:name w:val="_fadein_m1hgl_8"/>
    <w:basedOn w:val="DefaultParagraphFont"/>
    <w:rsid w:val="00FB3F63"/>
  </w:style>
  <w:style w:type="character" w:styleId="Strong">
    <w:name w:val="Strong"/>
    <w:basedOn w:val="DefaultParagraphFont"/>
    <w:uiPriority w:val="22"/>
    <w:qFormat/>
    <w:rsid w:val="00FB3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0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eader" Target="header4.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2929E8"/>
    <w:rsid w:val="00504F14"/>
    <w:rsid w:val="00552B6C"/>
    <w:rsid w:val="00616EE1"/>
    <w:rsid w:val="007737E1"/>
    <w:rsid w:val="008A6B2F"/>
    <w:rsid w:val="008A7B1D"/>
    <w:rsid w:val="008B6AC0"/>
    <w:rsid w:val="00934BED"/>
    <w:rsid w:val="00944AF2"/>
    <w:rsid w:val="00A337D6"/>
    <w:rsid w:val="00A42B85"/>
    <w:rsid w:val="00A64361"/>
    <w:rsid w:val="00AA732B"/>
    <w:rsid w:val="00AA7EC8"/>
    <w:rsid w:val="00AD2C52"/>
    <w:rsid w:val="00AE12DD"/>
    <w:rsid w:val="00C24751"/>
    <w:rsid w:val="00C817E5"/>
    <w:rsid w:val="00D97E26"/>
    <w:rsid w:val="00DC600C"/>
    <w:rsid w:val="00E71100"/>
    <w:rsid w:val="00EE416A"/>
    <w:rsid w:val="00F025C8"/>
    <w:rsid w:val="00F02C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7E1"/>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ed0dd0-ea67-4747-a470-7f0f635f2150">
      <Terms xmlns="http://schemas.microsoft.com/office/infopath/2007/PartnerControls"/>
    </lcf76f155ced4ddcb4097134ff3c332f>
    <TaxCatchAll xmlns="9b5b5804-0acf-4ce9-9ba9-eda4935f56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13ed0dd0-ea67-4747-a470-7f0f635f2150"/>
    <ds:schemaRef ds:uri="9b5b5804-0acf-4ce9-9ba9-eda4935f56b0"/>
  </ds:schemaRefs>
</ds:datastoreItem>
</file>

<file path=customXml/itemProps4.xml><?xml version="1.0" encoding="utf-8"?>
<ds:datastoreItem xmlns:ds="http://schemas.openxmlformats.org/officeDocument/2006/customXml" ds:itemID="{15A797F4-65B9-4189-B5BA-28B8A6574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6229</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Main characteristics of Text Types – CCAFL</vt:lpstr>
    </vt:vector>
  </TitlesOfParts>
  <LinksUpToDate>false</LinksUpToDate>
  <CharactersWithSpaces>41657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characteristics of Text Types – CCAFL</dc:title>
  <dc:creator/>
  <cp:lastModifiedBy/>
  <cp:revision>1</cp:revision>
  <dcterms:created xsi:type="dcterms:W3CDTF">2026-04-16T06:43:00Z</dcterms:created>
  <dcterms:modified xsi:type="dcterms:W3CDTF">2026-07-13T04:55:00Z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MediaServiceImageTags">
    <vt:lpwstr/>
  </property>
</Properties>
</file>