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DF3C" w14:textId="7BF3A12C" w:rsidR="00E47AEC" w:rsidRPr="003838C1" w:rsidRDefault="00DE6B8F" w:rsidP="00E131DF">
      <w:pPr>
        <w:spacing w:after="0" w:line="240" w:lineRule="auto"/>
        <w:ind w:hanging="709"/>
        <w:rPr>
          <w:rFonts w:asciiTheme="minorHAnsi" w:hAnsiTheme="minorHAnsi" w:cstheme="minorHAnsi"/>
          <w:b/>
          <w:color w:val="0F243E" w:themeColor="text2" w:themeShade="80"/>
          <w:sz w:val="26"/>
          <w:szCs w:val="26"/>
        </w:rPr>
      </w:pPr>
      <w:r w:rsidRPr="003838C1">
        <w:rPr>
          <w:rFonts w:asciiTheme="minorHAnsi" w:hAnsiTheme="minorHAnsi" w:cstheme="minorHAnsi"/>
          <w:b/>
          <w:color w:val="0F243E" w:themeColor="text2" w:themeShade="80"/>
          <w:sz w:val="26"/>
          <w:szCs w:val="26"/>
        </w:rPr>
        <w:t>Position Description</w:t>
      </w:r>
    </w:p>
    <w:p w14:paraId="29C5FA27" w14:textId="77777777" w:rsidR="00CE0F85" w:rsidRPr="003838C1" w:rsidRDefault="00CE0F85" w:rsidP="00CE0F85">
      <w:pPr>
        <w:spacing w:after="0" w:line="240" w:lineRule="auto"/>
        <w:rPr>
          <w:rFonts w:asciiTheme="minorHAnsi" w:hAnsiTheme="minorHAnsi" w:cstheme="minorHAnsi"/>
          <w:b/>
          <w:color w:val="C00000"/>
          <w:sz w:val="8"/>
          <w:szCs w:val="8"/>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652"/>
        <w:gridCol w:w="2917"/>
        <w:gridCol w:w="1653"/>
        <w:gridCol w:w="3386"/>
      </w:tblGrid>
      <w:tr w:rsidR="00502814" w:rsidRPr="003838C1" w14:paraId="0429E4D3" w14:textId="77777777" w:rsidTr="24541B91">
        <w:tc>
          <w:tcPr>
            <w:tcW w:w="10608" w:type="dxa"/>
            <w:gridSpan w:val="4"/>
            <w:shd w:val="clear" w:color="auto" w:fill="17365D" w:themeFill="text2" w:themeFillShade="BF"/>
          </w:tcPr>
          <w:p w14:paraId="6DFFAA01" w14:textId="77777777" w:rsidR="00502814" w:rsidRPr="003838C1" w:rsidRDefault="00502814" w:rsidP="00CE0F85">
            <w:pPr>
              <w:spacing w:after="0" w:line="240" w:lineRule="auto"/>
              <w:rPr>
                <w:rFonts w:asciiTheme="minorHAnsi" w:eastAsia="Times New Roman" w:hAnsiTheme="minorHAnsi" w:cstheme="minorHAnsi"/>
                <w:b/>
                <w:bCs/>
                <w:color w:val="FFFFFF"/>
                <w:sz w:val="20"/>
                <w:szCs w:val="20"/>
                <w:lang w:eastAsia="en-AU"/>
              </w:rPr>
            </w:pPr>
            <w:r w:rsidRPr="003838C1">
              <w:rPr>
                <w:rFonts w:asciiTheme="minorHAnsi" w:eastAsia="Times New Roman" w:hAnsiTheme="minorHAnsi" w:cstheme="minorHAnsi"/>
                <w:b/>
                <w:bCs/>
                <w:color w:val="FFFFFF"/>
                <w:sz w:val="20"/>
                <w:szCs w:val="20"/>
                <w:lang w:eastAsia="en-AU"/>
              </w:rPr>
              <w:t>Position Description</w:t>
            </w:r>
          </w:p>
        </w:tc>
      </w:tr>
      <w:tr w:rsidR="00DE6B8F" w:rsidRPr="003838C1" w14:paraId="4C12892E"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63C266D" w14:textId="1A6D18E3" w:rsidR="00DE6B8F" w:rsidRPr="003838C1" w:rsidRDefault="0050747D" w:rsidP="00CE0F85">
            <w:pPr>
              <w:spacing w:after="0" w:line="240" w:lineRule="auto"/>
              <w:rPr>
                <w:rFonts w:asciiTheme="minorHAnsi" w:eastAsia="Times New Roman" w:hAnsiTheme="minorHAnsi" w:cstheme="minorHAnsi"/>
                <w:b/>
                <w:bCs/>
                <w:color w:val="FFFFFF"/>
                <w:sz w:val="18"/>
                <w:szCs w:val="18"/>
                <w:lang w:eastAsia="en-AU"/>
              </w:rPr>
            </w:pPr>
            <w:r w:rsidRPr="003838C1">
              <w:rPr>
                <w:rFonts w:asciiTheme="minorHAnsi" w:eastAsia="Times New Roman" w:hAnsiTheme="minorHAnsi" w:cstheme="minorHAnsi"/>
                <w:b/>
                <w:bCs/>
                <w:color w:val="FFFFFF" w:themeColor="background1"/>
                <w:sz w:val="18"/>
                <w:szCs w:val="18"/>
                <w:lang w:eastAsia="en-AU"/>
              </w:rPr>
              <w:t xml:space="preserve">MO </w:t>
            </w:r>
            <w:r w:rsidR="005C4CD2" w:rsidRPr="003838C1">
              <w:rPr>
                <w:rFonts w:asciiTheme="minorHAnsi" w:eastAsia="Times New Roman" w:hAnsiTheme="minorHAnsi" w:cstheme="minorHAnsi"/>
                <w:b/>
                <w:bCs/>
                <w:color w:val="FFFFFF" w:themeColor="background1"/>
                <w:sz w:val="18"/>
                <w:szCs w:val="18"/>
                <w:lang w:eastAsia="en-AU"/>
              </w:rPr>
              <w:t xml:space="preserve">Unit </w:t>
            </w:r>
            <w:r w:rsidR="00CE0F85" w:rsidRPr="003838C1">
              <w:rPr>
                <w:rFonts w:asciiTheme="minorHAnsi" w:eastAsia="Times New Roman" w:hAnsiTheme="minorHAnsi" w:cstheme="minorHAnsi"/>
                <w:b/>
                <w:bCs/>
                <w:color w:val="FFFFFF" w:themeColor="background1"/>
                <w:sz w:val="18"/>
                <w:szCs w:val="18"/>
                <w:lang w:eastAsia="en-AU"/>
              </w:rPr>
              <w:t>Number</w:t>
            </w:r>
            <w:r w:rsidR="00DE6B8F" w:rsidRPr="003838C1">
              <w:rPr>
                <w:rFonts w:asciiTheme="minorHAnsi" w:eastAsia="Times New Roman" w:hAnsiTheme="minorHAnsi" w:cstheme="minorHAnsi"/>
                <w:b/>
                <w:bCs/>
                <w:color w:val="FFFFFF" w:themeColor="background1"/>
                <w:sz w:val="18"/>
                <w:szCs w:val="18"/>
                <w:lang w:eastAsia="en-AU"/>
              </w:rPr>
              <w:t>:</w:t>
            </w:r>
          </w:p>
        </w:tc>
        <w:tc>
          <w:tcPr>
            <w:tcW w:w="2835" w:type="dxa"/>
            <w:tcBorders>
              <w:top w:val="single" w:sz="4" w:space="0" w:color="auto"/>
              <w:left w:val="single" w:sz="4" w:space="0" w:color="auto"/>
              <w:bottom w:val="single" w:sz="4" w:space="0" w:color="auto"/>
              <w:right w:val="single" w:sz="4" w:space="0" w:color="auto"/>
            </w:tcBorders>
          </w:tcPr>
          <w:p w14:paraId="5C9B1124" w14:textId="73E3EF6C" w:rsidR="00DE6B8F" w:rsidRPr="003838C1" w:rsidRDefault="00DE6B8F" w:rsidP="00CE0F85">
            <w:pPr>
              <w:spacing w:after="0" w:line="240" w:lineRule="auto"/>
              <w:rPr>
                <w:rFonts w:asciiTheme="minorHAnsi" w:hAnsiTheme="minorHAnsi" w:cstheme="minorHAnsi"/>
                <w:color w:val="515151"/>
                <w:sz w:val="18"/>
                <w:szCs w:val="18"/>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ED8159" w14:textId="256ACDBC" w:rsidR="00DE6B8F" w:rsidRPr="003838C1" w:rsidRDefault="0050747D" w:rsidP="00CE0F85">
            <w:pPr>
              <w:spacing w:after="0" w:line="240" w:lineRule="auto"/>
              <w:rPr>
                <w:rFonts w:asciiTheme="minorHAnsi" w:eastAsia="Times New Roman" w:hAnsiTheme="minorHAnsi" w:cstheme="minorHAnsi"/>
                <w:b/>
                <w:bCs/>
                <w:color w:val="FFFFFF"/>
                <w:sz w:val="18"/>
                <w:szCs w:val="18"/>
                <w:lang w:eastAsia="en-AU"/>
              </w:rPr>
            </w:pPr>
            <w:r w:rsidRPr="003838C1">
              <w:rPr>
                <w:rFonts w:asciiTheme="minorHAnsi" w:eastAsia="Times New Roman" w:hAnsiTheme="minorHAnsi" w:cstheme="minorHAnsi"/>
                <w:b/>
                <w:bCs/>
                <w:color w:val="FFFFFF" w:themeColor="background1"/>
                <w:sz w:val="18"/>
                <w:szCs w:val="18"/>
                <w:lang w:eastAsia="en-AU"/>
              </w:rPr>
              <w:t xml:space="preserve">MO </w:t>
            </w:r>
            <w:r w:rsidR="005C4CD2" w:rsidRPr="003838C1">
              <w:rPr>
                <w:rFonts w:asciiTheme="minorHAnsi" w:eastAsia="Times New Roman" w:hAnsiTheme="minorHAnsi" w:cstheme="minorHAnsi"/>
                <w:b/>
                <w:bCs/>
                <w:color w:val="FFFFFF" w:themeColor="background1"/>
                <w:sz w:val="18"/>
                <w:szCs w:val="18"/>
                <w:lang w:eastAsia="en-AU"/>
              </w:rPr>
              <w:t xml:space="preserve">Unit </w:t>
            </w:r>
            <w:r w:rsidR="00CE0F85" w:rsidRPr="003838C1">
              <w:rPr>
                <w:rFonts w:asciiTheme="minorHAnsi" w:eastAsia="Times New Roman" w:hAnsiTheme="minorHAnsi" w:cstheme="minorHAnsi"/>
                <w:b/>
                <w:bCs/>
                <w:color w:val="FFFFFF" w:themeColor="background1"/>
                <w:sz w:val="18"/>
                <w:szCs w:val="18"/>
                <w:lang w:eastAsia="en-AU"/>
              </w:rPr>
              <w:t>Name</w:t>
            </w:r>
          </w:p>
        </w:tc>
        <w:tc>
          <w:tcPr>
            <w:tcW w:w="3402" w:type="dxa"/>
            <w:tcBorders>
              <w:top w:val="single" w:sz="4" w:space="0" w:color="auto"/>
              <w:left w:val="single" w:sz="4" w:space="0" w:color="auto"/>
              <w:bottom w:val="single" w:sz="4" w:space="0" w:color="auto"/>
              <w:right w:val="single" w:sz="4" w:space="0" w:color="auto"/>
            </w:tcBorders>
          </w:tcPr>
          <w:p w14:paraId="41EA141E" w14:textId="29905336" w:rsidR="003D44DC" w:rsidRPr="003838C1" w:rsidRDefault="00957589" w:rsidP="00CE0F85">
            <w:pPr>
              <w:spacing w:after="0" w:line="240" w:lineRule="auto"/>
              <w:rPr>
                <w:rFonts w:asciiTheme="minorHAnsi" w:hAnsiTheme="minorHAnsi" w:cstheme="minorHAnsi"/>
                <w:color w:val="515151"/>
                <w:sz w:val="18"/>
                <w:szCs w:val="18"/>
                <w:shd w:val="clear" w:color="auto" w:fill="FFFFFF"/>
              </w:rPr>
            </w:pPr>
            <w:r w:rsidRPr="003838C1">
              <w:rPr>
                <w:rFonts w:asciiTheme="minorHAnsi" w:hAnsiTheme="minorHAnsi" w:cstheme="minorHAnsi"/>
                <w:color w:val="515151"/>
                <w:sz w:val="18"/>
                <w:szCs w:val="18"/>
                <w:shd w:val="clear" w:color="auto" w:fill="FFFFFF"/>
              </w:rPr>
              <w:t>Assessment Policy, Development and Practice</w:t>
            </w:r>
          </w:p>
        </w:tc>
      </w:tr>
      <w:tr w:rsidR="00DE6B8F" w:rsidRPr="003838C1" w14:paraId="4A791AB6"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E259215" w14:textId="26926E48" w:rsidR="00DE6B8F" w:rsidRPr="003838C1" w:rsidRDefault="004718DA" w:rsidP="00CE0F85">
            <w:pPr>
              <w:spacing w:after="0" w:line="240" w:lineRule="auto"/>
              <w:rPr>
                <w:rFonts w:asciiTheme="minorHAnsi" w:eastAsia="Times New Roman" w:hAnsiTheme="minorHAnsi" w:cstheme="minorHAnsi"/>
                <w:b/>
                <w:bCs/>
                <w:color w:val="FFFFFF"/>
                <w:sz w:val="18"/>
                <w:szCs w:val="18"/>
                <w:lang w:eastAsia="en-AU"/>
              </w:rPr>
            </w:pPr>
            <w:r w:rsidRPr="003838C1">
              <w:rPr>
                <w:rFonts w:asciiTheme="minorHAnsi" w:eastAsia="Times New Roman" w:hAnsiTheme="minorHAnsi" w:cstheme="minorHAnsi"/>
                <w:b/>
                <w:bCs/>
                <w:color w:val="FFFFFF"/>
                <w:sz w:val="18"/>
                <w:szCs w:val="18"/>
                <w:lang w:eastAsia="en-AU"/>
              </w:rPr>
              <w:t>MO Level:</w:t>
            </w:r>
          </w:p>
        </w:tc>
        <w:tc>
          <w:tcPr>
            <w:tcW w:w="2835" w:type="dxa"/>
            <w:tcBorders>
              <w:top w:val="single" w:sz="4" w:space="0" w:color="auto"/>
              <w:left w:val="single" w:sz="4" w:space="0" w:color="auto"/>
              <w:bottom w:val="single" w:sz="4" w:space="0" w:color="auto"/>
              <w:right w:val="single" w:sz="4" w:space="0" w:color="auto"/>
            </w:tcBorders>
          </w:tcPr>
          <w:p w14:paraId="026230CF" w14:textId="620DD957" w:rsidR="00DE6B8F" w:rsidRPr="003838C1" w:rsidRDefault="00957589" w:rsidP="00CE0F85">
            <w:pPr>
              <w:spacing w:after="0" w:line="240" w:lineRule="auto"/>
              <w:rPr>
                <w:rFonts w:asciiTheme="minorHAnsi" w:hAnsiTheme="minorHAnsi" w:cstheme="minorHAnsi"/>
                <w:color w:val="515151"/>
                <w:sz w:val="18"/>
                <w:szCs w:val="18"/>
                <w:shd w:val="clear" w:color="auto" w:fill="FFFFFF"/>
              </w:rPr>
            </w:pPr>
            <w:r w:rsidRPr="003838C1">
              <w:rPr>
                <w:rFonts w:asciiTheme="minorHAnsi" w:hAnsiTheme="minorHAnsi" w:cstheme="minorHAnsi"/>
                <w:color w:val="515151"/>
                <w:sz w:val="18"/>
                <w:szCs w:val="18"/>
                <w:shd w:val="clear" w:color="auto" w:fill="FFFFFF"/>
              </w:rPr>
              <w:t>MO07</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4BABCB2" w14:textId="2F8C3B9D" w:rsidR="00576779" w:rsidRPr="003838C1" w:rsidRDefault="00737328" w:rsidP="00CE0F85">
            <w:pPr>
              <w:spacing w:after="0" w:line="240" w:lineRule="auto"/>
              <w:rPr>
                <w:rFonts w:asciiTheme="minorHAnsi" w:eastAsia="Times New Roman" w:hAnsiTheme="minorHAnsi" w:cstheme="minorHAnsi"/>
                <w:b/>
                <w:bCs/>
                <w:color w:val="FFFFFF"/>
                <w:sz w:val="18"/>
                <w:szCs w:val="18"/>
                <w:lang w:eastAsia="en-AU"/>
              </w:rPr>
            </w:pPr>
            <w:r w:rsidRPr="003838C1">
              <w:rPr>
                <w:rFonts w:asciiTheme="minorHAnsi" w:eastAsia="Times New Roman" w:hAnsiTheme="minorHAnsi" w:cstheme="minorHAnsi"/>
                <w:b/>
                <w:bCs/>
                <w:color w:val="FFFFFF"/>
                <w:sz w:val="18"/>
                <w:szCs w:val="18"/>
                <w:lang w:eastAsia="en-AU"/>
              </w:rPr>
              <w:t>MO Hourly Rate:</w:t>
            </w:r>
          </w:p>
        </w:tc>
        <w:tc>
          <w:tcPr>
            <w:tcW w:w="3402" w:type="dxa"/>
            <w:tcBorders>
              <w:top w:val="single" w:sz="4" w:space="0" w:color="auto"/>
              <w:left w:val="single" w:sz="4" w:space="0" w:color="auto"/>
              <w:bottom w:val="single" w:sz="4" w:space="0" w:color="auto"/>
              <w:right w:val="single" w:sz="4" w:space="0" w:color="auto"/>
            </w:tcBorders>
          </w:tcPr>
          <w:p w14:paraId="2AE5BC64" w14:textId="6DB00E06" w:rsidR="00576779" w:rsidRPr="003838C1" w:rsidRDefault="00957589" w:rsidP="00CE0F85">
            <w:pPr>
              <w:spacing w:after="0" w:line="240" w:lineRule="auto"/>
              <w:rPr>
                <w:rFonts w:asciiTheme="minorHAnsi" w:hAnsiTheme="minorHAnsi" w:cstheme="minorHAnsi"/>
                <w:color w:val="515151"/>
                <w:sz w:val="18"/>
                <w:szCs w:val="18"/>
                <w:shd w:val="clear" w:color="auto" w:fill="FFFFFF"/>
              </w:rPr>
            </w:pPr>
            <w:r w:rsidRPr="003838C1">
              <w:rPr>
                <w:rFonts w:asciiTheme="minorHAnsi" w:hAnsiTheme="minorHAnsi" w:cstheme="minorHAnsi"/>
                <w:color w:val="515151"/>
                <w:sz w:val="18"/>
                <w:szCs w:val="18"/>
                <w:shd w:val="clear" w:color="auto" w:fill="FFFFFF"/>
              </w:rPr>
              <w:t>$76.44</w:t>
            </w:r>
          </w:p>
        </w:tc>
      </w:tr>
      <w:tr w:rsidR="00DE6B8F" w:rsidRPr="003838C1" w14:paraId="06B951BA"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3029A2A" w14:textId="6954FFB1" w:rsidR="00DE6B8F" w:rsidRPr="003838C1" w:rsidRDefault="00DE6B8F" w:rsidP="00CE0F85">
            <w:pPr>
              <w:spacing w:after="0" w:line="240" w:lineRule="auto"/>
              <w:rPr>
                <w:rFonts w:asciiTheme="minorHAnsi" w:eastAsia="Times New Roman" w:hAnsiTheme="minorHAnsi" w:cstheme="minorHAnsi"/>
                <w:b/>
                <w:bCs/>
                <w:color w:val="FFFFFF"/>
                <w:sz w:val="18"/>
                <w:szCs w:val="18"/>
                <w:lang w:eastAsia="en-AU"/>
              </w:rPr>
            </w:pPr>
            <w:r w:rsidRPr="003838C1">
              <w:rPr>
                <w:rFonts w:asciiTheme="minorHAnsi" w:eastAsia="Times New Roman" w:hAnsiTheme="minorHAnsi" w:cstheme="minorHAnsi"/>
                <w:b/>
                <w:bCs/>
                <w:color w:val="FFFFFF" w:themeColor="background1"/>
                <w:sz w:val="18"/>
                <w:szCs w:val="18"/>
                <w:lang w:eastAsia="en-AU"/>
              </w:rPr>
              <w:t>Subject/Duties</w:t>
            </w:r>
            <w:r w:rsidR="005C4CD2" w:rsidRPr="003838C1">
              <w:rPr>
                <w:rFonts w:asciiTheme="minorHAnsi" w:eastAsia="Times New Roman" w:hAnsiTheme="minorHAnsi" w:cstheme="minorHAnsi"/>
                <w:b/>
                <w:bCs/>
                <w:color w:val="FFFFFF" w:themeColor="background1"/>
                <w:sz w:val="18"/>
                <w:szCs w:val="18"/>
                <w:lang w:eastAsia="en-AU"/>
              </w:rPr>
              <w:t xml:space="preserve"> (GA):</w:t>
            </w:r>
          </w:p>
        </w:tc>
        <w:tc>
          <w:tcPr>
            <w:tcW w:w="2835" w:type="dxa"/>
            <w:tcBorders>
              <w:top w:val="single" w:sz="4" w:space="0" w:color="auto"/>
              <w:left w:val="single" w:sz="4" w:space="0" w:color="auto"/>
              <w:bottom w:val="single" w:sz="4" w:space="0" w:color="auto"/>
              <w:right w:val="single" w:sz="4" w:space="0" w:color="auto"/>
            </w:tcBorders>
          </w:tcPr>
          <w:p w14:paraId="35E0F78E" w14:textId="53177977" w:rsidR="00024BF5" w:rsidRPr="003838C1" w:rsidRDefault="00FE4D6E" w:rsidP="00CE0F85">
            <w:pPr>
              <w:spacing w:after="0" w:line="240" w:lineRule="auto"/>
              <w:rPr>
                <w:rFonts w:asciiTheme="minorHAnsi" w:hAnsiTheme="minorHAnsi" w:cstheme="minorHAnsi"/>
                <w:color w:val="515151"/>
                <w:sz w:val="18"/>
                <w:szCs w:val="18"/>
                <w:shd w:val="clear" w:color="auto" w:fill="FFFFFF"/>
              </w:rPr>
            </w:pPr>
            <w:r>
              <w:rPr>
                <w:rFonts w:asciiTheme="minorHAnsi" w:hAnsiTheme="minorHAnsi" w:cstheme="minorHAnsi"/>
                <w:color w:val="515151"/>
                <w:sz w:val="18"/>
                <w:szCs w:val="18"/>
                <w:shd w:val="clear" w:color="auto" w:fill="FFFFFF"/>
              </w:rPr>
              <w:t>VLNS Standard</w:t>
            </w:r>
            <w:r w:rsidR="003838C1">
              <w:rPr>
                <w:rFonts w:asciiTheme="minorHAnsi" w:hAnsiTheme="minorHAnsi" w:cstheme="minorHAnsi"/>
                <w:color w:val="515151"/>
                <w:sz w:val="18"/>
                <w:szCs w:val="18"/>
                <w:shd w:val="clear" w:color="auto" w:fill="FFFFFF"/>
              </w:rPr>
              <w:t xml:space="preserve"> Setting Panel Member</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285C234" w14:textId="4B04E0FA" w:rsidR="00DE6B8F" w:rsidRPr="003838C1" w:rsidRDefault="00737328" w:rsidP="00CE0F85">
            <w:pPr>
              <w:spacing w:after="0" w:line="240" w:lineRule="auto"/>
              <w:rPr>
                <w:rFonts w:asciiTheme="minorHAnsi" w:eastAsia="Times New Roman" w:hAnsiTheme="minorHAnsi" w:cstheme="minorHAnsi"/>
                <w:b/>
                <w:bCs/>
                <w:color w:val="FFFFFF"/>
                <w:sz w:val="18"/>
                <w:szCs w:val="18"/>
                <w:lang w:eastAsia="en-AU"/>
              </w:rPr>
            </w:pPr>
            <w:r w:rsidRPr="003838C1">
              <w:rPr>
                <w:rFonts w:asciiTheme="minorHAnsi" w:eastAsia="Times New Roman" w:hAnsiTheme="minorHAnsi" w:cstheme="minorHAnsi"/>
                <w:b/>
                <w:bCs/>
                <w:color w:val="FFFFFF"/>
                <w:sz w:val="18"/>
                <w:szCs w:val="18"/>
                <w:lang w:eastAsia="en-AU"/>
              </w:rPr>
              <w:t>Position Title:</w:t>
            </w:r>
          </w:p>
        </w:tc>
        <w:tc>
          <w:tcPr>
            <w:tcW w:w="3402" w:type="dxa"/>
            <w:tcBorders>
              <w:top w:val="single" w:sz="4" w:space="0" w:color="auto"/>
              <w:left w:val="single" w:sz="4" w:space="0" w:color="auto"/>
              <w:bottom w:val="single" w:sz="4" w:space="0" w:color="auto"/>
              <w:right w:val="single" w:sz="4" w:space="0" w:color="auto"/>
            </w:tcBorders>
          </w:tcPr>
          <w:p w14:paraId="30780089" w14:textId="7594E7C8" w:rsidR="00024BF5" w:rsidRPr="003838C1" w:rsidRDefault="00FE4D6E" w:rsidP="00CE0F85">
            <w:pPr>
              <w:spacing w:after="0" w:line="240" w:lineRule="auto"/>
              <w:rPr>
                <w:rFonts w:asciiTheme="minorHAnsi" w:hAnsiTheme="minorHAnsi" w:cstheme="minorHAnsi"/>
                <w:color w:val="515151"/>
                <w:sz w:val="18"/>
                <w:szCs w:val="18"/>
                <w:shd w:val="clear" w:color="auto" w:fill="FFFFFF"/>
              </w:rPr>
            </w:pPr>
            <w:r>
              <w:rPr>
                <w:rFonts w:asciiTheme="minorHAnsi" w:hAnsiTheme="minorHAnsi" w:cstheme="minorHAnsi"/>
                <w:color w:val="515151"/>
                <w:sz w:val="18"/>
                <w:szCs w:val="18"/>
                <w:shd w:val="clear" w:color="auto" w:fill="FFFFFF"/>
              </w:rPr>
              <w:t>Victorian Literacy and Numeracy</w:t>
            </w:r>
            <w:r w:rsidR="00957589" w:rsidRPr="003838C1">
              <w:rPr>
                <w:rFonts w:asciiTheme="minorHAnsi" w:hAnsiTheme="minorHAnsi" w:cstheme="minorHAnsi"/>
                <w:color w:val="515151"/>
                <w:sz w:val="18"/>
                <w:szCs w:val="18"/>
                <w:shd w:val="clear" w:color="auto" w:fill="FFFFFF"/>
              </w:rPr>
              <w:t xml:space="preserve"> </w:t>
            </w:r>
            <w:r>
              <w:rPr>
                <w:rFonts w:asciiTheme="minorHAnsi" w:hAnsiTheme="minorHAnsi" w:cstheme="minorHAnsi"/>
                <w:color w:val="515151"/>
                <w:sz w:val="18"/>
                <w:szCs w:val="18"/>
                <w:shd w:val="clear" w:color="auto" w:fill="FFFFFF"/>
              </w:rPr>
              <w:t>Standard (</w:t>
            </w:r>
            <w:r w:rsidR="00C65387">
              <w:rPr>
                <w:rFonts w:asciiTheme="minorHAnsi" w:hAnsiTheme="minorHAnsi" w:cstheme="minorHAnsi"/>
                <w:color w:val="515151"/>
                <w:sz w:val="18"/>
                <w:szCs w:val="18"/>
                <w:shd w:val="clear" w:color="auto" w:fill="FFFFFF"/>
              </w:rPr>
              <w:t>VLNS) -</w:t>
            </w:r>
            <w:r>
              <w:rPr>
                <w:rFonts w:asciiTheme="minorHAnsi" w:hAnsiTheme="minorHAnsi" w:cstheme="minorHAnsi"/>
                <w:color w:val="515151"/>
                <w:sz w:val="18"/>
                <w:szCs w:val="18"/>
                <w:shd w:val="clear" w:color="auto" w:fill="FFFFFF"/>
              </w:rPr>
              <w:t xml:space="preserve"> </w:t>
            </w:r>
            <w:r w:rsidR="00957589" w:rsidRPr="003838C1">
              <w:rPr>
                <w:rFonts w:asciiTheme="minorHAnsi" w:hAnsiTheme="minorHAnsi" w:cstheme="minorHAnsi"/>
                <w:color w:val="515151"/>
                <w:sz w:val="18"/>
                <w:szCs w:val="18"/>
                <w:shd w:val="clear" w:color="auto" w:fill="FFFFFF"/>
              </w:rPr>
              <w:t>Standard Setting Panel Member</w:t>
            </w:r>
          </w:p>
        </w:tc>
      </w:tr>
      <w:tr w:rsidR="00DE6B8F" w:rsidRPr="003838C1" w14:paraId="3A027A43"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E810AC4" w14:textId="77777777" w:rsidR="00DE6B8F" w:rsidRPr="003838C1" w:rsidRDefault="00DE6B8F" w:rsidP="00CE0F85">
            <w:pPr>
              <w:spacing w:after="0" w:line="240" w:lineRule="auto"/>
              <w:rPr>
                <w:rFonts w:asciiTheme="minorHAnsi" w:eastAsia="Times New Roman" w:hAnsiTheme="minorHAnsi" w:cstheme="minorHAnsi"/>
                <w:b/>
                <w:bCs/>
                <w:color w:val="FFFFFF"/>
                <w:sz w:val="18"/>
                <w:szCs w:val="18"/>
                <w:lang w:eastAsia="en-AU"/>
              </w:rPr>
            </w:pPr>
            <w:r w:rsidRPr="003838C1">
              <w:rPr>
                <w:rFonts w:asciiTheme="minorHAnsi" w:eastAsia="Times New Roman" w:hAnsiTheme="minorHAnsi" w:cstheme="minorHAnsi"/>
                <w:b/>
                <w:bCs/>
                <w:color w:val="FFFFFF" w:themeColor="background1"/>
                <w:sz w:val="18"/>
                <w:szCs w:val="18"/>
                <w:lang w:eastAsia="en-AU"/>
              </w:rPr>
              <w:t>Begin Date:</w:t>
            </w:r>
          </w:p>
        </w:tc>
        <w:tc>
          <w:tcPr>
            <w:tcW w:w="2835" w:type="dxa"/>
            <w:tcBorders>
              <w:top w:val="single" w:sz="4" w:space="0" w:color="auto"/>
              <w:left w:val="single" w:sz="4" w:space="0" w:color="auto"/>
              <w:bottom w:val="single" w:sz="4" w:space="0" w:color="auto"/>
              <w:right w:val="single" w:sz="4" w:space="0" w:color="auto"/>
            </w:tcBorders>
          </w:tcPr>
          <w:p w14:paraId="0786AB8B" w14:textId="58F47AF7" w:rsidR="00DE6B8F" w:rsidRPr="003838C1" w:rsidRDefault="003838C1" w:rsidP="00CE0F85">
            <w:pPr>
              <w:spacing w:after="0" w:line="240" w:lineRule="auto"/>
              <w:rPr>
                <w:rFonts w:asciiTheme="minorHAnsi" w:hAnsiTheme="minorHAnsi" w:cstheme="minorHAnsi"/>
                <w:b/>
                <w:sz w:val="16"/>
                <w:szCs w:val="16"/>
              </w:rPr>
            </w:pPr>
            <w:r>
              <w:rPr>
                <w:rFonts w:asciiTheme="minorHAnsi" w:hAnsiTheme="minorHAnsi" w:cstheme="minorHAnsi"/>
                <w:b/>
                <w:sz w:val="16"/>
                <w:szCs w:val="16"/>
              </w:rPr>
              <w:t>17/08/2026</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46F98A9" w14:textId="77777777" w:rsidR="00DE6B8F" w:rsidRPr="003838C1" w:rsidRDefault="00DE6B8F" w:rsidP="24541B91">
            <w:pPr>
              <w:spacing w:after="0" w:line="240" w:lineRule="auto"/>
              <w:rPr>
                <w:rFonts w:asciiTheme="minorHAnsi" w:hAnsiTheme="minorHAnsi" w:cstheme="minorHAnsi"/>
                <w:b/>
                <w:bCs/>
                <w:sz w:val="16"/>
                <w:szCs w:val="16"/>
              </w:rPr>
            </w:pPr>
            <w:r w:rsidRPr="003838C1">
              <w:rPr>
                <w:rFonts w:asciiTheme="minorHAnsi" w:eastAsia="Times New Roman" w:hAnsiTheme="minorHAnsi" w:cstheme="minorHAnsi"/>
                <w:b/>
                <w:bCs/>
                <w:color w:val="FFFFFF" w:themeColor="background1"/>
                <w:sz w:val="18"/>
                <w:szCs w:val="18"/>
                <w:lang w:eastAsia="en-AU"/>
              </w:rPr>
              <w:t>End Date:</w:t>
            </w:r>
          </w:p>
        </w:tc>
        <w:tc>
          <w:tcPr>
            <w:tcW w:w="3402" w:type="dxa"/>
            <w:tcBorders>
              <w:top w:val="single" w:sz="4" w:space="0" w:color="auto"/>
              <w:left w:val="single" w:sz="4" w:space="0" w:color="auto"/>
              <w:bottom w:val="single" w:sz="4" w:space="0" w:color="auto"/>
              <w:right w:val="single" w:sz="4" w:space="0" w:color="auto"/>
            </w:tcBorders>
          </w:tcPr>
          <w:p w14:paraId="584068D4" w14:textId="521D9554" w:rsidR="00DE6B8F" w:rsidRPr="003838C1" w:rsidRDefault="003838C1" w:rsidP="00CE0F85">
            <w:pPr>
              <w:spacing w:after="0" w:line="240" w:lineRule="auto"/>
              <w:rPr>
                <w:rFonts w:asciiTheme="minorHAnsi" w:hAnsiTheme="minorHAnsi" w:cstheme="minorHAnsi"/>
                <w:b/>
                <w:sz w:val="16"/>
                <w:szCs w:val="16"/>
              </w:rPr>
            </w:pPr>
            <w:r>
              <w:rPr>
                <w:rFonts w:asciiTheme="minorHAnsi" w:hAnsiTheme="minorHAnsi" w:cstheme="minorHAnsi"/>
                <w:b/>
                <w:sz w:val="16"/>
                <w:szCs w:val="16"/>
              </w:rPr>
              <w:t>30/09/2026</w:t>
            </w:r>
          </w:p>
        </w:tc>
      </w:tr>
      <w:tr w:rsidR="00DE6B8F" w:rsidRPr="003838C1" w14:paraId="186DB286"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C192FBD" w14:textId="60330A26" w:rsidR="00DE6B8F" w:rsidRPr="003838C1" w:rsidRDefault="0050747D" w:rsidP="00CE0F85">
            <w:pPr>
              <w:spacing w:after="0" w:line="240" w:lineRule="auto"/>
              <w:rPr>
                <w:rFonts w:asciiTheme="minorHAnsi" w:eastAsia="Times New Roman" w:hAnsiTheme="minorHAnsi" w:cstheme="minorHAnsi"/>
                <w:b/>
                <w:bCs/>
                <w:color w:val="FFFFFF"/>
                <w:sz w:val="18"/>
                <w:szCs w:val="18"/>
                <w:lang w:eastAsia="en-AU"/>
              </w:rPr>
            </w:pPr>
            <w:r w:rsidRPr="003838C1">
              <w:rPr>
                <w:rFonts w:asciiTheme="minorHAnsi" w:eastAsia="Times New Roman" w:hAnsiTheme="minorHAnsi" w:cstheme="minorHAnsi"/>
                <w:b/>
                <w:bCs/>
                <w:color w:val="FFFFFF"/>
                <w:sz w:val="18"/>
                <w:szCs w:val="18"/>
                <w:lang w:eastAsia="en-AU"/>
              </w:rPr>
              <w:t>Casual/Fixed Term</w:t>
            </w:r>
            <w:r w:rsidR="00DE6B8F" w:rsidRPr="003838C1">
              <w:rPr>
                <w:rFonts w:asciiTheme="minorHAnsi" w:eastAsia="Times New Roman" w:hAnsiTheme="minorHAnsi" w:cstheme="minorHAnsi"/>
                <w:b/>
                <w:bCs/>
                <w:color w:val="FFFFFF"/>
                <w:sz w:val="18"/>
                <w:szCs w:val="18"/>
                <w:lang w:eastAsia="en-AU"/>
              </w:rPr>
              <w:t>:</w:t>
            </w:r>
          </w:p>
        </w:tc>
        <w:tc>
          <w:tcPr>
            <w:tcW w:w="2835" w:type="dxa"/>
            <w:tcBorders>
              <w:top w:val="single" w:sz="4" w:space="0" w:color="auto"/>
              <w:left w:val="single" w:sz="4" w:space="0" w:color="auto"/>
              <w:bottom w:val="single" w:sz="4" w:space="0" w:color="auto"/>
              <w:right w:val="single" w:sz="4" w:space="0" w:color="auto"/>
            </w:tcBorders>
          </w:tcPr>
          <w:p w14:paraId="3D491F81" w14:textId="4CFE6B4C" w:rsidR="00DE6B8F" w:rsidRPr="003838C1" w:rsidRDefault="00957589" w:rsidP="00CE0F85">
            <w:pPr>
              <w:spacing w:after="0" w:line="240" w:lineRule="auto"/>
              <w:rPr>
                <w:rFonts w:asciiTheme="minorHAnsi" w:hAnsiTheme="minorHAnsi" w:cstheme="minorHAnsi"/>
                <w:color w:val="515151"/>
                <w:sz w:val="18"/>
                <w:szCs w:val="18"/>
                <w:shd w:val="clear" w:color="auto" w:fill="FFFFFF"/>
              </w:rPr>
            </w:pPr>
            <w:r w:rsidRPr="003838C1">
              <w:rPr>
                <w:rFonts w:asciiTheme="minorHAnsi" w:hAnsiTheme="minorHAnsi" w:cstheme="minorHAnsi"/>
                <w:color w:val="515151"/>
                <w:sz w:val="18"/>
                <w:szCs w:val="18"/>
                <w:shd w:val="clear" w:color="auto" w:fill="FFFFFF"/>
              </w:rPr>
              <w:t>Casual</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94A7A65" w14:textId="134B7EE2" w:rsidR="00DE6B8F" w:rsidRPr="003838C1" w:rsidRDefault="0050747D" w:rsidP="00CE0F85">
            <w:pPr>
              <w:spacing w:after="0" w:line="240" w:lineRule="auto"/>
              <w:rPr>
                <w:rFonts w:asciiTheme="minorHAnsi" w:eastAsia="Times New Roman" w:hAnsiTheme="minorHAnsi" w:cstheme="minorHAnsi"/>
                <w:b/>
                <w:bCs/>
                <w:color w:val="FFFFFF"/>
                <w:sz w:val="18"/>
                <w:szCs w:val="18"/>
                <w:lang w:eastAsia="en-AU"/>
              </w:rPr>
            </w:pPr>
            <w:r w:rsidRPr="003838C1">
              <w:rPr>
                <w:rFonts w:asciiTheme="minorHAnsi" w:eastAsia="Times New Roman" w:hAnsiTheme="minorHAnsi" w:cstheme="minorHAnsi"/>
                <w:b/>
                <w:bCs/>
                <w:color w:val="FFFFFF"/>
                <w:sz w:val="18"/>
                <w:szCs w:val="18"/>
                <w:lang w:eastAsia="en-AU"/>
              </w:rPr>
              <w:t xml:space="preserve">Expected </w:t>
            </w:r>
            <w:r w:rsidR="00DE6B8F" w:rsidRPr="003838C1">
              <w:rPr>
                <w:rFonts w:asciiTheme="minorHAnsi" w:eastAsia="Times New Roman" w:hAnsiTheme="minorHAnsi" w:cstheme="minorHAnsi"/>
                <w:b/>
                <w:bCs/>
                <w:color w:val="FFFFFF"/>
                <w:sz w:val="18"/>
                <w:szCs w:val="18"/>
                <w:lang w:eastAsia="en-AU"/>
              </w:rPr>
              <w:t>Hours:</w:t>
            </w:r>
          </w:p>
        </w:tc>
        <w:tc>
          <w:tcPr>
            <w:tcW w:w="3402" w:type="dxa"/>
            <w:tcBorders>
              <w:top w:val="single" w:sz="4" w:space="0" w:color="auto"/>
              <w:left w:val="single" w:sz="4" w:space="0" w:color="auto"/>
              <w:bottom w:val="single" w:sz="4" w:space="0" w:color="auto"/>
              <w:right w:val="single" w:sz="4" w:space="0" w:color="auto"/>
            </w:tcBorders>
          </w:tcPr>
          <w:p w14:paraId="7946490F" w14:textId="5756AA4D" w:rsidR="00DE6B8F" w:rsidRPr="003838C1" w:rsidRDefault="00AF24A7" w:rsidP="00CE0F85">
            <w:pPr>
              <w:spacing w:after="0" w:line="240" w:lineRule="auto"/>
              <w:rPr>
                <w:rFonts w:asciiTheme="minorHAnsi" w:hAnsiTheme="minorHAnsi" w:cstheme="minorHAnsi"/>
                <w:color w:val="515151"/>
                <w:sz w:val="18"/>
                <w:szCs w:val="18"/>
                <w:shd w:val="clear" w:color="auto" w:fill="FFFFFF"/>
              </w:rPr>
            </w:pPr>
            <w:r>
              <w:rPr>
                <w:rFonts w:asciiTheme="minorHAnsi" w:hAnsiTheme="minorHAnsi" w:cstheme="minorHAnsi"/>
                <w:color w:val="515151"/>
                <w:sz w:val="18"/>
                <w:szCs w:val="18"/>
                <w:shd w:val="clear" w:color="auto" w:fill="FFFFFF"/>
              </w:rPr>
              <w:t xml:space="preserve">Up to </w:t>
            </w:r>
            <w:r w:rsidR="00303565">
              <w:rPr>
                <w:rFonts w:asciiTheme="minorHAnsi" w:hAnsiTheme="minorHAnsi" w:cstheme="minorHAnsi"/>
                <w:color w:val="515151"/>
                <w:sz w:val="18"/>
                <w:szCs w:val="18"/>
                <w:shd w:val="clear" w:color="auto" w:fill="FFFFFF"/>
              </w:rPr>
              <w:t>16 hours</w:t>
            </w:r>
          </w:p>
        </w:tc>
      </w:tr>
      <w:tr w:rsidR="00DE6B8F" w:rsidRPr="003838C1" w14:paraId="3DDD3F9F"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666BB6" w14:textId="77777777" w:rsidR="00DE6B8F" w:rsidRPr="003838C1" w:rsidRDefault="00DE6B8F" w:rsidP="00CE0F85">
            <w:pPr>
              <w:spacing w:after="0" w:line="240" w:lineRule="auto"/>
              <w:rPr>
                <w:rFonts w:asciiTheme="minorHAnsi" w:eastAsia="Times New Roman" w:hAnsiTheme="minorHAnsi" w:cstheme="minorHAnsi"/>
                <w:b/>
                <w:bCs/>
                <w:color w:val="FFFFFF"/>
                <w:sz w:val="18"/>
                <w:szCs w:val="18"/>
                <w:lang w:eastAsia="en-AU"/>
              </w:rPr>
            </w:pPr>
            <w:r w:rsidRPr="003838C1">
              <w:rPr>
                <w:rFonts w:asciiTheme="minorHAnsi" w:eastAsia="Times New Roman" w:hAnsiTheme="minorHAnsi" w:cstheme="minorHAnsi"/>
                <w:b/>
                <w:bCs/>
                <w:color w:val="FFFFFF"/>
                <w:sz w:val="18"/>
                <w:szCs w:val="18"/>
                <w:lang w:eastAsia="en-AU"/>
              </w:rPr>
              <w:t>Reference #:</w:t>
            </w:r>
          </w:p>
        </w:tc>
        <w:tc>
          <w:tcPr>
            <w:tcW w:w="2835" w:type="dxa"/>
            <w:tcBorders>
              <w:top w:val="single" w:sz="4" w:space="0" w:color="auto"/>
              <w:left w:val="single" w:sz="4" w:space="0" w:color="auto"/>
              <w:bottom w:val="single" w:sz="4" w:space="0" w:color="auto"/>
              <w:right w:val="single" w:sz="4" w:space="0" w:color="auto"/>
            </w:tcBorders>
          </w:tcPr>
          <w:p w14:paraId="4B3F0553" w14:textId="793631C7" w:rsidR="00DE6B8F" w:rsidRPr="003838C1" w:rsidRDefault="00DE6B8F" w:rsidP="00CE0F85">
            <w:pPr>
              <w:spacing w:after="0" w:line="240" w:lineRule="auto"/>
              <w:rPr>
                <w:rFonts w:asciiTheme="minorHAnsi" w:hAnsiTheme="minorHAnsi" w:cstheme="minorHAnsi"/>
                <w:color w:val="515151"/>
                <w:sz w:val="18"/>
                <w:szCs w:val="18"/>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BBC23AF" w14:textId="77777777" w:rsidR="00DE6B8F" w:rsidRPr="003838C1" w:rsidRDefault="00DE6B8F" w:rsidP="00CE0F85">
            <w:pPr>
              <w:spacing w:after="0" w:line="240" w:lineRule="auto"/>
              <w:rPr>
                <w:rFonts w:asciiTheme="minorHAnsi" w:eastAsia="Times New Roman" w:hAnsiTheme="minorHAnsi" w:cstheme="minorHAnsi"/>
                <w:b/>
                <w:bCs/>
                <w:color w:val="FFFFFF"/>
                <w:sz w:val="18"/>
                <w:szCs w:val="18"/>
                <w:lang w:eastAsia="en-AU"/>
              </w:rPr>
            </w:pPr>
            <w:r w:rsidRPr="003838C1">
              <w:rPr>
                <w:rFonts w:asciiTheme="minorHAnsi" w:eastAsia="Times New Roman" w:hAnsiTheme="minorHAnsi" w:cstheme="minorHAnsi"/>
                <w:b/>
                <w:bCs/>
                <w:color w:val="FFFFFF"/>
                <w:sz w:val="18"/>
                <w:szCs w:val="18"/>
                <w:lang w:eastAsia="en-AU"/>
              </w:rPr>
              <w:t>Contact Name:</w:t>
            </w:r>
          </w:p>
        </w:tc>
        <w:tc>
          <w:tcPr>
            <w:tcW w:w="3402" w:type="dxa"/>
            <w:tcBorders>
              <w:top w:val="single" w:sz="4" w:space="0" w:color="auto"/>
              <w:left w:val="single" w:sz="4" w:space="0" w:color="auto"/>
              <w:bottom w:val="single" w:sz="4" w:space="0" w:color="auto"/>
              <w:right w:val="single" w:sz="4" w:space="0" w:color="auto"/>
            </w:tcBorders>
          </w:tcPr>
          <w:p w14:paraId="0BB1C4F2" w14:textId="7EAB87C8" w:rsidR="00DE6B8F" w:rsidRPr="003838C1" w:rsidRDefault="00957589" w:rsidP="00CE0F85">
            <w:pPr>
              <w:spacing w:after="0" w:line="240" w:lineRule="auto"/>
              <w:rPr>
                <w:rFonts w:asciiTheme="minorHAnsi" w:hAnsiTheme="minorHAnsi" w:cstheme="minorHAnsi"/>
                <w:color w:val="515151"/>
                <w:sz w:val="18"/>
                <w:szCs w:val="18"/>
                <w:shd w:val="clear" w:color="auto" w:fill="FFFFFF"/>
              </w:rPr>
            </w:pPr>
            <w:r w:rsidRPr="003838C1">
              <w:rPr>
                <w:rFonts w:asciiTheme="minorHAnsi" w:hAnsiTheme="minorHAnsi" w:cstheme="minorHAnsi"/>
                <w:color w:val="515151"/>
                <w:sz w:val="18"/>
                <w:szCs w:val="18"/>
                <w:shd w:val="clear" w:color="auto" w:fill="FFFFFF"/>
              </w:rPr>
              <w:t>Emma Rujevic</w:t>
            </w:r>
          </w:p>
        </w:tc>
      </w:tr>
      <w:tr w:rsidR="00DE6B8F" w:rsidRPr="003838C1" w14:paraId="3B138B37"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BDE8A14" w14:textId="4D69E5F6" w:rsidR="00DE6B8F" w:rsidRPr="003838C1" w:rsidRDefault="0050747D" w:rsidP="00CE0F85">
            <w:pPr>
              <w:spacing w:after="0" w:line="240" w:lineRule="auto"/>
              <w:rPr>
                <w:rFonts w:asciiTheme="minorHAnsi" w:eastAsia="Times New Roman" w:hAnsiTheme="minorHAnsi" w:cstheme="minorHAnsi"/>
                <w:b/>
                <w:bCs/>
                <w:color w:val="FFFFFF"/>
                <w:sz w:val="18"/>
                <w:szCs w:val="18"/>
                <w:lang w:eastAsia="en-AU"/>
              </w:rPr>
            </w:pPr>
            <w:r w:rsidRPr="003838C1">
              <w:rPr>
                <w:rFonts w:asciiTheme="minorHAnsi" w:eastAsia="Times New Roman" w:hAnsiTheme="minorHAnsi" w:cstheme="minorHAnsi"/>
                <w:b/>
                <w:bCs/>
                <w:color w:val="FFFFFF"/>
                <w:sz w:val="18"/>
                <w:szCs w:val="18"/>
                <w:lang w:eastAsia="en-AU"/>
              </w:rPr>
              <w:t>Contact Phone/Email</w:t>
            </w:r>
            <w:r w:rsidR="00DE6B8F" w:rsidRPr="003838C1">
              <w:rPr>
                <w:rFonts w:asciiTheme="minorHAnsi" w:eastAsia="Times New Roman" w:hAnsiTheme="minorHAnsi" w:cstheme="minorHAnsi"/>
                <w:b/>
                <w:bCs/>
                <w:color w:val="FFFFFF"/>
                <w:sz w:val="18"/>
                <w:szCs w:val="18"/>
                <w:lang w:eastAsia="en-AU"/>
              </w:rPr>
              <w:t>:</w:t>
            </w:r>
          </w:p>
        </w:tc>
        <w:tc>
          <w:tcPr>
            <w:tcW w:w="2835" w:type="dxa"/>
            <w:tcBorders>
              <w:top w:val="single" w:sz="4" w:space="0" w:color="auto"/>
              <w:left w:val="single" w:sz="4" w:space="0" w:color="auto"/>
              <w:bottom w:val="single" w:sz="4" w:space="0" w:color="auto"/>
              <w:right w:val="single" w:sz="4" w:space="0" w:color="auto"/>
            </w:tcBorders>
          </w:tcPr>
          <w:p w14:paraId="536420DE" w14:textId="3F586C32" w:rsidR="00DE6B8F" w:rsidRPr="003838C1" w:rsidRDefault="00957589" w:rsidP="00CE0F85">
            <w:pPr>
              <w:spacing w:after="0" w:line="240" w:lineRule="auto"/>
              <w:rPr>
                <w:rFonts w:asciiTheme="minorHAnsi" w:hAnsiTheme="minorHAnsi" w:cstheme="minorHAnsi"/>
                <w:color w:val="515151"/>
                <w:sz w:val="18"/>
                <w:szCs w:val="18"/>
                <w:shd w:val="clear" w:color="auto" w:fill="FFFFFF"/>
              </w:rPr>
            </w:pPr>
            <w:r w:rsidRPr="003838C1">
              <w:rPr>
                <w:rFonts w:asciiTheme="minorHAnsi" w:hAnsiTheme="minorHAnsi" w:cstheme="minorHAnsi"/>
                <w:color w:val="515151"/>
                <w:sz w:val="18"/>
                <w:szCs w:val="18"/>
                <w:shd w:val="clear" w:color="auto" w:fill="FFFFFF"/>
              </w:rPr>
              <w:t>Emma.Rujevic@education.vic.gov.au</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4DCB60" w14:textId="7FEDF8D2" w:rsidR="00DE6B8F" w:rsidRPr="003838C1" w:rsidRDefault="0050747D" w:rsidP="00CE0F85">
            <w:pPr>
              <w:spacing w:after="0" w:line="240" w:lineRule="auto"/>
              <w:rPr>
                <w:rFonts w:asciiTheme="minorHAnsi" w:eastAsia="Times New Roman" w:hAnsiTheme="minorHAnsi" w:cstheme="minorHAnsi"/>
                <w:b/>
                <w:bCs/>
                <w:color w:val="FFFFFF"/>
                <w:sz w:val="18"/>
                <w:szCs w:val="18"/>
                <w:lang w:eastAsia="en-AU"/>
              </w:rPr>
            </w:pPr>
            <w:r w:rsidRPr="003838C1">
              <w:rPr>
                <w:rFonts w:asciiTheme="minorHAnsi" w:eastAsia="Times New Roman" w:hAnsiTheme="minorHAnsi" w:cstheme="minorHAnsi"/>
                <w:b/>
                <w:bCs/>
                <w:color w:val="FFFFFF"/>
                <w:sz w:val="18"/>
                <w:szCs w:val="18"/>
                <w:lang w:eastAsia="en-AU"/>
              </w:rPr>
              <w:t>VCAA Website:</w:t>
            </w:r>
          </w:p>
        </w:tc>
        <w:tc>
          <w:tcPr>
            <w:tcW w:w="3402" w:type="dxa"/>
            <w:tcBorders>
              <w:top w:val="single" w:sz="4" w:space="0" w:color="auto"/>
              <w:left w:val="single" w:sz="4" w:space="0" w:color="auto"/>
              <w:bottom w:val="single" w:sz="4" w:space="0" w:color="auto"/>
              <w:right w:val="single" w:sz="4" w:space="0" w:color="auto"/>
            </w:tcBorders>
          </w:tcPr>
          <w:p w14:paraId="1A7FFCD7" w14:textId="58000DC3" w:rsidR="00DE6B8F" w:rsidRPr="003838C1" w:rsidRDefault="004718DA" w:rsidP="00CE0F85">
            <w:pPr>
              <w:spacing w:after="0" w:line="240" w:lineRule="auto"/>
              <w:rPr>
                <w:rFonts w:asciiTheme="minorHAnsi" w:eastAsia="Times New Roman" w:hAnsiTheme="minorHAnsi" w:cstheme="minorHAnsi"/>
                <w:bCs/>
                <w:color w:val="515151"/>
                <w:sz w:val="18"/>
                <w:szCs w:val="18"/>
                <w:lang w:eastAsia="en-AU"/>
              </w:rPr>
            </w:pPr>
            <w:hyperlink r:id="rId12" w:anchor="direct" w:history="1">
              <w:r w:rsidRPr="003838C1">
                <w:rPr>
                  <w:rStyle w:val="Hyperlink"/>
                  <w:rFonts w:asciiTheme="minorHAnsi" w:hAnsiTheme="minorHAnsi" w:cstheme="minorHAnsi"/>
                  <w:sz w:val="18"/>
                  <w:szCs w:val="18"/>
                </w:rPr>
                <w:t>https://www.vcaa.vic.edu.au/about-us/work-us#direct</w:t>
              </w:r>
            </w:hyperlink>
            <w:r w:rsidRPr="003838C1">
              <w:rPr>
                <w:rFonts w:asciiTheme="minorHAnsi" w:hAnsiTheme="minorHAnsi" w:cstheme="minorHAnsi"/>
                <w:sz w:val="18"/>
                <w:szCs w:val="18"/>
              </w:rPr>
              <w:t xml:space="preserve"> </w:t>
            </w:r>
          </w:p>
        </w:tc>
      </w:tr>
      <w:tr w:rsidR="00DE6B8F" w:rsidRPr="003838C1" w14:paraId="7D67F952"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7D07EEA" w14:textId="42DF3DE8" w:rsidR="00DE6B8F" w:rsidRPr="003838C1" w:rsidRDefault="00DE6B8F" w:rsidP="00CE0F85">
            <w:pPr>
              <w:spacing w:after="0" w:line="240" w:lineRule="auto"/>
              <w:rPr>
                <w:rFonts w:asciiTheme="minorHAnsi" w:eastAsia="Times New Roman" w:hAnsiTheme="minorHAnsi" w:cstheme="minorHAnsi"/>
                <w:b/>
                <w:bCs/>
                <w:color w:val="FFFFFF"/>
                <w:sz w:val="18"/>
                <w:szCs w:val="18"/>
                <w:lang w:eastAsia="en-AU"/>
              </w:rPr>
            </w:pPr>
            <w:r w:rsidRPr="003838C1">
              <w:rPr>
                <w:rFonts w:asciiTheme="minorHAnsi" w:eastAsia="Times New Roman" w:hAnsiTheme="minorHAnsi" w:cstheme="minorHAnsi"/>
                <w:b/>
                <w:bCs/>
                <w:color w:val="FFFFFF"/>
                <w:sz w:val="18"/>
                <w:szCs w:val="18"/>
                <w:lang w:eastAsia="en-AU"/>
              </w:rPr>
              <w:t>Appl</w:t>
            </w:r>
            <w:r w:rsidR="00BE39F5" w:rsidRPr="003838C1">
              <w:rPr>
                <w:rFonts w:asciiTheme="minorHAnsi" w:eastAsia="Times New Roman" w:hAnsiTheme="minorHAnsi" w:cstheme="minorHAnsi"/>
                <w:b/>
                <w:bCs/>
                <w:color w:val="FFFFFF"/>
                <w:sz w:val="18"/>
                <w:szCs w:val="18"/>
                <w:lang w:eastAsia="en-AU"/>
              </w:rPr>
              <w:t>ication Website:</w:t>
            </w:r>
          </w:p>
        </w:tc>
        <w:tc>
          <w:tcPr>
            <w:tcW w:w="2835" w:type="dxa"/>
            <w:tcBorders>
              <w:top w:val="single" w:sz="4" w:space="0" w:color="auto"/>
              <w:left w:val="single" w:sz="4" w:space="0" w:color="auto"/>
              <w:bottom w:val="single" w:sz="4" w:space="0" w:color="auto"/>
              <w:right w:val="single" w:sz="4" w:space="0" w:color="auto"/>
            </w:tcBorders>
          </w:tcPr>
          <w:p w14:paraId="14A1D138" w14:textId="2E1A2B31" w:rsidR="00F6200F" w:rsidRPr="003838C1" w:rsidRDefault="00382F25" w:rsidP="00CE0F85">
            <w:pPr>
              <w:spacing w:after="0" w:line="240" w:lineRule="auto"/>
              <w:rPr>
                <w:rFonts w:asciiTheme="minorHAnsi" w:hAnsiTheme="minorHAnsi" w:cstheme="minorHAnsi"/>
                <w:color w:val="515151"/>
                <w:sz w:val="18"/>
                <w:szCs w:val="18"/>
                <w:shd w:val="clear" w:color="auto" w:fill="FFFFFF"/>
              </w:rPr>
            </w:pPr>
            <w:hyperlink r:id="rId13" w:history="1">
              <w:r w:rsidRPr="00E04C6E">
                <w:rPr>
                  <w:rStyle w:val="Hyperlink"/>
                  <w:rFonts w:asciiTheme="minorHAnsi" w:hAnsiTheme="minorHAnsi" w:cstheme="minorHAnsi"/>
                  <w:sz w:val="18"/>
                  <w:szCs w:val="18"/>
                  <w:shd w:val="clear" w:color="auto" w:fill="FFFFFF"/>
                </w:rPr>
                <w:t>https://www.ssms.vic.edu.au/</w:t>
              </w:r>
            </w:hyperlink>
            <w:r w:rsidR="00F6200F" w:rsidRPr="003838C1">
              <w:rPr>
                <w:rFonts w:asciiTheme="minorHAnsi" w:hAnsiTheme="minorHAnsi" w:cstheme="minorHAnsi"/>
                <w:color w:val="515151"/>
                <w:sz w:val="18"/>
                <w:szCs w:val="18"/>
                <w:shd w:val="clear" w:color="auto" w:fill="FFFFFF"/>
              </w:rPr>
              <w:t xml:space="preserve"> </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EE40EB6" w14:textId="4458EF80" w:rsidR="00DE6B8F" w:rsidRPr="003838C1" w:rsidRDefault="00BE39F5" w:rsidP="00CE0F85">
            <w:pPr>
              <w:spacing w:after="0" w:line="240" w:lineRule="auto"/>
              <w:rPr>
                <w:rFonts w:asciiTheme="minorHAnsi" w:eastAsia="Times New Roman" w:hAnsiTheme="minorHAnsi" w:cstheme="minorHAnsi"/>
                <w:b/>
                <w:bCs/>
                <w:color w:val="FFFFFF"/>
                <w:sz w:val="18"/>
                <w:szCs w:val="18"/>
                <w:lang w:eastAsia="en-AU"/>
              </w:rPr>
            </w:pPr>
            <w:r w:rsidRPr="003838C1">
              <w:rPr>
                <w:rFonts w:asciiTheme="minorHAnsi" w:eastAsia="Times New Roman" w:hAnsiTheme="minorHAnsi" w:cstheme="minorHAnsi"/>
                <w:b/>
                <w:bCs/>
                <w:color w:val="FFFFFF"/>
                <w:sz w:val="18"/>
                <w:szCs w:val="18"/>
                <w:lang w:eastAsia="en-AU"/>
              </w:rPr>
              <w:t>Apply By</w:t>
            </w:r>
            <w:r w:rsidR="00A6100F" w:rsidRPr="003838C1">
              <w:rPr>
                <w:rFonts w:asciiTheme="minorHAnsi" w:eastAsia="Times New Roman" w:hAnsiTheme="minorHAnsi" w:cstheme="minorHAnsi"/>
                <w:b/>
                <w:bCs/>
                <w:color w:val="FFFFFF"/>
                <w:sz w:val="18"/>
                <w:szCs w:val="18"/>
                <w:lang w:eastAsia="en-AU"/>
              </w:rPr>
              <w:t>:</w:t>
            </w:r>
          </w:p>
        </w:tc>
        <w:tc>
          <w:tcPr>
            <w:tcW w:w="3402" w:type="dxa"/>
            <w:tcBorders>
              <w:top w:val="single" w:sz="4" w:space="0" w:color="auto"/>
              <w:left w:val="single" w:sz="4" w:space="0" w:color="auto"/>
              <w:bottom w:val="single" w:sz="4" w:space="0" w:color="auto"/>
              <w:right w:val="single" w:sz="4" w:space="0" w:color="auto"/>
            </w:tcBorders>
          </w:tcPr>
          <w:p w14:paraId="2E152CE4" w14:textId="3987E99E" w:rsidR="007E58B4" w:rsidRPr="003838C1" w:rsidRDefault="00382F25" w:rsidP="00CE0F85">
            <w:pPr>
              <w:spacing w:after="0" w:line="240" w:lineRule="auto"/>
              <w:rPr>
                <w:rFonts w:asciiTheme="minorHAnsi" w:eastAsia="Times New Roman" w:hAnsiTheme="minorHAnsi" w:cstheme="minorHAnsi"/>
                <w:bCs/>
                <w:color w:val="515151"/>
                <w:sz w:val="18"/>
                <w:szCs w:val="18"/>
                <w:lang w:eastAsia="en-AU"/>
              </w:rPr>
            </w:pPr>
            <w:r w:rsidRPr="00382F25">
              <w:rPr>
                <w:rFonts w:asciiTheme="minorHAnsi" w:hAnsiTheme="minorHAnsi" w:cstheme="minorHAnsi"/>
                <w:sz w:val="20"/>
                <w:szCs w:val="20"/>
              </w:rPr>
              <w:t>Apply by Sunday 2nd August</w:t>
            </w:r>
            <w:r>
              <w:rPr>
                <w:rFonts w:asciiTheme="minorHAnsi" w:hAnsiTheme="minorHAnsi" w:cstheme="minorHAnsi"/>
                <w:sz w:val="20"/>
                <w:szCs w:val="20"/>
              </w:rPr>
              <w:t xml:space="preserve"> via: </w:t>
            </w:r>
            <w:hyperlink r:id="rId14" w:history="1">
              <w:r w:rsidRPr="00E04C6E">
                <w:rPr>
                  <w:rStyle w:val="Hyperlink"/>
                  <w:rFonts w:asciiTheme="minorHAnsi" w:hAnsiTheme="minorHAnsi" w:cstheme="minorHAnsi"/>
                  <w:sz w:val="18"/>
                  <w:szCs w:val="18"/>
                  <w:shd w:val="clear" w:color="auto" w:fill="FFFFFF"/>
                </w:rPr>
                <w:t>https://www.ssms.vic.edu.au/</w:t>
              </w:r>
            </w:hyperlink>
          </w:p>
        </w:tc>
      </w:tr>
    </w:tbl>
    <w:p w14:paraId="13C5E611" w14:textId="77777777" w:rsidR="00CE0F85" w:rsidRPr="003838C1" w:rsidRDefault="00CE0F85" w:rsidP="00CE0F85">
      <w:pPr>
        <w:spacing w:after="0" w:line="240" w:lineRule="auto"/>
        <w:rPr>
          <w:rFonts w:asciiTheme="minorHAnsi" w:hAnsiTheme="minorHAnsi" w:cstheme="minorHAnsi"/>
          <w:b/>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DE6B8F" w:rsidRPr="003838C1" w14:paraId="390C3352" w14:textId="77777777" w:rsidTr="24541B91">
        <w:tc>
          <w:tcPr>
            <w:tcW w:w="10608" w:type="dxa"/>
            <w:shd w:val="clear" w:color="auto" w:fill="17365D" w:themeFill="text2" w:themeFillShade="BF"/>
          </w:tcPr>
          <w:p w14:paraId="3B5EA5D2" w14:textId="3D0A4950" w:rsidR="00DE6B8F" w:rsidRPr="003838C1" w:rsidRDefault="00DE6B8F" w:rsidP="00CE0F85">
            <w:pPr>
              <w:keepNext/>
              <w:spacing w:after="0" w:line="240" w:lineRule="auto"/>
              <w:rPr>
                <w:rFonts w:asciiTheme="minorHAnsi" w:eastAsia="Times New Roman" w:hAnsiTheme="minorHAnsi" w:cstheme="minorHAnsi"/>
                <w:b/>
                <w:bCs/>
                <w:color w:val="FFFFFF"/>
                <w:sz w:val="20"/>
                <w:szCs w:val="20"/>
                <w:lang w:eastAsia="en-AU"/>
              </w:rPr>
            </w:pPr>
            <w:r w:rsidRPr="003838C1">
              <w:rPr>
                <w:rFonts w:asciiTheme="minorHAnsi" w:eastAsia="Times New Roman" w:hAnsiTheme="minorHAnsi" w:cstheme="minorHAnsi"/>
                <w:b/>
                <w:bCs/>
                <w:color w:val="FFFFFF"/>
                <w:sz w:val="20"/>
                <w:szCs w:val="20"/>
                <w:lang w:eastAsia="en-AU"/>
              </w:rPr>
              <w:t>Location Profile</w:t>
            </w:r>
            <w:r w:rsidR="00874920" w:rsidRPr="003838C1">
              <w:rPr>
                <w:rFonts w:asciiTheme="minorHAnsi" w:eastAsia="Times New Roman" w:hAnsiTheme="minorHAnsi" w:cstheme="minorHAnsi"/>
                <w:b/>
                <w:bCs/>
                <w:color w:val="FFFFFF"/>
                <w:sz w:val="20"/>
                <w:szCs w:val="20"/>
                <w:lang w:eastAsia="en-AU"/>
              </w:rPr>
              <w:t xml:space="preserve"> </w:t>
            </w:r>
          </w:p>
        </w:tc>
      </w:tr>
      <w:tr w:rsidR="00DE6B8F" w:rsidRPr="003838C1" w14:paraId="64975FBA"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241995F3" w14:textId="77777777" w:rsidR="009516F0" w:rsidRPr="003838C1" w:rsidRDefault="009516F0" w:rsidP="00CE0F85">
            <w:pPr>
              <w:numPr>
                <w:ilvl w:val="1"/>
                <w:numId w:val="0"/>
              </w:numPr>
              <w:spacing w:after="0" w:line="240" w:lineRule="auto"/>
              <w:rPr>
                <w:rFonts w:asciiTheme="minorHAnsi" w:eastAsia="Times New Roman" w:hAnsiTheme="minorHAnsi" w:cstheme="minorHAnsi"/>
                <w:color w:val="515151"/>
                <w:sz w:val="18"/>
                <w:szCs w:val="18"/>
                <w:lang w:eastAsia="en-AU"/>
              </w:rPr>
            </w:pPr>
          </w:p>
          <w:p w14:paraId="4E6884D3" w14:textId="77777777" w:rsidR="00B33786" w:rsidRPr="003838C1" w:rsidRDefault="00B33786" w:rsidP="00B33786">
            <w:pPr>
              <w:pStyle w:val="NormalWeb"/>
              <w:shd w:val="clear" w:color="auto" w:fill="FFFFFF"/>
              <w:spacing w:before="0" w:beforeAutospacing="0" w:after="0" w:afterAutospacing="0"/>
              <w:rPr>
                <w:rFonts w:asciiTheme="minorHAnsi" w:hAnsiTheme="minorHAnsi" w:cstheme="minorHAnsi"/>
                <w:sz w:val="20"/>
                <w:szCs w:val="20"/>
                <w:lang w:eastAsia="en-GB"/>
              </w:rPr>
            </w:pPr>
            <w:r w:rsidRPr="003838C1">
              <w:rPr>
                <w:rFonts w:asciiTheme="minorHAnsi" w:hAnsiTheme="minorHAnsi" w:cstheme="minorHAnsi"/>
                <w:sz w:val="20"/>
                <w:szCs w:val="20"/>
              </w:rPr>
              <w:t>The Victorian Curriculum and Assessment Authority (VCAA) is a statutory body established under the repealed </w:t>
            </w:r>
            <w:hyperlink r:id="rId15" w:tgtFrame="_blank" w:history="1">
              <w:r w:rsidRPr="003838C1">
                <w:rPr>
                  <w:rStyle w:val="Hyperlink"/>
                  <w:rFonts w:asciiTheme="minorHAnsi" w:hAnsiTheme="minorHAnsi" w:cstheme="minorHAnsi"/>
                  <w:b/>
                  <w:bCs/>
                  <w:i/>
                  <w:iCs/>
                  <w:color w:val="auto"/>
                  <w:sz w:val="20"/>
                  <w:szCs w:val="20"/>
                </w:rPr>
                <w:t>Victorian Curriculum and Assessment Authority Act 2000</w:t>
              </w:r>
            </w:hyperlink>
            <w:r w:rsidRPr="003838C1">
              <w:rPr>
                <w:rFonts w:asciiTheme="minorHAnsi" w:hAnsiTheme="minorHAnsi" w:cstheme="minorHAnsi"/>
                <w:sz w:val="20"/>
                <w:szCs w:val="20"/>
              </w:rPr>
              <w:t> which continues to operate under the </w:t>
            </w:r>
            <w:hyperlink r:id="rId16" w:tgtFrame="_blank" w:history="1">
              <w:r w:rsidRPr="003838C1">
                <w:rPr>
                  <w:rStyle w:val="ms-rtestyle-intenseemphasis"/>
                  <w:rFonts w:asciiTheme="minorHAnsi" w:hAnsiTheme="minorHAnsi" w:cstheme="minorHAnsi"/>
                  <w:b/>
                  <w:bCs/>
                  <w:i/>
                  <w:iCs/>
                  <w:sz w:val="20"/>
                  <w:szCs w:val="20"/>
                  <w:u w:val="single"/>
                </w:rPr>
                <w:t>Education and Training Reform Act 2006</w:t>
              </w:r>
            </w:hyperlink>
            <w:r w:rsidRPr="003838C1">
              <w:rPr>
                <w:rFonts w:asciiTheme="minorHAnsi" w:hAnsiTheme="minorHAnsi" w:cstheme="minorHAnsi"/>
                <w:sz w:val="20"/>
                <w:szCs w:val="20"/>
              </w:rPr>
              <w:t> (the Act).</w:t>
            </w:r>
          </w:p>
          <w:p w14:paraId="4E8E84ED" w14:textId="765010B7" w:rsidR="00CE0F85" w:rsidRPr="003838C1" w:rsidRDefault="00CE0F85" w:rsidP="24541B91">
            <w:pPr>
              <w:tabs>
                <w:tab w:val="left" w:pos="31"/>
              </w:tabs>
              <w:spacing w:after="0" w:line="240" w:lineRule="auto"/>
              <w:rPr>
                <w:rFonts w:asciiTheme="minorHAnsi" w:eastAsia="Times New Roman" w:hAnsiTheme="minorHAnsi" w:cstheme="minorHAnsi"/>
                <w:color w:val="515151"/>
                <w:sz w:val="20"/>
                <w:szCs w:val="20"/>
                <w:lang w:eastAsia="en-AU"/>
              </w:rPr>
            </w:pPr>
          </w:p>
          <w:p w14:paraId="4AF8FD69" w14:textId="4D1E7E4F" w:rsidR="009C4BA7" w:rsidRPr="003838C1" w:rsidRDefault="009C4BA7" w:rsidP="24541B91">
            <w:pPr>
              <w:tabs>
                <w:tab w:val="left" w:pos="31"/>
              </w:tabs>
              <w:spacing w:after="0" w:line="240" w:lineRule="auto"/>
              <w:rPr>
                <w:rFonts w:asciiTheme="minorHAnsi" w:hAnsiTheme="minorHAnsi" w:cstheme="minorHAnsi"/>
                <w:sz w:val="20"/>
                <w:szCs w:val="20"/>
              </w:rPr>
            </w:pPr>
            <w:r w:rsidRPr="003838C1">
              <w:rPr>
                <w:rFonts w:asciiTheme="minorHAnsi" w:hAnsiTheme="minorHAnsi" w:cstheme="minorHAnsi"/>
                <w:sz w:val="20"/>
                <w:szCs w:val="20"/>
              </w:rPr>
              <w:t>The VCAA oversees the delivery of, and conducts assessment for the VCE, including assessments of students undertaking accredited senior secondary courses.</w:t>
            </w:r>
          </w:p>
          <w:p w14:paraId="2E661B63" w14:textId="77777777" w:rsidR="00CE0F85" w:rsidRPr="003838C1" w:rsidRDefault="00CE0F85" w:rsidP="00CE0F85">
            <w:pPr>
              <w:tabs>
                <w:tab w:val="left" w:pos="31"/>
              </w:tabs>
              <w:spacing w:after="0" w:line="240" w:lineRule="auto"/>
              <w:rPr>
                <w:rFonts w:asciiTheme="minorHAnsi" w:eastAsia="Times New Roman" w:hAnsiTheme="minorHAnsi" w:cstheme="minorHAnsi"/>
                <w:sz w:val="20"/>
                <w:szCs w:val="20"/>
                <w:lang w:eastAsia="en-AU"/>
              </w:rPr>
            </w:pPr>
          </w:p>
          <w:p w14:paraId="1E356747" w14:textId="7FE04127" w:rsidR="00CE0F85" w:rsidRPr="003838C1" w:rsidRDefault="00CE0F85" w:rsidP="24541B91">
            <w:pPr>
              <w:tabs>
                <w:tab w:val="left" w:pos="31"/>
              </w:tabs>
              <w:spacing w:after="0" w:line="240" w:lineRule="auto"/>
              <w:rPr>
                <w:rFonts w:asciiTheme="minorHAnsi" w:eastAsia="Times New Roman" w:hAnsiTheme="minorHAnsi" w:cstheme="minorHAnsi"/>
                <w:sz w:val="20"/>
                <w:szCs w:val="20"/>
                <w:lang w:eastAsia="en-AU"/>
              </w:rPr>
            </w:pPr>
            <w:r w:rsidRPr="003838C1">
              <w:rPr>
                <w:rFonts w:asciiTheme="minorHAnsi" w:eastAsia="Times New Roman" w:hAnsiTheme="minorHAnsi" w:cstheme="minorHAnsi"/>
                <w:sz w:val="20"/>
                <w:szCs w:val="20"/>
                <w:lang w:eastAsia="en-AU"/>
              </w:rPr>
              <w:t>The VCAA</w:t>
            </w:r>
            <w:r w:rsidR="00957589" w:rsidRPr="003838C1">
              <w:rPr>
                <w:rFonts w:asciiTheme="minorHAnsi" w:eastAsia="Times New Roman" w:hAnsiTheme="minorHAnsi" w:cstheme="minorHAnsi"/>
                <w:sz w:val="20"/>
                <w:szCs w:val="20"/>
                <w:lang w:eastAsia="en-AU"/>
              </w:rPr>
              <w:t xml:space="preserve"> has</w:t>
            </w:r>
            <w:r w:rsidRPr="003838C1">
              <w:rPr>
                <w:rFonts w:asciiTheme="minorHAnsi" w:eastAsia="Times New Roman" w:hAnsiTheme="minorHAnsi" w:cstheme="minorHAnsi"/>
                <w:sz w:val="20"/>
                <w:szCs w:val="20"/>
                <w:lang w:eastAsia="en-AU"/>
              </w:rPr>
              <w:t xml:space="preserve"> </w:t>
            </w:r>
            <w:r w:rsidR="00957589" w:rsidRPr="003838C1">
              <w:rPr>
                <w:rFonts w:asciiTheme="minorHAnsi" w:eastAsia="Times New Roman" w:hAnsiTheme="minorHAnsi" w:cstheme="minorHAnsi"/>
                <w:sz w:val="20"/>
                <w:szCs w:val="20"/>
                <w:lang w:eastAsia="en-AU"/>
              </w:rPr>
              <w:t>three division</w:t>
            </w:r>
            <w:r w:rsidRPr="003838C1">
              <w:rPr>
                <w:rFonts w:asciiTheme="minorHAnsi" w:eastAsia="Times New Roman" w:hAnsiTheme="minorHAnsi" w:cstheme="minorHAnsi"/>
                <w:sz w:val="20"/>
                <w:szCs w:val="20"/>
                <w:lang w:eastAsia="en-AU"/>
              </w:rPr>
              <w:t>: Assessment, Curriculum</w:t>
            </w:r>
            <w:r w:rsidR="00957589" w:rsidRPr="003838C1">
              <w:rPr>
                <w:rFonts w:asciiTheme="minorHAnsi" w:eastAsia="Times New Roman" w:hAnsiTheme="minorHAnsi" w:cstheme="minorHAnsi"/>
                <w:sz w:val="20"/>
                <w:szCs w:val="20"/>
                <w:lang w:eastAsia="en-AU"/>
              </w:rPr>
              <w:t xml:space="preserve">, </w:t>
            </w:r>
            <w:r w:rsidRPr="003838C1">
              <w:rPr>
                <w:rFonts w:asciiTheme="minorHAnsi" w:eastAsia="Times New Roman" w:hAnsiTheme="minorHAnsi" w:cstheme="minorHAnsi"/>
                <w:sz w:val="20"/>
                <w:szCs w:val="20"/>
                <w:lang w:eastAsia="en-AU"/>
              </w:rPr>
              <w:t xml:space="preserve">and </w:t>
            </w:r>
            <w:r w:rsidR="760F898F" w:rsidRPr="003838C1">
              <w:rPr>
                <w:rFonts w:asciiTheme="minorHAnsi" w:eastAsia="Times New Roman" w:hAnsiTheme="minorHAnsi" w:cstheme="minorHAnsi"/>
                <w:sz w:val="20"/>
                <w:szCs w:val="20"/>
                <w:lang w:eastAsia="en-AU"/>
              </w:rPr>
              <w:t>Corporate</w:t>
            </w:r>
            <w:r w:rsidRPr="003838C1">
              <w:rPr>
                <w:rFonts w:asciiTheme="minorHAnsi" w:eastAsia="Times New Roman" w:hAnsiTheme="minorHAnsi" w:cstheme="minorHAnsi"/>
                <w:sz w:val="20"/>
                <w:szCs w:val="20"/>
                <w:lang w:eastAsia="en-AU"/>
              </w:rPr>
              <w:t xml:space="preserve"> Services Division. Each division is led by an Executive Director. </w:t>
            </w:r>
          </w:p>
          <w:p w14:paraId="77EF33F7" w14:textId="51C29C9E" w:rsidR="009516F0" w:rsidRPr="003838C1" w:rsidRDefault="00CE0F85" w:rsidP="24541B91">
            <w:pPr>
              <w:autoSpaceDE w:val="0"/>
              <w:autoSpaceDN w:val="0"/>
              <w:adjustRightInd w:val="0"/>
              <w:spacing w:after="0" w:line="240" w:lineRule="auto"/>
              <w:rPr>
                <w:rFonts w:asciiTheme="minorHAnsi" w:eastAsia="Times New Roman" w:hAnsiTheme="minorHAnsi" w:cstheme="minorHAnsi"/>
                <w:color w:val="515151"/>
                <w:sz w:val="20"/>
                <w:szCs w:val="20"/>
                <w:lang w:eastAsia="en-AU"/>
              </w:rPr>
            </w:pPr>
            <w:r w:rsidRPr="003838C1">
              <w:rPr>
                <w:rFonts w:asciiTheme="minorHAnsi" w:eastAsia="Times New Roman" w:hAnsiTheme="minorHAnsi" w:cstheme="minorHAnsi"/>
                <w:sz w:val="20"/>
                <w:szCs w:val="20"/>
                <w:lang w:eastAsia="en-AU"/>
              </w:rPr>
              <w:t xml:space="preserve">Further information about the VCAA </w:t>
            </w:r>
            <w:r w:rsidR="352C1D4D" w:rsidRPr="003838C1">
              <w:rPr>
                <w:rFonts w:asciiTheme="minorHAnsi" w:eastAsia="Times New Roman" w:hAnsiTheme="minorHAnsi" w:cstheme="minorHAnsi"/>
                <w:sz w:val="20"/>
                <w:szCs w:val="20"/>
                <w:lang w:eastAsia="en-AU"/>
              </w:rPr>
              <w:t xml:space="preserve">organisational </w:t>
            </w:r>
            <w:r w:rsidRPr="003838C1">
              <w:rPr>
                <w:rFonts w:asciiTheme="minorHAnsi" w:eastAsia="Times New Roman" w:hAnsiTheme="minorHAnsi" w:cstheme="minorHAnsi"/>
                <w:sz w:val="20"/>
                <w:szCs w:val="20"/>
                <w:lang w:eastAsia="en-AU"/>
              </w:rPr>
              <w:t>structure can be found here:</w:t>
            </w:r>
            <w:r w:rsidRPr="003838C1">
              <w:rPr>
                <w:rFonts w:asciiTheme="minorHAnsi" w:eastAsia="Times New Roman" w:hAnsiTheme="minorHAnsi" w:cstheme="minorHAnsi"/>
                <w:color w:val="515151"/>
                <w:sz w:val="20"/>
                <w:szCs w:val="20"/>
                <w:lang w:eastAsia="en-AU"/>
              </w:rPr>
              <w:t xml:space="preserve"> </w:t>
            </w:r>
            <w:hyperlink r:id="rId17" w:history="1">
              <w:r w:rsidR="007E444D" w:rsidRPr="003838C1">
                <w:rPr>
                  <w:rStyle w:val="Hyperlink"/>
                  <w:rFonts w:asciiTheme="minorHAnsi" w:eastAsia="Times New Roman" w:hAnsiTheme="minorHAnsi" w:cstheme="minorHAnsi"/>
                  <w:sz w:val="20"/>
                  <w:szCs w:val="20"/>
                  <w:lang w:eastAsia="en-AU"/>
                </w:rPr>
                <w:t>https://www.vcaa.vic.edu.au/about-us/management</w:t>
              </w:r>
            </w:hyperlink>
            <w:r w:rsidR="007E444D" w:rsidRPr="003838C1">
              <w:rPr>
                <w:rFonts w:asciiTheme="minorHAnsi" w:eastAsia="Times New Roman" w:hAnsiTheme="minorHAnsi" w:cstheme="minorHAnsi"/>
                <w:color w:val="515151"/>
                <w:sz w:val="20"/>
                <w:szCs w:val="20"/>
                <w:lang w:eastAsia="en-AU"/>
              </w:rPr>
              <w:t xml:space="preserve"> </w:t>
            </w:r>
          </w:p>
          <w:p w14:paraId="3F7DA417" w14:textId="77777777" w:rsidR="00CE0F85" w:rsidRPr="003838C1" w:rsidRDefault="00CE0F85" w:rsidP="00CE0F85">
            <w:pPr>
              <w:autoSpaceDE w:val="0"/>
              <w:autoSpaceDN w:val="0"/>
              <w:adjustRightInd w:val="0"/>
              <w:spacing w:after="0" w:line="240" w:lineRule="auto"/>
              <w:rPr>
                <w:rFonts w:asciiTheme="minorHAnsi" w:eastAsia="MS Mincho" w:hAnsiTheme="minorHAnsi" w:cstheme="minorHAnsi"/>
                <w:b/>
                <w:sz w:val="20"/>
              </w:rPr>
            </w:pPr>
          </w:p>
          <w:p w14:paraId="471CE993" w14:textId="77777777" w:rsidR="00B3194F" w:rsidRPr="003838C1" w:rsidRDefault="00B3194F" w:rsidP="00B3194F">
            <w:pPr>
              <w:keepNext/>
              <w:spacing w:after="0" w:line="240" w:lineRule="auto"/>
              <w:rPr>
                <w:rFonts w:asciiTheme="minorHAnsi" w:eastAsia="Times New Roman" w:hAnsiTheme="minorHAnsi" w:cstheme="minorHAnsi"/>
                <w:b/>
                <w:bCs/>
                <w:sz w:val="20"/>
                <w:szCs w:val="20"/>
              </w:rPr>
            </w:pPr>
            <w:r w:rsidRPr="003838C1">
              <w:rPr>
                <w:rFonts w:asciiTheme="minorHAnsi" w:eastAsia="Times New Roman" w:hAnsiTheme="minorHAnsi" w:cstheme="minorHAnsi"/>
                <w:b/>
                <w:bCs/>
                <w:sz w:val="20"/>
                <w:szCs w:val="20"/>
              </w:rPr>
              <w:t>About the Division</w:t>
            </w:r>
          </w:p>
          <w:p w14:paraId="205F5550" w14:textId="1037D0B8" w:rsidR="00B3194F" w:rsidRPr="003838C1" w:rsidRDefault="00B3194F" w:rsidP="00B3194F">
            <w:pPr>
              <w:autoSpaceDE w:val="0"/>
              <w:autoSpaceDN w:val="0"/>
              <w:adjustRightInd w:val="0"/>
              <w:spacing w:after="0" w:line="240" w:lineRule="auto"/>
              <w:rPr>
                <w:rFonts w:asciiTheme="minorHAnsi" w:eastAsia="Times New Roman" w:hAnsiTheme="minorHAnsi" w:cstheme="minorHAnsi"/>
                <w:sz w:val="20"/>
                <w:szCs w:val="20"/>
                <w:lang w:eastAsia="en-AU"/>
              </w:rPr>
            </w:pPr>
            <w:r w:rsidRPr="003838C1">
              <w:rPr>
                <w:rFonts w:asciiTheme="minorHAnsi" w:eastAsia="Times New Roman" w:hAnsiTheme="minorHAnsi" w:cstheme="minorHAnsi"/>
                <w:sz w:val="20"/>
                <w:szCs w:val="20"/>
                <w:lang w:eastAsia="en-AU"/>
              </w:rPr>
              <w:t xml:space="preserve">The </w:t>
            </w:r>
            <w:r w:rsidR="00957589" w:rsidRPr="003838C1">
              <w:rPr>
                <w:rFonts w:asciiTheme="minorHAnsi" w:eastAsia="Times New Roman" w:hAnsiTheme="minorHAnsi" w:cstheme="minorHAnsi"/>
                <w:sz w:val="20"/>
                <w:szCs w:val="20"/>
                <w:lang w:eastAsia="en-AU"/>
              </w:rPr>
              <w:t>Assessment</w:t>
            </w:r>
            <w:r w:rsidRPr="003838C1">
              <w:rPr>
                <w:rFonts w:asciiTheme="minorHAnsi" w:eastAsia="Times New Roman" w:hAnsiTheme="minorHAnsi" w:cstheme="minorHAnsi"/>
                <w:sz w:val="20"/>
                <w:szCs w:val="20"/>
                <w:lang w:eastAsia="en-AU"/>
              </w:rPr>
              <w:t xml:space="preserve"> Division is responsible for:</w:t>
            </w:r>
          </w:p>
          <w:p w14:paraId="29A49434" w14:textId="15A3A9AC" w:rsidR="00957589" w:rsidRPr="003838C1" w:rsidRDefault="00957589" w:rsidP="00060E25">
            <w:pPr>
              <w:pStyle w:val="ListParagraph"/>
              <w:numPr>
                <w:ilvl w:val="0"/>
                <w:numId w:val="6"/>
              </w:numPr>
              <w:autoSpaceDE w:val="0"/>
              <w:autoSpaceDN w:val="0"/>
              <w:adjustRightInd w:val="0"/>
              <w:spacing w:after="0" w:line="240" w:lineRule="auto"/>
              <w:rPr>
                <w:rFonts w:asciiTheme="minorHAnsi" w:eastAsia="Times New Roman" w:hAnsiTheme="minorHAnsi" w:cstheme="minorHAnsi"/>
                <w:sz w:val="20"/>
                <w:szCs w:val="20"/>
                <w:lang w:eastAsia="en-AU"/>
              </w:rPr>
            </w:pPr>
            <w:r w:rsidRPr="003838C1">
              <w:rPr>
                <w:rFonts w:asciiTheme="minorHAnsi" w:eastAsia="Times New Roman" w:hAnsiTheme="minorHAnsi" w:cstheme="minorHAnsi"/>
                <w:sz w:val="20"/>
                <w:szCs w:val="20"/>
                <w:lang w:eastAsia="en-AU"/>
              </w:rPr>
              <w:t xml:space="preserve">the delivery and reporting of all VCE examinations, the National Assessment Program – Literacy and Numeracy (NAPLAN) tests, On Demand testing and Education State Target Assessments </w:t>
            </w:r>
          </w:p>
          <w:p w14:paraId="29D662F6" w14:textId="16D39021" w:rsidR="00957589" w:rsidRPr="003838C1" w:rsidRDefault="00957589" w:rsidP="00060E25">
            <w:pPr>
              <w:pStyle w:val="ListParagraph"/>
              <w:numPr>
                <w:ilvl w:val="0"/>
                <w:numId w:val="6"/>
              </w:numPr>
              <w:autoSpaceDE w:val="0"/>
              <w:autoSpaceDN w:val="0"/>
              <w:adjustRightInd w:val="0"/>
              <w:spacing w:after="0" w:line="240" w:lineRule="auto"/>
              <w:rPr>
                <w:rFonts w:asciiTheme="minorHAnsi" w:eastAsia="Times New Roman" w:hAnsiTheme="minorHAnsi" w:cstheme="minorHAnsi"/>
                <w:sz w:val="20"/>
                <w:szCs w:val="20"/>
                <w:lang w:eastAsia="en-AU"/>
              </w:rPr>
            </w:pPr>
            <w:r w:rsidRPr="003838C1">
              <w:rPr>
                <w:rFonts w:asciiTheme="minorHAnsi" w:eastAsia="Times New Roman" w:hAnsiTheme="minorHAnsi" w:cstheme="minorHAnsi"/>
                <w:sz w:val="20"/>
                <w:szCs w:val="20"/>
                <w:lang w:eastAsia="en-AU"/>
              </w:rPr>
              <w:t xml:space="preserve">the development, delivery and marking of the General Achievement Test (GAT) </w:t>
            </w:r>
          </w:p>
          <w:p w14:paraId="19D5FD1F" w14:textId="1BE7AE1D" w:rsidR="00957589" w:rsidRPr="003838C1" w:rsidRDefault="00957589" w:rsidP="00060E25">
            <w:pPr>
              <w:pStyle w:val="ListParagraph"/>
              <w:numPr>
                <w:ilvl w:val="0"/>
                <w:numId w:val="6"/>
              </w:numPr>
              <w:autoSpaceDE w:val="0"/>
              <w:autoSpaceDN w:val="0"/>
              <w:adjustRightInd w:val="0"/>
              <w:spacing w:after="0" w:line="240" w:lineRule="auto"/>
              <w:rPr>
                <w:rFonts w:asciiTheme="minorHAnsi" w:eastAsia="Times New Roman" w:hAnsiTheme="minorHAnsi" w:cstheme="minorHAnsi"/>
                <w:sz w:val="20"/>
                <w:szCs w:val="20"/>
                <w:lang w:eastAsia="en-AU"/>
              </w:rPr>
            </w:pPr>
            <w:r w:rsidRPr="003838C1">
              <w:rPr>
                <w:rFonts w:asciiTheme="minorHAnsi" w:eastAsia="Times New Roman" w:hAnsiTheme="minorHAnsi" w:cstheme="minorHAnsi"/>
                <w:sz w:val="20"/>
                <w:szCs w:val="20"/>
                <w:lang w:eastAsia="en-AU"/>
              </w:rPr>
              <w:t xml:space="preserve">the recruitment and training of all sessional staff appointed to participate in all F-12 assessment programs </w:t>
            </w:r>
          </w:p>
          <w:p w14:paraId="0B0244F5" w14:textId="2A4D9E98" w:rsidR="00957589" w:rsidRPr="003838C1" w:rsidRDefault="00957589" w:rsidP="00060E25">
            <w:pPr>
              <w:pStyle w:val="ListParagraph"/>
              <w:numPr>
                <w:ilvl w:val="0"/>
                <w:numId w:val="6"/>
              </w:numPr>
              <w:autoSpaceDE w:val="0"/>
              <w:autoSpaceDN w:val="0"/>
              <w:adjustRightInd w:val="0"/>
              <w:spacing w:after="0" w:line="240" w:lineRule="auto"/>
              <w:rPr>
                <w:rFonts w:asciiTheme="minorHAnsi" w:eastAsia="Times New Roman" w:hAnsiTheme="minorHAnsi" w:cstheme="minorHAnsi"/>
                <w:sz w:val="20"/>
                <w:szCs w:val="20"/>
                <w:lang w:eastAsia="en-AU"/>
              </w:rPr>
            </w:pPr>
            <w:r w:rsidRPr="003838C1">
              <w:rPr>
                <w:rFonts w:asciiTheme="minorHAnsi" w:eastAsia="Times New Roman" w:hAnsiTheme="minorHAnsi" w:cstheme="minorHAnsi"/>
                <w:sz w:val="20"/>
                <w:szCs w:val="20"/>
                <w:lang w:eastAsia="en-AU"/>
              </w:rPr>
              <w:t xml:space="preserve">the marking of all VCE examinations, including written, performance and Languages oral examinations </w:t>
            </w:r>
          </w:p>
          <w:p w14:paraId="5EC4669D" w14:textId="2F3917EB" w:rsidR="00957589" w:rsidRPr="003838C1" w:rsidRDefault="00957589" w:rsidP="00060E25">
            <w:pPr>
              <w:pStyle w:val="ListParagraph"/>
              <w:numPr>
                <w:ilvl w:val="0"/>
                <w:numId w:val="6"/>
              </w:numPr>
              <w:autoSpaceDE w:val="0"/>
              <w:autoSpaceDN w:val="0"/>
              <w:adjustRightInd w:val="0"/>
              <w:spacing w:after="0" w:line="240" w:lineRule="auto"/>
              <w:rPr>
                <w:rFonts w:asciiTheme="minorHAnsi" w:eastAsia="Times New Roman" w:hAnsiTheme="minorHAnsi" w:cstheme="minorHAnsi"/>
                <w:sz w:val="20"/>
                <w:szCs w:val="20"/>
                <w:lang w:eastAsia="en-AU"/>
              </w:rPr>
            </w:pPr>
            <w:r w:rsidRPr="003838C1">
              <w:rPr>
                <w:rFonts w:asciiTheme="minorHAnsi" w:eastAsia="Times New Roman" w:hAnsiTheme="minorHAnsi" w:cstheme="minorHAnsi"/>
                <w:sz w:val="20"/>
                <w:szCs w:val="20"/>
                <w:lang w:eastAsia="en-AU"/>
              </w:rPr>
              <w:t xml:space="preserve">managing the quality assurance and statistical moderation programs for VCE school-based assessments </w:t>
            </w:r>
          </w:p>
          <w:p w14:paraId="60524B98" w14:textId="4A8B476B" w:rsidR="00957589" w:rsidRPr="003838C1" w:rsidRDefault="00957589" w:rsidP="00060E25">
            <w:pPr>
              <w:pStyle w:val="ListParagraph"/>
              <w:numPr>
                <w:ilvl w:val="0"/>
                <w:numId w:val="6"/>
              </w:numPr>
              <w:autoSpaceDE w:val="0"/>
              <w:autoSpaceDN w:val="0"/>
              <w:adjustRightInd w:val="0"/>
              <w:spacing w:after="0" w:line="240" w:lineRule="auto"/>
              <w:rPr>
                <w:rFonts w:asciiTheme="minorHAnsi" w:eastAsia="Times New Roman" w:hAnsiTheme="minorHAnsi" w:cstheme="minorHAnsi"/>
                <w:sz w:val="20"/>
                <w:szCs w:val="20"/>
                <w:lang w:eastAsia="en-AU"/>
              </w:rPr>
            </w:pPr>
            <w:r w:rsidRPr="003838C1">
              <w:rPr>
                <w:rFonts w:asciiTheme="minorHAnsi" w:eastAsia="Times New Roman" w:hAnsiTheme="minorHAnsi" w:cstheme="minorHAnsi"/>
                <w:sz w:val="20"/>
                <w:szCs w:val="20"/>
                <w:lang w:eastAsia="en-AU"/>
              </w:rPr>
              <w:t xml:space="preserve">the development of VCAA online assessment and marking systems including the Insight Assessment platform and VCAA online scoring system (VOSS) </w:t>
            </w:r>
          </w:p>
          <w:p w14:paraId="1C93FB11" w14:textId="1A5AF95F" w:rsidR="00957589" w:rsidRPr="003838C1" w:rsidRDefault="00957589" w:rsidP="00060E25">
            <w:pPr>
              <w:pStyle w:val="ListParagraph"/>
              <w:numPr>
                <w:ilvl w:val="0"/>
                <w:numId w:val="6"/>
              </w:numPr>
              <w:autoSpaceDE w:val="0"/>
              <w:autoSpaceDN w:val="0"/>
              <w:adjustRightInd w:val="0"/>
              <w:spacing w:after="0" w:line="240" w:lineRule="auto"/>
              <w:rPr>
                <w:rFonts w:asciiTheme="minorHAnsi" w:eastAsia="Times New Roman" w:hAnsiTheme="minorHAnsi" w:cstheme="minorHAnsi"/>
                <w:sz w:val="20"/>
                <w:szCs w:val="20"/>
                <w:lang w:eastAsia="en-AU"/>
              </w:rPr>
            </w:pPr>
            <w:r w:rsidRPr="003838C1">
              <w:rPr>
                <w:rFonts w:asciiTheme="minorHAnsi" w:eastAsia="Times New Roman" w:hAnsiTheme="minorHAnsi" w:cstheme="minorHAnsi"/>
                <w:sz w:val="20"/>
                <w:szCs w:val="20"/>
                <w:lang w:eastAsia="en-AU"/>
              </w:rPr>
              <w:t>collecting, maintaining and processing student enrolment data and assessment results for VCE and VPC</w:t>
            </w:r>
          </w:p>
          <w:p w14:paraId="177AEC56" w14:textId="3C7F5A43" w:rsidR="00957589" w:rsidRPr="003838C1" w:rsidRDefault="00957589" w:rsidP="00060E25">
            <w:pPr>
              <w:pStyle w:val="ListParagraph"/>
              <w:numPr>
                <w:ilvl w:val="0"/>
                <w:numId w:val="6"/>
              </w:numPr>
              <w:autoSpaceDE w:val="0"/>
              <w:autoSpaceDN w:val="0"/>
              <w:adjustRightInd w:val="0"/>
              <w:spacing w:after="0" w:line="240" w:lineRule="auto"/>
              <w:rPr>
                <w:rFonts w:asciiTheme="minorHAnsi" w:eastAsia="Times New Roman" w:hAnsiTheme="minorHAnsi" w:cstheme="minorHAnsi"/>
                <w:sz w:val="20"/>
                <w:szCs w:val="20"/>
                <w:lang w:eastAsia="en-AU"/>
              </w:rPr>
            </w:pPr>
            <w:r w:rsidRPr="003838C1">
              <w:rPr>
                <w:rFonts w:asciiTheme="minorHAnsi" w:eastAsia="Times New Roman" w:hAnsiTheme="minorHAnsi" w:cstheme="minorHAnsi"/>
                <w:sz w:val="20"/>
                <w:szCs w:val="20"/>
                <w:lang w:eastAsia="en-AU"/>
              </w:rPr>
              <w:t xml:space="preserve">issuing VCE and VPC certification to students under delegation from the VRQA </w:t>
            </w:r>
          </w:p>
          <w:p w14:paraId="0648AE0F" w14:textId="446D6137" w:rsidR="00957589" w:rsidRPr="003838C1" w:rsidRDefault="00957589" w:rsidP="00060E25">
            <w:pPr>
              <w:pStyle w:val="ListParagraph"/>
              <w:numPr>
                <w:ilvl w:val="0"/>
                <w:numId w:val="6"/>
              </w:numPr>
              <w:autoSpaceDE w:val="0"/>
              <w:autoSpaceDN w:val="0"/>
              <w:adjustRightInd w:val="0"/>
              <w:spacing w:after="0" w:line="240" w:lineRule="auto"/>
              <w:rPr>
                <w:rFonts w:asciiTheme="minorHAnsi" w:eastAsia="Times New Roman" w:hAnsiTheme="minorHAnsi" w:cstheme="minorHAnsi"/>
                <w:sz w:val="20"/>
                <w:szCs w:val="20"/>
                <w:lang w:eastAsia="en-AU"/>
              </w:rPr>
            </w:pPr>
            <w:r w:rsidRPr="003838C1">
              <w:rPr>
                <w:rFonts w:asciiTheme="minorHAnsi" w:eastAsia="Times New Roman" w:hAnsiTheme="minorHAnsi" w:cstheme="minorHAnsi"/>
                <w:sz w:val="20"/>
                <w:szCs w:val="20"/>
                <w:lang w:eastAsia="en-AU"/>
              </w:rPr>
              <w:t xml:space="preserve">managing the Victorian Student Register and the issuing of Victorian Student Numbers </w:t>
            </w:r>
          </w:p>
          <w:p w14:paraId="2D4A29E7" w14:textId="6E58DB77" w:rsidR="00957589" w:rsidRPr="003838C1" w:rsidRDefault="00957589" w:rsidP="00060E25">
            <w:pPr>
              <w:pStyle w:val="ListParagraph"/>
              <w:numPr>
                <w:ilvl w:val="0"/>
                <w:numId w:val="6"/>
              </w:numPr>
              <w:autoSpaceDE w:val="0"/>
              <w:autoSpaceDN w:val="0"/>
              <w:adjustRightInd w:val="0"/>
              <w:spacing w:after="0" w:line="240" w:lineRule="auto"/>
              <w:rPr>
                <w:rFonts w:asciiTheme="minorHAnsi" w:eastAsia="Times New Roman" w:hAnsiTheme="minorHAnsi" w:cstheme="minorHAnsi"/>
                <w:sz w:val="20"/>
                <w:szCs w:val="20"/>
                <w:lang w:eastAsia="en-AU"/>
              </w:rPr>
            </w:pPr>
            <w:r w:rsidRPr="003838C1">
              <w:rPr>
                <w:rFonts w:asciiTheme="minorHAnsi" w:eastAsia="Times New Roman" w:hAnsiTheme="minorHAnsi" w:cstheme="minorHAnsi"/>
                <w:sz w:val="20"/>
                <w:szCs w:val="20"/>
                <w:lang w:eastAsia="en-AU"/>
              </w:rPr>
              <w:t xml:space="preserve">providing technical and professional support for assessment and reporting matters to the VCAA Board, internal and external stakeholders </w:t>
            </w:r>
          </w:p>
          <w:p w14:paraId="68AC0888" w14:textId="293CC0B3" w:rsidR="00957589" w:rsidRPr="003838C1" w:rsidRDefault="00957589" w:rsidP="00060E25">
            <w:pPr>
              <w:pStyle w:val="ListParagraph"/>
              <w:numPr>
                <w:ilvl w:val="0"/>
                <w:numId w:val="6"/>
              </w:numPr>
              <w:autoSpaceDE w:val="0"/>
              <w:autoSpaceDN w:val="0"/>
              <w:adjustRightInd w:val="0"/>
              <w:spacing w:after="0" w:line="240" w:lineRule="auto"/>
              <w:rPr>
                <w:rFonts w:asciiTheme="minorHAnsi" w:eastAsia="Times New Roman" w:hAnsiTheme="minorHAnsi" w:cstheme="minorHAnsi"/>
                <w:sz w:val="20"/>
                <w:szCs w:val="20"/>
                <w:lang w:eastAsia="en-AU"/>
              </w:rPr>
            </w:pPr>
            <w:r w:rsidRPr="003838C1">
              <w:rPr>
                <w:rFonts w:asciiTheme="minorHAnsi" w:eastAsia="Times New Roman" w:hAnsiTheme="minorHAnsi" w:cstheme="minorHAnsi"/>
                <w:sz w:val="20"/>
                <w:szCs w:val="20"/>
                <w:lang w:eastAsia="en-AU"/>
              </w:rPr>
              <w:t xml:space="preserve">liaising with national and international bodies on assessment and reporting matters </w:t>
            </w:r>
          </w:p>
          <w:p w14:paraId="3B39863E" w14:textId="182EDDAF" w:rsidR="00B3194F" w:rsidRPr="003838C1" w:rsidRDefault="00957589" w:rsidP="00060E25">
            <w:pPr>
              <w:pStyle w:val="ListParagraph"/>
              <w:numPr>
                <w:ilvl w:val="0"/>
                <w:numId w:val="6"/>
              </w:numPr>
              <w:autoSpaceDE w:val="0"/>
              <w:autoSpaceDN w:val="0"/>
              <w:adjustRightInd w:val="0"/>
              <w:spacing w:after="0" w:line="240" w:lineRule="auto"/>
              <w:rPr>
                <w:rFonts w:asciiTheme="minorHAnsi" w:eastAsia="Times New Roman" w:hAnsiTheme="minorHAnsi" w:cstheme="minorHAnsi"/>
                <w:sz w:val="20"/>
                <w:szCs w:val="20"/>
                <w:lang w:eastAsia="en-AU"/>
              </w:rPr>
            </w:pPr>
            <w:r w:rsidRPr="003838C1">
              <w:rPr>
                <w:rFonts w:asciiTheme="minorHAnsi" w:eastAsia="Times New Roman" w:hAnsiTheme="minorHAnsi" w:cstheme="minorHAnsi"/>
                <w:sz w:val="20"/>
                <w:szCs w:val="20"/>
                <w:lang w:eastAsia="en-AU"/>
              </w:rPr>
              <w:t xml:space="preserve">management of the VCAA Assessment Centre which provides facilities to support Division operations including training meetings and central marking </w:t>
            </w:r>
            <w:r w:rsidR="00B3194F" w:rsidRPr="003838C1">
              <w:rPr>
                <w:rFonts w:asciiTheme="minorHAnsi" w:eastAsia="Times New Roman" w:hAnsiTheme="minorHAnsi" w:cstheme="minorHAnsi"/>
                <w:sz w:val="20"/>
                <w:szCs w:val="20"/>
                <w:lang w:eastAsia="en-AU"/>
              </w:rPr>
              <w:t xml:space="preserve">Development and supports the implementation of the Victorian curriculum from Prep to Year 12, including VCE studies. </w:t>
            </w:r>
          </w:p>
          <w:p w14:paraId="28DFCA32" w14:textId="77777777" w:rsidR="00B3194F" w:rsidRPr="003838C1" w:rsidRDefault="00B3194F" w:rsidP="00B3194F">
            <w:pPr>
              <w:autoSpaceDE w:val="0"/>
              <w:autoSpaceDN w:val="0"/>
              <w:adjustRightInd w:val="0"/>
              <w:spacing w:after="0" w:line="240" w:lineRule="auto"/>
              <w:rPr>
                <w:rFonts w:asciiTheme="minorHAnsi" w:eastAsia="Times New Roman" w:hAnsiTheme="minorHAnsi" w:cstheme="minorHAnsi"/>
                <w:b/>
                <w:bCs/>
                <w:sz w:val="20"/>
                <w:szCs w:val="20"/>
              </w:rPr>
            </w:pPr>
            <w:r w:rsidRPr="003838C1">
              <w:rPr>
                <w:rFonts w:asciiTheme="minorHAnsi" w:eastAsia="Times New Roman" w:hAnsiTheme="minorHAnsi" w:cstheme="minorHAnsi"/>
                <w:b/>
                <w:bCs/>
                <w:sz w:val="20"/>
                <w:szCs w:val="20"/>
              </w:rPr>
              <w:t>About the Unit</w:t>
            </w:r>
          </w:p>
          <w:p w14:paraId="30205851" w14:textId="77777777" w:rsidR="00957589" w:rsidRPr="003838C1" w:rsidRDefault="00957589" w:rsidP="00957589">
            <w:pPr>
              <w:spacing w:before="60" w:after="60" w:line="240" w:lineRule="auto"/>
              <w:rPr>
                <w:rFonts w:asciiTheme="minorHAnsi" w:hAnsiTheme="minorHAnsi" w:cstheme="minorHAnsi"/>
                <w:noProof/>
                <w:sz w:val="20"/>
                <w:szCs w:val="20"/>
              </w:rPr>
            </w:pPr>
            <w:r w:rsidRPr="003838C1">
              <w:rPr>
                <w:rFonts w:asciiTheme="minorHAnsi" w:hAnsiTheme="minorHAnsi" w:cstheme="minorHAnsi"/>
                <w:noProof/>
                <w:sz w:val="20"/>
                <w:szCs w:val="20"/>
              </w:rPr>
              <w:t>The Assessment Poilicy, Development and Practice Unit within the Assessment Division coordinates the implementation of key initiatives to support business units and the strategic goals of the division. This includes the delivery and development of a range of assessments for use in schools. The APDP unit is responsible for:</w:t>
            </w:r>
          </w:p>
          <w:p w14:paraId="4CFB7E15" w14:textId="77777777" w:rsidR="00957589" w:rsidRPr="003838C1" w:rsidRDefault="00957589" w:rsidP="00060E25">
            <w:pPr>
              <w:pStyle w:val="ListParagraph"/>
              <w:numPr>
                <w:ilvl w:val="0"/>
                <w:numId w:val="5"/>
              </w:numPr>
              <w:spacing w:before="60" w:after="60" w:line="240" w:lineRule="auto"/>
              <w:rPr>
                <w:rFonts w:asciiTheme="minorHAnsi" w:eastAsia="Times New Roman" w:hAnsiTheme="minorHAnsi" w:cstheme="minorHAnsi"/>
                <w:sz w:val="20"/>
                <w:szCs w:val="20"/>
                <w:lang w:eastAsia="en-AU"/>
              </w:rPr>
            </w:pPr>
            <w:r w:rsidRPr="003838C1">
              <w:rPr>
                <w:rFonts w:asciiTheme="minorHAnsi" w:eastAsia="Times New Roman" w:hAnsiTheme="minorHAnsi" w:cstheme="minorHAnsi"/>
                <w:sz w:val="20"/>
                <w:szCs w:val="20"/>
                <w:lang w:eastAsia="en-AU"/>
              </w:rPr>
              <w:t>Digital Assessment Library (DAL), which provides quality online classroom assessments, aligned with the Victorian Curriculum F-10, to Victorian schools</w:t>
            </w:r>
          </w:p>
          <w:p w14:paraId="2C5CB98E" w14:textId="36754C43" w:rsidR="00B3194F" w:rsidRPr="003838C1" w:rsidRDefault="00957589" w:rsidP="00060E25">
            <w:pPr>
              <w:pStyle w:val="ListParagraph"/>
              <w:numPr>
                <w:ilvl w:val="0"/>
                <w:numId w:val="5"/>
              </w:numPr>
              <w:spacing w:before="60" w:after="60" w:line="240" w:lineRule="auto"/>
              <w:rPr>
                <w:rFonts w:asciiTheme="minorHAnsi" w:eastAsia="Times New Roman" w:hAnsiTheme="minorHAnsi" w:cstheme="minorHAnsi"/>
                <w:sz w:val="20"/>
                <w:szCs w:val="20"/>
                <w:lang w:eastAsia="en-AU"/>
              </w:rPr>
            </w:pPr>
            <w:r w:rsidRPr="003838C1">
              <w:rPr>
                <w:rFonts w:asciiTheme="minorHAnsi" w:hAnsiTheme="minorHAnsi" w:cstheme="minorHAnsi"/>
                <w:noProof/>
                <w:sz w:val="20"/>
                <w:szCs w:val="20"/>
              </w:rPr>
              <w:t>Delivery of the General Achievement Test (GAT), including Victorian Literacy and Numeracy standards testing.</w:t>
            </w:r>
          </w:p>
          <w:p w14:paraId="5EB9DF51" w14:textId="77777777" w:rsidR="00CE0F85" w:rsidRPr="003838C1" w:rsidRDefault="00B3194F" w:rsidP="00B3194F">
            <w:pPr>
              <w:spacing w:before="60" w:after="60" w:line="240" w:lineRule="auto"/>
              <w:rPr>
                <w:rFonts w:asciiTheme="minorHAnsi" w:hAnsiTheme="minorHAnsi" w:cstheme="minorHAnsi"/>
                <w:b/>
                <w:bCs/>
                <w:noProof/>
                <w:sz w:val="20"/>
                <w:szCs w:val="20"/>
              </w:rPr>
            </w:pPr>
            <w:r w:rsidRPr="003838C1">
              <w:rPr>
                <w:rFonts w:asciiTheme="minorHAnsi" w:hAnsiTheme="minorHAnsi" w:cstheme="minorHAnsi"/>
                <w:b/>
                <w:bCs/>
                <w:noProof/>
                <w:sz w:val="20"/>
                <w:szCs w:val="20"/>
              </w:rPr>
              <w:t>About the Area</w:t>
            </w:r>
          </w:p>
          <w:p w14:paraId="0376DAB1" w14:textId="77777777" w:rsidR="00957589" w:rsidRPr="003838C1" w:rsidRDefault="00957589" w:rsidP="00957589">
            <w:pPr>
              <w:spacing w:before="60" w:after="60" w:line="240" w:lineRule="auto"/>
              <w:rPr>
                <w:rFonts w:asciiTheme="minorHAnsi" w:hAnsiTheme="minorHAnsi" w:cstheme="minorHAnsi"/>
                <w:noProof/>
                <w:sz w:val="20"/>
                <w:szCs w:val="20"/>
              </w:rPr>
            </w:pPr>
            <w:r w:rsidRPr="003838C1">
              <w:rPr>
                <w:rFonts w:asciiTheme="minorHAnsi" w:hAnsiTheme="minorHAnsi" w:cstheme="minorHAnsi"/>
                <w:noProof/>
                <w:sz w:val="20"/>
                <w:szCs w:val="20"/>
              </w:rPr>
              <w:t xml:space="preserve">The </w:t>
            </w:r>
            <w:hyperlink r:id="rId18" w:history="1">
              <w:r w:rsidRPr="003838C1">
                <w:rPr>
                  <w:rStyle w:val="Hyperlink"/>
                  <w:rFonts w:asciiTheme="minorHAnsi" w:hAnsiTheme="minorHAnsi" w:cstheme="minorHAnsi"/>
                  <w:noProof/>
                  <w:sz w:val="20"/>
                  <w:szCs w:val="20"/>
                </w:rPr>
                <w:t>General Achievement Test (GAT)</w:t>
              </w:r>
            </w:hyperlink>
            <w:r w:rsidRPr="003838C1">
              <w:rPr>
                <w:rFonts w:asciiTheme="minorHAnsi" w:hAnsiTheme="minorHAnsi" w:cstheme="minorHAnsi"/>
                <w:noProof/>
                <w:sz w:val="20"/>
                <w:szCs w:val="20"/>
              </w:rPr>
              <w:t xml:space="preserve"> is a pen-and-paper test of general knowledge and skills taken by students in the course of completing their senior secondary studies.</w:t>
            </w:r>
          </w:p>
          <w:p w14:paraId="0B3753D2" w14:textId="54BC02BA" w:rsidR="00957589" w:rsidRPr="003838C1" w:rsidRDefault="00957589" w:rsidP="00B3194F">
            <w:pPr>
              <w:spacing w:before="60" w:after="60" w:line="240" w:lineRule="auto"/>
              <w:rPr>
                <w:rFonts w:asciiTheme="minorHAnsi" w:hAnsiTheme="minorHAnsi" w:cstheme="minorHAnsi"/>
                <w:noProof/>
                <w:sz w:val="20"/>
                <w:szCs w:val="20"/>
              </w:rPr>
            </w:pPr>
            <w:r w:rsidRPr="003838C1">
              <w:rPr>
                <w:rFonts w:asciiTheme="minorHAnsi" w:hAnsiTheme="minorHAnsi" w:cstheme="minorHAnsi"/>
                <w:noProof/>
                <w:sz w:val="20"/>
                <w:szCs w:val="20"/>
              </w:rPr>
              <w:lastRenderedPageBreak/>
              <w:t xml:space="preserve">The GAT plays an important role in the quality assurance of VCE assessments and also provides students with an opportunity to demonstrate they meet the </w:t>
            </w:r>
            <w:hyperlink r:id="rId19" w:history="1">
              <w:r w:rsidRPr="003838C1">
                <w:rPr>
                  <w:rStyle w:val="Hyperlink"/>
                  <w:rFonts w:asciiTheme="minorHAnsi" w:hAnsiTheme="minorHAnsi" w:cstheme="minorHAnsi"/>
                  <w:noProof/>
                  <w:sz w:val="20"/>
                  <w:szCs w:val="20"/>
                </w:rPr>
                <w:t>Victorian Literacy and Numeracy Standards</w:t>
              </w:r>
            </w:hyperlink>
            <w:r w:rsidRPr="003838C1">
              <w:rPr>
                <w:rFonts w:asciiTheme="minorHAnsi" w:hAnsiTheme="minorHAnsi" w:cstheme="minorHAnsi"/>
                <w:noProof/>
                <w:sz w:val="20"/>
                <w:szCs w:val="20"/>
              </w:rPr>
              <w:t xml:space="preserve"> (VLNS) expected at a senior secondary level.</w:t>
            </w:r>
          </w:p>
        </w:tc>
      </w:tr>
    </w:tbl>
    <w:p w14:paraId="1E405B7F" w14:textId="77777777" w:rsidR="00E47AEC" w:rsidRPr="003838C1" w:rsidRDefault="00E47AEC"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DE6B8F" w:rsidRPr="003838C1" w14:paraId="589047C0" w14:textId="77777777" w:rsidTr="24541B91">
        <w:tc>
          <w:tcPr>
            <w:tcW w:w="10608" w:type="dxa"/>
            <w:shd w:val="clear" w:color="auto" w:fill="17365D" w:themeFill="text2" w:themeFillShade="BF"/>
          </w:tcPr>
          <w:p w14:paraId="2602E823" w14:textId="007B1962" w:rsidR="00DE6B8F" w:rsidRPr="003838C1" w:rsidRDefault="3527DFB0" w:rsidP="24541B91">
            <w:pPr>
              <w:spacing w:after="0" w:line="240" w:lineRule="auto"/>
              <w:rPr>
                <w:rFonts w:asciiTheme="minorHAnsi" w:eastAsia="Times New Roman" w:hAnsiTheme="minorHAnsi" w:cstheme="minorHAnsi"/>
                <w:b/>
                <w:bCs/>
                <w:color w:val="FFFFFF" w:themeColor="background1"/>
                <w:sz w:val="20"/>
                <w:szCs w:val="20"/>
                <w:lang w:eastAsia="en-AU"/>
              </w:rPr>
            </w:pPr>
            <w:r w:rsidRPr="003838C1">
              <w:rPr>
                <w:rFonts w:asciiTheme="minorHAnsi" w:eastAsia="Times New Roman" w:hAnsiTheme="minorHAnsi" w:cstheme="minorHAnsi"/>
                <w:b/>
                <w:bCs/>
                <w:color w:val="FFFFFF" w:themeColor="background1"/>
                <w:sz w:val="20"/>
                <w:szCs w:val="20"/>
                <w:lang w:eastAsia="en-AU"/>
              </w:rPr>
              <w:t xml:space="preserve"> </w:t>
            </w:r>
            <w:r w:rsidR="00D271D5" w:rsidRPr="003838C1">
              <w:rPr>
                <w:rFonts w:asciiTheme="minorHAnsi" w:eastAsia="Times New Roman" w:hAnsiTheme="minorHAnsi" w:cstheme="minorHAnsi"/>
                <w:b/>
                <w:bCs/>
                <w:color w:val="FFFFFF" w:themeColor="background1"/>
                <w:sz w:val="20"/>
                <w:szCs w:val="20"/>
                <w:lang w:eastAsia="en-AU"/>
              </w:rPr>
              <w:t>Role Purpose</w:t>
            </w:r>
          </w:p>
        </w:tc>
      </w:tr>
      <w:tr w:rsidR="00DE6B8F" w:rsidRPr="003838C1" w14:paraId="22376D30"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321D8411" w14:textId="4428A45D" w:rsidR="009516F0" w:rsidRPr="003838C1" w:rsidRDefault="00FE4D6E" w:rsidP="00CE0F85">
            <w:pPr>
              <w:spacing w:after="0" w:line="240" w:lineRule="auto"/>
              <w:contextualSpacing/>
              <w:rPr>
                <w:rFonts w:asciiTheme="minorHAnsi" w:eastAsia="Times New Roman" w:hAnsiTheme="minorHAnsi" w:cstheme="minorHAnsi"/>
                <w:bCs/>
                <w:sz w:val="20"/>
                <w:szCs w:val="20"/>
                <w:lang w:val="en-US"/>
              </w:rPr>
            </w:pPr>
            <w:r>
              <w:rPr>
                <w:rFonts w:asciiTheme="minorHAnsi" w:eastAsia="Times New Roman" w:hAnsiTheme="minorHAnsi" w:cstheme="minorHAnsi"/>
                <w:bCs/>
                <w:sz w:val="20"/>
                <w:szCs w:val="20"/>
                <w:lang w:val="en-US"/>
              </w:rPr>
              <w:t>VLNS Standard</w:t>
            </w:r>
            <w:r w:rsidR="00957589" w:rsidRPr="003838C1">
              <w:rPr>
                <w:rFonts w:asciiTheme="minorHAnsi" w:eastAsia="Times New Roman" w:hAnsiTheme="minorHAnsi" w:cstheme="minorHAnsi"/>
                <w:bCs/>
                <w:sz w:val="20"/>
                <w:szCs w:val="20"/>
                <w:lang w:val="en-US"/>
              </w:rPr>
              <w:t xml:space="preserve"> Setting Panel Members (Panel members) contribute to the assessment of Section A of the GAT. They ensure that determination of the</w:t>
            </w:r>
            <w:r>
              <w:rPr>
                <w:rFonts w:asciiTheme="minorHAnsi" w:eastAsia="Times New Roman" w:hAnsiTheme="minorHAnsi" w:cstheme="minorHAnsi"/>
                <w:bCs/>
                <w:sz w:val="20"/>
                <w:szCs w:val="20"/>
                <w:lang w:val="en-US"/>
              </w:rPr>
              <w:t xml:space="preserve"> </w:t>
            </w:r>
            <w:r w:rsidR="00957589" w:rsidRPr="003838C1">
              <w:rPr>
                <w:rFonts w:asciiTheme="minorHAnsi" w:eastAsia="Times New Roman" w:hAnsiTheme="minorHAnsi" w:cstheme="minorHAnsi"/>
                <w:bCs/>
                <w:sz w:val="20"/>
                <w:szCs w:val="20"/>
                <w:lang w:val="en-US"/>
              </w:rPr>
              <w:t xml:space="preserve">VLNS thresholds </w:t>
            </w:r>
            <w:proofErr w:type="gramStart"/>
            <w:r w:rsidR="00957589" w:rsidRPr="003838C1">
              <w:rPr>
                <w:rFonts w:asciiTheme="minorHAnsi" w:eastAsia="Times New Roman" w:hAnsiTheme="minorHAnsi" w:cstheme="minorHAnsi"/>
                <w:bCs/>
                <w:sz w:val="20"/>
                <w:szCs w:val="20"/>
                <w:lang w:val="en-US"/>
              </w:rPr>
              <w:t>are</w:t>
            </w:r>
            <w:proofErr w:type="gramEnd"/>
            <w:r w:rsidR="00957589" w:rsidRPr="003838C1">
              <w:rPr>
                <w:rFonts w:asciiTheme="minorHAnsi" w:eastAsia="Times New Roman" w:hAnsiTheme="minorHAnsi" w:cstheme="minorHAnsi"/>
                <w:bCs/>
                <w:sz w:val="20"/>
                <w:szCs w:val="20"/>
                <w:lang w:val="en-US"/>
              </w:rPr>
              <w:t xml:space="preserve"> valid, reliable and defensible by providing subject specialist expertise during standard setting workshops to determine the minimal level of performance required for a test taker to be classified as meeting the VLNS for their specialist domain (Reading, Writing, Numeracy).</w:t>
            </w:r>
          </w:p>
          <w:p w14:paraId="0A1351D7" w14:textId="7C337C0C" w:rsidR="00955D5F" w:rsidRPr="003838C1" w:rsidRDefault="00955D5F" w:rsidP="00957589">
            <w:pPr>
              <w:pStyle w:val="ListParagraph"/>
              <w:tabs>
                <w:tab w:val="left" w:pos="31"/>
              </w:tabs>
              <w:spacing w:after="0" w:line="240" w:lineRule="auto"/>
              <w:ind w:left="643"/>
              <w:rPr>
                <w:rFonts w:asciiTheme="minorHAnsi" w:hAnsiTheme="minorHAnsi" w:cstheme="minorHAnsi"/>
                <w:color w:val="515151"/>
                <w:sz w:val="18"/>
                <w:szCs w:val="18"/>
              </w:rPr>
            </w:pPr>
          </w:p>
        </w:tc>
      </w:tr>
    </w:tbl>
    <w:p w14:paraId="7528A8B0" w14:textId="77777777" w:rsidR="00024BF5" w:rsidRPr="003838C1" w:rsidRDefault="00024BF5"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D1BF6" w:rsidRPr="003838C1" w14:paraId="7426D68A" w14:textId="77777777" w:rsidTr="00E671CD">
        <w:tc>
          <w:tcPr>
            <w:tcW w:w="10608" w:type="dxa"/>
            <w:shd w:val="clear" w:color="auto" w:fill="17365D" w:themeFill="text2" w:themeFillShade="BF"/>
          </w:tcPr>
          <w:p w14:paraId="4CDA777D" w14:textId="7EF61B1C" w:rsidR="003D1BF6" w:rsidRPr="003838C1" w:rsidRDefault="00A44D71" w:rsidP="00E671CD">
            <w:pPr>
              <w:spacing w:after="0" w:line="240" w:lineRule="auto"/>
              <w:rPr>
                <w:rFonts w:asciiTheme="minorHAnsi" w:eastAsia="Times New Roman" w:hAnsiTheme="minorHAnsi" w:cstheme="minorHAnsi"/>
                <w:b/>
                <w:bCs/>
                <w:color w:val="FFFFFF" w:themeColor="background1"/>
                <w:sz w:val="20"/>
                <w:szCs w:val="20"/>
                <w:lang w:eastAsia="en-AU"/>
              </w:rPr>
            </w:pPr>
            <w:r w:rsidRPr="003838C1">
              <w:rPr>
                <w:rFonts w:asciiTheme="minorHAnsi" w:eastAsia="Times New Roman" w:hAnsiTheme="minorHAnsi" w:cstheme="minorHAnsi"/>
                <w:b/>
                <w:bCs/>
                <w:color w:val="FFFFFF" w:themeColor="background1"/>
                <w:sz w:val="20"/>
                <w:szCs w:val="20"/>
                <w:lang w:eastAsia="en-AU"/>
              </w:rPr>
              <w:t>Responsibilities</w:t>
            </w:r>
          </w:p>
        </w:tc>
      </w:tr>
      <w:tr w:rsidR="003D1BF6" w:rsidRPr="003838C1" w14:paraId="0AAEEDFE" w14:textId="77777777">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39358164" w14:textId="77777777" w:rsidR="00957589" w:rsidRPr="003838C1" w:rsidRDefault="00957589" w:rsidP="00957589">
            <w:pPr>
              <w:tabs>
                <w:tab w:val="left" w:pos="31"/>
              </w:tabs>
              <w:spacing w:after="0" w:line="240" w:lineRule="auto"/>
              <w:rPr>
                <w:rFonts w:asciiTheme="minorHAnsi" w:hAnsiTheme="minorHAnsi" w:cstheme="minorHAnsi"/>
                <w:sz w:val="20"/>
                <w:szCs w:val="20"/>
                <w:lang w:val="en-GB"/>
              </w:rPr>
            </w:pPr>
            <w:r w:rsidRPr="003838C1">
              <w:rPr>
                <w:rFonts w:asciiTheme="minorHAnsi" w:hAnsiTheme="minorHAnsi" w:cstheme="minorHAnsi"/>
                <w:sz w:val="20"/>
                <w:szCs w:val="20"/>
                <w:lang w:val="en-GB"/>
              </w:rPr>
              <w:t>Panel Member responsibilities include:</w:t>
            </w:r>
          </w:p>
          <w:p w14:paraId="54B199EA" w14:textId="77777777" w:rsidR="00957589" w:rsidRPr="003838C1" w:rsidRDefault="00957589" w:rsidP="00060E25">
            <w:pPr>
              <w:numPr>
                <w:ilvl w:val="0"/>
                <w:numId w:val="4"/>
              </w:numPr>
              <w:tabs>
                <w:tab w:val="left" w:pos="31"/>
              </w:tabs>
              <w:spacing w:after="0" w:line="240" w:lineRule="auto"/>
              <w:rPr>
                <w:rFonts w:asciiTheme="minorHAnsi" w:hAnsiTheme="minorHAnsi" w:cstheme="minorHAnsi"/>
                <w:sz w:val="20"/>
                <w:szCs w:val="20"/>
                <w:lang w:val="en-GB"/>
              </w:rPr>
            </w:pPr>
            <w:r w:rsidRPr="003838C1">
              <w:rPr>
                <w:rFonts w:asciiTheme="minorHAnsi" w:hAnsiTheme="minorHAnsi" w:cstheme="minorHAnsi"/>
                <w:sz w:val="20"/>
                <w:szCs w:val="20"/>
                <w:lang w:val="en-GB"/>
              </w:rPr>
              <w:t>completion of online training sessions</w:t>
            </w:r>
          </w:p>
          <w:p w14:paraId="7DFBE91F" w14:textId="77777777" w:rsidR="00957589" w:rsidRPr="003838C1" w:rsidRDefault="00957589" w:rsidP="00060E25">
            <w:pPr>
              <w:numPr>
                <w:ilvl w:val="0"/>
                <w:numId w:val="4"/>
              </w:numPr>
              <w:tabs>
                <w:tab w:val="left" w:pos="31"/>
              </w:tabs>
              <w:spacing w:after="0" w:line="240" w:lineRule="auto"/>
              <w:rPr>
                <w:rFonts w:asciiTheme="minorHAnsi" w:hAnsiTheme="minorHAnsi" w:cstheme="minorHAnsi"/>
                <w:sz w:val="20"/>
                <w:szCs w:val="20"/>
                <w:lang w:val="en-GB"/>
              </w:rPr>
            </w:pPr>
            <w:r w:rsidRPr="003838C1">
              <w:rPr>
                <w:rFonts w:asciiTheme="minorHAnsi" w:hAnsiTheme="minorHAnsi" w:cstheme="minorHAnsi"/>
                <w:sz w:val="20"/>
                <w:szCs w:val="20"/>
                <w:lang w:val="en-GB"/>
              </w:rPr>
              <w:t>completion of familiarisation and pre-work for workshops</w:t>
            </w:r>
          </w:p>
          <w:p w14:paraId="6004937B" w14:textId="13FD7847" w:rsidR="00957589" w:rsidRPr="003838C1" w:rsidRDefault="00957589" w:rsidP="00060E25">
            <w:pPr>
              <w:numPr>
                <w:ilvl w:val="0"/>
                <w:numId w:val="4"/>
              </w:numPr>
              <w:tabs>
                <w:tab w:val="left" w:pos="31"/>
              </w:tabs>
              <w:spacing w:after="0" w:line="240" w:lineRule="auto"/>
              <w:rPr>
                <w:rFonts w:asciiTheme="minorHAnsi" w:hAnsiTheme="minorHAnsi" w:cstheme="minorHAnsi"/>
                <w:sz w:val="20"/>
                <w:szCs w:val="20"/>
                <w:lang w:val="en-GB"/>
              </w:rPr>
            </w:pPr>
            <w:r w:rsidRPr="003838C1">
              <w:rPr>
                <w:rFonts w:asciiTheme="minorHAnsi" w:hAnsiTheme="minorHAnsi" w:cstheme="minorHAnsi"/>
                <w:sz w:val="20"/>
                <w:szCs w:val="20"/>
                <w:lang w:val="en-GB"/>
              </w:rPr>
              <w:t>participating in online workshops for their relevant domain(s)</w:t>
            </w:r>
          </w:p>
          <w:p w14:paraId="79E6148A" w14:textId="77777777" w:rsidR="00DC2837" w:rsidRPr="003838C1" w:rsidRDefault="00DC2837" w:rsidP="00DC2837">
            <w:pPr>
              <w:tabs>
                <w:tab w:val="left" w:pos="31"/>
              </w:tabs>
              <w:spacing w:after="0" w:line="240" w:lineRule="auto"/>
              <w:rPr>
                <w:rFonts w:asciiTheme="minorHAnsi" w:hAnsiTheme="minorHAnsi" w:cstheme="minorHAnsi"/>
                <w:color w:val="515151"/>
                <w:sz w:val="18"/>
                <w:szCs w:val="18"/>
                <w:lang w:val="en-GB"/>
              </w:rPr>
            </w:pPr>
          </w:p>
        </w:tc>
      </w:tr>
    </w:tbl>
    <w:p w14:paraId="6B3AE119" w14:textId="77777777" w:rsidR="001B0093" w:rsidRPr="003838C1" w:rsidRDefault="001B0093"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874920" w:rsidRPr="003838C1" w14:paraId="22AA5123" w14:textId="77777777" w:rsidTr="00356363">
        <w:tc>
          <w:tcPr>
            <w:tcW w:w="10608" w:type="dxa"/>
            <w:shd w:val="clear" w:color="auto" w:fill="17365D" w:themeFill="text2" w:themeFillShade="BF"/>
          </w:tcPr>
          <w:p w14:paraId="2961A958" w14:textId="5ADE3696" w:rsidR="00874920" w:rsidRPr="003838C1" w:rsidRDefault="00874920" w:rsidP="00356363">
            <w:pPr>
              <w:spacing w:after="0" w:line="240" w:lineRule="auto"/>
              <w:rPr>
                <w:rFonts w:asciiTheme="minorHAnsi" w:eastAsia="Times New Roman" w:hAnsiTheme="minorHAnsi" w:cstheme="minorHAnsi"/>
                <w:b/>
                <w:bCs/>
                <w:color w:val="FFFFFF"/>
                <w:sz w:val="20"/>
                <w:szCs w:val="20"/>
                <w:lang w:eastAsia="en-AU"/>
              </w:rPr>
            </w:pPr>
            <w:r w:rsidRPr="003838C1">
              <w:rPr>
                <w:rFonts w:asciiTheme="minorHAnsi" w:eastAsia="Times New Roman" w:hAnsiTheme="minorHAnsi" w:cstheme="minorHAnsi"/>
                <w:b/>
                <w:bCs/>
                <w:color w:val="FFFFFF" w:themeColor="background1"/>
                <w:sz w:val="20"/>
                <w:szCs w:val="20"/>
                <w:lang w:eastAsia="en-AU"/>
              </w:rPr>
              <w:t>Capabilities</w:t>
            </w:r>
          </w:p>
        </w:tc>
      </w:tr>
      <w:tr w:rsidR="00874920" w:rsidRPr="003838C1" w14:paraId="21E79F6D" w14:textId="77777777" w:rsidTr="00874920">
        <w:trPr>
          <w:trHeight w:val="519"/>
        </w:trPr>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186C4AF9" w14:textId="411D0543" w:rsidR="00874920" w:rsidRPr="003838C1" w:rsidRDefault="00874920" w:rsidP="00060E25">
            <w:pPr>
              <w:pStyle w:val="ListParagraph"/>
              <w:numPr>
                <w:ilvl w:val="0"/>
                <w:numId w:val="3"/>
              </w:numPr>
              <w:tabs>
                <w:tab w:val="left" w:pos="31"/>
                <w:tab w:val="left" w:pos="6315"/>
              </w:tabs>
              <w:spacing w:after="0" w:line="240" w:lineRule="auto"/>
              <w:rPr>
                <w:rFonts w:asciiTheme="minorHAnsi" w:eastAsia="Times New Roman" w:hAnsiTheme="minorHAnsi" w:cstheme="minorHAnsi"/>
                <w:b/>
                <w:bCs/>
                <w:sz w:val="20"/>
                <w:szCs w:val="20"/>
                <w:lang w:eastAsia="en-AU"/>
              </w:rPr>
            </w:pPr>
            <w:r w:rsidRPr="003838C1">
              <w:rPr>
                <w:rFonts w:asciiTheme="minorHAnsi" w:eastAsia="Times New Roman" w:hAnsiTheme="minorHAnsi" w:cstheme="minorHAnsi"/>
                <w:b/>
                <w:bCs/>
                <w:sz w:val="20"/>
                <w:szCs w:val="20"/>
                <w:lang w:eastAsia="en-AU"/>
              </w:rPr>
              <w:t xml:space="preserve">Working Collaboratively: </w:t>
            </w:r>
            <w:r w:rsidR="003E5A74" w:rsidRPr="003838C1">
              <w:rPr>
                <w:rFonts w:asciiTheme="minorHAnsi" w:eastAsia="Times New Roman" w:hAnsiTheme="minorHAnsi" w:cstheme="minorHAnsi"/>
                <w:sz w:val="20"/>
                <w:szCs w:val="20"/>
                <w:lang w:eastAsia="en-AU"/>
              </w:rPr>
              <w:t>Cooperates and works well with others in pursuit of team goals; Shares information and acknowledge others’ efforts; Steps in to help others where required.</w:t>
            </w:r>
          </w:p>
          <w:p w14:paraId="4AED5350" w14:textId="4F88254C" w:rsidR="00874920" w:rsidRPr="003838C1" w:rsidRDefault="003E5A74" w:rsidP="00060E25">
            <w:pPr>
              <w:pStyle w:val="ListParagraph"/>
              <w:numPr>
                <w:ilvl w:val="0"/>
                <w:numId w:val="3"/>
              </w:numPr>
              <w:tabs>
                <w:tab w:val="left" w:pos="31"/>
                <w:tab w:val="left" w:pos="6315"/>
              </w:tabs>
              <w:spacing w:after="0" w:line="240" w:lineRule="auto"/>
              <w:rPr>
                <w:rFonts w:asciiTheme="minorHAnsi" w:eastAsia="Times New Roman" w:hAnsiTheme="minorHAnsi" w:cstheme="minorHAnsi"/>
                <w:b/>
                <w:bCs/>
                <w:sz w:val="20"/>
                <w:szCs w:val="20"/>
                <w:lang w:eastAsia="en-AU"/>
              </w:rPr>
            </w:pPr>
            <w:r w:rsidRPr="003838C1">
              <w:rPr>
                <w:rFonts w:asciiTheme="minorHAnsi" w:eastAsia="Times New Roman" w:hAnsiTheme="minorHAnsi" w:cstheme="minorHAnsi"/>
                <w:b/>
                <w:bCs/>
                <w:sz w:val="20"/>
                <w:szCs w:val="20"/>
                <w:lang w:eastAsia="en-AU"/>
              </w:rPr>
              <w:t xml:space="preserve">Specialist Expertise: </w:t>
            </w:r>
            <w:r w:rsidRPr="003838C1">
              <w:rPr>
                <w:rFonts w:asciiTheme="minorHAnsi" w:eastAsia="Times New Roman" w:hAnsiTheme="minorHAnsi" w:cstheme="minorHAnsi"/>
                <w:sz w:val="20"/>
                <w:szCs w:val="20"/>
                <w:lang w:eastAsia="en-AU"/>
              </w:rPr>
              <w:t xml:space="preserve">Has relevant tertiary qualifications, teaching/lecturing/industry experience and/or strong knowledge of appropriate aspects of the curriculum, senior secondary school studies or equivalent (i.e. VCE or VET) demonstrates knowledge of F-10 and/or VCE assessment and/or study specific expertise </w:t>
            </w:r>
          </w:p>
          <w:p w14:paraId="3868A751" w14:textId="4FEF0A5F" w:rsidR="00874920" w:rsidRPr="003838C1" w:rsidRDefault="00874920" w:rsidP="00060E25">
            <w:pPr>
              <w:pStyle w:val="ListParagraph"/>
              <w:numPr>
                <w:ilvl w:val="0"/>
                <w:numId w:val="3"/>
              </w:numPr>
              <w:tabs>
                <w:tab w:val="left" w:pos="31"/>
                <w:tab w:val="left" w:pos="6315"/>
              </w:tabs>
              <w:spacing w:after="0" w:line="240" w:lineRule="auto"/>
              <w:rPr>
                <w:rFonts w:asciiTheme="minorHAnsi" w:eastAsia="Times New Roman" w:hAnsiTheme="minorHAnsi" w:cstheme="minorHAnsi"/>
                <w:b/>
                <w:bCs/>
                <w:i/>
                <w:iCs/>
                <w:color w:val="808080" w:themeColor="background1" w:themeShade="80"/>
                <w:sz w:val="20"/>
                <w:szCs w:val="20"/>
                <w:lang w:eastAsia="en-AU"/>
              </w:rPr>
            </w:pPr>
            <w:r w:rsidRPr="003838C1">
              <w:rPr>
                <w:rFonts w:asciiTheme="minorHAnsi" w:eastAsia="Times New Roman" w:hAnsiTheme="minorHAnsi" w:cstheme="minorHAnsi"/>
                <w:b/>
                <w:bCs/>
                <w:sz w:val="20"/>
                <w:szCs w:val="20"/>
                <w:lang w:eastAsia="en-AU"/>
              </w:rPr>
              <w:t xml:space="preserve">Interpersonal Skills: </w:t>
            </w:r>
            <w:r w:rsidR="003E5A74" w:rsidRPr="003838C1">
              <w:rPr>
                <w:rFonts w:asciiTheme="minorHAnsi" w:eastAsia="Times New Roman" w:hAnsiTheme="minorHAnsi" w:cstheme="minorHAnsi"/>
                <w:sz w:val="20"/>
                <w:szCs w:val="20"/>
                <w:lang w:eastAsia="en-AU"/>
              </w:rPr>
              <w:t>Polite, professional and considerate in dealing with others; Aware of people’s moods and temperament; Expresses own views in a constructive and diplomatic way; Reflects on how own emotions impact on others</w:t>
            </w:r>
          </w:p>
        </w:tc>
      </w:tr>
    </w:tbl>
    <w:p w14:paraId="35A8D78A" w14:textId="77777777" w:rsidR="00874920" w:rsidRPr="003838C1" w:rsidRDefault="00874920"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874920" w:rsidRPr="003838C1" w14:paraId="25D41042" w14:textId="77777777" w:rsidTr="00356363">
        <w:tc>
          <w:tcPr>
            <w:tcW w:w="10608" w:type="dxa"/>
            <w:shd w:val="clear" w:color="auto" w:fill="17365D" w:themeFill="text2" w:themeFillShade="BF"/>
          </w:tcPr>
          <w:p w14:paraId="6A56FA7A" w14:textId="77777777" w:rsidR="00874920" w:rsidRPr="003838C1" w:rsidRDefault="00874920" w:rsidP="00356363">
            <w:pPr>
              <w:spacing w:after="0" w:line="240" w:lineRule="auto"/>
              <w:rPr>
                <w:rFonts w:asciiTheme="minorHAnsi" w:eastAsia="Times New Roman" w:hAnsiTheme="minorHAnsi" w:cstheme="minorHAnsi"/>
                <w:b/>
                <w:bCs/>
                <w:color w:val="FFFFFF"/>
                <w:sz w:val="20"/>
                <w:szCs w:val="20"/>
                <w:lang w:eastAsia="en-AU"/>
              </w:rPr>
            </w:pPr>
            <w:r w:rsidRPr="003838C1">
              <w:rPr>
                <w:rFonts w:asciiTheme="minorHAnsi" w:eastAsia="Times New Roman" w:hAnsiTheme="minorHAnsi" w:cstheme="minorHAnsi"/>
                <w:b/>
                <w:bCs/>
                <w:color w:val="FFFFFF" w:themeColor="background1"/>
                <w:sz w:val="20"/>
                <w:szCs w:val="20"/>
                <w:lang w:eastAsia="en-AU"/>
              </w:rPr>
              <w:t>Selection Criteria:</w:t>
            </w:r>
          </w:p>
        </w:tc>
      </w:tr>
      <w:tr w:rsidR="00874920" w:rsidRPr="003838C1" w14:paraId="35A32512" w14:textId="77777777" w:rsidTr="00356363">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70D69E8B" w14:textId="0D548E92" w:rsidR="00874920" w:rsidRPr="003838C1" w:rsidRDefault="00874920" w:rsidP="00356363">
            <w:pPr>
              <w:pStyle w:val="NormalWeb"/>
              <w:spacing w:before="0" w:beforeAutospacing="0" w:after="0" w:afterAutospacing="0"/>
              <w:rPr>
                <w:rFonts w:asciiTheme="minorHAnsi" w:eastAsia="Calibri" w:hAnsiTheme="minorHAnsi" w:cstheme="minorHAnsi"/>
                <w:noProof/>
                <w:sz w:val="20"/>
                <w:szCs w:val="20"/>
                <w:lang w:eastAsia="en-US"/>
              </w:rPr>
            </w:pPr>
            <w:r w:rsidRPr="003838C1">
              <w:rPr>
                <w:rFonts w:asciiTheme="minorHAnsi" w:eastAsia="Calibri" w:hAnsiTheme="minorHAnsi" w:cstheme="minorHAnsi"/>
                <w:noProof/>
                <w:sz w:val="20"/>
                <w:szCs w:val="20"/>
                <w:lang w:eastAsia="en-US"/>
              </w:rPr>
              <w:t>Criteria 1 :</w:t>
            </w:r>
            <w:r w:rsidR="003E5A74" w:rsidRPr="003838C1">
              <w:rPr>
                <w:rFonts w:asciiTheme="minorHAnsi" w:hAnsiTheme="minorHAnsi" w:cstheme="minorHAnsi"/>
              </w:rPr>
              <w:t xml:space="preserve"> </w:t>
            </w:r>
            <w:r w:rsidR="003E5A74" w:rsidRPr="003838C1">
              <w:rPr>
                <w:rFonts w:asciiTheme="minorHAnsi" w:eastAsia="Calibri" w:hAnsiTheme="minorHAnsi" w:cstheme="minorHAnsi"/>
                <w:noProof/>
                <w:sz w:val="20"/>
                <w:szCs w:val="20"/>
                <w:lang w:eastAsia="en-US"/>
              </w:rPr>
              <w:t>Demonstrates the '</w:t>
            </w:r>
            <w:hyperlink r:id="rId20" w:history="1">
              <w:r w:rsidR="003E5A74" w:rsidRPr="003838C1">
                <w:rPr>
                  <w:rStyle w:val="Hyperlink"/>
                  <w:rFonts w:asciiTheme="minorHAnsi" w:eastAsia="Calibri" w:hAnsiTheme="minorHAnsi" w:cstheme="minorHAnsi"/>
                  <w:noProof/>
                  <w:sz w:val="20"/>
                  <w:szCs w:val="20"/>
                  <w:lang w:eastAsia="en-US"/>
                </w:rPr>
                <w:t>Victorian Public Sector Values</w:t>
              </w:r>
            </w:hyperlink>
            <w:r w:rsidR="003E5A74" w:rsidRPr="003838C1">
              <w:rPr>
                <w:rFonts w:asciiTheme="minorHAnsi" w:eastAsia="Calibri" w:hAnsiTheme="minorHAnsi" w:cstheme="minorHAnsi"/>
                <w:noProof/>
                <w:sz w:val="20"/>
                <w:szCs w:val="20"/>
                <w:lang w:eastAsia="en-US"/>
              </w:rPr>
              <w:t xml:space="preserve">' of Responsiveness, Integrity, Impartiality, Accountability, Respect, Leadership and Human Rights.  </w:t>
            </w:r>
          </w:p>
          <w:p w14:paraId="028C78E8" w14:textId="77777777" w:rsidR="003E5A74" w:rsidRPr="003838C1" w:rsidRDefault="003E5A74" w:rsidP="003E5A74">
            <w:pPr>
              <w:pStyle w:val="NormalWeb"/>
              <w:spacing w:before="0" w:beforeAutospacing="0" w:after="0" w:afterAutospacing="0"/>
              <w:rPr>
                <w:rFonts w:asciiTheme="minorHAnsi" w:eastAsia="Calibri" w:hAnsiTheme="minorHAnsi" w:cstheme="minorHAnsi"/>
                <w:noProof/>
                <w:sz w:val="20"/>
                <w:szCs w:val="20"/>
                <w:lang w:eastAsia="en-US"/>
              </w:rPr>
            </w:pPr>
            <w:r w:rsidRPr="003838C1">
              <w:rPr>
                <w:rFonts w:asciiTheme="minorHAnsi" w:eastAsia="Calibri" w:hAnsiTheme="minorHAnsi" w:cstheme="minorHAnsi"/>
                <w:noProof/>
                <w:sz w:val="20"/>
                <w:szCs w:val="20"/>
                <w:lang w:eastAsia="en-US"/>
              </w:rPr>
              <w:t xml:space="preserve">Criteria 2: ‘Working Collaboratively’ – please see the Capabilities section above for more detail.  </w:t>
            </w:r>
          </w:p>
          <w:p w14:paraId="62070AE3" w14:textId="77777777" w:rsidR="003E5A74" w:rsidRPr="003838C1" w:rsidRDefault="003E5A74" w:rsidP="003E5A74">
            <w:pPr>
              <w:pStyle w:val="NormalWeb"/>
              <w:spacing w:before="0" w:beforeAutospacing="0" w:after="0" w:afterAutospacing="0"/>
              <w:rPr>
                <w:rFonts w:asciiTheme="minorHAnsi" w:eastAsia="Calibri" w:hAnsiTheme="minorHAnsi" w:cstheme="minorHAnsi"/>
                <w:noProof/>
                <w:sz w:val="20"/>
                <w:szCs w:val="20"/>
                <w:lang w:eastAsia="en-US"/>
              </w:rPr>
            </w:pPr>
            <w:r w:rsidRPr="003838C1">
              <w:rPr>
                <w:rFonts w:asciiTheme="minorHAnsi" w:eastAsia="Calibri" w:hAnsiTheme="minorHAnsi" w:cstheme="minorHAnsi"/>
                <w:noProof/>
                <w:sz w:val="20"/>
                <w:szCs w:val="20"/>
                <w:lang w:eastAsia="en-US"/>
              </w:rPr>
              <w:t xml:space="preserve">Criteria 3: ‘Specialist Expertise’ – please see the Capabilities section above for more detail. </w:t>
            </w:r>
          </w:p>
          <w:p w14:paraId="05F8D229" w14:textId="43397F8F" w:rsidR="00874920" w:rsidRPr="003838C1" w:rsidRDefault="003E5A74" w:rsidP="003E5A74">
            <w:pPr>
              <w:pStyle w:val="NormalWeb"/>
              <w:spacing w:before="0" w:beforeAutospacing="0" w:after="0" w:afterAutospacing="0"/>
              <w:rPr>
                <w:rFonts w:asciiTheme="minorHAnsi" w:eastAsia="Calibri" w:hAnsiTheme="minorHAnsi" w:cstheme="minorHAnsi"/>
                <w:noProof/>
                <w:szCs w:val="20"/>
                <w:lang w:eastAsia="en-US"/>
              </w:rPr>
            </w:pPr>
            <w:r w:rsidRPr="003838C1">
              <w:rPr>
                <w:rFonts w:asciiTheme="minorHAnsi" w:eastAsia="Calibri" w:hAnsiTheme="minorHAnsi" w:cstheme="minorHAnsi"/>
                <w:noProof/>
                <w:sz w:val="20"/>
                <w:szCs w:val="20"/>
                <w:lang w:eastAsia="en-US"/>
              </w:rPr>
              <w:t>Criteria 4: ‘Interpersonal Skills’ – please see the Capabilities section above for more detail.</w:t>
            </w:r>
          </w:p>
        </w:tc>
      </w:tr>
    </w:tbl>
    <w:p w14:paraId="0768FAAB" w14:textId="77777777" w:rsidR="00874920" w:rsidRPr="003838C1" w:rsidRDefault="00874920"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3838C1" w14:paraId="26CB1EE6" w14:textId="77777777" w:rsidTr="00CE0F85">
        <w:tc>
          <w:tcPr>
            <w:tcW w:w="10608" w:type="dxa"/>
            <w:shd w:val="clear" w:color="auto" w:fill="17365D" w:themeFill="text2" w:themeFillShade="BF"/>
          </w:tcPr>
          <w:p w14:paraId="33DC558F" w14:textId="77777777" w:rsidR="00A6100F" w:rsidRPr="003838C1" w:rsidRDefault="00A6100F" w:rsidP="00CE0F85">
            <w:pPr>
              <w:keepNext/>
              <w:spacing w:after="0" w:line="240" w:lineRule="auto"/>
              <w:rPr>
                <w:rFonts w:asciiTheme="minorHAnsi" w:eastAsia="Times New Roman" w:hAnsiTheme="minorHAnsi" w:cstheme="minorHAnsi"/>
                <w:b/>
                <w:bCs/>
                <w:color w:val="FFFFFF"/>
                <w:sz w:val="20"/>
                <w:szCs w:val="20"/>
                <w:lang w:eastAsia="en-AU"/>
              </w:rPr>
            </w:pPr>
            <w:r w:rsidRPr="003838C1">
              <w:rPr>
                <w:rFonts w:asciiTheme="minorHAnsi" w:eastAsia="Times New Roman" w:hAnsiTheme="minorHAnsi" w:cstheme="minorHAnsi"/>
                <w:b/>
                <w:bCs/>
                <w:color w:val="FFFFFF"/>
                <w:sz w:val="20"/>
                <w:szCs w:val="20"/>
                <w:lang w:eastAsia="en-AU"/>
              </w:rPr>
              <w:t>Other Information:</w:t>
            </w:r>
          </w:p>
        </w:tc>
      </w:tr>
      <w:tr w:rsidR="00576779" w:rsidRPr="003838C1" w14:paraId="1DA5ECD4" w14:textId="77777777" w:rsidTr="00E131DF">
        <w:trPr>
          <w:trHeight w:val="453"/>
        </w:trPr>
        <w:tc>
          <w:tcPr>
            <w:tcW w:w="10608" w:type="dxa"/>
            <w:tcBorders>
              <w:top w:val="single" w:sz="8" w:space="0" w:color="C0504D"/>
              <w:left w:val="single" w:sz="8" w:space="0" w:color="C0504D"/>
              <w:bottom w:val="single" w:sz="8" w:space="0" w:color="C0504D"/>
              <w:right w:val="single" w:sz="8" w:space="0" w:color="C0504D"/>
            </w:tcBorders>
          </w:tcPr>
          <w:p w14:paraId="0E60B1A0" w14:textId="77777777" w:rsidR="003E5A74" w:rsidRPr="003838C1" w:rsidRDefault="003E5A74" w:rsidP="003E5A74">
            <w:pPr>
              <w:pStyle w:val="Bulletlevel2"/>
              <w:rPr>
                <w:rFonts w:asciiTheme="minorHAnsi" w:hAnsiTheme="minorHAnsi" w:cstheme="minorHAnsi"/>
              </w:rPr>
            </w:pPr>
            <w:r w:rsidRPr="003838C1">
              <w:rPr>
                <w:rFonts w:asciiTheme="minorHAnsi" w:eastAsia="Arial" w:hAnsiTheme="minorHAnsi" w:cstheme="minorHAnsi"/>
              </w:rPr>
              <w:t>The following conditions of appointment apply for all roles. You will be asked to confirm these requirements in your application and complete a declaration following an offer of appointment:</w:t>
            </w:r>
          </w:p>
          <w:p w14:paraId="2E8AF5E2" w14:textId="77777777" w:rsidR="003E5A74" w:rsidRPr="003838C1" w:rsidRDefault="003E5A74" w:rsidP="00060E25">
            <w:pPr>
              <w:pStyle w:val="ListParagraph"/>
              <w:numPr>
                <w:ilvl w:val="0"/>
                <w:numId w:val="7"/>
              </w:numPr>
              <w:spacing w:after="0" w:line="288" w:lineRule="auto"/>
              <w:rPr>
                <w:rFonts w:asciiTheme="minorHAnsi" w:eastAsia="Arial" w:hAnsiTheme="minorHAnsi" w:cstheme="minorHAnsi"/>
                <w:sz w:val="20"/>
                <w:szCs w:val="20"/>
              </w:rPr>
            </w:pPr>
            <w:r w:rsidRPr="003838C1">
              <w:rPr>
                <w:rFonts w:asciiTheme="minorHAnsi" w:eastAsia="Arial" w:hAnsiTheme="minorHAnsi" w:cstheme="minorHAnsi"/>
                <w:sz w:val="20"/>
                <w:szCs w:val="20"/>
              </w:rPr>
              <w:t>You must maintain strict confidentiality in relation to discussions of the minimum standard determinations, accompanying data and documentation, marking guidance and student responses.</w:t>
            </w:r>
          </w:p>
          <w:p w14:paraId="24079FC4" w14:textId="77777777" w:rsidR="003E5A74" w:rsidRPr="003838C1" w:rsidRDefault="003E5A74" w:rsidP="00060E25">
            <w:pPr>
              <w:pStyle w:val="ListParagraph"/>
              <w:numPr>
                <w:ilvl w:val="0"/>
                <w:numId w:val="7"/>
              </w:numPr>
              <w:spacing w:after="0" w:line="288" w:lineRule="auto"/>
              <w:rPr>
                <w:rFonts w:asciiTheme="minorHAnsi" w:eastAsia="Arial" w:hAnsiTheme="minorHAnsi" w:cstheme="minorHAnsi"/>
                <w:sz w:val="20"/>
                <w:szCs w:val="20"/>
              </w:rPr>
            </w:pPr>
            <w:r w:rsidRPr="003838C1">
              <w:rPr>
                <w:rFonts w:asciiTheme="minorHAnsi" w:eastAsia="Arial" w:hAnsiTheme="minorHAnsi" w:cstheme="minorHAnsi"/>
                <w:sz w:val="20"/>
                <w:szCs w:val="20"/>
              </w:rPr>
              <w:t>You must declare any association with any textbooks, study guides or other student resource materials that are in general use in schools or TAFE.</w:t>
            </w:r>
          </w:p>
          <w:p w14:paraId="5388F2AD" w14:textId="77777777" w:rsidR="003E5A74" w:rsidRPr="003838C1" w:rsidRDefault="003E5A74" w:rsidP="00060E25">
            <w:pPr>
              <w:pStyle w:val="ListParagraph"/>
              <w:numPr>
                <w:ilvl w:val="0"/>
                <w:numId w:val="7"/>
              </w:numPr>
              <w:spacing w:after="0" w:line="288" w:lineRule="auto"/>
              <w:rPr>
                <w:rFonts w:asciiTheme="minorHAnsi" w:eastAsia="Arial" w:hAnsiTheme="minorHAnsi" w:cstheme="minorHAnsi"/>
                <w:sz w:val="20"/>
                <w:szCs w:val="20"/>
              </w:rPr>
            </w:pPr>
            <w:r w:rsidRPr="003838C1">
              <w:rPr>
                <w:rFonts w:asciiTheme="minorHAnsi" w:eastAsia="Arial" w:hAnsiTheme="minorHAnsi" w:cstheme="minorHAnsi"/>
                <w:sz w:val="20"/>
                <w:szCs w:val="20"/>
              </w:rPr>
              <w:t xml:space="preserve">You may not present at meetings, courses or conferences for teachers, or speak at any meetings on the requirements of the curriculum, assessment or standard setting specifications without the approval of the VCAA Director of Assessment Policy, Strategy and Development.  </w:t>
            </w:r>
          </w:p>
          <w:p w14:paraId="25468696" w14:textId="47D2B3D5" w:rsidR="00DC2837" w:rsidRPr="003838C1" w:rsidRDefault="003E5A74" w:rsidP="00060E25">
            <w:pPr>
              <w:pStyle w:val="ListParagraph"/>
              <w:keepNext/>
              <w:numPr>
                <w:ilvl w:val="0"/>
                <w:numId w:val="2"/>
              </w:numPr>
              <w:spacing w:after="0" w:line="240" w:lineRule="auto"/>
              <w:rPr>
                <w:rFonts w:asciiTheme="minorHAnsi" w:hAnsiTheme="minorHAnsi" w:cstheme="minorHAnsi"/>
                <w:color w:val="515151"/>
                <w:sz w:val="18"/>
                <w:szCs w:val="18"/>
              </w:rPr>
            </w:pPr>
            <w:r w:rsidRPr="003838C1">
              <w:rPr>
                <w:rFonts w:asciiTheme="minorHAnsi" w:eastAsia="Arial" w:hAnsiTheme="minorHAnsi" w:cstheme="minorHAnsi"/>
                <w:sz w:val="20"/>
                <w:szCs w:val="20"/>
              </w:rPr>
              <w:t>You must be available to attend scheduled workshops.</w:t>
            </w:r>
          </w:p>
        </w:tc>
      </w:tr>
    </w:tbl>
    <w:p w14:paraId="017B4DAC" w14:textId="77777777" w:rsidR="00A6100F" w:rsidRPr="003838C1" w:rsidRDefault="00A6100F"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9516F0" w:rsidRPr="003838C1" w14:paraId="51BEC511" w14:textId="77777777" w:rsidTr="00CE0F85">
        <w:tc>
          <w:tcPr>
            <w:tcW w:w="10608" w:type="dxa"/>
            <w:shd w:val="clear" w:color="auto" w:fill="17365D" w:themeFill="text2" w:themeFillShade="BF"/>
          </w:tcPr>
          <w:p w14:paraId="725F6BFD" w14:textId="77777777" w:rsidR="009516F0" w:rsidRPr="003838C1" w:rsidRDefault="00E56357" w:rsidP="00CE0F85">
            <w:pPr>
              <w:spacing w:after="0" w:line="240" w:lineRule="auto"/>
              <w:rPr>
                <w:rFonts w:asciiTheme="minorHAnsi" w:eastAsia="Times New Roman" w:hAnsiTheme="minorHAnsi" w:cstheme="minorHAnsi"/>
                <w:b/>
                <w:bCs/>
                <w:color w:val="FFFFFF"/>
                <w:sz w:val="20"/>
                <w:szCs w:val="20"/>
                <w:lang w:eastAsia="en-AU"/>
              </w:rPr>
            </w:pPr>
            <w:r w:rsidRPr="003838C1">
              <w:rPr>
                <w:rFonts w:asciiTheme="minorHAnsi" w:eastAsia="Times New Roman" w:hAnsiTheme="minorHAnsi" w:cstheme="minorHAnsi"/>
                <w:b/>
                <w:bCs/>
                <w:color w:val="FFFFFF"/>
                <w:sz w:val="20"/>
                <w:szCs w:val="20"/>
                <w:lang w:eastAsia="en-AU"/>
              </w:rPr>
              <w:t>Who May Apply</w:t>
            </w:r>
            <w:r w:rsidR="009516F0" w:rsidRPr="003838C1">
              <w:rPr>
                <w:rFonts w:asciiTheme="minorHAnsi" w:eastAsia="Times New Roman" w:hAnsiTheme="minorHAnsi" w:cstheme="minorHAnsi"/>
                <w:b/>
                <w:bCs/>
                <w:color w:val="FFFFFF"/>
                <w:sz w:val="20"/>
                <w:szCs w:val="20"/>
                <w:lang w:eastAsia="en-AU"/>
              </w:rPr>
              <w:t>:</w:t>
            </w:r>
          </w:p>
        </w:tc>
      </w:tr>
      <w:tr w:rsidR="009516F0" w:rsidRPr="003838C1" w14:paraId="7333BA19" w14:textId="77777777" w:rsidTr="00E131DF">
        <w:trPr>
          <w:trHeight w:val="397"/>
        </w:trPr>
        <w:tc>
          <w:tcPr>
            <w:tcW w:w="10608" w:type="dxa"/>
            <w:tcBorders>
              <w:top w:val="single" w:sz="8" w:space="0" w:color="C0504D"/>
              <w:left w:val="single" w:sz="8" w:space="0" w:color="C0504D"/>
              <w:bottom w:val="single" w:sz="8" w:space="0" w:color="C0504D"/>
              <w:right w:val="single" w:sz="8" w:space="0" w:color="C0504D"/>
            </w:tcBorders>
          </w:tcPr>
          <w:p w14:paraId="53A4E369" w14:textId="77777777" w:rsidR="003E5A74" w:rsidRPr="003838C1" w:rsidRDefault="0067297F" w:rsidP="0067297F">
            <w:pPr>
              <w:tabs>
                <w:tab w:val="left" w:pos="31"/>
              </w:tabs>
              <w:spacing w:after="0" w:line="240" w:lineRule="auto"/>
              <w:rPr>
                <w:rFonts w:asciiTheme="minorHAnsi" w:eastAsia="Times New Roman" w:hAnsiTheme="minorHAnsi" w:cstheme="minorHAnsi"/>
                <w:sz w:val="20"/>
                <w:szCs w:val="20"/>
                <w:lang w:eastAsia="en-AU"/>
              </w:rPr>
            </w:pPr>
            <w:r w:rsidRPr="003838C1">
              <w:rPr>
                <w:rFonts w:asciiTheme="minorHAnsi" w:eastAsia="Times New Roman" w:hAnsiTheme="minorHAnsi" w:cstheme="minorHAnsi"/>
                <w:sz w:val="20"/>
                <w:szCs w:val="20"/>
                <w:lang w:eastAsia="en-AU"/>
              </w:rPr>
              <w:t>Individuals with the aptitude, experience and/or qualifications to fulfill the specific requirements of the position.</w:t>
            </w:r>
          </w:p>
          <w:p w14:paraId="23684BE1" w14:textId="1D364646" w:rsidR="003E5A74" w:rsidRPr="003838C1" w:rsidRDefault="003E5A74" w:rsidP="0067297F">
            <w:pPr>
              <w:tabs>
                <w:tab w:val="left" w:pos="31"/>
              </w:tabs>
              <w:spacing w:after="0" w:line="240" w:lineRule="auto"/>
              <w:rPr>
                <w:rFonts w:asciiTheme="minorHAnsi" w:eastAsia="Times New Roman" w:hAnsiTheme="minorHAnsi" w:cstheme="minorHAnsi"/>
                <w:sz w:val="20"/>
                <w:szCs w:val="20"/>
                <w:lang w:eastAsia="en-AU"/>
              </w:rPr>
            </w:pPr>
            <w:r w:rsidRPr="003838C1">
              <w:rPr>
                <w:rFonts w:asciiTheme="minorHAnsi" w:eastAsia="Times New Roman" w:hAnsiTheme="minorHAnsi" w:cstheme="minorHAnsi"/>
                <w:b/>
                <w:bCs/>
                <w:sz w:val="20"/>
                <w:szCs w:val="20"/>
                <w:lang w:eastAsia="en-AU"/>
              </w:rPr>
              <w:t>Desired:</w:t>
            </w:r>
            <w:r w:rsidRPr="003838C1">
              <w:rPr>
                <w:rFonts w:asciiTheme="minorHAnsi" w:eastAsia="Times New Roman" w:hAnsiTheme="minorHAnsi" w:cstheme="minorHAnsi"/>
                <w:sz w:val="20"/>
                <w:szCs w:val="20"/>
                <w:lang w:eastAsia="en-AU"/>
              </w:rPr>
              <w:t xml:space="preserve"> at least 3 years of secondary teaching experience.</w:t>
            </w:r>
          </w:p>
        </w:tc>
      </w:tr>
    </w:tbl>
    <w:p w14:paraId="05F36C66" w14:textId="77777777" w:rsidR="00AC27B7" w:rsidRPr="003838C1" w:rsidRDefault="00AC27B7"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3838C1" w14:paraId="0DB7B168" w14:textId="77777777" w:rsidTr="00CE0F85">
        <w:tc>
          <w:tcPr>
            <w:tcW w:w="10608" w:type="dxa"/>
            <w:shd w:val="clear" w:color="auto" w:fill="17365D" w:themeFill="text2" w:themeFillShade="BF"/>
          </w:tcPr>
          <w:p w14:paraId="52687E07" w14:textId="77777777" w:rsidR="00A6100F" w:rsidRPr="003838C1" w:rsidRDefault="00A6100F" w:rsidP="00CE0F85">
            <w:pPr>
              <w:spacing w:after="0" w:line="240" w:lineRule="auto"/>
              <w:rPr>
                <w:rFonts w:asciiTheme="minorHAnsi" w:eastAsia="Times New Roman" w:hAnsiTheme="minorHAnsi" w:cstheme="minorHAnsi"/>
                <w:b/>
                <w:bCs/>
                <w:color w:val="FFFFFF"/>
                <w:sz w:val="20"/>
                <w:szCs w:val="20"/>
                <w:lang w:eastAsia="en-AU"/>
              </w:rPr>
            </w:pPr>
            <w:r w:rsidRPr="003838C1">
              <w:rPr>
                <w:rFonts w:asciiTheme="minorHAnsi" w:eastAsia="Times New Roman" w:hAnsiTheme="minorHAnsi" w:cstheme="minorHAnsi"/>
                <w:b/>
                <w:bCs/>
                <w:color w:val="FFFFFF"/>
                <w:sz w:val="20"/>
                <w:szCs w:val="20"/>
                <w:lang w:eastAsia="en-AU"/>
              </w:rPr>
              <w:t>EEO AND OHS Commitment:</w:t>
            </w:r>
          </w:p>
        </w:tc>
      </w:tr>
      <w:tr w:rsidR="00576779" w:rsidRPr="003838C1" w14:paraId="18DAF67F" w14:textId="77777777" w:rsidTr="00CE0F85">
        <w:tc>
          <w:tcPr>
            <w:tcW w:w="10608" w:type="dxa"/>
            <w:tcBorders>
              <w:top w:val="single" w:sz="8" w:space="0" w:color="C0504D"/>
              <w:left w:val="single" w:sz="8" w:space="0" w:color="C0504D"/>
              <w:bottom w:val="single" w:sz="8" w:space="0" w:color="C0504D"/>
              <w:right w:val="single" w:sz="8" w:space="0" w:color="C0504D"/>
            </w:tcBorders>
          </w:tcPr>
          <w:p w14:paraId="05EAA435" w14:textId="70B5A4E0" w:rsidR="002F74C8" w:rsidRPr="003838C1" w:rsidRDefault="002F74C8" w:rsidP="002F74C8">
            <w:pPr>
              <w:pStyle w:val="NormalWeb"/>
              <w:spacing w:before="0" w:beforeAutospacing="0" w:after="0" w:afterAutospacing="0"/>
              <w:rPr>
                <w:rFonts w:asciiTheme="minorHAnsi" w:hAnsiTheme="minorHAnsi" w:cstheme="minorHAnsi"/>
                <w:sz w:val="20"/>
                <w:szCs w:val="20"/>
              </w:rPr>
            </w:pPr>
            <w:r w:rsidRPr="003838C1">
              <w:rPr>
                <w:rFonts w:asciiTheme="minorHAnsi" w:hAnsiTheme="minorHAnsi" w:cstheme="minorHAnsi"/>
                <w:sz w:val="20"/>
                <w:szCs w:val="20"/>
              </w:rPr>
              <w:t>Applicants seeking part-time employment are encouraged to apply for any position and, if they are the successful candidate, request a reduced time fraction. Such requests will be negotiated on a case-by-case basis and will be subject to the operational requirements of the VCAA.</w:t>
            </w:r>
          </w:p>
          <w:p w14:paraId="5B1D949B" w14:textId="55A7545A" w:rsidR="00A6100F" w:rsidRPr="003838C1" w:rsidRDefault="002F74C8" w:rsidP="002F74C8">
            <w:pPr>
              <w:pStyle w:val="NormalWeb"/>
              <w:spacing w:before="0" w:beforeAutospacing="0" w:after="0" w:afterAutospacing="0"/>
              <w:rPr>
                <w:rFonts w:asciiTheme="minorHAnsi" w:hAnsiTheme="minorHAnsi" w:cstheme="minorHAnsi"/>
                <w:color w:val="515151"/>
                <w:sz w:val="18"/>
                <w:szCs w:val="18"/>
              </w:rPr>
            </w:pPr>
            <w:r w:rsidRPr="003838C1">
              <w:rPr>
                <w:rFonts w:asciiTheme="minorHAnsi" w:hAnsiTheme="minorHAnsi" w:cstheme="minorHAnsi"/>
                <w:sz w:val="20"/>
                <w:szCs w:val="20"/>
              </w:rPr>
              <w:t xml:space="preserve">We are 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VCAA. The VCAA recognises that the provision of family friendly, supportive, </w:t>
            </w:r>
            <w:r w:rsidRPr="003838C1">
              <w:rPr>
                <w:rFonts w:asciiTheme="minorHAnsi" w:hAnsiTheme="minorHAnsi" w:cstheme="minorHAnsi"/>
                <w:sz w:val="20"/>
                <w:szCs w:val="20"/>
              </w:rPr>
              <w:lastRenderedPageBreak/>
              <w:t>safe and harassment free workplaces is essential to high performance and promotes flexible work, diversity and safety across all our workplaces. It is our policy to provide reasonable adjustments for persons with a disability. </w:t>
            </w:r>
            <w:hyperlink r:id="rId21" w:history="1">
              <w:r w:rsidRPr="003838C1">
                <w:rPr>
                  <w:rStyle w:val="Hyperlink"/>
                  <w:rFonts w:asciiTheme="minorHAnsi" w:hAnsiTheme="minorHAnsi" w:cstheme="minorHAnsi"/>
                  <w:color w:val="337AB7"/>
                  <w:sz w:val="20"/>
                  <w:szCs w:val="20"/>
                </w:rPr>
                <w:t>Workplace adjustment guidelines</w:t>
              </w:r>
            </w:hyperlink>
          </w:p>
        </w:tc>
      </w:tr>
    </w:tbl>
    <w:p w14:paraId="085AA3C8" w14:textId="77777777" w:rsidR="006475E8" w:rsidRPr="003838C1" w:rsidRDefault="006475E8" w:rsidP="00CE0F85">
      <w:pPr>
        <w:spacing w:after="0" w:line="240" w:lineRule="auto"/>
        <w:rPr>
          <w:rFonts w:asciiTheme="minorHAnsi" w:hAnsiTheme="minorHAnsi" w:cstheme="minorHAnsi"/>
        </w:rPr>
      </w:pPr>
    </w:p>
    <w:p w14:paraId="6EB8DEB5" w14:textId="77777777" w:rsidR="0067297F" w:rsidRPr="003838C1" w:rsidRDefault="0067297F"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67297F" w:rsidRPr="003838C1" w14:paraId="798803E4" w14:textId="77777777" w:rsidTr="00E671CD">
        <w:tc>
          <w:tcPr>
            <w:tcW w:w="10608" w:type="dxa"/>
            <w:shd w:val="clear" w:color="auto" w:fill="17365D" w:themeFill="text2" w:themeFillShade="BF"/>
          </w:tcPr>
          <w:p w14:paraId="4544C009" w14:textId="0BA86E17" w:rsidR="0067297F" w:rsidRPr="003838C1" w:rsidRDefault="0067297F" w:rsidP="00E671CD">
            <w:pPr>
              <w:spacing w:after="0" w:line="240" w:lineRule="auto"/>
              <w:rPr>
                <w:rFonts w:asciiTheme="minorHAnsi" w:eastAsia="Times New Roman" w:hAnsiTheme="minorHAnsi" w:cstheme="minorHAnsi"/>
                <w:b/>
                <w:bCs/>
                <w:color w:val="FFFFFF"/>
                <w:sz w:val="20"/>
                <w:szCs w:val="20"/>
                <w:lang w:eastAsia="en-AU"/>
              </w:rPr>
            </w:pPr>
            <w:r w:rsidRPr="003838C1">
              <w:rPr>
                <w:rFonts w:asciiTheme="minorHAnsi" w:eastAsia="Times New Roman" w:hAnsiTheme="minorHAnsi" w:cstheme="minorHAnsi"/>
                <w:b/>
                <w:bCs/>
                <w:color w:val="FFFFFF"/>
                <w:sz w:val="20"/>
                <w:szCs w:val="20"/>
                <w:lang w:eastAsia="en-AU"/>
              </w:rPr>
              <w:t>Child Safe Standards:</w:t>
            </w:r>
          </w:p>
        </w:tc>
      </w:tr>
      <w:tr w:rsidR="0067297F" w:rsidRPr="003838C1" w14:paraId="7EA2C861" w14:textId="77777777">
        <w:trPr>
          <w:trHeight w:val="397"/>
        </w:trPr>
        <w:tc>
          <w:tcPr>
            <w:tcW w:w="10608" w:type="dxa"/>
            <w:tcBorders>
              <w:top w:val="single" w:sz="8" w:space="0" w:color="C0504D"/>
              <w:left w:val="single" w:sz="8" w:space="0" w:color="C0504D"/>
              <w:bottom w:val="single" w:sz="8" w:space="0" w:color="C0504D"/>
              <w:right w:val="single" w:sz="8" w:space="0" w:color="C0504D"/>
            </w:tcBorders>
          </w:tcPr>
          <w:p w14:paraId="48BE7359" w14:textId="77777777" w:rsidR="00A67492" w:rsidRPr="003838C1" w:rsidRDefault="00A67492" w:rsidP="00A67492">
            <w:pPr>
              <w:pStyle w:val="Pa1"/>
              <w:spacing w:line="240" w:lineRule="auto"/>
              <w:rPr>
                <w:rFonts w:asciiTheme="minorHAnsi" w:hAnsiTheme="minorHAnsi" w:cstheme="minorHAnsi"/>
                <w:sz w:val="20"/>
                <w:szCs w:val="20"/>
              </w:rPr>
            </w:pPr>
            <w:r w:rsidRPr="003838C1">
              <w:rPr>
                <w:rFonts w:asciiTheme="minorHAnsi" w:hAnsiTheme="minorHAnsi" w:cstheme="minorHAnsi"/>
                <w:sz w:val="20"/>
                <w:szCs w:val="20"/>
              </w:rPr>
              <w:t xml:space="preserve">The VCAA actively promotes the safety and wellbeing of all students, and all VCAA staff are committed to protecting students from abuse or harm in the school and corporate environment, in accordance with their legal obligations including child safe standards.  VCAA Policy: </w:t>
            </w:r>
          </w:p>
          <w:p w14:paraId="4D5BEC88" w14:textId="77777777" w:rsidR="00A67492" w:rsidRPr="003838C1" w:rsidRDefault="00A67492" w:rsidP="00A67492">
            <w:pPr>
              <w:spacing w:after="0" w:line="240" w:lineRule="auto"/>
              <w:rPr>
                <w:rFonts w:asciiTheme="minorHAnsi" w:hAnsiTheme="minorHAnsi" w:cstheme="minorHAnsi"/>
                <w:sz w:val="20"/>
                <w:szCs w:val="20"/>
                <w:lang w:val="en-US"/>
              </w:rPr>
            </w:pPr>
            <w:r w:rsidRPr="003838C1">
              <w:rPr>
                <w:rFonts w:asciiTheme="minorHAnsi" w:eastAsiaTheme="minorHAnsi" w:hAnsiTheme="minorHAnsi" w:cstheme="minorHAnsi"/>
                <w:sz w:val="20"/>
                <w:szCs w:val="20"/>
              </w:rPr>
              <w:t xml:space="preserve">Child safe policy: </w:t>
            </w:r>
            <w:hyperlink r:id="rId22" w:history="1">
              <w:r w:rsidRPr="003838C1">
                <w:rPr>
                  <w:rStyle w:val="Hyperlink"/>
                  <w:rFonts w:asciiTheme="minorHAnsi" w:hAnsiTheme="minorHAnsi" w:cstheme="minorHAnsi"/>
                  <w:sz w:val="20"/>
                  <w:szCs w:val="20"/>
                  <w:lang w:val="en-US"/>
                </w:rPr>
                <w:t>https://www.vcaa.vic.edu.au/sites/default/files/Documents/corppolicies/VCAA_Child_Safe_Policy.docx</w:t>
              </w:r>
            </w:hyperlink>
          </w:p>
          <w:p w14:paraId="0B8EC185" w14:textId="5A8DF705" w:rsidR="0067297F" w:rsidRPr="003838C1" w:rsidRDefault="00A67492" w:rsidP="00A67492">
            <w:pPr>
              <w:tabs>
                <w:tab w:val="left" w:pos="31"/>
              </w:tabs>
              <w:spacing w:after="0" w:line="240" w:lineRule="auto"/>
              <w:rPr>
                <w:rFonts w:asciiTheme="minorHAnsi" w:hAnsiTheme="minorHAnsi" w:cstheme="minorHAnsi"/>
                <w:lang w:eastAsia="en-AU"/>
              </w:rPr>
            </w:pPr>
            <w:r w:rsidRPr="003838C1">
              <w:rPr>
                <w:rFonts w:asciiTheme="minorHAnsi" w:eastAsiaTheme="minorHAnsi" w:hAnsiTheme="minorHAnsi" w:cstheme="minorHAnsi"/>
                <w:sz w:val="20"/>
                <w:szCs w:val="20"/>
              </w:rPr>
              <w:t xml:space="preserve">Child safe code: </w:t>
            </w:r>
            <w:hyperlink r:id="rId23" w:history="1">
              <w:r w:rsidRPr="003838C1">
                <w:rPr>
                  <w:rStyle w:val="Hyperlink"/>
                  <w:rFonts w:asciiTheme="minorHAnsi" w:hAnsiTheme="minorHAnsi" w:cstheme="minorHAnsi"/>
                  <w:sz w:val="20"/>
                  <w:szCs w:val="20"/>
                  <w:lang w:val="en-US"/>
                </w:rPr>
                <w:t>https://www.vcaa.vic.edu.au/sites/default/files/Documents/corppolicies/VCAAChildSafeCodeofConduct.docx</w:t>
              </w:r>
            </w:hyperlink>
            <w:r w:rsidR="0067297F" w:rsidRPr="003838C1">
              <w:rPr>
                <w:rFonts w:asciiTheme="minorHAnsi" w:eastAsia="Times New Roman" w:hAnsiTheme="minorHAnsi" w:cstheme="minorHAnsi"/>
                <w:color w:val="333333"/>
                <w:sz w:val="20"/>
                <w:szCs w:val="20"/>
                <w:lang w:eastAsia="en-AU"/>
              </w:rPr>
              <w:t xml:space="preserve"> </w:t>
            </w:r>
          </w:p>
        </w:tc>
      </w:tr>
    </w:tbl>
    <w:p w14:paraId="3CC47842" w14:textId="47BE686C" w:rsidR="0001303D" w:rsidRPr="003838C1" w:rsidRDefault="000A2209" w:rsidP="00CE0F85">
      <w:pPr>
        <w:spacing w:after="0" w:line="240" w:lineRule="auto"/>
        <w:rPr>
          <w:rFonts w:asciiTheme="minorHAnsi" w:hAnsiTheme="minorHAnsi" w:cstheme="minorHAnsi"/>
        </w:rPr>
      </w:pPr>
      <w:r w:rsidRPr="003838C1">
        <w:rPr>
          <w:rFonts w:asciiTheme="minorHAnsi" w:hAnsiTheme="minorHAnsi" w:cstheme="minorHAnsi"/>
        </w:rPr>
        <w:tab/>
      </w: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F2054F" w:rsidRPr="003838C1" w14:paraId="7B813B6E" w14:textId="77777777" w:rsidTr="00E671CD">
        <w:tc>
          <w:tcPr>
            <w:tcW w:w="10608" w:type="dxa"/>
            <w:shd w:val="clear" w:color="auto" w:fill="17365D" w:themeFill="text2" w:themeFillShade="BF"/>
          </w:tcPr>
          <w:p w14:paraId="453ACAC2" w14:textId="14CB4E8E" w:rsidR="00F2054F" w:rsidRPr="003838C1" w:rsidRDefault="001B207B" w:rsidP="00E671CD">
            <w:pPr>
              <w:keepNext/>
              <w:spacing w:after="0" w:line="240" w:lineRule="auto"/>
              <w:rPr>
                <w:rFonts w:asciiTheme="minorHAnsi" w:eastAsia="Times New Roman" w:hAnsiTheme="minorHAnsi" w:cstheme="minorHAnsi"/>
                <w:b/>
                <w:bCs/>
                <w:color w:val="FFFFFF"/>
                <w:sz w:val="20"/>
                <w:szCs w:val="20"/>
                <w:lang w:eastAsia="en-AU"/>
              </w:rPr>
            </w:pPr>
            <w:r w:rsidRPr="003838C1">
              <w:rPr>
                <w:rFonts w:asciiTheme="minorHAnsi" w:eastAsia="Times New Roman" w:hAnsiTheme="minorHAnsi" w:cstheme="minorHAnsi"/>
                <w:b/>
                <w:bCs/>
                <w:color w:val="FFFFFF"/>
                <w:sz w:val="20"/>
                <w:szCs w:val="20"/>
                <w:lang w:eastAsia="en-AU"/>
              </w:rPr>
              <w:t>VCAA</w:t>
            </w:r>
            <w:r w:rsidR="00F2054F" w:rsidRPr="003838C1">
              <w:rPr>
                <w:rFonts w:asciiTheme="minorHAnsi" w:eastAsia="Times New Roman" w:hAnsiTheme="minorHAnsi" w:cstheme="minorHAnsi"/>
                <w:b/>
                <w:bCs/>
                <w:color w:val="FFFFFF"/>
                <w:sz w:val="20"/>
                <w:szCs w:val="20"/>
                <w:lang w:eastAsia="en-AU"/>
              </w:rPr>
              <w:t xml:space="preserve"> Values </w:t>
            </w:r>
          </w:p>
        </w:tc>
      </w:tr>
      <w:tr w:rsidR="00F2054F" w:rsidRPr="003838C1" w14:paraId="3B4B9B2D" w14:textId="77777777">
        <w:trPr>
          <w:trHeight w:val="453"/>
        </w:trPr>
        <w:tc>
          <w:tcPr>
            <w:tcW w:w="10608" w:type="dxa"/>
            <w:tcBorders>
              <w:top w:val="single" w:sz="8" w:space="0" w:color="C0504D"/>
              <w:left w:val="single" w:sz="8" w:space="0" w:color="C0504D"/>
              <w:bottom w:val="single" w:sz="8" w:space="0" w:color="C0504D"/>
              <w:right w:val="single" w:sz="8" w:space="0" w:color="C0504D"/>
            </w:tcBorders>
          </w:tcPr>
          <w:p w14:paraId="27D1EBB1" w14:textId="0509AC34" w:rsidR="00F2054F" w:rsidRPr="003838C1" w:rsidRDefault="00DE23DF" w:rsidP="001B207B">
            <w:pPr>
              <w:shd w:val="clear" w:color="auto" w:fill="FFFFFF"/>
              <w:spacing w:after="0" w:line="240" w:lineRule="auto"/>
              <w:rPr>
                <w:rFonts w:asciiTheme="minorHAnsi" w:hAnsiTheme="minorHAnsi" w:cstheme="minorHAnsi"/>
                <w:color w:val="201547"/>
                <w:sz w:val="20"/>
                <w:szCs w:val="20"/>
              </w:rPr>
            </w:pPr>
            <w:r w:rsidRPr="003838C1">
              <w:rPr>
                <w:rFonts w:asciiTheme="minorHAnsi" w:hAnsiTheme="minorHAnsi" w:cstheme="minorHAnsi"/>
                <w:color w:val="000000"/>
                <w:sz w:val="20"/>
                <w:szCs w:val="20"/>
              </w:rPr>
              <w:t xml:space="preserve">The </w:t>
            </w:r>
            <w:r w:rsidR="004F1984" w:rsidRPr="003838C1">
              <w:rPr>
                <w:rFonts w:asciiTheme="minorHAnsi" w:hAnsiTheme="minorHAnsi" w:cstheme="minorHAnsi"/>
                <w:color w:val="000000"/>
                <w:sz w:val="20"/>
                <w:szCs w:val="20"/>
              </w:rPr>
              <w:t>VCAA</w:t>
            </w:r>
            <w:r w:rsidRPr="003838C1">
              <w:rPr>
                <w:rFonts w:asciiTheme="minorHAnsi" w:hAnsiTheme="minorHAnsi" w:cstheme="minorHAnsi"/>
                <w:color w:val="000000"/>
                <w:sz w:val="20"/>
                <w:szCs w:val="20"/>
              </w:rPr>
              <w:t xml:space="preserve"> employees commit to upholding the </w:t>
            </w:r>
            <w:r w:rsidR="001B207B" w:rsidRPr="003838C1">
              <w:rPr>
                <w:rFonts w:asciiTheme="minorHAnsi" w:hAnsiTheme="minorHAnsi" w:cstheme="minorHAnsi"/>
                <w:color w:val="000000"/>
                <w:sz w:val="20"/>
                <w:szCs w:val="20"/>
              </w:rPr>
              <w:t>public sector v</w:t>
            </w:r>
            <w:r w:rsidRPr="003838C1">
              <w:rPr>
                <w:rFonts w:asciiTheme="minorHAnsi" w:hAnsiTheme="minorHAnsi" w:cstheme="minorHAnsi"/>
                <w:color w:val="000000"/>
                <w:sz w:val="20"/>
                <w:szCs w:val="20"/>
              </w:rPr>
              <w:t xml:space="preserve">alues: Responsiveness, Integrity, Impartiality, Accountability, Respect, Leadership and Human Rights. The </w:t>
            </w:r>
            <w:r w:rsidR="001B207B" w:rsidRPr="003838C1">
              <w:rPr>
                <w:rFonts w:asciiTheme="minorHAnsi" w:hAnsiTheme="minorHAnsi" w:cstheme="minorHAnsi"/>
                <w:color w:val="000000"/>
                <w:sz w:val="20"/>
                <w:szCs w:val="20"/>
              </w:rPr>
              <w:t>VCAA’s v</w:t>
            </w:r>
            <w:r w:rsidRPr="003838C1">
              <w:rPr>
                <w:rFonts w:asciiTheme="minorHAnsi" w:hAnsiTheme="minorHAnsi" w:cstheme="minorHAnsi"/>
                <w:color w:val="000000"/>
                <w:sz w:val="20"/>
                <w:szCs w:val="20"/>
              </w:rPr>
              <w:t xml:space="preserve">alues complement each school's own values and underpin the behaviours the community expects of Victorian public sector employees, including those who work in Victorian Government Schools. Information on the </w:t>
            </w:r>
            <w:r w:rsidR="001B207B" w:rsidRPr="003838C1">
              <w:rPr>
                <w:rFonts w:asciiTheme="minorHAnsi" w:hAnsiTheme="minorHAnsi" w:cstheme="minorHAnsi"/>
                <w:color w:val="000000"/>
                <w:sz w:val="20"/>
                <w:szCs w:val="20"/>
              </w:rPr>
              <w:t>VCAA</w:t>
            </w:r>
            <w:r w:rsidRPr="003838C1">
              <w:rPr>
                <w:rFonts w:asciiTheme="minorHAnsi" w:hAnsiTheme="minorHAnsi" w:cstheme="minorHAnsi"/>
                <w:color w:val="000000"/>
                <w:sz w:val="20"/>
                <w:szCs w:val="20"/>
              </w:rPr>
              <w:t xml:space="preserve"> values is available at:</w:t>
            </w:r>
            <w:r w:rsidR="001B207B" w:rsidRPr="003838C1">
              <w:rPr>
                <w:rFonts w:asciiTheme="minorHAnsi" w:hAnsiTheme="minorHAnsi" w:cstheme="minorHAnsi"/>
                <w:color w:val="000000"/>
                <w:sz w:val="20"/>
                <w:szCs w:val="20"/>
              </w:rPr>
              <w:t xml:space="preserve"> </w:t>
            </w:r>
            <w:hyperlink r:id="rId24" w:history="1">
              <w:r w:rsidR="004F1984" w:rsidRPr="003838C1">
                <w:rPr>
                  <w:rStyle w:val="Hyperlink"/>
                  <w:rFonts w:asciiTheme="minorHAnsi" w:hAnsiTheme="minorHAnsi" w:cstheme="minorHAnsi"/>
                  <w:sz w:val="20"/>
                  <w:szCs w:val="20"/>
                </w:rPr>
                <w:t>https://www.vpsc.vic.gov.au/ethics-behaviours-culture/public-sector-values/</w:t>
              </w:r>
            </w:hyperlink>
            <w:r w:rsidR="004F1984" w:rsidRPr="003838C1">
              <w:rPr>
                <w:rFonts w:asciiTheme="minorHAnsi" w:hAnsiTheme="minorHAnsi" w:cstheme="minorHAnsi"/>
                <w:sz w:val="20"/>
                <w:szCs w:val="20"/>
              </w:rPr>
              <w:t xml:space="preserve"> </w:t>
            </w:r>
          </w:p>
        </w:tc>
      </w:tr>
    </w:tbl>
    <w:p w14:paraId="24C9CA23" w14:textId="14243E80" w:rsidR="24541B91" w:rsidRPr="003838C1" w:rsidRDefault="24541B91" w:rsidP="24541B91">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455940" w:rsidRPr="003838C1" w14:paraId="609BDCDE" w14:textId="77777777" w:rsidTr="00E671CD">
        <w:tc>
          <w:tcPr>
            <w:tcW w:w="10608" w:type="dxa"/>
            <w:shd w:val="clear" w:color="auto" w:fill="17365D" w:themeFill="text2" w:themeFillShade="BF"/>
          </w:tcPr>
          <w:p w14:paraId="79B2EF86" w14:textId="346A3779" w:rsidR="00455940" w:rsidRPr="003838C1" w:rsidRDefault="00455940" w:rsidP="00E671CD">
            <w:pPr>
              <w:keepNext/>
              <w:spacing w:after="0" w:line="240" w:lineRule="auto"/>
              <w:rPr>
                <w:rFonts w:asciiTheme="minorHAnsi" w:eastAsia="Times New Roman" w:hAnsiTheme="minorHAnsi" w:cstheme="minorHAnsi"/>
                <w:b/>
                <w:bCs/>
                <w:color w:val="FFFFFF"/>
                <w:sz w:val="20"/>
                <w:szCs w:val="20"/>
                <w:lang w:eastAsia="en-AU"/>
              </w:rPr>
            </w:pPr>
            <w:r w:rsidRPr="003838C1">
              <w:rPr>
                <w:rFonts w:asciiTheme="minorHAnsi" w:eastAsia="Times New Roman" w:hAnsiTheme="minorHAnsi" w:cstheme="minorHAnsi"/>
                <w:b/>
                <w:bCs/>
                <w:color w:val="FFFFFF"/>
                <w:sz w:val="20"/>
                <w:szCs w:val="20"/>
                <w:lang w:eastAsia="en-AU"/>
              </w:rPr>
              <w:t>Conditions of Employment</w:t>
            </w:r>
          </w:p>
        </w:tc>
      </w:tr>
      <w:tr w:rsidR="00455940" w:rsidRPr="003838C1" w14:paraId="58D54535" w14:textId="77777777">
        <w:trPr>
          <w:trHeight w:val="453"/>
        </w:trPr>
        <w:tc>
          <w:tcPr>
            <w:tcW w:w="10608" w:type="dxa"/>
            <w:tcBorders>
              <w:top w:val="single" w:sz="8" w:space="0" w:color="C0504D"/>
              <w:left w:val="single" w:sz="8" w:space="0" w:color="C0504D"/>
              <w:bottom w:val="single" w:sz="8" w:space="0" w:color="C0504D"/>
              <w:right w:val="single" w:sz="8" w:space="0" w:color="C0504D"/>
            </w:tcBorders>
          </w:tcPr>
          <w:p w14:paraId="4EE88F74" w14:textId="1290122A" w:rsidR="007C5EEB" w:rsidRPr="003838C1" w:rsidRDefault="007C5EEB" w:rsidP="00060E25">
            <w:pPr>
              <w:pStyle w:val="ListParagraph"/>
              <w:numPr>
                <w:ilvl w:val="0"/>
                <w:numId w:val="1"/>
              </w:numPr>
              <w:shd w:val="clear" w:color="auto" w:fill="FFFFFF"/>
              <w:spacing w:after="0" w:line="240" w:lineRule="auto"/>
              <w:rPr>
                <w:rFonts w:asciiTheme="minorHAnsi" w:eastAsia="Times New Roman" w:hAnsiTheme="minorHAnsi" w:cstheme="minorHAnsi"/>
                <w:sz w:val="20"/>
                <w:szCs w:val="20"/>
                <w:lang w:eastAsia="en-AU"/>
              </w:rPr>
            </w:pPr>
            <w:r w:rsidRPr="003838C1">
              <w:rPr>
                <w:rFonts w:asciiTheme="minorHAnsi" w:eastAsia="Times New Roman" w:hAnsiTheme="minorHAnsi" w:cstheme="minorHAnsi"/>
                <w:sz w:val="20"/>
                <w:szCs w:val="20"/>
                <w:lang w:eastAsia="en-AU"/>
              </w:rPr>
              <w:t>All staff employed by the VCAA have access to a broad range of employment conditions and working arrangements.</w:t>
            </w:r>
          </w:p>
          <w:p w14:paraId="4AD42A7C" w14:textId="77777777" w:rsidR="007C5EEB" w:rsidRPr="003838C1" w:rsidRDefault="007C5EEB" w:rsidP="00060E25">
            <w:pPr>
              <w:pStyle w:val="ListParagraph"/>
              <w:numPr>
                <w:ilvl w:val="0"/>
                <w:numId w:val="1"/>
              </w:numPr>
              <w:shd w:val="clear" w:color="auto" w:fill="FFFFFF"/>
              <w:spacing w:after="0" w:line="240" w:lineRule="auto"/>
              <w:rPr>
                <w:rFonts w:asciiTheme="minorHAnsi" w:eastAsia="Times New Roman" w:hAnsiTheme="minorHAnsi" w:cstheme="minorHAnsi"/>
                <w:sz w:val="20"/>
                <w:szCs w:val="20"/>
                <w:lang w:eastAsia="en-AU"/>
              </w:rPr>
            </w:pPr>
            <w:r w:rsidRPr="003838C1">
              <w:rPr>
                <w:rFonts w:asciiTheme="minorHAnsi" w:eastAsia="Times New Roman" w:hAnsiTheme="minorHAnsi" w:cstheme="minorHAnsi"/>
                <w:sz w:val="20"/>
                <w:szCs w:val="20"/>
                <w:lang w:eastAsia="en-AU"/>
              </w:rPr>
              <w:t>Appointment of successful applicants will be made subject to a satisfactory pre-employment conditions check.</w:t>
            </w:r>
          </w:p>
          <w:p w14:paraId="486EAC9D" w14:textId="77777777" w:rsidR="007C5EEB" w:rsidRPr="003838C1" w:rsidRDefault="007C5EEB" w:rsidP="00060E25">
            <w:pPr>
              <w:pStyle w:val="ListParagraph"/>
              <w:numPr>
                <w:ilvl w:val="0"/>
                <w:numId w:val="1"/>
              </w:numPr>
              <w:shd w:val="clear" w:color="auto" w:fill="FFFFFF"/>
              <w:spacing w:after="0" w:line="240" w:lineRule="auto"/>
              <w:rPr>
                <w:rFonts w:asciiTheme="minorHAnsi" w:eastAsia="Times New Roman" w:hAnsiTheme="minorHAnsi" w:cstheme="minorHAnsi"/>
                <w:sz w:val="20"/>
                <w:szCs w:val="20"/>
                <w:lang w:eastAsia="en-AU"/>
              </w:rPr>
            </w:pPr>
            <w:r w:rsidRPr="003838C1">
              <w:rPr>
                <w:rFonts w:asciiTheme="minorHAnsi" w:eastAsia="Times New Roman" w:hAnsiTheme="minorHAnsi" w:cstheme="minorHAnsi"/>
                <w:sz w:val="20"/>
                <w:szCs w:val="20"/>
                <w:lang w:eastAsia="en-AU"/>
              </w:rPr>
              <w:t>A probationary period may apply during the first year of employment and induction and support programs provided.</w:t>
            </w:r>
          </w:p>
          <w:p w14:paraId="3E71910B" w14:textId="77777777" w:rsidR="007C5EEB" w:rsidRPr="003838C1" w:rsidRDefault="007C5EEB" w:rsidP="007C5EEB">
            <w:pPr>
              <w:shd w:val="clear" w:color="auto" w:fill="FFFFFF"/>
              <w:spacing w:after="0" w:line="240" w:lineRule="auto"/>
              <w:rPr>
                <w:rFonts w:asciiTheme="minorHAnsi" w:hAnsiTheme="minorHAnsi" w:cstheme="minorHAnsi"/>
                <w:sz w:val="20"/>
                <w:szCs w:val="20"/>
              </w:rPr>
            </w:pPr>
          </w:p>
          <w:p w14:paraId="639EA964" w14:textId="3D7AAB70" w:rsidR="007C5EEB" w:rsidRPr="003838C1" w:rsidRDefault="007C5EEB" w:rsidP="008E1C40">
            <w:pPr>
              <w:shd w:val="clear" w:color="auto" w:fill="FFFFFF"/>
              <w:spacing w:after="0" w:line="240" w:lineRule="auto"/>
              <w:rPr>
                <w:rFonts w:asciiTheme="minorHAnsi" w:hAnsiTheme="minorHAnsi" w:cstheme="minorHAnsi"/>
                <w:sz w:val="20"/>
                <w:szCs w:val="20"/>
                <w:u w:val="single"/>
              </w:rPr>
            </w:pPr>
            <w:r w:rsidRPr="003838C1">
              <w:rPr>
                <w:rFonts w:asciiTheme="minorHAnsi" w:hAnsiTheme="minorHAnsi" w:cstheme="minorHAnsi"/>
                <w:sz w:val="20"/>
                <w:szCs w:val="20"/>
              </w:rPr>
              <w:t xml:space="preserve">Detailed information on all terms and conditions of employment is available on the VCAA's Human Resources website at </w:t>
            </w:r>
            <w:hyperlink r:id="rId25" w:history="1">
              <w:r w:rsidRPr="003838C1">
                <w:rPr>
                  <w:rStyle w:val="Hyperlink"/>
                  <w:rFonts w:asciiTheme="minorHAnsi" w:hAnsiTheme="minorHAnsi" w:cstheme="minorHAnsi"/>
                  <w:color w:val="365F91" w:themeColor="accent1" w:themeShade="BF"/>
                  <w:sz w:val="20"/>
                  <w:szCs w:val="20"/>
                </w:rPr>
                <w:t>Letter of Offer of Employment - Terms and Conditions</w:t>
              </w:r>
            </w:hyperlink>
          </w:p>
        </w:tc>
      </w:tr>
    </w:tbl>
    <w:p w14:paraId="5D21EDF6" w14:textId="77777777" w:rsidR="00455940" w:rsidRPr="003838C1" w:rsidRDefault="00455940" w:rsidP="24541B91">
      <w:pPr>
        <w:spacing w:after="0" w:line="240" w:lineRule="auto"/>
        <w:rPr>
          <w:rFonts w:asciiTheme="minorHAnsi" w:hAnsiTheme="minorHAnsi" w:cstheme="minorHAnsi"/>
        </w:rPr>
      </w:pPr>
    </w:p>
    <w:sectPr w:rsidR="00455940" w:rsidRPr="003838C1" w:rsidSect="00E131DF">
      <w:headerReference w:type="default" r:id="rId26"/>
      <w:footerReference w:type="default" r:id="rId27"/>
      <w:headerReference w:type="first" r:id="rId28"/>
      <w:pgSz w:w="11906" w:h="16838"/>
      <w:pgMar w:top="284" w:right="1440" w:bottom="426" w:left="1418"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0E560" w14:textId="77777777" w:rsidR="008278E2" w:rsidRDefault="008278E2" w:rsidP="00DE6B8F">
      <w:pPr>
        <w:spacing w:after="0" w:line="240" w:lineRule="auto"/>
      </w:pPr>
      <w:r>
        <w:separator/>
      </w:r>
    </w:p>
  </w:endnote>
  <w:endnote w:type="continuationSeparator" w:id="0">
    <w:p w14:paraId="4092578F" w14:textId="77777777" w:rsidR="008278E2" w:rsidRDefault="008278E2" w:rsidP="00DE6B8F">
      <w:pPr>
        <w:spacing w:after="0" w:line="240" w:lineRule="auto"/>
      </w:pPr>
      <w:r>
        <w:continuationSeparator/>
      </w:r>
    </w:p>
  </w:endnote>
  <w:endnote w:type="continuationNotice" w:id="1">
    <w:p w14:paraId="30536A33" w14:textId="77777777" w:rsidR="008278E2" w:rsidRDefault="008278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RJV H+ Helvetica Neue L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A74E" w14:textId="77777777" w:rsidR="00576779" w:rsidRDefault="00576779" w:rsidP="00576779">
    <w:pPr>
      <w:pStyle w:val="Footer"/>
      <w:pBdr>
        <w:top w:val="single" w:sz="4" w:space="1" w:color="D9D9D9"/>
      </w:pBdr>
      <w:rPr>
        <w:b/>
        <w:bCs/>
      </w:rPr>
    </w:pPr>
    <w:r>
      <w:fldChar w:fldCharType="begin"/>
    </w:r>
    <w:r>
      <w:instrText xml:space="preserve"> PAGE   \* MERGEFORMAT </w:instrText>
    </w:r>
    <w:r>
      <w:fldChar w:fldCharType="separate"/>
    </w:r>
    <w:r w:rsidR="00C36716" w:rsidRPr="00C36716">
      <w:rPr>
        <w:b/>
        <w:bCs/>
        <w:noProof/>
      </w:rPr>
      <w:t>6</w:t>
    </w:r>
    <w:r>
      <w:rPr>
        <w:b/>
        <w:bCs/>
        <w:noProof/>
      </w:rPr>
      <w:fldChar w:fldCharType="end"/>
    </w:r>
    <w:r>
      <w:rPr>
        <w:b/>
        <w:bCs/>
      </w:rPr>
      <w:t xml:space="preserve"> | </w:t>
    </w:r>
    <w:r w:rsidRPr="00576779">
      <w:rPr>
        <w:color w:val="808080"/>
        <w:spacing w:val="60"/>
      </w:rPr>
      <w:t>Page</w:t>
    </w:r>
  </w:p>
  <w:p w14:paraId="3C644B94" w14:textId="77777777" w:rsidR="00576779" w:rsidRDefault="00576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C1B65" w14:textId="77777777" w:rsidR="008278E2" w:rsidRDefault="008278E2" w:rsidP="00DE6B8F">
      <w:pPr>
        <w:spacing w:after="0" w:line="240" w:lineRule="auto"/>
      </w:pPr>
      <w:r>
        <w:separator/>
      </w:r>
    </w:p>
  </w:footnote>
  <w:footnote w:type="continuationSeparator" w:id="0">
    <w:p w14:paraId="178E0CFB" w14:textId="77777777" w:rsidR="008278E2" w:rsidRDefault="008278E2" w:rsidP="00DE6B8F">
      <w:pPr>
        <w:spacing w:after="0" w:line="240" w:lineRule="auto"/>
      </w:pPr>
      <w:r>
        <w:continuationSeparator/>
      </w:r>
    </w:p>
  </w:footnote>
  <w:footnote w:type="continuationNotice" w:id="1">
    <w:p w14:paraId="47994B15" w14:textId="77777777" w:rsidR="008278E2" w:rsidRDefault="008278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07A7" w14:textId="77777777" w:rsidR="007E58B4" w:rsidRDefault="007E58B4" w:rsidP="003D44DC">
    <w:pPr>
      <w:pStyle w:val="Header"/>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F342" w14:textId="77777777" w:rsidR="00832A05" w:rsidRDefault="00832A05">
    <w:pPr>
      <w:pStyle w:val="Header"/>
      <w:rPr>
        <w:noProof/>
        <w:lang w:eastAsia="en-AU"/>
      </w:rPr>
    </w:pPr>
  </w:p>
  <w:p w14:paraId="7472EE09" w14:textId="70681004" w:rsidR="00832A05" w:rsidRDefault="00CE0F85" w:rsidP="00832A05">
    <w:pPr>
      <w:pStyle w:val="Header"/>
      <w:tabs>
        <w:tab w:val="clear" w:pos="9026"/>
      </w:tabs>
      <w:ind w:left="-1418"/>
      <w:rPr>
        <w:noProof/>
        <w:lang w:eastAsia="en-AU"/>
      </w:rPr>
    </w:pPr>
    <w:r>
      <w:rPr>
        <w:noProof/>
      </w:rPr>
      <w:drawing>
        <wp:anchor distT="0" distB="0" distL="114300" distR="114300" simplePos="0" relativeHeight="251658240" behindDoc="1" locked="1" layoutInCell="1" allowOverlap="1" wp14:anchorId="633B6A67" wp14:editId="320C1BE0">
          <wp:simplePos x="0" y="0"/>
          <wp:positionH relativeFrom="page">
            <wp:align>right</wp:align>
          </wp:positionH>
          <wp:positionV relativeFrom="page">
            <wp:posOffset>-635</wp:posOffset>
          </wp:positionV>
          <wp:extent cx="7539990" cy="716915"/>
          <wp:effectExtent l="0" t="0" r="3810" b="6985"/>
          <wp:wrapNone/>
          <wp:docPr id="739984830" name="Picture 739984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7822BEE9" w14:textId="77777777" w:rsidR="00832A05" w:rsidRPr="00832A05" w:rsidRDefault="00832A05" w:rsidP="00832A05">
    <w:pPr>
      <w:pStyle w:val="Header"/>
      <w:tabs>
        <w:tab w:val="clear" w:pos="9026"/>
      </w:tabs>
      <w:ind w:left="-1418"/>
      <w:rPr>
        <w:noProof/>
        <w:sz w:val="2"/>
        <w:szCs w:val="2"/>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159D1"/>
    <w:multiLevelType w:val="hybridMultilevel"/>
    <w:tmpl w:val="7CCADBBA"/>
    <w:lvl w:ilvl="0" w:tplc="08090001">
      <w:start w:val="1"/>
      <w:numFmt w:val="bullet"/>
      <w:lvlText w:val=""/>
      <w:lvlJc w:val="left"/>
      <w:pPr>
        <w:ind w:left="391" w:hanging="360"/>
      </w:pPr>
      <w:rPr>
        <w:rFonts w:ascii="Symbol" w:hAnsi="Symbol" w:hint="default"/>
      </w:rPr>
    </w:lvl>
    <w:lvl w:ilvl="1" w:tplc="08090003" w:tentative="1">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abstractNum w:abstractNumId="1" w15:restartNumberingAfterBreak="0">
    <w:nsid w:val="30252761"/>
    <w:multiLevelType w:val="hybridMultilevel"/>
    <w:tmpl w:val="02E0A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F4A0C99"/>
    <w:multiLevelType w:val="hybridMultilevel"/>
    <w:tmpl w:val="FA681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87716C"/>
    <w:multiLevelType w:val="hybridMultilevel"/>
    <w:tmpl w:val="043A9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2C22664"/>
    <w:multiLevelType w:val="hybridMultilevel"/>
    <w:tmpl w:val="80F22EE8"/>
    <w:lvl w:ilvl="0" w:tplc="6308C60C">
      <w:start w:val="1"/>
      <w:numFmt w:val="bullet"/>
      <w:lvlText w:val=""/>
      <w:lvlJc w:val="left"/>
      <w:pPr>
        <w:ind w:left="360" w:hanging="360"/>
      </w:pPr>
      <w:rPr>
        <w:rFonts w:ascii="Symbol" w:hAnsi="Symbol" w:hint="default"/>
        <w:color w:val="auto"/>
        <w:sz w:val="20"/>
        <w:szCs w:val="20"/>
      </w:rPr>
    </w:lvl>
    <w:lvl w:ilvl="1" w:tplc="9C2E14C2">
      <w:numFmt w:val="bullet"/>
      <w:lvlText w:val="•"/>
      <w:lvlJc w:val="left"/>
      <w:pPr>
        <w:ind w:left="1530" w:hanging="810"/>
      </w:pPr>
      <w:rPr>
        <w:rFonts w:ascii="Calibri" w:eastAsia="Calibr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5A971B2"/>
    <w:multiLevelType w:val="hybridMultilevel"/>
    <w:tmpl w:val="29D41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2C799B"/>
    <w:multiLevelType w:val="hybridMultilevel"/>
    <w:tmpl w:val="CF081204"/>
    <w:lvl w:ilvl="0" w:tplc="0C090001">
      <w:start w:val="1"/>
      <w:numFmt w:val="bullet"/>
      <w:lvlText w:val=""/>
      <w:lvlJc w:val="left"/>
      <w:pPr>
        <w:ind w:left="751" w:hanging="360"/>
      </w:pPr>
      <w:rPr>
        <w:rFonts w:ascii="Symbol" w:hAnsi="Symbol" w:hint="default"/>
      </w:rPr>
    </w:lvl>
    <w:lvl w:ilvl="1" w:tplc="0C090003" w:tentative="1">
      <w:start w:val="1"/>
      <w:numFmt w:val="bullet"/>
      <w:lvlText w:val="o"/>
      <w:lvlJc w:val="left"/>
      <w:pPr>
        <w:ind w:left="1377" w:hanging="360"/>
      </w:pPr>
      <w:rPr>
        <w:rFonts w:ascii="Courier New" w:hAnsi="Courier New" w:cs="Courier New" w:hint="default"/>
      </w:rPr>
    </w:lvl>
    <w:lvl w:ilvl="2" w:tplc="0C090005" w:tentative="1">
      <w:start w:val="1"/>
      <w:numFmt w:val="bullet"/>
      <w:lvlText w:val=""/>
      <w:lvlJc w:val="left"/>
      <w:pPr>
        <w:ind w:left="2097" w:hanging="360"/>
      </w:pPr>
      <w:rPr>
        <w:rFonts w:ascii="Wingdings" w:hAnsi="Wingdings" w:hint="default"/>
      </w:rPr>
    </w:lvl>
    <w:lvl w:ilvl="3" w:tplc="0C090001" w:tentative="1">
      <w:start w:val="1"/>
      <w:numFmt w:val="bullet"/>
      <w:lvlText w:val=""/>
      <w:lvlJc w:val="left"/>
      <w:pPr>
        <w:ind w:left="2817" w:hanging="360"/>
      </w:pPr>
      <w:rPr>
        <w:rFonts w:ascii="Symbol" w:hAnsi="Symbol" w:hint="default"/>
      </w:rPr>
    </w:lvl>
    <w:lvl w:ilvl="4" w:tplc="0C090003" w:tentative="1">
      <w:start w:val="1"/>
      <w:numFmt w:val="bullet"/>
      <w:lvlText w:val="o"/>
      <w:lvlJc w:val="left"/>
      <w:pPr>
        <w:ind w:left="3537" w:hanging="360"/>
      </w:pPr>
      <w:rPr>
        <w:rFonts w:ascii="Courier New" w:hAnsi="Courier New" w:cs="Courier New" w:hint="default"/>
      </w:rPr>
    </w:lvl>
    <w:lvl w:ilvl="5" w:tplc="0C090005" w:tentative="1">
      <w:start w:val="1"/>
      <w:numFmt w:val="bullet"/>
      <w:lvlText w:val=""/>
      <w:lvlJc w:val="left"/>
      <w:pPr>
        <w:ind w:left="4257" w:hanging="360"/>
      </w:pPr>
      <w:rPr>
        <w:rFonts w:ascii="Wingdings" w:hAnsi="Wingdings" w:hint="default"/>
      </w:rPr>
    </w:lvl>
    <w:lvl w:ilvl="6" w:tplc="0C090001" w:tentative="1">
      <w:start w:val="1"/>
      <w:numFmt w:val="bullet"/>
      <w:lvlText w:val=""/>
      <w:lvlJc w:val="left"/>
      <w:pPr>
        <w:ind w:left="4977" w:hanging="360"/>
      </w:pPr>
      <w:rPr>
        <w:rFonts w:ascii="Symbol" w:hAnsi="Symbol" w:hint="default"/>
      </w:rPr>
    </w:lvl>
    <w:lvl w:ilvl="7" w:tplc="0C090003" w:tentative="1">
      <w:start w:val="1"/>
      <w:numFmt w:val="bullet"/>
      <w:lvlText w:val="o"/>
      <w:lvlJc w:val="left"/>
      <w:pPr>
        <w:ind w:left="5697" w:hanging="360"/>
      </w:pPr>
      <w:rPr>
        <w:rFonts w:ascii="Courier New" w:hAnsi="Courier New" w:cs="Courier New" w:hint="default"/>
      </w:rPr>
    </w:lvl>
    <w:lvl w:ilvl="8" w:tplc="0C090005" w:tentative="1">
      <w:start w:val="1"/>
      <w:numFmt w:val="bullet"/>
      <w:lvlText w:val=""/>
      <w:lvlJc w:val="left"/>
      <w:pPr>
        <w:ind w:left="6417" w:hanging="360"/>
      </w:pPr>
      <w:rPr>
        <w:rFonts w:ascii="Wingdings" w:hAnsi="Wingdings" w:hint="default"/>
      </w:rPr>
    </w:lvl>
  </w:abstractNum>
  <w:num w:numId="1" w16cid:durableId="889924642">
    <w:abstractNumId w:val="5"/>
  </w:num>
  <w:num w:numId="2" w16cid:durableId="1486051278">
    <w:abstractNumId w:val="4"/>
  </w:num>
  <w:num w:numId="3" w16cid:durableId="431239832">
    <w:abstractNumId w:val="0"/>
  </w:num>
  <w:num w:numId="4" w16cid:durableId="1678000311">
    <w:abstractNumId w:val="6"/>
  </w:num>
  <w:num w:numId="5" w16cid:durableId="1047030085">
    <w:abstractNumId w:val="2"/>
  </w:num>
  <w:num w:numId="6" w16cid:durableId="2058621099">
    <w:abstractNumId w:val="1"/>
  </w:num>
  <w:num w:numId="7" w16cid:durableId="204652192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EC"/>
    <w:rsid w:val="0001303D"/>
    <w:rsid w:val="00024BF5"/>
    <w:rsid w:val="000274B9"/>
    <w:rsid w:val="00047046"/>
    <w:rsid w:val="00054A14"/>
    <w:rsid w:val="00060E25"/>
    <w:rsid w:val="00063FEF"/>
    <w:rsid w:val="000742B7"/>
    <w:rsid w:val="000A2209"/>
    <w:rsid w:val="000D58E4"/>
    <w:rsid w:val="000E19F3"/>
    <w:rsid w:val="001359A7"/>
    <w:rsid w:val="00137ED2"/>
    <w:rsid w:val="001407D3"/>
    <w:rsid w:val="001476DE"/>
    <w:rsid w:val="001572EC"/>
    <w:rsid w:val="0018262B"/>
    <w:rsid w:val="001914A9"/>
    <w:rsid w:val="001A3D5C"/>
    <w:rsid w:val="001A44BC"/>
    <w:rsid w:val="001B0093"/>
    <w:rsid w:val="001B207B"/>
    <w:rsid w:val="001C1E5B"/>
    <w:rsid w:val="001E3386"/>
    <w:rsid w:val="00200511"/>
    <w:rsid w:val="00212850"/>
    <w:rsid w:val="0022663E"/>
    <w:rsid w:val="00270959"/>
    <w:rsid w:val="002745E9"/>
    <w:rsid w:val="00274DB3"/>
    <w:rsid w:val="00275C72"/>
    <w:rsid w:val="00297F6B"/>
    <w:rsid w:val="002B4A32"/>
    <w:rsid w:val="002E1BE9"/>
    <w:rsid w:val="002E6EC3"/>
    <w:rsid w:val="002E7EB0"/>
    <w:rsid w:val="002F74C8"/>
    <w:rsid w:val="00302387"/>
    <w:rsid w:val="00303565"/>
    <w:rsid w:val="00342398"/>
    <w:rsid w:val="00382F25"/>
    <w:rsid w:val="003838C1"/>
    <w:rsid w:val="003A7862"/>
    <w:rsid w:val="003B0D31"/>
    <w:rsid w:val="003B558E"/>
    <w:rsid w:val="003D1BF6"/>
    <w:rsid w:val="003D44DC"/>
    <w:rsid w:val="003D73DF"/>
    <w:rsid w:val="003E5A74"/>
    <w:rsid w:val="003F30A5"/>
    <w:rsid w:val="00405647"/>
    <w:rsid w:val="00405CFD"/>
    <w:rsid w:val="004102C0"/>
    <w:rsid w:val="004146D0"/>
    <w:rsid w:val="00430507"/>
    <w:rsid w:val="00430DCB"/>
    <w:rsid w:val="004402C5"/>
    <w:rsid w:val="00455940"/>
    <w:rsid w:val="004564A3"/>
    <w:rsid w:val="004718DA"/>
    <w:rsid w:val="00481C48"/>
    <w:rsid w:val="00483B31"/>
    <w:rsid w:val="0048582E"/>
    <w:rsid w:val="00487A46"/>
    <w:rsid w:val="004A197D"/>
    <w:rsid w:val="004A2AB3"/>
    <w:rsid w:val="004C4BBE"/>
    <w:rsid w:val="004D2769"/>
    <w:rsid w:val="004F0B35"/>
    <w:rsid w:val="004F1984"/>
    <w:rsid w:val="004F7A32"/>
    <w:rsid w:val="00502814"/>
    <w:rsid w:val="005039A0"/>
    <w:rsid w:val="0050747D"/>
    <w:rsid w:val="0050760B"/>
    <w:rsid w:val="00513118"/>
    <w:rsid w:val="005245F5"/>
    <w:rsid w:val="00540393"/>
    <w:rsid w:val="0054530B"/>
    <w:rsid w:val="005458C3"/>
    <w:rsid w:val="00563722"/>
    <w:rsid w:val="00564174"/>
    <w:rsid w:val="00576779"/>
    <w:rsid w:val="005916C0"/>
    <w:rsid w:val="00593276"/>
    <w:rsid w:val="0059556C"/>
    <w:rsid w:val="005C0522"/>
    <w:rsid w:val="005C4CD2"/>
    <w:rsid w:val="005F6CBE"/>
    <w:rsid w:val="00622F26"/>
    <w:rsid w:val="00625216"/>
    <w:rsid w:val="006266B3"/>
    <w:rsid w:val="00634D84"/>
    <w:rsid w:val="00644DAF"/>
    <w:rsid w:val="00645164"/>
    <w:rsid w:val="00645F4C"/>
    <w:rsid w:val="006475E8"/>
    <w:rsid w:val="006525D2"/>
    <w:rsid w:val="00655453"/>
    <w:rsid w:val="0066373D"/>
    <w:rsid w:val="00665B58"/>
    <w:rsid w:val="0067297F"/>
    <w:rsid w:val="006764B4"/>
    <w:rsid w:val="00677304"/>
    <w:rsid w:val="00681E64"/>
    <w:rsid w:val="00691632"/>
    <w:rsid w:val="006A09CF"/>
    <w:rsid w:val="006A5438"/>
    <w:rsid w:val="006B541E"/>
    <w:rsid w:val="006C0A30"/>
    <w:rsid w:val="006D041D"/>
    <w:rsid w:val="006E37BE"/>
    <w:rsid w:val="006F64FD"/>
    <w:rsid w:val="00716377"/>
    <w:rsid w:val="00716422"/>
    <w:rsid w:val="00725F5B"/>
    <w:rsid w:val="00736C42"/>
    <w:rsid w:val="00737328"/>
    <w:rsid w:val="00743D3B"/>
    <w:rsid w:val="007472C5"/>
    <w:rsid w:val="00765997"/>
    <w:rsid w:val="00771086"/>
    <w:rsid w:val="00793D0C"/>
    <w:rsid w:val="007C0FA5"/>
    <w:rsid w:val="007C23BA"/>
    <w:rsid w:val="007C5EEB"/>
    <w:rsid w:val="007D3324"/>
    <w:rsid w:val="007E3EA3"/>
    <w:rsid w:val="007E444D"/>
    <w:rsid w:val="007E58B4"/>
    <w:rsid w:val="00822351"/>
    <w:rsid w:val="008278E2"/>
    <w:rsid w:val="00832A05"/>
    <w:rsid w:val="008713DD"/>
    <w:rsid w:val="00874920"/>
    <w:rsid w:val="00876B15"/>
    <w:rsid w:val="0089000D"/>
    <w:rsid w:val="008A45A9"/>
    <w:rsid w:val="008A50D3"/>
    <w:rsid w:val="008B0C88"/>
    <w:rsid w:val="008C7C90"/>
    <w:rsid w:val="008E1C40"/>
    <w:rsid w:val="008E7452"/>
    <w:rsid w:val="00903431"/>
    <w:rsid w:val="00912703"/>
    <w:rsid w:val="00913068"/>
    <w:rsid w:val="009205E2"/>
    <w:rsid w:val="009515FB"/>
    <w:rsid w:val="009516F0"/>
    <w:rsid w:val="00954737"/>
    <w:rsid w:val="00955D5F"/>
    <w:rsid w:val="00957589"/>
    <w:rsid w:val="00976B02"/>
    <w:rsid w:val="009878C2"/>
    <w:rsid w:val="00987FE3"/>
    <w:rsid w:val="00994486"/>
    <w:rsid w:val="009B2494"/>
    <w:rsid w:val="009C28FE"/>
    <w:rsid w:val="009C4BA7"/>
    <w:rsid w:val="009D561A"/>
    <w:rsid w:val="00A27BF2"/>
    <w:rsid w:val="00A32F81"/>
    <w:rsid w:val="00A44D71"/>
    <w:rsid w:val="00A6100F"/>
    <w:rsid w:val="00A64F99"/>
    <w:rsid w:val="00A67492"/>
    <w:rsid w:val="00A82EC4"/>
    <w:rsid w:val="00A96F69"/>
    <w:rsid w:val="00AC27B7"/>
    <w:rsid w:val="00AF097D"/>
    <w:rsid w:val="00AF24A7"/>
    <w:rsid w:val="00AF4BDE"/>
    <w:rsid w:val="00B05899"/>
    <w:rsid w:val="00B14347"/>
    <w:rsid w:val="00B16F68"/>
    <w:rsid w:val="00B26166"/>
    <w:rsid w:val="00B30263"/>
    <w:rsid w:val="00B3194F"/>
    <w:rsid w:val="00B336A8"/>
    <w:rsid w:val="00B33786"/>
    <w:rsid w:val="00B3380A"/>
    <w:rsid w:val="00B626E4"/>
    <w:rsid w:val="00B66252"/>
    <w:rsid w:val="00B86674"/>
    <w:rsid w:val="00B87BAF"/>
    <w:rsid w:val="00BA11C8"/>
    <w:rsid w:val="00BA7109"/>
    <w:rsid w:val="00BB6C13"/>
    <w:rsid w:val="00BE39F5"/>
    <w:rsid w:val="00BF279C"/>
    <w:rsid w:val="00C01DD2"/>
    <w:rsid w:val="00C04B9B"/>
    <w:rsid w:val="00C13FC3"/>
    <w:rsid w:val="00C36716"/>
    <w:rsid w:val="00C6297F"/>
    <w:rsid w:val="00C65387"/>
    <w:rsid w:val="00C67D79"/>
    <w:rsid w:val="00C87994"/>
    <w:rsid w:val="00C9030D"/>
    <w:rsid w:val="00CB09CD"/>
    <w:rsid w:val="00CC3887"/>
    <w:rsid w:val="00CD4C86"/>
    <w:rsid w:val="00CE0F85"/>
    <w:rsid w:val="00CE18AA"/>
    <w:rsid w:val="00CE3C4B"/>
    <w:rsid w:val="00CF311B"/>
    <w:rsid w:val="00D1228B"/>
    <w:rsid w:val="00D271D5"/>
    <w:rsid w:val="00D401CD"/>
    <w:rsid w:val="00D573FA"/>
    <w:rsid w:val="00D67B3C"/>
    <w:rsid w:val="00D703C8"/>
    <w:rsid w:val="00DA07B4"/>
    <w:rsid w:val="00DC2837"/>
    <w:rsid w:val="00DC558F"/>
    <w:rsid w:val="00DC6A39"/>
    <w:rsid w:val="00DD0530"/>
    <w:rsid w:val="00DE0183"/>
    <w:rsid w:val="00DE23DF"/>
    <w:rsid w:val="00DE6B8F"/>
    <w:rsid w:val="00DE7CBC"/>
    <w:rsid w:val="00DF0A0C"/>
    <w:rsid w:val="00DF63F3"/>
    <w:rsid w:val="00E11D37"/>
    <w:rsid w:val="00E131DF"/>
    <w:rsid w:val="00E145F1"/>
    <w:rsid w:val="00E34161"/>
    <w:rsid w:val="00E47AEC"/>
    <w:rsid w:val="00E51966"/>
    <w:rsid w:val="00E56357"/>
    <w:rsid w:val="00E63795"/>
    <w:rsid w:val="00E671CD"/>
    <w:rsid w:val="00E73F2D"/>
    <w:rsid w:val="00ED7AAF"/>
    <w:rsid w:val="00F14A34"/>
    <w:rsid w:val="00F2054F"/>
    <w:rsid w:val="00F22909"/>
    <w:rsid w:val="00F41FB6"/>
    <w:rsid w:val="00F46814"/>
    <w:rsid w:val="00F60267"/>
    <w:rsid w:val="00F6200F"/>
    <w:rsid w:val="00F75DE4"/>
    <w:rsid w:val="00F807B2"/>
    <w:rsid w:val="00F96F13"/>
    <w:rsid w:val="00FA1775"/>
    <w:rsid w:val="00FA7952"/>
    <w:rsid w:val="00FB7633"/>
    <w:rsid w:val="00FC40DE"/>
    <w:rsid w:val="00FC5E16"/>
    <w:rsid w:val="00FD4988"/>
    <w:rsid w:val="00FE4D6E"/>
    <w:rsid w:val="05D4C645"/>
    <w:rsid w:val="0F5B0466"/>
    <w:rsid w:val="10355439"/>
    <w:rsid w:val="24541B91"/>
    <w:rsid w:val="25F6A3F5"/>
    <w:rsid w:val="2814EA4E"/>
    <w:rsid w:val="3527DFB0"/>
    <w:rsid w:val="352C1D4D"/>
    <w:rsid w:val="3E04FF59"/>
    <w:rsid w:val="4409BF53"/>
    <w:rsid w:val="445333DF"/>
    <w:rsid w:val="4D53D2E0"/>
    <w:rsid w:val="4F6C23C7"/>
    <w:rsid w:val="4F93CA7D"/>
    <w:rsid w:val="53F6BB82"/>
    <w:rsid w:val="5CC6528A"/>
    <w:rsid w:val="62AE8E37"/>
    <w:rsid w:val="6DC0194E"/>
    <w:rsid w:val="70EE3C6B"/>
    <w:rsid w:val="760F898F"/>
    <w:rsid w:val="78185B9E"/>
    <w:rsid w:val="7A925619"/>
    <w:rsid w:val="7DDFD6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C161C"/>
  <w15:docId w15:val="{BC84FF47-EDB5-4E67-B4EA-A93CEFE0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pagetitle">
    <w:name w:val="papagetitle"/>
    <w:rsid w:val="00E47AEC"/>
  </w:style>
  <w:style w:type="character" w:customStyle="1" w:styleId="pseditboxlabel">
    <w:name w:val="pseditboxlabel"/>
    <w:rsid w:val="00E47AEC"/>
  </w:style>
  <w:style w:type="character" w:customStyle="1" w:styleId="pslongeditbox">
    <w:name w:val="pslongeditbox"/>
    <w:rsid w:val="00E47AEC"/>
  </w:style>
  <w:style w:type="character" w:customStyle="1" w:styleId="pseditboxdisponly">
    <w:name w:val="pseditbox_disponly"/>
    <w:rsid w:val="00E47AEC"/>
  </w:style>
  <w:style w:type="character" w:customStyle="1" w:styleId="psdropdownlabel">
    <w:name w:val="psdropdownlabel"/>
    <w:rsid w:val="00E47AEC"/>
  </w:style>
  <w:style w:type="character" w:customStyle="1" w:styleId="psdropdownlistdisponly">
    <w:name w:val="psdropdownlist_disponly"/>
    <w:rsid w:val="00E47AEC"/>
  </w:style>
  <w:style w:type="table" w:styleId="TableGrid">
    <w:name w:val="Table Grid"/>
    <w:basedOn w:val="TableNormal"/>
    <w:uiPriority w:val="59"/>
    <w:rsid w:val="00DE6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6B8F"/>
    <w:pPr>
      <w:tabs>
        <w:tab w:val="center" w:pos="4513"/>
        <w:tab w:val="right" w:pos="9026"/>
      </w:tabs>
    </w:pPr>
  </w:style>
  <w:style w:type="character" w:customStyle="1" w:styleId="HeaderChar">
    <w:name w:val="Header Char"/>
    <w:link w:val="Header"/>
    <w:uiPriority w:val="99"/>
    <w:rsid w:val="00DE6B8F"/>
    <w:rPr>
      <w:sz w:val="22"/>
      <w:szCs w:val="22"/>
      <w:lang w:eastAsia="en-US"/>
    </w:rPr>
  </w:style>
  <w:style w:type="paragraph" w:styleId="Footer">
    <w:name w:val="footer"/>
    <w:basedOn w:val="Normal"/>
    <w:link w:val="FooterChar"/>
    <w:uiPriority w:val="99"/>
    <w:unhideWhenUsed/>
    <w:rsid w:val="00DE6B8F"/>
    <w:pPr>
      <w:tabs>
        <w:tab w:val="center" w:pos="4513"/>
        <w:tab w:val="right" w:pos="9026"/>
      </w:tabs>
    </w:pPr>
  </w:style>
  <w:style w:type="character" w:customStyle="1" w:styleId="FooterChar">
    <w:name w:val="Footer Char"/>
    <w:link w:val="Footer"/>
    <w:uiPriority w:val="99"/>
    <w:rsid w:val="00DE6B8F"/>
    <w:rPr>
      <w:sz w:val="22"/>
      <w:szCs w:val="22"/>
      <w:lang w:eastAsia="en-US"/>
    </w:rPr>
  </w:style>
  <w:style w:type="paragraph" w:styleId="NormalWeb">
    <w:name w:val="Normal (Web)"/>
    <w:basedOn w:val="Normal"/>
    <w:uiPriority w:val="99"/>
    <w:unhideWhenUsed/>
    <w:rsid w:val="00A6100F"/>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uiPriority w:val="22"/>
    <w:qFormat/>
    <w:rsid w:val="00A6100F"/>
    <w:rPr>
      <w:b/>
      <w:bCs/>
    </w:rPr>
  </w:style>
  <w:style w:type="paragraph" w:styleId="ListParagraph">
    <w:name w:val="List Paragraph"/>
    <w:aliases w:val="List Paragraph1,List Paragraph11"/>
    <w:basedOn w:val="Normal"/>
    <w:uiPriority w:val="34"/>
    <w:qFormat/>
    <w:rsid w:val="00D573FA"/>
    <w:pPr>
      <w:ind w:left="720"/>
      <w:contextualSpacing/>
    </w:pPr>
  </w:style>
  <w:style w:type="paragraph" w:styleId="Subtitle">
    <w:name w:val="Subtitle"/>
    <w:basedOn w:val="Normal"/>
    <w:next w:val="Normal"/>
    <w:link w:val="SubtitleChar"/>
    <w:uiPriority w:val="11"/>
    <w:qFormat/>
    <w:rsid w:val="00D573FA"/>
    <w:pPr>
      <w:numPr>
        <w:ilvl w:val="1"/>
      </w:numPr>
      <w:spacing w:after="0" w:line="240" w:lineRule="atLeast"/>
    </w:pPr>
    <w:rPr>
      <w:rFonts w:ascii="Arial" w:eastAsia="Times New Roman" w:hAnsi="Arial"/>
      <w:color w:val="5A5A59"/>
      <w:sz w:val="27"/>
      <w:szCs w:val="27"/>
      <w:lang w:val="en-US"/>
    </w:rPr>
  </w:style>
  <w:style w:type="character" w:customStyle="1" w:styleId="SubtitleChar">
    <w:name w:val="Subtitle Char"/>
    <w:link w:val="Subtitle"/>
    <w:uiPriority w:val="11"/>
    <w:rsid w:val="00D573FA"/>
    <w:rPr>
      <w:rFonts w:ascii="Arial" w:eastAsia="Times New Roman" w:hAnsi="Arial"/>
      <w:color w:val="5A5A59"/>
      <w:sz w:val="27"/>
      <w:szCs w:val="27"/>
      <w:lang w:val="en-US" w:eastAsia="en-US"/>
    </w:rPr>
  </w:style>
  <w:style w:type="character" w:customStyle="1" w:styleId="apple-converted-space">
    <w:name w:val="apple-converted-space"/>
    <w:rsid w:val="00D573FA"/>
  </w:style>
  <w:style w:type="table" w:styleId="LightList-Accent2">
    <w:name w:val="Light List Accent 2"/>
    <w:basedOn w:val="TableNormal"/>
    <w:uiPriority w:val="61"/>
    <w:rsid w:val="007E58B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BalloonText">
    <w:name w:val="Balloon Text"/>
    <w:basedOn w:val="Normal"/>
    <w:link w:val="BalloonTextChar"/>
    <w:uiPriority w:val="99"/>
    <w:semiHidden/>
    <w:unhideWhenUsed/>
    <w:rsid w:val="004146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46D0"/>
    <w:rPr>
      <w:rFonts w:ascii="Tahoma" w:hAnsi="Tahoma" w:cs="Tahoma"/>
      <w:sz w:val="16"/>
      <w:szCs w:val="16"/>
      <w:lang w:eastAsia="en-US"/>
    </w:rPr>
  </w:style>
  <w:style w:type="character" w:styleId="Hyperlink">
    <w:name w:val="Hyperlink"/>
    <w:unhideWhenUsed/>
    <w:rsid w:val="00024BF5"/>
    <w:rPr>
      <w:color w:val="0000FF"/>
      <w:u w:val="single"/>
    </w:rPr>
  </w:style>
  <w:style w:type="character" w:customStyle="1" w:styleId="Document3">
    <w:name w:val="Document 3"/>
    <w:rsid w:val="009516F0"/>
    <w:rPr>
      <w:rFonts w:ascii="Univers" w:hAnsi="Univers"/>
      <w:noProof w:val="0"/>
      <w:sz w:val="24"/>
      <w:lang w:val="en-US"/>
    </w:rPr>
  </w:style>
  <w:style w:type="character" w:customStyle="1" w:styleId="pseditboxdisponly1">
    <w:name w:val="pseditbox_disponly1"/>
    <w:basedOn w:val="DefaultParagraphFont"/>
    <w:rsid w:val="00B87BAF"/>
    <w:rPr>
      <w:rFonts w:ascii="Arial" w:hAnsi="Arial" w:cs="Arial" w:hint="default"/>
      <w:b w:val="0"/>
      <w:bCs w:val="0"/>
      <w:i w:val="0"/>
      <w:iCs w:val="0"/>
      <w:color w:val="515151"/>
      <w:sz w:val="18"/>
      <w:szCs w:val="18"/>
      <w:bdr w:val="none" w:sz="0" w:space="0" w:color="auto" w:frame="1"/>
    </w:rPr>
  </w:style>
  <w:style w:type="paragraph" w:customStyle="1" w:styleId="RightPar1">
    <w:name w:val="Right Par 1"/>
    <w:rsid w:val="00200511"/>
    <w:pPr>
      <w:tabs>
        <w:tab w:val="left" w:pos="-720"/>
        <w:tab w:val="left" w:pos="0"/>
        <w:tab w:val="decimal" w:pos="720"/>
      </w:tabs>
      <w:suppressAutoHyphens/>
      <w:ind w:left="720"/>
    </w:pPr>
    <w:rPr>
      <w:rFonts w:ascii="Univers" w:eastAsia="Times New Roman" w:hAnsi="Univers"/>
      <w:sz w:val="24"/>
      <w:lang w:val="en-US" w:eastAsia="en-US"/>
    </w:rPr>
  </w:style>
  <w:style w:type="character" w:styleId="UnresolvedMention">
    <w:name w:val="Unresolved Mention"/>
    <w:basedOn w:val="DefaultParagraphFont"/>
    <w:uiPriority w:val="99"/>
    <w:semiHidden/>
    <w:unhideWhenUsed/>
    <w:rsid w:val="00CE0F85"/>
    <w:rPr>
      <w:color w:val="605E5C"/>
      <w:shd w:val="clear" w:color="auto" w:fill="E1DFDD"/>
    </w:rPr>
  </w:style>
  <w:style w:type="character" w:styleId="FollowedHyperlink">
    <w:name w:val="FollowedHyperlink"/>
    <w:basedOn w:val="DefaultParagraphFont"/>
    <w:uiPriority w:val="99"/>
    <w:semiHidden/>
    <w:unhideWhenUsed/>
    <w:rsid w:val="0067297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C4CD2"/>
    <w:rPr>
      <w:sz w:val="22"/>
      <w:szCs w:val="22"/>
      <w:lang w:eastAsia="en-US"/>
    </w:rPr>
  </w:style>
  <w:style w:type="character" w:customStyle="1" w:styleId="ms-rtestyle-intenseemphasis">
    <w:name w:val="ms-rtestyle-intenseemphasis"/>
    <w:basedOn w:val="DefaultParagraphFont"/>
    <w:rsid w:val="00B33786"/>
  </w:style>
  <w:style w:type="paragraph" w:customStyle="1" w:styleId="Pa1">
    <w:name w:val="Pa1"/>
    <w:basedOn w:val="Normal"/>
    <w:next w:val="Normal"/>
    <w:uiPriority w:val="99"/>
    <w:rsid w:val="00A67492"/>
    <w:pPr>
      <w:autoSpaceDE w:val="0"/>
      <w:autoSpaceDN w:val="0"/>
      <w:adjustRightInd w:val="0"/>
      <w:spacing w:after="0" w:line="181" w:lineRule="atLeast"/>
    </w:pPr>
    <w:rPr>
      <w:rFonts w:ascii="CERJV H+ Helvetica Neue LT" w:eastAsiaTheme="minorHAnsi" w:hAnsi="CERJV H+ Helvetica Neue LT" w:cstheme="minorBidi"/>
      <w:sz w:val="24"/>
      <w:szCs w:val="24"/>
    </w:rPr>
  </w:style>
  <w:style w:type="paragraph" w:customStyle="1" w:styleId="Bulletlevel2">
    <w:name w:val="Bullet level 2"/>
    <w:basedOn w:val="Normal"/>
    <w:qFormat/>
    <w:rsid w:val="008E1C40"/>
    <w:pPr>
      <w:tabs>
        <w:tab w:val="left" w:pos="425"/>
      </w:tabs>
      <w:spacing w:before="60" w:after="60" w:line="288" w:lineRule="auto"/>
      <w:contextualSpacing/>
    </w:pPr>
    <w:rPr>
      <w:rFonts w:ascii="Arial" w:eastAsia="Times New Roman" w:hAnsi="Arial" w:cs="Arial"/>
      <w:color w:val="000000" w:themeColor="text1"/>
      <w:kern w:val="22"/>
      <w:sz w:val="20"/>
      <w:lang w:val="en-GB" w:eastAsia="ja-JP"/>
    </w:rPr>
  </w:style>
  <w:style w:type="paragraph" w:styleId="CommentSubject">
    <w:name w:val="annotation subject"/>
    <w:basedOn w:val="CommentText"/>
    <w:next w:val="CommentText"/>
    <w:link w:val="CommentSubjectChar"/>
    <w:uiPriority w:val="99"/>
    <w:semiHidden/>
    <w:unhideWhenUsed/>
    <w:rsid w:val="00957589"/>
    <w:rPr>
      <w:b/>
      <w:bCs/>
    </w:rPr>
  </w:style>
  <w:style w:type="character" w:customStyle="1" w:styleId="CommentSubjectChar">
    <w:name w:val="Comment Subject Char"/>
    <w:basedOn w:val="CommentTextChar"/>
    <w:link w:val="CommentSubject"/>
    <w:uiPriority w:val="99"/>
    <w:semiHidden/>
    <w:rsid w:val="0095758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158">
      <w:bodyDiv w:val="1"/>
      <w:marLeft w:val="0"/>
      <w:marRight w:val="0"/>
      <w:marTop w:val="0"/>
      <w:marBottom w:val="0"/>
      <w:divBdr>
        <w:top w:val="none" w:sz="0" w:space="0" w:color="auto"/>
        <w:left w:val="none" w:sz="0" w:space="0" w:color="auto"/>
        <w:bottom w:val="none" w:sz="0" w:space="0" w:color="auto"/>
        <w:right w:val="none" w:sz="0" w:space="0" w:color="auto"/>
      </w:divBdr>
    </w:div>
    <w:div w:id="117265900">
      <w:bodyDiv w:val="1"/>
      <w:marLeft w:val="0"/>
      <w:marRight w:val="0"/>
      <w:marTop w:val="0"/>
      <w:marBottom w:val="0"/>
      <w:divBdr>
        <w:top w:val="none" w:sz="0" w:space="0" w:color="auto"/>
        <w:left w:val="none" w:sz="0" w:space="0" w:color="auto"/>
        <w:bottom w:val="none" w:sz="0" w:space="0" w:color="auto"/>
        <w:right w:val="none" w:sz="0" w:space="0" w:color="auto"/>
      </w:divBdr>
    </w:div>
    <w:div w:id="352075145">
      <w:bodyDiv w:val="1"/>
      <w:marLeft w:val="0"/>
      <w:marRight w:val="0"/>
      <w:marTop w:val="0"/>
      <w:marBottom w:val="0"/>
      <w:divBdr>
        <w:top w:val="none" w:sz="0" w:space="0" w:color="auto"/>
        <w:left w:val="none" w:sz="0" w:space="0" w:color="auto"/>
        <w:bottom w:val="none" w:sz="0" w:space="0" w:color="auto"/>
        <w:right w:val="none" w:sz="0" w:space="0" w:color="auto"/>
      </w:divBdr>
      <w:divsChild>
        <w:div w:id="1181117958">
          <w:marLeft w:val="0"/>
          <w:marRight w:val="0"/>
          <w:marTop w:val="0"/>
          <w:marBottom w:val="0"/>
          <w:divBdr>
            <w:top w:val="none" w:sz="0" w:space="0" w:color="auto"/>
            <w:left w:val="none" w:sz="0" w:space="0" w:color="auto"/>
            <w:bottom w:val="none" w:sz="0" w:space="0" w:color="auto"/>
            <w:right w:val="none" w:sz="0" w:space="0" w:color="auto"/>
          </w:divBdr>
          <w:divsChild>
            <w:div w:id="12780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3578">
      <w:bodyDiv w:val="1"/>
      <w:marLeft w:val="0"/>
      <w:marRight w:val="0"/>
      <w:marTop w:val="0"/>
      <w:marBottom w:val="0"/>
      <w:divBdr>
        <w:top w:val="none" w:sz="0" w:space="0" w:color="auto"/>
        <w:left w:val="none" w:sz="0" w:space="0" w:color="auto"/>
        <w:bottom w:val="none" w:sz="0" w:space="0" w:color="auto"/>
        <w:right w:val="none" w:sz="0" w:space="0" w:color="auto"/>
      </w:divBdr>
    </w:div>
    <w:div w:id="472716574">
      <w:bodyDiv w:val="1"/>
      <w:marLeft w:val="0"/>
      <w:marRight w:val="0"/>
      <w:marTop w:val="0"/>
      <w:marBottom w:val="0"/>
      <w:divBdr>
        <w:top w:val="none" w:sz="0" w:space="0" w:color="auto"/>
        <w:left w:val="none" w:sz="0" w:space="0" w:color="auto"/>
        <w:bottom w:val="none" w:sz="0" w:space="0" w:color="auto"/>
        <w:right w:val="none" w:sz="0" w:space="0" w:color="auto"/>
      </w:divBdr>
    </w:div>
    <w:div w:id="577903353">
      <w:bodyDiv w:val="1"/>
      <w:marLeft w:val="0"/>
      <w:marRight w:val="0"/>
      <w:marTop w:val="0"/>
      <w:marBottom w:val="0"/>
      <w:divBdr>
        <w:top w:val="none" w:sz="0" w:space="0" w:color="auto"/>
        <w:left w:val="none" w:sz="0" w:space="0" w:color="auto"/>
        <w:bottom w:val="none" w:sz="0" w:space="0" w:color="auto"/>
        <w:right w:val="none" w:sz="0" w:space="0" w:color="auto"/>
      </w:divBdr>
    </w:div>
    <w:div w:id="590771779">
      <w:bodyDiv w:val="1"/>
      <w:marLeft w:val="0"/>
      <w:marRight w:val="0"/>
      <w:marTop w:val="0"/>
      <w:marBottom w:val="0"/>
      <w:divBdr>
        <w:top w:val="none" w:sz="0" w:space="0" w:color="auto"/>
        <w:left w:val="none" w:sz="0" w:space="0" w:color="auto"/>
        <w:bottom w:val="none" w:sz="0" w:space="0" w:color="auto"/>
        <w:right w:val="none" w:sz="0" w:space="0" w:color="auto"/>
      </w:divBdr>
      <w:divsChild>
        <w:div w:id="2043937095">
          <w:marLeft w:val="0"/>
          <w:marRight w:val="0"/>
          <w:marTop w:val="0"/>
          <w:marBottom w:val="0"/>
          <w:divBdr>
            <w:top w:val="none" w:sz="0" w:space="0" w:color="auto"/>
            <w:left w:val="none" w:sz="0" w:space="0" w:color="auto"/>
            <w:bottom w:val="none" w:sz="0" w:space="0" w:color="auto"/>
            <w:right w:val="none" w:sz="0" w:space="0" w:color="auto"/>
          </w:divBdr>
          <w:divsChild>
            <w:div w:id="3880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2383">
      <w:bodyDiv w:val="1"/>
      <w:marLeft w:val="0"/>
      <w:marRight w:val="0"/>
      <w:marTop w:val="0"/>
      <w:marBottom w:val="0"/>
      <w:divBdr>
        <w:top w:val="none" w:sz="0" w:space="0" w:color="auto"/>
        <w:left w:val="none" w:sz="0" w:space="0" w:color="auto"/>
        <w:bottom w:val="none" w:sz="0" w:space="0" w:color="auto"/>
        <w:right w:val="none" w:sz="0" w:space="0" w:color="auto"/>
      </w:divBdr>
    </w:div>
    <w:div w:id="705526175">
      <w:bodyDiv w:val="1"/>
      <w:marLeft w:val="0"/>
      <w:marRight w:val="0"/>
      <w:marTop w:val="0"/>
      <w:marBottom w:val="0"/>
      <w:divBdr>
        <w:top w:val="none" w:sz="0" w:space="0" w:color="auto"/>
        <w:left w:val="none" w:sz="0" w:space="0" w:color="auto"/>
        <w:bottom w:val="none" w:sz="0" w:space="0" w:color="auto"/>
        <w:right w:val="none" w:sz="0" w:space="0" w:color="auto"/>
      </w:divBdr>
      <w:divsChild>
        <w:div w:id="1590624308">
          <w:marLeft w:val="0"/>
          <w:marRight w:val="0"/>
          <w:marTop w:val="0"/>
          <w:marBottom w:val="0"/>
          <w:divBdr>
            <w:top w:val="none" w:sz="0" w:space="0" w:color="auto"/>
            <w:left w:val="none" w:sz="0" w:space="0" w:color="auto"/>
            <w:bottom w:val="none" w:sz="0" w:space="0" w:color="auto"/>
            <w:right w:val="none" w:sz="0" w:space="0" w:color="auto"/>
          </w:divBdr>
        </w:div>
      </w:divsChild>
    </w:div>
    <w:div w:id="748619504">
      <w:bodyDiv w:val="1"/>
      <w:marLeft w:val="0"/>
      <w:marRight w:val="0"/>
      <w:marTop w:val="0"/>
      <w:marBottom w:val="0"/>
      <w:divBdr>
        <w:top w:val="none" w:sz="0" w:space="0" w:color="auto"/>
        <w:left w:val="none" w:sz="0" w:space="0" w:color="auto"/>
        <w:bottom w:val="none" w:sz="0" w:space="0" w:color="auto"/>
        <w:right w:val="none" w:sz="0" w:space="0" w:color="auto"/>
      </w:divBdr>
    </w:div>
    <w:div w:id="985553662">
      <w:bodyDiv w:val="1"/>
      <w:marLeft w:val="0"/>
      <w:marRight w:val="0"/>
      <w:marTop w:val="0"/>
      <w:marBottom w:val="0"/>
      <w:divBdr>
        <w:top w:val="none" w:sz="0" w:space="0" w:color="auto"/>
        <w:left w:val="none" w:sz="0" w:space="0" w:color="auto"/>
        <w:bottom w:val="none" w:sz="0" w:space="0" w:color="auto"/>
        <w:right w:val="none" w:sz="0" w:space="0" w:color="auto"/>
      </w:divBdr>
      <w:divsChild>
        <w:div w:id="1175531923">
          <w:marLeft w:val="0"/>
          <w:marRight w:val="0"/>
          <w:marTop w:val="0"/>
          <w:marBottom w:val="0"/>
          <w:divBdr>
            <w:top w:val="none" w:sz="0" w:space="0" w:color="auto"/>
            <w:left w:val="none" w:sz="0" w:space="0" w:color="auto"/>
            <w:bottom w:val="none" w:sz="0" w:space="0" w:color="auto"/>
            <w:right w:val="none" w:sz="0" w:space="0" w:color="auto"/>
          </w:divBdr>
          <w:divsChild>
            <w:div w:id="8200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02782">
      <w:bodyDiv w:val="1"/>
      <w:marLeft w:val="0"/>
      <w:marRight w:val="0"/>
      <w:marTop w:val="0"/>
      <w:marBottom w:val="0"/>
      <w:divBdr>
        <w:top w:val="none" w:sz="0" w:space="0" w:color="auto"/>
        <w:left w:val="none" w:sz="0" w:space="0" w:color="auto"/>
        <w:bottom w:val="none" w:sz="0" w:space="0" w:color="auto"/>
        <w:right w:val="none" w:sz="0" w:space="0" w:color="auto"/>
      </w:divBdr>
      <w:divsChild>
        <w:div w:id="218201985">
          <w:marLeft w:val="0"/>
          <w:marRight w:val="0"/>
          <w:marTop w:val="0"/>
          <w:marBottom w:val="0"/>
          <w:divBdr>
            <w:top w:val="none" w:sz="0" w:space="0" w:color="auto"/>
            <w:left w:val="none" w:sz="0" w:space="0" w:color="auto"/>
            <w:bottom w:val="none" w:sz="0" w:space="0" w:color="auto"/>
            <w:right w:val="none" w:sz="0" w:space="0" w:color="auto"/>
          </w:divBdr>
          <w:divsChild>
            <w:div w:id="17491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21852">
      <w:bodyDiv w:val="1"/>
      <w:marLeft w:val="0"/>
      <w:marRight w:val="0"/>
      <w:marTop w:val="0"/>
      <w:marBottom w:val="0"/>
      <w:divBdr>
        <w:top w:val="none" w:sz="0" w:space="0" w:color="auto"/>
        <w:left w:val="none" w:sz="0" w:space="0" w:color="auto"/>
        <w:bottom w:val="none" w:sz="0" w:space="0" w:color="auto"/>
        <w:right w:val="none" w:sz="0" w:space="0" w:color="auto"/>
      </w:divBdr>
      <w:divsChild>
        <w:div w:id="1903370376">
          <w:marLeft w:val="0"/>
          <w:marRight w:val="0"/>
          <w:marTop w:val="0"/>
          <w:marBottom w:val="0"/>
          <w:divBdr>
            <w:top w:val="none" w:sz="0" w:space="0" w:color="auto"/>
            <w:left w:val="none" w:sz="0" w:space="0" w:color="auto"/>
            <w:bottom w:val="none" w:sz="0" w:space="0" w:color="auto"/>
            <w:right w:val="none" w:sz="0" w:space="0" w:color="auto"/>
          </w:divBdr>
          <w:divsChild>
            <w:div w:id="17037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0844">
      <w:bodyDiv w:val="1"/>
      <w:marLeft w:val="0"/>
      <w:marRight w:val="0"/>
      <w:marTop w:val="0"/>
      <w:marBottom w:val="0"/>
      <w:divBdr>
        <w:top w:val="none" w:sz="0" w:space="0" w:color="auto"/>
        <w:left w:val="none" w:sz="0" w:space="0" w:color="auto"/>
        <w:bottom w:val="none" w:sz="0" w:space="0" w:color="auto"/>
        <w:right w:val="none" w:sz="0" w:space="0" w:color="auto"/>
      </w:divBdr>
    </w:div>
    <w:div w:id="1291086681">
      <w:bodyDiv w:val="1"/>
      <w:marLeft w:val="0"/>
      <w:marRight w:val="0"/>
      <w:marTop w:val="0"/>
      <w:marBottom w:val="0"/>
      <w:divBdr>
        <w:top w:val="none" w:sz="0" w:space="0" w:color="auto"/>
        <w:left w:val="none" w:sz="0" w:space="0" w:color="auto"/>
        <w:bottom w:val="none" w:sz="0" w:space="0" w:color="auto"/>
        <w:right w:val="none" w:sz="0" w:space="0" w:color="auto"/>
      </w:divBdr>
    </w:div>
    <w:div w:id="1303460429">
      <w:bodyDiv w:val="1"/>
      <w:marLeft w:val="0"/>
      <w:marRight w:val="0"/>
      <w:marTop w:val="0"/>
      <w:marBottom w:val="0"/>
      <w:divBdr>
        <w:top w:val="none" w:sz="0" w:space="0" w:color="auto"/>
        <w:left w:val="none" w:sz="0" w:space="0" w:color="auto"/>
        <w:bottom w:val="none" w:sz="0" w:space="0" w:color="auto"/>
        <w:right w:val="none" w:sz="0" w:space="0" w:color="auto"/>
      </w:divBdr>
    </w:div>
    <w:div w:id="1339112025">
      <w:bodyDiv w:val="1"/>
      <w:marLeft w:val="0"/>
      <w:marRight w:val="0"/>
      <w:marTop w:val="0"/>
      <w:marBottom w:val="0"/>
      <w:divBdr>
        <w:top w:val="none" w:sz="0" w:space="0" w:color="auto"/>
        <w:left w:val="none" w:sz="0" w:space="0" w:color="auto"/>
        <w:bottom w:val="none" w:sz="0" w:space="0" w:color="auto"/>
        <w:right w:val="none" w:sz="0" w:space="0" w:color="auto"/>
      </w:divBdr>
    </w:div>
    <w:div w:id="1351028362">
      <w:bodyDiv w:val="1"/>
      <w:marLeft w:val="0"/>
      <w:marRight w:val="0"/>
      <w:marTop w:val="0"/>
      <w:marBottom w:val="0"/>
      <w:divBdr>
        <w:top w:val="none" w:sz="0" w:space="0" w:color="auto"/>
        <w:left w:val="none" w:sz="0" w:space="0" w:color="auto"/>
        <w:bottom w:val="none" w:sz="0" w:space="0" w:color="auto"/>
        <w:right w:val="none" w:sz="0" w:space="0" w:color="auto"/>
      </w:divBdr>
      <w:divsChild>
        <w:div w:id="60905163">
          <w:marLeft w:val="0"/>
          <w:marRight w:val="0"/>
          <w:marTop w:val="0"/>
          <w:marBottom w:val="0"/>
          <w:divBdr>
            <w:top w:val="none" w:sz="0" w:space="0" w:color="auto"/>
            <w:left w:val="none" w:sz="0" w:space="0" w:color="auto"/>
            <w:bottom w:val="none" w:sz="0" w:space="0" w:color="auto"/>
            <w:right w:val="none" w:sz="0" w:space="0" w:color="auto"/>
          </w:divBdr>
          <w:divsChild>
            <w:div w:id="15394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73398">
      <w:bodyDiv w:val="1"/>
      <w:marLeft w:val="0"/>
      <w:marRight w:val="0"/>
      <w:marTop w:val="0"/>
      <w:marBottom w:val="0"/>
      <w:divBdr>
        <w:top w:val="none" w:sz="0" w:space="0" w:color="auto"/>
        <w:left w:val="none" w:sz="0" w:space="0" w:color="auto"/>
        <w:bottom w:val="none" w:sz="0" w:space="0" w:color="auto"/>
        <w:right w:val="none" w:sz="0" w:space="0" w:color="auto"/>
      </w:divBdr>
    </w:div>
    <w:div w:id="1630940200">
      <w:bodyDiv w:val="1"/>
      <w:marLeft w:val="0"/>
      <w:marRight w:val="0"/>
      <w:marTop w:val="0"/>
      <w:marBottom w:val="0"/>
      <w:divBdr>
        <w:top w:val="none" w:sz="0" w:space="0" w:color="auto"/>
        <w:left w:val="none" w:sz="0" w:space="0" w:color="auto"/>
        <w:bottom w:val="none" w:sz="0" w:space="0" w:color="auto"/>
        <w:right w:val="none" w:sz="0" w:space="0" w:color="auto"/>
      </w:divBdr>
    </w:div>
    <w:div w:id="1651859143">
      <w:bodyDiv w:val="1"/>
      <w:marLeft w:val="0"/>
      <w:marRight w:val="0"/>
      <w:marTop w:val="0"/>
      <w:marBottom w:val="0"/>
      <w:divBdr>
        <w:top w:val="none" w:sz="0" w:space="0" w:color="auto"/>
        <w:left w:val="none" w:sz="0" w:space="0" w:color="auto"/>
        <w:bottom w:val="none" w:sz="0" w:space="0" w:color="auto"/>
        <w:right w:val="none" w:sz="0" w:space="0" w:color="auto"/>
      </w:divBdr>
      <w:divsChild>
        <w:div w:id="6909720">
          <w:marLeft w:val="0"/>
          <w:marRight w:val="0"/>
          <w:marTop w:val="0"/>
          <w:marBottom w:val="0"/>
          <w:divBdr>
            <w:top w:val="none" w:sz="0" w:space="0" w:color="auto"/>
            <w:left w:val="none" w:sz="0" w:space="0" w:color="auto"/>
            <w:bottom w:val="none" w:sz="0" w:space="0" w:color="auto"/>
            <w:right w:val="none" w:sz="0" w:space="0" w:color="auto"/>
          </w:divBdr>
        </w:div>
        <w:div w:id="170219936">
          <w:marLeft w:val="0"/>
          <w:marRight w:val="0"/>
          <w:marTop w:val="0"/>
          <w:marBottom w:val="0"/>
          <w:divBdr>
            <w:top w:val="none" w:sz="0" w:space="0" w:color="auto"/>
            <w:left w:val="none" w:sz="0" w:space="0" w:color="auto"/>
            <w:bottom w:val="none" w:sz="0" w:space="0" w:color="auto"/>
            <w:right w:val="none" w:sz="0" w:space="0" w:color="auto"/>
          </w:divBdr>
        </w:div>
        <w:div w:id="263611547">
          <w:marLeft w:val="0"/>
          <w:marRight w:val="0"/>
          <w:marTop w:val="0"/>
          <w:marBottom w:val="0"/>
          <w:divBdr>
            <w:top w:val="none" w:sz="0" w:space="0" w:color="auto"/>
            <w:left w:val="none" w:sz="0" w:space="0" w:color="auto"/>
            <w:bottom w:val="none" w:sz="0" w:space="0" w:color="auto"/>
            <w:right w:val="none" w:sz="0" w:space="0" w:color="auto"/>
          </w:divBdr>
          <w:divsChild>
            <w:div w:id="554633059">
              <w:marLeft w:val="0"/>
              <w:marRight w:val="0"/>
              <w:marTop w:val="0"/>
              <w:marBottom w:val="0"/>
              <w:divBdr>
                <w:top w:val="none" w:sz="0" w:space="0" w:color="auto"/>
                <w:left w:val="none" w:sz="0" w:space="0" w:color="auto"/>
                <w:bottom w:val="none" w:sz="0" w:space="0" w:color="auto"/>
                <w:right w:val="none" w:sz="0" w:space="0" w:color="auto"/>
              </w:divBdr>
            </w:div>
            <w:div w:id="674694386">
              <w:marLeft w:val="0"/>
              <w:marRight w:val="0"/>
              <w:marTop w:val="0"/>
              <w:marBottom w:val="0"/>
              <w:divBdr>
                <w:top w:val="none" w:sz="0" w:space="0" w:color="auto"/>
                <w:left w:val="none" w:sz="0" w:space="0" w:color="auto"/>
                <w:bottom w:val="none" w:sz="0" w:space="0" w:color="auto"/>
                <w:right w:val="none" w:sz="0" w:space="0" w:color="auto"/>
              </w:divBdr>
            </w:div>
            <w:div w:id="871382194">
              <w:marLeft w:val="0"/>
              <w:marRight w:val="0"/>
              <w:marTop w:val="0"/>
              <w:marBottom w:val="0"/>
              <w:divBdr>
                <w:top w:val="none" w:sz="0" w:space="0" w:color="auto"/>
                <w:left w:val="none" w:sz="0" w:space="0" w:color="auto"/>
                <w:bottom w:val="none" w:sz="0" w:space="0" w:color="auto"/>
                <w:right w:val="none" w:sz="0" w:space="0" w:color="auto"/>
              </w:divBdr>
            </w:div>
            <w:div w:id="1350445937">
              <w:marLeft w:val="0"/>
              <w:marRight w:val="0"/>
              <w:marTop w:val="0"/>
              <w:marBottom w:val="0"/>
              <w:divBdr>
                <w:top w:val="none" w:sz="0" w:space="0" w:color="auto"/>
                <w:left w:val="none" w:sz="0" w:space="0" w:color="auto"/>
                <w:bottom w:val="none" w:sz="0" w:space="0" w:color="auto"/>
                <w:right w:val="none" w:sz="0" w:space="0" w:color="auto"/>
              </w:divBdr>
            </w:div>
            <w:div w:id="1560438519">
              <w:marLeft w:val="0"/>
              <w:marRight w:val="0"/>
              <w:marTop w:val="0"/>
              <w:marBottom w:val="0"/>
              <w:divBdr>
                <w:top w:val="none" w:sz="0" w:space="0" w:color="auto"/>
                <w:left w:val="none" w:sz="0" w:space="0" w:color="auto"/>
                <w:bottom w:val="none" w:sz="0" w:space="0" w:color="auto"/>
                <w:right w:val="none" w:sz="0" w:space="0" w:color="auto"/>
              </w:divBdr>
            </w:div>
            <w:div w:id="1657144645">
              <w:marLeft w:val="0"/>
              <w:marRight w:val="0"/>
              <w:marTop w:val="0"/>
              <w:marBottom w:val="0"/>
              <w:divBdr>
                <w:top w:val="none" w:sz="0" w:space="0" w:color="auto"/>
                <w:left w:val="none" w:sz="0" w:space="0" w:color="auto"/>
                <w:bottom w:val="none" w:sz="0" w:space="0" w:color="auto"/>
                <w:right w:val="none" w:sz="0" w:space="0" w:color="auto"/>
              </w:divBdr>
            </w:div>
            <w:div w:id="2101641150">
              <w:marLeft w:val="0"/>
              <w:marRight w:val="0"/>
              <w:marTop w:val="0"/>
              <w:marBottom w:val="0"/>
              <w:divBdr>
                <w:top w:val="none" w:sz="0" w:space="0" w:color="auto"/>
                <w:left w:val="none" w:sz="0" w:space="0" w:color="auto"/>
                <w:bottom w:val="none" w:sz="0" w:space="0" w:color="auto"/>
                <w:right w:val="none" w:sz="0" w:space="0" w:color="auto"/>
              </w:divBdr>
            </w:div>
            <w:div w:id="2147043502">
              <w:marLeft w:val="0"/>
              <w:marRight w:val="0"/>
              <w:marTop w:val="0"/>
              <w:marBottom w:val="0"/>
              <w:divBdr>
                <w:top w:val="none" w:sz="0" w:space="0" w:color="auto"/>
                <w:left w:val="none" w:sz="0" w:space="0" w:color="auto"/>
                <w:bottom w:val="none" w:sz="0" w:space="0" w:color="auto"/>
                <w:right w:val="none" w:sz="0" w:space="0" w:color="auto"/>
              </w:divBdr>
            </w:div>
          </w:divsChild>
        </w:div>
        <w:div w:id="395516223">
          <w:marLeft w:val="0"/>
          <w:marRight w:val="0"/>
          <w:marTop w:val="0"/>
          <w:marBottom w:val="0"/>
          <w:divBdr>
            <w:top w:val="none" w:sz="0" w:space="0" w:color="auto"/>
            <w:left w:val="none" w:sz="0" w:space="0" w:color="auto"/>
            <w:bottom w:val="none" w:sz="0" w:space="0" w:color="auto"/>
            <w:right w:val="none" w:sz="0" w:space="0" w:color="auto"/>
          </w:divBdr>
        </w:div>
        <w:div w:id="464662720">
          <w:marLeft w:val="0"/>
          <w:marRight w:val="0"/>
          <w:marTop w:val="0"/>
          <w:marBottom w:val="0"/>
          <w:divBdr>
            <w:top w:val="none" w:sz="0" w:space="0" w:color="auto"/>
            <w:left w:val="none" w:sz="0" w:space="0" w:color="auto"/>
            <w:bottom w:val="none" w:sz="0" w:space="0" w:color="auto"/>
            <w:right w:val="none" w:sz="0" w:space="0" w:color="auto"/>
          </w:divBdr>
        </w:div>
        <w:div w:id="554632100">
          <w:marLeft w:val="0"/>
          <w:marRight w:val="0"/>
          <w:marTop w:val="0"/>
          <w:marBottom w:val="0"/>
          <w:divBdr>
            <w:top w:val="none" w:sz="0" w:space="0" w:color="auto"/>
            <w:left w:val="none" w:sz="0" w:space="0" w:color="auto"/>
            <w:bottom w:val="none" w:sz="0" w:space="0" w:color="auto"/>
            <w:right w:val="none" w:sz="0" w:space="0" w:color="auto"/>
          </w:divBdr>
        </w:div>
        <w:div w:id="953556162">
          <w:marLeft w:val="0"/>
          <w:marRight w:val="0"/>
          <w:marTop w:val="0"/>
          <w:marBottom w:val="0"/>
          <w:divBdr>
            <w:top w:val="none" w:sz="0" w:space="0" w:color="auto"/>
            <w:left w:val="none" w:sz="0" w:space="0" w:color="auto"/>
            <w:bottom w:val="none" w:sz="0" w:space="0" w:color="auto"/>
            <w:right w:val="none" w:sz="0" w:space="0" w:color="auto"/>
          </w:divBdr>
        </w:div>
        <w:div w:id="1004746483">
          <w:marLeft w:val="0"/>
          <w:marRight w:val="0"/>
          <w:marTop w:val="0"/>
          <w:marBottom w:val="0"/>
          <w:divBdr>
            <w:top w:val="none" w:sz="0" w:space="0" w:color="auto"/>
            <w:left w:val="none" w:sz="0" w:space="0" w:color="auto"/>
            <w:bottom w:val="none" w:sz="0" w:space="0" w:color="auto"/>
            <w:right w:val="none" w:sz="0" w:space="0" w:color="auto"/>
          </w:divBdr>
        </w:div>
        <w:div w:id="1212115153">
          <w:marLeft w:val="0"/>
          <w:marRight w:val="0"/>
          <w:marTop w:val="0"/>
          <w:marBottom w:val="0"/>
          <w:divBdr>
            <w:top w:val="none" w:sz="0" w:space="0" w:color="auto"/>
            <w:left w:val="none" w:sz="0" w:space="0" w:color="auto"/>
            <w:bottom w:val="none" w:sz="0" w:space="0" w:color="auto"/>
            <w:right w:val="none" w:sz="0" w:space="0" w:color="auto"/>
          </w:divBdr>
        </w:div>
        <w:div w:id="1231650646">
          <w:marLeft w:val="0"/>
          <w:marRight w:val="0"/>
          <w:marTop w:val="0"/>
          <w:marBottom w:val="0"/>
          <w:divBdr>
            <w:top w:val="none" w:sz="0" w:space="0" w:color="auto"/>
            <w:left w:val="none" w:sz="0" w:space="0" w:color="auto"/>
            <w:bottom w:val="none" w:sz="0" w:space="0" w:color="auto"/>
            <w:right w:val="none" w:sz="0" w:space="0" w:color="auto"/>
          </w:divBdr>
        </w:div>
        <w:div w:id="1310671792">
          <w:marLeft w:val="0"/>
          <w:marRight w:val="0"/>
          <w:marTop w:val="0"/>
          <w:marBottom w:val="0"/>
          <w:divBdr>
            <w:top w:val="none" w:sz="0" w:space="0" w:color="auto"/>
            <w:left w:val="none" w:sz="0" w:space="0" w:color="auto"/>
            <w:bottom w:val="none" w:sz="0" w:space="0" w:color="auto"/>
            <w:right w:val="none" w:sz="0" w:space="0" w:color="auto"/>
          </w:divBdr>
        </w:div>
        <w:div w:id="1459446434">
          <w:marLeft w:val="0"/>
          <w:marRight w:val="0"/>
          <w:marTop w:val="0"/>
          <w:marBottom w:val="0"/>
          <w:divBdr>
            <w:top w:val="none" w:sz="0" w:space="0" w:color="auto"/>
            <w:left w:val="none" w:sz="0" w:space="0" w:color="auto"/>
            <w:bottom w:val="none" w:sz="0" w:space="0" w:color="auto"/>
            <w:right w:val="none" w:sz="0" w:space="0" w:color="auto"/>
          </w:divBdr>
        </w:div>
        <w:div w:id="1637906738">
          <w:marLeft w:val="0"/>
          <w:marRight w:val="0"/>
          <w:marTop w:val="0"/>
          <w:marBottom w:val="0"/>
          <w:divBdr>
            <w:top w:val="none" w:sz="0" w:space="0" w:color="auto"/>
            <w:left w:val="none" w:sz="0" w:space="0" w:color="auto"/>
            <w:bottom w:val="none" w:sz="0" w:space="0" w:color="auto"/>
            <w:right w:val="none" w:sz="0" w:space="0" w:color="auto"/>
          </w:divBdr>
        </w:div>
        <w:div w:id="1836458877">
          <w:marLeft w:val="0"/>
          <w:marRight w:val="0"/>
          <w:marTop w:val="0"/>
          <w:marBottom w:val="0"/>
          <w:divBdr>
            <w:top w:val="none" w:sz="0" w:space="0" w:color="auto"/>
            <w:left w:val="none" w:sz="0" w:space="0" w:color="auto"/>
            <w:bottom w:val="none" w:sz="0" w:space="0" w:color="auto"/>
            <w:right w:val="none" w:sz="0" w:space="0" w:color="auto"/>
          </w:divBdr>
        </w:div>
        <w:div w:id="1836727673">
          <w:marLeft w:val="0"/>
          <w:marRight w:val="0"/>
          <w:marTop w:val="0"/>
          <w:marBottom w:val="0"/>
          <w:divBdr>
            <w:top w:val="none" w:sz="0" w:space="0" w:color="auto"/>
            <w:left w:val="none" w:sz="0" w:space="0" w:color="auto"/>
            <w:bottom w:val="none" w:sz="0" w:space="0" w:color="auto"/>
            <w:right w:val="none" w:sz="0" w:space="0" w:color="auto"/>
          </w:divBdr>
        </w:div>
        <w:div w:id="1864048461">
          <w:marLeft w:val="0"/>
          <w:marRight w:val="0"/>
          <w:marTop w:val="0"/>
          <w:marBottom w:val="0"/>
          <w:divBdr>
            <w:top w:val="none" w:sz="0" w:space="0" w:color="auto"/>
            <w:left w:val="none" w:sz="0" w:space="0" w:color="auto"/>
            <w:bottom w:val="none" w:sz="0" w:space="0" w:color="auto"/>
            <w:right w:val="none" w:sz="0" w:space="0" w:color="auto"/>
          </w:divBdr>
        </w:div>
        <w:div w:id="1894806524">
          <w:marLeft w:val="0"/>
          <w:marRight w:val="0"/>
          <w:marTop w:val="0"/>
          <w:marBottom w:val="0"/>
          <w:divBdr>
            <w:top w:val="none" w:sz="0" w:space="0" w:color="auto"/>
            <w:left w:val="none" w:sz="0" w:space="0" w:color="auto"/>
            <w:bottom w:val="none" w:sz="0" w:space="0" w:color="auto"/>
            <w:right w:val="none" w:sz="0" w:space="0" w:color="auto"/>
          </w:divBdr>
        </w:div>
        <w:div w:id="1956405451">
          <w:marLeft w:val="0"/>
          <w:marRight w:val="0"/>
          <w:marTop w:val="0"/>
          <w:marBottom w:val="0"/>
          <w:divBdr>
            <w:top w:val="none" w:sz="0" w:space="0" w:color="auto"/>
            <w:left w:val="none" w:sz="0" w:space="0" w:color="auto"/>
            <w:bottom w:val="none" w:sz="0" w:space="0" w:color="auto"/>
            <w:right w:val="none" w:sz="0" w:space="0" w:color="auto"/>
          </w:divBdr>
        </w:div>
        <w:div w:id="1990622663">
          <w:marLeft w:val="0"/>
          <w:marRight w:val="0"/>
          <w:marTop w:val="0"/>
          <w:marBottom w:val="0"/>
          <w:divBdr>
            <w:top w:val="none" w:sz="0" w:space="0" w:color="auto"/>
            <w:left w:val="none" w:sz="0" w:space="0" w:color="auto"/>
            <w:bottom w:val="none" w:sz="0" w:space="0" w:color="auto"/>
            <w:right w:val="none" w:sz="0" w:space="0" w:color="auto"/>
          </w:divBdr>
          <w:divsChild>
            <w:div w:id="249968114">
              <w:marLeft w:val="0"/>
              <w:marRight w:val="0"/>
              <w:marTop w:val="0"/>
              <w:marBottom w:val="0"/>
              <w:divBdr>
                <w:top w:val="none" w:sz="0" w:space="0" w:color="auto"/>
                <w:left w:val="none" w:sz="0" w:space="0" w:color="auto"/>
                <w:bottom w:val="none" w:sz="0" w:space="0" w:color="auto"/>
                <w:right w:val="none" w:sz="0" w:space="0" w:color="auto"/>
              </w:divBdr>
            </w:div>
            <w:div w:id="765198725">
              <w:marLeft w:val="0"/>
              <w:marRight w:val="0"/>
              <w:marTop w:val="0"/>
              <w:marBottom w:val="0"/>
              <w:divBdr>
                <w:top w:val="none" w:sz="0" w:space="0" w:color="auto"/>
                <w:left w:val="none" w:sz="0" w:space="0" w:color="auto"/>
                <w:bottom w:val="none" w:sz="0" w:space="0" w:color="auto"/>
                <w:right w:val="none" w:sz="0" w:space="0" w:color="auto"/>
              </w:divBdr>
            </w:div>
            <w:div w:id="780683233">
              <w:marLeft w:val="0"/>
              <w:marRight w:val="0"/>
              <w:marTop w:val="0"/>
              <w:marBottom w:val="0"/>
              <w:divBdr>
                <w:top w:val="none" w:sz="0" w:space="0" w:color="auto"/>
                <w:left w:val="none" w:sz="0" w:space="0" w:color="auto"/>
                <w:bottom w:val="none" w:sz="0" w:space="0" w:color="auto"/>
                <w:right w:val="none" w:sz="0" w:space="0" w:color="auto"/>
              </w:divBdr>
            </w:div>
            <w:div w:id="1116634771">
              <w:marLeft w:val="0"/>
              <w:marRight w:val="0"/>
              <w:marTop w:val="0"/>
              <w:marBottom w:val="0"/>
              <w:divBdr>
                <w:top w:val="none" w:sz="0" w:space="0" w:color="auto"/>
                <w:left w:val="none" w:sz="0" w:space="0" w:color="auto"/>
                <w:bottom w:val="none" w:sz="0" w:space="0" w:color="auto"/>
                <w:right w:val="none" w:sz="0" w:space="0" w:color="auto"/>
              </w:divBdr>
            </w:div>
            <w:div w:id="1150365968">
              <w:marLeft w:val="0"/>
              <w:marRight w:val="0"/>
              <w:marTop w:val="0"/>
              <w:marBottom w:val="0"/>
              <w:divBdr>
                <w:top w:val="none" w:sz="0" w:space="0" w:color="auto"/>
                <w:left w:val="none" w:sz="0" w:space="0" w:color="auto"/>
                <w:bottom w:val="none" w:sz="0" w:space="0" w:color="auto"/>
                <w:right w:val="none" w:sz="0" w:space="0" w:color="auto"/>
              </w:divBdr>
            </w:div>
            <w:div w:id="1329287611">
              <w:marLeft w:val="0"/>
              <w:marRight w:val="0"/>
              <w:marTop w:val="0"/>
              <w:marBottom w:val="0"/>
              <w:divBdr>
                <w:top w:val="none" w:sz="0" w:space="0" w:color="auto"/>
                <w:left w:val="none" w:sz="0" w:space="0" w:color="auto"/>
                <w:bottom w:val="none" w:sz="0" w:space="0" w:color="auto"/>
                <w:right w:val="none" w:sz="0" w:space="0" w:color="auto"/>
              </w:divBdr>
            </w:div>
          </w:divsChild>
        </w:div>
        <w:div w:id="2031367370">
          <w:marLeft w:val="0"/>
          <w:marRight w:val="0"/>
          <w:marTop w:val="0"/>
          <w:marBottom w:val="0"/>
          <w:divBdr>
            <w:top w:val="none" w:sz="0" w:space="0" w:color="auto"/>
            <w:left w:val="none" w:sz="0" w:space="0" w:color="auto"/>
            <w:bottom w:val="none" w:sz="0" w:space="0" w:color="auto"/>
            <w:right w:val="none" w:sz="0" w:space="0" w:color="auto"/>
          </w:divBdr>
        </w:div>
        <w:div w:id="2134278049">
          <w:marLeft w:val="0"/>
          <w:marRight w:val="0"/>
          <w:marTop w:val="0"/>
          <w:marBottom w:val="0"/>
          <w:divBdr>
            <w:top w:val="none" w:sz="0" w:space="0" w:color="auto"/>
            <w:left w:val="none" w:sz="0" w:space="0" w:color="auto"/>
            <w:bottom w:val="none" w:sz="0" w:space="0" w:color="auto"/>
            <w:right w:val="none" w:sz="0" w:space="0" w:color="auto"/>
          </w:divBdr>
        </w:div>
      </w:divsChild>
    </w:div>
    <w:div w:id="1674607443">
      <w:bodyDiv w:val="1"/>
      <w:marLeft w:val="0"/>
      <w:marRight w:val="0"/>
      <w:marTop w:val="0"/>
      <w:marBottom w:val="0"/>
      <w:divBdr>
        <w:top w:val="none" w:sz="0" w:space="0" w:color="auto"/>
        <w:left w:val="none" w:sz="0" w:space="0" w:color="auto"/>
        <w:bottom w:val="none" w:sz="0" w:space="0" w:color="auto"/>
        <w:right w:val="none" w:sz="0" w:space="0" w:color="auto"/>
      </w:divBdr>
      <w:divsChild>
        <w:div w:id="1830631112">
          <w:marLeft w:val="0"/>
          <w:marRight w:val="0"/>
          <w:marTop w:val="0"/>
          <w:marBottom w:val="0"/>
          <w:divBdr>
            <w:top w:val="none" w:sz="0" w:space="0" w:color="auto"/>
            <w:left w:val="none" w:sz="0" w:space="0" w:color="auto"/>
            <w:bottom w:val="none" w:sz="0" w:space="0" w:color="auto"/>
            <w:right w:val="none" w:sz="0" w:space="0" w:color="auto"/>
          </w:divBdr>
          <w:divsChild>
            <w:div w:id="15980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58699">
      <w:bodyDiv w:val="1"/>
      <w:marLeft w:val="0"/>
      <w:marRight w:val="0"/>
      <w:marTop w:val="0"/>
      <w:marBottom w:val="0"/>
      <w:divBdr>
        <w:top w:val="none" w:sz="0" w:space="0" w:color="auto"/>
        <w:left w:val="none" w:sz="0" w:space="0" w:color="auto"/>
        <w:bottom w:val="none" w:sz="0" w:space="0" w:color="auto"/>
        <w:right w:val="none" w:sz="0" w:space="0" w:color="auto"/>
      </w:divBdr>
    </w:div>
    <w:div w:id="1789202284">
      <w:bodyDiv w:val="1"/>
      <w:marLeft w:val="0"/>
      <w:marRight w:val="0"/>
      <w:marTop w:val="0"/>
      <w:marBottom w:val="0"/>
      <w:divBdr>
        <w:top w:val="none" w:sz="0" w:space="0" w:color="auto"/>
        <w:left w:val="none" w:sz="0" w:space="0" w:color="auto"/>
        <w:bottom w:val="none" w:sz="0" w:space="0" w:color="auto"/>
        <w:right w:val="none" w:sz="0" w:space="0" w:color="auto"/>
      </w:divBdr>
      <w:divsChild>
        <w:div w:id="1824466014">
          <w:marLeft w:val="0"/>
          <w:marRight w:val="0"/>
          <w:marTop w:val="0"/>
          <w:marBottom w:val="0"/>
          <w:divBdr>
            <w:top w:val="none" w:sz="0" w:space="0" w:color="auto"/>
            <w:left w:val="none" w:sz="0" w:space="0" w:color="auto"/>
            <w:bottom w:val="none" w:sz="0" w:space="0" w:color="auto"/>
            <w:right w:val="none" w:sz="0" w:space="0" w:color="auto"/>
          </w:divBdr>
          <w:divsChild>
            <w:div w:id="4545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5856">
      <w:bodyDiv w:val="1"/>
      <w:marLeft w:val="90"/>
      <w:marRight w:val="0"/>
      <w:marTop w:val="15"/>
      <w:marBottom w:val="0"/>
      <w:divBdr>
        <w:top w:val="none" w:sz="0" w:space="0" w:color="auto"/>
        <w:left w:val="none" w:sz="0" w:space="0" w:color="auto"/>
        <w:bottom w:val="none" w:sz="0" w:space="0" w:color="auto"/>
        <w:right w:val="none" w:sz="0" w:space="0" w:color="auto"/>
      </w:divBdr>
      <w:divsChild>
        <w:div w:id="1876773693">
          <w:marLeft w:val="0"/>
          <w:marRight w:val="0"/>
          <w:marTop w:val="0"/>
          <w:marBottom w:val="0"/>
          <w:divBdr>
            <w:top w:val="none" w:sz="0" w:space="0" w:color="auto"/>
            <w:left w:val="none" w:sz="0" w:space="0" w:color="auto"/>
            <w:bottom w:val="none" w:sz="0" w:space="0" w:color="auto"/>
            <w:right w:val="none" w:sz="0" w:space="0" w:color="auto"/>
          </w:divBdr>
          <w:divsChild>
            <w:div w:id="957833043">
              <w:marLeft w:val="0"/>
              <w:marRight w:val="0"/>
              <w:marTop w:val="0"/>
              <w:marBottom w:val="0"/>
              <w:divBdr>
                <w:top w:val="none" w:sz="0" w:space="0" w:color="auto"/>
                <w:left w:val="none" w:sz="0" w:space="0" w:color="auto"/>
                <w:bottom w:val="none" w:sz="0" w:space="0" w:color="auto"/>
                <w:right w:val="none" w:sz="0" w:space="0" w:color="auto"/>
              </w:divBdr>
              <w:divsChild>
                <w:div w:id="1870992316">
                  <w:marLeft w:val="0"/>
                  <w:marRight w:val="0"/>
                  <w:marTop w:val="0"/>
                  <w:marBottom w:val="0"/>
                  <w:divBdr>
                    <w:top w:val="none" w:sz="0" w:space="0" w:color="auto"/>
                    <w:left w:val="none" w:sz="0" w:space="0" w:color="auto"/>
                    <w:bottom w:val="none" w:sz="0" w:space="0" w:color="auto"/>
                    <w:right w:val="none" w:sz="0" w:space="0" w:color="auto"/>
                  </w:divBdr>
                  <w:divsChild>
                    <w:div w:id="16894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921258">
      <w:bodyDiv w:val="1"/>
      <w:marLeft w:val="0"/>
      <w:marRight w:val="0"/>
      <w:marTop w:val="0"/>
      <w:marBottom w:val="0"/>
      <w:divBdr>
        <w:top w:val="none" w:sz="0" w:space="0" w:color="auto"/>
        <w:left w:val="none" w:sz="0" w:space="0" w:color="auto"/>
        <w:bottom w:val="none" w:sz="0" w:space="0" w:color="auto"/>
        <w:right w:val="none" w:sz="0" w:space="0" w:color="auto"/>
      </w:divBdr>
      <w:divsChild>
        <w:div w:id="1335574910">
          <w:marLeft w:val="0"/>
          <w:marRight w:val="0"/>
          <w:marTop w:val="0"/>
          <w:marBottom w:val="0"/>
          <w:divBdr>
            <w:top w:val="none" w:sz="0" w:space="0" w:color="auto"/>
            <w:left w:val="none" w:sz="0" w:space="0" w:color="auto"/>
            <w:bottom w:val="none" w:sz="0" w:space="0" w:color="auto"/>
            <w:right w:val="none" w:sz="0" w:space="0" w:color="auto"/>
          </w:divBdr>
          <w:divsChild>
            <w:div w:id="2564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6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sms.vic.edu.au/" TargetMode="External"/><Relationship Id="rId18" Type="http://schemas.openxmlformats.org/officeDocument/2006/relationships/hyperlink" Target="https://www.vcaa.vic.edu.au/assessment/general-achievement-test/general-achievement-tes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2.education.vic.gov.au/pal/disability-and-reasonable-adjustment/overview" TargetMode="External"/><Relationship Id="rId7" Type="http://schemas.openxmlformats.org/officeDocument/2006/relationships/styles" Target="styles.xml"/><Relationship Id="rId12" Type="http://schemas.openxmlformats.org/officeDocument/2006/relationships/hyperlink" Target="https://www.vcaa.vic.edu.au/about-us/work-us" TargetMode="External"/><Relationship Id="rId17" Type="http://schemas.openxmlformats.org/officeDocument/2006/relationships/hyperlink" Target="https://www.vcaa.vic.edu.au/about-us/management" TargetMode="External"/><Relationship Id="rId25" Type="http://schemas.openxmlformats.org/officeDocument/2006/relationships/hyperlink" Target="https://www.vcaa.vic.edu.au/sites/default/files/Documents/workwithus/HR/LetterofOfferofEmployment-TermsandConditions.pdf" TargetMode="Externa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099" TargetMode="External"/><Relationship Id="rId20" Type="http://schemas.openxmlformats.org/officeDocument/2006/relationships/hyperlink" Target="https://www.vpsc.vic.gov.au/working-public-sector/conduct-integrity-and-values/public-sector-valu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psc.vic.gov.au/ethics-behaviours-culture/public-sector-values/" TargetMode="External"/><Relationship Id="rId5" Type="http://schemas.openxmlformats.org/officeDocument/2006/relationships/customXml" Target="../customXml/item5.xml"/><Relationship Id="rId15" Type="http://schemas.openxmlformats.org/officeDocument/2006/relationships/hyperlink" Target="https://www.legislation.vic.gov.au/as-made/acts/victorian-curriculum-and-assessment-authority-act-2000" TargetMode="External"/><Relationship Id="rId23" Type="http://schemas.openxmlformats.org/officeDocument/2006/relationships/hyperlink" Target="https://aus01.safelinks.protection.outlook.com/?url=https%3A%2F%2Fwww.vcaa.vic.edu.au%2Fsites%2Fdefault%2Ffiles%2FDocuments%2Fcorppolicies%2FVCAAChildSafeCodeofConduct.docx&amp;data=05%7C02%7CBelinda.Too%40education.vic.gov.au%7Cfb8e8de0201f4dcd1b3908dd7c8fb5b2%7Cd96cb3371a8744cfb69b3cec334a4c1f%7C0%7C0%7C638803678860124583%7CUnknown%7CTWFpbGZsb3d8eyJFbXB0eU1hcGkiOnRydWUsIlYiOiIwLjAuMDAwMCIsIlAiOiJXaW4zMiIsIkFOIjoiTWFpbCIsIldUIjoyfQ%3D%3D%7C0%7C%7C%7C&amp;sdata=new0Vdv3YXRHQMBpV88%2Bh3Yh9e3R6EEvNpBhKf5%2FdKk%3D&amp;reserved=0"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vcaa.vic.edu.au/assessment/general-achievement-test/victorian-literacy-and-numeracy-standard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sms.vic.edu.au/" TargetMode="External"/><Relationship Id="rId22" Type="http://schemas.openxmlformats.org/officeDocument/2006/relationships/hyperlink" Target="https://aus01.safelinks.protection.outlook.com/?url=https%3A%2F%2Fwww.vcaa.vic.edu.au%2Fsites%2Fdefault%2Ffiles%2FDocuments%2Fcorppolicies%2FVCAA_Child_Safe_Policy.docx&amp;data=05%7C02%7CBelinda.Too%40education.vic.gov.au%7Cfb8e8de0201f4dcd1b3908dd7c8fb5b2%7Cd96cb3371a8744cfb69b3cec334a4c1f%7C0%7C0%7C638803678860106111%7CUnknown%7CTWFpbGZsb3d8eyJFbXB0eU1hcGkiOnRydWUsIlYiOiIwLjAuMDAwMCIsIlAiOiJXaW4zMiIsIkFOIjoiTWFpbCIsIldUIjoyfQ%3D%3D%7C0%7C%7C%7C&amp;sdata=DFUQ28V3D0tl2yL1Qk78iU6%2B6ziynzs%2F5kNxSN0D9cA%3D&amp;reserved=0"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A9964-A631-465A-A05F-E03F460733F9}">
  <ds:schemaRefs>
    <ds:schemaRef ds:uri="http://schemas.openxmlformats.org/officeDocument/2006/bibliography"/>
  </ds:schemaRefs>
</ds:datastoreItem>
</file>

<file path=customXml/itemProps2.xml><?xml version="1.0" encoding="utf-8"?>
<ds:datastoreItem xmlns:ds="http://schemas.openxmlformats.org/officeDocument/2006/customXml" ds:itemID="{119ED706-537C-4E05-BA62-F4B45F48C0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299AF4-06BF-45F4-BFA2-A608A8476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87B908-B1F0-4D66-B24A-FDB3C9D350D9}">
  <ds:schemaRefs>
    <ds:schemaRef ds:uri="http://schemas.microsoft.com/sharepoint/events"/>
  </ds:schemaRefs>
</ds:datastoreItem>
</file>

<file path=customXml/itemProps5.xml><?xml version="1.0" encoding="utf-8"?>
<ds:datastoreItem xmlns:ds="http://schemas.openxmlformats.org/officeDocument/2006/customXml" ds:itemID="{07AD62E9-69F4-4ED2-9F72-03083137CC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1737</Words>
  <Characters>9904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VCAA</Company>
  <LinksUpToDate>false</LinksUpToDate>
  <CharactersWithSpaces>11618</CharactersWithSpaces>
  <SharedDoc>false</SharedDoc>
  <HLinks>
    <vt:vector size="66" baseType="variant">
      <vt:variant>
        <vt:i4>1441794</vt:i4>
      </vt:variant>
      <vt:variant>
        <vt:i4>30</vt:i4>
      </vt:variant>
      <vt:variant>
        <vt:i4>0</vt:i4>
      </vt:variant>
      <vt:variant>
        <vt:i4>5</vt:i4>
      </vt:variant>
      <vt:variant>
        <vt:lpwstr>https://www.vcaa.vic.edu.au/sites/default/files/Documents/workwithus/HR/LetterofOfferofEmployment-TermsandConditions.pdf</vt:lpwstr>
      </vt:variant>
      <vt:variant>
        <vt:lpwstr/>
      </vt:variant>
      <vt:variant>
        <vt:i4>2097253</vt:i4>
      </vt:variant>
      <vt:variant>
        <vt:i4>27</vt:i4>
      </vt:variant>
      <vt:variant>
        <vt:i4>0</vt:i4>
      </vt:variant>
      <vt:variant>
        <vt:i4>5</vt:i4>
      </vt:variant>
      <vt:variant>
        <vt:lpwstr>https://www.vpsc.vic.gov.au/ethics-behaviours-culture/public-sector-values/</vt:lpwstr>
      </vt:variant>
      <vt:variant>
        <vt:lpwstr/>
      </vt:variant>
      <vt:variant>
        <vt:i4>7405695</vt:i4>
      </vt:variant>
      <vt:variant>
        <vt:i4>24</vt:i4>
      </vt:variant>
      <vt:variant>
        <vt:i4>0</vt:i4>
      </vt:variant>
      <vt:variant>
        <vt:i4>5</vt:i4>
      </vt:variant>
      <vt:variant>
        <vt:lpwstr>https://aus01.safelinks.protection.outlook.com/?url=https%3A%2F%2Fwww.vcaa.vic.edu.au%2Fsites%2Fdefault%2Ffiles%2FDocuments%2Fcorppolicies%2FVCAAChildSafeCodeofConduct.docx&amp;data=05%7C02%7CBelinda.Too%40education.vic.gov.au%7Cfb8e8de0201f4dcd1b3908dd7c8fb5b2%7Cd96cb3371a8744cfb69b3cec334a4c1f%7C0%7C0%7C638803678860124583%7CUnknown%7CTWFpbGZsb3d8eyJFbXB0eU1hcGkiOnRydWUsIlYiOiIwLjAuMDAwMCIsIlAiOiJXaW4zMiIsIkFOIjoiTWFpbCIsIldUIjoyfQ%3D%3D%7C0%7C%7C%7C&amp;sdata=new0Vdv3YXRHQMBpV88%2Bh3Yh9e3R6EEvNpBhKf5%2FdKk%3D&amp;reserved=0</vt:lpwstr>
      </vt:variant>
      <vt:variant>
        <vt:lpwstr/>
      </vt:variant>
      <vt:variant>
        <vt:i4>2555990</vt:i4>
      </vt:variant>
      <vt:variant>
        <vt:i4>21</vt:i4>
      </vt:variant>
      <vt:variant>
        <vt:i4>0</vt:i4>
      </vt:variant>
      <vt:variant>
        <vt:i4>5</vt:i4>
      </vt:variant>
      <vt:variant>
        <vt:lpwstr>https://aus01.safelinks.protection.outlook.com/?url=https%3A%2F%2Fwww.vcaa.vic.edu.au%2Fsites%2Fdefault%2Ffiles%2FDocuments%2Fcorppolicies%2FVCAA_Child_Safe_Policy.docx&amp;data=05%7C02%7CBelinda.Too%40education.vic.gov.au%7Cfb8e8de0201f4dcd1b3908dd7c8fb5b2%7Cd96cb3371a8744cfb69b3cec334a4c1f%7C0%7C0%7C638803678860106111%7CUnknown%7CTWFpbGZsb3d8eyJFbXB0eU1hcGkiOnRydWUsIlYiOiIwLjAuMDAwMCIsIlAiOiJXaW4zMiIsIkFOIjoiTWFpbCIsIldUIjoyfQ%3D%3D%7C0%7C%7C%7C&amp;sdata=DFUQ28V3D0tl2yL1Qk78iU6%2B6ziynzs%2F5kNxSN0D9cA%3D&amp;reserved=0</vt:lpwstr>
      </vt:variant>
      <vt:variant>
        <vt:lpwstr/>
      </vt:variant>
      <vt:variant>
        <vt:i4>6488182</vt:i4>
      </vt:variant>
      <vt:variant>
        <vt:i4>18</vt:i4>
      </vt:variant>
      <vt:variant>
        <vt:i4>0</vt:i4>
      </vt:variant>
      <vt:variant>
        <vt:i4>5</vt:i4>
      </vt:variant>
      <vt:variant>
        <vt:lpwstr>https://www2.education.vic.gov.au/pal/disability-and-reasonable-adjustment/overview</vt:lpwstr>
      </vt:variant>
      <vt:variant>
        <vt:lpwstr/>
      </vt:variant>
      <vt:variant>
        <vt:i4>2555948</vt:i4>
      </vt:variant>
      <vt:variant>
        <vt:i4>15</vt:i4>
      </vt:variant>
      <vt:variant>
        <vt:i4>0</vt:i4>
      </vt:variant>
      <vt:variant>
        <vt:i4>5</vt:i4>
      </vt:variant>
      <vt:variant>
        <vt:lpwstr>https://www.vcaa.vic.edu.au/About-us/our-structure/Pages/Index.aspx</vt:lpwstr>
      </vt:variant>
      <vt:variant>
        <vt:lpwstr/>
      </vt:variant>
      <vt:variant>
        <vt:i4>6750325</vt:i4>
      </vt:variant>
      <vt:variant>
        <vt:i4>12</vt:i4>
      </vt:variant>
      <vt:variant>
        <vt:i4>0</vt:i4>
      </vt:variant>
      <vt:variant>
        <vt:i4>5</vt:i4>
      </vt:variant>
      <vt:variant>
        <vt:lpwstr>https://www.vcaa.vic.edu.au/Documents/StrategicPlan.pdf</vt:lpwstr>
      </vt:variant>
      <vt:variant>
        <vt:lpwstr/>
      </vt:variant>
      <vt:variant>
        <vt:i4>3407973</vt:i4>
      </vt:variant>
      <vt:variant>
        <vt:i4>9</vt:i4>
      </vt:variant>
      <vt:variant>
        <vt:i4>0</vt:i4>
      </vt:variant>
      <vt:variant>
        <vt:i4>5</vt:i4>
      </vt:variant>
      <vt:variant>
        <vt:lpwstr>https://www.legislation.vic.gov.au/in-force/acts/education-and-training-reform-act-2006/099</vt:lpwstr>
      </vt:variant>
      <vt:variant>
        <vt:lpwstr/>
      </vt:variant>
      <vt:variant>
        <vt:i4>6815795</vt:i4>
      </vt:variant>
      <vt:variant>
        <vt:i4>6</vt:i4>
      </vt:variant>
      <vt:variant>
        <vt:i4>0</vt:i4>
      </vt:variant>
      <vt:variant>
        <vt:i4>5</vt:i4>
      </vt:variant>
      <vt:variant>
        <vt:lpwstr>https://www.legislation.vic.gov.au/as-made/acts/victorian-curriculum-and-assessment-authority-act-2000</vt:lpwstr>
      </vt:variant>
      <vt:variant>
        <vt:lpwstr/>
      </vt:variant>
      <vt:variant>
        <vt:i4>196616</vt:i4>
      </vt:variant>
      <vt:variant>
        <vt:i4>3</vt:i4>
      </vt:variant>
      <vt:variant>
        <vt:i4>0</vt:i4>
      </vt:variant>
      <vt:variant>
        <vt:i4>5</vt:i4>
      </vt:variant>
      <vt:variant>
        <vt:lpwstr>https://www.ssms.vic.edu.au/</vt:lpwstr>
      </vt:variant>
      <vt:variant>
        <vt:lpwstr/>
      </vt:variant>
      <vt:variant>
        <vt:i4>7012389</vt:i4>
      </vt:variant>
      <vt:variant>
        <vt:i4>0</vt:i4>
      </vt:variant>
      <vt:variant>
        <vt:i4>0</vt:i4>
      </vt:variant>
      <vt:variant>
        <vt:i4>5</vt:i4>
      </vt:variant>
      <vt:variant>
        <vt:lpwstr>https://www.vcaa.vic.edu.au/about-us/work-us</vt:lpwstr>
      </vt:variant>
      <vt:variant>
        <vt:lpwstr>direct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BRI26182016_Att2_Position Description_2026GATStandardSettingPanel</dc:title>
  <dc:subject/>
  <dc:creator>Matus, Victor M</dc:creator>
  <cp:keywords/>
  <cp:lastModifiedBy>Belinda Too</cp:lastModifiedBy>
  <cp:revision>2</cp:revision>
  <cp:lastPrinted>2017-09-08T16:16:00Z</cp:lastPrinted>
  <dcterms:created xsi:type="dcterms:W3CDTF">2026-07-23T00:25:00Z</dcterms:created>
  <dcterms:modified xsi:type="dcterms:W3CDTF">2026-07-23T00:25:00Z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ies>
</file>