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83406" w14:textId="77777777" w:rsidR="00A81688" w:rsidRPr="00A81688" w:rsidRDefault="00A81688" w:rsidP="00397F29">
      <w:pPr>
        <w:pStyle w:val="Title"/>
      </w:pPr>
      <w:r w:rsidRPr="00A81688">
        <w:t>School-based Assessment Report</w:t>
      </w:r>
    </w:p>
    <w:p w14:paraId="5560B062" w14:textId="77777777" w:rsidR="00A81688" w:rsidRPr="00A81688" w:rsidRDefault="00A81688" w:rsidP="00397F29">
      <w:pPr>
        <w:pStyle w:val="Heading1"/>
        <w:rPr>
          <w:lang w:eastAsia="en-AU"/>
        </w:rPr>
      </w:pPr>
      <w:r w:rsidRPr="00A81688">
        <w:rPr>
          <w:lang w:eastAsia="en-AU"/>
        </w:rPr>
        <w:t>VCE Accounting</w:t>
      </w:r>
    </w:p>
    <w:p w14:paraId="795B7025" w14:textId="77777777" w:rsidR="00A81688" w:rsidRPr="00EA7426" w:rsidRDefault="00A81688" w:rsidP="00EA7426">
      <w:pPr>
        <w:pStyle w:val="BodyText"/>
        <w:rPr>
          <w:rStyle w:val="Strong"/>
        </w:rPr>
      </w:pPr>
      <w:r w:rsidRPr="00EA7426">
        <w:rPr>
          <w:rStyle w:val="Strong"/>
        </w:rPr>
        <w:t>Accreditation period commencing 2025</w:t>
      </w:r>
    </w:p>
    <w:p w14:paraId="43EA45C2" w14:textId="77777777" w:rsidR="00A81688" w:rsidRPr="00EA7426" w:rsidRDefault="00A81688" w:rsidP="00EA7426">
      <w:pPr>
        <w:pStyle w:val="Heading2"/>
      </w:pPr>
      <w:r w:rsidRPr="00EA7426">
        <w:t>Introduction</w:t>
      </w:r>
    </w:p>
    <w:p w14:paraId="0D83094F" w14:textId="77777777" w:rsidR="00A81688" w:rsidRPr="00A81688" w:rsidRDefault="00A81688" w:rsidP="00EA7426">
      <w:pPr>
        <w:pStyle w:val="BodyText"/>
      </w:pPr>
      <w:bookmarkStart w:id="0" w:name="_Hlk219983328"/>
      <w:r w:rsidRPr="00A81688">
        <w:t xml:space="preserve">Schools must deliver the Victorian Certificate of Education (VCE) to the standards and requirements established by the VCAA. Study-specific standards and requirements are stated in the relevant VCE study design. The School-based Assessment Audit checks that the standards and requirements set out in study designs are being followed and that assessment is being carried out in line with the </w:t>
      </w:r>
      <w:hyperlink r:id="rId8" w:history="1">
        <w:r w:rsidRPr="00A81688">
          <w:rPr>
            <w:color w:val="0000FF"/>
            <w:u w:val="single"/>
            <w:lang w:val="en"/>
          </w:rPr>
          <w:t>VCE assessment principles</w:t>
        </w:r>
      </w:hyperlink>
      <w:r w:rsidRPr="00A81688">
        <w:t>.</w:t>
      </w:r>
    </w:p>
    <w:p w14:paraId="7708C967" w14:textId="77777777" w:rsidR="00A81688" w:rsidRPr="00A81688" w:rsidRDefault="00A81688" w:rsidP="00EA7426">
      <w:pPr>
        <w:pStyle w:val="BodyText"/>
        <w:rPr>
          <w:bCs/>
          <w:color w:val="000000"/>
        </w:rPr>
      </w:pPr>
      <w:r w:rsidRPr="00A81688">
        <w:rPr>
          <w:bCs/>
          <w:color w:val="000000"/>
        </w:rPr>
        <w:t>This report reflects the first year of implementation of this study design and is based on the findings of the 2025 School-based Assessment Audit.</w:t>
      </w:r>
    </w:p>
    <w:bookmarkEnd w:id="0"/>
    <w:p w14:paraId="27236CFB" w14:textId="77777777" w:rsidR="00A81688" w:rsidRPr="00A06EE8" w:rsidRDefault="00A81688" w:rsidP="00A06EE8">
      <w:pPr>
        <w:pStyle w:val="Heading2"/>
      </w:pPr>
      <w:r w:rsidRPr="00A06EE8">
        <w:t>General comments</w:t>
      </w:r>
    </w:p>
    <w:p w14:paraId="151896B4" w14:textId="63FF3311" w:rsidR="00A81688" w:rsidRPr="00A81688" w:rsidRDefault="005E364C" w:rsidP="00EA7426">
      <w:pPr>
        <w:pStyle w:val="BodyText"/>
      </w:pPr>
      <w:bookmarkStart w:id="1" w:name="_heading=h.yfhwdbi8wfv5"/>
      <w:bookmarkEnd w:id="1"/>
      <w:r>
        <w:t>The</w:t>
      </w:r>
      <w:r w:rsidR="00A81688" w:rsidRPr="00A81688">
        <w:t xml:space="preserve"> school-based assessment audit indicate</w:t>
      </w:r>
      <w:r>
        <w:t>d</w:t>
      </w:r>
      <w:r w:rsidR="00A81688" w:rsidRPr="00A81688">
        <w:t xml:space="preserve"> a broadly successful transition from the previous study design. New terminology was used appropriately in the majority of School-assessed Coursework (SAC) tasks submitted and the repositioning of key knowledge between Units 3 and 4 was successfully implemented.</w:t>
      </w:r>
    </w:p>
    <w:p w14:paraId="6B5A2FBC" w14:textId="5E247678" w:rsidR="00A81688" w:rsidRPr="00A81688" w:rsidRDefault="00A81688" w:rsidP="00EA7426">
      <w:pPr>
        <w:pStyle w:val="BodyText"/>
      </w:pPr>
      <w:bookmarkStart w:id="2" w:name="_heading=h.j65sv2nazs46"/>
      <w:bookmarkEnd w:id="2"/>
      <w:r w:rsidRPr="00A81688">
        <w:t xml:space="preserve">A significant minority of schools were found to be using commercial produced assessment tasks as a basis for SAC tasks with minimal modification to the questions and/or task structure. Schools are reminded that any materials in the public domain are potentially accessible by students, giving any student who accesses these materials prior to undertaking a SAC task a potential unfair advantage. </w:t>
      </w:r>
      <w:r w:rsidR="005E364C">
        <w:t>Any publicly available material must be modified to</w:t>
      </w:r>
      <w:r w:rsidRPr="00A81688">
        <w:t xml:space="preserve"> ensure the task given to students </w:t>
      </w:r>
      <w:r w:rsidR="005E364C">
        <w:t>is</w:t>
      </w:r>
      <w:r w:rsidRPr="00A81688">
        <w:t xml:space="preserve"> unique to the school. </w:t>
      </w:r>
      <w:r w:rsidR="005E364C">
        <w:t>this</w:t>
      </w:r>
      <w:r w:rsidRPr="00A81688">
        <w:t xml:space="preserve"> should involve substantial alteration to the structure, context, and questions.</w:t>
      </w:r>
    </w:p>
    <w:p w14:paraId="73CABF0F" w14:textId="7593D785" w:rsidR="00A81688" w:rsidRPr="00A81688" w:rsidRDefault="00A81688" w:rsidP="00EA7426">
      <w:pPr>
        <w:pStyle w:val="BodyText"/>
      </w:pPr>
      <w:bookmarkStart w:id="3" w:name="_heading=h.fz4x4zesizs"/>
      <w:bookmarkEnd w:id="3"/>
      <w:r w:rsidRPr="00A81688">
        <w:t>It was noted that several schools audited did not satisfy the ICT requirements of the study design. At least 30 marks from each unit must be assessed using ICT. This includes using the functions of spreadsheets to model scenarios, prepare reports and complete the practical aspects of the Accounting process. Theory questions do not count toward the ICT requirement.</w:t>
      </w:r>
    </w:p>
    <w:p w14:paraId="441098B0" w14:textId="77777777" w:rsidR="00A81688" w:rsidRPr="00A81688" w:rsidRDefault="00A81688" w:rsidP="005E364C">
      <w:pPr>
        <w:pStyle w:val="Heading2"/>
        <w:spacing w:before="360"/>
        <w:rPr>
          <w:lang w:eastAsia="en-AU"/>
        </w:rPr>
      </w:pPr>
      <w:bookmarkStart w:id="4" w:name="_heading=h.djb9p02y0oz6"/>
      <w:bookmarkEnd w:id="4"/>
      <w:r w:rsidRPr="00A81688">
        <w:rPr>
          <w:lang w:eastAsia="en-AU"/>
        </w:rPr>
        <w:t>Unit 3 School-based Assessment</w:t>
      </w:r>
    </w:p>
    <w:p w14:paraId="4BBE7A9E" w14:textId="77777777" w:rsidR="00A81688" w:rsidRPr="00A81688" w:rsidRDefault="00A81688" w:rsidP="005E364C">
      <w:pPr>
        <w:pStyle w:val="Heading3"/>
        <w:spacing w:before="240"/>
      </w:pPr>
      <w:r w:rsidRPr="00A81688">
        <w:t>Requirements</w:t>
      </w:r>
    </w:p>
    <w:p w14:paraId="6572E1B4" w14:textId="76225AB4" w:rsidR="00A81688" w:rsidRPr="00A81688" w:rsidRDefault="00A81688" w:rsidP="00EA7426">
      <w:pPr>
        <w:pStyle w:val="BodyText"/>
      </w:pPr>
      <w:r w:rsidRPr="00A81688">
        <w:t xml:space="preserve">Unit 3 includes </w:t>
      </w:r>
      <w:r w:rsidR="005E364C">
        <w:t>2</w:t>
      </w:r>
      <w:r w:rsidRPr="00A81688">
        <w:t xml:space="preserve"> outcomes to be assessed, both involving SAC tasks.</w:t>
      </w:r>
    </w:p>
    <w:p w14:paraId="469E5851" w14:textId="3B6F515D" w:rsidR="00EA7426" w:rsidRDefault="00A81688" w:rsidP="00E2357A">
      <w:pPr>
        <w:pStyle w:val="BodyText"/>
      </w:pPr>
      <w:r w:rsidRPr="00A81688">
        <w:t xml:space="preserve">The total mark allocation as stated in the study design for Unit 3 is 100, of which at least 30 marks must be allocated to ICT-based assessment. </w:t>
      </w:r>
    </w:p>
    <w:p w14:paraId="39FAE46A" w14:textId="77777777" w:rsidR="00A81688" w:rsidRPr="00081E12" w:rsidRDefault="00A81688" w:rsidP="00E2357A">
      <w:pPr>
        <w:pStyle w:val="Heading3"/>
        <w:keepNext/>
        <w:rPr>
          <w:sz w:val="36"/>
          <w:szCs w:val="36"/>
          <w:lang w:eastAsia="en-AU"/>
        </w:rPr>
      </w:pPr>
      <w:r w:rsidRPr="00081E12">
        <w:rPr>
          <w:sz w:val="36"/>
          <w:szCs w:val="36"/>
          <w:lang w:eastAsia="en-AU"/>
        </w:rPr>
        <w:lastRenderedPageBreak/>
        <w:t xml:space="preserve">Outcome 1 </w:t>
      </w:r>
    </w:p>
    <w:p w14:paraId="691988B4" w14:textId="3397D16D" w:rsidR="00A81688" w:rsidRPr="00A81688" w:rsidRDefault="00A81688" w:rsidP="00EA7426">
      <w:pPr>
        <w:pStyle w:val="BodyText"/>
      </w:pPr>
      <w:r w:rsidRPr="00A81688">
        <w:t xml:space="preserve">On completion of this unit the student should be able to record financial data using a double entry system; explain the role of the General Journal, General </w:t>
      </w:r>
      <w:r w:rsidR="005E364C" w:rsidRPr="00A81688">
        <w:t>Ledger,</w:t>
      </w:r>
      <w:r w:rsidRPr="00A81688">
        <w:t xml:space="preserve"> and inventory cards in the recording process; and describe, </w:t>
      </w:r>
      <w:r w:rsidR="005E364C" w:rsidRPr="00A81688">
        <w:t>discuss,</w:t>
      </w:r>
      <w:r w:rsidRPr="00A81688">
        <w:t xml:space="preserve"> and analyse various aspects of accounting reports and the accounting system, including ethical considerations.</w:t>
      </w:r>
    </w:p>
    <w:p w14:paraId="139E5C33" w14:textId="77777777" w:rsidR="00A81688" w:rsidRPr="00A81688" w:rsidRDefault="00A81688" w:rsidP="005E364C">
      <w:pPr>
        <w:pStyle w:val="Heading4"/>
        <w:spacing w:before="240"/>
      </w:pPr>
      <w:r w:rsidRPr="00A81688">
        <w:t>Assessment specifications</w:t>
      </w:r>
    </w:p>
    <w:p w14:paraId="3D43DF34" w14:textId="57E5716A" w:rsidR="00A81688" w:rsidRPr="00A81688" w:rsidRDefault="00A81688" w:rsidP="00EA7426">
      <w:pPr>
        <w:pStyle w:val="BodyText"/>
      </w:pPr>
      <w:r w:rsidRPr="00A81688">
        <w:t xml:space="preserve">Record financial data using a double entry system; explain the role of the General Journal, General </w:t>
      </w:r>
      <w:r w:rsidR="005E364C" w:rsidRPr="00A81688">
        <w:t>Ledger,</w:t>
      </w:r>
      <w:r w:rsidRPr="00A81688">
        <w:t xml:space="preserve"> and inventory cards in the recording process; and describe, </w:t>
      </w:r>
      <w:r w:rsidR="005E364C" w:rsidRPr="00A81688">
        <w:t>discuss,</w:t>
      </w:r>
      <w:r w:rsidRPr="00A81688">
        <w:t xml:space="preserve"> and analyse various aspects of accounting reports and the accounting system, including ethical considerations.</w:t>
      </w:r>
    </w:p>
    <w:p w14:paraId="6FD69D16" w14:textId="59EB36DC" w:rsidR="00A81688" w:rsidRPr="00A81688" w:rsidRDefault="00A81688" w:rsidP="00EA7426">
      <w:pPr>
        <w:pStyle w:val="BodyText"/>
      </w:pPr>
      <w:r w:rsidRPr="00A81688">
        <w:t>The student will be assessed using one or more of the following:</w:t>
      </w:r>
    </w:p>
    <w:p w14:paraId="175554F9" w14:textId="77777777" w:rsidR="00A81688" w:rsidRPr="007C3FC9" w:rsidRDefault="00A81688" w:rsidP="007C3FC9">
      <w:pPr>
        <w:pStyle w:val="Bullet"/>
      </w:pPr>
      <w:r w:rsidRPr="007C3FC9">
        <w:t>structured questions (manual and ICT-based)</w:t>
      </w:r>
    </w:p>
    <w:p w14:paraId="3FA99139" w14:textId="77777777" w:rsidR="00A81688" w:rsidRPr="007C3FC9" w:rsidRDefault="00A81688" w:rsidP="007C3FC9">
      <w:pPr>
        <w:pStyle w:val="Bullet"/>
      </w:pPr>
      <w:r w:rsidRPr="007C3FC9">
        <w:t>a folio of exercises (manual and ICT-based)</w:t>
      </w:r>
    </w:p>
    <w:p w14:paraId="67351D75" w14:textId="77777777" w:rsidR="00A81688" w:rsidRPr="007C3FC9" w:rsidRDefault="00A81688" w:rsidP="007C3FC9">
      <w:pPr>
        <w:pStyle w:val="Bullet"/>
      </w:pPr>
      <w:r w:rsidRPr="007C3FC9">
        <w:t>a case study (manual and ICT-based).</w:t>
      </w:r>
    </w:p>
    <w:p w14:paraId="7BB804F7" w14:textId="77777777" w:rsidR="00A81688" w:rsidRPr="00A81688" w:rsidRDefault="00A81688" w:rsidP="005E364C">
      <w:pPr>
        <w:pStyle w:val="Heading4"/>
        <w:spacing w:before="240"/>
      </w:pPr>
      <w:r w:rsidRPr="00A81688">
        <w:t>Audit findings</w:t>
      </w:r>
    </w:p>
    <w:p w14:paraId="5DA37469" w14:textId="77777777" w:rsidR="00A81688" w:rsidRPr="00A81688" w:rsidRDefault="00A81688" w:rsidP="00EA7426">
      <w:pPr>
        <w:pStyle w:val="BodyText"/>
      </w:pPr>
      <w:r w:rsidRPr="00A81688">
        <w:rPr>
          <w:color w:val="000000"/>
        </w:rPr>
        <w:t>For Unit 3 Outcome 1, the audit found that</w:t>
      </w:r>
      <w:r w:rsidRPr="00A81688">
        <w:t xml:space="preserve"> a range of topics was being assessed appropriately, including the allowance for bad and doubtful debts, a topic moved from Unit 4 to Unit 3 in the new study design. A broad range of topics was covered in the assessment tasks submitted, through a range of question types.</w:t>
      </w:r>
    </w:p>
    <w:p w14:paraId="62B5C393" w14:textId="5C879EFD" w:rsidR="00A81688" w:rsidRPr="00A81688" w:rsidRDefault="00A81688" w:rsidP="00EA7426">
      <w:pPr>
        <w:pStyle w:val="BodyText"/>
      </w:pPr>
      <w:r w:rsidRPr="00A81688">
        <w:t>Most schools assessed exclusively through structured questions. Very few of the schools audited chose to assess this Outcome through a folio of exercises or case studies as a selected task type. It is recommended that schools u</w:t>
      </w:r>
      <w:r w:rsidR="005E364C">
        <w:t>s</w:t>
      </w:r>
      <w:r w:rsidRPr="00A81688">
        <w:t>e a range of task types for assessment, so all students</w:t>
      </w:r>
      <w:r w:rsidR="005E364C">
        <w:t xml:space="preserve"> have the</w:t>
      </w:r>
      <w:r w:rsidRPr="00A81688">
        <w:t xml:space="preserve"> opportunity to demonstrate an understanding of the key skills and knowledge to their personal level.</w:t>
      </w:r>
    </w:p>
    <w:p w14:paraId="721CB9AA" w14:textId="77777777" w:rsidR="00A81688" w:rsidRPr="00081E12" w:rsidRDefault="00A81688" w:rsidP="00EB048E">
      <w:pPr>
        <w:pStyle w:val="Heading3"/>
        <w:rPr>
          <w:sz w:val="36"/>
          <w:szCs w:val="36"/>
          <w:lang w:eastAsia="en-AU"/>
        </w:rPr>
      </w:pPr>
      <w:r w:rsidRPr="00081E12">
        <w:rPr>
          <w:sz w:val="36"/>
          <w:szCs w:val="36"/>
          <w:lang w:eastAsia="en-AU"/>
        </w:rPr>
        <w:t>Outcome 2</w:t>
      </w:r>
    </w:p>
    <w:p w14:paraId="7DE2D78C" w14:textId="343B245E" w:rsidR="00A81688" w:rsidRPr="00A81688" w:rsidRDefault="00A81688" w:rsidP="00EA7426">
      <w:pPr>
        <w:pStyle w:val="BodyText"/>
      </w:pPr>
      <w:r w:rsidRPr="00A81688">
        <w:t xml:space="preserve">On completion of this unit, the student should be able to record transactions and prepare, </w:t>
      </w:r>
      <w:r w:rsidR="005E364C" w:rsidRPr="00A81688">
        <w:t>interpret,</w:t>
      </w:r>
      <w:r w:rsidRPr="00A81688">
        <w:t xml:space="preserve"> and analyse accounting reports for a trading business.</w:t>
      </w:r>
    </w:p>
    <w:p w14:paraId="0274188A" w14:textId="77777777" w:rsidR="00A81688" w:rsidRPr="00A81688" w:rsidRDefault="00A81688" w:rsidP="005E364C">
      <w:pPr>
        <w:pStyle w:val="Heading4"/>
        <w:spacing w:before="240"/>
      </w:pPr>
      <w:r w:rsidRPr="00A81688">
        <w:t>Assessment specifications</w:t>
      </w:r>
    </w:p>
    <w:p w14:paraId="3ADE1138" w14:textId="0B483672" w:rsidR="00A81688" w:rsidRPr="00E2357A" w:rsidRDefault="00A81688" w:rsidP="00E2357A">
      <w:pPr>
        <w:pStyle w:val="BodyText"/>
      </w:pPr>
      <w:r w:rsidRPr="00E2357A">
        <w:t xml:space="preserve">Record transactions and prepare, </w:t>
      </w:r>
      <w:r w:rsidR="005E364C" w:rsidRPr="00E2357A">
        <w:t>interpret,</w:t>
      </w:r>
      <w:r w:rsidRPr="00E2357A">
        <w:t xml:space="preserve"> and analyse accounting reports for a trading business.</w:t>
      </w:r>
    </w:p>
    <w:p w14:paraId="744755D4" w14:textId="77A66EC9" w:rsidR="00A81688" w:rsidRPr="00E2357A" w:rsidRDefault="00A81688" w:rsidP="00E2357A">
      <w:pPr>
        <w:pStyle w:val="BodyText"/>
      </w:pPr>
      <w:r w:rsidRPr="00E2357A">
        <w:t>The student will be assessed using one or more of the following:</w:t>
      </w:r>
    </w:p>
    <w:p w14:paraId="6FB4979B" w14:textId="77777777" w:rsidR="00A81688" w:rsidRPr="00EA7426" w:rsidRDefault="00A81688" w:rsidP="00E2357A">
      <w:pPr>
        <w:pStyle w:val="Bullet"/>
      </w:pPr>
      <w:r w:rsidRPr="00EA7426">
        <w:t>structured questions (manual and ICT-based)</w:t>
      </w:r>
    </w:p>
    <w:p w14:paraId="7E28FD3B" w14:textId="77777777" w:rsidR="00A81688" w:rsidRPr="00EA7426" w:rsidRDefault="00A81688" w:rsidP="00E2357A">
      <w:pPr>
        <w:pStyle w:val="Bullet"/>
      </w:pPr>
      <w:r w:rsidRPr="00EA7426">
        <w:t>a folio of exercises (manual and ICT-based)</w:t>
      </w:r>
    </w:p>
    <w:p w14:paraId="20F83368" w14:textId="320DA0D1" w:rsidR="00014538" w:rsidRPr="00EA7426" w:rsidRDefault="00A81688" w:rsidP="00E2357A">
      <w:pPr>
        <w:pStyle w:val="Bullet"/>
      </w:pPr>
      <w:r w:rsidRPr="00EA7426">
        <w:t>a case study (manual and ICT-based).</w:t>
      </w:r>
    </w:p>
    <w:p w14:paraId="439A031A" w14:textId="77777777" w:rsidR="00A81688" w:rsidRPr="00A81688" w:rsidRDefault="00A81688" w:rsidP="005E364C">
      <w:pPr>
        <w:pStyle w:val="Heading4"/>
        <w:spacing w:before="240"/>
      </w:pPr>
      <w:r w:rsidRPr="00A81688">
        <w:t>Audit findings</w:t>
      </w:r>
    </w:p>
    <w:p w14:paraId="57316302" w14:textId="0760A592" w:rsidR="00EA7426" w:rsidRDefault="00A81688" w:rsidP="00E2357A">
      <w:pPr>
        <w:pStyle w:val="BodyText"/>
      </w:pPr>
      <w:r w:rsidRPr="00E2357A">
        <w:t>The audit found that the assessment of Unit 3 Outcome 2 was generally in line with requirements. The submitted SAC tasks showed students were being asked to prepare a range of reports. For future reference, further questions could be included to assess the closing process, and assessment could also include theory questions around this process.</w:t>
      </w:r>
    </w:p>
    <w:p w14:paraId="6F68BA2F" w14:textId="77777777" w:rsidR="00A81688" w:rsidRPr="00A81688" w:rsidRDefault="00A81688" w:rsidP="00E2357A">
      <w:pPr>
        <w:pStyle w:val="Heading2"/>
        <w:keepNext/>
        <w:rPr>
          <w:lang w:eastAsia="en-AU"/>
        </w:rPr>
      </w:pPr>
      <w:r w:rsidRPr="00A81688">
        <w:rPr>
          <w:lang w:eastAsia="en-AU"/>
        </w:rPr>
        <w:lastRenderedPageBreak/>
        <w:t>Unit 4 School-based Assessment</w:t>
      </w:r>
    </w:p>
    <w:p w14:paraId="1FBB8D2B" w14:textId="77777777" w:rsidR="00A81688" w:rsidRPr="00A81688" w:rsidRDefault="00A81688" w:rsidP="005D6998">
      <w:pPr>
        <w:pStyle w:val="Heading3"/>
      </w:pPr>
      <w:r w:rsidRPr="00A81688">
        <w:t>Requirements</w:t>
      </w:r>
    </w:p>
    <w:p w14:paraId="79237A44" w14:textId="273863F0" w:rsidR="00A81688" w:rsidRPr="00A81688" w:rsidRDefault="00A81688" w:rsidP="00E2357A">
      <w:pPr>
        <w:pStyle w:val="BodyText"/>
      </w:pPr>
      <w:r w:rsidRPr="00A81688">
        <w:t xml:space="preserve">Unit 4 includes </w:t>
      </w:r>
      <w:r w:rsidR="005E364C">
        <w:t>2</w:t>
      </w:r>
      <w:r w:rsidRPr="00A81688">
        <w:t xml:space="preserve"> outcomes to be assessed, both using School-assessed Coursework tasks.</w:t>
      </w:r>
    </w:p>
    <w:p w14:paraId="61168620" w14:textId="77777777" w:rsidR="00A81688" w:rsidRPr="00A81688" w:rsidRDefault="00A81688" w:rsidP="00E2357A">
      <w:pPr>
        <w:pStyle w:val="BodyText"/>
      </w:pPr>
      <w:r w:rsidRPr="00A81688">
        <w:t>The total mark allocation stated in the study design for Unit 4 is 100, of which at least 30 marks must be allocated to ICT-based assessment.</w:t>
      </w:r>
    </w:p>
    <w:p w14:paraId="38246A8B" w14:textId="77777777" w:rsidR="00A81688" w:rsidRPr="00081E12" w:rsidRDefault="00A81688" w:rsidP="00EB048E">
      <w:pPr>
        <w:pStyle w:val="Heading3"/>
        <w:rPr>
          <w:sz w:val="36"/>
          <w:szCs w:val="36"/>
          <w:lang w:eastAsia="en-AU"/>
        </w:rPr>
      </w:pPr>
      <w:r w:rsidRPr="00081E12">
        <w:rPr>
          <w:sz w:val="36"/>
          <w:szCs w:val="36"/>
          <w:lang w:eastAsia="en-AU"/>
        </w:rPr>
        <w:t>Outcome 1</w:t>
      </w:r>
    </w:p>
    <w:p w14:paraId="68182611" w14:textId="77777777" w:rsidR="00A81688" w:rsidRPr="00A81688" w:rsidRDefault="00A81688" w:rsidP="00E2357A">
      <w:pPr>
        <w:pStyle w:val="BodyText"/>
      </w:pPr>
      <w:r w:rsidRPr="00A81688">
        <w:t>On completion of this unit, the student should be able to record financial data and balance day adjustments using a double entry system, report accounting information using an accrual-based system, and evaluate the effects of balance day adjustments and alternative methods of depreciation on accounting reports.</w:t>
      </w:r>
    </w:p>
    <w:p w14:paraId="017956A3" w14:textId="77777777" w:rsidR="00A81688" w:rsidRPr="00A81688" w:rsidRDefault="00A81688" w:rsidP="00E31C7A">
      <w:pPr>
        <w:pStyle w:val="Heading4"/>
      </w:pPr>
      <w:r w:rsidRPr="00A81688">
        <w:t>Assessment specifications</w:t>
      </w:r>
    </w:p>
    <w:p w14:paraId="26FD5361" w14:textId="77777777" w:rsidR="00A81688" w:rsidRPr="00E2357A" w:rsidRDefault="00A81688" w:rsidP="00E2357A">
      <w:pPr>
        <w:pStyle w:val="BodyText"/>
      </w:pPr>
      <w:r w:rsidRPr="00E2357A">
        <w:t>Record financial data and balance day adjustments using a double entry system, report accounting information using an accrual-based system, and evaluate the effects of balance day adjustments and alternative methods of depreciation on accounting reports.</w:t>
      </w:r>
    </w:p>
    <w:p w14:paraId="5F747180" w14:textId="08C48EC9" w:rsidR="00A81688" w:rsidRPr="00E2357A" w:rsidRDefault="00A81688" w:rsidP="00E2357A">
      <w:pPr>
        <w:pStyle w:val="BodyText"/>
      </w:pPr>
      <w:r w:rsidRPr="00E2357A">
        <w:t>The student will be assessed using one or more of the following:</w:t>
      </w:r>
    </w:p>
    <w:p w14:paraId="113328DC" w14:textId="77777777" w:rsidR="00A81688" w:rsidRPr="00EA7426" w:rsidRDefault="00A81688" w:rsidP="00E2357A">
      <w:pPr>
        <w:pStyle w:val="Bullet"/>
      </w:pPr>
      <w:r w:rsidRPr="00EA7426">
        <w:t>structured questions (manual and ICT-based)</w:t>
      </w:r>
    </w:p>
    <w:p w14:paraId="72B34A8C" w14:textId="77777777" w:rsidR="00A81688" w:rsidRPr="00EA7426" w:rsidRDefault="00A81688" w:rsidP="00E2357A">
      <w:pPr>
        <w:pStyle w:val="Bullet"/>
      </w:pPr>
      <w:r w:rsidRPr="00EA7426">
        <w:t>a folio of exercises (manual and ICT-based)</w:t>
      </w:r>
    </w:p>
    <w:p w14:paraId="633FD9C3" w14:textId="77777777" w:rsidR="00A81688" w:rsidRPr="00EA7426" w:rsidRDefault="00A81688" w:rsidP="00E2357A">
      <w:pPr>
        <w:pStyle w:val="Bullet"/>
      </w:pPr>
      <w:r w:rsidRPr="00EA7426">
        <w:t>a case study (manual and ICT-based)</w:t>
      </w:r>
    </w:p>
    <w:p w14:paraId="23920640" w14:textId="77777777" w:rsidR="00A81688" w:rsidRPr="00EA7426" w:rsidRDefault="00A81688" w:rsidP="00E2357A">
      <w:pPr>
        <w:pStyle w:val="Bullet"/>
      </w:pPr>
      <w:r w:rsidRPr="00EA7426">
        <w:t>a report (written, oral or ICT-based).</w:t>
      </w:r>
    </w:p>
    <w:p w14:paraId="34069B1E" w14:textId="77777777" w:rsidR="00A81688" w:rsidRPr="00A81688" w:rsidRDefault="00A81688" w:rsidP="00E31C7A">
      <w:pPr>
        <w:pStyle w:val="Heading4"/>
      </w:pPr>
      <w:r w:rsidRPr="00A81688">
        <w:t>Audit findings</w:t>
      </w:r>
    </w:p>
    <w:p w14:paraId="7C79ADE1" w14:textId="77777777" w:rsidR="00A81688" w:rsidRPr="00E2357A" w:rsidRDefault="00A81688" w:rsidP="00E2357A">
      <w:pPr>
        <w:pStyle w:val="BodyText"/>
      </w:pPr>
      <w:r w:rsidRPr="00E2357A">
        <w:t>For Unit 4 Outcome 1, the audit found similarities between questions asked in relation to key knowledge and skill points across a number of schools. This suggests that many schools were following common advice, resulting in them taking a similar approach. In future it is recommended that each school tailor their assessment to the specific needs of the individual school cohort.</w:t>
      </w:r>
    </w:p>
    <w:p w14:paraId="631084BA" w14:textId="77777777" w:rsidR="00A81688" w:rsidRPr="00E2357A" w:rsidRDefault="00A81688" w:rsidP="00E2357A">
      <w:pPr>
        <w:pStyle w:val="BodyText"/>
      </w:pPr>
      <w:r w:rsidRPr="00E2357A">
        <w:t xml:space="preserve">This was evident with how schools audited covered the key skill of Depreciation. While most schools assessed this appropriately there was a distinct lack of variety in task type and approach taken across the audit sample. </w:t>
      </w:r>
    </w:p>
    <w:p w14:paraId="0BC0B44E" w14:textId="1E3B2EC5" w:rsidR="00A81688" w:rsidRPr="00E2357A" w:rsidRDefault="00A81688" w:rsidP="00E2357A">
      <w:pPr>
        <w:pStyle w:val="BodyText"/>
      </w:pPr>
      <w:r w:rsidRPr="00E2357A">
        <w:t xml:space="preserve">Similarly, a limited range of Balance Day Adjustments (BDAs) was assessed by schools audited. It is recommended that schools ask questions about a range of BDAs so that all students are challenged and tested </w:t>
      </w:r>
      <w:r w:rsidR="005E364C" w:rsidRPr="00E2357A">
        <w:t>on</w:t>
      </w:r>
      <w:r w:rsidRPr="00E2357A">
        <w:t xml:space="preserve"> this key knowledge dot point.</w:t>
      </w:r>
    </w:p>
    <w:p w14:paraId="5C47F3EB" w14:textId="7774F79F" w:rsidR="00EA7426" w:rsidRPr="00E2357A" w:rsidRDefault="00A81688" w:rsidP="00E2357A">
      <w:pPr>
        <w:pStyle w:val="BodyText"/>
      </w:pPr>
      <w:r w:rsidRPr="00E2357A">
        <w:t>The disposal of a non-current asset was assessed well by the schools audited. However, it is hoped that schools will challenge students to a greater extent in future, for example by preparing the disposal ledger account without preparing the general journal entries first.</w:t>
      </w:r>
    </w:p>
    <w:p w14:paraId="5FC84741" w14:textId="77777777" w:rsidR="00A81688" w:rsidRPr="00081E12" w:rsidRDefault="00A81688" w:rsidP="00EB048E">
      <w:pPr>
        <w:pStyle w:val="Heading3"/>
        <w:rPr>
          <w:sz w:val="36"/>
          <w:szCs w:val="36"/>
          <w:lang w:eastAsia="en-AU"/>
        </w:rPr>
      </w:pPr>
      <w:r w:rsidRPr="00081E12">
        <w:rPr>
          <w:sz w:val="36"/>
          <w:szCs w:val="36"/>
          <w:lang w:eastAsia="en-AU"/>
        </w:rPr>
        <w:t>Outcome 2</w:t>
      </w:r>
    </w:p>
    <w:p w14:paraId="21627962" w14:textId="77777777" w:rsidR="00A81688" w:rsidRPr="00E2357A" w:rsidRDefault="00A81688" w:rsidP="00E2357A">
      <w:pPr>
        <w:pStyle w:val="BodyText"/>
      </w:pPr>
      <w:r w:rsidRPr="00E2357A">
        <w:t>On completion of this unit, the student should be able to prepare budgeted accounting reports and variance reports for a trading business, using financial and other relevant information, and model, analyse and discuss the effects of alternative strategies on the performance of a business.</w:t>
      </w:r>
    </w:p>
    <w:p w14:paraId="2B0ABF7C" w14:textId="77777777" w:rsidR="007C3FC9" w:rsidRDefault="007C3FC9">
      <w:pPr>
        <w:spacing w:line="276" w:lineRule="auto"/>
        <w:rPr>
          <w:rFonts w:ascii="Arial" w:hAnsi="Arial" w:cs="Arial"/>
          <w:color w:val="0F7EB4"/>
          <w:sz w:val="28"/>
          <w:lang w:val="en-AU" w:eastAsia="en-AU"/>
        </w:rPr>
      </w:pPr>
      <w:r>
        <w:br w:type="page"/>
      </w:r>
    </w:p>
    <w:p w14:paraId="59D7663D" w14:textId="07964611" w:rsidR="00A81688" w:rsidRPr="00A81688" w:rsidRDefault="00A81688" w:rsidP="00E31C7A">
      <w:pPr>
        <w:pStyle w:val="Heading4"/>
      </w:pPr>
      <w:r w:rsidRPr="00A81688">
        <w:lastRenderedPageBreak/>
        <w:t>Assessment specifications</w:t>
      </w:r>
    </w:p>
    <w:p w14:paraId="377A107F" w14:textId="77777777" w:rsidR="00A81688" w:rsidRPr="00A81688" w:rsidRDefault="00A81688" w:rsidP="00EA7426">
      <w:pPr>
        <w:pStyle w:val="BodyText"/>
      </w:pPr>
      <w:r w:rsidRPr="00A81688">
        <w:t>Prepare budgeted accounting reports and variance reports for a trading business, using financial and other relevant information, and model, analyse and discuss the effects of alternative strategies on the performance of a business.</w:t>
      </w:r>
    </w:p>
    <w:p w14:paraId="60D7A5E9" w14:textId="4573DBD0" w:rsidR="00A81688" w:rsidRPr="00A81688" w:rsidRDefault="00A81688" w:rsidP="00EA7426">
      <w:pPr>
        <w:pStyle w:val="BodyText"/>
      </w:pPr>
      <w:r w:rsidRPr="00A81688">
        <w:t>The student will be assessed using one or more of the following:</w:t>
      </w:r>
    </w:p>
    <w:p w14:paraId="4C04CA50" w14:textId="77777777" w:rsidR="00A81688" w:rsidRPr="00EA7426" w:rsidRDefault="00A81688" w:rsidP="00E2357A">
      <w:pPr>
        <w:pStyle w:val="Bullet"/>
      </w:pPr>
      <w:r w:rsidRPr="00EA7426">
        <w:t>structured questions (manual and ICT-based)</w:t>
      </w:r>
    </w:p>
    <w:p w14:paraId="6ED243C3" w14:textId="77777777" w:rsidR="00A81688" w:rsidRPr="00EA7426" w:rsidRDefault="00A81688" w:rsidP="00E2357A">
      <w:pPr>
        <w:pStyle w:val="Bullet"/>
      </w:pPr>
      <w:r w:rsidRPr="00EA7426">
        <w:t>a folio of exercises (manual and ICT-based)</w:t>
      </w:r>
    </w:p>
    <w:p w14:paraId="137E94D7" w14:textId="77777777" w:rsidR="00A81688" w:rsidRPr="00EA7426" w:rsidRDefault="00A81688" w:rsidP="00E2357A">
      <w:pPr>
        <w:pStyle w:val="Bullet"/>
      </w:pPr>
      <w:r w:rsidRPr="00EA7426">
        <w:t>a case study (manual and ICT-based)</w:t>
      </w:r>
    </w:p>
    <w:p w14:paraId="7A20BF76" w14:textId="77777777" w:rsidR="00A81688" w:rsidRPr="00EA7426" w:rsidRDefault="00A81688" w:rsidP="00E2357A">
      <w:pPr>
        <w:pStyle w:val="Bullet"/>
      </w:pPr>
      <w:r w:rsidRPr="00EA7426">
        <w:t>a report (written, oral or ICT-based).</w:t>
      </w:r>
    </w:p>
    <w:p w14:paraId="555E1D62" w14:textId="77777777" w:rsidR="00A81688" w:rsidRPr="00A81688" w:rsidRDefault="00A81688" w:rsidP="00E31C7A">
      <w:pPr>
        <w:pStyle w:val="Heading4"/>
      </w:pPr>
      <w:r w:rsidRPr="00A81688">
        <w:t>Audit findings</w:t>
      </w:r>
    </w:p>
    <w:p w14:paraId="169A1AD6" w14:textId="77777777" w:rsidR="00A81688" w:rsidRPr="00A81688" w:rsidRDefault="00A81688" w:rsidP="00EA7426">
      <w:pPr>
        <w:pStyle w:val="BodyText"/>
      </w:pPr>
      <w:r w:rsidRPr="00A81688">
        <w:rPr>
          <w:color w:val="000000"/>
        </w:rPr>
        <w:t>The audit found that the majority of</w:t>
      </w:r>
      <w:r w:rsidRPr="00A81688">
        <w:t xml:space="preserve"> schools audited were assessing Unit 4 Outcome 2 through use of structured questions. While this is allowed by the study design, schools are asked to consider when assessing analysis and interpretation that it may be more appropriate to use a case study or a report on a business. Further questions covering the relationship between the indicators would assist with differentiation of students within a cohort.</w:t>
      </w:r>
    </w:p>
    <w:p w14:paraId="31043C3D" w14:textId="77777777" w:rsidR="00A81688" w:rsidRPr="00A81688" w:rsidRDefault="00A81688" w:rsidP="00EA7426">
      <w:pPr>
        <w:pStyle w:val="BodyText"/>
      </w:pPr>
      <w:r w:rsidRPr="00A81688">
        <w:t>The budgeting component of this SAC could include more modelling questions and more theory questions around these modelled scenarios. The preparation of graphs and charts could also be tested here as these tasks are ideally tested using ICT.</w:t>
      </w:r>
    </w:p>
    <w:p w14:paraId="0A87C85B" w14:textId="77777777" w:rsidR="00A81688" w:rsidRPr="00A81688" w:rsidRDefault="00A81688" w:rsidP="00EB048E">
      <w:pPr>
        <w:pStyle w:val="Heading2"/>
      </w:pPr>
      <w:r w:rsidRPr="00A81688">
        <w:t>Resources and further information</w:t>
      </w:r>
    </w:p>
    <w:p w14:paraId="161DF685" w14:textId="77777777" w:rsidR="00A81688" w:rsidRPr="00A81688" w:rsidRDefault="00A81688" w:rsidP="00EA7426">
      <w:pPr>
        <w:pStyle w:val="BodyText"/>
        <w:rPr>
          <w:szCs w:val="20"/>
        </w:rPr>
      </w:pPr>
      <w:r w:rsidRPr="00A81688">
        <w:rPr>
          <w:color w:val="000000"/>
        </w:rPr>
        <w:t xml:space="preserve">Refer to the </w:t>
      </w:r>
      <w:hyperlink r:id="rId9" w:history="1">
        <w:r w:rsidRPr="00A81688">
          <w:rPr>
            <w:color w:val="0000FF"/>
            <w:u w:val="single"/>
          </w:rPr>
          <w:t>VCE Accounting Support Materials</w:t>
        </w:r>
      </w:hyperlink>
      <w:r w:rsidRPr="00A81688">
        <w:rPr>
          <w:szCs w:val="20"/>
        </w:rPr>
        <w:t xml:space="preserve"> </w:t>
      </w:r>
      <w:r w:rsidRPr="00A81688">
        <w:rPr>
          <w:lang w:val="en"/>
        </w:rPr>
        <w:t>for advice on developing a program, sample learning activities, general assessment advice including sample approaches to developing assessment tasks, and VCAA performance descriptors.</w:t>
      </w:r>
      <w:r w:rsidRPr="00A81688">
        <w:rPr>
          <w:szCs w:val="20"/>
        </w:rPr>
        <w:t xml:space="preserve"> </w:t>
      </w:r>
    </w:p>
    <w:p w14:paraId="09A3B695" w14:textId="5A7517D8" w:rsidR="00A81688" w:rsidRPr="00A81688" w:rsidRDefault="00A81688" w:rsidP="00EA7426">
      <w:pPr>
        <w:pStyle w:val="BodyText"/>
        <w:rPr>
          <w:rFonts w:eastAsia="Times New Roman"/>
          <w:iCs/>
        </w:rPr>
      </w:pPr>
      <w:r w:rsidRPr="00A81688">
        <w:rPr>
          <w:rFonts w:eastAsia="Times New Roman"/>
        </w:rPr>
        <w:t xml:space="preserve">All official communications regarding VCE study designs are provided in the </w:t>
      </w:r>
      <w:bookmarkStart w:id="5" w:name="_Hlk161147939"/>
      <w:r w:rsidRPr="00A81688">
        <w:rPr>
          <w:rFonts w:eastAsia="Times New Roman"/>
        </w:rPr>
        <w:fldChar w:fldCharType="begin"/>
      </w:r>
      <w:r w:rsidRPr="00A81688">
        <w:rPr>
          <w:rFonts w:eastAsia="Times New Roman"/>
        </w:rPr>
        <w:instrText>HYPERLINK "https://www.vcaa.vic.edu.au/news-and-events/bulletins-and-updates/seniorsecondaryupdate/Pages/index.aspx"</w:instrText>
      </w:r>
      <w:r w:rsidRPr="00A81688">
        <w:rPr>
          <w:rFonts w:eastAsia="Times New Roman"/>
        </w:rPr>
      </w:r>
      <w:r w:rsidRPr="00A81688">
        <w:rPr>
          <w:rFonts w:eastAsia="Times New Roman"/>
        </w:rPr>
        <w:fldChar w:fldCharType="separate"/>
      </w:r>
      <w:r w:rsidRPr="00A81688">
        <w:rPr>
          <w:rFonts w:eastAsia="Times New Roman"/>
          <w:color w:val="0000FF"/>
          <w:u w:val="single"/>
        </w:rPr>
        <w:t>Senior Secondary update</w:t>
      </w:r>
      <w:r w:rsidRPr="00A81688">
        <w:rPr>
          <w:rFonts w:eastAsia="Times New Roman"/>
        </w:rPr>
        <w:fldChar w:fldCharType="end"/>
      </w:r>
      <w:r w:rsidRPr="00A81688">
        <w:rPr>
          <w:rFonts w:eastAsia="Times New Roman"/>
        </w:rPr>
        <w:t xml:space="preserve"> </w:t>
      </w:r>
      <w:bookmarkEnd w:id="5"/>
      <w:r w:rsidRPr="00A81688">
        <w:rPr>
          <w:rFonts w:eastAsia="Times New Roman"/>
          <w:iCs/>
        </w:rPr>
        <w:t xml:space="preserve">and </w:t>
      </w:r>
      <w:bookmarkStart w:id="6" w:name="_Hlk160713415"/>
      <w:bookmarkStart w:id="7" w:name="_Hlk161148288"/>
      <w:r w:rsidRPr="00A81688">
        <w:rPr>
          <w:rFonts w:eastAsia="Times New Roman"/>
        </w:rPr>
        <w:fldChar w:fldCharType="begin"/>
      </w:r>
      <w:r w:rsidRPr="00A81688">
        <w:rPr>
          <w:rFonts w:eastAsia="Times New Roman"/>
        </w:rPr>
        <w:instrText>HYPERLINK "https://www.vcaa.vic.edu.au/administration/schooladministration/notices/Pages/index.aspx"</w:instrText>
      </w:r>
      <w:r w:rsidRPr="00A81688">
        <w:rPr>
          <w:rFonts w:eastAsia="Times New Roman"/>
        </w:rPr>
      </w:r>
      <w:r w:rsidRPr="00A81688">
        <w:rPr>
          <w:rFonts w:eastAsia="Times New Roman"/>
        </w:rPr>
        <w:fldChar w:fldCharType="separate"/>
      </w:r>
      <w:r w:rsidRPr="00A81688">
        <w:rPr>
          <w:rFonts w:eastAsia="Times New Roman"/>
          <w:color w:val="0000FF"/>
          <w:u w:val="single"/>
        </w:rPr>
        <w:t>Notices to Schools</w:t>
      </w:r>
      <w:bookmarkEnd w:id="6"/>
      <w:r w:rsidRPr="00A81688">
        <w:rPr>
          <w:rFonts w:eastAsia="Times New Roman"/>
        </w:rPr>
        <w:fldChar w:fldCharType="end"/>
      </w:r>
      <w:bookmarkEnd w:id="7"/>
      <w:r w:rsidRPr="00A81688">
        <w:rPr>
          <w:rFonts w:eastAsia="Times New Roman"/>
        </w:rPr>
        <w:t xml:space="preserve">. It is recommended that teachers subscribe to the </w:t>
      </w:r>
      <w:hyperlink r:id="rId10" w:history="1">
        <w:r w:rsidRPr="00A81688">
          <w:rPr>
            <w:rFonts w:eastAsia="Times New Roman"/>
            <w:iCs/>
            <w:color w:val="0000FF"/>
            <w:u w:val="single"/>
          </w:rPr>
          <w:t>Senior Secondary update</w:t>
        </w:r>
      </w:hyperlink>
      <w:r w:rsidRPr="00A81688">
        <w:rPr>
          <w:rFonts w:eastAsia="Times New Roman"/>
          <w:iCs/>
        </w:rPr>
        <w:t xml:space="preserve"> and the </w:t>
      </w:r>
      <w:hyperlink r:id="rId11" w:history="1">
        <w:r w:rsidRPr="00A81688">
          <w:rPr>
            <w:rFonts w:eastAsia="Times New Roman"/>
            <w:color w:val="0000FF"/>
            <w:u w:val="single"/>
          </w:rPr>
          <w:t>VCAA Bulletin</w:t>
        </w:r>
      </w:hyperlink>
      <w:r w:rsidRPr="00A81688">
        <w:rPr>
          <w:rFonts w:eastAsia="Times New Roman"/>
        </w:rPr>
        <w:t xml:space="preserve"> to receive updated information regarding the study. Important administrative dates and assessment schedules are published on the School administration page of the </w:t>
      </w:r>
      <w:bookmarkStart w:id="8" w:name="_Hlk160700954"/>
      <w:r w:rsidRPr="00A81688">
        <w:rPr>
          <w:rFonts w:eastAsia="Times New Roman"/>
        </w:rPr>
        <w:fldChar w:fldCharType="begin"/>
      </w:r>
      <w:r w:rsidRPr="00A81688">
        <w:rPr>
          <w:rFonts w:eastAsia="Times New Roman"/>
        </w:rPr>
        <w:instrText>HYPERLINK "https://www.vcaa.vic.edu.au/administration/schooladministration/Pages/Index.aspx"</w:instrText>
      </w:r>
      <w:r w:rsidRPr="00A81688">
        <w:rPr>
          <w:rFonts w:eastAsia="Times New Roman"/>
        </w:rPr>
      </w:r>
      <w:r w:rsidRPr="00A81688">
        <w:rPr>
          <w:rFonts w:eastAsia="Times New Roman"/>
        </w:rPr>
        <w:fldChar w:fldCharType="separate"/>
      </w:r>
      <w:r w:rsidRPr="00A81688">
        <w:rPr>
          <w:rFonts w:eastAsia="Times New Roman"/>
          <w:iCs/>
          <w:color w:val="0000FF"/>
          <w:u w:val="single"/>
        </w:rPr>
        <w:t>VCAA website</w:t>
      </w:r>
      <w:r w:rsidRPr="00A81688">
        <w:rPr>
          <w:rFonts w:eastAsia="Times New Roman"/>
        </w:rPr>
        <w:fldChar w:fldCharType="end"/>
      </w:r>
      <w:bookmarkEnd w:id="8"/>
      <w:r w:rsidRPr="00A81688">
        <w:rPr>
          <w:rFonts w:eastAsia="Times New Roman"/>
          <w:iCs/>
        </w:rPr>
        <w:t>.</w:t>
      </w:r>
    </w:p>
    <w:sectPr w:rsidR="00A81688" w:rsidRPr="00A81688" w:rsidSect="00B230DB">
      <w:headerReference w:type="default"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7F09F" w14:textId="77777777" w:rsidR="003B4D0D" w:rsidRDefault="003B4D0D" w:rsidP="00304EA1">
      <w:pPr>
        <w:spacing w:after="0" w:line="240" w:lineRule="auto"/>
      </w:pPr>
      <w:r>
        <w:separator/>
      </w:r>
    </w:p>
  </w:endnote>
  <w:endnote w:type="continuationSeparator" w:id="0">
    <w:p w14:paraId="58212760" w14:textId="77777777" w:rsidR="003B4D0D" w:rsidRDefault="003B4D0D"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014538" w14:paraId="6474FD3B" w14:textId="77777777" w:rsidTr="00BB3BAB">
      <w:trPr>
        <w:trHeight w:val="476"/>
      </w:trPr>
      <w:tc>
        <w:tcPr>
          <w:tcW w:w="1667" w:type="pct"/>
          <w:tcMar>
            <w:left w:w="0" w:type="dxa"/>
            <w:right w:w="0" w:type="dxa"/>
          </w:tcMar>
        </w:tcPr>
        <w:p w14:paraId="0EC15F2D" w14:textId="57185C62" w:rsidR="00FD29D3" w:rsidRPr="00014538" w:rsidRDefault="00531DDC" w:rsidP="00BB3BAB">
          <w:pPr>
            <w:tabs>
              <w:tab w:val="left" w:pos="142"/>
              <w:tab w:val="right" w:pos="9639"/>
            </w:tabs>
            <w:spacing w:before="120" w:line="240" w:lineRule="exact"/>
            <w:rPr>
              <w:rFonts w:asciiTheme="majorHAnsi" w:hAnsiTheme="majorHAnsi" w:cstheme="majorHAnsi"/>
              <w:color w:val="E97132"/>
              <w:sz w:val="18"/>
              <w:szCs w:val="18"/>
            </w:rPr>
          </w:pPr>
          <w:r w:rsidRPr="00014538">
            <w:rPr>
              <w:rFonts w:asciiTheme="majorHAnsi" w:hAnsiTheme="majorHAnsi" w:cstheme="majorHAnsi"/>
              <w:color w:val="FFFFFF"/>
              <w:sz w:val="18"/>
              <w:szCs w:val="18"/>
            </w:rPr>
            <w:t xml:space="preserve">© </w:t>
          </w:r>
          <w:hyperlink r:id="rId1" w:history="1">
            <w:r w:rsidRPr="00014538">
              <w:rPr>
                <w:rStyle w:val="Hyperlink"/>
                <w:rFonts w:asciiTheme="majorHAnsi" w:hAnsiTheme="majorHAnsi" w:cstheme="majorHAnsi"/>
                <w:color w:val="FFFFFF"/>
                <w:sz w:val="18"/>
                <w:szCs w:val="18"/>
              </w:rPr>
              <w:t>VCAA</w:t>
            </w:r>
          </w:hyperlink>
        </w:p>
      </w:tc>
      <w:tc>
        <w:tcPr>
          <w:tcW w:w="1667" w:type="pct"/>
          <w:tcMar>
            <w:left w:w="0" w:type="dxa"/>
            <w:right w:w="0" w:type="dxa"/>
          </w:tcMar>
        </w:tcPr>
        <w:p w14:paraId="2B6CFA85" w14:textId="77777777" w:rsidR="00FD29D3" w:rsidRPr="00014538" w:rsidRDefault="00FD29D3" w:rsidP="00D06414">
          <w:pPr>
            <w:tabs>
              <w:tab w:val="right" w:pos="9639"/>
            </w:tabs>
            <w:spacing w:before="120" w:line="240" w:lineRule="exact"/>
            <w:rPr>
              <w:rFonts w:asciiTheme="majorHAnsi" w:hAnsiTheme="majorHAnsi" w:cstheme="majorHAnsi"/>
              <w:color w:val="E97132"/>
              <w:sz w:val="18"/>
              <w:szCs w:val="18"/>
            </w:rPr>
          </w:pPr>
        </w:p>
      </w:tc>
      <w:tc>
        <w:tcPr>
          <w:tcW w:w="1666" w:type="pct"/>
          <w:tcMar>
            <w:left w:w="0" w:type="dxa"/>
            <w:right w:w="0" w:type="dxa"/>
          </w:tcMar>
        </w:tcPr>
        <w:p w14:paraId="0ED38A80" w14:textId="388A096B" w:rsidR="00FD29D3" w:rsidRPr="00014538" w:rsidRDefault="00FD29D3" w:rsidP="00D06414">
          <w:pPr>
            <w:tabs>
              <w:tab w:val="right" w:pos="9639"/>
            </w:tabs>
            <w:spacing w:before="120" w:line="240" w:lineRule="exact"/>
            <w:jc w:val="right"/>
            <w:rPr>
              <w:rFonts w:asciiTheme="majorHAnsi" w:hAnsiTheme="majorHAnsi" w:cstheme="majorHAnsi"/>
              <w:sz w:val="18"/>
              <w:szCs w:val="18"/>
            </w:rPr>
          </w:pPr>
          <w:r w:rsidRPr="00014538">
            <w:rPr>
              <w:rFonts w:asciiTheme="majorHAnsi" w:hAnsiTheme="majorHAnsi" w:cstheme="majorHAnsi"/>
              <w:sz w:val="18"/>
              <w:szCs w:val="18"/>
            </w:rPr>
            <w:t xml:space="preserve">Page </w:t>
          </w:r>
          <w:r w:rsidRPr="00014538">
            <w:rPr>
              <w:rFonts w:asciiTheme="majorHAnsi" w:hAnsiTheme="majorHAnsi" w:cstheme="majorHAnsi"/>
              <w:sz w:val="18"/>
              <w:szCs w:val="18"/>
            </w:rPr>
            <w:fldChar w:fldCharType="begin"/>
          </w:r>
          <w:r w:rsidRPr="00014538">
            <w:rPr>
              <w:rFonts w:asciiTheme="majorHAnsi" w:hAnsiTheme="majorHAnsi" w:cstheme="majorHAnsi"/>
              <w:sz w:val="18"/>
              <w:szCs w:val="18"/>
            </w:rPr>
            <w:instrText xml:space="preserve"> PAGE   \* MERGEFORMAT </w:instrText>
          </w:r>
          <w:r w:rsidRPr="00014538">
            <w:rPr>
              <w:rFonts w:asciiTheme="majorHAnsi" w:hAnsiTheme="majorHAnsi" w:cstheme="majorHAnsi"/>
              <w:sz w:val="18"/>
              <w:szCs w:val="18"/>
            </w:rPr>
            <w:fldChar w:fldCharType="separate"/>
          </w:r>
          <w:r w:rsidR="00850410" w:rsidRPr="00014538">
            <w:rPr>
              <w:rFonts w:asciiTheme="majorHAnsi" w:hAnsiTheme="majorHAnsi" w:cstheme="majorHAnsi"/>
              <w:noProof/>
              <w:sz w:val="18"/>
              <w:szCs w:val="18"/>
            </w:rPr>
            <w:t>3</w:t>
          </w:r>
          <w:r w:rsidRPr="00014538">
            <w:rPr>
              <w:rFonts w:asciiTheme="majorHAnsi" w:hAnsiTheme="majorHAnsi" w:cstheme="majorHAnsi"/>
              <w:sz w:val="18"/>
              <w:szCs w:val="18"/>
            </w:rPr>
            <w:fldChar w:fldCharType="end"/>
          </w:r>
        </w:p>
      </w:tc>
    </w:tr>
  </w:tbl>
  <w:p w14:paraId="7723AB21" w14:textId="77777777" w:rsidR="00FD29D3" w:rsidRPr="00D06414" w:rsidRDefault="00FD29D3" w:rsidP="00D06414">
    <w:pPr>
      <w:pStyle w:val="Footer"/>
      <w:rPr>
        <w:sz w:val="2"/>
      </w:rPr>
    </w:pPr>
    <w:r w:rsidRPr="00A81688">
      <w:rPr>
        <w:rFonts w:ascii="Aptos Display" w:hAnsi="Aptos Display" w:cs="Arial"/>
        <w:noProof/>
        <w:color w:val="E97132"/>
        <w:sz w:val="18"/>
        <w:szCs w:val="18"/>
        <w:lang w:val="en-AU" w:eastAsia="en-AU"/>
      </w:rPr>
      <w:drawing>
        <wp:anchor distT="0" distB="0" distL="114300" distR="114300" simplePos="0" relativeHeight="251659264" behindDoc="1" locked="1" layoutInCell="1" allowOverlap="1" wp14:anchorId="04C701AE" wp14:editId="1700C43C">
          <wp:simplePos x="0" y="0"/>
          <wp:positionH relativeFrom="column">
            <wp:posOffset>-713105</wp:posOffset>
          </wp:positionH>
          <wp:positionV relativeFrom="page">
            <wp:posOffset>10142220</wp:posOffset>
          </wp:positionV>
          <wp:extent cx="7583170" cy="5378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FD29D3" w:rsidRPr="00D06414" w14:paraId="36A4ADC1" w14:textId="77777777" w:rsidTr="000F5AAF">
      <w:tc>
        <w:tcPr>
          <w:tcW w:w="1459" w:type="pct"/>
          <w:tcMar>
            <w:left w:w="0" w:type="dxa"/>
            <w:right w:w="0" w:type="dxa"/>
          </w:tcMar>
        </w:tcPr>
        <w:p w14:paraId="74DB1FC2" w14:textId="0B2A642E" w:rsidR="00FD29D3" w:rsidRPr="00813516" w:rsidRDefault="00FD29D3" w:rsidP="00D06414">
          <w:pPr>
            <w:tabs>
              <w:tab w:val="right" w:pos="9639"/>
            </w:tabs>
            <w:spacing w:before="120" w:line="240" w:lineRule="exact"/>
            <w:rPr>
              <w:rFonts w:asciiTheme="majorHAnsi" w:hAnsiTheme="majorHAnsi" w:cstheme="majorHAnsi"/>
              <w:color w:val="E97132"/>
              <w:sz w:val="18"/>
              <w:szCs w:val="18"/>
            </w:rPr>
          </w:pPr>
          <w:r w:rsidRPr="00813516">
            <w:rPr>
              <w:rFonts w:asciiTheme="majorHAnsi" w:hAnsiTheme="majorHAnsi" w:cstheme="majorHAnsi"/>
              <w:color w:val="FFFFFF"/>
              <w:sz w:val="18"/>
              <w:szCs w:val="18"/>
            </w:rPr>
            <w:t xml:space="preserve">© </w:t>
          </w:r>
          <w:hyperlink r:id="rId1" w:history="1">
            <w:r w:rsidRPr="00813516">
              <w:rPr>
                <w:rStyle w:val="Hyperlink"/>
                <w:rFonts w:asciiTheme="majorHAnsi" w:hAnsiTheme="majorHAnsi" w:cstheme="majorHAnsi"/>
                <w:color w:val="FFFFFF"/>
                <w:sz w:val="18"/>
                <w:szCs w:val="18"/>
              </w:rPr>
              <w:t>VCAA</w:t>
            </w:r>
          </w:hyperlink>
        </w:p>
      </w:tc>
      <w:tc>
        <w:tcPr>
          <w:tcW w:w="1771" w:type="pct"/>
          <w:tcMar>
            <w:left w:w="0" w:type="dxa"/>
            <w:right w:w="0" w:type="dxa"/>
          </w:tcMar>
        </w:tcPr>
        <w:p w14:paraId="155E4DF7" w14:textId="77777777" w:rsidR="00FD29D3" w:rsidRPr="00A81688" w:rsidRDefault="00FD29D3" w:rsidP="00D06414">
          <w:pPr>
            <w:tabs>
              <w:tab w:val="right" w:pos="9639"/>
            </w:tabs>
            <w:spacing w:before="120" w:line="240" w:lineRule="exact"/>
            <w:rPr>
              <w:rFonts w:ascii="Aptos Display" w:hAnsi="Aptos Display" w:cs="Arial"/>
              <w:color w:val="E97132"/>
              <w:sz w:val="18"/>
              <w:szCs w:val="18"/>
            </w:rPr>
          </w:pPr>
        </w:p>
      </w:tc>
      <w:tc>
        <w:tcPr>
          <w:tcW w:w="1770" w:type="pct"/>
          <w:tcMar>
            <w:left w:w="0" w:type="dxa"/>
            <w:right w:w="0" w:type="dxa"/>
          </w:tcMar>
        </w:tcPr>
        <w:p w14:paraId="5DE1B334" w14:textId="77777777" w:rsidR="00FD29D3" w:rsidRPr="00A81688" w:rsidRDefault="00FD29D3" w:rsidP="00D06414">
          <w:pPr>
            <w:tabs>
              <w:tab w:val="right" w:pos="9639"/>
            </w:tabs>
            <w:spacing w:before="120" w:line="240" w:lineRule="exact"/>
            <w:jc w:val="right"/>
            <w:rPr>
              <w:rFonts w:ascii="Aptos Display" w:hAnsi="Aptos Display" w:cs="Arial"/>
              <w:color w:val="E97132"/>
              <w:sz w:val="18"/>
              <w:szCs w:val="18"/>
            </w:rPr>
          </w:pPr>
        </w:p>
      </w:tc>
    </w:tr>
  </w:tbl>
  <w:p w14:paraId="66AA931D" w14:textId="10D75063" w:rsidR="00FD29D3" w:rsidRPr="00D06414" w:rsidRDefault="000F5AAF" w:rsidP="00D06414">
    <w:pPr>
      <w:pStyle w:val="Footer"/>
      <w:rPr>
        <w:sz w:val="2"/>
      </w:rPr>
    </w:pPr>
    <w:r w:rsidRPr="00A81688">
      <w:rPr>
        <w:rFonts w:ascii="Aptos Display" w:hAnsi="Aptos Display" w:cs="Arial"/>
        <w:noProof/>
        <w:color w:val="E97132"/>
        <w:sz w:val="18"/>
        <w:szCs w:val="18"/>
        <w:lang w:val="en-AU" w:eastAsia="en-AU"/>
      </w:rPr>
      <w:drawing>
        <wp:anchor distT="0" distB="0" distL="114300" distR="114300" simplePos="0" relativeHeight="251662336" behindDoc="1" locked="1" layoutInCell="1" allowOverlap="1" wp14:anchorId="2F339E16" wp14:editId="2E208949">
          <wp:simplePos x="0" y="0"/>
          <wp:positionH relativeFrom="page">
            <wp:align>left</wp:align>
          </wp:positionH>
          <wp:positionV relativeFrom="bottomMargin">
            <wp:posOffset>28575</wp:posOffset>
          </wp:positionV>
          <wp:extent cx="7583170" cy="53784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82C6E" w14:textId="77777777" w:rsidR="003B4D0D" w:rsidRDefault="003B4D0D" w:rsidP="00304EA1">
      <w:pPr>
        <w:spacing w:after="0" w:line="240" w:lineRule="auto"/>
      </w:pPr>
      <w:r>
        <w:separator/>
      </w:r>
    </w:p>
  </w:footnote>
  <w:footnote w:type="continuationSeparator" w:id="0">
    <w:p w14:paraId="2FA1D1BB" w14:textId="77777777" w:rsidR="003B4D0D" w:rsidRDefault="003B4D0D"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20B44434" w:rsidR="00FD29D3" w:rsidRPr="002B0664" w:rsidRDefault="00EB048E" w:rsidP="00D86DE4">
    <w:pPr>
      <w:pStyle w:val="Captionsandfootnotes"/>
      <w:rPr>
        <w:color w:val="auto"/>
      </w:rPr>
    </w:pPr>
    <w:r>
      <w:rPr>
        <w:color w:val="auto"/>
      </w:rPr>
      <w:t>School-based Assessment Report: VCE Accounting</w:t>
    </w:r>
    <w:r w:rsidR="00FD29D3" w:rsidRPr="002B0664">
      <w:rPr>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34FB46AF">
          <wp:simplePos x="0" y="0"/>
          <wp:positionH relativeFrom="column">
            <wp:posOffset>-720090</wp:posOffset>
          </wp:positionH>
          <wp:positionV relativeFrom="page">
            <wp:posOffset>0</wp:posOffset>
          </wp:positionV>
          <wp:extent cx="7539990" cy="716915"/>
          <wp:effectExtent l="0" t="0" r="3810" b="0"/>
          <wp:wrapNone/>
          <wp:docPr id="4" name="Picture 4" descr="Document header showing logos for Victorian Curriculum and Assessment Authority and the Victorian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cument header showing logos for Victorian Curriculum and Assessment Authority and the Victorian State Government."/>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4A66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A486F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0268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F419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98C3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E0AC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CF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2064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70CB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1EB2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9295D7B"/>
    <w:multiLevelType w:val="hybridMultilevel"/>
    <w:tmpl w:val="DB76DB38"/>
    <w:lvl w:ilvl="0" w:tplc="F59E3C58">
      <w:start w:val="1"/>
      <w:numFmt w:val="bullet"/>
      <w:pStyle w:val="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196FDF"/>
    <w:multiLevelType w:val="hybridMultilevel"/>
    <w:tmpl w:val="18829B46"/>
    <w:lvl w:ilvl="0" w:tplc="66F2BD04">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15:restartNumberingAfterBreak="0">
    <w:nsid w:val="43195772"/>
    <w:multiLevelType w:val="multilevel"/>
    <w:tmpl w:val="D7AC88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4E780D4C"/>
    <w:multiLevelType w:val="multilevel"/>
    <w:tmpl w:val="9EC6875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572C799B"/>
    <w:multiLevelType w:val="hybridMultilevel"/>
    <w:tmpl w:val="5A60681A"/>
    <w:lvl w:ilvl="0" w:tplc="02D63D2C">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5DDE5B45"/>
    <w:multiLevelType w:val="hybridMultilevel"/>
    <w:tmpl w:val="3A3A322A"/>
    <w:lvl w:ilvl="0" w:tplc="6DEC62AC">
      <w:start w:val="1"/>
      <w:numFmt w:val="bullet"/>
      <w:pStyle w:val="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62872B6C"/>
    <w:multiLevelType w:val="hybridMultilevel"/>
    <w:tmpl w:val="A176B05C"/>
    <w:lvl w:ilvl="0" w:tplc="27F2EE64">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1208764004">
    <w:abstractNumId w:val="16"/>
  </w:num>
  <w:num w:numId="2" w16cid:durableId="1678000311">
    <w:abstractNumId w:val="14"/>
  </w:num>
  <w:num w:numId="3" w16cid:durableId="1018848057">
    <w:abstractNumId w:val="11"/>
  </w:num>
  <w:num w:numId="4" w16cid:durableId="1304190575">
    <w:abstractNumId w:val="10"/>
  </w:num>
  <w:num w:numId="5" w16cid:durableId="2057312338">
    <w:abstractNumId w:val="15"/>
  </w:num>
  <w:num w:numId="6" w16cid:durableId="1378581537">
    <w:abstractNumId w:val="9"/>
  </w:num>
  <w:num w:numId="7" w16cid:durableId="177081491">
    <w:abstractNumId w:val="7"/>
  </w:num>
  <w:num w:numId="8" w16cid:durableId="1056662414">
    <w:abstractNumId w:val="6"/>
  </w:num>
  <w:num w:numId="9" w16cid:durableId="351690595">
    <w:abstractNumId w:val="5"/>
  </w:num>
  <w:num w:numId="10" w16cid:durableId="563222272">
    <w:abstractNumId w:val="4"/>
  </w:num>
  <w:num w:numId="11" w16cid:durableId="927617986">
    <w:abstractNumId w:val="8"/>
  </w:num>
  <w:num w:numId="12" w16cid:durableId="983192970">
    <w:abstractNumId w:val="3"/>
  </w:num>
  <w:num w:numId="13" w16cid:durableId="76288812">
    <w:abstractNumId w:val="2"/>
  </w:num>
  <w:num w:numId="14" w16cid:durableId="764307513">
    <w:abstractNumId w:val="1"/>
  </w:num>
  <w:num w:numId="15" w16cid:durableId="296838537">
    <w:abstractNumId w:val="0"/>
  </w:num>
  <w:num w:numId="16" w16cid:durableId="397478582">
    <w:abstractNumId w:val="12"/>
  </w:num>
  <w:num w:numId="17" w16cid:durableId="628704118">
    <w:abstractNumId w:val="13"/>
  </w:num>
  <w:num w:numId="18" w16cid:durableId="1361398128">
    <w:abstractNumId w:val="9"/>
  </w:num>
  <w:num w:numId="19" w16cid:durableId="496531184">
    <w:abstractNumId w:val="9"/>
  </w:num>
  <w:num w:numId="20" w16cid:durableId="17346216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InputPages" w:val="0"/>
    <w:docVar w:name="nNDISVersion" w:val="1"/>
    <w:docVar w:name="sParticipantNo" w:val="Not Initialised"/>
  </w:docVars>
  <w:rsids>
    <w:rsidRoot w:val="00BB3BAB"/>
    <w:rsid w:val="0000295C"/>
    <w:rsid w:val="00003885"/>
    <w:rsid w:val="00014538"/>
    <w:rsid w:val="00040D95"/>
    <w:rsid w:val="0005780E"/>
    <w:rsid w:val="00065CC6"/>
    <w:rsid w:val="00081E12"/>
    <w:rsid w:val="000A264B"/>
    <w:rsid w:val="000A71F7"/>
    <w:rsid w:val="000F09E4"/>
    <w:rsid w:val="000F16FD"/>
    <w:rsid w:val="000F5AAF"/>
    <w:rsid w:val="0014084E"/>
    <w:rsid w:val="00143520"/>
    <w:rsid w:val="00145CE3"/>
    <w:rsid w:val="00153AD2"/>
    <w:rsid w:val="00170018"/>
    <w:rsid w:val="001779EA"/>
    <w:rsid w:val="00185282"/>
    <w:rsid w:val="001D1714"/>
    <w:rsid w:val="001D3246"/>
    <w:rsid w:val="002104B7"/>
    <w:rsid w:val="002279BA"/>
    <w:rsid w:val="002329F3"/>
    <w:rsid w:val="00243F0D"/>
    <w:rsid w:val="00260767"/>
    <w:rsid w:val="002647BB"/>
    <w:rsid w:val="002754C1"/>
    <w:rsid w:val="002841C8"/>
    <w:rsid w:val="0028516B"/>
    <w:rsid w:val="002B0664"/>
    <w:rsid w:val="002C6F90"/>
    <w:rsid w:val="002E4FB5"/>
    <w:rsid w:val="00302FB8"/>
    <w:rsid w:val="00304EA1"/>
    <w:rsid w:val="00314D81"/>
    <w:rsid w:val="00322FC6"/>
    <w:rsid w:val="0035293F"/>
    <w:rsid w:val="00381C75"/>
    <w:rsid w:val="00391986"/>
    <w:rsid w:val="00397F29"/>
    <w:rsid w:val="003A00B4"/>
    <w:rsid w:val="003A06B2"/>
    <w:rsid w:val="003B4D0D"/>
    <w:rsid w:val="003C5E71"/>
    <w:rsid w:val="003E757B"/>
    <w:rsid w:val="00417AA3"/>
    <w:rsid w:val="00425DFE"/>
    <w:rsid w:val="00434EDB"/>
    <w:rsid w:val="00436BAB"/>
    <w:rsid w:val="00440B32"/>
    <w:rsid w:val="0046078D"/>
    <w:rsid w:val="00495C80"/>
    <w:rsid w:val="004A2ED8"/>
    <w:rsid w:val="004F5BDA"/>
    <w:rsid w:val="00504263"/>
    <w:rsid w:val="0051631E"/>
    <w:rsid w:val="00531DDC"/>
    <w:rsid w:val="00537A1F"/>
    <w:rsid w:val="00566029"/>
    <w:rsid w:val="005744D3"/>
    <w:rsid w:val="005923CB"/>
    <w:rsid w:val="005B391B"/>
    <w:rsid w:val="005D3D78"/>
    <w:rsid w:val="005D6998"/>
    <w:rsid w:val="005E2EF0"/>
    <w:rsid w:val="005E364C"/>
    <w:rsid w:val="005F4092"/>
    <w:rsid w:val="006063C2"/>
    <w:rsid w:val="0068471E"/>
    <w:rsid w:val="00684F98"/>
    <w:rsid w:val="00693FFD"/>
    <w:rsid w:val="006D2159"/>
    <w:rsid w:val="006D3417"/>
    <w:rsid w:val="006F787C"/>
    <w:rsid w:val="00702636"/>
    <w:rsid w:val="00724507"/>
    <w:rsid w:val="00773E6C"/>
    <w:rsid w:val="00781FB1"/>
    <w:rsid w:val="007A642E"/>
    <w:rsid w:val="007C3FC9"/>
    <w:rsid w:val="007D1B6D"/>
    <w:rsid w:val="00812503"/>
    <w:rsid w:val="00813516"/>
    <w:rsid w:val="00813C37"/>
    <w:rsid w:val="008154B5"/>
    <w:rsid w:val="00823962"/>
    <w:rsid w:val="00850410"/>
    <w:rsid w:val="00852719"/>
    <w:rsid w:val="00860115"/>
    <w:rsid w:val="00870A89"/>
    <w:rsid w:val="00875CD3"/>
    <w:rsid w:val="0088783C"/>
    <w:rsid w:val="008A217D"/>
    <w:rsid w:val="009370BC"/>
    <w:rsid w:val="00970580"/>
    <w:rsid w:val="0098739B"/>
    <w:rsid w:val="009A6A77"/>
    <w:rsid w:val="009B61E5"/>
    <w:rsid w:val="009D1E89"/>
    <w:rsid w:val="009E3517"/>
    <w:rsid w:val="009E5707"/>
    <w:rsid w:val="00A06EE8"/>
    <w:rsid w:val="00A17661"/>
    <w:rsid w:val="00A24B2D"/>
    <w:rsid w:val="00A40966"/>
    <w:rsid w:val="00A5448A"/>
    <w:rsid w:val="00A81688"/>
    <w:rsid w:val="00A921E0"/>
    <w:rsid w:val="00A922F4"/>
    <w:rsid w:val="00AE5526"/>
    <w:rsid w:val="00AF051B"/>
    <w:rsid w:val="00B01578"/>
    <w:rsid w:val="00B0738F"/>
    <w:rsid w:val="00B13D3B"/>
    <w:rsid w:val="00B230DB"/>
    <w:rsid w:val="00B26601"/>
    <w:rsid w:val="00B41951"/>
    <w:rsid w:val="00B53229"/>
    <w:rsid w:val="00B62480"/>
    <w:rsid w:val="00B81B70"/>
    <w:rsid w:val="00BB3BAB"/>
    <w:rsid w:val="00BD0724"/>
    <w:rsid w:val="00BD2B91"/>
    <w:rsid w:val="00BE5521"/>
    <w:rsid w:val="00BF6C23"/>
    <w:rsid w:val="00C53263"/>
    <w:rsid w:val="00C75F1D"/>
    <w:rsid w:val="00C95156"/>
    <w:rsid w:val="00CA0DC2"/>
    <w:rsid w:val="00CB68E8"/>
    <w:rsid w:val="00CD549F"/>
    <w:rsid w:val="00CE1468"/>
    <w:rsid w:val="00D04F01"/>
    <w:rsid w:val="00D06414"/>
    <w:rsid w:val="00D24E5A"/>
    <w:rsid w:val="00D338E4"/>
    <w:rsid w:val="00D40579"/>
    <w:rsid w:val="00D51947"/>
    <w:rsid w:val="00D532F0"/>
    <w:rsid w:val="00D56E0F"/>
    <w:rsid w:val="00D76E10"/>
    <w:rsid w:val="00D77413"/>
    <w:rsid w:val="00D82759"/>
    <w:rsid w:val="00D86DE4"/>
    <w:rsid w:val="00DE1909"/>
    <w:rsid w:val="00DE51DB"/>
    <w:rsid w:val="00DF4BCC"/>
    <w:rsid w:val="00E208DF"/>
    <w:rsid w:val="00E2357A"/>
    <w:rsid w:val="00E23F1D"/>
    <w:rsid w:val="00E30E05"/>
    <w:rsid w:val="00E31C7A"/>
    <w:rsid w:val="00E36361"/>
    <w:rsid w:val="00E55AE9"/>
    <w:rsid w:val="00E71100"/>
    <w:rsid w:val="00E7229D"/>
    <w:rsid w:val="00EA3357"/>
    <w:rsid w:val="00EA7426"/>
    <w:rsid w:val="00EB048E"/>
    <w:rsid w:val="00EB0C84"/>
    <w:rsid w:val="00EE1969"/>
    <w:rsid w:val="00F17FDE"/>
    <w:rsid w:val="00F40D53"/>
    <w:rsid w:val="00F4525C"/>
    <w:rsid w:val="00F50D8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7229D"/>
    <w:pPr>
      <w:spacing w:line="288" w:lineRule="auto"/>
    </w:pPr>
  </w:style>
  <w:style w:type="paragraph" w:styleId="Heading1">
    <w:name w:val="heading 1"/>
    <w:basedOn w:val="Normal"/>
    <w:next w:val="Normal"/>
    <w:link w:val="Heading1Char"/>
    <w:uiPriority w:val="9"/>
    <w:qFormat/>
    <w:rsid w:val="00E7229D"/>
    <w:pPr>
      <w:spacing w:before="480" w:after="120"/>
      <w:outlineLvl w:val="0"/>
    </w:pPr>
    <w:rPr>
      <w:rFonts w:ascii="Arial" w:hAnsi="Arial" w:cs="Arial"/>
      <w:color w:val="0F7EB4"/>
      <w:sz w:val="48"/>
      <w:szCs w:val="40"/>
      <w:lang w:val="en-AU"/>
    </w:rPr>
  </w:style>
  <w:style w:type="paragraph" w:styleId="Heading2">
    <w:name w:val="heading 2"/>
    <w:basedOn w:val="Normal"/>
    <w:next w:val="Normal"/>
    <w:link w:val="Heading2Char"/>
    <w:uiPriority w:val="9"/>
    <w:semiHidden/>
    <w:qFormat/>
    <w:rsid w:val="00E7229D"/>
    <w:pPr>
      <w:spacing w:before="400" w:after="120"/>
      <w:contextualSpacing/>
      <w:outlineLvl w:val="1"/>
    </w:pPr>
    <w:rPr>
      <w:rFonts w:ascii="Arial" w:hAnsi="Arial" w:cs="Arial"/>
      <w:color w:val="0F7EB4"/>
      <w:sz w:val="40"/>
      <w:szCs w:val="28"/>
      <w:lang w:val="en-AU"/>
    </w:rPr>
  </w:style>
  <w:style w:type="paragraph" w:styleId="Heading3">
    <w:name w:val="heading 3"/>
    <w:basedOn w:val="Normal"/>
    <w:next w:val="Normal"/>
    <w:link w:val="Heading3Char"/>
    <w:uiPriority w:val="9"/>
    <w:unhideWhenUsed/>
    <w:qFormat/>
    <w:rsid w:val="00E7229D"/>
    <w:pPr>
      <w:spacing w:before="320" w:after="120"/>
      <w:outlineLvl w:val="2"/>
    </w:pPr>
    <w:rPr>
      <w:rFonts w:ascii="Arial" w:hAnsi="Arial" w:cs="Arial"/>
      <w:color w:val="0F7EB4"/>
      <w:sz w:val="32"/>
      <w:szCs w:val="24"/>
      <w:lang w:val="en-AU"/>
    </w:rPr>
  </w:style>
  <w:style w:type="paragraph" w:styleId="Heading4">
    <w:name w:val="heading 4"/>
    <w:basedOn w:val="Normal"/>
    <w:next w:val="Normal"/>
    <w:link w:val="Heading4Char"/>
    <w:uiPriority w:val="9"/>
    <w:unhideWhenUsed/>
    <w:qFormat/>
    <w:rsid w:val="00E7229D"/>
    <w:pPr>
      <w:spacing w:before="280" w:after="120"/>
      <w:outlineLvl w:val="3"/>
    </w:pPr>
    <w:rPr>
      <w:rFonts w:ascii="Arial" w:hAnsi="Arial" w:cs="Arial"/>
      <w:color w:val="0F7EB4"/>
      <w:sz w:val="28"/>
      <w:lang w:val="en-AU" w:eastAsia="en-AU"/>
    </w:rPr>
  </w:style>
  <w:style w:type="paragraph" w:styleId="Heading5">
    <w:name w:val="heading 5"/>
    <w:basedOn w:val="Normal"/>
    <w:next w:val="Normal"/>
    <w:link w:val="Heading5Char"/>
    <w:uiPriority w:val="9"/>
    <w:unhideWhenUsed/>
    <w:qFormat/>
    <w:rsid w:val="00E7229D"/>
    <w:pPr>
      <w:spacing w:before="240" w:after="120"/>
      <w:outlineLvl w:val="4"/>
    </w:pPr>
    <w:rPr>
      <w:rFonts w:ascii="Arial" w:hAnsi="Arial" w:cs="Arial"/>
      <w:color w:val="0F7EB4"/>
      <w:sz w:val="24"/>
      <w:szCs w:val="20"/>
      <w:lang w:val="en-AU" w:eastAsia="en-AU"/>
    </w:rPr>
  </w:style>
  <w:style w:type="paragraph" w:styleId="Heading6">
    <w:name w:val="heading 6"/>
    <w:basedOn w:val="Normal"/>
    <w:next w:val="Normal"/>
    <w:link w:val="Heading6Char"/>
    <w:uiPriority w:val="9"/>
    <w:semiHidden/>
    <w:unhideWhenUsed/>
    <w:qFormat/>
    <w:rsid w:val="00870A89"/>
    <w:pPr>
      <w:keepNext/>
      <w:keepLines/>
      <w:spacing w:before="40" w:after="0"/>
      <w:outlineLvl w:val="5"/>
    </w:pPr>
    <w:rPr>
      <w:rFonts w:asciiTheme="majorHAnsi" w:eastAsiaTheme="majorEastAsia" w:hAnsiTheme="majorHAnsi" w:cstheme="majorBidi"/>
      <w:color w:val="004B71" w:themeColor="accent1" w:themeShade="7F"/>
    </w:rPr>
  </w:style>
  <w:style w:type="paragraph" w:styleId="Heading7">
    <w:name w:val="heading 7"/>
    <w:basedOn w:val="Normal"/>
    <w:next w:val="Normal"/>
    <w:link w:val="Heading7Char"/>
    <w:uiPriority w:val="9"/>
    <w:semiHidden/>
    <w:unhideWhenUsed/>
    <w:qFormat/>
    <w:rsid w:val="00870A89"/>
    <w:pPr>
      <w:keepNext/>
      <w:keepLines/>
      <w:spacing w:before="40" w:after="0"/>
      <w:outlineLvl w:val="6"/>
    </w:pPr>
    <w:rPr>
      <w:rFonts w:asciiTheme="majorHAnsi" w:eastAsiaTheme="majorEastAsia" w:hAnsiTheme="majorHAnsi" w:cstheme="majorBidi"/>
      <w:i/>
      <w:iCs/>
      <w:color w:val="004B71" w:themeColor="accent1" w:themeShade="7F"/>
    </w:rPr>
  </w:style>
  <w:style w:type="paragraph" w:styleId="Heading8">
    <w:name w:val="heading 8"/>
    <w:basedOn w:val="Normal"/>
    <w:next w:val="Normal"/>
    <w:link w:val="Heading8Char"/>
    <w:uiPriority w:val="9"/>
    <w:semiHidden/>
    <w:unhideWhenUsed/>
    <w:qFormat/>
    <w:rsid w:val="00870A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0A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Documenttitle">
    <w:name w:val="Document title"/>
    <w:qFormat/>
    <w:rsid w:val="00C95156"/>
    <w:pPr>
      <w:spacing w:before="600" w:after="480" w:line="288" w:lineRule="auto"/>
      <w:outlineLvl w:val="0"/>
    </w:pPr>
    <w:rPr>
      <w:rFonts w:ascii="Arial" w:hAnsi="Arial" w:cs="Arial"/>
      <w:noProof/>
      <w:color w:val="0F7EB4"/>
      <w:sz w:val="60"/>
      <w:szCs w:val="48"/>
      <w:lang w:val="en-AU" w:eastAsia="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densed">
    <w:name w:val="Table condensed"/>
    <w:qFormat/>
    <w:rsid w:val="00495C80"/>
    <w:pPr>
      <w:spacing w:before="80" w:after="80" w:line="288" w:lineRule="auto"/>
    </w:pPr>
    <w:rPr>
      <w:rFonts w:ascii="Arial Narrow" w:hAnsi="Arial Narrow" w:cs="Arial"/>
      <w:sz w:val="20"/>
    </w:rPr>
  </w:style>
  <w:style w:type="paragraph" w:customStyle="1" w:styleId="Tablecondensedheading">
    <w:name w:val="Table condensed heading"/>
    <w:basedOn w:val="Tablecondensed"/>
    <w:qFormat/>
    <w:rsid w:val="00B13D3B"/>
    <w:rPr>
      <w:color w:val="FFFFFF" w:themeColor="background1"/>
    </w:rPr>
  </w:style>
  <w:style w:type="paragraph" w:customStyle="1" w:styleId="Bullet">
    <w:name w:val="Bullet"/>
    <w:basedOn w:val="Normal"/>
    <w:autoRedefine/>
    <w:qFormat/>
    <w:rsid w:val="009E3517"/>
    <w:pPr>
      <w:numPr>
        <w:numId w:val="1"/>
      </w:numPr>
      <w:tabs>
        <w:tab w:val="left" w:pos="425"/>
      </w:tabs>
      <w:spacing w:before="60" w:after="60"/>
      <w:ind w:left="425" w:hanging="425"/>
      <w:contextualSpacing/>
      <w:jc w:val="both"/>
    </w:pPr>
    <w:rPr>
      <w:rFonts w:ascii="Arial" w:eastAsia="Times New Roman" w:hAnsi="Arial" w:cs="Arial"/>
      <w:color w:val="000000" w:themeColor="text1"/>
      <w:kern w:val="22"/>
      <w:sz w:val="20"/>
      <w:lang w:val="en-GB" w:eastAsia="ja-JP"/>
    </w:rPr>
  </w:style>
  <w:style w:type="paragraph" w:customStyle="1" w:styleId="Bulletlevel2">
    <w:name w:val="Bullet level 2"/>
    <w:basedOn w:val="Bullet"/>
    <w:qFormat/>
    <w:rsid w:val="00DE51DB"/>
    <w:pPr>
      <w:numPr>
        <w:numId w:val="2"/>
      </w:numPr>
      <w:ind w:left="850" w:hanging="425"/>
    </w:pPr>
  </w:style>
  <w:style w:type="paragraph" w:customStyle="1" w:styleId="Numbers">
    <w:name w:val="Numbers"/>
    <w:basedOn w:val="Bullet"/>
    <w:qFormat/>
    <w:rsid w:val="0035293F"/>
    <w:pPr>
      <w:numPr>
        <w:numId w:val="3"/>
      </w:numPr>
      <w:ind w:left="425" w:hanging="425"/>
    </w:pPr>
    <w:rPr>
      <w:lang w:val="en-US"/>
    </w:rPr>
  </w:style>
  <w:style w:type="paragraph" w:customStyle="1" w:styleId="Tablecondensedbullet">
    <w:name w:val="Table condensed bullet"/>
    <w:basedOn w:val="Normal"/>
    <w:qFormat/>
    <w:rsid w:val="00495C80"/>
    <w:pPr>
      <w:numPr>
        <w:numId w:val="4"/>
      </w:numPr>
      <w:tabs>
        <w:tab w:val="left" w:pos="425"/>
      </w:tabs>
      <w:overflowPunct w:val="0"/>
      <w:autoSpaceDE w:val="0"/>
      <w:autoSpaceDN w:val="0"/>
      <w:adjustRightInd w:val="0"/>
      <w:spacing w:before="80" w:after="80"/>
      <w:ind w:left="425" w:hanging="425"/>
      <w:textAlignment w:val="baseline"/>
    </w:pPr>
    <w:rPr>
      <w:rFonts w:ascii="Arial Narrow" w:eastAsia="Times New Roman" w:hAnsi="Arial Narrow" w:cs="Arial"/>
      <w:sz w:val="20"/>
      <w:lang w:val="en-GB" w:eastAsia="ja-JP"/>
    </w:rPr>
  </w:style>
  <w:style w:type="paragraph" w:customStyle="1" w:styleId="Captionsandfootnotes">
    <w:name w:val="Captions and footnotes"/>
    <w:basedOn w:val="Normal"/>
    <w:qFormat/>
    <w:rsid w:val="00381C75"/>
    <w:pPr>
      <w:spacing w:before="120" w:after="360"/>
    </w:pPr>
    <w:rPr>
      <w:rFonts w:ascii="Arial" w:hAnsi="Arial" w:cs="Arial"/>
      <w:color w:val="000000" w:themeColor="text1"/>
      <w:sz w:val="18"/>
      <w:szCs w:val="18"/>
    </w:rPr>
  </w:style>
  <w:style w:type="paragraph" w:customStyle="1" w:styleId="Trademarkinfo">
    <w:name w:val="Trademark info"/>
    <w:basedOn w:val="Captionsandfootnotes"/>
    <w:qFormat/>
    <w:rsid w:val="002329F3"/>
    <w:pPr>
      <w:spacing w:after="0"/>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Tablecondensedbullet2">
    <w:name w:val="Table condensed bullet 2"/>
    <w:basedOn w:val="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Tableheading">
    <w:name w:val="Table heading"/>
    <w:basedOn w:val="Normal"/>
    <w:qFormat/>
    <w:rsid w:val="00381C75"/>
    <w:pPr>
      <w:spacing w:before="120" w:after="120"/>
    </w:pPr>
    <w:rPr>
      <w:rFonts w:ascii="Arial" w:hAnsi="Arial" w:cs="Arial"/>
      <w:color w:val="FFFFFF" w:themeColor="background1"/>
      <w:sz w:val="20"/>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Documentsubtitle">
    <w:name w:val="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Figures">
    <w:name w:val="Figures"/>
    <w:basedOn w:val="Normal"/>
    <w:link w:val="FiguresChar"/>
    <w:qFormat/>
    <w:rsid w:val="00381C75"/>
    <w:pPr>
      <w:spacing w:before="120" w:after="120"/>
      <w:jc w:val="center"/>
    </w:pPr>
    <w:rPr>
      <w:rFonts w:ascii="Arial" w:hAnsi="Arial" w:cs="Arial"/>
      <w:noProof/>
      <w:color w:val="000000" w:themeColor="text1"/>
      <w:sz w:val="20"/>
    </w:rPr>
  </w:style>
  <w:style w:type="character" w:customStyle="1" w:styleId="FiguresChar">
    <w:name w:val="Figures Char"/>
    <w:basedOn w:val="DefaultParagraphFont"/>
    <w:link w:val="Figures"/>
    <w:rsid w:val="00381C75"/>
    <w:rPr>
      <w:rFonts w:ascii="Arial" w:hAnsi="Arial" w:cs="Arial"/>
      <w:noProof/>
      <w:color w:val="000000" w:themeColor="text1"/>
      <w:sz w:val="20"/>
    </w:rPr>
  </w:style>
  <w:style w:type="paragraph" w:styleId="BlockText">
    <w:name w:val="Block Text"/>
    <w:basedOn w:val="Normal"/>
    <w:uiPriority w:val="99"/>
    <w:unhideWhenUsed/>
    <w:rsid w:val="00381C75"/>
    <w:pPr>
      <w:spacing w:before="120" w:after="120"/>
    </w:pPr>
    <w:rPr>
      <w:rFonts w:ascii="Arial" w:hAnsi="Arial" w:cs="Arial"/>
      <w:color w:val="000000" w:themeColor="text1"/>
      <w:sz w:val="20"/>
      <w:lang w:val="en-AU"/>
    </w:rPr>
  </w:style>
  <w:style w:type="paragraph" w:styleId="BodyText">
    <w:name w:val="Body Text"/>
    <w:basedOn w:val="Normal"/>
    <w:link w:val="BodyTextChar"/>
    <w:uiPriority w:val="99"/>
    <w:unhideWhenUsed/>
    <w:rsid w:val="00E2357A"/>
    <w:pPr>
      <w:spacing w:before="120" w:after="120"/>
      <w:jc w:val="both"/>
    </w:pPr>
    <w:rPr>
      <w:rFonts w:ascii="Arial" w:hAnsi="Arial" w:cs="Arial"/>
      <w:color w:val="000000" w:themeColor="text1"/>
      <w:sz w:val="20"/>
      <w:lang w:val="en-AU" w:eastAsia="en-AU"/>
    </w:rPr>
  </w:style>
  <w:style w:type="character" w:customStyle="1" w:styleId="BodyTextChar">
    <w:name w:val="Body Text Char"/>
    <w:basedOn w:val="DefaultParagraphFont"/>
    <w:link w:val="BodyText"/>
    <w:uiPriority w:val="99"/>
    <w:rsid w:val="00E2357A"/>
    <w:rPr>
      <w:rFonts w:ascii="Arial" w:hAnsi="Arial" w:cs="Arial"/>
      <w:color w:val="000000" w:themeColor="text1"/>
      <w:sz w:val="20"/>
      <w:lang w:val="en-AU" w:eastAsia="en-AU"/>
    </w:rPr>
  </w:style>
  <w:style w:type="paragraph" w:styleId="BodyText2">
    <w:name w:val="Body Text 2"/>
    <w:basedOn w:val="Normal"/>
    <w:link w:val="BodyText2Char"/>
    <w:uiPriority w:val="99"/>
    <w:semiHidden/>
    <w:unhideWhenUsed/>
    <w:rsid w:val="00870A89"/>
    <w:pPr>
      <w:spacing w:after="120"/>
    </w:pPr>
  </w:style>
  <w:style w:type="character" w:customStyle="1" w:styleId="BodyText2Char">
    <w:name w:val="Body Text 2 Char"/>
    <w:basedOn w:val="DefaultParagraphFont"/>
    <w:link w:val="BodyText2"/>
    <w:uiPriority w:val="99"/>
    <w:semiHidden/>
    <w:rsid w:val="00870A89"/>
  </w:style>
  <w:style w:type="paragraph" w:styleId="BodyText3">
    <w:name w:val="Body Text 3"/>
    <w:basedOn w:val="Normal"/>
    <w:link w:val="BodyText3Char"/>
    <w:uiPriority w:val="99"/>
    <w:semiHidden/>
    <w:unhideWhenUsed/>
    <w:rsid w:val="00870A89"/>
    <w:pPr>
      <w:spacing w:after="120"/>
    </w:pPr>
    <w:rPr>
      <w:sz w:val="16"/>
      <w:szCs w:val="16"/>
    </w:rPr>
  </w:style>
  <w:style w:type="character" w:customStyle="1" w:styleId="BodyText3Char">
    <w:name w:val="Body Text 3 Char"/>
    <w:basedOn w:val="DefaultParagraphFont"/>
    <w:link w:val="BodyText3"/>
    <w:uiPriority w:val="99"/>
    <w:semiHidden/>
    <w:rsid w:val="00870A89"/>
    <w:rPr>
      <w:sz w:val="16"/>
      <w:szCs w:val="16"/>
    </w:rPr>
  </w:style>
  <w:style w:type="paragraph" w:styleId="BodyTextFirstIndent">
    <w:name w:val="Body Text First Indent"/>
    <w:basedOn w:val="BodyText"/>
    <w:link w:val="BodyTextFirstIndentChar"/>
    <w:uiPriority w:val="99"/>
    <w:semiHidden/>
    <w:unhideWhenUsed/>
    <w:rsid w:val="00870A89"/>
    <w:pPr>
      <w:spacing w:after="200"/>
      <w:ind w:firstLine="360"/>
    </w:pPr>
  </w:style>
  <w:style w:type="character" w:customStyle="1" w:styleId="BodyTextFirstIndentChar">
    <w:name w:val="Body Text First Indent Char"/>
    <w:basedOn w:val="BodyTextChar"/>
    <w:link w:val="BodyTextFirstIndent"/>
    <w:uiPriority w:val="99"/>
    <w:semiHidden/>
    <w:rsid w:val="00870A89"/>
    <w:rPr>
      <w:rFonts w:ascii="Arial" w:hAnsi="Arial" w:cs="Arial"/>
      <w:color w:val="000000" w:themeColor="text1"/>
      <w:sz w:val="20"/>
      <w:lang w:val="en-AU" w:eastAsia="en-AU"/>
    </w:rPr>
  </w:style>
  <w:style w:type="paragraph" w:styleId="BodyTextIndent">
    <w:name w:val="Body Text Indent"/>
    <w:basedOn w:val="Normal"/>
    <w:link w:val="BodyTextIndentChar"/>
    <w:uiPriority w:val="99"/>
    <w:semiHidden/>
    <w:unhideWhenUsed/>
    <w:rsid w:val="00870A89"/>
    <w:pPr>
      <w:spacing w:after="120"/>
      <w:ind w:left="283"/>
    </w:pPr>
  </w:style>
  <w:style w:type="character" w:customStyle="1" w:styleId="BodyTextIndentChar">
    <w:name w:val="Body Text Indent Char"/>
    <w:basedOn w:val="DefaultParagraphFont"/>
    <w:link w:val="BodyTextIndent"/>
    <w:uiPriority w:val="99"/>
    <w:semiHidden/>
    <w:rsid w:val="00870A89"/>
  </w:style>
  <w:style w:type="paragraph" w:styleId="BodyTextFirstIndent2">
    <w:name w:val="Body Text First Indent 2"/>
    <w:basedOn w:val="BodyTextIndent"/>
    <w:link w:val="BodyTextFirstIndent2Char"/>
    <w:uiPriority w:val="99"/>
    <w:semiHidden/>
    <w:unhideWhenUsed/>
    <w:rsid w:val="00870A8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70A89"/>
  </w:style>
  <w:style w:type="paragraph" w:styleId="BodyTextIndent2">
    <w:name w:val="Body Text Indent 2"/>
    <w:basedOn w:val="Normal"/>
    <w:link w:val="BodyTextIndent2Char"/>
    <w:uiPriority w:val="99"/>
    <w:semiHidden/>
    <w:unhideWhenUsed/>
    <w:rsid w:val="00870A89"/>
    <w:pPr>
      <w:spacing w:after="120"/>
      <w:ind w:left="283"/>
    </w:pPr>
  </w:style>
  <w:style w:type="character" w:customStyle="1" w:styleId="BodyTextIndent2Char">
    <w:name w:val="Body Text Indent 2 Char"/>
    <w:basedOn w:val="DefaultParagraphFont"/>
    <w:link w:val="BodyTextIndent2"/>
    <w:uiPriority w:val="99"/>
    <w:semiHidden/>
    <w:rsid w:val="00870A89"/>
  </w:style>
  <w:style w:type="paragraph" w:styleId="BodyTextIndent3">
    <w:name w:val="Body Text Indent 3"/>
    <w:basedOn w:val="Normal"/>
    <w:link w:val="BodyTextIndent3Char"/>
    <w:uiPriority w:val="99"/>
    <w:semiHidden/>
    <w:unhideWhenUsed/>
    <w:rsid w:val="00870A8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70A89"/>
    <w:rPr>
      <w:sz w:val="16"/>
      <w:szCs w:val="16"/>
    </w:rPr>
  </w:style>
  <w:style w:type="paragraph" w:styleId="Caption">
    <w:name w:val="caption"/>
    <w:basedOn w:val="Normal"/>
    <w:next w:val="Normal"/>
    <w:uiPriority w:val="35"/>
    <w:semiHidden/>
    <w:unhideWhenUsed/>
    <w:qFormat/>
    <w:rsid w:val="00870A89"/>
    <w:rPr>
      <w:i/>
      <w:iCs/>
      <w:color w:val="1F497D" w:themeColor="text2"/>
      <w:sz w:val="18"/>
      <w:szCs w:val="18"/>
    </w:rPr>
  </w:style>
  <w:style w:type="paragraph" w:styleId="Closing">
    <w:name w:val="Closing"/>
    <w:basedOn w:val="Normal"/>
    <w:link w:val="ClosingChar"/>
    <w:uiPriority w:val="99"/>
    <w:semiHidden/>
    <w:unhideWhenUsed/>
    <w:rsid w:val="00870A89"/>
    <w:pPr>
      <w:spacing w:after="0"/>
      <w:ind w:left="4252"/>
    </w:pPr>
  </w:style>
  <w:style w:type="character" w:customStyle="1" w:styleId="ClosingChar">
    <w:name w:val="Closing Char"/>
    <w:basedOn w:val="DefaultParagraphFont"/>
    <w:link w:val="Closing"/>
    <w:uiPriority w:val="99"/>
    <w:semiHidden/>
    <w:rsid w:val="00870A89"/>
  </w:style>
  <w:style w:type="paragraph" w:styleId="CommentText">
    <w:name w:val="annotation text"/>
    <w:basedOn w:val="Normal"/>
    <w:link w:val="CommentTextChar"/>
    <w:uiPriority w:val="99"/>
    <w:semiHidden/>
    <w:unhideWhenUsed/>
    <w:rsid w:val="00870A89"/>
    <w:rPr>
      <w:sz w:val="20"/>
      <w:szCs w:val="20"/>
    </w:rPr>
  </w:style>
  <w:style w:type="character" w:customStyle="1" w:styleId="CommentTextChar">
    <w:name w:val="Comment Text Char"/>
    <w:basedOn w:val="DefaultParagraphFont"/>
    <w:link w:val="CommentText"/>
    <w:uiPriority w:val="99"/>
    <w:semiHidden/>
    <w:rsid w:val="00870A89"/>
    <w:rPr>
      <w:sz w:val="20"/>
      <w:szCs w:val="20"/>
    </w:rPr>
  </w:style>
  <w:style w:type="paragraph" w:styleId="CommentSubject">
    <w:name w:val="annotation subject"/>
    <w:basedOn w:val="CommentText"/>
    <w:next w:val="CommentText"/>
    <w:link w:val="CommentSubjectChar"/>
    <w:uiPriority w:val="99"/>
    <w:semiHidden/>
    <w:unhideWhenUsed/>
    <w:rsid w:val="00870A89"/>
    <w:rPr>
      <w:b/>
      <w:bCs/>
    </w:rPr>
  </w:style>
  <w:style w:type="character" w:customStyle="1" w:styleId="CommentSubjectChar">
    <w:name w:val="Comment Subject Char"/>
    <w:basedOn w:val="CommentTextChar"/>
    <w:link w:val="CommentSubject"/>
    <w:uiPriority w:val="99"/>
    <w:semiHidden/>
    <w:rsid w:val="00870A89"/>
    <w:rPr>
      <w:b/>
      <w:bCs/>
      <w:sz w:val="20"/>
      <w:szCs w:val="20"/>
    </w:rPr>
  </w:style>
  <w:style w:type="paragraph" w:styleId="Date">
    <w:name w:val="Date"/>
    <w:basedOn w:val="Normal"/>
    <w:next w:val="Normal"/>
    <w:link w:val="DateChar"/>
    <w:uiPriority w:val="99"/>
    <w:semiHidden/>
    <w:unhideWhenUsed/>
    <w:rsid w:val="00870A89"/>
  </w:style>
  <w:style w:type="character" w:customStyle="1" w:styleId="DateChar">
    <w:name w:val="Date Char"/>
    <w:basedOn w:val="DefaultParagraphFont"/>
    <w:link w:val="Date"/>
    <w:uiPriority w:val="99"/>
    <w:semiHidden/>
    <w:rsid w:val="00870A89"/>
  </w:style>
  <w:style w:type="paragraph" w:styleId="DocumentMap">
    <w:name w:val="Document Map"/>
    <w:basedOn w:val="Normal"/>
    <w:link w:val="DocumentMapChar"/>
    <w:uiPriority w:val="99"/>
    <w:semiHidden/>
    <w:unhideWhenUsed/>
    <w:rsid w:val="00870A89"/>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70A89"/>
    <w:rPr>
      <w:rFonts w:ascii="Segoe UI" w:hAnsi="Segoe UI" w:cs="Segoe UI"/>
      <w:sz w:val="16"/>
      <w:szCs w:val="16"/>
    </w:rPr>
  </w:style>
  <w:style w:type="paragraph" w:styleId="E-mailSignature">
    <w:name w:val="E-mail Signature"/>
    <w:basedOn w:val="Normal"/>
    <w:link w:val="E-mailSignatureChar"/>
    <w:uiPriority w:val="99"/>
    <w:semiHidden/>
    <w:unhideWhenUsed/>
    <w:rsid w:val="00870A89"/>
    <w:pPr>
      <w:spacing w:after="0"/>
    </w:pPr>
  </w:style>
  <w:style w:type="character" w:customStyle="1" w:styleId="E-mailSignatureChar">
    <w:name w:val="E-mail Signature Char"/>
    <w:basedOn w:val="DefaultParagraphFont"/>
    <w:link w:val="E-mailSignature"/>
    <w:uiPriority w:val="99"/>
    <w:semiHidden/>
    <w:rsid w:val="00870A89"/>
  </w:style>
  <w:style w:type="paragraph" w:styleId="EndnoteText">
    <w:name w:val="endnote text"/>
    <w:basedOn w:val="Normal"/>
    <w:link w:val="EndnoteTextChar"/>
    <w:uiPriority w:val="99"/>
    <w:semiHidden/>
    <w:unhideWhenUsed/>
    <w:rsid w:val="00870A89"/>
    <w:pPr>
      <w:spacing w:after="0"/>
    </w:pPr>
    <w:rPr>
      <w:sz w:val="20"/>
      <w:szCs w:val="20"/>
    </w:rPr>
  </w:style>
  <w:style w:type="character" w:customStyle="1" w:styleId="EndnoteTextChar">
    <w:name w:val="Endnote Text Char"/>
    <w:basedOn w:val="DefaultParagraphFont"/>
    <w:link w:val="EndnoteText"/>
    <w:uiPriority w:val="99"/>
    <w:semiHidden/>
    <w:rsid w:val="00870A89"/>
    <w:rPr>
      <w:sz w:val="20"/>
      <w:szCs w:val="20"/>
    </w:rPr>
  </w:style>
  <w:style w:type="paragraph" w:styleId="EnvelopeAddress">
    <w:name w:val="envelope address"/>
    <w:basedOn w:val="Normal"/>
    <w:uiPriority w:val="99"/>
    <w:semiHidden/>
    <w:unhideWhenUsed/>
    <w:rsid w:val="00870A8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70A89"/>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70A89"/>
    <w:pPr>
      <w:spacing w:after="0"/>
    </w:pPr>
    <w:rPr>
      <w:sz w:val="20"/>
      <w:szCs w:val="20"/>
    </w:rPr>
  </w:style>
  <w:style w:type="character" w:customStyle="1" w:styleId="FootnoteTextChar">
    <w:name w:val="Footnote Text Char"/>
    <w:basedOn w:val="DefaultParagraphFont"/>
    <w:link w:val="FootnoteText"/>
    <w:uiPriority w:val="99"/>
    <w:semiHidden/>
    <w:rsid w:val="00870A89"/>
    <w:rPr>
      <w:sz w:val="20"/>
      <w:szCs w:val="20"/>
    </w:rPr>
  </w:style>
  <w:style w:type="paragraph" w:styleId="HTMLAddress">
    <w:name w:val="HTML Address"/>
    <w:basedOn w:val="Normal"/>
    <w:link w:val="HTMLAddressChar"/>
    <w:uiPriority w:val="99"/>
    <w:semiHidden/>
    <w:unhideWhenUsed/>
    <w:rsid w:val="00870A89"/>
    <w:pPr>
      <w:spacing w:after="0"/>
    </w:pPr>
    <w:rPr>
      <w:i/>
      <w:iCs/>
    </w:rPr>
  </w:style>
  <w:style w:type="character" w:customStyle="1" w:styleId="HTMLAddressChar">
    <w:name w:val="HTML Address Char"/>
    <w:basedOn w:val="DefaultParagraphFont"/>
    <w:link w:val="HTMLAddress"/>
    <w:uiPriority w:val="99"/>
    <w:semiHidden/>
    <w:rsid w:val="00870A89"/>
    <w:rPr>
      <w:i/>
      <w:iCs/>
    </w:rPr>
  </w:style>
  <w:style w:type="paragraph" w:styleId="HTMLPreformatted">
    <w:name w:val="HTML Preformatted"/>
    <w:basedOn w:val="Normal"/>
    <w:link w:val="HTMLPreformattedChar"/>
    <w:uiPriority w:val="99"/>
    <w:semiHidden/>
    <w:unhideWhenUsed/>
    <w:rsid w:val="00870A89"/>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0A89"/>
    <w:rPr>
      <w:rFonts w:ascii="Consolas" w:hAnsi="Consolas"/>
      <w:sz w:val="20"/>
      <w:szCs w:val="20"/>
    </w:rPr>
  </w:style>
  <w:style w:type="paragraph" w:styleId="Index1">
    <w:name w:val="index 1"/>
    <w:basedOn w:val="Normal"/>
    <w:next w:val="Normal"/>
    <w:autoRedefine/>
    <w:uiPriority w:val="99"/>
    <w:semiHidden/>
    <w:unhideWhenUsed/>
    <w:rsid w:val="00870A89"/>
    <w:pPr>
      <w:spacing w:after="0"/>
      <w:ind w:left="220" w:hanging="220"/>
    </w:pPr>
  </w:style>
  <w:style w:type="paragraph" w:styleId="Index2">
    <w:name w:val="index 2"/>
    <w:basedOn w:val="Normal"/>
    <w:next w:val="Normal"/>
    <w:autoRedefine/>
    <w:uiPriority w:val="99"/>
    <w:semiHidden/>
    <w:unhideWhenUsed/>
    <w:rsid w:val="00870A89"/>
    <w:pPr>
      <w:spacing w:after="0"/>
      <w:ind w:left="440" w:hanging="220"/>
    </w:pPr>
  </w:style>
  <w:style w:type="paragraph" w:styleId="Index3">
    <w:name w:val="index 3"/>
    <w:basedOn w:val="Normal"/>
    <w:next w:val="Normal"/>
    <w:autoRedefine/>
    <w:uiPriority w:val="99"/>
    <w:semiHidden/>
    <w:unhideWhenUsed/>
    <w:rsid w:val="00870A89"/>
    <w:pPr>
      <w:spacing w:after="0"/>
      <w:ind w:left="660" w:hanging="220"/>
    </w:pPr>
  </w:style>
  <w:style w:type="paragraph" w:styleId="Index4">
    <w:name w:val="index 4"/>
    <w:basedOn w:val="Normal"/>
    <w:next w:val="Normal"/>
    <w:autoRedefine/>
    <w:uiPriority w:val="99"/>
    <w:semiHidden/>
    <w:unhideWhenUsed/>
    <w:rsid w:val="00870A89"/>
    <w:pPr>
      <w:spacing w:after="0"/>
      <w:ind w:left="880" w:hanging="220"/>
    </w:pPr>
  </w:style>
  <w:style w:type="paragraph" w:styleId="Index5">
    <w:name w:val="index 5"/>
    <w:basedOn w:val="Normal"/>
    <w:next w:val="Normal"/>
    <w:autoRedefine/>
    <w:uiPriority w:val="99"/>
    <w:semiHidden/>
    <w:unhideWhenUsed/>
    <w:rsid w:val="00870A89"/>
    <w:pPr>
      <w:spacing w:after="0"/>
      <w:ind w:left="1100" w:hanging="220"/>
    </w:pPr>
  </w:style>
  <w:style w:type="paragraph" w:styleId="Index6">
    <w:name w:val="index 6"/>
    <w:basedOn w:val="Normal"/>
    <w:next w:val="Normal"/>
    <w:autoRedefine/>
    <w:uiPriority w:val="99"/>
    <w:semiHidden/>
    <w:unhideWhenUsed/>
    <w:rsid w:val="00870A89"/>
    <w:pPr>
      <w:spacing w:after="0"/>
      <w:ind w:left="1320" w:hanging="220"/>
    </w:pPr>
  </w:style>
  <w:style w:type="paragraph" w:styleId="Index7">
    <w:name w:val="index 7"/>
    <w:basedOn w:val="Normal"/>
    <w:next w:val="Normal"/>
    <w:autoRedefine/>
    <w:uiPriority w:val="99"/>
    <w:semiHidden/>
    <w:unhideWhenUsed/>
    <w:rsid w:val="00870A89"/>
    <w:pPr>
      <w:spacing w:after="0"/>
      <w:ind w:left="1540" w:hanging="220"/>
    </w:pPr>
  </w:style>
  <w:style w:type="paragraph" w:styleId="Index8">
    <w:name w:val="index 8"/>
    <w:basedOn w:val="Normal"/>
    <w:next w:val="Normal"/>
    <w:autoRedefine/>
    <w:uiPriority w:val="99"/>
    <w:semiHidden/>
    <w:unhideWhenUsed/>
    <w:rsid w:val="00870A89"/>
    <w:pPr>
      <w:spacing w:after="0"/>
      <w:ind w:left="1760" w:hanging="220"/>
    </w:pPr>
  </w:style>
  <w:style w:type="paragraph" w:styleId="Index9">
    <w:name w:val="index 9"/>
    <w:basedOn w:val="Normal"/>
    <w:next w:val="Normal"/>
    <w:autoRedefine/>
    <w:uiPriority w:val="99"/>
    <w:semiHidden/>
    <w:unhideWhenUsed/>
    <w:rsid w:val="00870A89"/>
    <w:pPr>
      <w:spacing w:after="0"/>
      <w:ind w:left="1980" w:hanging="220"/>
    </w:pPr>
  </w:style>
  <w:style w:type="paragraph" w:styleId="IndexHeading">
    <w:name w:val="index heading"/>
    <w:basedOn w:val="Normal"/>
    <w:next w:val="Index1"/>
    <w:uiPriority w:val="99"/>
    <w:semiHidden/>
    <w:unhideWhenUsed/>
    <w:rsid w:val="00870A8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0A89"/>
    <w:pPr>
      <w:pBdr>
        <w:top w:val="single" w:sz="4" w:space="10" w:color="0099E3" w:themeColor="accent1"/>
        <w:bottom w:val="single" w:sz="4" w:space="10" w:color="0099E3" w:themeColor="accent1"/>
      </w:pBdr>
      <w:spacing w:before="360" w:after="360"/>
      <w:ind w:left="864" w:right="864"/>
      <w:jc w:val="center"/>
    </w:pPr>
    <w:rPr>
      <w:i/>
      <w:iCs/>
      <w:color w:val="0099E3" w:themeColor="accent1"/>
    </w:rPr>
  </w:style>
  <w:style w:type="character" w:customStyle="1" w:styleId="IntenseQuoteChar">
    <w:name w:val="Intense Quote Char"/>
    <w:basedOn w:val="DefaultParagraphFont"/>
    <w:link w:val="IntenseQuote"/>
    <w:uiPriority w:val="30"/>
    <w:rsid w:val="00870A89"/>
    <w:rPr>
      <w:i/>
      <w:iCs/>
      <w:color w:val="0099E3" w:themeColor="accent1"/>
    </w:rPr>
  </w:style>
  <w:style w:type="paragraph" w:styleId="List">
    <w:name w:val="List"/>
    <w:basedOn w:val="Normal"/>
    <w:uiPriority w:val="99"/>
    <w:semiHidden/>
    <w:unhideWhenUsed/>
    <w:rsid w:val="00870A89"/>
    <w:pPr>
      <w:ind w:left="283" w:hanging="283"/>
      <w:contextualSpacing/>
    </w:pPr>
  </w:style>
  <w:style w:type="paragraph" w:styleId="List2">
    <w:name w:val="List 2"/>
    <w:basedOn w:val="Normal"/>
    <w:uiPriority w:val="99"/>
    <w:semiHidden/>
    <w:unhideWhenUsed/>
    <w:rsid w:val="00870A89"/>
    <w:pPr>
      <w:ind w:left="566" w:hanging="283"/>
      <w:contextualSpacing/>
    </w:pPr>
  </w:style>
  <w:style w:type="paragraph" w:styleId="List3">
    <w:name w:val="List 3"/>
    <w:basedOn w:val="Normal"/>
    <w:uiPriority w:val="99"/>
    <w:semiHidden/>
    <w:unhideWhenUsed/>
    <w:rsid w:val="00870A89"/>
    <w:pPr>
      <w:ind w:left="849" w:hanging="283"/>
      <w:contextualSpacing/>
    </w:pPr>
  </w:style>
  <w:style w:type="paragraph" w:styleId="List4">
    <w:name w:val="List 4"/>
    <w:basedOn w:val="Normal"/>
    <w:uiPriority w:val="99"/>
    <w:semiHidden/>
    <w:unhideWhenUsed/>
    <w:rsid w:val="00870A89"/>
    <w:pPr>
      <w:ind w:left="1132" w:hanging="283"/>
      <w:contextualSpacing/>
    </w:pPr>
  </w:style>
  <w:style w:type="paragraph" w:styleId="List5">
    <w:name w:val="List 5"/>
    <w:basedOn w:val="Normal"/>
    <w:uiPriority w:val="99"/>
    <w:semiHidden/>
    <w:unhideWhenUsed/>
    <w:rsid w:val="00870A89"/>
    <w:pPr>
      <w:ind w:left="1415" w:hanging="283"/>
      <w:contextualSpacing/>
    </w:pPr>
  </w:style>
  <w:style w:type="paragraph" w:styleId="ListBullet">
    <w:name w:val="List Bullet"/>
    <w:basedOn w:val="Normal"/>
    <w:uiPriority w:val="99"/>
    <w:unhideWhenUsed/>
    <w:rsid w:val="00870A89"/>
    <w:pPr>
      <w:numPr>
        <w:numId w:val="6"/>
      </w:numPr>
      <w:contextualSpacing/>
    </w:pPr>
  </w:style>
  <w:style w:type="paragraph" w:styleId="ListBullet2">
    <w:name w:val="List Bullet 2"/>
    <w:basedOn w:val="Normal"/>
    <w:uiPriority w:val="99"/>
    <w:semiHidden/>
    <w:unhideWhenUsed/>
    <w:rsid w:val="00870A89"/>
    <w:pPr>
      <w:numPr>
        <w:numId w:val="7"/>
      </w:numPr>
      <w:contextualSpacing/>
    </w:pPr>
  </w:style>
  <w:style w:type="paragraph" w:styleId="ListBullet3">
    <w:name w:val="List Bullet 3"/>
    <w:basedOn w:val="Normal"/>
    <w:uiPriority w:val="99"/>
    <w:semiHidden/>
    <w:unhideWhenUsed/>
    <w:rsid w:val="00870A89"/>
    <w:pPr>
      <w:numPr>
        <w:numId w:val="8"/>
      </w:numPr>
      <w:contextualSpacing/>
    </w:pPr>
  </w:style>
  <w:style w:type="paragraph" w:styleId="ListBullet4">
    <w:name w:val="List Bullet 4"/>
    <w:basedOn w:val="Normal"/>
    <w:uiPriority w:val="99"/>
    <w:semiHidden/>
    <w:unhideWhenUsed/>
    <w:rsid w:val="00870A89"/>
    <w:pPr>
      <w:numPr>
        <w:numId w:val="9"/>
      </w:numPr>
      <w:contextualSpacing/>
    </w:pPr>
  </w:style>
  <w:style w:type="paragraph" w:styleId="ListBullet5">
    <w:name w:val="List Bullet 5"/>
    <w:basedOn w:val="Normal"/>
    <w:uiPriority w:val="99"/>
    <w:semiHidden/>
    <w:unhideWhenUsed/>
    <w:rsid w:val="00870A89"/>
    <w:pPr>
      <w:numPr>
        <w:numId w:val="10"/>
      </w:numPr>
      <w:contextualSpacing/>
    </w:pPr>
  </w:style>
  <w:style w:type="paragraph" w:styleId="ListContinue">
    <w:name w:val="List Continue"/>
    <w:basedOn w:val="Normal"/>
    <w:uiPriority w:val="99"/>
    <w:semiHidden/>
    <w:unhideWhenUsed/>
    <w:rsid w:val="00870A89"/>
    <w:pPr>
      <w:spacing w:after="120"/>
      <w:ind w:left="283"/>
      <w:contextualSpacing/>
    </w:pPr>
  </w:style>
  <w:style w:type="paragraph" w:styleId="ListContinue2">
    <w:name w:val="List Continue 2"/>
    <w:basedOn w:val="Normal"/>
    <w:uiPriority w:val="99"/>
    <w:semiHidden/>
    <w:unhideWhenUsed/>
    <w:rsid w:val="00870A89"/>
    <w:pPr>
      <w:spacing w:after="120"/>
      <w:ind w:left="566"/>
      <w:contextualSpacing/>
    </w:pPr>
  </w:style>
  <w:style w:type="paragraph" w:styleId="ListContinue3">
    <w:name w:val="List Continue 3"/>
    <w:basedOn w:val="Normal"/>
    <w:uiPriority w:val="99"/>
    <w:semiHidden/>
    <w:unhideWhenUsed/>
    <w:rsid w:val="00870A89"/>
    <w:pPr>
      <w:spacing w:after="120"/>
      <w:ind w:left="849"/>
      <w:contextualSpacing/>
    </w:pPr>
  </w:style>
  <w:style w:type="paragraph" w:styleId="ListContinue4">
    <w:name w:val="List Continue 4"/>
    <w:basedOn w:val="Normal"/>
    <w:uiPriority w:val="99"/>
    <w:semiHidden/>
    <w:unhideWhenUsed/>
    <w:rsid w:val="00870A89"/>
    <w:pPr>
      <w:spacing w:after="120"/>
      <w:ind w:left="1132"/>
      <w:contextualSpacing/>
    </w:pPr>
  </w:style>
  <w:style w:type="paragraph" w:styleId="ListContinue5">
    <w:name w:val="List Continue 5"/>
    <w:basedOn w:val="Normal"/>
    <w:uiPriority w:val="99"/>
    <w:semiHidden/>
    <w:unhideWhenUsed/>
    <w:rsid w:val="00870A89"/>
    <w:pPr>
      <w:spacing w:after="120"/>
      <w:ind w:left="1415"/>
      <w:contextualSpacing/>
    </w:pPr>
  </w:style>
  <w:style w:type="paragraph" w:styleId="ListNumber">
    <w:name w:val="List Number"/>
    <w:basedOn w:val="Normal"/>
    <w:uiPriority w:val="99"/>
    <w:semiHidden/>
    <w:unhideWhenUsed/>
    <w:rsid w:val="00870A89"/>
    <w:pPr>
      <w:numPr>
        <w:numId w:val="11"/>
      </w:numPr>
      <w:contextualSpacing/>
    </w:pPr>
  </w:style>
  <w:style w:type="paragraph" w:styleId="ListNumber2">
    <w:name w:val="List Number 2"/>
    <w:basedOn w:val="Normal"/>
    <w:uiPriority w:val="99"/>
    <w:semiHidden/>
    <w:unhideWhenUsed/>
    <w:rsid w:val="00870A89"/>
    <w:pPr>
      <w:numPr>
        <w:numId w:val="12"/>
      </w:numPr>
      <w:contextualSpacing/>
    </w:pPr>
  </w:style>
  <w:style w:type="paragraph" w:styleId="ListNumber3">
    <w:name w:val="List Number 3"/>
    <w:basedOn w:val="Normal"/>
    <w:uiPriority w:val="99"/>
    <w:semiHidden/>
    <w:unhideWhenUsed/>
    <w:rsid w:val="00870A89"/>
    <w:pPr>
      <w:numPr>
        <w:numId w:val="13"/>
      </w:numPr>
      <w:contextualSpacing/>
    </w:pPr>
  </w:style>
  <w:style w:type="paragraph" w:styleId="ListNumber4">
    <w:name w:val="List Number 4"/>
    <w:basedOn w:val="Normal"/>
    <w:uiPriority w:val="99"/>
    <w:semiHidden/>
    <w:unhideWhenUsed/>
    <w:rsid w:val="00870A89"/>
    <w:pPr>
      <w:numPr>
        <w:numId w:val="14"/>
      </w:numPr>
      <w:contextualSpacing/>
    </w:pPr>
  </w:style>
  <w:style w:type="paragraph" w:styleId="ListNumber5">
    <w:name w:val="List Number 5"/>
    <w:basedOn w:val="Normal"/>
    <w:uiPriority w:val="99"/>
    <w:semiHidden/>
    <w:unhideWhenUsed/>
    <w:rsid w:val="00870A89"/>
    <w:pPr>
      <w:numPr>
        <w:numId w:val="15"/>
      </w:numPr>
      <w:contextualSpacing/>
    </w:pPr>
  </w:style>
  <w:style w:type="paragraph" w:styleId="ListParagraph">
    <w:name w:val="List Paragraph"/>
    <w:basedOn w:val="Normal"/>
    <w:uiPriority w:val="34"/>
    <w:qFormat/>
    <w:rsid w:val="00870A89"/>
    <w:pPr>
      <w:ind w:left="720"/>
      <w:contextualSpacing/>
    </w:pPr>
  </w:style>
  <w:style w:type="paragraph" w:styleId="MacroText">
    <w:name w:val="macro"/>
    <w:link w:val="MacroTextChar"/>
    <w:uiPriority w:val="99"/>
    <w:semiHidden/>
    <w:unhideWhenUsed/>
    <w:rsid w:val="00870A89"/>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70A89"/>
    <w:rPr>
      <w:rFonts w:ascii="Consolas" w:hAnsi="Consolas"/>
      <w:sz w:val="20"/>
      <w:szCs w:val="20"/>
    </w:rPr>
  </w:style>
  <w:style w:type="paragraph" w:styleId="MessageHeader">
    <w:name w:val="Message Header"/>
    <w:basedOn w:val="Normal"/>
    <w:link w:val="MessageHeaderChar"/>
    <w:uiPriority w:val="99"/>
    <w:semiHidden/>
    <w:unhideWhenUsed/>
    <w:rsid w:val="00870A8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70A8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870A89"/>
    <w:pPr>
      <w:spacing w:after="0" w:line="288" w:lineRule="auto"/>
    </w:pPr>
  </w:style>
  <w:style w:type="paragraph" w:styleId="NormalWeb">
    <w:name w:val="Normal (Web)"/>
    <w:basedOn w:val="Normal"/>
    <w:uiPriority w:val="99"/>
    <w:semiHidden/>
    <w:unhideWhenUsed/>
    <w:rsid w:val="00870A89"/>
    <w:rPr>
      <w:rFonts w:ascii="Times New Roman" w:hAnsi="Times New Roman" w:cs="Times New Roman"/>
      <w:sz w:val="24"/>
      <w:szCs w:val="24"/>
    </w:rPr>
  </w:style>
  <w:style w:type="paragraph" w:styleId="NormalIndent">
    <w:name w:val="Normal Indent"/>
    <w:basedOn w:val="Normal"/>
    <w:uiPriority w:val="99"/>
    <w:semiHidden/>
    <w:unhideWhenUsed/>
    <w:rsid w:val="00870A89"/>
    <w:pPr>
      <w:ind w:left="720"/>
    </w:pPr>
  </w:style>
  <w:style w:type="paragraph" w:styleId="NoteHeading">
    <w:name w:val="Note Heading"/>
    <w:basedOn w:val="Normal"/>
    <w:next w:val="Normal"/>
    <w:link w:val="NoteHeadingChar"/>
    <w:uiPriority w:val="99"/>
    <w:semiHidden/>
    <w:unhideWhenUsed/>
    <w:rsid w:val="00870A89"/>
    <w:pPr>
      <w:spacing w:after="0"/>
    </w:pPr>
  </w:style>
  <w:style w:type="character" w:customStyle="1" w:styleId="NoteHeadingChar">
    <w:name w:val="Note Heading Char"/>
    <w:basedOn w:val="DefaultParagraphFont"/>
    <w:link w:val="NoteHeading"/>
    <w:uiPriority w:val="99"/>
    <w:semiHidden/>
    <w:rsid w:val="00870A89"/>
  </w:style>
  <w:style w:type="paragraph" w:styleId="PlainText">
    <w:name w:val="Plain Text"/>
    <w:basedOn w:val="Normal"/>
    <w:link w:val="PlainTextChar"/>
    <w:uiPriority w:val="99"/>
    <w:semiHidden/>
    <w:unhideWhenUsed/>
    <w:rsid w:val="00870A89"/>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870A89"/>
    <w:rPr>
      <w:rFonts w:ascii="Consolas" w:hAnsi="Consolas"/>
      <w:sz w:val="21"/>
      <w:szCs w:val="21"/>
    </w:rPr>
  </w:style>
  <w:style w:type="paragraph" w:styleId="Quote">
    <w:name w:val="Quote"/>
    <w:basedOn w:val="Normal"/>
    <w:next w:val="Normal"/>
    <w:link w:val="QuoteChar"/>
    <w:uiPriority w:val="29"/>
    <w:qFormat/>
    <w:rsid w:val="00870A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0A89"/>
    <w:rPr>
      <w:i/>
      <w:iCs/>
      <w:color w:val="404040" w:themeColor="text1" w:themeTint="BF"/>
    </w:rPr>
  </w:style>
  <w:style w:type="paragraph" w:styleId="Salutation">
    <w:name w:val="Salutation"/>
    <w:basedOn w:val="Normal"/>
    <w:next w:val="Normal"/>
    <w:link w:val="SalutationChar"/>
    <w:uiPriority w:val="99"/>
    <w:semiHidden/>
    <w:unhideWhenUsed/>
    <w:rsid w:val="00870A89"/>
  </w:style>
  <w:style w:type="character" w:customStyle="1" w:styleId="SalutationChar">
    <w:name w:val="Salutation Char"/>
    <w:basedOn w:val="DefaultParagraphFont"/>
    <w:link w:val="Salutation"/>
    <w:uiPriority w:val="99"/>
    <w:semiHidden/>
    <w:rsid w:val="00870A89"/>
  </w:style>
  <w:style w:type="paragraph" w:styleId="Signature">
    <w:name w:val="Signature"/>
    <w:basedOn w:val="Normal"/>
    <w:link w:val="SignatureChar"/>
    <w:uiPriority w:val="99"/>
    <w:semiHidden/>
    <w:unhideWhenUsed/>
    <w:rsid w:val="00870A89"/>
    <w:pPr>
      <w:spacing w:after="0"/>
      <w:ind w:left="4252"/>
    </w:pPr>
  </w:style>
  <w:style w:type="character" w:customStyle="1" w:styleId="SignatureChar">
    <w:name w:val="Signature Char"/>
    <w:basedOn w:val="DefaultParagraphFont"/>
    <w:link w:val="Signature"/>
    <w:uiPriority w:val="99"/>
    <w:semiHidden/>
    <w:rsid w:val="00870A89"/>
  </w:style>
  <w:style w:type="paragraph" w:styleId="Subtitle">
    <w:name w:val="Subtitle"/>
    <w:basedOn w:val="Normal"/>
    <w:next w:val="Normal"/>
    <w:link w:val="SubtitleChar"/>
    <w:uiPriority w:val="11"/>
    <w:semiHidden/>
    <w:qFormat/>
    <w:rsid w:val="00870A8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870A89"/>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70A89"/>
    <w:pPr>
      <w:spacing w:after="0"/>
      <w:ind w:left="220" w:hanging="220"/>
    </w:pPr>
  </w:style>
  <w:style w:type="paragraph" w:styleId="TableofFigures">
    <w:name w:val="table of figures"/>
    <w:basedOn w:val="Normal"/>
    <w:next w:val="Normal"/>
    <w:uiPriority w:val="99"/>
    <w:semiHidden/>
    <w:unhideWhenUsed/>
    <w:rsid w:val="00870A89"/>
    <w:pPr>
      <w:spacing w:after="0"/>
    </w:pPr>
  </w:style>
  <w:style w:type="paragraph" w:styleId="Title">
    <w:name w:val="Title"/>
    <w:basedOn w:val="Documenttitle"/>
    <w:next w:val="Normal"/>
    <w:link w:val="TitleChar"/>
    <w:uiPriority w:val="10"/>
    <w:qFormat/>
    <w:rsid w:val="00E7229D"/>
    <w:pPr>
      <w:outlineLvl w:val="9"/>
    </w:pPr>
  </w:style>
  <w:style w:type="character" w:customStyle="1" w:styleId="TitleChar">
    <w:name w:val="Title Char"/>
    <w:basedOn w:val="DefaultParagraphFont"/>
    <w:link w:val="Title"/>
    <w:uiPriority w:val="10"/>
    <w:rsid w:val="00E7229D"/>
    <w:rPr>
      <w:rFonts w:ascii="Arial" w:hAnsi="Arial" w:cs="Arial"/>
      <w:noProof/>
      <w:color w:val="0F7EB4"/>
      <w:sz w:val="60"/>
      <w:szCs w:val="48"/>
      <w:lang w:val="en-AU" w:eastAsia="en-AU"/>
    </w:rPr>
  </w:style>
  <w:style w:type="paragraph" w:styleId="TOAHeading">
    <w:name w:val="toa heading"/>
    <w:basedOn w:val="Normal"/>
    <w:next w:val="Normal"/>
    <w:uiPriority w:val="99"/>
    <w:semiHidden/>
    <w:unhideWhenUsed/>
    <w:rsid w:val="00870A8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70A89"/>
    <w:pPr>
      <w:spacing w:after="100"/>
    </w:pPr>
  </w:style>
  <w:style w:type="paragraph" w:styleId="TOC2">
    <w:name w:val="toc 2"/>
    <w:basedOn w:val="Normal"/>
    <w:next w:val="Normal"/>
    <w:autoRedefine/>
    <w:uiPriority w:val="39"/>
    <w:semiHidden/>
    <w:unhideWhenUsed/>
    <w:rsid w:val="00870A89"/>
    <w:pPr>
      <w:spacing w:after="100"/>
      <w:ind w:left="220"/>
    </w:pPr>
  </w:style>
  <w:style w:type="paragraph" w:styleId="TOC3">
    <w:name w:val="toc 3"/>
    <w:basedOn w:val="Normal"/>
    <w:next w:val="Normal"/>
    <w:autoRedefine/>
    <w:uiPriority w:val="39"/>
    <w:semiHidden/>
    <w:unhideWhenUsed/>
    <w:rsid w:val="00870A89"/>
    <w:pPr>
      <w:spacing w:after="100"/>
      <w:ind w:left="440"/>
    </w:pPr>
  </w:style>
  <w:style w:type="paragraph" w:styleId="TOC4">
    <w:name w:val="toc 4"/>
    <w:basedOn w:val="Normal"/>
    <w:next w:val="Normal"/>
    <w:autoRedefine/>
    <w:uiPriority w:val="39"/>
    <w:semiHidden/>
    <w:unhideWhenUsed/>
    <w:rsid w:val="00870A89"/>
    <w:pPr>
      <w:spacing w:after="100"/>
      <w:ind w:left="660"/>
    </w:pPr>
  </w:style>
  <w:style w:type="paragraph" w:styleId="TOC5">
    <w:name w:val="toc 5"/>
    <w:basedOn w:val="Normal"/>
    <w:next w:val="Normal"/>
    <w:autoRedefine/>
    <w:uiPriority w:val="39"/>
    <w:semiHidden/>
    <w:unhideWhenUsed/>
    <w:rsid w:val="00870A89"/>
    <w:pPr>
      <w:spacing w:after="100"/>
      <w:ind w:left="880"/>
    </w:pPr>
  </w:style>
  <w:style w:type="paragraph" w:styleId="TOC6">
    <w:name w:val="toc 6"/>
    <w:basedOn w:val="Normal"/>
    <w:next w:val="Normal"/>
    <w:autoRedefine/>
    <w:uiPriority w:val="39"/>
    <w:semiHidden/>
    <w:unhideWhenUsed/>
    <w:rsid w:val="00870A89"/>
    <w:pPr>
      <w:spacing w:after="100"/>
      <w:ind w:left="1100"/>
    </w:pPr>
  </w:style>
  <w:style w:type="paragraph" w:styleId="TOC7">
    <w:name w:val="toc 7"/>
    <w:basedOn w:val="Normal"/>
    <w:next w:val="Normal"/>
    <w:autoRedefine/>
    <w:uiPriority w:val="39"/>
    <w:semiHidden/>
    <w:unhideWhenUsed/>
    <w:rsid w:val="00870A89"/>
    <w:pPr>
      <w:spacing w:after="100"/>
      <w:ind w:left="1320"/>
    </w:pPr>
  </w:style>
  <w:style w:type="paragraph" w:styleId="TOC8">
    <w:name w:val="toc 8"/>
    <w:basedOn w:val="Normal"/>
    <w:next w:val="Normal"/>
    <w:autoRedefine/>
    <w:uiPriority w:val="39"/>
    <w:semiHidden/>
    <w:unhideWhenUsed/>
    <w:rsid w:val="00870A89"/>
    <w:pPr>
      <w:spacing w:after="100"/>
      <w:ind w:left="1540"/>
    </w:pPr>
  </w:style>
  <w:style w:type="paragraph" w:styleId="TOC9">
    <w:name w:val="toc 9"/>
    <w:basedOn w:val="Normal"/>
    <w:next w:val="Normal"/>
    <w:autoRedefine/>
    <w:uiPriority w:val="39"/>
    <w:semiHidden/>
    <w:unhideWhenUsed/>
    <w:rsid w:val="00870A89"/>
    <w:pPr>
      <w:spacing w:after="100"/>
      <w:ind w:left="1760"/>
    </w:pPr>
  </w:style>
  <w:style w:type="character" w:customStyle="1" w:styleId="Heading1Char">
    <w:name w:val="Heading 1 Char"/>
    <w:basedOn w:val="DefaultParagraphFont"/>
    <w:link w:val="Heading1"/>
    <w:uiPriority w:val="9"/>
    <w:rsid w:val="00E7229D"/>
    <w:rPr>
      <w:rFonts w:ascii="Arial" w:hAnsi="Arial" w:cs="Arial"/>
      <w:color w:val="0F7EB4"/>
      <w:sz w:val="48"/>
      <w:szCs w:val="40"/>
      <w:lang w:val="en-AU"/>
    </w:rPr>
  </w:style>
  <w:style w:type="paragraph" w:styleId="TOCHeading">
    <w:name w:val="TOC Heading"/>
    <w:basedOn w:val="Heading1"/>
    <w:next w:val="Normal"/>
    <w:uiPriority w:val="39"/>
    <w:semiHidden/>
    <w:unhideWhenUsed/>
    <w:qFormat/>
    <w:rsid w:val="00870A89"/>
    <w:pPr>
      <w:outlineLvl w:val="9"/>
    </w:pPr>
  </w:style>
  <w:style w:type="paragraph" w:styleId="Bibliography">
    <w:name w:val="Bibliography"/>
    <w:basedOn w:val="Normal"/>
    <w:next w:val="Normal"/>
    <w:uiPriority w:val="37"/>
    <w:semiHidden/>
    <w:unhideWhenUsed/>
    <w:rsid w:val="00870A89"/>
  </w:style>
  <w:style w:type="character" w:customStyle="1" w:styleId="Heading2Char">
    <w:name w:val="Heading 2 Char"/>
    <w:basedOn w:val="DefaultParagraphFont"/>
    <w:link w:val="Heading2"/>
    <w:uiPriority w:val="9"/>
    <w:semiHidden/>
    <w:rsid w:val="00E7229D"/>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E7229D"/>
    <w:rPr>
      <w:rFonts w:ascii="Arial" w:hAnsi="Arial" w:cs="Arial"/>
      <w:color w:val="0F7EB4"/>
      <w:sz w:val="32"/>
      <w:szCs w:val="24"/>
      <w:lang w:val="en-AU"/>
    </w:rPr>
  </w:style>
  <w:style w:type="character" w:customStyle="1" w:styleId="Heading4Char">
    <w:name w:val="Heading 4 Char"/>
    <w:basedOn w:val="DefaultParagraphFont"/>
    <w:link w:val="Heading4"/>
    <w:uiPriority w:val="9"/>
    <w:rsid w:val="00E7229D"/>
    <w:rPr>
      <w:rFonts w:ascii="Arial" w:hAnsi="Arial" w:cs="Arial"/>
      <w:color w:val="0F7EB4"/>
      <w:sz w:val="28"/>
      <w:lang w:val="en-AU" w:eastAsia="en-AU"/>
    </w:rPr>
  </w:style>
  <w:style w:type="character" w:customStyle="1" w:styleId="Heading5Char">
    <w:name w:val="Heading 5 Char"/>
    <w:basedOn w:val="DefaultParagraphFont"/>
    <w:link w:val="Heading5"/>
    <w:uiPriority w:val="9"/>
    <w:rsid w:val="00E7229D"/>
    <w:rPr>
      <w:rFonts w:ascii="Arial" w:hAnsi="Arial" w:cs="Arial"/>
      <w:color w:val="0F7EB4"/>
      <w:sz w:val="24"/>
      <w:szCs w:val="20"/>
      <w:lang w:val="en-AU" w:eastAsia="en-AU"/>
    </w:rPr>
  </w:style>
  <w:style w:type="character" w:customStyle="1" w:styleId="Heading6Char">
    <w:name w:val="Heading 6 Char"/>
    <w:basedOn w:val="DefaultParagraphFont"/>
    <w:link w:val="Heading6"/>
    <w:uiPriority w:val="9"/>
    <w:semiHidden/>
    <w:rsid w:val="00870A89"/>
    <w:rPr>
      <w:rFonts w:asciiTheme="majorHAnsi" w:eastAsiaTheme="majorEastAsia" w:hAnsiTheme="majorHAnsi" w:cstheme="majorBidi"/>
      <w:color w:val="004B71" w:themeColor="accent1" w:themeShade="7F"/>
    </w:rPr>
  </w:style>
  <w:style w:type="character" w:customStyle="1" w:styleId="Heading7Char">
    <w:name w:val="Heading 7 Char"/>
    <w:basedOn w:val="DefaultParagraphFont"/>
    <w:link w:val="Heading7"/>
    <w:uiPriority w:val="9"/>
    <w:semiHidden/>
    <w:rsid w:val="00870A89"/>
    <w:rPr>
      <w:rFonts w:asciiTheme="majorHAnsi" w:eastAsiaTheme="majorEastAsia" w:hAnsiTheme="majorHAnsi" w:cstheme="majorBidi"/>
      <w:i/>
      <w:iCs/>
      <w:color w:val="004B71" w:themeColor="accent1" w:themeShade="7F"/>
    </w:rPr>
  </w:style>
  <w:style w:type="character" w:customStyle="1" w:styleId="Heading8Char">
    <w:name w:val="Heading 8 Char"/>
    <w:basedOn w:val="DefaultParagraphFont"/>
    <w:link w:val="Heading8"/>
    <w:uiPriority w:val="9"/>
    <w:semiHidden/>
    <w:rsid w:val="00870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0A8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531DDC"/>
    <w:rPr>
      <w:color w:val="605E5C"/>
      <w:shd w:val="clear" w:color="auto" w:fill="E1DFDD"/>
    </w:rPr>
  </w:style>
  <w:style w:type="character" w:styleId="FollowedHyperlink">
    <w:name w:val="FollowedHyperlink"/>
    <w:basedOn w:val="DefaultParagraphFont"/>
    <w:uiPriority w:val="99"/>
    <w:semiHidden/>
    <w:unhideWhenUsed/>
    <w:rsid w:val="00531DDC"/>
    <w:rPr>
      <w:color w:val="8DB3E2" w:themeColor="followedHyperlink"/>
      <w:u w:val="single"/>
    </w:rPr>
  </w:style>
  <w:style w:type="character" w:styleId="Strong">
    <w:name w:val="Strong"/>
    <w:basedOn w:val="DefaultParagraphFont"/>
    <w:uiPriority w:val="22"/>
    <w:qFormat/>
    <w:rsid w:val="00EA74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05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sites/default/files/Documents/vce/VCEassessmentprinciples.doc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caa.vic.edu.au/news-and-events/bulletins-and-updates/bulletin/Pages/index.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v6.educationapps.vic.gov.au/em/forms/subscribe.php?db=820107&amp;s=792765&amp;a=97403&amp;k=uwXj1jCbEfG3bRMXjDuO0wriw0uYqkX4FPm-jQeQ8fg" TargetMode="External"/><Relationship Id="rId4" Type="http://schemas.openxmlformats.org/officeDocument/2006/relationships/settings" Target="settings.xml"/><Relationship Id="rId9" Type="http://schemas.openxmlformats.org/officeDocument/2006/relationships/hyperlink" Target="https://www.vcaa.vic.edu.au/curriculum/vce-curriculum/vce-study-designs/accounting/accounting"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1463</Words>
  <Characters>8345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2026-08-18T00:28:00Z</dcterms:created>
  <dcterms:modified xsi:type="dcterms:W3CDTF">2026-08-18T00:28:00Z</dcterms:modified>
</cp:coreProperties>
</file>