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6D2FB2BD" w:rsidR="00F4525C" w:rsidRDefault="00024018" w:rsidP="009B61E5">
      <w:pPr>
        <w:pStyle w:val="VCAADocumenttitle"/>
      </w:pPr>
      <w:r>
        <w:t>202</w:t>
      </w:r>
      <w:r w:rsidR="005435FE">
        <w:t>4</w:t>
      </w:r>
      <w:r>
        <w:t xml:space="preserve"> </w:t>
      </w:r>
      <w:r w:rsidR="009403B9">
        <w:t>VCE</w:t>
      </w:r>
      <w:r w:rsidR="002D3B35">
        <w:t xml:space="preserve"> Biology</w:t>
      </w:r>
      <w:r w:rsidR="00417025">
        <w:t xml:space="preserve"> (NHT)</w:t>
      </w:r>
      <w:r>
        <w:t xml:space="preserve"> </w:t>
      </w:r>
      <w:r w:rsidR="00F1508A">
        <w:t>external assessment</w:t>
      </w:r>
      <w:r>
        <w:t xml:space="preserve"> report</w:t>
      </w:r>
    </w:p>
    <w:p w14:paraId="320C47D1" w14:textId="77777777" w:rsidR="00417025" w:rsidRDefault="00417025" w:rsidP="00417025">
      <w:pPr>
        <w:pStyle w:val="VCAAHeading1"/>
        <w:rPr>
          <w:lang w:val="en-AU"/>
        </w:rPr>
      </w:pPr>
      <w:bookmarkStart w:id="0" w:name="TemplateOverview"/>
      <w:bookmarkEnd w:id="0"/>
      <w:r>
        <w:rPr>
          <w:lang w:val="en-AU"/>
        </w:rPr>
        <w:t>Specific information</w:t>
      </w:r>
    </w:p>
    <w:p w14:paraId="4570CF80" w14:textId="54A92234" w:rsidR="00B5443D" w:rsidRDefault="00B5443D" w:rsidP="00B5443D">
      <w:pPr>
        <w:pStyle w:val="VCAAbody"/>
        <w:rPr>
          <w:lang w:val="en-AU"/>
        </w:rPr>
      </w:pPr>
      <w:r>
        <w:rPr>
          <w:lang w:val="en-AU"/>
        </w:rPr>
        <w:t xml:space="preserve">This report provides sample </w:t>
      </w:r>
      <w:r w:rsidR="00BB555C">
        <w:rPr>
          <w:lang w:val="en-AU"/>
        </w:rPr>
        <w:t>answers,</w:t>
      </w:r>
      <w:r>
        <w:rPr>
          <w:lang w:val="en-AU"/>
        </w:rPr>
        <w:t xml:space="preserve"> or an indication of what answers may have included. Unless otherwise stated, these are not intended to be exemplary or complete responses</w:t>
      </w:r>
      <w:r w:rsidR="00BB555C">
        <w:rPr>
          <w:lang w:val="en-AU"/>
        </w:rPr>
        <w:t>.</w:t>
      </w:r>
    </w:p>
    <w:p w14:paraId="3B2FA438" w14:textId="642F0F5A" w:rsidR="006532E1" w:rsidRDefault="005435FE" w:rsidP="00F00803">
      <w:pPr>
        <w:pStyle w:val="VCAAHeading2"/>
      </w:pPr>
      <w:r>
        <w:t>Section A</w:t>
      </w:r>
    </w:p>
    <w:tbl>
      <w:tblPr>
        <w:tblW w:w="2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735"/>
      </w:tblGrid>
      <w:tr w:rsidR="00033AD8" w:rsidRPr="00B25112" w14:paraId="5A9BE7C4" w14:textId="14C68439" w:rsidTr="00033AD8">
        <w:trPr>
          <w:trHeight w:val="300"/>
          <w:tblHeader/>
        </w:trPr>
        <w:tc>
          <w:tcPr>
            <w:tcW w:w="960" w:type="dxa"/>
            <w:shd w:val="clear" w:color="auto" w:fill="0F7EB4"/>
            <w:noWrap/>
            <w:vAlign w:val="bottom"/>
            <w:hideMark/>
          </w:tcPr>
          <w:p w14:paraId="2DB9A9B0" w14:textId="77777777" w:rsidR="00033AD8" w:rsidRPr="00B25112" w:rsidRDefault="00033AD8" w:rsidP="004854D9">
            <w:pPr>
              <w:pStyle w:val="VCAAtablecondensedheading"/>
              <w:rPr>
                <w:b/>
                <w:bCs/>
              </w:rPr>
            </w:pPr>
            <w:r w:rsidRPr="00B25112">
              <w:rPr>
                <w:b/>
                <w:bCs/>
              </w:rPr>
              <w:t>Question</w:t>
            </w:r>
          </w:p>
        </w:tc>
        <w:tc>
          <w:tcPr>
            <w:tcW w:w="1735" w:type="dxa"/>
            <w:shd w:val="clear" w:color="auto" w:fill="0F7EB4"/>
            <w:noWrap/>
            <w:vAlign w:val="bottom"/>
            <w:hideMark/>
          </w:tcPr>
          <w:p w14:paraId="46AFA00D" w14:textId="77777777" w:rsidR="00033AD8" w:rsidRPr="00B25112" w:rsidRDefault="00033AD8" w:rsidP="004854D9">
            <w:pPr>
              <w:pStyle w:val="VCAAtablecondensedheading"/>
              <w:rPr>
                <w:b/>
                <w:bCs/>
              </w:rPr>
            </w:pPr>
            <w:r w:rsidRPr="00B25112">
              <w:rPr>
                <w:b/>
                <w:bCs/>
              </w:rPr>
              <w:t>Correct answer</w:t>
            </w:r>
          </w:p>
        </w:tc>
      </w:tr>
      <w:tr w:rsidR="00033AD8" w:rsidRPr="003F1657" w14:paraId="53A54D6F" w14:textId="770B8751" w:rsidTr="00033AD8">
        <w:trPr>
          <w:trHeight w:val="300"/>
        </w:trPr>
        <w:tc>
          <w:tcPr>
            <w:tcW w:w="960" w:type="dxa"/>
            <w:shd w:val="clear" w:color="auto" w:fill="auto"/>
            <w:noWrap/>
            <w:vAlign w:val="bottom"/>
            <w:hideMark/>
          </w:tcPr>
          <w:p w14:paraId="2A172A43" w14:textId="77777777" w:rsidR="00033AD8" w:rsidRPr="003F1657" w:rsidRDefault="00033AD8" w:rsidP="004854D9">
            <w:pPr>
              <w:pStyle w:val="VCAAtablecondensed"/>
              <w:rPr>
                <w:lang w:val="en-AU" w:eastAsia="en-AU"/>
              </w:rPr>
            </w:pPr>
            <w:r w:rsidRPr="003F1657">
              <w:rPr>
                <w:lang w:val="en-AU" w:eastAsia="en-AU"/>
              </w:rPr>
              <w:t>1</w:t>
            </w:r>
          </w:p>
        </w:tc>
        <w:tc>
          <w:tcPr>
            <w:tcW w:w="1735" w:type="dxa"/>
            <w:shd w:val="clear" w:color="auto" w:fill="auto"/>
            <w:noWrap/>
            <w:vAlign w:val="bottom"/>
            <w:hideMark/>
          </w:tcPr>
          <w:p w14:paraId="55BD20EF" w14:textId="4F8CBB99" w:rsidR="00033AD8" w:rsidRPr="003F1657" w:rsidRDefault="00033AD8" w:rsidP="004854D9">
            <w:pPr>
              <w:pStyle w:val="VCAAtablecondensed"/>
              <w:rPr>
                <w:lang w:val="en-AU" w:eastAsia="en-AU"/>
              </w:rPr>
            </w:pPr>
            <w:r>
              <w:rPr>
                <w:lang w:val="en-AU" w:eastAsia="en-AU"/>
              </w:rPr>
              <w:t>A</w:t>
            </w:r>
          </w:p>
        </w:tc>
      </w:tr>
      <w:tr w:rsidR="00033AD8" w:rsidRPr="003F1657" w14:paraId="16E2186D" w14:textId="61870FCA" w:rsidTr="00033AD8">
        <w:trPr>
          <w:trHeight w:val="300"/>
        </w:trPr>
        <w:tc>
          <w:tcPr>
            <w:tcW w:w="960" w:type="dxa"/>
            <w:shd w:val="clear" w:color="auto" w:fill="auto"/>
            <w:noWrap/>
            <w:vAlign w:val="bottom"/>
            <w:hideMark/>
          </w:tcPr>
          <w:p w14:paraId="079888A6" w14:textId="77777777" w:rsidR="00033AD8" w:rsidRPr="003F1657" w:rsidRDefault="00033AD8" w:rsidP="004854D9">
            <w:pPr>
              <w:pStyle w:val="VCAAtablecondensed"/>
              <w:rPr>
                <w:lang w:val="en-AU" w:eastAsia="en-AU"/>
              </w:rPr>
            </w:pPr>
            <w:r w:rsidRPr="003F1657">
              <w:rPr>
                <w:lang w:val="en-AU" w:eastAsia="en-AU"/>
              </w:rPr>
              <w:t>2</w:t>
            </w:r>
          </w:p>
        </w:tc>
        <w:tc>
          <w:tcPr>
            <w:tcW w:w="1735" w:type="dxa"/>
            <w:shd w:val="clear" w:color="auto" w:fill="auto"/>
            <w:noWrap/>
            <w:vAlign w:val="bottom"/>
            <w:hideMark/>
          </w:tcPr>
          <w:p w14:paraId="01BEFC4F" w14:textId="6505BCA3" w:rsidR="00033AD8" w:rsidRPr="003F1657" w:rsidRDefault="00033AD8" w:rsidP="004854D9">
            <w:pPr>
              <w:pStyle w:val="VCAAtablecondensed"/>
              <w:rPr>
                <w:lang w:val="en-AU" w:eastAsia="en-AU"/>
              </w:rPr>
            </w:pPr>
            <w:r>
              <w:rPr>
                <w:lang w:val="en-AU" w:eastAsia="en-AU"/>
              </w:rPr>
              <w:t>C</w:t>
            </w:r>
          </w:p>
        </w:tc>
      </w:tr>
      <w:tr w:rsidR="00033AD8" w:rsidRPr="003F1657" w14:paraId="3365B103" w14:textId="5C5770C8" w:rsidTr="00033AD8">
        <w:trPr>
          <w:trHeight w:val="300"/>
        </w:trPr>
        <w:tc>
          <w:tcPr>
            <w:tcW w:w="960" w:type="dxa"/>
            <w:shd w:val="clear" w:color="auto" w:fill="auto"/>
            <w:noWrap/>
            <w:vAlign w:val="bottom"/>
            <w:hideMark/>
          </w:tcPr>
          <w:p w14:paraId="7ACFCA24" w14:textId="77777777" w:rsidR="00033AD8" w:rsidRPr="003F1657" w:rsidRDefault="00033AD8" w:rsidP="004854D9">
            <w:pPr>
              <w:pStyle w:val="VCAAtablecondensed"/>
              <w:rPr>
                <w:lang w:val="en-AU" w:eastAsia="en-AU"/>
              </w:rPr>
            </w:pPr>
            <w:r w:rsidRPr="003F1657">
              <w:rPr>
                <w:lang w:val="en-AU" w:eastAsia="en-AU"/>
              </w:rPr>
              <w:t>3</w:t>
            </w:r>
          </w:p>
        </w:tc>
        <w:tc>
          <w:tcPr>
            <w:tcW w:w="1735" w:type="dxa"/>
            <w:shd w:val="clear" w:color="auto" w:fill="auto"/>
            <w:noWrap/>
            <w:vAlign w:val="bottom"/>
            <w:hideMark/>
          </w:tcPr>
          <w:p w14:paraId="108AAEEF" w14:textId="2822B42D" w:rsidR="00033AD8" w:rsidRPr="003F1657" w:rsidRDefault="00033AD8" w:rsidP="004854D9">
            <w:pPr>
              <w:pStyle w:val="VCAAtablecondensed"/>
              <w:rPr>
                <w:lang w:val="en-AU" w:eastAsia="en-AU"/>
              </w:rPr>
            </w:pPr>
            <w:r>
              <w:rPr>
                <w:lang w:val="en-AU" w:eastAsia="en-AU"/>
              </w:rPr>
              <w:t>D</w:t>
            </w:r>
          </w:p>
        </w:tc>
      </w:tr>
      <w:tr w:rsidR="00033AD8" w:rsidRPr="003F1657" w14:paraId="61362DF6" w14:textId="7378F093" w:rsidTr="00033AD8">
        <w:trPr>
          <w:trHeight w:val="300"/>
        </w:trPr>
        <w:tc>
          <w:tcPr>
            <w:tcW w:w="960" w:type="dxa"/>
            <w:shd w:val="clear" w:color="auto" w:fill="auto"/>
            <w:noWrap/>
            <w:vAlign w:val="bottom"/>
            <w:hideMark/>
          </w:tcPr>
          <w:p w14:paraId="5F447DAE" w14:textId="77777777" w:rsidR="00033AD8" w:rsidRPr="003F1657" w:rsidRDefault="00033AD8" w:rsidP="004854D9">
            <w:pPr>
              <w:pStyle w:val="VCAAtablecondensed"/>
              <w:rPr>
                <w:lang w:val="en-AU" w:eastAsia="en-AU"/>
              </w:rPr>
            </w:pPr>
            <w:r w:rsidRPr="003F1657">
              <w:rPr>
                <w:lang w:val="en-AU" w:eastAsia="en-AU"/>
              </w:rPr>
              <w:t>4</w:t>
            </w:r>
          </w:p>
        </w:tc>
        <w:tc>
          <w:tcPr>
            <w:tcW w:w="1735" w:type="dxa"/>
            <w:shd w:val="clear" w:color="auto" w:fill="auto"/>
            <w:noWrap/>
            <w:vAlign w:val="bottom"/>
            <w:hideMark/>
          </w:tcPr>
          <w:p w14:paraId="619661E3" w14:textId="5666D898" w:rsidR="00033AD8" w:rsidRPr="003F1657" w:rsidRDefault="00033AD8" w:rsidP="004854D9">
            <w:pPr>
              <w:pStyle w:val="VCAAtablecondensed"/>
              <w:rPr>
                <w:lang w:val="en-AU" w:eastAsia="en-AU"/>
              </w:rPr>
            </w:pPr>
            <w:r>
              <w:rPr>
                <w:lang w:val="en-AU" w:eastAsia="en-AU"/>
              </w:rPr>
              <w:t>B</w:t>
            </w:r>
          </w:p>
        </w:tc>
      </w:tr>
      <w:tr w:rsidR="00033AD8" w:rsidRPr="003F1657" w14:paraId="6014B6C3" w14:textId="2909D54D" w:rsidTr="00033AD8">
        <w:trPr>
          <w:trHeight w:val="300"/>
        </w:trPr>
        <w:tc>
          <w:tcPr>
            <w:tcW w:w="960" w:type="dxa"/>
            <w:shd w:val="clear" w:color="auto" w:fill="auto"/>
            <w:noWrap/>
            <w:vAlign w:val="bottom"/>
            <w:hideMark/>
          </w:tcPr>
          <w:p w14:paraId="768E10CD" w14:textId="77777777" w:rsidR="00033AD8" w:rsidRPr="003F1657" w:rsidRDefault="00033AD8" w:rsidP="004854D9">
            <w:pPr>
              <w:pStyle w:val="VCAAtablecondensed"/>
              <w:rPr>
                <w:lang w:val="en-AU" w:eastAsia="en-AU"/>
              </w:rPr>
            </w:pPr>
            <w:r w:rsidRPr="003F1657">
              <w:rPr>
                <w:lang w:val="en-AU" w:eastAsia="en-AU"/>
              </w:rPr>
              <w:t>5</w:t>
            </w:r>
          </w:p>
        </w:tc>
        <w:tc>
          <w:tcPr>
            <w:tcW w:w="1735" w:type="dxa"/>
            <w:shd w:val="clear" w:color="auto" w:fill="auto"/>
            <w:noWrap/>
            <w:vAlign w:val="bottom"/>
            <w:hideMark/>
          </w:tcPr>
          <w:p w14:paraId="432791E4" w14:textId="42902C8A" w:rsidR="00033AD8" w:rsidRPr="003F1657" w:rsidRDefault="00033AD8" w:rsidP="004854D9">
            <w:pPr>
              <w:pStyle w:val="VCAAtablecondensed"/>
              <w:rPr>
                <w:lang w:val="en-AU" w:eastAsia="en-AU"/>
              </w:rPr>
            </w:pPr>
            <w:r>
              <w:rPr>
                <w:lang w:val="en-AU" w:eastAsia="en-AU"/>
              </w:rPr>
              <w:t>D</w:t>
            </w:r>
          </w:p>
        </w:tc>
      </w:tr>
      <w:tr w:rsidR="00033AD8" w:rsidRPr="003F1657" w14:paraId="359899BB" w14:textId="75FB7C05" w:rsidTr="00033AD8">
        <w:trPr>
          <w:trHeight w:val="300"/>
        </w:trPr>
        <w:tc>
          <w:tcPr>
            <w:tcW w:w="960" w:type="dxa"/>
            <w:shd w:val="clear" w:color="auto" w:fill="auto"/>
            <w:noWrap/>
            <w:vAlign w:val="bottom"/>
            <w:hideMark/>
          </w:tcPr>
          <w:p w14:paraId="15B43600" w14:textId="77777777" w:rsidR="00033AD8" w:rsidRPr="003F1657" w:rsidRDefault="00033AD8" w:rsidP="004854D9">
            <w:pPr>
              <w:pStyle w:val="VCAAtablecondensed"/>
              <w:rPr>
                <w:lang w:val="en-AU" w:eastAsia="en-AU"/>
              </w:rPr>
            </w:pPr>
            <w:r w:rsidRPr="003F1657">
              <w:rPr>
                <w:lang w:val="en-AU" w:eastAsia="en-AU"/>
              </w:rPr>
              <w:t>6</w:t>
            </w:r>
          </w:p>
        </w:tc>
        <w:tc>
          <w:tcPr>
            <w:tcW w:w="1735" w:type="dxa"/>
            <w:shd w:val="clear" w:color="auto" w:fill="auto"/>
            <w:noWrap/>
            <w:vAlign w:val="bottom"/>
            <w:hideMark/>
          </w:tcPr>
          <w:p w14:paraId="3D886BB3" w14:textId="3009847F" w:rsidR="00033AD8" w:rsidRPr="003F1657" w:rsidRDefault="00033AD8" w:rsidP="004854D9">
            <w:pPr>
              <w:pStyle w:val="VCAAtablecondensed"/>
              <w:rPr>
                <w:lang w:val="en-AU" w:eastAsia="en-AU"/>
              </w:rPr>
            </w:pPr>
            <w:r>
              <w:rPr>
                <w:lang w:val="en-AU" w:eastAsia="en-AU"/>
              </w:rPr>
              <w:t>A</w:t>
            </w:r>
          </w:p>
        </w:tc>
      </w:tr>
      <w:tr w:rsidR="00033AD8" w:rsidRPr="003F1657" w14:paraId="218D5C73" w14:textId="4BA0A126" w:rsidTr="00033AD8">
        <w:trPr>
          <w:trHeight w:val="300"/>
        </w:trPr>
        <w:tc>
          <w:tcPr>
            <w:tcW w:w="960" w:type="dxa"/>
            <w:shd w:val="clear" w:color="auto" w:fill="auto"/>
            <w:noWrap/>
            <w:vAlign w:val="bottom"/>
            <w:hideMark/>
          </w:tcPr>
          <w:p w14:paraId="3A4E5D65" w14:textId="77777777" w:rsidR="00033AD8" w:rsidRPr="003F1657" w:rsidRDefault="00033AD8" w:rsidP="004854D9">
            <w:pPr>
              <w:pStyle w:val="VCAAtablecondensed"/>
              <w:rPr>
                <w:lang w:val="en-AU" w:eastAsia="en-AU"/>
              </w:rPr>
            </w:pPr>
            <w:r w:rsidRPr="003F1657">
              <w:rPr>
                <w:lang w:val="en-AU" w:eastAsia="en-AU"/>
              </w:rPr>
              <w:t>7</w:t>
            </w:r>
          </w:p>
        </w:tc>
        <w:tc>
          <w:tcPr>
            <w:tcW w:w="1735" w:type="dxa"/>
            <w:shd w:val="clear" w:color="auto" w:fill="auto"/>
            <w:noWrap/>
            <w:vAlign w:val="bottom"/>
            <w:hideMark/>
          </w:tcPr>
          <w:p w14:paraId="6B61C9F3" w14:textId="782CD838" w:rsidR="00033AD8" w:rsidRPr="003F1657" w:rsidRDefault="00033AD8" w:rsidP="004854D9">
            <w:pPr>
              <w:pStyle w:val="VCAAtablecondensed"/>
              <w:rPr>
                <w:lang w:val="en-AU" w:eastAsia="en-AU"/>
              </w:rPr>
            </w:pPr>
            <w:r>
              <w:rPr>
                <w:lang w:val="en-AU" w:eastAsia="en-AU"/>
              </w:rPr>
              <w:t>D</w:t>
            </w:r>
          </w:p>
        </w:tc>
      </w:tr>
      <w:tr w:rsidR="00033AD8" w:rsidRPr="003F1657" w14:paraId="4BF85764" w14:textId="47AD9D0E" w:rsidTr="00033AD8">
        <w:trPr>
          <w:trHeight w:val="300"/>
        </w:trPr>
        <w:tc>
          <w:tcPr>
            <w:tcW w:w="960" w:type="dxa"/>
            <w:shd w:val="clear" w:color="auto" w:fill="auto"/>
            <w:noWrap/>
            <w:vAlign w:val="bottom"/>
            <w:hideMark/>
          </w:tcPr>
          <w:p w14:paraId="47207447" w14:textId="77777777" w:rsidR="00033AD8" w:rsidRPr="003F1657" w:rsidRDefault="00033AD8" w:rsidP="004854D9">
            <w:pPr>
              <w:pStyle w:val="VCAAtablecondensed"/>
              <w:rPr>
                <w:lang w:val="en-AU" w:eastAsia="en-AU"/>
              </w:rPr>
            </w:pPr>
            <w:r w:rsidRPr="003F1657">
              <w:rPr>
                <w:lang w:val="en-AU" w:eastAsia="en-AU"/>
              </w:rPr>
              <w:t>8</w:t>
            </w:r>
          </w:p>
        </w:tc>
        <w:tc>
          <w:tcPr>
            <w:tcW w:w="1735" w:type="dxa"/>
            <w:shd w:val="clear" w:color="auto" w:fill="auto"/>
            <w:noWrap/>
            <w:vAlign w:val="bottom"/>
            <w:hideMark/>
          </w:tcPr>
          <w:p w14:paraId="4319B317" w14:textId="6B6FE59C" w:rsidR="00033AD8" w:rsidRPr="003F1657" w:rsidRDefault="00033AD8" w:rsidP="004854D9">
            <w:pPr>
              <w:pStyle w:val="VCAAtablecondensed"/>
              <w:rPr>
                <w:lang w:val="en-AU" w:eastAsia="en-AU"/>
              </w:rPr>
            </w:pPr>
            <w:r>
              <w:rPr>
                <w:lang w:val="en-AU" w:eastAsia="en-AU"/>
              </w:rPr>
              <w:t>D</w:t>
            </w:r>
          </w:p>
        </w:tc>
      </w:tr>
      <w:tr w:rsidR="00033AD8" w:rsidRPr="003F1657" w14:paraId="75ED76EE" w14:textId="3DCC4FE4" w:rsidTr="00033AD8">
        <w:trPr>
          <w:trHeight w:val="300"/>
        </w:trPr>
        <w:tc>
          <w:tcPr>
            <w:tcW w:w="960" w:type="dxa"/>
            <w:shd w:val="clear" w:color="auto" w:fill="auto"/>
            <w:noWrap/>
            <w:vAlign w:val="bottom"/>
            <w:hideMark/>
          </w:tcPr>
          <w:p w14:paraId="113D6F99" w14:textId="77777777" w:rsidR="00033AD8" w:rsidRPr="003F1657" w:rsidRDefault="00033AD8" w:rsidP="004854D9">
            <w:pPr>
              <w:pStyle w:val="VCAAtablecondensed"/>
              <w:rPr>
                <w:lang w:val="en-AU" w:eastAsia="en-AU"/>
              </w:rPr>
            </w:pPr>
            <w:r w:rsidRPr="003F1657">
              <w:rPr>
                <w:lang w:val="en-AU" w:eastAsia="en-AU"/>
              </w:rPr>
              <w:t>9</w:t>
            </w:r>
          </w:p>
        </w:tc>
        <w:tc>
          <w:tcPr>
            <w:tcW w:w="1735" w:type="dxa"/>
            <w:shd w:val="clear" w:color="auto" w:fill="auto"/>
            <w:noWrap/>
            <w:vAlign w:val="bottom"/>
            <w:hideMark/>
          </w:tcPr>
          <w:p w14:paraId="7CEEF301" w14:textId="3EC888E2" w:rsidR="00033AD8" w:rsidRPr="003F1657" w:rsidRDefault="00033AD8" w:rsidP="004854D9">
            <w:pPr>
              <w:pStyle w:val="VCAAtablecondensed"/>
              <w:rPr>
                <w:lang w:val="en-AU" w:eastAsia="en-AU"/>
              </w:rPr>
            </w:pPr>
            <w:r>
              <w:rPr>
                <w:lang w:val="en-AU" w:eastAsia="en-AU"/>
              </w:rPr>
              <w:t>B</w:t>
            </w:r>
          </w:p>
        </w:tc>
      </w:tr>
      <w:tr w:rsidR="00033AD8" w:rsidRPr="003F1657" w14:paraId="5832B0A6" w14:textId="43DD5DCB" w:rsidTr="00033AD8">
        <w:trPr>
          <w:trHeight w:val="300"/>
        </w:trPr>
        <w:tc>
          <w:tcPr>
            <w:tcW w:w="960" w:type="dxa"/>
            <w:shd w:val="clear" w:color="auto" w:fill="auto"/>
            <w:noWrap/>
            <w:vAlign w:val="bottom"/>
            <w:hideMark/>
          </w:tcPr>
          <w:p w14:paraId="31F8752F" w14:textId="77777777" w:rsidR="00033AD8" w:rsidRPr="003F1657" w:rsidRDefault="00033AD8" w:rsidP="004854D9">
            <w:pPr>
              <w:pStyle w:val="VCAAtablecondensed"/>
              <w:rPr>
                <w:lang w:val="en-AU" w:eastAsia="en-AU"/>
              </w:rPr>
            </w:pPr>
            <w:r w:rsidRPr="003F1657">
              <w:rPr>
                <w:lang w:val="en-AU" w:eastAsia="en-AU"/>
              </w:rPr>
              <w:t>10</w:t>
            </w:r>
          </w:p>
        </w:tc>
        <w:tc>
          <w:tcPr>
            <w:tcW w:w="1735" w:type="dxa"/>
            <w:shd w:val="clear" w:color="auto" w:fill="auto"/>
            <w:noWrap/>
            <w:vAlign w:val="bottom"/>
            <w:hideMark/>
          </w:tcPr>
          <w:p w14:paraId="23B45522" w14:textId="2E381FA4" w:rsidR="00033AD8" w:rsidRPr="003F1657" w:rsidRDefault="00033AD8" w:rsidP="004854D9">
            <w:pPr>
              <w:pStyle w:val="VCAAtablecondensed"/>
              <w:rPr>
                <w:lang w:val="en-AU" w:eastAsia="en-AU"/>
              </w:rPr>
            </w:pPr>
            <w:r>
              <w:rPr>
                <w:lang w:val="en-AU" w:eastAsia="en-AU"/>
              </w:rPr>
              <w:t>C</w:t>
            </w:r>
          </w:p>
        </w:tc>
      </w:tr>
      <w:tr w:rsidR="00033AD8" w:rsidRPr="003F1657" w14:paraId="31203615" w14:textId="7CD8C175" w:rsidTr="00033AD8">
        <w:trPr>
          <w:trHeight w:val="300"/>
        </w:trPr>
        <w:tc>
          <w:tcPr>
            <w:tcW w:w="960" w:type="dxa"/>
            <w:shd w:val="clear" w:color="auto" w:fill="auto"/>
            <w:noWrap/>
            <w:vAlign w:val="bottom"/>
            <w:hideMark/>
          </w:tcPr>
          <w:p w14:paraId="2BAFAC18" w14:textId="77777777" w:rsidR="00033AD8" w:rsidRPr="003F1657" w:rsidRDefault="00033AD8" w:rsidP="004854D9">
            <w:pPr>
              <w:pStyle w:val="VCAAtablecondensed"/>
              <w:rPr>
                <w:lang w:val="en-AU" w:eastAsia="en-AU"/>
              </w:rPr>
            </w:pPr>
            <w:r w:rsidRPr="003F1657">
              <w:rPr>
                <w:lang w:val="en-AU" w:eastAsia="en-AU"/>
              </w:rPr>
              <w:t>11</w:t>
            </w:r>
          </w:p>
        </w:tc>
        <w:tc>
          <w:tcPr>
            <w:tcW w:w="1735" w:type="dxa"/>
            <w:shd w:val="clear" w:color="auto" w:fill="auto"/>
            <w:noWrap/>
            <w:vAlign w:val="bottom"/>
            <w:hideMark/>
          </w:tcPr>
          <w:p w14:paraId="0D69DBC1" w14:textId="3A22B2BE" w:rsidR="00033AD8" w:rsidRPr="003F1657" w:rsidRDefault="00033AD8" w:rsidP="004854D9">
            <w:pPr>
              <w:pStyle w:val="VCAAtablecondensed"/>
              <w:rPr>
                <w:lang w:val="en-AU" w:eastAsia="en-AU"/>
              </w:rPr>
            </w:pPr>
            <w:r>
              <w:rPr>
                <w:lang w:val="en-AU" w:eastAsia="en-AU"/>
              </w:rPr>
              <w:t>A</w:t>
            </w:r>
          </w:p>
        </w:tc>
      </w:tr>
      <w:tr w:rsidR="00033AD8" w:rsidRPr="003F1657" w14:paraId="347870D4" w14:textId="0904E38A" w:rsidTr="00033AD8">
        <w:trPr>
          <w:trHeight w:val="300"/>
        </w:trPr>
        <w:tc>
          <w:tcPr>
            <w:tcW w:w="960" w:type="dxa"/>
            <w:shd w:val="clear" w:color="auto" w:fill="auto"/>
            <w:noWrap/>
            <w:vAlign w:val="bottom"/>
            <w:hideMark/>
          </w:tcPr>
          <w:p w14:paraId="3BC79B98" w14:textId="77777777" w:rsidR="00033AD8" w:rsidRPr="003F1657" w:rsidRDefault="00033AD8" w:rsidP="004854D9">
            <w:pPr>
              <w:pStyle w:val="VCAAtablecondensed"/>
              <w:rPr>
                <w:lang w:val="en-AU" w:eastAsia="en-AU"/>
              </w:rPr>
            </w:pPr>
            <w:r w:rsidRPr="003F1657">
              <w:rPr>
                <w:lang w:val="en-AU" w:eastAsia="en-AU"/>
              </w:rPr>
              <w:t>12</w:t>
            </w:r>
          </w:p>
        </w:tc>
        <w:tc>
          <w:tcPr>
            <w:tcW w:w="1735" w:type="dxa"/>
            <w:shd w:val="clear" w:color="auto" w:fill="auto"/>
            <w:noWrap/>
            <w:vAlign w:val="bottom"/>
            <w:hideMark/>
          </w:tcPr>
          <w:p w14:paraId="73A8F97F" w14:textId="602FE688" w:rsidR="00033AD8" w:rsidRPr="003F1657" w:rsidRDefault="00033AD8" w:rsidP="004854D9">
            <w:pPr>
              <w:pStyle w:val="VCAAtablecondensed"/>
              <w:rPr>
                <w:lang w:val="en-AU" w:eastAsia="en-AU"/>
              </w:rPr>
            </w:pPr>
            <w:r>
              <w:rPr>
                <w:lang w:val="en-AU" w:eastAsia="en-AU"/>
              </w:rPr>
              <w:t>D</w:t>
            </w:r>
          </w:p>
        </w:tc>
      </w:tr>
      <w:tr w:rsidR="00033AD8" w:rsidRPr="003F1657" w14:paraId="3A605470" w14:textId="7842C867" w:rsidTr="00033AD8">
        <w:trPr>
          <w:trHeight w:val="300"/>
        </w:trPr>
        <w:tc>
          <w:tcPr>
            <w:tcW w:w="960" w:type="dxa"/>
            <w:shd w:val="clear" w:color="auto" w:fill="auto"/>
            <w:noWrap/>
            <w:vAlign w:val="bottom"/>
            <w:hideMark/>
          </w:tcPr>
          <w:p w14:paraId="0B8D39E1" w14:textId="77777777" w:rsidR="00033AD8" w:rsidRPr="003F1657" w:rsidRDefault="00033AD8" w:rsidP="004854D9">
            <w:pPr>
              <w:pStyle w:val="VCAAtablecondensed"/>
              <w:rPr>
                <w:lang w:val="en-AU" w:eastAsia="en-AU"/>
              </w:rPr>
            </w:pPr>
            <w:r w:rsidRPr="003F1657">
              <w:rPr>
                <w:lang w:val="en-AU" w:eastAsia="en-AU"/>
              </w:rPr>
              <w:t>13</w:t>
            </w:r>
          </w:p>
        </w:tc>
        <w:tc>
          <w:tcPr>
            <w:tcW w:w="1735" w:type="dxa"/>
            <w:shd w:val="clear" w:color="auto" w:fill="auto"/>
            <w:noWrap/>
            <w:vAlign w:val="bottom"/>
            <w:hideMark/>
          </w:tcPr>
          <w:p w14:paraId="43F21D71" w14:textId="28ABE27F" w:rsidR="00033AD8" w:rsidRPr="003F1657" w:rsidRDefault="00033AD8" w:rsidP="004854D9">
            <w:pPr>
              <w:pStyle w:val="VCAAtablecondensed"/>
              <w:rPr>
                <w:lang w:val="en-AU" w:eastAsia="en-AU"/>
              </w:rPr>
            </w:pPr>
            <w:r>
              <w:rPr>
                <w:lang w:val="en-AU" w:eastAsia="en-AU"/>
              </w:rPr>
              <w:t>A</w:t>
            </w:r>
          </w:p>
        </w:tc>
      </w:tr>
      <w:tr w:rsidR="00033AD8" w:rsidRPr="003F1657" w14:paraId="59179BF2" w14:textId="1B7509B1" w:rsidTr="00033AD8">
        <w:trPr>
          <w:trHeight w:val="300"/>
        </w:trPr>
        <w:tc>
          <w:tcPr>
            <w:tcW w:w="960" w:type="dxa"/>
            <w:shd w:val="clear" w:color="auto" w:fill="auto"/>
            <w:noWrap/>
            <w:vAlign w:val="bottom"/>
            <w:hideMark/>
          </w:tcPr>
          <w:p w14:paraId="1C94251B" w14:textId="77777777" w:rsidR="00033AD8" w:rsidRPr="003F1657" w:rsidRDefault="00033AD8" w:rsidP="004854D9">
            <w:pPr>
              <w:pStyle w:val="VCAAtablecondensed"/>
              <w:rPr>
                <w:lang w:val="en-AU" w:eastAsia="en-AU"/>
              </w:rPr>
            </w:pPr>
            <w:r w:rsidRPr="003F1657">
              <w:rPr>
                <w:lang w:val="en-AU" w:eastAsia="en-AU"/>
              </w:rPr>
              <w:t>14</w:t>
            </w:r>
          </w:p>
        </w:tc>
        <w:tc>
          <w:tcPr>
            <w:tcW w:w="1735" w:type="dxa"/>
            <w:shd w:val="clear" w:color="auto" w:fill="auto"/>
            <w:noWrap/>
            <w:vAlign w:val="bottom"/>
            <w:hideMark/>
          </w:tcPr>
          <w:p w14:paraId="7A603D2B" w14:textId="651CFBF9" w:rsidR="00033AD8" w:rsidRPr="003F1657" w:rsidRDefault="00033AD8" w:rsidP="004854D9">
            <w:pPr>
              <w:pStyle w:val="VCAAtablecondensed"/>
              <w:rPr>
                <w:lang w:val="en-AU" w:eastAsia="en-AU"/>
              </w:rPr>
            </w:pPr>
            <w:r>
              <w:rPr>
                <w:lang w:val="en-AU" w:eastAsia="en-AU"/>
              </w:rPr>
              <w:t>D</w:t>
            </w:r>
          </w:p>
        </w:tc>
      </w:tr>
      <w:tr w:rsidR="00033AD8" w:rsidRPr="003F1657" w14:paraId="1286A0B2" w14:textId="79E1F905" w:rsidTr="00033AD8">
        <w:trPr>
          <w:trHeight w:val="300"/>
        </w:trPr>
        <w:tc>
          <w:tcPr>
            <w:tcW w:w="960" w:type="dxa"/>
            <w:shd w:val="clear" w:color="auto" w:fill="auto"/>
            <w:noWrap/>
            <w:vAlign w:val="bottom"/>
            <w:hideMark/>
          </w:tcPr>
          <w:p w14:paraId="79C68088" w14:textId="77777777" w:rsidR="00033AD8" w:rsidRPr="003F1657" w:rsidRDefault="00033AD8" w:rsidP="004854D9">
            <w:pPr>
              <w:pStyle w:val="VCAAtablecondensed"/>
              <w:rPr>
                <w:lang w:val="en-AU" w:eastAsia="en-AU"/>
              </w:rPr>
            </w:pPr>
            <w:r w:rsidRPr="003F1657">
              <w:rPr>
                <w:lang w:val="en-AU" w:eastAsia="en-AU"/>
              </w:rPr>
              <w:t>15</w:t>
            </w:r>
          </w:p>
        </w:tc>
        <w:tc>
          <w:tcPr>
            <w:tcW w:w="1735" w:type="dxa"/>
            <w:shd w:val="clear" w:color="auto" w:fill="auto"/>
            <w:noWrap/>
            <w:vAlign w:val="bottom"/>
            <w:hideMark/>
          </w:tcPr>
          <w:p w14:paraId="4F3DD7A4" w14:textId="23FB777F" w:rsidR="00033AD8" w:rsidRPr="003F1657" w:rsidRDefault="00033AD8" w:rsidP="004854D9">
            <w:pPr>
              <w:pStyle w:val="VCAAtablecondensed"/>
              <w:rPr>
                <w:lang w:val="en-AU" w:eastAsia="en-AU"/>
              </w:rPr>
            </w:pPr>
            <w:r>
              <w:rPr>
                <w:lang w:val="en-AU" w:eastAsia="en-AU"/>
              </w:rPr>
              <w:t>B</w:t>
            </w:r>
          </w:p>
        </w:tc>
      </w:tr>
      <w:tr w:rsidR="00033AD8" w:rsidRPr="003F1657" w14:paraId="6E27FF62" w14:textId="475517FF" w:rsidTr="00033AD8">
        <w:trPr>
          <w:trHeight w:val="300"/>
        </w:trPr>
        <w:tc>
          <w:tcPr>
            <w:tcW w:w="960" w:type="dxa"/>
            <w:shd w:val="clear" w:color="auto" w:fill="auto"/>
            <w:noWrap/>
            <w:vAlign w:val="bottom"/>
            <w:hideMark/>
          </w:tcPr>
          <w:p w14:paraId="51CF98A4" w14:textId="77777777" w:rsidR="00033AD8" w:rsidRPr="003F1657" w:rsidRDefault="00033AD8" w:rsidP="004854D9">
            <w:pPr>
              <w:pStyle w:val="VCAAtablecondensed"/>
              <w:rPr>
                <w:lang w:val="en-AU" w:eastAsia="en-AU"/>
              </w:rPr>
            </w:pPr>
            <w:r w:rsidRPr="003F1657">
              <w:rPr>
                <w:lang w:val="en-AU" w:eastAsia="en-AU"/>
              </w:rPr>
              <w:t>16</w:t>
            </w:r>
          </w:p>
        </w:tc>
        <w:tc>
          <w:tcPr>
            <w:tcW w:w="1735" w:type="dxa"/>
            <w:shd w:val="clear" w:color="auto" w:fill="auto"/>
            <w:noWrap/>
            <w:vAlign w:val="bottom"/>
            <w:hideMark/>
          </w:tcPr>
          <w:p w14:paraId="241FAC76" w14:textId="0123F62B" w:rsidR="00033AD8" w:rsidRPr="003F1657" w:rsidRDefault="00033AD8" w:rsidP="004854D9">
            <w:pPr>
              <w:pStyle w:val="VCAAtablecondensed"/>
              <w:rPr>
                <w:lang w:val="en-AU" w:eastAsia="en-AU"/>
              </w:rPr>
            </w:pPr>
            <w:r>
              <w:rPr>
                <w:lang w:val="en-AU" w:eastAsia="en-AU"/>
              </w:rPr>
              <w:t>C</w:t>
            </w:r>
          </w:p>
        </w:tc>
      </w:tr>
      <w:tr w:rsidR="00033AD8" w:rsidRPr="003F1657" w14:paraId="33AA5C9C" w14:textId="0C044DF2" w:rsidTr="00033AD8">
        <w:trPr>
          <w:trHeight w:val="300"/>
        </w:trPr>
        <w:tc>
          <w:tcPr>
            <w:tcW w:w="960" w:type="dxa"/>
            <w:shd w:val="clear" w:color="auto" w:fill="auto"/>
            <w:noWrap/>
            <w:vAlign w:val="bottom"/>
            <w:hideMark/>
          </w:tcPr>
          <w:p w14:paraId="0F7D4E9C" w14:textId="77777777" w:rsidR="00033AD8" w:rsidRPr="003F1657" w:rsidRDefault="00033AD8" w:rsidP="004854D9">
            <w:pPr>
              <w:pStyle w:val="VCAAtablecondensed"/>
              <w:rPr>
                <w:lang w:val="en-AU" w:eastAsia="en-AU"/>
              </w:rPr>
            </w:pPr>
            <w:r w:rsidRPr="003F1657">
              <w:rPr>
                <w:lang w:val="en-AU" w:eastAsia="en-AU"/>
              </w:rPr>
              <w:t>17</w:t>
            </w:r>
          </w:p>
        </w:tc>
        <w:tc>
          <w:tcPr>
            <w:tcW w:w="1735" w:type="dxa"/>
            <w:shd w:val="clear" w:color="auto" w:fill="auto"/>
            <w:noWrap/>
            <w:vAlign w:val="bottom"/>
            <w:hideMark/>
          </w:tcPr>
          <w:p w14:paraId="553D81D3" w14:textId="5BA7777B" w:rsidR="00033AD8" w:rsidRPr="003F1657" w:rsidRDefault="00033AD8" w:rsidP="004854D9">
            <w:pPr>
              <w:pStyle w:val="VCAAtablecondensed"/>
              <w:rPr>
                <w:lang w:val="en-AU" w:eastAsia="en-AU"/>
              </w:rPr>
            </w:pPr>
            <w:r>
              <w:rPr>
                <w:lang w:val="en-AU" w:eastAsia="en-AU"/>
              </w:rPr>
              <w:t>A</w:t>
            </w:r>
          </w:p>
        </w:tc>
      </w:tr>
      <w:tr w:rsidR="00033AD8" w:rsidRPr="003F1657" w14:paraId="03771A54" w14:textId="5207E422" w:rsidTr="00033AD8">
        <w:trPr>
          <w:trHeight w:val="300"/>
        </w:trPr>
        <w:tc>
          <w:tcPr>
            <w:tcW w:w="960" w:type="dxa"/>
            <w:shd w:val="clear" w:color="auto" w:fill="auto"/>
            <w:noWrap/>
            <w:vAlign w:val="bottom"/>
            <w:hideMark/>
          </w:tcPr>
          <w:p w14:paraId="29AFA829" w14:textId="77777777" w:rsidR="00033AD8" w:rsidRPr="003F1657" w:rsidRDefault="00033AD8" w:rsidP="004854D9">
            <w:pPr>
              <w:pStyle w:val="VCAAtablecondensed"/>
              <w:rPr>
                <w:lang w:val="en-AU" w:eastAsia="en-AU"/>
              </w:rPr>
            </w:pPr>
            <w:r w:rsidRPr="003F1657">
              <w:rPr>
                <w:lang w:val="en-AU" w:eastAsia="en-AU"/>
              </w:rPr>
              <w:t>18</w:t>
            </w:r>
          </w:p>
        </w:tc>
        <w:tc>
          <w:tcPr>
            <w:tcW w:w="1735" w:type="dxa"/>
            <w:shd w:val="clear" w:color="auto" w:fill="auto"/>
            <w:noWrap/>
            <w:vAlign w:val="bottom"/>
            <w:hideMark/>
          </w:tcPr>
          <w:p w14:paraId="52D2FE6A" w14:textId="429F9BCD" w:rsidR="00033AD8" w:rsidRPr="003F1657" w:rsidRDefault="00033AD8" w:rsidP="004854D9">
            <w:pPr>
              <w:pStyle w:val="VCAAtablecondensed"/>
              <w:rPr>
                <w:lang w:val="en-AU" w:eastAsia="en-AU"/>
              </w:rPr>
            </w:pPr>
            <w:r>
              <w:rPr>
                <w:lang w:val="en-AU" w:eastAsia="en-AU"/>
              </w:rPr>
              <w:t>A</w:t>
            </w:r>
          </w:p>
        </w:tc>
      </w:tr>
      <w:tr w:rsidR="00033AD8" w:rsidRPr="003F1657" w14:paraId="1C15103A" w14:textId="74F0B61B" w:rsidTr="00033AD8">
        <w:trPr>
          <w:trHeight w:val="300"/>
        </w:trPr>
        <w:tc>
          <w:tcPr>
            <w:tcW w:w="960" w:type="dxa"/>
            <w:shd w:val="clear" w:color="auto" w:fill="auto"/>
            <w:noWrap/>
            <w:vAlign w:val="bottom"/>
            <w:hideMark/>
          </w:tcPr>
          <w:p w14:paraId="0B39B8A0" w14:textId="77777777" w:rsidR="00033AD8" w:rsidRPr="003F1657" w:rsidRDefault="00033AD8" w:rsidP="004854D9">
            <w:pPr>
              <w:pStyle w:val="VCAAtablecondensed"/>
              <w:rPr>
                <w:lang w:val="en-AU" w:eastAsia="en-AU"/>
              </w:rPr>
            </w:pPr>
            <w:r w:rsidRPr="003F1657">
              <w:rPr>
                <w:lang w:val="en-AU" w:eastAsia="en-AU"/>
              </w:rPr>
              <w:t>19</w:t>
            </w:r>
          </w:p>
        </w:tc>
        <w:tc>
          <w:tcPr>
            <w:tcW w:w="1735" w:type="dxa"/>
            <w:shd w:val="clear" w:color="auto" w:fill="auto"/>
            <w:noWrap/>
            <w:vAlign w:val="bottom"/>
            <w:hideMark/>
          </w:tcPr>
          <w:p w14:paraId="406C76C4" w14:textId="0028DEEB" w:rsidR="00033AD8" w:rsidRPr="003F1657" w:rsidRDefault="00033AD8" w:rsidP="004854D9">
            <w:pPr>
              <w:pStyle w:val="VCAAtablecondensed"/>
              <w:rPr>
                <w:lang w:val="en-AU" w:eastAsia="en-AU"/>
              </w:rPr>
            </w:pPr>
            <w:r>
              <w:rPr>
                <w:lang w:val="en-AU" w:eastAsia="en-AU"/>
              </w:rPr>
              <w:t>B</w:t>
            </w:r>
          </w:p>
        </w:tc>
      </w:tr>
      <w:tr w:rsidR="00033AD8" w:rsidRPr="003F1657" w14:paraId="3287C484" w14:textId="453636F2" w:rsidTr="00033AD8">
        <w:trPr>
          <w:trHeight w:val="300"/>
        </w:trPr>
        <w:tc>
          <w:tcPr>
            <w:tcW w:w="960" w:type="dxa"/>
            <w:shd w:val="clear" w:color="auto" w:fill="auto"/>
            <w:noWrap/>
            <w:vAlign w:val="bottom"/>
            <w:hideMark/>
          </w:tcPr>
          <w:p w14:paraId="6F1C3E6F" w14:textId="77777777" w:rsidR="00033AD8" w:rsidRPr="003F1657" w:rsidRDefault="00033AD8" w:rsidP="004854D9">
            <w:pPr>
              <w:pStyle w:val="VCAAtablecondensed"/>
              <w:rPr>
                <w:lang w:val="en-AU" w:eastAsia="en-AU"/>
              </w:rPr>
            </w:pPr>
            <w:r w:rsidRPr="003F1657">
              <w:rPr>
                <w:lang w:val="en-AU" w:eastAsia="en-AU"/>
              </w:rPr>
              <w:t>20</w:t>
            </w:r>
          </w:p>
        </w:tc>
        <w:tc>
          <w:tcPr>
            <w:tcW w:w="1735" w:type="dxa"/>
            <w:shd w:val="clear" w:color="auto" w:fill="auto"/>
            <w:noWrap/>
            <w:vAlign w:val="bottom"/>
            <w:hideMark/>
          </w:tcPr>
          <w:p w14:paraId="29941F76" w14:textId="3AFC8FE0" w:rsidR="00033AD8" w:rsidRPr="003F1657" w:rsidRDefault="00033AD8" w:rsidP="004854D9">
            <w:pPr>
              <w:pStyle w:val="VCAAtablecondensed"/>
              <w:rPr>
                <w:lang w:val="en-AU" w:eastAsia="en-AU"/>
              </w:rPr>
            </w:pPr>
            <w:r>
              <w:rPr>
                <w:lang w:val="en-AU" w:eastAsia="en-AU"/>
              </w:rPr>
              <w:t>C</w:t>
            </w:r>
          </w:p>
        </w:tc>
      </w:tr>
      <w:tr w:rsidR="00033AD8" w:rsidRPr="003F1657" w14:paraId="0F8A8AAC" w14:textId="6E7E441E" w:rsidTr="00033AD8">
        <w:trPr>
          <w:trHeight w:val="300"/>
        </w:trPr>
        <w:tc>
          <w:tcPr>
            <w:tcW w:w="960" w:type="dxa"/>
            <w:shd w:val="clear" w:color="auto" w:fill="auto"/>
            <w:noWrap/>
            <w:vAlign w:val="bottom"/>
            <w:hideMark/>
          </w:tcPr>
          <w:p w14:paraId="1D8ABCD8" w14:textId="77777777" w:rsidR="00033AD8" w:rsidRPr="003F1657" w:rsidRDefault="00033AD8" w:rsidP="004854D9">
            <w:pPr>
              <w:pStyle w:val="VCAAtablecondensed"/>
              <w:rPr>
                <w:lang w:val="en-AU" w:eastAsia="en-AU"/>
              </w:rPr>
            </w:pPr>
            <w:r w:rsidRPr="003F1657">
              <w:rPr>
                <w:lang w:val="en-AU" w:eastAsia="en-AU"/>
              </w:rPr>
              <w:lastRenderedPageBreak/>
              <w:t>21</w:t>
            </w:r>
          </w:p>
        </w:tc>
        <w:tc>
          <w:tcPr>
            <w:tcW w:w="1735" w:type="dxa"/>
            <w:shd w:val="clear" w:color="auto" w:fill="auto"/>
            <w:noWrap/>
            <w:vAlign w:val="bottom"/>
            <w:hideMark/>
          </w:tcPr>
          <w:p w14:paraId="6E7B697B" w14:textId="06284831" w:rsidR="00033AD8" w:rsidRPr="003F1657" w:rsidRDefault="00033AD8" w:rsidP="004854D9">
            <w:pPr>
              <w:pStyle w:val="VCAAtablecondensed"/>
              <w:rPr>
                <w:lang w:val="en-AU" w:eastAsia="en-AU"/>
              </w:rPr>
            </w:pPr>
            <w:r>
              <w:rPr>
                <w:lang w:val="en-AU" w:eastAsia="en-AU"/>
              </w:rPr>
              <w:t>D</w:t>
            </w:r>
          </w:p>
        </w:tc>
      </w:tr>
      <w:tr w:rsidR="00033AD8" w:rsidRPr="003F1657" w14:paraId="59D9EE18" w14:textId="3D69ABF5" w:rsidTr="00033AD8">
        <w:trPr>
          <w:trHeight w:val="300"/>
        </w:trPr>
        <w:tc>
          <w:tcPr>
            <w:tcW w:w="960" w:type="dxa"/>
            <w:shd w:val="clear" w:color="auto" w:fill="auto"/>
            <w:noWrap/>
            <w:vAlign w:val="bottom"/>
            <w:hideMark/>
          </w:tcPr>
          <w:p w14:paraId="50F6AD0B" w14:textId="77777777" w:rsidR="00033AD8" w:rsidRPr="003F1657" w:rsidRDefault="00033AD8" w:rsidP="004854D9">
            <w:pPr>
              <w:pStyle w:val="VCAAtablecondensed"/>
              <w:rPr>
                <w:lang w:val="en-AU" w:eastAsia="en-AU"/>
              </w:rPr>
            </w:pPr>
            <w:r w:rsidRPr="003F1657">
              <w:rPr>
                <w:lang w:val="en-AU" w:eastAsia="en-AU"/>
              </w:rPr>
              <w:t>22</w:t>
            </w:r>
          </w:p>
        </w:tc>
        <w:tc>
          <w:tcPr>
            <w:tcW w:w="1735" w:type="dxa"/>
            <w:shd w:val="clear" w:color="auto" w:fill="auto"/>
            <w:noWrap/>
            <w:vAlign w:val="bottom"/>
            <w:hideMark/>
          </w:tcPr>
          <w:p w14:paraId="2259608E" w14:textId="33A182F2" w:rsidR="00033AD8" w:rsidRPr="003F1657" w:rsidRDefault="00033AD8" w:rsidP="004854D9">
            <w:pPr>
              <w:pStyle w:val="VCAAtablecondensed"/>
              <w:rPr>
                <w:lang w:val="en-AU" w:eastAsia="en-AU"/>
              </w:rPr>
            </w:pPr>
            <w:r>
              <w:rPr>
                <w:lang w:val="en-AU" w:eastAsia="en-AU"/>
              </w:rPr>
              <w:t>B</w:t>
            </w:r>
          </w:p>
        </w:tc>
      </w:tr>
      <w:tr w:rsidR="00033AD8" w:rsidRPr="003F1657" w14:paraId="5E7A966A" w14:textId="24CDE549" w:rsidTr="00033AD8">
        <w:trPr>
          <w:trHeight w:val="300"/>
        </w:trPr>
        <w:tc>
          <w:tcPr>
            <w:tcW w:w="960" w:type="dxa"/>
            <w:shd w:val="clear" w:color="auto" w:fill="auto"/>
            <w:noWrap/>
            <w:vAlign w:val="bottom"/>
            <w:hideMark/>
          </w:tcPr>
          <w:p w14:paraId="188FE5A3" w14:textId="77777777" w:rsidR="00033AD8" w:rsidRPr="003F1657" w:rsidRDefault="00033AD8" w:rsidP="004854D9">
            <w:pPr>
              <w:pStyle w:val="VCAAtablecondensed"/>
              <w:rPr>
                <w:lang w:val="en-AU" w:eastAsia="en-AU"/>
              </w:rPr>
            </w:pPr>
            <w:r w:rsidRPr="003F1657">
              <w:rPr>
                <w:lang w:val="en-AU" w:eastAsia="en-AU"/>
              </w:rPr>
              <w:t>23</w:t>
            </w:r>
          </w:p>
        </w:tc>
        <w:tc>
          <w:tcPr>
            <w:tcW w:w="1735" w:type="dxa"/>
            <w:shd w:val="clear" w:color="auto" w:fill="auto"/>
            <w:noWrap/>
            <w:vAlign w:val="bottom"/>
            <w:hideMark/>
          </w:tcPr>
          <w:p w14:paraId="63696CAA" w14:textId="562947DE" w:rsidR="00033AD8" w:rsidRPr="003F1657" w:rsidRDefault="00033AD8" w:rsidP="004854D9">
            <w:pPr>
              <w:pStyle w:val="VCAAtablecondensed"/>
              <w:rPr>
                <w:lang w:val="en-AU" w:eastAsia="en-AU"/>
              </w:rPr>
            </w:pPr>
            <w:r>
              <w:rPr>
                <w:lang w:val="en-AU" w:eastAsia="en-AU"/>
              </w:rPr>
              <w:t>C</w:t>
            </w:r>
          </w:p>
        </w:tc>
      </w:tr>
      <w:tr w:rsidR="00033AD8" w:rsidRPr="003F1657" w14:paraId="21FD140B" w14:textId="39B4B54A" w:rsidTr="00033AD8">
        <w:trPr>
          <w:trHeight w:val="300"/>
        </w:trPr>
        <w:tc>
          <w:tcPr>
            <w:tcW w:w="960" w:type="dxa"/>
            <w:shd w:val="clear" w:color="auto" w:fill="auto"/>
            <w:noWrap/>
            <w:vAlign w:val="bottom"/>
            <w:hideMark/>
          </w:tcPr>
          <w:p w14:paraId="1FE9467D" w14:textId="77777777" w:rsidR="00033AD8" w:rsidRPr="003F1657" w:rsidRDefault="00033AD8" w:rsidP="004854D9">
            <w:pPr>
              <w:pStyle w:val="VCAAtablecondensed"/>
              <w:rPr>
                <w:lang w:val="en-AU" w:eastAsia="en-AU"/>
              </w:rPr>
            </w:pPr>
            <w:r w:rsidRPr="003F1657">
              <w:rPr>
                <w:lang w:val="en-AU" w:eastAsia="en-AU"/>
              </w:rPr>
              <w:t>24</w:t>
            </w:r>
          </w:p>
        </w:tc>
        <w:tc>
          <w:tcPr>
            <w:tcW w:w="1735" w:type="dxa"/>
            <w:shd w:val="clear" w:color="auto" w:fill="auto"/>
            <w:noWrap/>
            <w:vAlign w:val="bottom"/>
            <w:hideMark/>
          </w:tcPr>
          <w:p w14:paraId="5341E50D" w14:textId="08B6F435" w:rsidR="00033AD8" w:rsidRPr="003F1657" w:rsidRDefault="00033AD8" w:rsidP="004854D9">
            <w:pPr>
              <w:pStyle w:val="VCAAtablecondensed"/>
              <w:rPr>
                <w:lang w:val="en-AU" w:eastAsia="en-AU"/>
              </w:rPr>
            </w:pPr>
            <w:r>
              <w:rPr>
                <w:lang w:val="en-AU" w:eastAsia="en-AU"/>
              </w:rPr>
              <w:t>A</w:t>
            </w:r>
          </w:p>
        </w:tc>
      </w:tr>
      <w:tr w:rsidR="00033AD8" w:rsidRPr="003F1657" w14:paraId="4154AC3E" w14:textId="433A60AC" w:rsidTr="00033AD8">
        <w:trPr>
          <w:trHeight w:val="300"/>
        </w:trPr>
        <w:tc>
          <w:tcPr>
            <w:tcW w:w="960" w:type="dxa"/>
            <w:shd w:val="clear" w:color="auto" w:fill="auto"/>
            <w:noWrap/>
            <w:vAlign w:val="bottom"/>
            <w:hideMark/>
          </w:tcPr>
          <w:p w14:paraId="04F6A831" w14:textId="77777777" w:rsidR="00033AD8" w:rsidRPr="003F1657" w:rsidRDefault="00033AD8" w:rsidP="004854D9">
            <w:pPr>
              <w:pStyle w:val="VCAAtablecondensed"/>
              <w:rPr>
                <w:lang w:val="en-AU" w:eastAsia="en-AU"/>
              </w:rPr>
            </w:pPr>
            <w:r w:rsidRPr="003F1657">
              <w:rPr>
                <w:lang w:val="en-AU" w:eastAsia="en-AU"/>
              </w:rPr>
              <w:t>25</w:t>
            </w:r>
          </w:p>
        </w:tc>
        <w:tc>
          <w:tcPr>
            <w:tcW w:w="1735" w:type="dxa"/>
            <w:shd w:val="clear" w:color="auto" w:fill="auto"/>
            <w:noWrap/>
            <w:vAlign w:val="bottom"/>
            <w:hideMark/>
          </w:tcPr>
          <w:p w14:paraId="059F0A24" w14:textId="6DC33F96" w:rsidR="00033AD8" w:rsidRPr="003F1657" w:rsidRDefault="00033AD8" w:rsidP="004854D9">
            <w:pPr>
              <w:pStyle w:val="VCAAtablecondensed"/>
              <w:rPr>
                <w:lang w:val="en-AU" w:eastAsia="en-AU"/>
              </w:rPr>
            </w:pPr>
            <w:r>
              <w:rPr>
                <w:lang w:val="en-AU" w:eastAsia="en-AU"/>
              </w:rPr>
              <w:t>D</w:t>
            </w:r>
          </w:p>
        </w:tc>
      </w:tr>
      <w:tr w:rsidR="00033AD8" w:rsidRPr="003F1657" w14:paraId="43ADF9A5" w14:textId="3745EE6D" w:rsidTr="00033AD8">
        <w:trPr>
          <w:trHeight w:val="300"/>
        </w:trPr>
        <w:tc>
          <w:tcPr>
            <w:tcW w:w="960" w:type="dxa"/>
            <w:shd w:val="clear" w:color="auto" w:fill="auto"/>
            <w:noWrap/>
            <w:vAlign w:val="bottom"/>
            <w:hideMark/>
          </w:tcPr>
          <w:p w14:paraId="6860A3F5" w14:textId="77777777" w:rsidR="00033AD8" w:rsidRPr="003F1657" w:rsidRDefault="00033AD8" w:rsidP="004854D9">
            <w:pPr>
              <w:pStyle w:val="VCAAtablecondensed"/>
              <w:rPr>
                <w:lang w:val="en-AU" w:eastAsia="en-AU"/>
              </w:rPr>
            </w:pPr>
            <w:r w:rsidRPr="003F1657">
              <w:rPr>
                <w:lang w:val="en-AU" w:eastAsia="en-AU"/>
              </w:rPr>
              <w:t>26</w:t>
            </w:r>
          </w:p>
        </w:tc>
        <w:tc>
          <w:tcPr>
            <w:tcW w:w="1735" w:type="dxa"/>
            <w:shd w:val="clear" w:color="auto" w:fill="auto"/>
            <w:noWrap/>
            <w:vAlign w:val="bottom"/>
            <w:hideMark/>
          </w:tcPr>
          <w:p w14:paraId="5E7EDB3F" w14:textId="766B4F61" w:rsidR="00033AD8" w:rsidRPr="003F1657" w:rsidRDefault="00033AD8" w:rsidP="004854D9">
            <w:pPr>
              <w:pStyle w:val="VCAAtablecondensed"/>
              <w:rPr>
                <w:lang w:val="en-AU" w:eastAsia="en-AU"/>
              </w:rPr>
            </w:pPr>
            <w:r>
              <w:rPr>
                <w:lang w:val="en-AU" w:eastAsia="en-AU"/>
              </w:rPr>
              <w:t>A</w:t>
            </w:r>
          </w:p>
        </w:tc>
      </w:tr>
      <w:tr w:rsidR="00033AD8" w:rsidRPr="003F1657" w14:paraId="23F7429D" w14:textId="619793A2" w:rsidTr="00033AD8">
        <w:trPr>
          <w:trHeight w:val="300"/>
        </w:trPr>
        <w:tc>
          <w:tcPr>
            <w:tcW w:w="960" w:type="dxa"/>
            <w:shd w:val="clear" w:color="auto" w:fill="auto"/>
            <w:noWrap/>
            <w:vAlign w:val="bottom"/>
            <w:hideMark/>
          </w:tcPr>
          <w:p w14:paraId="044F0F27" w14:textId="77777777" w:rsidR="00033AD8" w:rsidRPr="003F1657" w:rsidRDefault="00033AD8" w:rsidP="004854D9">
            <w:pPr>
              <w:pStyle w:val="VCAAtablecondensed"/>
              <w:rPr>
                <w:lang w:val="en-AU" w:eastAsia="en-AU"/>
              </w:rPr>
            </w:pPr>
            <w:r w:rsidRPr="003F1657">
              <w:rPr>
                <w:lang w:val="en-AU" w:eastAsia="en-AU"/>
              </w:rPr>
              <w:t>27</w:t>
            </w:r>
          </w:p>
        </w:tc>
        <w:tc>
          <w:tcPr>
            <w:tcW w:w="1735" w:type="dxa"/>
            <w:shd w:val="clear" w:color="auto" w:fill="auto"/>
            <w:noWrap/>
            <w:vAlign w:val="bottom"/>
            <w:hideMark/>
          </w:tcPr>
          <w:p w14:paraId="68050755" w14:textId="0DD1400A" w:rsidR="00033AD8" w:rsidRPr="003F1657" w:rsidRDefault="00033AD8" w:rsidP="004854D9">
            <w:pPr>
              <w:pStyle w:val="VCAAtablecondensed"/>
              <w:rPr>
                <w:lang w:val="en-AU" w:eastAsia="en-AU"/>
              </w:rPr>
            </w:pPr>
            <w:r>
              <w:rPr>
                <w:lang w:val="en-AU" w:eastAsia="en-AU"/>
              </w:rPr>
              <w:t>B</w:t>
            </w:r>
          </w:p>
        </w:tc>
      </w:tr>
      <w:tr w:rsidR="00033AD8" w:rsidRPr="003F1657" w14:paraId="2EDE2D36" w14:textId="33E3E9D0" w:rsidTr="00033AD8">
        <w:trPr>
          <w:trHeight w:val="300"/>
        </w:trPr>
        <w:tc>
          <w:tcPr>
            <w:tcW w:w="960" w:type="dxa"/>
            <w:shd w:val="clear" w:color="auto" w:fill="auto"/>
            <w:noWrap/>
            <w:vAlign w:val="bottom"/>
            <w:hideMark/>
          </w:tcPr>
          <w:p w14:paraId="5FC348BD" w14:textId="77777777" w:rsidR="00033AD8" w:rsidRPr="003F1657" w:rsidRDefault="00033AD8" w:rsidP="004854D9">
            <w:pPr>
              <w:pStyle w:val="VCAAtablecondensed"/>
              <w:rPr>
                <w:lang w:val="en-AU" w:eastAsia="en-AU"/>
              </w:rPr>
            </w:pPr>
            <w:r w:rsidRPr="003F1657">
              <w:rPr>
                <w:lang w:val="en-AU" w:eastAsia="en-AU"/>
              </w:rPr>
              <w:t>28</w:t>
            </w:r>
          </w:p>
        </w:tc>
        <w:tc>
          <w:tcPr>
            <w:tcW w:w="1735" w:type="dxa"/>
            <w:shd w:val="clear" w:color="auto" w:fill="auto"/>
            <w:noWrap/>
            <w:vAlign w:val="bottom"/>
            <w:hideMark/>
          </w:tcPr>
          <w:p w14:paraId="61CA7458" w14:textId="2F928697" w:rsidR="00033AD8" w:rsidRPr="003F1657" w:rsidRDefault="00033AD8" w:rsidP="004854D9">
            <w:pPr>
              <w:pStyle w:val="VCAAtablecondensed"/>
              <w:rPr>
                <w:lang w:val="en-AU" w:eastAsia="en-AU"/>
              </w:rPr>
            </w:pPr>
            <w:r>
              <w:rPr>
                <w:lang w:val="en-AU" w:eastAsia="en-AU"/>
              </w:rPr>
              <w:t>D</w:t>
            </w:r>
          </w:p>
        </w:tc>
      </w:tr>
      <w:tr w:rsidR="00033AD8" w:rsidRPr="003F1657" w14:paraId="2F885706" w14:textId="57FAA3AE" w:rsidTr="00033AD8">
        <w:trPr>
          <w:trHeight w:val="300"/>
        </w:trPr>
        <w:tc>
          <w:tcPr>
            <w:tcW w:w="960" w:type="dxa"/>
            <w:shd w:val="clear" w:color="auto" w:fill="auto"/>
            <w:noWrap/>
            <w:vAlign w:val="bottom"/>
            <w:hideMark/>
          </w:tcPr>
          <w:p w14:paraId="1C7930E8" w14:textId="77777777" w:rsidR="00033AD8" w:rsidRPr="003F1657" w:rsidRDefault="00033AD8" w:rsidP="004854D9">
            <w:pPr>
              <w:pStyle w:val="VCAAtablecondensed"/>
              <w:rPr>
                <w:lang w:val="en-AU" w:eastAsia="en-AU"/>
              </w:rPr>
            </w:pPr>
            <w:r w:rsidRPr="003F1657">
              <w:rPr>
                <w:lang w:val="en-AU" w:eastAsia="en-AU"/>
              </w:rPr>
              <w:t>29</w:t>
            </w:r>
          </w:p>
        </w:tc>
        <w:tc>
          <w:tcPr>
            <w:tcW w:w="1735" w:type="dxa"/>
            <w:shd w:val="clear" w:color="auto" w:fill="auto"/>
            <w:noWrap/>
            <w:vAlign w:val="bottom"/>
            <w:hideMark/>
          </w:tcPr>
          <w:p w14:paraId="70560846" w14:textId="23422939" w:rsidR="00033AD8" w:rsidRPr="003F1657" w:rsidRDefault="00033AD8" w:rsidP="004854D9">
            <w:pPr>
              <w:pStyle w:val="VCAAtablecondensed"/>
              <w:rPr>
                <w:lang w:val="en-AU" w:eastAsia="en-AU"/>
              </w:rPr>
            </w:pPr>
            <w:r>
              <w:rPr>
                <w:lang w:val="en-AU" w:eastAsia="en-AU"/>
              </w:rPr>
              <w:t>D</w:t>
            </w:r>
          </w:p>
        </w:tc>
      </w:tr>
      <w:tr w:rsidR="00033AD8" w:rsidRPr="003F1657" w14:paraId="2CA2B03A" w14:textId="7AD81483" w:rsidTr="00033AD8">
        <w:trPr>
          <w:trHeight w:val="300"/>
        </w:trPr>
        <w:tc>
          <w:tcPr>
            <w:tcW w:w="960" w:type="dxa"/>
            <w:shd w:val="clear" w:color="auto" w:fill="auto"/>
            <w:noWrap/>
            <w:vAlign w:val="bottom"/>
            <w:hideMark/>
          </w:tcPr>
          <w:p w14:paraId="1C7F42BF" w14:textId="77777777" w:rsidR="00033AD8" w:rsidRPr="003F1657" w:rsidRDefault="00033AD8" w:rsidP="004854D9">
            <w:pPr>
              <w:pStyle w:val="VCAAtablecondensed"/>
              <w:rPr>
                <w:lang w:val="en-AU" w:eastAsia="en-AU"/>
              </w:rPr>
            </w:pPr>
            <w:r w:rsidRPr="003F1657">
              <w:rPr>
                <w:lang w:val="en-AU" w:eastAsia="en-AU"/>
              </w:rPr>
              <w:t>30</w:t>
            </w:r>
          </w:p>
        </w:tc>
        <w:tc>
          <w:tcPr>
            <w:tcW w:w="1735" w:type="dxa"/>
            <w:shd w:val="clear" w:color="auto" w:fill="auto"/>
            <w:noWrap/>
            <w:vAlign w:val="bottom"/>
            <w:hideMark/>
          </w:tcPr>
          <w:p w14:paraId="59304A63" w14:textId="3C34256E" w:rsidR="00033AD8" w:rsidRPr="003F1657" w:rsidRDefault="00033AD8" w:rsidP="004854D9">
            <w:pPr>
              <w:pStyle w:val="VCAAtablecondensed"/>
              <w:rPr>
                <w:lang w:val="en-AU" w:eastAsia="en-AU"/>
              </w:rPr>
            </w:pPr>
            <w:r>
              <w:rPr>
                <w:lang w:val="en-AU" w:eastAsia="en-AU"/>
              </w:rPr>
              <w:t>B</w:t>
            </w:r>
          </w:p>
        </w:tc>
      </w:tr>
      <w:tr w:rsidR="00033AD8" w:rsidRPr="003F1657" w14:paraId="47143706" w14:textId="32FE7E03" w:rsidTr="00033AD8">
        <w:trPr>
          <w:trHeight w:val="300"/>
        </w:trPr>
        <w:tc>
          <w:tcPr>
            <w:tcW w:w="960" w:type="dxa"/>
            <w:shd w:val="clear" w:color="auto" w:fill="auto"/>
            <w:noWrap/>
            <w:vAlign w:val="bottom"/>
            <w:hideMark/>
          </w:tcPr>
          <w:p w14:paraId="784F6900" w14:textId="77777777" w:rsidR="00033AD8" w:rsidRPr="003F1657" w:rsidRDefault="00033AD8" w:rsidP="004854D9">
            <w:pPr>
              <w:pStyle w:val="VCAAtablecondensed"/>
              <w:rPr>
                <w:lang w:val="en-AU" w:eastAsia="en-AU"/>
              </w:rPr>
            </w:pPr>
            <w:r w:rsidRPr="003F1657">
              <w:rPr>
                <w:lang w:val="en-AU" w:eastAsia="en-AU"/>
              </w:rPr>
              <w:t>31</w:t>
            </w:r>
          </w:p>
        </w:tc>
        <w:tc>
          <w:tcPr>
            <w:tcW w:w="1735" w:type="dxa"/>
            <w:shd w:val="clear" w:color="auto" w:fill="auto"/>
            <w:noWrap/>
            <w:vAlign w:val="bottom"/>
            <w:hideMark/>
          </w:tcPr>
          <w:p w14:paraId="197C0D3A" w14:textId="378CCFDE" w:rsidR="00033AD8" w:rsidRPr="003F1657" w:rsidRDefault="00033AD8" w:rsidP="004854D9">
            <w:pPr>
              <w:pStyle w:val="VCAAtablecondensed"/>
              <w:rPr>
                <w:lang w:val="en-AU" w:eastAsia="en-AU"/>
              </w:rPr>
            </w:pPr>
            <w:r>
              <w:rPr>
                <w:lang w:val="en-AU" w:eastAsia="en-AU"/>
              </w:rPr>
              <w:t>C</w:t>
            </w:r>
          </w:p>
        </w:tc>
      </w:tr>
      <w:tr w:rsidR="00033AD8" w:rsidRPr="003F1657" w14:paraId="3C65B45A" w14:textId="577D221F" w:rsidTr="00033AD8">
        <w:trPr>
          <w:trHeight w:val="300"/>
        </w:trPr>
        <w:tc>
          <w:tcPr>
            <w:tcW w:w="960" w:type="dxa"/>
            <w:shd w:val="clear" w:color="auto" w:fill="auto"/>
            <w:noWrap/>
            <w:vAlign w:val="bottom"/>
            <w:hideMark/>
          </w:tcPr>
          <w:p w14:paraId="6D8FA98F" w14:textId="77777777" w:rsidR="00033AD8" w:rsidRPr="003F1657" w:rsidRDefault="00033AD8" w:rsidP="004854D9">
            <w:pPr>
              <w:pStyle w:val="VCAAtablecondensed"/>
              <w:rPr>
                <w:lang w:val="en-AU" w:eastAsia="en-AU"/>
              </w:rPr>
            </w:pPr>
            <w:r w:rsidRPr="003F1657">
              <w:rPr>
                <w:lang w:val="en-AU" w:eastAsia="en-AU"/>
              </w:rPr>
              <w:t>32</w:t>
            </w:r>
          </w:p>
        </w:tc>
        <w:tc>
          <w:tcPr>
            <w:tcW w:w="1735" w:type="dxa"/>
            <w:shd w:val="clear" w:color="auto" w:fill="auto"/>
            <w:noWrap/>
            <w:vAlign w:val="bottom"/>
            <w:hideMark/>
          </w:tcPr>
          <w:p w14:paraId="3B68BE9F" w14:textId="300F487F" w:rsidR="00033AD8" w:rsidRPr="003F1657" w:rsidRDefault="00033AD8" w:rsidP="004854D9">
            <w:pPr>
              <w:pStyle w:val="VCAAtablecondensed"/>
              <w:rPr>
                <w:lang w:val="en-AU" w:eastAsia="en-AU"/>
              </w:rPr>
            </w:pPr>
            <w:r>
              <w:rPr>
                <w:lang w:val="en-AU" w:eastAsia="en-AU"/>
              </w:rPr>
              <w:t>D</w:t>
            </w:r>
          </w:p>
        </w:tc>
      </w:tr>
      <w:tr w:rsidR="00033AD8" w:rsidRPr="003F1657" w14:paraId="59632FA2" w14:textId="7E684088" w:rsidTr="00033AD8">
        <w:trPr>
          <w:trHeight w:val="300"/>
        </w:trPr>
        <w:tc>
          <w:tcPr>
            <w:tcW w:w="960" w:type="dxa"/>
            <w:shd w:val="clear" w:color="auto" w:fill="auto"/>
            <w:noWrap/>
            <w:vAlign w:val="bottom"/>
            <w:hideMark/>
          </w:tcPr>
          <w:p w14:paraId="24C4AB53" w14:textId="77777777" w:rsidR="00033AD8" w:rsidRPr="003F1657" w:rsidRDefault="00033AD8" w:rsidP="004854D9">
            <w:pPr>
              <w:pStyle w:val="VCAAtablecondensed"/>
              <w:rPr>
                <w:lang w:val="en-AU" w:eastAsia="en-AU"/>
              </w:rPr>
            </w:pPr>
            <w:r w:rsidRPr="003F1657">
              <w:rPr>
                <w:lang w:val="en-AU" w:eastAsia="en-AU"/>
              </w:rPr>
              <w:t>33</w:t>
            </w:r>
          </w:p>
        </w:tc>
        <w:tc>
          <w:tcPr>
            <w:tcW w:w="1735" w:type="dxa"/>
            <w:shd w:val="clear" w:color="auto" w:fill="auto"/>
            <w:noWrap/>
            <w:vAlign w:val="bottom"/>
            <w:hideMark/>
          </w:tcPr>
          <w:p w14:paraId="27ED65B2" w14:textId="555D099A" w:rsidR="00033AD8" w:rsidRPr="003F1657" w:rsidRDefault="00033AD8" w:rsidP="004854D9">
            <w:pPr>
              <w:pStyle w:val="VCAAtablecondensed"/>
              <w:rPr>
                <w:lang w:val="en-AU" w:eastAsia="en-AU"/>
              </w:rPr>
            </w:pPr>
            <w:r>
              <w:rPr>
                <w:lang w:val="en-AU" w:eastAsia="en-AU"/>
              </w:rPr>
              <w:t>C</w:t>
            </w:r>
          </w:p>
        </w:tc>
      </w:tr>
      <w:tr w:rsidR="00033AD8" w:rsidRPr="003F1657" w14:paraId="098033D5" w14:textId="608E3D62" w:rsidTr="00033AD8">
        <w:trPr>
          <w:trHeight w:val="300"/>
        </w:trPr>
        <w:tc>
          <w:tcPr>
            <w:tcW w:w="960" w:type="dxa"/>
            <w:shd w:val="clear" w:color="auto" w:fill="auto"/>
            <w:noWrap/>
            <w:vAlign w:val="bottom"/>
            <w:hideMark/>
          </w:tcPr>
          <w:p w14:paraId="4D274F1D" w14:textId="77777777" w:rsidR="00033AD8" w:rsidRPr="003F1657" w:rsidRDefault="00033AD8" w:rsidP="004854D9">
            <w:pPr>
              <w:pStyle w:val="VCAAtablecondensed"/>
              <w:rPr>
                <w:lang w:val="en-AU" w:eastAsia="en-AU"/>
              </w:rPr>
            </w:pPr>
            <w:r w:rsidRPr="003F1657">
              <w:rPr>
                <w:lang w:val="en-AU" w:eastAsia="en-AU"/>
              </w:rPr>
              <w:t>34</w:t>
            </w:r>
          </w:p>
        </w:tc>
        <w:tc>
          <w:tcPr>
            <w:tcW w:w="1735" w:type="dxa"/>
            <w:shd w:val="clear" w:color="auto" w:fill="auto"/>
            <w:noWrap/>
            <w:vAlign w:val="bottom"/>
            <w:hideMark/>
          </w:tcPr>
          <w:p w14:paraId="7812EFA3" w14:textId="6D462E23" w:rsidR="00033AD8" w:rsidRPr="003F1657" w:rsidRDefault="00033AD8" w:rsidP="004854D9">
            <w:pPr>
              <w:pStyle w:val="VCAAtablecondensed"/>
              <w:rPr>
                <w:lang w:val="en-AU" w:eastAsia="en-AU"/>
              </w:rPr>
            </w:pPr>
            <w:r>
              <w:rPr>
                <w:lang w:val="en-AU" w:eastAsia="en-AU"/>
              </w:rPr>
              <w:t>B</w:t>
            </w:r>
          </w:p>
        </w:tc>
      </w:tr>
      <w:tr w:rsidR="00033AD8" w:rsidRPr="003F1657" w14:paraId="1864DD85" w14:textId="649AE31A" w:rsidTr="00033AD8">
        <w:trPr>
          <w:trHeight w:val="300"/>
        </w:trPr>
        <w:tc>
          <w:tcPr>
            <w:tcW w:w="960" w:type="dxa"/>
            <w:shd w:val="clear" w:color="auto" w:fill="auto"/>
            <w:noWrap/>
            <w:vAlign w:val="bottom"/>
            <w:hideMark/>
          </w:tcPr>
          <w:p w14:paraId="16513059" w14:textId="77777777" w:rsidR="00033AD8" w:rsidRPr="003F1657" w:rsidRDefault="00033AD8" w:rsidP="004854D9">
            <w:pPr>
              <w:pStyle w:val="VCAAtablecondensed"/>
              <w:rPr>
                <w:lang w:val="en-AU" w:eastAsia="en-AU"/>
              </w:rPr>
            </w:pPr>
            <w:r w:rsidRPr="003F1657">
              <w:rPr>
                <w:lang w:val="en-AU" w:eastAsia="en-AU"/>
              </w:rPr>
              <w:t>35</w:t>
            </w:r>
          </w:p>
        </w:tc>
        <w:tc>
          <w:tcPr>
            <w:tcW w:w="1735" w:type="dxa"/>
            <w:shd w:val="clear" w:color="auto" w:fill="auto"/>
            <w:noWrap/>
            <w:vAlign w:val="bottom"/>
            <w:hideMark/>
          </w:tcPr>
          <w:p w14:paraId="43B88220" w14:textId="3864E2B6" w:rsidR="00033AD8" w:rsidRPr="003F1657" w:rsidRDefault="00033AD8" w:rsidP="004854D9">
            <w:pPr>
              <w:pStyle w:val="VCAAtablecondensed"/>
              <w:rPr>
                <w:lang w:val="en-AU" w:eastAsia="en-AU"/>
              </w:rPr>
            </w:pPr>
            <w:r>
              <w:rPr>
                <w:lang w:val="en-AU" w:eastAsia="en-AU"/>
              </w:rPr>
              <w:t>B</w:t>
            </w:r>
          </w:p>
        </w:tc>
      </w:tr>
      <w:tr w:rsidR="00033AD8" w:rsidRPr="003F1657" w14:paraId="0C0F6BBB" w14:textId="22BA092C" w:rsidTr="00033AD8">
        <w:trPr>
          <w:trHeight w:val="300"/>
        </w:trPr>
        <w:tc>
          <w:tcPr>
            <w:tcW w:w="960" w:type="dxa"/>
            <w:shd w:val="clear" w:color="auto" w:fill="auto"/>
            <w:noWrap/>
            <w:vAlign w:val="bottom"/>
            <w:hideMark/>
          </w:tcPr>
          <w:p w14:paraId="7092ED43" w14:textId="77777777" w:rsidR="00033AD8" w:rsidRPr="003F1657" w:rsidRDefault="00033AD8" w:rsidP="004854D9">
            <w:pPr>
              <w:pStyle w:val="VCAAtablecondensed"/>
              <w:rPr>
                <w:lang w:val="en-AU" w:eastAsia="en-AU"/>
              </w:rPr>
            </w:pPr>
            <w:r w:rsidRPr="003F1657">
              <w:rPr>
                <w:lang w:val="en-AU" w:eastAsia="en-AU"/>
              </w:rPr>
              <w:t>36</w:t>
            </w:r>
          </w:p>
        </w:tc>
        <w:tc>
          <w:tcPr>
            <w:tcW w:w="1735" w:type="dxa"/>
            <w:shd w:val="clear" w:color="auto" w:fill="auto"/>
            <w:noWrap/>
            <w:vAlign w:val="bottom"/>
            <w:hideMark/>
          </w:tcPr>
          <w:p w14:paraId="4FA51B26" w14:textId="115A2C79" w:rsidR="00033AD8" w:rsidRPr="003F1657" w:rsidRDefault="00033AD8" w:rsidP="004854D9">
            <w:pPr>
              <w:pStyle w:val="VCAAtablecondensed"/>
              <w:rPr>
                <w:lang w:val="en-AU" w:eastAsia="en-AU"/>
              </w:rPr>
            </w:pPr>
            <w:r>
              <w:rPr>
                <w:lang w:val="en-AU" w:eastAsia="en-AU"/>
              </w:rPr>
              <w:t>A</w:t>
            </w:r>
          </w:p>
        </w:tc>
      </w:tr>
      <w:tr w:rsidR="00033AD8" w:rsidRPr="003F1657" w14:paraId="7341570D" w14:textId="26F5171F" w:rsidTr="00033AD8">
        <w:trPr>
          <w:trHeight w:val="300"/>
        </w:trPr>
        <w:tc>
          <w:tcPr>
            <w:tcW w:w="960" w:type="dxa"/>
            <w:shd w:val="clear" w:color="auto" w:fill="auto"/>
            <w:noWrap/>
            <w:vAlign w:val="bottom"/>
            <w:hideMark/>
          </w:tcPr>
          <w:p w14:paraId="46A4A020" w14:textId="77777777" w:rsidR="00033AD8" w:rsidRPr="003F1657" w:rsidRDefault="00033AD8" w:rsidP="004854D9">
            <w:pPr>
              <w:pStyle w:val="VCAAtablecondensed"/>
              <w:rPr>
                <w:lang w:val="en-AU" w:eastAsia="en-AU"/>
              </w:rPr>
            </w:pPr>
            <w:r w:rsidRPr="003F1657">
              <w:rPr>
                <w:lang w:val="en-AU" w:eastAsia="en-AU"/>
              </w:rPr>
              <w:t>37</w:t>
            </w:r>
          </w:p>
        </w:tc>
        <w:tc>
          <w:tcPr>
            <w:tcW w:w="1735" w:type="dxa"/>
            <w:shd w:val="clear" w:color="auto" w:fill="auto"/>
            <w:noWrap/>
            <w:vAlign w:val="bottom"/>
            <w:hideMark/>
          </w:tcPr>
          <w:p w14:paraId="349FD87F" w14:textId="4B68D4F4" w:rsidR="00033AD8" w:rsidRPr="003F1657" w:rsidRDefault="00033AD8" w:rsidP="004854D9">
            <w:pPr>
              <w:pStyle w:val="VCAAtablecondensed"/>
              <w:rPr>
                <w:lang w:val="en-AU" w:eastAsia="en-AU"/>
              </w:rPr>
            </w:pPr>
            <w:r>
              <w:rPr>
                <w:lang w:val="en-AU" w:eastAsia="en-AU"/>
              </w:rPr>
              <w:t>D</w:t>
            </w:r>
          </w:p>
        </w:tc>
      </w:tr>
      <w:tr w:rsidR="00033AD8" w:rsidRPr="003F1657" w14:paraId="052FF573" w14:textId="369F57EF" w:rsidTr="00033AD8">
        <w:trPr>
          <w:trHeight w:val="300"/>
        </w:trPr>
        <w:tc>
          <w:tcPr>
            <w:tcW w:w="960" w:type="dxa"/>
            <w:shd w:val="clear" w:color="auto" w:fill="auto"/>
            <w:noWrap/>
            <w:vAlign w:val="bottom"/>
            <w:hideMark/>
          </w:tcPr>
          <w:p w14:paraId="2CB5828A" w14:textId="77777777" w:rsidR="00033AD8" w:rsidRPr="003F1657" w:rsidRDefault="00033AD8" w:rsidP="004854D9">
            <w:pPr>
              <w:pStyle w:val="VCAAtablecondensed"/>
              <w:rPr>
                <w:lang w:val="en-AU" w:eastAsia="en-AU"/>
              </w:rPr>
            </w:pPr>
            <w:r w:rsidRPr="003F1657">
              <w:rPr>
                <w:lang w:val="en-AU" w:eastAsia="en-AU"/>
              </w:rPr>
              <w:t>38</w:t>
            </w:r>
          </w:p>
        </w:tc>
        <w:tc>
          <w:tcPr>
            <w:tcW w:w="1735" w:type="dxa"/>
            <w:shd w:val="clear" w:color="auto" w:fill="auto"/>
            <w:noWrap/>
            <w:vAlign w:val="bottom"/>
            <w:hideMark/>
          </w:tcPr>
          <w:p w14:paraId="4A5DA280" w14:textId="0FBE7AEC" w:rsidR="00033AD8" w:rsidRPr="003F1657" w:rsidRDefault="00033AD8" w:rsidP="004854D9">
            <w:pPr>
              <w:pStyle w:val="VCAAtablecondensed"/>
              <w:rPr>
                <w:lang w:val="en-AU" w:eastAsia="en-AU"/>
              </w:rPr>
            </w:pPr>
            <w:r>
              <w:rPr>
                <w:lang w:val="en-AU" w:eastAsia="en-AU"/>
              </w:rPr>
              <w:t>C</w:t>
            </w:r>
          </w:p>
        </w:tc>
      </w:tr>
      <w:tr w:rsidR="00033AD8" w:rsidRPr="003F1657" w14:paraId="43A98301" w14:textId="23AE64B5" w:rsidTr="00033AD8">
        <w:trPr>
          <w:trHeight w:val="300"/>
        </w:trPr>
        <w:tc>
          <w:tcPr>
            <w:tcW w:w="960" w:type="dxa"/>
            <w:shd w:val="clear" w:color="auto" w:fill="auto"/>
            <w:noWrap/>
            <w:vAlign w:val="bottom"/>
            <w:hideMark/>
          </w:tcPr>
          <w:p w14:paraId="1BE7F44D" w14:textId="77777777" w:rsidR="00033AD8" w:rsidRPr="003F1657" w:rsidRDefault="00033AD8" w:rsidP="004854D9">
            <w:pPr>
              <w:pStyle w:val="VCAAtablecondensed"/>
              <w:rPr>
                <w:lang w:val="en-AU" w:eastAsia="en-AU"/>
              </w:rPr>
            </w:pPr>
            <w:r w:rsidRPr="003F1657">
              <w:rPr>
                <w:lang w:val="en-AU" w:eastAsia="en-AU"/>
              </w:rPr>
              <w:t>39</w:t>
            </w:r>
          </w:p>
        </w:tc>
        <w:tc>
          <w:tcPr>
            <w:tcW w:w="1735" w:type="dxa"/>
            <w:shd w:val="clear" w:color="auto" w:fill="auto"/>
            <w:noWrap/>
            <w:vAlign w:val="bottom"/>
            <w:hideMark/>
          </w:tcPr>
          <w:p w14:paraId="2C93F84E" w14:textId="197E60E4" w:rsidR="00033AD8" w:rsidRPr="003F1657" w:rsidRDefault="00033AD8" w:rsidP="004854D9">
            <w:pPr>
              <w:pStyle w:val="VCAAtablecondensed"/>
              <w:rPr>
                <w:lang w:val="en-AU" w:eastAsia="en-AU"/>
              </w:rPr>
            </w:pPr>
            <w:r>
              <w:rPr>
                <w:lang w:val="en-AU" w:eastAsia="en-AU"/>
              </w:rPr>
              <w:t>A</w:t>
            </w:r>
          </w:p>
        </w:tc>
      </w:tr>
      <w:tr w:rsidR="00033AD8" w:rsidRPr="003F1657" w14:paraId="1A453A21" w14:textId="46965AF1" w:rsidTr="00033AD8">
        <w:trPr>
          <w:trHeight w:val="300"/>
        </w:trPr>
        <w:tc>
          <w:tcPr>
            <w:tcW w:w="960" w:type="dxa"/>
            <w:shd w:val="clear" w:color="auto" w:fill="auto"/>
            <w:noWrap/>
            <w:vAlign w:val="bottom"/>
            <w:hideMark/>
          </w:tcPr>
          <w:p w14:paraId="59139FD1" w14:textId="77777777" w:rsidR="00033AD8" w:rsidRPr="003F1657" w:rsidRDefault="00033AD8" w:rsidP="004854D9">
            <w:pPr>
              <w:pStyle w:val="VCAAtablecondensed"/>
              <w:rPr>
                <w:lang w:val="en-AU" w:eastAsia="en-AU"/>
              </w:rPr>
            </w:pPr>
            <w:r w:rsidRPr="003F1657">
              <w:rPr>
                <w:lang w:val="en-AU" w:eastAsia="en-AU"/>
              </w:rPr>
              <w:t>40</w:t>
            </w:r>
          </w:p>
        </w:tc>
        <w:tc>
          <w:tcPr>
            <w:tcW w:w="1735" w:type="dxa"/>
            <w:shd w:val="clear" w:color="auto" w:fill="auto"/>
            <w:noWrap/>
            <w:vAlign w:val="bottom"/>
            <w:hideMark/>
          </w:tcPr>
          <w:p w14:paraId="60E708B0" w14:textId="2057C44D" w:rsidR="00033AD8" w:rsidRPr="003F1657" w:rsidRDefault="00033AD8" w:rsidP="004854D9">
            <w:pPr>
              <w:pStyle w:val="VCAAtablecondensed"/>
              <w:rPr>
                <w:lang w:val="en-AU" w:eastAsia="en-AU"/>
              </w:rPr>
            </w:pPr>
            <w:r>
              <w:rPr>
                <w:lang w:val="en-AU" w:eastAsia="en-AU"/>
              </w:rPr>
              <w:t>C</w:t>
            </w:r>
          </w:p>
        </w:tc>
      </w:tr>
    </w:tbl>
    <w:p w14:paraId="4BFF9924" w14:textId="77777777" w:rsidR="00417025" w:rsidRPr="00F00803" w:rsidRDefault="00417025" w:rsidP="00F00803">
      <w:pPr>
        <w:pStyle w:val="VCAAbody"/>
      </w:pPr>
      <w:r w:rsidRPr="0084786E">
        <w:br w:type="page"/>
      </w:r>
    </w:p>
    <w:p w14:paraId="58353EF9" w14:textId="337C8B7A" w:rsidR="00B25112" w:rsidRDefault="00B25112" w:rsidP="00F00803">
      <w:pPr>
        <w:pStyle w:val="VCAAHeading2"/>
      </w:pPr>
      <w:r>
        <w:lastRenderedPageBreak/>
        <w:t>Section B</w:t>
      </w:r>
    </w:p>
    <w:p w14:paraId="6524DD42" w14:textId="2B6919D1" w:rsidR="00B25112" w:rsidRDefault="00B25112" w:rsidP="00F00803">
      <w:pPr>
        <w:pStyle w:val="VCAAHeading3"/>
      </w:pPr>
      <w:r>
        <w:t>Question 1a.</w:t>
      </w:r>
    </w:p>
    <w:p w14:paraId="4DB3CEA3" w14:textId="04CC6227" w:rsidR="006F080D" w:rsidRPr="002A432C" w:rsidRDefault="006F080D" w:rsidP="00F00803">
      <w:pPr>
        <w:pStyle w:val="VCAAbody"/>
        <w:rPr>
          <w:lang w:val="en-AU"/>
        </w:rPr>
      </w:pPr>
      <w:r w:rsidRPr="002A432C">
        <w:rPr>
          <w:lang w:val="en-AU"/>
        </w:rPr>
        <w:t xml:space="preserve">The code is considered universal </w:t>
      </w:r>
      <w:r w:rsidR="0073372D">
        <w:rPr>
          <w:lang w:val="en-AU"/>
        </w:rPr>
        <w:t>because</w:t>
      </w:r>
      <w:r w:rsidR="0073372D" w:rsidRPr="002A432C">
        <w:rPr>
          <w:lang w:val="en-AU"/>
        </w:rPr>
        <w:t xml:space="preserve"> </w:t>
      </w:r>
      <w:r w:rsidRPr="002A432C">
        <w:rPr>
          <w:lang w:val="en-AU"/>
        </w:rPr>
        <w:t>the same codons</w:t>
      </w:r>
      <w:r w:rsidR="008D4E3A">
        <w:rPr>
          <w:lang w:val="en-AU"/>
        </w:rPr>
        <w:t xml:space="preserve">/triplets </w:t>
      </w:r>
      <w:r w:rsidRPr="002A432C">
        <w:rPr>
          <w:lang w:val="en-AU"/>
        </w:rPr>
        <w:t xml:space="preserve">code for the same amino acids in all living </w:t>
      </w:r>
      <w:r w:rsidR="00B3288B" w:rsidRPr="002A432C">
        <w:rPr>
          <w:lang w:val="en-AU"/>
        </w:rPr>
        <w:t>things. The</w:t>
      </w:r>
      <w:r w:rsidRPr="002A432C">
        <w:rPr>
          <w:lang w:val="en-AU"/>
        </w:rPr>
        <w:t xml:space="preserve"> code is considered degenerate </w:t>
      </w:r>
      <w:r w:rsidR="0073372D">
        <w:rPr>
          <w:lang w:val="en-AU"/>
        </w:rPr>
        <w:t>because</w:t>
      </w:r>
      <w:r w:rsidR="0073372D" w:rsidRPr="002A432C">
        <w:rPr>
          <w:lang w:val="en-AU"/>
        </w:rPr>
        <w:t xml:space="preserve"> </w:t>
      </w:r>
      <w:r w:rsidRPr="002A432C">
        <w:rPr>
          <w:lang w:val="en-AU"/>
        </w:rPr>
        <w:t>more than one codon</w:t>
      </w:r>
      <w:r w:rsidR="008D4E3A">
        <w:rPr>
          <w:lang w:val="en-AU"/>
        </w:rPr>
        <w:t>/triplet</w:t>
      </w:r>
      <w:r w:rsidRPr="002A432C">
        <w:rPr>
          <w:lang w:val="en-AU"/>
        </w:rPr>
        <w:t xml:space="preserve"> may code for the same amino acid</w:t>
      </w:r>
      <w:r w:rsidR="00B3288B" w:rsidRPr="002A432C">
        <w:rPr>
          <w:lang w:val="en-AU"/>
        </w:rPr>
        <w:t>.</w:t>
      </w:r>
      <w:r w:rsidRPr="002A432C">
        <w:rPr>
          <w:lang w:val="en-AU"/>
        </w:rPr>
        <w:t xml:space="preserve"> </w:t>
      </w:r>
    </w:p>
    <w:p w14:paraId="740B8953" w14:textId="0DC4E881" w:rsidR="006F080D" w:rsidRPr="0084786E" w:rsidRDefault="006F080D" w:rsidP="00F00803">
      <w:pPr>
        <w:pStyle w:val="VCAAHeading3"/>
      </w:pPr>
      <w:r w:rsidRPr="0084786E">
        <w:t>Question 1b.</w:t>
      </w:r>
    </w:p>
    <w:p w14:paraId="7DB3B6C7" w14:textId="766E5298" w:rsidR="008D4E3A" w:rsidRDefault="00A24CFD" w:rsidP="00F00803">
      <w:pPr>
        <w:pStyle w:val="VCAAbody"/>
        <w:rPr>
          <w:lang w:val="en-AU"/>
        </w:rPr>
      </w:pPr>
      <w:r>
        <w:rPr>
          <w:lang w:val="en-AU"/>
        </w:rPr>
        <w:t>Any t</w:t>
      </w:r>
      <w:r w:rsidR="008D4E3A">
        <w:rPr>
          <w:lang w:val="en-AU"/>
        </w:rPr>
        <w:t>wo of</w:t>
      </w:r>
      <w:r w:rsidR="00771D5C">
        <w:rPr>
          <w:lang w:val="en-AU"/>
        </w:rPr>
        <w:t>:</w:t>
      </w:r>
      <w:r w:rsidR="008D4E3A">
        <w:rPr>
          <w:lang w:val="en-AU"/>
        </w:rPr>
        <w:t xml:space="preserve"> </w:t>
      </w:r>
    </w:p>
    <w:p w14:paraId="30838AE7" w14:textId="653E9D6D" w:rsidR="006F080D" w:rsidRPr="00A24CFD" w:rsidRDefault="006F080D" w:rsidP="00216D82">
      <w:pPr>
        <w:pStyle w:val="VCAAbullet"/>
      </w:pPr>
      <w:r w:rsidRPr="002A432C">
        <w:t xml:space="preserve">mRNA, </w:t>
      </w:r>
      <w:r w:rsidR="008D4940">
        <w:t xml:space="preserve">which </w:t>
      </w:r>
      <w:r w:rsidRPr="002A432C">
        <w:t>contains the code for the synthesis of the protein</w:t>
      </w:r>
    </w:p>
    <w:p w14:paraId="32B9A71E" w14:textId="272E0205" w:rsidR="006F080D" w:rsidRPr="00A24CFD" w:rsidRDefault="006F080D" w:rsidP="00216D82">
      <w:pPr>
        <w:pStyle w:val="VCAAbullet"/>
      </w:pPr>
      <w:r w:rsidRPr="002A432C">
        <w:t xml:space="preserve">tRNA, </w:t>
      </w:r>
      <w:r w:rsidR="008D4940">
        <w:t xml:space="preserve">which </w:t>
      </w:r>
      <w:r w:rsidRPr="002A432C">
        <w:t>transfer</w:t>
      </w:r>
      <w:r w:rsidR="008D4940">
        <w:t>s</w:t>
      </w:r>
      <w:r w:rsidRPr="002A432C">
        <w:t xml:space="preserve"> amino acids to the ribosome</w:t>
      </w:r>
    </w:p>
    <w:p w14:paraId="621EDBF5" w14:textId="59119F3E" w:rsidR="006F080D" w:rsidRPr="00F00803" w:rsidRDefault="006F080D" w:rsidP="00216D82">
      <w:pPr>
        <w:pStyle w:val="VCAAbullet"/>
      </w:pPr>
      <w:r w:rsidRPr="002A432C">
        <w:t xml:space="preserve">rRNA, </w:t>
      </w:r>
      <w:r w:rsidR="00771D5C">
        <w:t xml:space="preserve">which </w:t>
      </w:r>
      <w:r w:rsidRPr="002A432C">
        <w:t xml:space="preserve">helps in peptide bond formation </w:t>
      </w:r>
      <w:r w:rsidR="008D4E3A">
        <w:t>/</w:t>
      </w:r>
      <w:r w:rsidRPr="002A432C">
        <w:t xml:space="preserve"> </w:t>
      </w:r>
      <w:r w:rsidR="0073372D">
        <w:t xml:space="preserve">helps in </w:t>
      </w:r>
      <w:r w:rsidRPr="002A432C">
        <w:t>mRNA</w:t>
      </w:r>
      <w:r w:rsidR="008D4E3A">
        <w:t>-</w:t>
      </w:r>
      <w:r w:rsidRPr="002A432C">
        <w:t xml:space="preserve">tRNA interactions </w:t>
      </w:r>
      <w:r w:rsidR="008D4E3A">
        <w:t>/</w:t>
      </w:r>
      <w:r w:rsidRPr="002A432C">
        <w:t xml:space="preserve"> forms the structure of a ribosome</w:t>
      </w:r>
      <w:r w:rsidR="00417025">
        <w:t>.</w:t>
      </w:r>
    </w:p>
    <w:p w14:paraId="381795C3" w14:textId="578381AA" w:rsidR="006F080D" w:rsidRDefault="006F080D" w:rsidP="00F00803">
      <w:pPr>
        <w:pStyle w:val="VCAAHeading3"/>
      </w:pPr>
      <w:r>
        <w:t>Question 1c.</w:t>
      </w:r>
    </w:p>
    <w:p w14:paraId="5C695CBC" w14:textId="2A947AA8" w:rsidR="006F080D" w:rsidRPr="002A432C" w:rsidRDefault="006F080D" w:rsidP="00F00803">
      <w:pPr>
        <w:pStyle w:val="VCAAbody"/>
        <w:rPr>
          <w:lang w:val="en-AU"/>
        </w:rPr>
      </w:pPr>
      <w:r w:rsidRPr="002A432C">
        <w:rPr>
          <w:lang w:val="en-AU"/>
        </w:rPr>
        <w:t xml:space="preserve">Organelle A is the </w:t>
      </w:r>
      <w:r w:rsidR="00033AD8" w:rsidRPr="002A432C">
        <w:rPr>
          <w:lang w:val="en-AU"/>
        </w:rPr>
        <w:t>G</w:t>
      </w:r>
      <w:r w:rsidRPr="002A432C">
        <w:rPr>
          <w:lang w:val="en-AU"/>
        </w:rPr>
        <w:t>olgi apparatus</w:t>
      </w:r>
      <w:r w:rsidR="00417025">
        <w:rPr>
          <w:lang w:val="en-AU"/>
        </w:rPr>
        <w:t xml:space="preserve"> </w:t>
      </w:r>
      <w:r w:rsidRPr="002A432C">
        <w:rPr>
          <w:lang w:val="en-AU"/>
        </w:rPr>
        <w:t>/</w:t>
      </w:r>
      <w:r w:rsidR="00417025">
        <w:rPr>
          <w:lang w:val="en-AU"/>
        </w:rPr>
        <w:t xml:space="preserve"> </w:t>
      </w:r>
      <w:r w:rsidR="00033AD8" w:rsidRPr="002A432C">
        <w:rPr>
          <w:lang w:val="en-AU"/>
        </w:rPr>
        <w:t>G</w:t>
      </w:r>
      <w:r w:rsidRPr="002A432C">
        <w:rPr>
          <w:lang w:val="en-AU"/>
        </w:rPr>
        <w:t xml:space="preserve">olgi body. </w:t>
      </w:r>
      <w:r w:rsidR="008D4E3A">
        <w:rPr>
          <w:lang w:val="en-AU"/>
        </w:rPr>
        <w:t>Its</w:t>
      </w:r>
      <w:r w:rsidR="008D4E3A" w:rsidRPr="002A432C">
        <w:rPr>
          <w:lang w:val="en-AU"/>
        </w:rPr>
        <w:t xml:space="preserve"> </w:t>
      </w:r>
      <w:r w:rsidRPr="002A432C">
        <w:rPr>
          <w:lang w:val="en-AU"/>
        </w:rPr>
        <w:t xml:space="preserve">function is to modify and package the protein </w:t>
      </w:r>
      <w:r w:rsidR="008D4E3A">
        <w:rPr>
          <w:lang w:val="en-AU"/>
        </w:rPr>
        <w:t>into a vesicle</w:t>
      </w:r>
      <w:r w:rsidRPr="002A432C">
        <w:rPr>
          <w:lang w:val="en-AU"/>
        </w:rPr>
        <w:t xml:space="preserve"> </w:t>
      </w:r>
      <w:r w:rsidR="0057471E">
        <w:rPr>
          <w:lang w:val="en-AU"/>
        </w:rPr>
        <w:t xml:space="preserve">for transport </w:t>
      </w:r>
      <w:r w:rsidRPr="002A432C">
        <w:rPr>
          <w:lang w:val="en-AU"/>
        </w:rPr>
        <w:t>to various locations within the cell</w:t>
      </w:r>
      <w:r w:rsidR="00025C9B">
        <w:rPr>
          <w:lang w:val="en-AU"/>
        </w:rPr>
        <w:t>,</w:t>
      </w:r>
      <w:r w:rsidRPr="002A432C">
        <w:rPr>
          <w:lang w:val="en-AU"/>
        </w:rPr>
        <w:t xml:space="preserve"> including to the cell membrane for secretion. </w:t>
      </w:r>
    </w:p>
    <w:p w14:paraId="1DBCB0EA" w14:textId="3C784281" w:rsidR="004A152E" w:rsidRDefault="004A152E" w:rsidP="00F00803">
      <w:pPr>
        <w:pStyle w:val="VCAAHeading3"/>
      </w:pPr>
      <w:r>
        <w:t>Question 2a.</w:t>
      </w:r>
    </w:p>
    <w:p w14:paraId="22B07C37" w14:textId="7FBD262D" w:rsidR="006F080D" w:rsidRPr="002A432C" w:rsidRDefault="008D4E3A" w:rsidP="00F00803">
      <w:pPr>
        <w:pStyle w:val="VCAAbody"/>
        <w:rPr>
          <w:lang w:val="en-AU"/>
        </w:rPr>
      </w:pPr>
      <w:r>
        <w:rPr>
          <w:lang w:val="en-AU"/>
        </w:rPr>
        <w:t>CRISPR-Cas9 edited</w:t>
      </w:r>
      <w:r w:rsidRPr="002A432C">
        <w:rPr>
          <w:lang w:val="en-AU"/>
        </w:rPr>
        <w:t xml:space="preserve"> </w:t>
      </w:r>
      <w:r w:rsidR="006F080D" w:rsidRPr="002A432C">
        <w:rPr>
          <w:lang w:val="en-AU"/>
        </w:rPr>
        <w:t xml:space="preserve">wheat seeds </w:t>
      </w:r>
      <w:r>
        <w:rPr>
          <w:lang w:val="en-AU"/>
        </w:rPr>
        <w:t xml:space="preserve">do not </w:t>
      </w:r>
      <w:r w:rsidR="006F080D" w:rsidRPr="002A432C">
        <w:rPr>
          <w:lang w:val="en-AU"/>
        </w:rPr>
        <w:t xml:space="preserve">have a gene from another </w:t>
      </w:r>
      <w:r>
        <w:rPr>
          <w:lang w:val="en-AU"/>
        </w:rPr>
        <w:t>species</w:t>
      </w:r>
      <w:r w:rsidRPr="002A432C">
        <w:rPr>
          <w:lang w:val="en-AU"/>
        </w:rPr>
        <w:t xml:space="preserve"> </w:t>
      </w:r>
      <w:r w:rsidR="006F080D" w:rsidRPr="002A432C">
        <w:rPr>
          <w:lang w:val="en-AU"/>
        </w:rPr>
        <w:t xml:space="preserve">inserted into the genome. </w:t>
      </w:r>
    </w:p>
    <w:p w14:paraId="00C806BB" w14:textId="1D32417F" w:rsidR="004A152E" w:rsidRPr="00F00803" w:rsidRDefault="006F080D" w:rsidP="00F00803">
      <w:pPr>
        <w:pStyle w:val="VCAAbody"/>
      </w:pPr>
      <w:r w:rsidRPr="002A432C">
        <w:rPr>
          <w:lang w:val="en-AU"/>
        </w:rPr>
        <w:t xml:space="preserve">This </w:t>
      </w:r>
      <w:r w:rsidR="008D4E3A">
        <w:rPr>
          <w:lang w:val="en-AU"/>
        </w:rPr>
        <w:t>reduces</w:t>
      </w:r>
      <w:r w:rsidRPr="002A432C">
        <w:rPr>
          <w:lang w:val="en-AU"/>
        </w:rPr>
        <w:t xml:space="preserve"> unknown harmful effects on people OR </w:t>
      </w:r>
      <w:r w:rsidR="0057471E">
        <w:rPr>
          <w:lang w:val="en-AU"/>
        </w:rPr>
        <w:t xml:space="preserve">reduces </w:t>
      </w:r>
      <w:r w:rsidR="008D4E3A">
        <w:rPr>
          <w:lang w:val="en-AU"/>
        </w:rPr>
        <w:t xml:space="preserve">risk of disease OR </w:t>
      </w:r>
      <w:r w:rsidR="00EB0BC7">
        <w:rPr>
          <w:lang w:val="en-AU"/>
        </w:rPr>
        <w:t xml:space="preserve">improves </w:t>
      </w:r>
      <w:r w:rsidR="008D4E3A">
        <w:rPr>
          <w:lang w:val="en-AU"/>
        </w:rPr>
        <w:t>public perception</w:t>
      </w:r>
      <w:r w:rsidR="00520ED2">
        <w:rPr>
          <w:lang w:val="en-AU"/>
        </w:rPr>
        <w:t> </w:t>
      </w:r>
      <w:r w:rsidR="008D4E3A">
        <w:rPr>
          <w:lang w:val="en-AU"/>
        </w:rPr>
        <w:t xml:space="preserve">/ </w:t>
      </w:r>
      <w:r w:rsidR="00EB0BC7">
        <w:rPr>
          <w:lang w:val="en-AU"/>
        </w:rPr>
        <w:t xml:space="preserve">increases </w:t>
      </w:r>
      <w:r w:rsidR="008D4E3A">
        <w:rPr>
          <w:lang w:val="en-AU"/>
        </w:rPr>
        <w:t xml:space="preserve">consumption. </w:t>
      </w:r>
    </w:p>
    <w:p w14:paraId="73431AC0" w14:textId="53014E55" w:rsidR="004A152E" w:rsidRDefault="004A152E" w:rsidP="00F00803">
      <w:pPr>
        <w:pStyle w:val="VCAAHeading3"/>
      </w:pPr>
      <w:r>
        <w:t>Question 2bi.</w:t>
      </w:r>
    </w:p>
    <w:p w14:paraId="51F5389B" w14:textId="2B6264F3" w:rsidR="006F080D" w:rsidRPr="004A152E" w:rsidRDefault="006F080D" w:rsidP="00F00803">
      <w:pPr>
        <w:pStyle w:val="VCAAbody"/>
      </w:pPr>
      <w:r w:rsidRPr="002A432C">
        <w:rPr>
          <w:lang w:val="en-AU"/>
        </w:rPr>
        <w:t>Arrow 2</w:t>
      </w:r>
    </w:p>
    <w:p w14:paraId="4FBD6119" w14:textId="7426FACD" w:rsidR="004A152E" w:rsidRDefault="004A152E" w:rsidP="00F00803">
      <w:pPr>
        <w:pStyle w:val="VCAAHeading3"/>
      </w:pPr>
      <w:r>
        <w:t>Question 2bii.</w:t>
      </w:r>
    </w:p>
    <w:p w14:paraId="6A5C156D" w14:textId="75D38B75" w:rsidR="004A152E" w:rsidRPr="00F00803" w:rsidRDefault="006F080D" w:rsidP="00F00803">
      <w:pPr>
        <w:pStyle w:val="VCAAbody"/>
      </w:pPr>
      <w:r w:rsidRPr="002A432C">
        <w:rPr>
          <w:lang w:val="en-AU"/>
        </w:rPr>
        <w:t>sgRNA is a complementary sequence to the target DNA</w:t>
      </w:r>
      <w:r w:rsidR="008D4E3A">
        <w:rPr>
          <w:lang w:val="en-AU"/>
        </w:rPr>
        <w:t xml:space="preserve"> and guides Cas9 endonuclease </w:t>
      </w:r>
      <w:r w:rsidR="00025C9B">
        <w:rPr>
          <w:lang w:val="en-AU"/>
        </w:rPr>
        <w:t xml:space="preserve">to </w:t>
      </w:r>
      <w:r w:rsidR="008D4E3A">
        <w:rPr>
          <w:lang w:val="en-AU"/>
        </w:rPr>
        <w:t>where to cut the DNA.</w:t>
      </w:r>
    </w:p>
    <w:p w14:paraId="171872BA" w14:textId="16708835" w:rsidR="004A152E" w:rsidRDefault="004A152E" w:rsidP="00F00803">
      <w:pPr>
        <w:pStyle w:val="VCAAHeading3"/>
      </w:pPr>
      <w:r>
        <w:t>Question 2</w:t>
      </w:r>
      <w:r w:rsidR="00033AD8">
        <w:t>ci</w:t>
      </w:r>
      <w:r>
        <w:t>.</w:t>
      </w:r>
    </w:p>
    <w:p w14:paraId="68A5EDFD" w14:textId="767BC97C" w:rsidR="006F080D" w:rsidRPr="00F00803" w:rsidRDefault="006F080D" w:rsidP="00F00803">
      <w:pPr>
        <w:pStyle w:val="VCAAbody"/>
      </w:pPr>
      <w:r w:rsidRPr="00F00803">
        <w:t>The control wheat seeds have higher phytic acid content (1.6 micrograms/gram) compared to the genome-edited wheat seeds (1.2 micrograms/gram)</w:t>
      </w:r>
      <w:r w:rsidR="004A121A" w:rsidRPr="00F00803">
        <w:t>.</w:t>
      </w:r>
    </w:p>
    <w:p w14:paraId="066FD986" w14:textId="05ED9EF9" w:rsidR="006F080D" w:rsidRPr="00F00803" w:rsidRDefault="006F080D" w:rsidP="00F00803">
      <w:pPr>
        <w:pStyle w:val="VCAAbody"/>
      </w:pPr>
      <w:r w:rsidRPr="00F00803">
        <w:t>The control wheat seeds have lower iron content (50 micrograms/gram) compared to the genome-edited wheat seeds (70 micrograms/gram)</w:t>
      </w:r>
      <w:r w:rsidR="004A121A" w:rsidRPr="00F00803">
        <w:t>.</w:t>
      </w:r>
    </w:p>
    <w:p w14:paraId="39563C39" w14:textId="77777777" w:rsidR="00500FC8" w:rsidRDefault="00500FC8">
      <w:pPr>
        <w:rPr>
          <w:rFonts w:ascii="Arial" w:hAnsi="Arial" w:cs="Arial"/>
          <w:color w:val="000000" w:themeColor="text1"/>
          <w:sz w:val="20"/>
        </w:rPr>
      </w:pPr>
      <w:r>
        <w:rPr>
          <w:color w:val="000000" w:themeColor="text1"/>
          <w:sz w:val="20"/>
        </w:rPr>
        <w:br w:type="page"/>
      </w:r>
    </w:p>
    <w:p w14:paraId="424C8ADD" w14:textId="762604EF" w:rsidR="00033AD8" w:rsidRDefault="00033AD8" w:rsidP="00F00803">
      <w:pPr>
        <w:pStyle w:val="VCAAHeading3"/>
      </w:pPr>
      <w:r>
        <w:lastRenderedPageBreak/>
        <w:t>Question 2cii.</w:t>
      </w:r>
    </w:p>
    <w:p w14:paraId="4EC15B00" w14:textId="3188E914" w:rsidR="006F080D" w:rsidRPr="002A432C" w:rsidRDefault="006F080D" w:rsidP="00F00803">
      <w:pPr>
        <w:pStyle w:val="VCAAbody"/>
        <w:rPr>
          <w:lang w:val="en-AU"/>
        </w:rPr>
      </w:pPr>
      <w:r w:rsidRPr="002A432C">
        <w:rPr>
          <w:lang w:val="en-AU"/>
        </w:rPr>
        <w:t xml:space="preserve">Not all wheat seeds treated with </w:t>
      </w:r>
      <w:r w:rsidR="0057471E">
        <w:rPr>
          <w:lang w:val="en-AU"/>
        </w:rPr>
        <w:t xml:space="preserve">the </w:t>
      </w:r>
      <w:r w:rsidRPr="002A432C">
        <w:rPr>
          <w:lang w:val="en-AU"/>
        </w:rPr>
        <w:t xml:space="preserve">CRISPR-Cas9 complex had their </w:t>
      </w:r>
      <w:r w:rsidRPr="00216D82">
        <w:rPr>
          <w:i/>
          <w:iCs/>
          <w:lang w:val="en-AU"/>
        </w:rPr>
        <w:t>IPK1</w:t>
      </w:r>
      <w:r w:rsidRPr="002A432C">
        <w:rPr>
          <w:lang w:val="en-AU"/>
        </w:rPr>
        <w:t xml:space="preserve"> genes knocked out</w:t>
      </w:r>
      <w:r w:rsidR="00B1504A">
        <w:rPr>
          <w:lang w:val="en-AU"/>
        </w:rPr>
        <w:t xml:space="preserve"> OR </w:t>
      </w:r>
      <w:r w:rsidR="009D1791">
        <w:rPr>
          <w:lang w:val="en-AU"/>
        </w:rPr>
        <w:t xml:space="preserve">phytic acid </w:t>
      </w:r>
      <w:r w:rsidR="00B1504A">
        <w:rPr>
          <w:lang w:val="en-AU"/>
        </w:rPr>
        <w:t>may be synthesised by other genes / biochemical pathway</w:t>
      </w:r>
      <w:r w:rsidR="009D1791">
        <w:rPr>
          <w:lang w:val="en-AU"/>
        </w:rPr>
        <w:t>s</w:t>
      </w:r>
      <w:r w:rsidR="00B1504A">
        <w:rPr>
          <w:lang w:val="en-AU"/>
        </w:rPr>
        <w:t>.</w:t>
      </w:r>
    </w:p>
    <w:p w14:paraId="170F1DC2" w14:textId="12426624" w:rsidR="00C56293" w:rsidRDefault="00C56293" w:rsidP="00F00803">
      <w:pPr>
        <w:pStyle w:val="VCAAHeading3"/>
      </w:pPr>
      <w:r>
        <w:t>Question 3a.</w:t>
      </w:r>
    </w:p>
    <w:p w14:paraId="2A500BC8" w14:textId="2D1E597F" w:rsidR="006F080D" w:rsidRPr="002A432C" w:rsidRDefault="006F080D" w:rsidP="00F00803">
      <w:pPr>
        <w:pStyle w:val="VCAAbody"/>
        <w:rPr>
          <w:lang w:val="en-AU"/>
        </w:rPr>
      </w:pPr>
      <w:r w:rsidRPr="002A432C">
        <w:rPr>
          <w:lang w:val="en-AU"/>
        </w:rPr>
        <w:t xml:space="preserve">In the presence of the drug, pyruvate does not enter the mitochondria and the cell consumes more glucose to be able to meet its energy needs. </w:t>
      </w:r>
    </w:p>
    <w:p w14:paraId="57C9A9BA" w14:textId="6C6270B1" w:rsidR="006F080D" w:rsidRPr="002A432C" w:rsidRDefault="006F080D" w:rsidP="00F00803">
      <w:pPr>
        <w:pStyle w:val="VCAAbody"/>
        <w:rPr>
          <w:lang w:val="en-AU"/>
        </w:rPr>
      </w:pPr>
      <w:r w:rsidRPr="002A432C">
        <w:rPr>
          <w:lang w:val="en-AU"/>
        </w:rPr>
        <w:t>Lactate production increase</w:t>
      </w:r>
      <w:r w:rsidR="00A24CFD">
        <w:rPr>
          <w:lang w:val="en-AU"/>
        </w:rPr>
        <w:t>s</w:t>
      </w:r>
      <w:r w:rsidRPr="002A432C">
        <w:rPr>
          <w:lang w:val="en-AU"/>
        </w:rPr>
        <w:t xml:space="preserve"> because the cell cannot break down pyruvate in the mitochondria and relies on fermentation for its energy </w:t>
      </w:r>
      <w:r w:rsidR="002E0C5B" w:rsidRPr="002A432C">
        <w:rPr>
          <w:lang w:val="en-AU"/>
        </w:rPr>
        <w:t>production.</w:t>
      </w:r>
    </w:p>
    <w:p w14:paraId="34ACCDC9" w14:textId="38AEE3FD" w:rsidR="00C56293" w:rsidRDefault="00C56293" w:rsidP="00F00803">
      <w:pPr>
        <w:pStyle w:val="VCAAHeading3"/>
      </w:pPr>
      <w:r>
        <w:t>Question 3b.</w:t>
      </w:r>
    </w:p>
    <w:p w14:paraId="6A6CF455" w14:textId="278567D6" w:rsidR="006F080D" w:rsidRPr="00F00803" w:rsidRDefault="006F080D" w:rsidP="00085CA7">
      <w:pPr>
        <w:rPr>
          <w:rStyle w:val="VCAAbodyChar"/>
        </w:rPr>
      </w:pPr>
      <w:r w:rsidRPr="00F00803">
        <w:rPr>
          <w:rStyle w:val="VCAAbodyChar"/>
        </w:rPr>
        <w:t>The NADH and FADH</w:t>
      </w:r>
      <w:r w:rsidR="004A121A" w:rsidRPr="00F00803">
        <w:rPr>
          <w:rStyle w:val="VCAAsubscript"/>
        </w:rPr>
        <w:t>2</w:t>
      </w:r>
      <w:r w:rsidRPr="00F00803">
        <w:rPr>
          <w:rStyle w:val="VCAAbodyChar"/>
        </w:rPr>
        <w:t xml:space="preserve"> formed in the </w:t>
      </w:r>
      <w:r w:rsidR="004A121A" w:rsidRPr="00F00803">
        <w:rPr>
          <w:rStyle w:val="VCAAbodyChar"/>
        </w:rPr>
        <w:t>Krebs cy</w:t>
      </w:r>
      <w:r w:rsidRPr="00F00803">
        <w:rPr>
          <w:rStyle w:val="VCAAbodyChar"/>
        </w:rPr>
        <w:t xml:space="preserve">cle pass their electrons onto the electron transport chain found on the </w:t>
      </w:r>
      <w:r w:rsidR="00B401C4" w:rsidRPr="00F00803">
        <w:rPr>
          <w:rStyle w:val="VCAAbodyChar"/>
        </w:rPr>
        <w:t>i</w:t>
      </w:r>
      <w:r w:rsidRPr="00F00803">
        <w:rPr>
          <w:rStyle w:val="VCAAbodyChar"/>
        </w:rPr>
        <w:t xml:space="preserve">nner mitochondrial membrane or </w:t>
      </w:r>
      <w:r w:rsidR="002E0C5B" w:rsidRPr="00F00803">
        <w:rPr>
          <w:rStyle w:val="VCAAbodyChar"/>
        </w:rPr>
        <w:t>cristae.</w:t>
      </w:r>
    </w:p>
    <w:p w14:paraId="03B328A0" w14:textId="6CA4EEA2" w:rsidR="002E0C5B" w:rsidRDefault="002E0C5B" w:rsidP="00F00803">
      <w:pPr>
        <w:pStyle w:val="VCAAHeading3"/>
      </w:pPr>
      <w:r>
        <w:t>Question 3c.</w:t>
      </w:r>
    </w:p>
    <w:p w14:paraId="3A32EEB5" w14:textId="76170F15" w:rsidR="00B1504A" w:rsidRDefault="00B1504A" w:rsidP="00F00803">
      <w:pPr>
        <w:pStyle w:val="VCAAbody"/>
        <w:rPr>
          <w:lang w:val="en-AU"/>
        </w:rPr>
      </w:pPr>
      <w:r>
        <w:rPr>
          <w:lang w:val="en-AU"/>
        </w:rPr>
        <w:t>Any three of:</w:t>
      </w:r>
    </w:p>
    <w:p w14:paraId="69F3E156" w14:textId="60FF725A" w:rsidR="00B1504A" w:rsidRDefault="00EB4F43" w:rsidP="00216D82">
      <w:pPr>
        <w:pStyle w:val="VCAAbullet"/>
      </w:pPr>
      <w:r>
        <w:t>In different test tubes, a</w:t>
      </w:r>
      <w:r w:rsidR="00B1504A">
        <w:t>dd varying concentrations of glucose</w:t>
      </w:r>
      <w:r w:rsidR="003F0B42">
        <w:t>.</w:t>
      </w:r>
    </w:p>
    <w:p w14:paraId="5A056BF2" w14:textId="6229F294" w:rsidR="00EB4F43" w:rsidRDefault="00EB4F43" w:rsidP="00216D82">
      <w:pPr>
        <w:pStyle w:val="VCAAbullet"/>
      </w:pPr>
      <w:r>
        <w:t>In each test tube, add the same concentration/volume of 2-DG OR same mass of liver / concentration of enzyme OR run at same experimental temperature/</w:t>
      </w:r>
      <w:proofErr w:type="spellStart"/>
      <w:r>
        <w:t>pH</w:t>
      </w:r>
      <w:r w:rsidR="003F0B42">
        <w:t>.</w:t>
      </w:r>
      <w:proofErr w:type="spellEnd"/>
    </w:p>
    <w:p w14:paraId="59EB9167" w14:textId="2813A33E" w:rsidR="00EB4F43" w:rsidRDefault="00EB4F43" w:rsidP="00216D82">
      <w:pPr>
        <w:pStyle w:val="VCAAbullet"/>
      </w:pPr>
      <w:r>
        <w:t>Repeat measurements for each test tube condition multiple times</w:t>
      </w:r>
      <w:r w:rsidR="003F0B42">
        <w:t>.</w:t>
      </w:r>
    </w:p>
    <w:p w14:paraId="2C924A84" w14:textId="512D0EEF" w:rsidR="00EB4F43" w:rsidRDefault="00EB4F43" w:rsidP="00216D82">
      <w:pPr>
        <w:pStyle w:val="VCAAbullet"/>
      </w:pPr>
      <w:r>
        <w:t>In one test tube, add no glucose</w:t>
      </w:r>
      <w:r w:rsidR="00A24CFD">
        <w:t>.</w:t>
      </w:r>
    </w:p>
    <w:p w14:paraId="66760453" w14:textId="6C4F2F14" w:rsidR="00EB4F43" w:rsidRDefault="00EB4F43" w:rsidP="00EB4F43">
      <w:pPr>
        <w:pStyle w:val="VCAAbody"/>
        <w:rPr>
          <w:lang w:val="en-AU"/>
        </w:rPr>
      </w:pPr>
      <w:r>
        <w:rPr>
          <w:lang w:val="en-AU"/>
        </w:rPr>
        <w:t>AND</w:t>
      </w:r>
    </w:p>
    <w:p w14:paraId="5E0D4BBD" w14:textId="070991F6" w:rsidR="00EB4F43" w:rsidRDefault="00EB4F43" w:rsidP="00EB4F43">
      <w:pPr>
        <w:pStyle w:val="VCAAbody"/>
        <w:rPr>
          <w:lang w:val="en-AU"/>
        </w:rPr>
      </w:pPr>
      <w:r w:rsidRPr="002A432C">
        <w:rPr>
          <w:lang w:val="en-AU"/>
        </w:rPr>
        <w:t>If 2-DG is a competitive inhibitor</w:t>
      </w:r>
      <w:r>
        <w:rPr>
          <w:lang w:val="en-AU"/>
        </w:rPr>
        <w:t>,</w:t>
      </w:r>
      <w:r w:rsidRPr="002A432C">
        <w:rPr>
          <w:lang w:val="en-AU"/>
        </w:rPr>
        <w:t xml:space="preserve"> increasing </w:t>
      </w:r>
      <w:r w:rsidR="00A24CFD">
        <w:rPr>
          <w:lang w:val="en-AU"/>
        </w:rPr>
        <w:t xml:space="preserve">the </w:t>
      </w:r>
      <w:r>
        <w:rPr>
          <w:lang w:val="en-AU"/>
        </w:rPr>
        <w:t xml:space="preserve">glucose concentration </w:t>
      </w:r>
      <w:r w:rsidRPr="002A432C">
        <w:rPr>
          <w:lang w:val="en-AU"/>
        </w:rPr>
        <w:t xml:space="preserve">results in higher amounts of glucose-6-phosphate </w:t>
      </w:r>
      <w:r w:rsidR="00A24CFD">
        <w:rPr>
          <w:lang w:val="en-AU"/>
        </w:rPr>
        <w:t xml:space="preserve">being </w:t>
      </w:r>
      <w:r w:rsidRPr="002A432C">
        <w:rPr>
          <w:lang w:val="en-AU"/>
        </w:rPr>
        <w:t>formed. At very high concentrations of glucose</w:t>
      </w:r>
      <w:r w:rsidR="00025C9B">
        <w:rPr>
          <w:lang w:val="en-AU"/>
        </w:rPr>
        <w:t>,</w:t>
      </w:r>
      <w:r w:rsidRPr="002A432C">
        <w:rPr>
          <w:lang w:val="en-AU"/>
        </w:rPr>
        <w:t xml:space="preserve"> the amount of glucose-6-phosphate formed </w:t>
      </w:r>
      <w:r>
        <w:rPr>
          <w:lang w:val="en-AU"/>
        </w:rPr>
        <w:t xml:space="preserve">would </w:t>
      </w:r>
      <w:r w:rsidRPr="002A432C">
        <w:rPr>
          <w:lang w:val="en-AU"/>
        </w:rPr>
        <w:t xml:space="preserve">be </w:t>
      </w:r>
      <w:proofErr w:type="gramStart"/>
      <w:r w:rsidRPr="002A432C">
        <w:rPr>
          <w:lang w:val="en-AU"/>
        </w:rPr>
        <w:t>similar to</w:t>
      </w:r>
      <w:proofErr w:type="gramEnd"/>
      <w:r w:rsidRPr="002A432C">
        <w:rPr>
          <w:lang w:val="en-AU"/>
        </w:rPr>
        <w:t xml:space="preserve"> that of the uninhibited enzyme. This is because competitive inhibition can be overcome by adding more substrate to the enzyme.</w:t>
      </w:r>
    </w:p>
    <w:p w14:paraId="47C46777" w14:textId="5E1EBC9C" w:rsidR="00EB4F43" w:rsidRPr="002A432C" w:rsidRDefault="00EB4F43" w:rsidP="00EB4F43">
      <w:pPr>
        <w:pStyle w:val="VCAAbody"/>
        <w:rPr>
          <w:lang w:val="en-AU"/>
        </w:rPr>
      </w:pPr>
      <w:r>
        <w:rPr>
          <w:lang w:val="en-AU"/>
        </w:rPr>
        <w:t>AND</w:t>
      </w:r>
    </w:p>
    <w:p w14:paraId="3F1F7A7C" w14:textId="46D1B9E5" w:rsidR="00EB4F43" w:rsidRPr="00085CA7" w:rsidRDefault="00EB4F43" w:rsidP="00EB4F43">
      <w:pPr>
        <w:pStyle w:val="VCAAbody"/>
      </w:pPr>
      <w:r w:rsidRPr="002A432C">
        <w:rPr>
          <w:lang w:val="en-AU"/>
        </w:rPr>
        <w:t>If 2-DG is a non-competitive inhibitor</w:t>
      </w:r>
      <w:r>
        <w:rPr>
          <w:lang w:val="en-AU"/>
        </w:rPr>
        <w:t>,</w:t>
      </w:r>
      <w:r w:rsidRPr="002A432C">
        <w:rPr>
          <w:lang w:val="en-AU"/>
        </w:rPr>
        <w:t xml:space="preserve"> increasing </w:t>
      </w:r>
      <w:r w:rsidR="00A24CFD">
        <w:rPr>
          <w:lang w:val="en-AU"/>
        </w:rPr>
        <w:t xml:space="preserve">the </w:t>
      </w:r>
      <w:r>
        <w:rPr>
          <w:lang w:val="en-AU"/>
        </w:rPr>
        <w:t>glucose concentration</w:t>
      </w:r>
      <w:r w:rsidRPr="002A432C">
        <w:rPr>
          <w:lang w:val="en-AU"/>
        </w:rPr>
        <w:t xml:space="preserve"> beyond a certain concentration will not result in any further formation of glucose-6-phosphate. This is because non-competitive inhibition cannot be overcome by adding more substrate to the enzyme, as it does not compete with the substrate for the active site.</w:t>
      </w:r>
    </w:p>
    <w:p w14:paraId="7202891F" w14:textId="326BC020" w:rsidR="00EB4F43" w:rsidRDefault="00EB4F43" w:rsidP="00500FC8">
      <w:pPr>
        <w:pStyle w:val="VCAAbody"/>
        <w:rPr>
          <w:lang w:val="en-AU"/>
        </w:rPr>
      </w:pPr>
      <w:r>
        <w:rPr>
          <w:lang w:val="en-AU"/>
        </w:rPr>
        <w:t>The dependent variable (the measured formation of glucose-6-phosphate) was provided in the question stem, so this was not given a mark in the student</w:t>
      </w:r>
      <w:r w:rsidR="00A24CFD">
        <w:rPr>
          <w:lang w:val="en-AU"/>
        </w:rPr>
        <w:t>’</w:t>
      </w:r>
      <w:r>
        <w:rPr>
          <w:lang w:val="en-AU"/>
        </w:rPr>
        <w:t xml:space="preserve">s outlined experiment. </w:t>
      </w:r>
    </w:p>
    <w:p w14:paraId="67EA3C8F" w14:textId="5BB080C1" w:rsidR="00B3288B" w:rsidRDefault="00B3288B" w:rsidP="00F00803">
      <w:pPr>
        <w:pStyle w:val="VCAAHeading3"/>
      </w:pPr>
      <w:r>
        <w:t>Question 4a.</w:t>
      </w:r>
    </w:p>
    <w:p w14:paraId="61BB2DA9" w14:textId="70E14C5E" w:rsidR="006F080D" w:rsidRPr="00744F8D" w:rsidRDefault="006F080D" w:rsidP="00F00803">
      <w:pPr>
        <w:pStyle w:val="VCAAbody"/>
      </w:pPr>
      <w:r w:rsidRPr="002A432C">
        <w:rPr>
          <w:lang w:val="en-AU"/>
        </w:rPr>
        <w:t>This is because chlorophyll does not absorb green light</w:t>
      </w:r>
      <w:r w:rsidR="00EB4F43">
        <w:rPr>
          <w:lang w:val="en-AU"/>
        </w:rPr>
        <w:t>,</w:t>
      </w:r>
      <w:r w:rsidRPr="002A432C">
        <w:rPr>
          <w:lang w:val="en-AU"/>
        </w:rPr>
        <w:t xml:space="preserve"> allowing for </w:t>
      </w:r>
      <w:r w:rsidR="00EB4F43">
        <w:rPr>
          <w:lang w:val="en-AU"/>
        </w:rPr>
        <w:t xml:space="preserve">less </w:t>
      </w:r>
      <w:r w:rsidRPr="002A432C">
        <w:rPr>
          <w:lang w:val="en-AU"/>
        </w:rPr>
        <w:t>production of ATP and NA</w:t>
      </w:r>
      <w:r w:rsidR="00EB4F43">
        <w:rPr>
          <w:lang w:val="en-AU"/>
        </w:rPr>
        <w:t>DP</w:t>
      </w:r>
      <w:r w:rsidRPr="002A432C">
        <w:rPr>
          <w:lang w:val="en-AU"/>
        </w:rPr>
        <w:t>H in the light-dependent reaction</w:t>
      </w:r>
      <w:r w:rsidR="009163C6">
        <w:rPr>
          <w:lang w:val="en-AU"/>
        </w:rPr>
        <w:t xml:space="preserve"> / less glucose formation / less photosynthesis / less energy for growth</w:t>
      </w:r>
      <w:r w:rsidRPr="002A432C">
        <w:rPr>
          <w:lang w:val="en-AU"/>
        </w:rPr>
        <w:t xml:space="preserve">. </w:t>
      </w:r>
    </w:p>
    <w:p w14:paraId="69CE5292" w14:textId="239C4974" w:rsidR="00744F8D" w:rsidRDefault="00744F8D" w:rsidP="00F00803">
      <w:pPr>
        <w:pStyle w:val="VCAAHeading3"/>
      </w:pPr>
      <w:r>
        <w:t>Question 4b.</w:t>
      </w:r>
    </w:p>
    <w:p w14:paraId="33BBC745" w14:textId="7D87664E" w:rsidR="006F080D" w:rsidRPr="002A432C" w:rsidRDefault="00A24CFD" w:rsidP="00F00803">
      <w:pPr>
        <w:pStyle w:val="VCAAbody"/>
        <w:rPr>
          <w:lang w:val="en-AU"/>
        </w:rPr>
      </w:pPr>
      <w:r>
        <w:rPr>
          <w:lang w:val="en-AU"/>
        </w:rPr>
        <w:t xml:space="preserve">This gene might code </w:t>
      </w:r>
      <w:r w:rsidR="006F080D" w:rsidRPr="002A432C">
        <w:rPr>
          <w:lang w:val="en-AU"/>
        </w:rPr>
        <w:t xml:space="preserve">for </w:t>
      </w:r>
      <w:r w:rsidR="00215FD0">
        <w:rPr>
          <w:lang w:val="en-AU"/>
        </w:rPr>
        <w:t xml:space="preserve">an </w:t>
      </w:r>
      <w:r w:rsidR="006F080D" w:rsidRPr="002A432C">
        <w:rPr>
          <w:lang w:val="en-AU"/>
        </w:rPr>
        <w:t xml:space="preserve">accessory pigment </w:t>
      </w:r>
      <w:r w:rsidR="009163C6">
        <w:rPr>
          <w:lang w:val="en-AU"/>
        </w:rPr>
        <w:t>OR</w:t>
      </w:r>
      <w:r w:rsidR="006F080D" w:rsidRPr="002A432C">
        <w:rPr>
          <w:lang w:val="en-AU"/>
        </w:rPr>
        <w:t xml:space="preserve"> code for a protein that enables </w:t>
      </w:r>
      <w:proofErr w:type="gramStart"/>
      <w:r w:rsidR="006F080D" w:rsidRPr="002A432C">
        <w:rPr>
          <w:lang w:val="en-AU"/>
        </w:rPr>
        <w:t>more light</w:t>
      </w:r>
      <w:proofErr w:type="gramEnd"/>
      <w:r w:rsidR="006F080D" w:rsidRPr="002A432C">
        <w:rPr>
          <w:lang w:val="en-AU"/>
        </w:rPr>
        <w:t xml:space="preserve"> to be absorbed</w:t>
      </w:r>
      <w:r w:rsidR="00744F8D" w:rsidRPr="002A432C">
        <w:rPr>
          <w:lang w:val="en-AU"/>
        </w:rPr>
        <w:t>.</w:t>
      </w:r>
    </w:p>
    <w:p w14:paraId="0CA9733F" w14:textId="4E6CA8E2" w:rsidR="006F080D" w:rsidRDefault="00B3288B" w:rsidP="00F00803">
      <w:pPr>
        <w:pStyle w:val="VCAAbody"/>
        <w:rPr>
          <w:lang w:val="en-AU"/>
        </w:rPr>
      </w:pPr>
      <w:r w:rsidRPr="002A432C">
        <w:rPr>
          <w:lang w:val="en-AU"/>
        </w:rPr>
        <w:lastRenderedPageBreak/>
        <w:t>T</w:t>
      </w:r>
      <w:r w:rsidR="006F080D" w:rsidRPr="002A432C">
        <w:rPr>
          <w:lang w:val="en-AU"/>
        </w:rPr>
        <w:t>his will increase the plant leaf cells’ ability to absorb those wavelengths of sunlight that chlorophyll does not absorb</w:t>
      </w:r>
      <w:r w:rsidR="00BF4F26">
        <w:rPr>
          <w:lang w:val="en-AU"/>
        </w:rPr>
        <w:t>,</w:t>
      </w:r>
      <w:r w:rsidR="006F080D" w:rsidRPr="002A432C">
        <w:rPr>
          <w:lang w:val="en-AU"/>
        </w:rPr>
        <w:t xml:space="preserve"> especially in the green light part of the visible light spectr</w:t>
      </w:r>
      <w:r w:rsidR="00520ED2">
        <w:rPr>
          <w:lang w:val="en-AU"/>
        </w:rPr>
        <w:t>um</w:t>
      </w:r>
      <w:r w:rsidR="006F080D" w:rsidRPr="002A432C">
        <w:rPr>
          <w:lang w:val="en-AU"/>
        </w:rPr>
        <w:t xml:space="preserve">. </w:t>
      </w:r>
    </w:p>
    <w:p w14:paraId="20348D5F" w14:textId="697B88EC" w:rsidR="009163C6" w:rsidRPr="00F17C5A" w:rsidRDefault="009163C6" w:rsidP="00F00803">
      <w:pPr>
        <w:pStyle w:val="VCAAbody"/>
      </w:pPr>
      <w:r>
        <w:rPr>
          <w:lang w:val="en-AU"/>
        </w:rPr>
        <w:t xml:space="preserve">Students should note that inserting genes to increase the action of the Calvin cycle will not increase glucose formation unless the plant is able to increase the output of the light-dependent reaction. </w:t>
      </w:r>
    </w:p>
    <w:p w14:paraId="75E85247" w14:textId="3A46E8E3" w:rsidR="00744F8D" w:rsidRDefault="00744F8D" w:rsidP="00F00803">
      <w:pPr>
        <w:pStyle w:val="VCAAHeading3"/>
      </w:pPr>
      <w:r>
        <w:t>Question 4c.</w:t>
      </w:r>
    </w:p>
    <w:p w14:paraId="64DE18D8" w14:textId="47B9C5A5" w:rsidR="003D4E5E" w:rsidRPr="002A432C" w:rsidRDefault="009163C6" w:rsidP="00F00803">
      <w:pPr>
        <w:pStyle w:val="VCAAbody"/>
        <w:rPr>
          <w:lang w:val="en-AU"/>
        </w:rPr>
      </w:pPr>
      <w:r>
        <w:rPr>
          <w:lang w:val="en-AU"/>
        </w:rPr>
        <w:t>C3 plants would not have grown well</w:t>
      </w:r>
      <w:r w:rsidR="003D4E5E" w:rsidRPr="002A432C">
        <w:rPr>
          <w:lang w:val="en-AU"/>
        </w:rPr>
        <w:t>.</w:t>
      </w:r>
      <w:r w:rsidR="00B3288B" w:rsidRPr="002A432C">
        <w:rPr>
          <w:lang w:val="en-AU"/>
        </w:rPr>
        <w:t xml:space="preserve"> </w:t>
      </w:r>
    </w:p>
    <w:p w14:paraId="704D0483" w14:textId="3997CB55" w:rsidR="006F080D" w:rsidRPr="00F00803" w:rsidRDefault="006F080D" w:rsidP="00F00803">
      <w:pPr>
        <w:pStyle w:val="VCAAbody"/>
      </w:pPr>
      <w:r w:rsidRPr="002A432C">
        <w:rPr>
          <w:lang w:val="en-AU"/>
        </w:rPr>
        <w:t xml:space="preserve">C3 plants are affected by photorespiration </w:t>
      </w:r>
      <w:r w:rsidR="002719FD" w:rsidRPr="002A432C">
        <w:rPr>
          <w:lang w:val="en-AU"/>
        </w:rPr>
        <w:t>as o</w:t>
      </w:r>
      <w:r w:rsidRPr="002A432C">
        <w:rPr>
          <w:lang w:val="en-AU"/>
        </w:rPr>
        <w:t xml:space="preserve">xygen competes with carbon dioxide to bind to </w:t>
      </w:r>
      <w:r w:rsidR="00520ED2">
        <w:rPr>
          <w:lang w:val="en-AU"/>
        </w:rPr>
        <w:t>R</w:t>
      </w:r>
      <w:r w:rsidRPr="002A432C">
        <w:rPr>
          <w:lang w:val="en-AU"/>
        </w:rPr>
        <w:t>ubisco</w:t>
      </w:r>
      <w:r w:rsidR="00B3288B" w:rsidRPr="002A432C">
        <w:rPr>
          <w:lang w:val="en-AU"/>
        </w:rPr>
        <w:t xml:space="preserve"> </w:t>
      </w:r>
      <w:r w:rsidRPr="002A432C">
        <w:rPr>
          <w:lang w:val="en-AU"/>
        </w:rPr>
        <w:t>and</w:t>
      </w:r>
      <w:r w:rsidR="00BF4F26">
        <w:rPr>
          <w:lang w:val="en-AU"/>
        </w:rPr>
        <w:t>,</w:t>
      </w:r>
      <w:r w:rsidRPr="002A432C">
        <w:rPr>
          <w:lang w:val="en-AU"/>
        </w:rPr>
        <w:t xml:space="preserve"> as a result, the </w:t>
      </w:r>
      <w:r w:rsidR="009163C6">
        <w:rPr>
          <w:lang w:val="en-AU"/>
        </w:rPr>
        <w:t xml:space="preserve">light independent stage / photosynthesis / </w:t>
      </w:r>
      <w:r w:rsidRPr="002A432C">
        <w:rPr>
          <w:lang w:val="en-AU"/>
        </w:rPr>
        <w:t xml:space="preserve">formation of glucose is </w:t>
      </w:r>
      <w:r w:rsidR="00215FD0" w:rsidRPr="002A432C">
        <w:rPr>
          <w:lang w:val="en-AU"/>
        </w:rPr>
        <w:t>less</w:t>
      </w:r>
      <w:r w:rsidR="00BF4F26">
        <w:rPr>
          <w:lang w:val="en-AU"/>
        </w:rPr>
        <w:t>.</w:t>
      </w:r>
      <w:r w:rsidRPr="002A432C">
        <w:rPr>
          <w:lang w:val="en-AU"/>
        </w:rPr>
        <w:t xml:space="preserve"> </w:t>
      </w:r>
    </w:p>
    <w:p w14:paraId="06181314" w14:textId="00288059" w:rsidR="003D4E5E" w:rsidRDefault="003D4E5E" w:rsidP="00F00803">
      <w:pPr>
        <w:pStyle w:val="VCAAHeading3"/>
      </w:pPr>
      <w:r>
        <w:t>Question 5a.</w:t>
      </w:r>
    </w:p>
    <w:p w14:paraId="57BA2696" w14:textId="4F7E0B75" w:rsidR="006F080D" w:rsidRPr="002A432C" w:rsidRDefault="003D4E5E" w:rsidP="00520ED2">
      <w:pPr>
        <w:pStyle w:val="VCAAbullet"/>
      </w:pPr>
      <w:r w:rsidRPr="002A432C">
        <w:t>Complement proteins form m</w:t>
      </w:r>
      <w:r w:rsidR="006F080D" w:rsidRPr="002A432C">
        <w:t xml:space="preserve">embrane attack complexes </w:t>
      </w:r>
      <w:r w:rsidR="009163C6">
        <w:t>(MAC</w:t>
      </w:r>
      <w:r w:rsidR="00520ED2">
        <w:t>s</w:t>
      </w:r>
      <w:r w:rsidR="009163C6">
        <w:t xml:space="preserve">) </w:t>
      </w:r>
      <w:r w:rsidRPr="002A432C">
        <w:t xml:space="preserve">on </w:t>
      </w:r>
      <w:r w:rsidR="006F080D" w:rsidRPr="002A432C">
        <w:t>B cells</w:t>
      </w:r>
      <w:r w:rsidR="00520ED2">
        <w:t>’</w:t>
      </w:r>
      <w:r w:rsidR="006F080D" w:rsidRPr="002A432C">
        <w:t xml:space="preserve"> </w:t>
      </w:r>
      <w:r w:rsidR="009163C6">
        <w:t>plasma membrane</w:t>
      </w:r>
      <w:r w:rsidR="00520ED2">
        <w:t>s</w:t>
      </w:r>
      <w:r w:rsidR="009163C6">
        <w:t xml:space="preserve"> </w:t>
      </w:r>
      <w:r w:rsidR="006F080D" w:rsidRPr="002A432C">
        <w:t>and cause</w:t>
      </w:r>
      <w:r w:rsidR="00520ED2">
        <w:t xml:space="preserve"> the</w:t>
      </w:r>
      <w:r w:rsidR="006F080D" w:rsidRPr="002A432C">
        <w:t xml:space="preserve"> lysis of B cell</w:t>
      </w:r>
      <w:r w:rsidR="00215FD0">
        <w:t>s</w:t>
      </w:r>
      <w:r w:rsidRPr="002A432C">
        <w:t>.</w:t>
      </w:r>
    </w:p>
    <w:p w14:paraId="1B67306C" w14:textId="58F8E505" w:rsidR="006F080D" w:rsidRPr="002A432C" w:rsidRDefault="006F080D" w:rsidP="00520ED2">
      <w:pPr>
        <w:pStyle w:val="VCAAbullet"/>
      </w:pPr>
      <w:r w:rsidRPr="002A432C">
        <w:t>Opsonisation</w:t>
      </w:r>
      <w:r w:rsidR="003D4E5E" w:rsidRPr="002A432C">
        <w:t xml:space="preserve"> occurs when </w:t>
      </w:r>
      <w:r w:rsidRPr="002A432C">
        <w:t>complement proteins coat the B cells and</w:t>
      </w:r>
      <w:r w:rsidR="00B04CD9" w:rsidRPr="002A432C">
        <w:t xml:space="preserve"> induce</w:t>
      </w:r>
      <w:r w:rsidR="00834671" w:rsidRPr="002A432C">
        <w:t xml:space="preserve"> </w:t>
      </w:r>
      <w:r w:rsidR="00B04CD9" w:rsidRPr="002A432C">
        <w:t>phagocytosis</w:t>
      </w:r>
      <w:r w:rsidR="00215FD0">
        <w:t xml:space="preserve"> of the B cells</w:t>
      </w:r>
      <w:r w:rsidR="003D4E5E" w:rsidRPr="002A432C">
        <w:t>.</w:t>
      </w:r>
    </w:p>
    <w:p w14:paraId="60B9503C" w14:textId="0F603E92" w:rsidR="006F080D" w:rsidRPr="002A432C" w:rsidRDefault="003D4E5E" w:rsidP="00520ED2">
      <w:pPr>
        <w:pStyle w:val="VCAAbullet"/>
      </w:pPr>
      <w:r w:rsidRPr="002A432C">
        <w:t xml:space="preserve">Complement proteins can </w:t>
      </w:r>
      <w:r w:rsidR="00B04CD9" w:rsidRPr="002A432C">
        <w:t>also recruit other inflammatory cells</w:t>
      </w:r>
      <w:r w:rsidR="00834671" w:rsidRPr="002A432C">
        <w:t xml:space="preserve"> </w:t>
      </w:r>
      <w:r w:rsidR="00BB1E19">
        <w:t>that</w:t>
      </w:r>
      <w:r w:rsidR="00BB1E19" w:rsidRPr="002A432C">
        <w:t xml:space="preserve"> </w:t>
      </w:r>
      <w:r w:rsidR="00834671" w:rsidRPr="002A432C">
        <w:t>destroy the B cells</w:t>
      </w:r>
      <w:r w:rsidRPr="002A432C">
        <w:t>.</w:t>
      </w:r>
    </w:p>
    <w:p w14:paraId="1CD6294E" w14:textId="6A5017C8" w:rsidR="00E60AF2" w:rsidRDefault="00E60AF2" w:rsidP="00F00803">
      <w:pPr>
        <w:pStyle w:val="VCAAHeading3"/>
      </w:pPr>
      <w:r>
        <w:t>Question 5b.</w:t>
      </w:r>
    </w:p>
    <w:p w14:paraId="1A308F96" w14:textId="61D7B032" w:rsidR="006F080D" w:rsidRPr="00E60AF2" w:rsidRDefault="00E60AF2" w:rsidP="00F00803">
      <w:pPr>
        <w:pStyle w:val="VCAAbody"/>
      </w:pPr>
      <w:r w:rsidRPr="002A432C">
        <w:rPr>
          <w:lang w:val="en-AU"/>
        </w:rPr>
        <w:t>If the B cells are destroyed, then f</w:t>
      </w:r>
      <w:r w:rsidR="006F080D" w:rsidRPr="002A432C">
        <w:rPr>
          <w:lang w:val="en-AU"/>
        </w:rPr>
        <w:t xml:space="preserve">ewer </w:t>
      </w:r>
      <w:r w:rsidR="00406649">
        <w:rPr>
          <w:lang w:val="en-AU"/>
        </w:rPr>
        <w:t>auto</w:t>
      </w:r>
      <w:r w:rsidR="006F080D" w:rsidRPr="002A432C">
        <w:rPr>
          <w:lang w:val="en-AU"/>
        </w:rPr>
        <w:t xml:space="preserve">antibodies </w:t>
      </w:r>
      <w:r w:rsidR="00BF4F26">
        <w:rPr>
          <w:lang w:val="en-AU"/>
        </w:rPr>
        <w:t xml:space="preserve">are </w:t>
      </w:r>
      <w:r w:rsidR="006F080D" w:rsidRPr="002A432C">
        <w:rPr>
          <w:lang w:val="en-AU"/>
        </w:rPr>
        <w:t>produced</w:t>
      </w:r>
      <w:r w:rsidRPr="002A432C">
        <w:rPr>
          <w:lang w:val="en-AU"/>
        </w:rPr>
        <w:t>.</w:t>
      </w:r>
      <w:r w:rsidR="006F080D" w:rsidRPr="002A432C">
        <w:rPr>
          <w:lang w:val="en-AU"/>
        </w:rPr>
        <w:t xml:space="preserve"> </w:t>
      </w:r>
      <w:r w:rsidRPr="002A432C">
        <w:rPr>
          <w:lang w:val="en-AU"/>
        </w:rPr>
        <w:t>Fewer n</w:t>
      </w:r>
      <w:r w:rsidR="006F080D" w:rsidRPr="002A432C">
        <w:rPr>
          <w:lang w:val="en-AU"/>
        </w:rPr>
        <w:t xml:space="preserve">erve cells </w:t>
      </w:r>
      <w:r w:rsidRPr="002A432C">
        <w:rPr>
          <w:lang w:val="en-AU"/>
        </w:rPr>
        <w:t xml:space="preserve">are </w:t>
      </w:r>
      <w:r w:rsidR="006F080D" w:rsidRPr="002A432C">
        <w:rPr>
          <w:lang w:val="en-AU"/>
        </w:rPr>
        <w:t>damaged</w:t>
      </w:r>
      <w:r w:rsidR="00BB1E19">
        <w:rPr>
          <w:lang w:val="en-AU"/>
        </w:rPr>
        <w:t>,</w:t>
      </w:r>
      <w:r w:rsidR="006F080D" w:rsidRPr="002A432C">
        <w:rPr>
          <w:lang w:val="en-AU"/>
        </w:rPr>
        <w:t xml:space="preserve"> </w:t>
      </w:r>
      <w:r w:rsidRPr="002A432C">
        <w:rPr>
          <w:lang w:val="en-AU"/>
        </w:rPr>
        <w:t xml:space="preserve">which leads to a reduction in </w:t>
      </w:r>
      <w:r w:rsidR="00BF4F26">
        <w:rPr>
          <w:lang w:val="en-AU"/>
        </w:rPr>
        <w:t xml:space="preserve">the </w:t>
      </w:r>
      <w:r w:rsidRPr="002A432C">
        <w:rPr>
          <w:lang w:val="en-AU"/>
        </w:rPr>
        <w:t>symptoms of MS.</w:t>
      </w:r>
    </w:p>
    <w:p w14:paraId="2D17C74C" w14:textId="77601A2D" w:rsidR="00E60AF2" w:rsidRDefault="00E60AF2" w:rsidP="00F00803">
      <w:pPr>
        <w:pStyle w:val="VCAAHeading3"/>
      </w:pPr>
      <w:r>
        <w:t>Question 5c.</w:t>
      </w:r>
    </w:p>
    <w:p w14:paraId="2935DC72" w14:textId="3191D98A" w:rsidR="00E71996" w:rsidRDefault="006F080D" w:rsidP="00F00803">
      <w:pPr>
        <w:pStyle w:val="VCAAbody"/>
        <w:rPr>
          <w:lang w:val="en-AU"/>
        </w:rPr>
      </w:pPr>
      <w:r w:rsidRPr="002A432C">
        <w:rPr>
          <w:lang w:val="en-AU"/>
        </w:rPr>
        <w:t>Both cells have the same antigen</w:t>
      </w:r>
      <w:r w:rsidR="00BB1E19">
        <w:rPr>
          <w:lang w:val="en-AU"/>
        </w:rPr>
        <w:t xml:space="preserve"> (</w:t>
      </w:r>
      <w:r w:rsidRPr="002A432C">
        <w:rPr>
          <w:lang w:val="en-AU"/>
        </w:rPr>
        <w:t>CD52</w:t>
      </w:r>
      <w:r w:rsidR="00BB1E19">
        <w:rPr>
          <w:lang w:val="en-AU"/>
        </w:rPr>
        <w:t>)</w:t>
      </w:r>
      <w:r w:rsidRPr="002A432C">
        <w:rPr>
          <w:lang w:val="en-AU"/>
        </w:rPr>
        <w:t xml:space="preserve"> </w:t>
      </w:r>
      <w:r w:rsidR="00E60AF2" w:rsidRPr="002A432C">
        <w:rPr>
          <w:lang w:val="en-AU"/>
        </w:rPr>
        <w:t xml:space="preserve">and as </w:t>
      </w:r>
      <w:r w:rsidR="00BB1E19">
        <w:rPr>
          <w:lang w:val="en-AU"/>
        </w:rPr>
        <w:t>a</w:t>
      </w:r>
      <w:r w:rsidRPr="002A432C">
        <w:rPr>
          <w:lang w:val="en-AU"/>
        </w:rPr>
        <w:t>lemtuzumab has variable regions</w:t>
      </w:r>
      <w:r w:rsidR="00BB1E19">
        <w:rPr>
          <w:lang w:val="en-AU"/>
        </w:rPr>
        <w:t xml:space="preserve"> </w:t>
      </w:r>
      <w:r w:rsidR="00406649">
        <w:rPr>
          <w:lang w:val="en-AU"/>
        </w:rPr>
        <w:t>/</w:t>
      </w:r>
      <w:r w:rsidR="00BB1E19">
        <w:rPr>
          <w:lang w:val="en-AU"/>
        </w:rPr>
        <w:t xml:space="preserve"> </w:t>
      </w:r>
      <w:r w:rsidR="00406649">
        <w:rPr>
          <w:lang w:val="en-AU"/>
        </w:rPr>
        <w:t>antigen</w:t>
      </w:r>
      <w:r w:rsidR="00BB1E19">
        <w:rPr>
          <w:lang w:val="en-AU"/>
        </w:rPr>
        <w:t>-</w:t>
      </w:r>
      <w:r w:rsidR="00406649">
        <w:rPr>
          <w:lang w:val="en-AU"/>
        </w:rPr>
        <w:t xml:space="preserve">binding sites </w:t>
      </w:r>
      <w:r w:rsidRPr="002A432C">
        <w:rPr>
          <w:lang w:val="en-AU"/>
        </w:rPr>
        <w:t>complementary to CD52</w:t>
      </w:r>
      <w:r w:rsidR="00BB1E19">
        <w:rPr>
          <w:lang w:val="en-AU"/>
        </w:rPr>
        <w:t>,</w:t>
      </w:r>
      <w:r w:rsidR="00E60AF2" w:rsidRPr="002A432C">
        <w:rPr>
          <w:lang w:val="en-AU"/>
        </w:rPr>
        <w:t xml:space="preserve"> it can bind to either cell type.</w:t>
      </w:r>
    </w:p>
    <w:p w14:paraId="37AB775A" w14:textId="32F876CC" w:rsidR="00E71996" w:rsidRDefault="00E71996" w:rsidP="00F00803">
      <w:pPr>
        <w:pStyle w:val="VCAAHeading3"/>
      </w:pPr>
      <w:r>
        <w:t>Question 6a.</w:t>
      </w:r>
    </w:p>
    <w:p w14:paraId="62D95197" w14:textId="6D9125C5" w:rsidR="00E71996" w:rsidRPr="002A432C" w:rsidRDefault="00E71996" w:rsidP="00520ED2">
      <w:pPr>
        <w:pStyle w:val="VCAAbullet"/>
      </w:pPr>
      <w:r w:rsidRPr="002A432C">
        <w:t>The benefit of treatment 1 is that it results in the production of memory cells</w:t>
      </w:r>
      <w:r w:rsidR="00BB1E19">
        <w:t>,</w:t>
      </w:r>
      <w:r w:rsidRPr="002A432C">
        <w:t xml:space="preserve"> which </w:t>
      </w:r>
      <w:r w:rsidR="00406649">
        <w:t>provide</w:t>
      </w:r>
      <w:r w:rsidRPr="002A432C">
        <w:t xml:space="preserve"> long</w:t>
      </w:r>
      <w:r w:rsidR="00406649">
        <w:t>-term</w:t>
      </w:r>
      <w:r w:rsidRPr="002A432C">
        <w:t xml:space="preserve"> immunity.</w:t>
      </w:r>
    </w:p>
    <w:p w14:paraId="79B9A44C" w14:textId="57D81D14" w:rsidR="006F080D" w:rsidRPr="002A432C" w:rsidRDefault="00E60AF2" w:rsidP="00520ED2">
      <w:pPr>
        <w:pStyle w:val="VCAAbullet"/>
      </w:pPr>
      <w:r w:rsidRPr="002A432C">
        <w:t xml:space="preserve">The benefit of treatment 2 is that it </w:t>
      </w:r>
      <w:r w:rsidR="006F080D" w:rsidRPr="002A432C">
        <w:t>gives immediate protection</w:t>
      </w:r>
      <w:r w:rsidRPr="002A432C">
        <w:t xml:space="preserve"> as the a</w:t>
      </w:r>
      <w:r w:rsidR="006F080D" w:rsidRPr="002A432C">
        <w:t xml:space="preserve">ntibodies can bind to the pathogen and </w:t>
      </w:r>
      <w:r w:rsidR="00BF4F26">
        <w:t xml:space="preserve">the </w:t>
      </w:r>
      <w:r w:rsidR="006F080D" w:rsidRPr="002A432C">
        <w:t xml:space="preserve">person </w:t>
      </w:r>
      <w:r w:rsidR="00545E6A" w:rsidRPr="002A432C">
        <w:t xml:space="preserve">is </w:t>
      </w:r>
      <w:r w:rsidR="006F080D" w:rsidRPr="002A432C">
        <w:t xml:space="preserve">likely to have less </w:t>
      </w:r>
      <w:r w:rsidR="00E71996">
        <w:t xml:space="preserve">rabies </w:t>
      </w:r>
      <w:r w:rsidR="006F080D" w:rsidRPr="002A432C">
        <w:t xml:space="preserve">symptoms. </w:t>
      </w:r>
    </w:p>
    <w:p w14:paraId="73B198F1" w14:textId="1DB07036" w:rsidR="00E60AF2" w:rsidRDefault="00E60AF2" w:rsidP="00F00803">
      <w:pPr>
        <w:pStyle w:val="VCAAHeading3"/>
      </w:pPr>
      <w:r>
        <w:t>Question 6b.</w:t>
      </w:r>
    </w:p>
    <w:p w14:paraId="614DFCE2" w14:textId="43535CF9" w:rsidR="006F080D" w:rsidRPr="00436AA7" w:rsidRDefault="006F080D" w:rsidP="00F00803">
      <w:pPr>
        <w:pStyle w:val="VCAAbody"/>
        <w:rPr>
          <w:lang w:val="en-AU"/>
        </w:rPr>
      </w:pPr>
      <w:r w:rsidRPr="00436AA7">
        <w:rPr>
          <w:lang w:val="en-AU"/>
        </w:rPr>
        <w:t>Memory cell</w:t>
      </w:r>
      <w:r w:rsidR="003F0B42">
        <w:rPr>
          <w:lang w:val="en-AU"/>
        </w:rPr>
        <w:t xml:space="preserve">s and </w:t>
      </w:r>
      <w:r w:rsidRPr="00436AA7">
        <w:rPr>
          <w:lang w:val="en-AU"/>
        </w:rPr>
        <w:t>antibodies decline in number over time</w:t>
      </w:r>
      <w:r w:rsidR="00E60AF2" w:rsidRPr="00436AA7">
        <w:rPr>
          <w:lang w:val="en-AU"/>
        </w:rPr>
        <w:t>.</w:t>
      </w:r>
      <w:r w:rsidR="00702996" w:rsidRPr="00436AA7">
        <w:rPr>
          <w:lang w:val="en-AU"/>
        </w:rPr>
        <w:t xml:space="preserve"> A b</w:t>
      </w:r>
      <w:r w:rsidRPr="00436AA7">
        <w:rPr>
          <w:lang w:val="en-AU"/>
        </w:rPr>
        <w:t xml:space="preserve">ooster will trigger an immune response, leading to </w:t>
      </w:r>
      <w:r w:rsidR="00BF4F26">
        <w:rPr>
          <w:lang w:val="en-AU"/>
        </w:rPr>
        <w:t xml:space="preserve">the </w:t>
      </w:r>
      <w:r w:rsidRPr="00436AA7">
        <w:rPr>
          <w:lang w:val="en-AU"/>
        </w:rPr>
        <w:t xml:space="preserve">production of </w:t>
      </w:r>
      <w:r w:rsidR="00545E6A" w:rsidRPr="00436AA7">
        <w:rPr>
          <w:lang w:val="en-AU"/>
        </w:rPr>
        <w:t xml:space="preserve">more antibodies and </w:t>
      </w:r>
      <w:r w:rsidRPr="00436AA7">
        <w:rPr>
          <w:lang w:val="en-AU"/>
        </w:rPr>
        <w:t>more memory cells.</w:t>
      </w:r>
      <w:r w:rsidR="00702996" w:rsidRPr="00436AA7">
        <w:rPr>
          <w:lang w:val="en-AU"/>
        </w:rPr>
        <w:t xml:space="preserve"> The person</w:t>
      </w:r>
      <w:r w:rsidRPr="00436AA7">
        <w:rPr>
          <w:lang w:val="en-AU"/>
        </w:rPr>
        <w:t xml:space="preserve"> </w:t>
      </w:r>
      <w:r w:rsidR="00702996" w:rsidRPr="00436AA7">
        <w:rPr>
          <w:lang w:val="en-AU"/>
        </w:rPr>
        <w:t>c</w:t>
      </w:r>
      <w:r w:rsidRPr="00436AA7">
        <w:rPr>
          <w:lang w:val="en-AU"/>
        </w:rPr>
        <w:t xml:space="preserve">an </w:t>
      </w:r>
      <w:r w:rsidR="003F0B42">
        <w:rPr>
          <w:lang w:val="en-AU"/>
        </w:rPr>
        <w:t xml:space="preserve">then </w:t>
      </w:r>
      <w:r w:rsidRPr="00436AA7">
        <w:rPr>
          <w:lang w:val="en-AU"/>
        </w:rPr>
        <w:t xml:space="preserve">mount </w:t>
      </w:r>
      <w:r w:rsidR="00406649">
        <w:rPr>
          <w:lang w:val="en-AU"/>
        </w:rPr>
        <w:t>a faster and larger</w:t>
      </w:r>
      <w:r w:rsidRPr="00436AA7">
        <w:rPr>
          <w:lang w:val="en-AU"/>
        </w:rPr>
        <w:t xml:space="preserve"> immune response if infected again</w:t>
      </w:r>
      <w:r w:rsidR="00025C9B">
        <w:rPr>
          <w:lang w:val="en-AU"/>
        </w:rPr>
        <w:t>,</w:t>
      </w:r>
      <w:r w:rsidR="00702996" w:rsidRPr="00436AA7">
        <w:rPr>
          <w:lang w:val="en-AU"/>
        </w:rPr>
        <w:t xml:space="preserve"> so </w:t>
      </w:r>
      <w:r w:rsidR="00BF4F26">
        <w:rPr>
          <w:lang w:val="en-AU"/>
        </w:rPr>
        <w:t xml:space="preserve">is </w:t>
      </w:r>
      <w:r w:rsidR="00702996" w:rsidRPr="00436AA7">
        <w:rPr>
          <w:lang w:val="en-AU"/>
        </w:rPr>
        <w:t>less likely to have rabies symptoms.</w:t>
      </w:r>
      <w:r w:rsidRPr="00436AA7">
        <w:rPr>
          <w:lang w:val="en-AU"/>
        </w:rPr>
        <w:t xml:space="preserve"> </w:t>
      </w:r>
    </w:p>
    <w:p w14:paraId="1B7CA442" w14:textId="77F81F38" w:rsidR="00810812" w:rsidRPr="0084786E" w:rsidRDefault="00810812" w:rsidP="00F00803">
      <w:pPr>
        <w:pStyle w:val="VCAAHeading3"/>
      </w:pPr>
      <w:r w:rsidRPr="0084786E">
        <w:t>Question 7a.</w:t>
      </w:r>
    </w:p>
    <w:p w14:paraId="75D3B500" w14:textId="77777777" w:rsidR="002A432C" w:rsidRPr="00436AA7" w:rsidRDefault="002A432C" w:rsidP="00F00803">
      <w:pPr>
        <w:pStyle w:val="VCAAbody"/>
        <w:rPr>
          <w:lang w:val="en-AU"/>
        </w:rPr>
      </w:pPr>
      <w:r w:rsidRPr="00436AA7">
        <w:rPr>
          <w:lang w:val="en-AU"/>
        </w:rPr>
        <w:t>Examples of approaches to help reduce or control the spread of the chikungunya virus include:</w:t>
      </w:r>
    </w:p>
    <w:p w14:paraId="2394A590" w14:textId="156E44EE" w:rsidR="006F080D" w:rsidRPr="00436AA7" w:rsidRDefault="00025C9B" w:rsidP="00520ED2">
      <w:pPr>
        <w:pStyle w:val="VCAAbullet"/>
      </w:pPr>
      <w:r>
        <w:t>i</w:t>
      </w:r>
      <w:r w:rsidR="006F080D" w:rsidRPr="00436AA7">
        <w:t>solat</w:t>
      </w:r>
      <w:r>
        <w:t>ing</w:t>
      </w:r>
      <w:r w:rsidR="006F080D" w:rsidRPr="00436AA7">
        <w:t xml:space="preserve"> infected people</w:t>
      </w:r>
    </w:p>
    <w:p w14:paraId="18A04DB2" w14:textId="00E4CC68" w:rsidR="006F080D" w:rsidRPr="00DC266D" w:rsidRDefault="00025C9B" w:rsidP="00520ED2">
      <w:pPr>
        <w:pStyle w:val="VCAAbullet"/>
      </w:pPr>
      <w:r>
        <w:t>p</w:t>
      </w:r>
      <w:r w:rsidR="00E71996" w:rsidRPr="00DC266D">
        <w:t>rovid</w:t>
      </w:r>
      <w:r>
        <w:t>ing</w:t>
      </w:r>
      <w:r w:rsidR="00E71996" w:rsidRPr="00DC266D">
        <w:t xml:space="preserve"> i</w:t>
      </w:r>
      <w:r w:rsidR="006F080D" w:rsidRPr="00DC266D">
        <w:t xml:space="preserve">nformation to </w:t>
      </w:r>
      <w:r w:rsidR="00BF4F26" w:rsidRPr="00DC266D">
        <w:t xml:space="preserve">the </w:t>
      </w:r>
      <w:r w:rsidR="006F080D" w:rsidRPr="00DC266D">
        <w:t>public about control and avoidance</w:t>
      </w:r>
      <w:r w:rsidR="00DC266D">
        <w:t xml:space="preserve"> of infection</w:t>
      </w:r>
    </w:p>
    <w:p w14:paraId="58D16AF9" w14:textId="14114083" w:rsidR="006F080D" w:rsidRPr="00436AA7" w:rsidRDefault="00025C9B" w:rsidP="00520ED2">
      <w:pPr>
        <w:pStyle w:val="VCAAbullet"/>
      </w:pPr>
      <w:r>
        <w:t>r</w:t>
      </w:r>
      <w:r w:rsidR="006F080D" w:rsidRPr="00436AA7">
        <w:t>emov</w:t>
      </w:r>
      <w:r>
        <w:t>ing</w:t>
      </w:r>
      <w:r w:rsidR="006F080D" w:rsidRPr="00436AA7">
        <w:t xml:space="preserve"> mosquito breeding grounds</w:t>
      </w:r>
    </w:p>
    <w:p w14:paraId="7501ACF8" w14:textId="1F6F1FBF" w:rsidR="00500FC8" w:rsidRDefault="00025C9B" w:rsidP="00520ED2">
      <w:pPr>
        <w:pStyle w:val="VCAAbullet"/>
      </w:pPr>
      <w:r>
        <w:t>v</w:t>
      </w:r>
      <w:r w:rsidR="006F080D" w:rsidRPr="00436AA7">
        <w:t>accinati</w:t>
      </w:r>
      <w:r>
        <w:t>ng</w:t>
      </w:r>
      <w:r w:rsidR="002A432C" w:rsidRPr="00436AA7">
        <w:t xml:space="preserve"> people in the community</w:t>
      </w:r>
      <w:r w:rsidR="003F0B42">
        <w:t>,</w:t>
      </w:r>
      <w:r w:rsidR="002A432C" w:rsidRPr="00436AA7">
        <w:t xml:space="preserve"> which may lead to </w:t>
      </w:r>
      <w:r w:rsidR="006F080D" w:rsidRPr="00436AA7">
        <w:t>herd immunity</w:t>
      </w:r>
      <w:r w:rsidR="00BF4F26">
        <w:t>.</w:t>
      </w:r>
    </w:p>
    <w:p w14:paraId="256F7875" w14:textId="77777777" w:rsidR="00500FC8" w:rsidRDefault="00500FC8">
      <w:pPr>
        <w:rPr>
          <w:rFonts w:ascii="Arial" w:eastAsia="Arial" w:hAnsi="Arial" w:cs="Arial"/>
          <w:kern w:val="22"/>
          <w:sz w:val="20"/>
          <w:lang w:val="en-GB" w:eastAsia="ja-JP"/>
        </w:rPr>
      </w:pPr>
      <w:r>
        <w:br w:type="page"/>
      </w:r>
    </w:p>
    <w:p w14:paraId="05FF14A2" w14:textId="371B4B46" w:rsidR="00810812" w:rsidRDefault="00810812" w:rsidP="00F00803">
      <w:pPr>
        <w:pStyle w:val="VCAAHeading3"/>
      </w:pPr>
      <w:r>
        <w:lastRenderedPageBreak/>
        <w:t>Question 7b.</w:t>
      </w:r>
    </w:p>
    <w:p w14:paraId="5986A9A3" w14:textId="610579A9" w:rsidR="006F080D" w:rsidRPr="00436AA7" w:rsidRDefault="00810812" w:rsidP="00520ED2">
      <w:pPr>
        <w:pStyle w:val="VCAAbullet"/>
      </w:pPr>
      <w:r w:rsidRPr="00436AA7">
        <w:t xml:space="preserve">An </w:t>
      </w:r>
      <w:r w:rsidR="00104DDE" w:rsidRPr="00436AA7">
        <w:t>e</w:t>
      </w:r>
      <w:r w:rsidR="006F080D" w:rsidRPr="00436AA7">
        <w:t>ndemic</w:t>
      </w:r>
      <w:r w:rsidRPr="00436AA7">
        <w:t xml:space="preserve"> disease is </w:t>
      </w:r>
      <w:r w:rsidR="00104DDE" w:rsidRPr="00436AA7">
        <w:t>always present in a population, but the number of people affected is limited</w:t>
      </w:r>
      <w:r w:rsidR="003F0B42">
        <w:t xml:space="preserve"> </w:t>
      </w:r>
      <w:r w:rsidR="00406649">
        <w:t>/</w:t>
      </w:r>
      <w:r w:rsidR="003F0B42">
        <w:t xml:space="preserve"> </w:t>
      </w:r>
      <w:r w:rsidR="00406649">
        <w:t>under control</w:t>
      </w:r>
      <w:r w:rsidR="00104DDE" w:rsidRPr="00436AA7">
        <w:t>.</w:t>
      </w:r>
      <w:r w:rsidR="006F080D" w:rsidRPr="00436AA7">
        <w:t xml:space="preserve"> </w:t>
      </w:r>
    </w:p>
    <w:p w14:paraId="4C7288F5" w14:textId="1A3BA8C9" w:rsidR="006F080D" w:rsidRPr="00436AA7" w:rsidRDefault="00810812" w:rsidP="00520ED2">
      <w:pPr>
        <w:pStyle w:val="VCAAbullet"/>
      </w:pPr>
      <w:r w:rsidRPr="00436AA7">
        <w:t xml:space="preserve">An </w:t>
      </w:r>
      <w:r w:rsidR="002C4410" w:rsidRPr="00436AA7">
        <w:t>e</w:t>
      </w:r>
      <w:r w:rsidR="006F080D" w:rsidRPr="00436AA7">
        <w:t>pidemic</w:t>
      </w:r>
      <w:r w:rsidRPr="00436AA7">
        <w:t xml:space="preserve"> disease m</w:t>
      </w:r>
      <w:r w:rsidR="006F080D" w:rsidRPr="00436AA7">
        <w:t xml:space="preserve">ay be </w:t>
      </w:r>
      <w:r w:rsidRPr="00436AA7">
        <w:t xml:space="preserve">in a population </w:t>
      </w:r>
      <w:r w:rsidR="006F080D" w:rsidRPr="00436AA7">
        <w:t>for a short t</w:t>
      </w:r>
      <w:r w:rsidR="00104DDE" w:rsidRPr="00436AA7">
        <w:t>ime and more people are affected within this short time.</w:t>
      </w:r>
    </w:p>
    <w:p w14:paraId="7F702564" w14:textId="0E03EF55" w:rsidR="00E16404" w:rsidRDefault="00E16404" w:rsidP="00F00803">
      <w:pPr>
        <w:pStyle w:val="VCAAHeading3"/>
      </w:pPr>
      <w:r>
        <w:t>Question 7c.</w:t>
      </w:r>
    </w:p>
    <w:p w14:paraId="6A3B86AA" w14:textId="052197AA" w:rsidR="006F080D" w:rsidRPr="00436AA7" w:rsidRDefault="006F080D" w:rsidP="00F00803">
      <w:pPr>
        <w:pStyle w:val="VCAAbody"/>
        <w:rPr>
          <w:lang w:val="en-AU"/>
        </w:rPr>
      </w:pPr>
      <w:r w:rsidRPr="00436AA7">
        <w:rPr>
          <w:lang w:val="en-AU"/>
        </w:rPr>
        <w:t xml:space="preserve">An animal (typically a mouse) is injected with an antigen </w:t>
      </w:r>
      <w:proofErr w:type="gramStart"/>
      <w:r w:rsidRPr="00436AA7">
        <w:rPr>
          <w:lang w:val="en-AU"/>
        </w:rPr>
        <w:t>in order to</w:t>
      </w:r>
      <w:proofErr w:type="gramEnd"/>
      <w:r w:rsidRPr="00436AA7">
        <w:rPr>
          <w:lang w:val="en-AU"/>
        </w:rPr>
        <w:t xml:space="preserve"> produce antigen-specific plasma cells. The plasma cells are removed</w:t>
      </w:r>
      <w:r w:rsidR="00E16404">
        <w:rPr>
          <w:lang w:val="en-AU"/>
        </w:rPr>
        <w:t xml:space="preserve"> from the mouse </w:t>
      </w:r>
      <w:r w:rsidRPr="00436AA7">
        <w:rPr>
          <w:lang w:val="en-AU"/>
        </w:rPr>
        <w:t xml:space="preserve">and fused (hybridised) with </w:t>
      </w:r>
      <w:r w:rsidR="00E16404" w:rsidRPr="00436AA7">
        <w:rPr>
          <w:lang w:val="en-AU"/>
        </w:rPr>
        <w:t>tumour</w:t>
      </w:r>
      <w:r w:rsidRPr="00436AA7">
        <w:rPr>
          <w:lang w:val="en-AU"/>
        </w:rPr>
        <w:t xml:space="preserve"> cells</w:t>
      </w:r>
      <w:r w:rsidR="00E16404">
        <w:rPr>
          <w:lang w:val="en-AU"/>
        </w:rPr>
        <w:t xml:space="preserve"> that are </w:t>
      </w:r>
      <w:r w:rsidRPr="00436AA7">
        <w:rPr>
          <w:lang w:val="en-AU"/>
        </w:rPr>
        <w:t>capable of endless divisions (i.e. an immortal cell line)</w:t>
      </w:r>
      <w:r w:rsidR="00E16404">
        <w:rPr>
          <w:lang w:val="en-AU"/>
        </w:rPr>
        <w:t xml:space="preserve">. </w:t>
      </w:r>
      <w:r w:rsidRPr="00436AA7">
        <w:rPr>
          <w:lang w:val="en-AU"/>
        </w:rPr>
        <w:t>The resulting hybridoma cell is capable of synthesising large quantities of monoclonal antibod</w:t>
      </w:r>
      <w:r w:rsidR="00E16404">
        <w:rPr>
          <w:lang w:val="en-AU"/>
        </w:rPr>
        <w:t>ies</w:t>
      </w:r>
      <w:r w:rsidRPr="00436AA7">
        <w:rPr>
          <w:lang w:val="en-AU"/>
        </w:rPr>
        <w:t xml:space="preserve"> that can then be isolated for use</w:t>
      </w:r>
      <w:r w:rsidR="00E16404">
        <w:rPr>
          <w:lang w:val="en-AU"/>
        </w:rPr>
        <w:t>.</w:t>
      </w:r>
      <w:r w:rsidRPr="00436AA7">
        <w:rPr>
          <w:lang w:val="en-AU"/>
        </w:rPr>
        <w:t xml:space="preserve"> </w:t>
      </w:r>
    </w:p>
    <w:p w14:paraId="7D32A0DF" w14:textId="6A661DBA" w:rsidR="00EA6748" w:rsidRPr="00417025" w:rsidRDefault="00EA6748" w:rsidP="00F00803">
      <w:pPr>
        <w:pStyle w:val="VCAAHeading3"/>
      </w:pPr>
      <w:r w:rsidRPr="00417025">
        <w:t>Question 8a.</w:t>
      </w:r>
    </w:p>
    <w:p w14:paraId="7E152D8C" w14:textId="2CBD9270" w:rsidR="00697F4D" w:rsidRDefault="006F080D" w:rsidP="00417025">
      <w:pPr>
        <w:pStyle w:val="VCAAbody"/>
        <w:rPr>
          <w:lang w:val="en-AU"/>
        </w:rPr>
      </w:pPr>
      <w:r w:rsidRPr="00436AA7">
        <w:rPr>
          <w:lang w:val="en-AU"/>
        </w:rPr>
        <w:t xml:space="preserve">Both involve changes in the nucleic acid </w:t>
      </w:r>
      <w:r w:rsidR="00406649">
        <w:rPr>
          <w:lang w:val="en-AU"/>
        </w:rPr>
        <w:t>/</w:t>
      </w:r>
      <w:r w:rsidRPr="00436AA7">
        <w:rPr>
          <w:lang w:val="en-AU"/>
        </w:rPr>
        <w:t xml:space="preserve"> antigen </w:t>
      </w:r>
      <w:r w:rsidR="00406649">
        <w:rPr>
          <w:lang w:val="en-AU"/>
        </w:rPr>
        <w:t>/</w:t>
      </w:r>
      <w:r w:rsidRPr="00436AA7">
        <w:rPr>
          <w:lang w:val="en-AU"/>
        </w:rPr>
        <w:t xml:space="preserve"> protein of the virus</w:t>
      </w:r>
      <w:r w:rsidR="00EA6748">
        <w:rPr>
          <w:lang w:val="en-AU"/>
        </w:rPr>
        <w:t>.</w:t>
      </w:r>
      <w:r w:rsidRPr="00436AA7">
        <w:rPr>
          <w:lang w:val="en-AU"/>
        </w:rPr>
        <w:t xml:space="preserve"> </w:t>
      </w:r>
    </w:p>
    <w:p w14:paraId="3D7FBD7A" w14:textId="445D818C" w:rsidR="00697F4D" w:rsidRDefault="006F080D" w:rsidP="00520ED2">
      <w:pPr>
        <w:pStyle w:val="VCAAbullet"/>
      </w:pPr>
      <w:r w:rsidRPr="00436AA7">
        <w:t xml:space="preserve">In </w:t>
      </w:r>
      <w:r w:rsidR="00EA6748">
        <w:t xml:space="preserve">antigenic </w:t>
      </w:r>
      <w:r w:rsidRPr="00436AA7">
        <w:t>shift</w:t>
      </w:r>
      <w:r w:rsidR="00406649">
        <w:t>,</w:t>
      </w:r>
      <w:r w:rsidRPr="00436AA7">
        <w:t xml:space="preserve"> viruses swap whole sections of their genomes</w:t>
      </w:r>
      <w:r w:rsidR="00DC266D">
        <w:t>,</w:t>
      </w:r>
      <w:r w:rsidRPr="00436AA7">
        <w:t xml:space="preserve"> leading to </w:t>
      </w:r>
      <w:r w:rsidR="00741B67" w:rsidRPr="00436AA7">
        <w:t>widespread</w:t>
      </w:r>
      <w:r w:rsidRPr="00436AA7">
        <w:t xml:space="preserve"> changes in surface proteins</w:t>
      </w:r>
      <w:r w:rsidR="00697F4D">
        <w:t>,</w:t>
      </w:r>
      <w:r w:rsidRPr="00436AA7">
        <w:t xml:space="preserve"> </w:t>
      </w:r>
      <w:r w:rsidR="00EA6748">
        <w:t xml:space="preserve">whereas in antigenic </w:t>
      </w:r>
      <w:r w:rsidRPr="00436AA7">
        <w:t xml:space="preserve">drift </w:t>
      </w:r>
      <w:r w:rsidR="00E71996">
        <w:t xml:space="preserve">there </w:t>
      </w:r>
      <w:r w:rsidRPr="00436AA7">
        <w:t>may be a small change in one protein due to a point mutation</w:t>
      </w:r>
      <w:r w:rsidR="00EA6748">
        <w:t>.</w:t>
      </w:r>
    </w:p>
    <w:p w14:paraId="56D625B9" w14:textId="7FA7ACBF" w:rsidR="00697F4D" w:rsidRDefault="00EA6748" w:rsidP="00520ED2">
      <w:pPr>
        <w:pStyle w:val="VCAAbullet"/>
      </w:pPr>
      <w:r>
        <w:t>Antigenic s</w:t>
      </w:r>
      <w:r w:rsidR="006F080D" w:rsidRPr="00436AA7">
        <w:t xml:space="preserve">hift can produce entirely new virus strains whereas </w:t>
      </w:r>
      <w:r>
        <w:t xml:space="preserve">antigenic </w:t>
      </w:r>
      <w:r w:rsidR="006F080D" w:rsidRPr="00436AA7">
        <w:t xml:space="preserve">drift will </w:t>
      </w:r>
      <w:r w:rsidR="002C7B65">
        <w:t xml:space="preserve">result in </w:t>
      </w:r>
      <w:r w:rsidR="006F080D" w:rsidRPr="00436AA7">
        <w:t>a closely related strain</w:t>
      </w:r>
      <w:r>
        <w:t>.</w:t>
      </w:r>
    </w:p>
    <w:p w14:paraId="388B4A96" w14:textId="4DF710CA" w:rsidR="006F080D" w:rsidRPr="00436AA7" w:rsidRDefault="00EA6748" w:rsidP="00520ED2">
      <w:pPr>
        <w:pStyle w:val="VCAAbullet"/>
      </w:pPr>
      <w:r>
        <w:t>Antigenic s</w:t>
      </w:r>
      <w:r w:rsidR="006F080D" w:rsidRPr="00436AA7">
        <w:t xml:space="preserve">hift </w:t>
      </w:r>
      <w:r>
        <w:t xml:space="preserve">may </w:t>
      </w:r>
      <w:r w:rsidR="006F080D" w:rsidRPr="00436AA7">
        <w:t>result in the infection of a new species</w:t>
      </w:r>
      <w:r w:rsidR="00741B67">
        <w:t xml:space="preserve"> whereas antigenic</w:t>
      </w:r>
      <w:r w:rsidR="006F080D" w:rsidRPr="00436AA7">
        <w:t xml:space="preserve"> drift </w:t>
      </w:r>
      <w:r w:rsidR="00741B67">
        <w:t xml:space="preserve">will more </w:t>
      </w:r>
      <w:r w:rsidR="00741B67" w:rsidRPr="00436AA7">
        <w:t>likely</w:t>
      </w:r>
      <w:r w:rsidR="00741B67">
        <w:t xml:space="preserve"> result in infection </w:t>
      </w:r>
      <w:r w:rsidR="006F080D" w:rsidRPr="00436AA7">
        <w:t>in the same species</w:t>
      </w:r>
      <w:r w:rsidR="00741B67">
        <w:t>.</w:t>
      </w:r>
      <w:r w:rsidR="006F080D" w:rsidRPr="00436AA7">
        <w:t xml:space="preserve"> </w:t>
      </w:r>
    </w:p>
    <w:p w14:paraId="17278F65" w14:textId="2DA6D97A" w:rsidR="00741B67" w:rsidRDefault="00741B67" w:rsidP="00F00803">
      <w:pPr>
        <w:pStyle w:val="VCAAHeading3"/>
      </w:pPr>
      <w:r>
        <w:t>Question 8b.</w:t>
      </w:r>
    </w:p>
    <w:p w14:paraId="3BFC5ABE" w14:textId="60ED3451" w:rsidR="006F080D" w:rsidRPr="00436AA7" w:rsidRDefault="006F080D" w:rsidP="00F00803">
      <w:pPr>
        <w:pStyle w:val="VCAAbody"/>
        <w:rPr>
          <w:lang w:val="en-AU"/>
        </w:rPr>
      </w:pPr>
      <w:r w:rsidRPr="00436AA7">
        <w:rPr>
          <w:lang w:val="en-AU"/>
        </w:rPr>
        <w:t>The original vaccine or exposure to influenza will have enabled a person to produce antibodies</w:t>
      </w:r>
      <w:r w:rsidR="002C7B65">
        <w:rPr>
          <w:lang w:val="en-AU"/>
        </w:rPr>
        <w:t xml:space="preserve"> / memory cells</w:t>
      </w:r>
      <w:r w:rsidRPr="00436AA7">
        <w:rPr>
          <w:lang w:val="en-AU"/>
        </w:rPr>
        <w:t xml:space="preserve"> against the antigens (protein</w:t>
      </w:r>
      <w:r w:rsidR="00DC266D">
        <w:rPr>
          <w:lang w:val="en-AU"/>
        </w:rPr>
        <w:t>s</w:t>
      </w:r>
      <w:r w:rsidRPr="00436AA7">
        <w:rPr>
          <w:lang w:val="en-AU"/>
        </w:rPr>
        <w:t>) on the surface of the virus. When the antigen shape changes</w:t>
      </w:r>
      <w:r w:rsidR="009D6A44">
        <w:rPr>
          <w:lang w:val="en-AU"/>
        </w:rPr>
        <w:t>,</w:t>
      </w:r>
      <w:r w:rsidRPr="00436AA7">
        <w:rPr>
          <w:lang w:val="en-AU"/>
        </w:rPr>
        <w:t xml:space="preserve"> the person</w:t>
      </w:r>
      <w:r w:rsidR="00697F4D">
        <w:rPr>
          <w:lang w:val="en-AU"/>
        </w:rPr>
        <w:t>’</w:t>
      </w:r>
      <w:r w:rsidRPr="00436AA7">
        <w:rPr>
          <w:lang w:val="en-AU"/>
        </w:rPr>
        <w:t>s antibodies may not be</w:t>
      </w:r>
      <w:r w:rsidR="002C7B65">
        <w:rPr>
          <w:lang w:val="en-AU"/>
        </w:rPr>
        <w:t xml:space="preserve"> complementary /</w:t>
      </w:r>
      <w:r w:rsidRPr="00436AA7">
        <w:rPr>
          <w:lang w:val="en-AU"/>
        </w:rPr>
        <w:t xml:space="preserve"> able to bind at all to the </w:t>
      </w:r>
      <w:r w:rsidR="002C7B65">
        <w:rPr>
          <w:lang w:val="en-AU"/>
        </w:rPr>
        <w:t xml:space="preserve">new </w:t>
      </w:r>
      <w:r w:rsidRPr="00436AA7">
        <w:rPr>
          <w:lang w:val="en-AU"/>
        </w:rPr>
        <w:t>virus</w:t>
      </w:r>
      <w:r w:rsidR="002C7B65">
        <w:rPr>
          <w:lang w:val="en-AU"/>
        </w:rPr>
        <w:t xml:space="preserve"> antigen.</w:t>
      </w:r>
      <w:r w:rsidRPr="00436AA7">
        <w:rPr>
          <w:lang w:val="en-AU"/>
        </w:rPr>
        <w:t xml:space="preserve"> </w:t>
      </w:r>
      <w:r w:rsidR="002C764F">
        <w:rPr>
          <w:lang w:val="en-AU"/>
        </w:rPr>
        <w:t>This results in the loss of immunity to the virus.</w:t>
      </w:r>
    </w:p>
    <w:p w14:paraId="72383E70" w14:textId="62AF5BF7" w:rsidR="00E95426" w:rsidRDefault="00E95426" w:rsidP="00F00803">
      <w:pPr>
        <w:pStyle w:val="VCAAHeading3"/>
      </w:pPr>
      <w:r>
        <w:t>Question 9a.</w:t>
      </w:r>
    </w:p>
    <w:p w14:paraId="4C49AD6F" w14:textId="3F537D3A" w:rsidR="006F080D" w:rsidRPr="00F00803" w:rsidRDefault="006F080D" w:rsidP="00545E6A">
      <w:pPr>
        <w:rPr>
          <w:rStyle w:val="VCAAbodyChar"/>
        </w:rPr>
      </w:pPr>
      <w:r w:rsidRPr="00F00803">
        <w:rPr>
          <w:rStyle w:val="VCAAitalics"/>
        </w:rPr>
        <w:t xml:space="preserve">A. </w:t>
      </w:r>
      <w:proofErr w:type="spellStart"/>
      <w:r w:rsidRPr="00F00803">
        <w:rPr>
          <w:rStyle w:val="VCAAitalics"/>
        </w:rPr>
        <w:t>anamensis</w:t>
      </w:r>
      <w:proofErr w:type="spellEnd"/>
      <w:r w:rsidRPr="00F00803">
        <w:rPr>
          <w:rStyle w:val="VCAAbodyChar"/>
        </w:rPr>
        <w:t xml:space="preserve"> evolved to become </w:t>
      </w:r>
      <w:r w:rsidRPr="00F00803">
        <w:rPr>
          <w:rStyle w:val="VCAAitalics"/>
        </w:rPr>
        <w:t>A. afarensis</w:t>
      </w:r>
      <w:r w:rsidR="00697F4D">
        <w:rPr>
          <w:rStyle w:val="VCAAitalics"/>
        </w:rPr>
        <w:t>.</w:t>
      </w:r>
    </w:p>
    <w:p w14:paraId="1BF00035" w14:textId="22030503" w:rsidR="00E95426" w:rsidRDefault="00E95426" w:rsidP="00F00803">
      <w:pPr>
        <w:pStyle w:val="VCAAHeading3"/>
      </w:pPr>
      <w:r>
        <w:t>Question 9b.</w:t>
      </w:r>
    </w:p>
    <w:p w14:paraId="25F91C21" w14:textId="74C40DDA" w:rsidR="006F080D" w:rsidRPr="00F00803" w:rsidRDefault="00E95426" w:rsidP="006F080D">
      <w:pPr>
        <w:rPr>
          <w:rStyle w:val="VCAAbodyChar"/>
        </w:rPr>
      </w:pPr>
      <w:r w:rsidRPr="00F00803">
        <w:rPr>
          <w:rStyle w:val="VCAAbodyChar"/>
        </w:rPr>
        <w:t>There are l</w:t>
      </w:r>
      <w:r w:rsidR="006F080D" w:rsidRPr="00F00803">
        <w:rPr>
          <w:rStyle w:val="VCAAbodyChar"/>
        </w:rPr>
        <w:t>imited fossils finds</w:t>
      </w:r>
      <w:r w:rsidR="002C7B65">
        <w:rPr>
          <w:rStyle w:val="VCAAbodyChar"/>
        </w:rPr>
        <w:t xml:space="preserve"> / </w:t>
      </w:r>
      <w:r w:rsidR="00DC266D">
        <w:rPr>
          <w:rStyle w:val="VCAAbodyChar"/>
        </w:rPr>
        <w:t xml:space="preserve">the </w:t>
      </w:r>
      <w:r w:rsidR="002C7B65">
        <w:rPr>
          <w:rStyle w:val="VCAAbodyChar"/>
        </w:rPr>
        <w:t>fossil record is incomplete,</w:t>
      </w:r>
      <w:r w:rsidR="006F080D" w:rsidRPr="00F00803">
        <w:rPr>
          <w:rStyle w:val="VCAAbodyChar"/>
        </w:rPr>
        <w:t xml:space="preserve"> </w:t>
      </w:r>
      <w:r w:rsidRPr="00F00803">
        <w:rPr>
          <w:rStyle w:val="VCAAbodyChar"/>
        </w:rPr>
        <w:t xml:space="preserve">so some species may be missing from the record. Some </w:t>
      </w:r>
      <w:r w:rsidR="006F080D" w:rsidRPr="00F00803">
        <w:rPr>
          <w:rStyle w:val="VCAAbodyChar"/>
        </w:rPr>
        <w:t xml:space="preserve">samples </w:t>
      </w:r>
      <w:r w:rsidRPr="00F00803">
        <w:rPr>
          <w:rStyle w:val="VCAAbodyChar"/>
        </w:rPr>
        <w:t xml:space="preserve">may only </w:t>
      </w:r>
      <w:r w:rsidR="002C7B65">
        <w:rPr>
          <w:rStyle w:val="VCAAbodyChar"/>
        </w:rPr>
        <w:t xml:space="preserve">be </w:t>
      </w:r>
      <w:r w:rsidRPr="00F00803">
        <w:rPr>
          <w:rStyle w:val="VCAAbodyChar"/>
        </w:rPr>
        <w:t xml:space="preserve">a </w:t>
      </w:r>
      <w:r w:rsidR="006F080D" w:rsidRPr="00F00803">
        <w:rPr>
          <w:rStyle w:val="VCAAbodyChar"/>
        </w:rPr>
        <w:t>small part of the organism (e.g. finger bone</w:t>
      </w:r>
      <w:r w:rsidRPr="00F00803">
        <w:rPr>
          <w:rStyle w:val="VCAAbodyChar"/>
        </w:rPr>
        <w:t>)</w:t>
      </w:r>
      <w:r w:rsidR="00697F4D">
        <w:rPr>
          <w:rStyle w:val="VCAAbodyChar"/>
        </w:rPr>
        <w:t>,</w:t>
      </w:r>
      <w:r w:rsidRPr="00F00803">
        <w:rPr>
          <w:rStyle w:val="VCAAbodyChar"/>
        </w:rPr>
        <w:t xml:space="preserve"> making it difficult to compare species.</w:t>
      </w:r>
      <w:r w:rsidR="006F080D" w:rsidRPr="00F00803">
        <w:rPr>
          <w:rStyle w:val="VCAAbodyChar"/>
        </w:rPr>
        <w:t xml:space="preserve"> Closely related </w:t>
      </w:r>
      <w:r w:rsidR="006F080D" w:rsidRPr="00F00803">
        <w:rPr>
          <w:rStyle w:val="VCAAitalics"/>
        </w:rPr>
        <w:t>Homo</w:t>
      </w:r>
      <w:r w:rsidR="006F080D" w:rsidRPr="00F00803">
        <w:rPr>
          <w:rStyle w:val="VCAAbodyChar"/>
        </w:rPr>
        <w:t xml:space="preserve"> species may not show any great differences in physical </w:t>
      </w:r>
      <w:proofErr w:type="gramStart"/>
      <w:r w:rsidR="006F080D" w:rsidRPr="00F00803">
        <w:rPr>
          <w:rStyle w:val="VCAAbodyChar"/>
        </w:rPr>
        <w:t>structure</w:t>
      </w:r>
      <w:proofErr w:type="gramEnd"/>
      <w:r w:rsidR="006F080D" w:rsidRPr="00F00803">
        <w:rPr>
          <w:rStyle w:val="VCAAbodyChar"/>
        </w:rPr>
        <w:t xml:space="preserve"> </w:t>
      </w:r>
      <w:r w:rsidRPr="00F00803">
        <w:rPr>
          <w:rStyle w:val="VCAAbodyChar"/>
        </w:rPr>
        <w:t xml:space="preserve">so </w:t>
      </w:r>
      <w:r w:rsidR="00697F4D">
        <w:rPr>
          <w:rStyle w:val="VCAAbodyChar"/>
        </w:rPr>
        <w:t>it</w:t>
      </w:r>
      <w:r w:rsidR="00DC266D">
        <w:rPr>
          <w:rStyle w:val="VCAAbodyChar"/>
        </w:rPr>
        <w:t xml:space="preserve"> i</w:t>
      </w:r>
      <w:r w:rsidR="00697F4D">
        <w:rPr>
          <w:rStyle w:val="VCAAbodyChar"/>
        </w:rPr>
        <w:t xml:space="preserve">s </w:t>
      </w:r>
      <w:r w:rsidRPr="00F00803">
        <w:rPr>
          <w:rStyle w:val="VCAAbodyChar"/>
        </w:rPr>
        <w:t>harder to determine</w:t>
      </w:r>
      <w:r w:rsidR="00DC266D">
        <w:rPr>
          <w:rStyle w:val="VCAAbodyChar"/>
        </w:rPr>
        <w:t xml:space="preserve"> their</w:t>
      </w:r>
      <w:r w:rsidRPr="00F00803">
        <w:rPr>
          <w:rStyle w:val="VCAAbodyChar"/>
        </w:rPr>
        <w:t xml:space="preserve"> relatedness.</w:t>
      </w:r>
    </w:p>
    <w:p w14:paraId="0D6C5555" w14:textId="2B9F4C86" w:rsidR="00E95426" w:rsidRDefault="00E95426" w:rsidP="00F00803">
      <w:pPr>
        <w:pStyle w:val="VCAAHeading3"/>
      </w:pPr>
      <w:r>
        <w:t>Question 9c.</w:t>
      </w:r>
    </w:p>
    <w:p w14:paraId="4CF814C5" w14:textId="77777777" w:rsidR="00E95426" w:rsidRDefault="00E95426" w:rsidP="00F00803">
      <w:pPr>
        <w:pStyle w:val="VCAAbody"/>
        <w:rPr>
          <w:lang w:val="en-AU"/>
        </w:rPr>
      </w:pPr>
      <w:r>
        <w:rPr>
          <w:lang w:val="en-AU"/>
        </w:rPr>
        <w:t>Trends observable in the diagram include:</w:t>
      </w:r>
    </w:p>
    <w:p w14:paraId="21930F05" w14:textId="6CA6E094" w:rsidR="006F080D" w:rsidRPr="00436AA7" w:rsidRDefault="00697F4D" w:rsidP="00520ED2">
      <w:pPr>
        <w:pStyle w:val="VCAAbullet"/>
      </w:pPr>
      <w:r>
        <w:t>i</w:t>
      </w:r>
      <w:r w:rsidR="006F080D" w:rsidRPr="00436AA7">
        <w:t>ncrease in cranial size</w:t>
      </w:r>
    </w:p>
    <w:p w14:paraId="21B3F189" w14:textId="20544DC6" w:rsidR="006F080D" w:rsidRPr="00436AA7" w:rsidRDefault="00697F4D" w:rsidP="00520ED2">
      <w:pPr>
        <w:pStyle w:val="VCAAbullet"/>
      </w:pPr>
      <w:r>
        <w:t>r</w:t>
      </w:r>
      <w:r w:rsidR="006F080D" w:rsidRPr="00436AA7">
        <w:t>educ</w:t>
      </w:r>
      <w:r w:rsidR="00E95426">
        <w:t>tion in size of</w:t>
      </w:r>
      <w:r w:rsidR="006F080D" w:rsidRPr="00436AA7">
        <w:t xml:space="preserve"> brow </w:t>
      </w:r>
      <w:r w:rsidR="00E95426" w:rsidRPr="00436AA7">
        <w:t>ridges</w:t>
      </w:r>
    </w:p>
    <w:p w14:paraId="0F45D506" w14:textId="0F1A757A" w:rsidR="006F080D" w:rsidRPr="00436AA7" w:rsidRDefault="00697F4D" w:rsidP="00520ED2">
      <w:pPr>
        <w:pStyle w:val="VCAAbullet"/>
      </w:pPr>
      <w:r>
        <w:t>r</w:t>
      </w:r>
      <w:r w:rsidR="006F080D" w:rsidRPr="00436AA7">
        <w:t>educ</w:t>
      </w:r>
      <w:r w:rsidR="00E95426">
        <w:t>tion in</w:t>
      </w:r>
      <w:r w:rsidR="006F080D" w:rsidRPr="00436AA7">
        <w:t xml:space="preserve"> jaw size</w:t>
      </w:r>
    </w:p>
    <w:p w14:paraId="050A0483" w14:textId="0FA2A729" w:rsidR="006F080D" w:rsidRPr="00436AA7" w:rsidRDefault="00697F4D" w:rsidP="00520ED2">
      <w:pPr>
        <w:pStyle w:val="VCAAbullet"/>
      </w:pPr>
      <w:r>
        <w:t>f</w:t>
      </w:r>
      <w:r w:rsidR="006F080D" w:rsidRPr="00436AA7">
        <w:t>ace becomes flatter</w:t>
      </w:r>
    </w:p>
    <w:p w14:paraId="193BC768" w14:textId="5542A3D9" w:rsidR="006F080D" w:rsidRPr="00436AA7" w:rsidRDefault="00697F4D" w:rsidP="00520ED2">
      <w:pPr>
        <w:pStyle w:val="VCAAbullet"/>
      </w:pPr>
      <w:r>
        <w:t>l</w:t>
      </w:r>
      <w:r w:rsidR="006F080D" w:rsidRPr="00436AA7">
        <w:t>onger leg</w:t>
      </w:r>
      <w:r w:rsidR="00025C9B">
        <w:t>-</w:t>
      </w:r>
      <w:r w:rsidR="006F080D" w:rsidRPr="00436AA7">
        <w:t>to</w:t>
      </w:r>
      <w:r w:rsidR="00025C9B">
        <w:t>-</w:t>
      </w:r>
      <w:r w:rsidR="006F080D" w:rsidRPr="00436AA7">
        <w:t>arm ratio</w:t>
      </w:r>
      <w:r>
        <w:t>.</w:t>
      </w:r>
    </w:p>
    <w:p w14:paraId="158BDE33" w14:textId="67A5E2A0" w:rsidR="00643B95" w:rsidRPr="00417025" w:rsidRDefault="00643B95" w:rsidP="00F00803">
      <w:pPr>
        <w:pStyle w:val="VCAAHeading3"/>
      </w:pPr>
      <w:r w:rsidRPr="00417025">
        <w:lastRenderedPageBreak/>
        <w:t>Question 10a.</w:t>
      </w:r>
    </w:p>
    <w:p w14:paraId="040644E8" w14:textId="7894AE3F" w:rsidR="00643B95" w:rsidRDefault="006F080D" w:rsidP="00F00803">
      <w:pPr>
        <w:pStyle w:val="VCAAbody"/>
        <w:rPr>
          <w:lang w:val="en-AU"/>
        </w:rPr>
      </w:pPr>
      <w:r w:rsidRPr="00436AA7">
        <w:rPr>
          <w:lang w:val="en-AU"/>
        </w:rPr>
        <w:t xml:space="preserve">Modern genomes of people </w:t>
      </w:r>
      <w:r w:rsidR="00DC266D">
        <w:rPr>
          <w:lang w:val="en-AU"/>
        </w:rPr>
        <w:t>from</w:t>
      </w:r>
      <w:r w:rsidR="00DC266D" w:rsidRPr="00436AA7">
        <w:rPr>
          <w:lang w:val="en-AU"/>
        </w:rPr>
        <w:t xml:space="preserve"> </w:t>
      </w:r>
      <w:r w:rsidR="00697F4D">
        <w:rPr>
          <w:lang w:val="en-AU"/>
        </w:rPr>
        <w:t xml:space="preserve">the </w:t>
      </w:r>
      <w:r w:rsidRPr="00436AA7">
        <w:rPr>
          <w:lang w:val="en-AU"/>
        </w:rPr>
        <w:t>islands of South</w:t>
      </w:r>
      <w:r w:rsidR="002C7B65">
        <w:rPr>
          <w:lang w:val="en-AU"/>
        </w:rPr>
        <w:t>-</w:t>
      </w:r>
      <w:r w:rsidRPr="00436AA7">
        <w:rPr>
          <w:lang w:val="en-AU"/>
        </w:rPr>
        <w:t>East Asia have 3% to 5% of their DNA traced to Denisovan ancestors</w:t>
      </w:r>
      <w:r w:rsidR="00E71996">
        <w:rPr>
          <w:lang w:val="en-AU"/>
        </w:rPr>
        <w:t>.</w:t>
      </w:r>
      <w:r w:rsidR="00E71996" w:rsidRPr="00E71996">
        <w:rPr>
          <w:lang w:val="en-AU"/>
        </w:rPr>
        <w:t xml:space="preserve"> </w:t>
      </w:r>
      <w:r w:rsidR="00E71996" w:rsidRPr="00436AA7">
        <w:rPr>
          <w:lang w:val="en-AU"/>
        </w:rPr>
        <w:t>The amount of DNA found in different populations can be used to ascertain when groups interbred or split from common ancestors.</w:t>
      </w:r>
    </w:p>
    <w:p w14:paraId="5C8E3BCA" w14:textId="12139834" w:rsidR="00643B95" w:rsidRDefault="00643B95" w:rsidP="00F00803">
      <w:pPr>
        <w:pStyle w:val="VCAAHeading3"/>
      </w:pPr>
      <w:r>
        <w:t>Question 10b.</w:t>
      </w:r>
    </w:p>
    <w:p w14:paraId="7F8AFB5F" w14:textId="0689B936" w:rsidR="006F080D" w:rsidRPr="00436AA7" w:rsidRDefault="006F080D" w:rsidP="00F00803">
      <w:pPr>
        <w:pStyle w:val="VCAAbody"/>
        <w:rPr>
          <w:lang w:val="en-AU"/>
        </w:rPr>
      </w:pPr>
      <w:r w:rsidRPr="00436AA7">
        <w:rPr>
          <w:lang w:val="en-AU"/>
        </w:rPr>
        <w:t>D1 separated from D0</w:t>
      </w:r>
      <w:r w:rsidR="00C24AF7">
        <w:rPr>
          <w:lang w:val="en-AU"/>
        </w:rPr>
        <w:t xml:space="preserve"> around 283 000 years ago,</w:t>
      </w:r>
      <w:r w:rsidRPr="00436AA7">
        <w:rPr>
          <w:lang w:val="en-AU"/>
        </w:rPr>
        <w:t xml:space="preserve"> and </w:t>
      </w:r>
      <w:r w:rsidR="00C24AF7">
        <w:rPr>
          <w:lang w:val="en-AU"/>
        </w:rPr>
        <w:t>experienced</w:t>
      </w:r>
      <w:r w:rsidR="00C24AF7" w:rsidRPr="00436AA7">
        <w:rPr>
          <w:lang w:val="en-AU"/>
        </w:rPr>
        <w:t xml:space="preserve"> </w:t>
      </w:r>
      <w:r w:rsidRPr="00436AA7">
        <w:rPr>
          <w:lang w:val="en-AU"/>
        </w:rPr>
        <w:t xml:space="preserve">different </w:t>
      </w:r>
      <w:r w:rsidR="00643B95">
        <w:rPr>
          <w:lang w:val="en-AU"/>
        </w:rPr>
        <w:t>s</w:t>
      </w:r>
      <w:r w:rsidRPr="00436AA7">
        <w:rPr>
          <w:lang w:val="en-AU"/>
        </w:rPr>
        <w:t>election pressures</w:t>
      </w:r>
      <w:r w:rsidR="00631C11">
        <w:rPr>
          <w:lang w:val="en-AU"/>
        </w:rPr>
        <w:t>,</w:t>
      </w:r>
      <w:r w:rsidRPr="00436AA7">
        <w:rPr>
          <w:lang w:val="en-AU"/>
        </w:rPr>
        <w:t xml:space="preserve"> </w:t>
      </w:r>
      <w:r w:rsidR="00C24AF7">
        <w:rPr>
          <w:lang w:val="en-AU"/>
        </w:rPr>
        <w:t>which</w:t>
      </w:r>
      <w:r w:rsidRPr="00436AA7">
        <w:rPr>
          <w:lang w:val="en-AU"/>
        </w:rPr>
        <w:t xml:space="preserve"> led to significant changes from the original population. D2 and D0 split around 363</w:t>
      </w:r>
      <w:r w:rsidR="00697F4D">
        <w:rPr>
          <w:lang w:val="en-AU"/>
        </w:rPr>
        <w:t xml:space="preserve"> </w:t>
      </w:r>
      <w:r w:rsidRPr="00436AA7">
        <w:rPr>
          <w:lang w:val="en-AU"/>
        </w:rPr>
        <w:t xml:space="preserve">000 years </w:t>
      </w:r>
      <w:proofErr w:type="gramStart"/>
      <w:r w:rsidRPr="00436AA7">
        <w:rPr>
          <w:lang w:val="en-AU"/>
        </w:rPr>
        <w:t>ago</w:t>
      </w:r>
      <w:r w:rsidR="00697F4D">
        <w:rPr>
          <w:lang w:val="en-AU"/>
        </w:rPr>
        <w:t>,</w:t>
      </w:r>
      <w:r w:rsidRPr="00436AA7">
        <w:rPr>
          <w:lang w:val="en-AU"/>
        </w:rPr>
        <w:t xml:space="preserve"> and</w:t>
      </w:r>
      <w:proofErr w:type="gramEnd"/>
      <w:r w:rsidRPr="00436AA7">
        <w:rPr>
          <w:lang w:val="en-AU"/>
        </w:rPr>
        <w:t xml:space="preserve"> could accumulate </w:t>
      </w:r>
      <w:r w:rsidR="00E71996">
        <w:rPr>
          <w:lang w:val="en-AU"/>
        </w:rPr>
        <w:t xml:space="preserve">only </w:t>
      </w:r>
      <w:r w:rsidRPr="00436AA7">
        <w:rPr>
          <w:lang w:val="en-AU"/>
        </w:rPr>
        <w:t xml:space="preserve">small changes in </w:t>
      </w:r>
      <w:r w:rsidR="00643B95">
        <w:rPr>
          <w:lang w:val="en-AU"/>
        </w:rPr>
        <w:t xml:space="preserve">their </w:t>
      </w:r>
      <w:r w:rsidRPr="00436AA7">
        <w:rPr>
          <w:lang w:val="en-AU"/>
        </w:rPr>
        <w:t>genome</w:t>
      </w:r>
      <w:r w:rsidR="00643B95">
        <w:rPr>
          <w:lang w:val="en-AU"/>
        </w:rPr>
        <w:t>s</w:t>
      </w:r>
      <w:r w:rsidRPr="00436AA7">
        <w:rPr>
          <w:lang w:val="en-AU"/>
        </w:rPr>
        <w:t xml:space="preserve"> over time if the selection pressures were similar. </w:t>
      </w:r>
    </w:p>
    <w:p w14:paraId="300C555E" w14:textId="2FAC50B3" w:rsidR="00643B95" w:rsidRDefault="00643B95" w:rsidP="00F00803">
      <w:pPr>
        <w:pStyle w:val="VCAAHeading3"/>
      </w:pPr>
      <w:r>
        <w:t>Question 10c.</w:t>
      </w:r>
    </w:p>
    <w:p w14:paraId="4928E1EF" w14:textId="5925F7C4" w:rsidR="006F080D" w:rsidRPr="00436AA7" w:rsidRDefault="00643B95" w:rsidP="00F00803">
      <w:pPr>
        <w:pStyle w:val="VCAAbody"/>
        <w:rPr>
          <w:lang w:val="en-AU"/>
        </w:rPr>
      </w:pPr>
      <w:r>
        <w:rPr>
          <w:lang w:val="en-AU"/>
        </w:rPr>
        <w:t>There is n</w:t>
      </w:r>
      <w:r w:rsidR="006F080D" w:rsidRPr="00436AA7">
        <w:rPr>
          <w:lang w:val="en-AU"/>
        </w:rPr>
        <w:t>o evidence of Denisovans in Australia</w:t>
      </w:r>
      <w:r>
        <w:rPr>
          <w:lang w:val="en-AU"/>
        </w:rPr>
        <w:t>.</w:t>
      </w:r>
      <w:r w:rsidR="006F080D" w:rsidRPr="00436AA7">
        <w:rPr>
          <w:lang w:val="en-AU"/>
        </w:rPr>
        <w:t xml:space="preserve"> But Aboriginal people have been in Australia for 65</w:t>
      </w:r>
      <w:r w:rsidR="00697F4D">
        <w:rPr>
          <w:lang w:val="en-AU"/>
        </w:rPr>
        <w:t xml:space="preserve"> </w:t>
      </w:r>
      <w:r w:rsidR="006F080D" w:rsidRPr="00436AA7">
        <w:rPr>
          <w:lang w:val="en-AU"/>
        </w:rPr>
        <w:t xml:space="preserve">000 years and their genomes contain Denisovan DNA, so </w:t>
      </w:r>
      <w:r w:rsidR="00697F4D">
        <w:rPr>
          <w:lang w:val="en-AU"/>
        </w:rPr>
        <w:t xml:space="preserve">they </w:t>
      </w:r>
      <w:r w:rsidR="006F080D" w:rsidRPr="00436AA7">
        <w:rPr>
          <w:lang w:val="en-AU"/>
        </w:rPr>
        <w:t>must have interbr</w:t>
      </w:r>
      <w:r w:rsidR="00697F4D">
        <w:rPr>
          <w:lang w:val="en-AU"/>
        </w:rPr>
        <w:t>e</w:t>
      </w:r>
      <w:r w:rsidR="006F080D" w:rsidRPr="00436AA7">
        <w:rPr>
          <w:lang w:val="en-AU"/>
        </w:rPr>
        <w:t>d earlier th</w:t>
      </w:r>
      <w:r w:rsidR="00697F4D">
        <w:rPr>
          <w:lang w:val="en-AU"/>
        </w:rPr>
        <w:t>a</w:t>
      </w:r>
      <w:r w:rsidR="006F080D" w:rsidRPr="00436AA7">
        <w:rPr>
          <w:lang w:val="en-AU"/>
        </w:rPr>
        <w:t>n 30</w:t>
      </w:r>
      <w:r w:rsidR="00697F4D">
        <w:rPr>
          <w:lang w:val="en-AU"/>
        </w:rPr>
        <w:t xml:space="preserve"> </w:t>
      </w:r>
      <w:r w:rsidR="006F080D" w:rsidRPr="00436AA7">
        <w:rPr>
          <w:lang w:val="en-AU"/>
        </w:rPr>
        <w:t>000</w:t>
      </w:r>
      <w:r w:rsidR="00697F4D">
        <w:rPr>
          <w:lang w:val="en-AU"/>
        </w:rPr>
        <w:t xml:space="preserve"> </w:t>
      </w:r>
      <w:r>
        <w:rPr>
          <w:lang w:val="en-AU"/>
        </w:rPr>
        <w:t>years ago.</w:t>
      </w:r>
    </w:p>
    <w:p w14:paraId="59DEE1B4" w14:textId="64C4254E" w:rsidR="00643B95" w:rsidRDefault="00643B95" w:rsidP="00F00803">
      <w:pPr>
        <w:pStyle w:val="VCAAHeading3"/>
      </w:pPr>
      <w:r>
        <w:t>Question 10d.</w:t>
      </w:r>
    </w:p>
    <w:p w14:paraId="41099C50" w14:textId="1A604842" w:rsidR="006F080D" w:rsidRPr="00F00803" w:rsidRDefault="009D6A44" w:rsidP="00F00803">
      <w:pPr>
        <w:pStyle w:val="VCAAbody"/>
      </w:pPr>
      <w:r>
        <w:rPr>
          <w:lang w:val="en-AU"/>
        </w:rPr>
        <w:t>The f</w:t>
      </w:r>
      <w:r w:rsidRPr="00436AA7">
        <w:rPr>
          <w:lang w:val="en-AU"/>
        </w:rPr>
        <w:t>ossil record is incomplete</w:t>
      </w:r>
      <w:r>
        <w:rPr>
          <w:lang w:val="en-AU"/>
        </w:rPr>
        <w:t>.</w:t>
      </w:r>
      <w:r w:rsidRPr="00436AA7">
        <w:rPr>
          <w:lang w:val="en-AU"/>
        </w:rPr>
        <w:t xml:space="preserve"> </w:t>
      </w:r>
      <w:r>
        <w:rPr>
          <w:lang w:val="en-AU"/>
        </w:rPr>
        <w:t>Different f</w:t>
      </w:r>
      <w:r w:rsidRPr="00436AA7">
        <w:rPr>
          <w:lang w:val="en-AU"/>
        </w:rPr>
        <w:t>ossils may be found in new areas</w:t>
      </w:r>
      <w:r w:rsidR="006F080D" w:rsidRPr="00436AA7">
        <w:rPr>
          <w:lang w:val="en-AU"/>
        </w:rPr>
        <w:t xml:space="preserve">. It </w:t>
      </w:r>
      <w:r w:rsidR="00631C11">
        <w:rPr>
          <w:lang w:val="en-AU"/>
        </w:rPr>
        <w:t>is possible</w:t>
      </w:r>
      <w:r w:rsidR="006F080D" w:rsidRPr="00436AA7">
        <w:rPr>
          <w:lang w:val="en-AU"/>
        </w:rPr>
        <w:t xml:space="preserve"> that Denisovan DNA in Australian Indigenous populations may be </w:t>
      </w:r>
      <w:r w:rsidR="00631C11">
        <w:rPr>
          <w:lang w:val="en-AU"/>
        </w:rPr>
        <w:t>explained by</w:t>
      </w:r>
      <w:r w:rsidR="006F080D" w:rsidRPr="00436AA7">
        <w:rPr>
          <w:lang w:val="en-AU"/>
        </w:rPr>
        <w:t xml:space="preserve"> other factors, such as interbreeding within Australia. </w:t>
      </w:r>
    </w:p>
    <w:p w14:paraId="06036A7B" w14:textId="5A59B89B" w:rsidR="009D6A44" w:rsidRDefault="009D6A44" w:rsidP="00F00803">
      <w:pPr>
        <w:pStyle w:val="VCAAHeading3"/>
      </w:pPr>
      <w:r>
        <w:t>Question 11a.</w:t>
      </w:r>
    </w:p>
    <w:p w14:paraId="45999325" w14:textId="7AC0D6E7" w:rsidR="006F080D" w:rsidRPr="00F00803" w:rsidRDefault="00631C11" w:rsidP="0084786E">
      <w:r>
        <w:rPr>
          <w:rStyle w:val="VCAAbodyChar"/>
        </w:rPr>
        <w:t>Thirty</w:t>
      </w:r>
      <w:r w:rsidRPr="00F00803">
        <w:rPr>
          <w:rStyle w:val="VCAAbodyChar"/>
        </w:rPr>
        <w:t xml:space="preserve"> </w:t>
      </w:r>
      <w:r w:rsidR="009D6A44" w:rsidRPr="00F00803">
        <w:rPr>
          <w:rStyle w:val="VCAAbodyChar"/>
        </w:rPr>
        <w:t xml:space="preserve">cycles </w:t>
      </w:r>
      <w:r w:rsidR="00C24AF7">
        <w:rPr>
          <w:rStyle w:val="VCAAbodyChar"/>
        </w:rPr>
        <w:t xml:space="preserve">of PCR </w:t>
      </w:r>
      <w:r w:rsidR="009D6A44" w:rsidRPr="00F00803">
        <w:rPr>
          <w:rStyle w:val="VCAAbodyChar"/>
        </w:rPr>
        <w:t>are required t</w:t>
      </w:r>
      <w:r w:rsidR="006F080D" w:rsidRPr="00F00803">
        <w:rPr>
          <w:rStyle w:val="VCAAbodyChar"/>
        </w:rPr>
        <w:t xml:space="preserve">o </w:t>
      </w:r>
      <w:r>
        <w:rPr>
          <w:rStyle w:val="VCAAbodyChar"/>
        </w:rPr>
        <w:t xml:space="preserve">sufficiently </w:t>
      </w:r>
      <w:r w:rsidR="006F080D" w:rsidRPr="00F00803">
        <w:rPr>
          <w:rStyle w:val="VCAAbodyChar"/>
        </w:rPr>
        <w:t xml:space="preserve">amplify </w:t>
      </w:r>
      <w:r>
        <w:rPr>
          <w:rStyle w:val="VCAAbodyChar"/>
        </w:rPr>
        <w:t xml:space="preserve">the </w:t>
      </w:r>
      <w:r w:rsidR="006F080D" w:rsidRPr="00F00803">
        <w:rPr>
          <w:rStyle w:val="VCAAbodyChar"/>
        </w:rPr>
        <w:t xml:space="preserve">DNA fragments so </w:t>
      </w:r>
      <w:r>
        <w:rPr>
          <w:rStyle w:val="VCAAbodyChar"/>
        </w:rPr>
        <w:t xml:space="preserve">that </w:t>
      </w:r>
      <w:r w:rsidR="00AC06B1" w:rsidRPr="00F00803">
        <w:rPr>
          <w:rStyle w:val="VCAAbodyChar"/>
        </w:rPr>
        <w:t>the DNA</w:t>
      </w:r>
      <w:r w:rsidR="006F080D" w:rsidRPr="00F00803">
        <w:rPr>
          <w:rStyle w:val="VCAAbodyChar"/>
        </w:rPr>
        <w:t xml:space="preserve"> can be identified as a band using gel electrophoresis.</w:t>
      </w:r>
    </w:p>
    <w:p w14:paraId="3F124300" w14:textId="542661ED" w:rsidR="009D6A44" w:rsidRPr="00F00803" w:rsidRDefault="009D6A44" w:rsidP="00F00803">
      <w:pPr>
        <w:pStyle w:val="VCAAHeading3"/>
        <w:rPr>
          <w:lang w:val="fr-FR"/>
        </w:rPr>
      </w:pPr>
      <w:r w:rsidRPr="00F00803">
        <w:rPr>
          <w:lang w:val="fr-FR"/>
        </w:rPr>
        <w:t>Question 11b.</w:t>
      </w:r>
    </w:p>
    <w:p w14:paraId="5F6CBD00" w14:textId="313A361E" w:rsidR="006F080D" w:rsidRPr="00F00803" w:rsidRDefault="006F080D" w:rsidP="00F00803">
      <w:pPr>
        <w:pStyle w:val="VCAAbody"/>
        <w:rPr>
          <w:lang w:val="fr-FR"/>
        </w:rPr>
      </w:pPr>
      <w:r w:rsidRPr="00F00803">
        <w:rPr>
          <w:lang w:val="fr-FR"/>
        </w:rPr>
        <w:t>DNA</w:t>
      </w:r>
    </w:p>
    <w:p w14:paraId="181DEDAE" w14:textId="2B98410F" w:rsidR="00D648DF" w:rsidRPr="00F00803" w:rsidRDefault="00D648DF" w:rsidP="00F00803">
      <w:pPr>
        <w:pStyle w:val="VCAAHeading3"/>
        <w:rPr>
          <w:lang w:val="fr-FR"/>
        </w:rPr>
      </w:pPr>
      <w:r w:rsidRPr="00F00803">
        <w:rPr>
          <w:lang w:val="fr-FR"/>
        </w:rPr>
        <w:t>Question 11ci.</w:t>
      </w:r>
    </w:p>
    <w:p w14:paraId="461866B8" w14:textId="34D381D4" w:rsidR="006F080D" w:rsidRPr="00436AA7" w:rsidRDefault="00D648DF" w:rsidP="00F00803">
      <w:pPr>
        <w:pStyle w:val="VCAAbody"/>
        <w:rPr>
          <w:lang w:val="en-AU"/>
        </w:rPr>
      </w:pPr>
      <w:r>
        <w:rPr>
          <w:lang w:val="en-AU"/>
        </w:rPr>
        <w:t>Variables to be controlled include</w:t>
      </w:r>
      <w:r w:rsidR="006F080D" w:rsidRPr="00436AA7">
        <w:rPr>
          <w:lang w:val="en-AU"/>
        </w:rPr>
        <w:t>:</w:t>
      </w:r>
    </w:p>
    <w:p w14:paraId="31297F68" w14:textId="25CFF963" w:rsidR="006F080D" w:rsidRPr="00436AA7" w:rsidRDefault="00697F4D" w:rsidP="00520ED2">
      <w:pPr>
        <w:pStyle w:val="VCAAbullet"/>
      </w:pPr>
      <w:r>
        <w:t>s</w:t>
      </w:r>
      <w:r w:rsidR="006F080D" w:rsidRPr="00436AA7">
        <w:t xml:space="preserve">ame concentration of agarose gel </w:t>
      </w:r>
    </w:p>
    <w:p w14:paraId="2009751A" w14:textId="369F1632" w:rsidR="006F080D" w:rsidRPr="00436AA7" w:rsidRDefault="00697F4D" w:rsidP="00520ED2">
      <w:pPr>
        <w:pStyle w:val="VCAAbullet"/>
      </w:pPr>
      <w:r>
        <w:t>s</w:t>
      </w:r>
      <w:r w:rsidR="006F080D" w:rsidRPr="00436AA7">
        <w:t>ame person loading the DNA into the gel</w:t>
      </w:r>
    </w:p>
    <w:p w14:paraId="25DE2264" w14:textId="10233DBB" w:rsidR="006F080D" w:rsidRPr="00436AA7" w:rsidRDefault="00697F4D" w:rsidP="00520ED2">
      <w:pPr>
        <w:pStyle w:val="VCAAbullet"/>
      </w:pPr>
      <w:r>
        <w:t>s</w:t>
      </w:r>
      <w:r w:rsidR="006F080D" w:rsidRPr="00436AA7">
        <w:t>ame volume of DNA loaded into the same gel</w:t>
      </w:r>
    </w:p>
    <w:p w14:paraId="55DA15CB" w14:textId="6042F2C7" w:rsidR="006F080D" w:rsidRPr="00436AA7" w:rsidRDefault="006F080D" w:rsidP="00520ED2">
      <w:pPr>
        <w:pStyle w:val="VCAAbullet"/>
      </w:pPr>
      <w:r w:rsidRPr="00436AA7">
        <w:t xml:space="preserve">DNA run </w:t>
      </w:r>
      <w:r w:rsidR="00025C9B">
        <w:t xml:space="preserve">in gel </w:t>
      </w:r>
      <w:r w:rsidRPr="00436AA7">
        <w:t>for the same amount of time</w:t>
      </w:r>
    </w:p>
    <w:p w14:paraId="2A82E0D1" w14:textId="3303DFF0" w:rsidR="006F080D" w:rsidRPr="00436AA7" w:rsidRDefault="00697F4D" w:rsidP="00520ED2">
      <w:pPr>
        <w:pStyle w:val="VCAAbullet"/>
      </w:pPr>
      <w:r>
        <w:t>s</w:t>
      </w:r>
      <w:r w:rsidR="006F080D" w:rsidRPr="00436AA7">
        <w:t>ame dye used</w:t>
      </w:r>
      <w:r>
        <w:t>.</w:t>
      </w:r>
    </w:p>
    <w:p w14:paraId="10A53A4A" w14:textId="0B049639" w:rsidR="00D648DF" w:rsidRDefault="00D648DF" w:rsidP="00F00803">
      <w:pPr>
        <w:pStyle w:val="VCAAHeading3"/>
      </w:pPr>
      <w:r>
        <w:t>Question 11cii.</w:t>
      </w:r>
    </w:p>
    <w:tbl>
      <w:tblPr>
        <w:tblStyle w:val="VCAATableClosed"/>
        <w:tblW w:w="0" w:type="auto"/>
        <w:tblLook w:val="04A0" w:firstRow="1" w:lastRow="0" w:firstColumn="1" w:lastColumn="0" w:noHBand="0" w:noVBand="1"/>
      </w:tblPr>
      <w:tblGrid>
        <w:gridCol w:w="1117"/>
        <w:gridCol w:w="1237"/>
      </w:tblGrid>
      <w:tr w:rsidR="006F080D" w:rsidRPr="00F17C5A" w14:paraId="63137613" w14:textId="77777777" w:rsidTr="00F00803">
        <w:trPr>
          <w:cnfStyle w:val="100000000000" w:firstRow="1" w:lastRow="0" w:firstColumn="0" w:lastColumn="0" w:oddVBand="0" w:evenVBand="0" w:oddHBand="0" w:evenHBand="0" w:firstRowFirstColumn="0" w:firstRowLastColumn="0" w:lastRowFirstColumn="0" w:lastRowLastColumn="0"/>
        </w:trPr>
        <w:tc>
          <w:tcPr>
            <w:tcW w:w="1117" w:type="dxa"/>
          </w:tcPr>
          <w:p w14:paraId="068ECCEC" w14:textId="77777777" w:rsidR="006F080D" w:rsidRPr="00436AA7" w:rsidRDefault="006F080D" w:rsidP="00F00803">
            <w:pPr>
              <w:pStyle w:val="VCAAtablecondensed"/>
              <w:rPr>
                <w:lang w:val="en-AU"/>
              </w:rPr>
            </w:pPr>
            <w:r w:rsidRPr="00436AA7">
              <w:rPr>
                <w:lang w:val="en-AU"/>
              </w:rPr>
              <w:t>Tumour</w:t>
            </w:r>
          </w:p>
        </w:tc>
        <w:tc>
          <w:tcPr>
            <w:tcW w:w="1117" w:type="dxa"/>
          </w:tcPr>
          <w:p w14:paraId="2F5821BF" w14:textId="37202584" w:rsidR="006F080D" w:rsidRPr="00436AA7" w:rsidRDefault="006F080D" w:rsidP="00F00803">
            <w:pPr>
              <w:pStyle w:val="VCAAtablecondensed"/>
              <w:rPr>
                <w:lang w:val="en-AU"/>
              </w:rPr>
            </w:pPr>
            <w:r w:rsidRPr="00436AA7">
              <w:rPr>
                <w:lang w:val="en-AU"/>
              </w:rPr>
              <w:t xml:space="preserve">Tumour identification </w:t>
            </w:r>
          </w:p>
        </w:tc>
      </w:tr>
      <w:tr w:rsidR="006F080D" w:rsidRPr="00F17C5A" w14:paraId="1D213A68" w14:textId="77777777" w:rsidTr="00F00803">
        <w:tc>
          <w:tcPr>
            <w:tcW w:w="1117" w:type="dxa"/>
          </w:tcPr>
          <w:p w14:paraId="7CA5A0FF" w14:textId="77777777" w:rsidR="006F080D" w:rsidRPr="00436AA7" w:rsidRDefault="006F080D" w:rsidP="00F00803">
            <w:pPr>
              <w:pStyle w:val="VCAAtablecondensed"/>
              <w:rPr>
                <w:lang w:val="en-AU"/>
              </w:rPr>
            </w:pPr>
            <w:r w:rsidRPr="00436AA7">
              <w:rPr>
                <w:lang w:val="en-AU"/>
              </w:rPr>
              <w:t>T1</w:t>
            </w:r>
          </w:p>
        </w:tc>
        <w:tc>
          <w:tcPr>
            <w:tcW w:w="1117" w:type="dxa"/>
          </w:tcPr>
          <w:p w14:paraId="791E5EA1" w14:textId="77777777" w:rsidR="006F080D" w:rsidRPr="00436AA7" w:rsidRDefault="006F080D" w:rsidP="00F00803">
            <w:pPr>
              <w:pStyle w:val="VCAAtablecondensed"/>
              <w:rPr>
                <w:lang w:val="en-AU"/>
              </w:rPr>
            </w:pPr>
            <w:r w:rsidRPr="00436AA7">
              <w:rPr>
                <w:lang w:val="en-AU"/>
              </w:rPr>
              <w:t>D2</w:t>
            </w:r>
          </w:p>
        </w:tc>
      </w:tr>
      <w:tr w:rsidR="006F080D" w:rsidRPr="00F17C5A" w14:paraId="4853EDB2" w14:textId="77777777" w:rsidTr="00F00803">
        <w:tc>
          <w:tcPr>
            <w:tcW w:w="1117" w:type="dxa"/>
          </w:tcPr>
          <w:p w14:paraId="1ECA5B42" w14:textId="77777777" w:rsidR="006F080D" w:rsidRPr="00436AA7" w:rsidRDefault="006F080D" w:rsidP="00F00803">
            <w:pPr>
              <w:pStyle w:val="VCAAtablecondensed"/>
              <w:rPr>
                <w:lang w:val="en-AU"/>
              </w:rPr>
            </w:pPr>
            <w:r w:rsidRPr="00436AA7">
              <w:rPr>
                <w:lang w:val="en-AU"/>
              </w:rPr>
              <w:t>T2</w:t>
            </w:r>
          </w:p>
        </w:tc>
        <w:tc>
          <w:tcPr>
            <w:tcW w:w="1117" w:type="dxa"/>
          </w:tcPr>
          <w:p w14:paraId="541BC4A6" w14:textId="77777777" w:rsidR="006F080D" w:rsidRPr="00436AA7" w:rsidRDefault="006F080D" w:rsidP="00F00803">
            <w:pPr>
              <w:pStyle w:val="VCAAtablecondensed"/>
              <w:rPr>
                <w:lang w:val="en-AU"/>
              </w:rPr>
            </w:pPr>
            <w:r w:rsidRPr="00436AA7">
              <w:rPr>
                <w:lang w:val="en-AU"/>
              </w:rPr>
              <w:t>D1</w:t>
            </w:r>
          </w:p>
        </w:tc>
      </w:tr>
      <w:tr w:rsidR="006F080D" w:rsidRPr="00F17C5A" w14:paraId="4292E91B" w14:textId="77777777" w:rsidTr="00F00803">
        <w:tc>
          <w:tcPr>
            <w:tcW w:w="1117" w:type="dxa"/>
          </w:tcPr>
          <w:p w14:paraId="56D293E3" w14:textId="77777777" w:rsidR="006F080D" w:rsidRPr="00436AA7" w:rsidRDefault="006F080D" w:rsidP="00F00803">
            <w:pPr>
              <w:pStyle w:val="VCAAtablecondensed"/>
              <w:rPr>
                <w:lang w:val="en-AU"/>
              </w:rPr>
            </w:pPr>
            <w:r w:rsidRPr="00436AA7">
              <w:rPr>
                <w:lang w:val="en-AU"/>
              </w:rPr>
              <w:t>T3</w:t>
            </w:r>
          </w:p>
        </w:tc>
        <w:tc>
          <w:tcPr>
            <w:tcW w:w="1117" w:type="dxa"/>
          </w:tcPr>
          <w:p w14:paraId="67805D94" w14:textId="77777777" w:rsidR="006F080D" w:rsidRPr="00436AA7" w:rsidRDefault="006F080D" w:rsidP="00F00803">
            <w:pPr>
              <w:pStyle w:val="VCAAtablecondensed"/>
              <w:rPr>
                <w:lang w:val="en-AU"/>
              </w:rPr>
            </w:pPr>
            <w:r w:rsidRPr="00436AA7">
              <w:rPr>
                <w:lang w:val="en-AU"/>
              </w:rPr>
              <w:t>D1</w:t>
            </w:r>
          </w:p>
        </w:tc>
      </w:tr>
    </w:tbl>
    <w:p w14:paraId="4E95B9C0" w14:textId="4A03BDE8" w:rsidR="00D648DF" w:rsidRDefault="00D648DF" w:rsidP="00F00803">
      <w:pPr>
        <w:pStyle w:val="VCAAHeading3"/>
      </w:pPr>
      <w:r>
        <w:lastRenderedPageBreak/>
        <w:t>Question 11ciii.</w:t>
      </w:r>
    </w:p>
    <w:p w14:paraId="6DBC8371" w14:textId="30B05867" w:rsidR="006F080D" w:rsidRPr="00BB555C" w:rsidRDefault="006F080D" w:rsidP="00F00803">
      <w:pPr>
        <w:pStyle w:val="VCAAbody"/>
      </w:pPr>
      <w:r w:rsidRPr="00436AA7">
        <w:rPr>
          <w:lang w:val="en-AU"/>
        </w:rPr>
        <w:t>Validity is ensuring the data is consistent with what is being measured. The tumour DNA is compared with known tumour DNA samples.</w:t>
      </w:r>
    </w:p>
    <w:sectPr w:rsidR="006F080D" w:rsidRPr="00BB555C"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7D5F4613" w:rsidR="008428B1" w:rsidRPr="00D86DE4" w:rsidRDefault="00B25112" w:rsidP="00D86DE4">
    <w:pPr>
      <w:pStyle w:val="VCAAcaptionsandfootnotes"/>
      <w:rPr>
        <w:color w:val="999999" w:themeColor="accent2"/>
      </w:rPr>
    </w:pPr>
    <w:r>
      <w:t xml:space="preserve">2024 VCE </w:t>
    </w:r>
    <w:r w:rsidR="002D3B35">
      <w:t>Biology</w:t>
    </w:r>
    <w:r>
      <w:t xml:space="preserve"> </w:t>
    </w:r>
    <w:r w:rsidR="005D6DBB">
      <w:t xml:space="preserve">(NHT) </w:t>
    </w:r>
    <w:r>
      <w:t>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04B53"/>
    <w:multiLevelType w:val="hybridMultilevel"/>
    <w:tmpl w:val="8D800DEE"/>
    <w:lvl w:ilvl="0" w:tplc="C2EA301C">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D86300"/>
    <w:multiLevelType w:val="hybridMultilevel"/>
    <w:tmpl w:val="F9721C96"/>
    <w:lvl w:ilvl="0" w:tplc="0F4ADC34">
      <w:start w:val="1"/>
      <w:numFmt w:val="lowerLetter"/>
      <w:lvlText w:val="%1."/>
      <w:lvlJc w:val="left"/>
      <w:pPr>
        <w:ind w:left="360" w:hanging="360"/>
      </w:pPr>
      <w:rPr>
        <w:rFonts w:hint="default"/>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BB6E92"/>
    <w:multiLevelType w:val="hybridMultilevel"/>
    <w:tmpl w:val="B790ADDA"/>
    <w:lvl w:ilvl="0" w:tplc="0240AEC4">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6121DB"/>
    <w:multiLevelType w:val="hybridMultilevel"/>
    <w:tmpl w:val="4CDABB2C"/>
    <w:lvl w:ilvl="0" w:tplc="19505DAA">
      <w:start w:val="2"/>
      <w:numFmt w:val="lowerLetter"/>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3F572438"/>
    <w:multiLevelType w:val="hybridMultilevel"/>
    <w:tmpl w:val="230CE59C"/>
    <w:lvl w:ilvl="0" w:tplc="C15C5AF6">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00B20D1"/>
    <w:multiLevelType w:val="hybridMultilevel"/>
    <w:tmpl w:val="9618BE9E"/>
    <w:lvl w:ilvl="0" w:tplc="689A445C">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A402B65"/>
    <w:multiLevelType w:val="hybridMultilevel"/>
    <w:tmpl w:val="F15018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 w15:restartNumberingAfterBreak="0">
    <w:nsid w:val="5A454FC4"/>
    <w:multiLevelType w:val="hybridMultilevel"/>
    <w:tmpl w:val="C1903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5EA5386E"/>
    <w:multiLevelType w:val="hybridMultilevel"/>
    <w:tmpl w:val="F2C280F0"/>
    <w:lvl w:ilvl="0" w:tplc="ED267942">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2872B6C"/>
    <w:multiLevelType w:val="hybridMultilevel"/>
    <w:tmpl w:val="E15871BA"/>
    <w:lvl w:ilvl="0" w:tplc="5F3E2E34">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6" w15:restartNumberingAfterBreak="0">
    <w:nsid w:val="67AA428C"/>
    <w:multiLevelType w:val="hybridMultilevel"/>
    <w:tmpl w:val="F2C87372"/>
    <w:lvl w:ilvl="0" w:tplc="6AB8733E">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8C63C35"/>
    <w:multiLevelType w:val="hybridMultilevel"/>
    <w:tmpl w:val="6C580E5A"/>
    <w:lvl w:ilvl="0" w:tplc="CF2AFB46">
      <w:start w:val="1"/>
      <w:numFmt w:val="lowerLetter"/>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D2738DA"/>
    <w:multiLevelType w:val="hybridMultilevel"/>
    <w:tmpl w:val="DE483198"/>
    <w:lvl w:ilvl="0" w:tplc="391EC5EE">
      <w:start w:val="2"/>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255092393">
    <w:abstractNumId w:val="15"/>
  </w:num>
  <w:num w:numId="2" w16cid:durableId="837768030">
    <w:abstractNumId w:val="11"/>
  </w:num>
  <w:num w:numId="3" w16cid:durableId="1480271455">
    <w:abstractNumId w:val="5"/>
  </w:num>
  <w:num w:numId="4" w16cid:durableId="2079279302">
    <w:abstractNumId w:val="1"/>
  </w:num>
  <w:num w:numId="5" w16cid:durableId="1381126045">
    <w:abstractNumId w:val="13"/>
  </w:num>
  <w:num w:numId="6" w16cid:durableId="1674189010">
    <w:abstractNumId w:val="20"/>
  </w:num>
  <w:num w:numId="7" w16cid:durableId="1023899945">
    <w:abstractNumId w:val="21"/>
  </w:num>
  <w:num w:numId="8" w16cid:durableId="424107836">
    <w:abstractNumId w:val="9"/>
  </w:num>
  <w:num w:numId="9" w16cid:durableId="1173764844">
    <w:abstractNumId w:val="19"/>
  </w:num>
  <w:num w:numId="10" w16cid:durableId="21446109">
    <w:abstractNumId w:val="10"/>
  </w:num>
  <w:num w:numId="11" w16cid:durableId="516121183">
    <w:abstractNumId w:val="14"/>
  </w:num>
  <w:num w:numId="12" w16cid:durableId="468524248">
    <w:abstractNumId w:val="4"/>
  </w:num>
  <w:num w:numId="13" w16cid:durableId="1091387615">
    <w:abstractNumId w:val="3"/>
  </w:num>
  <w:num w:numId="14" w16cid:durableId="1933927477">
    <w:abstractNumId w:val="2"/>
  </w:num>
  <w:num w:numId="15" w16cid:durableId="18707548">
    <w:abstractNumId w:val="17"/>
  </w:num>
  <w:num w:numId="16" w16cid:durableId="862019761">
    <w:abstractNumId w:val="0"/>
  </w:num>
  <w:num w:numId="17" w16cid:durableId="938411655">
    <w:abstractNumId w:val="6"/>
  </w:num>
  <w:num w:numId="18" w16cid:durableId="217479621">
    <w:abstractNumId w:val="18"/>
  </w:num>
  <w:num w:numId="19" w16cid:durableId="1037048144">
    <w:abstractNumId w:val="7"/>
  </w:num>
  <w:num w:numId="20" w16cid:durableId="1968125013">
    <w:abstractNumId w:val="12"/>
  </w:num>
  <w:num w:numId="21" w16cid:durableId="43454700">
    <w:abstractNumId w:val="16"/>
  </w:num>
  <w:num w:numId="22" w16cid:durableId="1289968824">
    <w:abstractNumId w:val="8"/>
  </w:num>
  <w:num w:numId="23" w16cid:durableId="19868560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25C9B"/>
    <w:rsid w:val="00033AD8"/>
    <w:rsid w:val="0005780E"/>
    <w:rsid w:val="00065CC6"/>
    <w:rsid w:val="00085CA7"/>
    <w:rsid w:val="00090D46"/>
    <w:rsid w:val="000A33D3"/>
    <w:rsid w:val="000A71F7"/>
    <w:rsid w:val="000B5C98"/>
    <w:rsid w:val="000E7F8F"/>
    <w:rsid w:val="000F09E4"/>
    <w:rsid w:val="000F16FD"/>
    <w:rsid w:val="000F5AAF"/>
    <w:rsid w:val="00104DDE"/>
    <w:rsid w:val="00120DB9"/>
    <w:rsid w:val="00143520"/>
    <w:rsid w:val="00153AD2"/>
    <w:rsid w:val="001779EA"/>
    <w:rsid w:val="00182027"/>
    <w:rsid w:val="00184297"/>
    <w:rsid w:val="00185CDF"/>
    <w:rsid w:val="001C3EEA"/>
    <w:rsid w:val="001D3246"/>
    <w:rsid w:val="002046A4"/>
    <w:rsid w:val="002076D3"/>
    <w:rsid w:val="00214BF5"/>
    <w:rsid w:val="00215FD0"/>
    <w:rsid w:val="00216D82"/>
    <w:rsid w:val="002279BA"/>
    <w:rsid w:val="002329F3"/>
    <w:rsid w:val="00243F0D"/>
    <w:rsid w:val="00260767"/>
    <w:rsid w:val="00261CF7"/>
    <w:rsid w:val="002647BB"/>
    <w:rsid w:val="002719FD"/>
    <w:rsid w:val="002754C1"/>
    <w:rsid w:val="002841C8"/>
    <w:rsid w:val="0028516B"/>
    <w:rsid w:val="002A432C"/>
    <w:rsid w:val="002C4410"/>
    <w:rsid w:val="002C6F90"/>
    <w:rsid w:val="002C764F"/>
    <w:rsid w:val="002C7B65"/>
    <w:rsid w:val="002D3B35"/>
    <w:rsid w:val="002E0C5B"/>
    <w:rsid w:val="002E4FB5"/>
    <w:rsid w:val="00302FB8"/>
    <w:rsid w:val="00304EA1"/>
    <w:rsid w:val="00314D81"/>
    <w:rsid w:val="00322FC6"/>
    <w:rsid w:val="00350651"/>
    <w:rsid w:val="0035293F"/>
    <w:rsid w:val="00385147"/>
    <w:rsid w:val="00387162"/>
    <w:rsid w:val="00391986"/>
    <w:rsid w:val="003A00B4"/>
    <w:rsid w:val="003B1EDB"/>
    <w:rsid w:val="003B2257"/>
    <w:rsid w:val="003C5E71"/>
    <w:rsid w:val="003C6C6D"/>
    <w:rsid w:val="003D4E5E"/>
    <w:rsid w:val="003D6CBD"/>
    <w:rsid w:val="003F0B42"/>
    <w:rsid w:val="00400537"/>
    <w:rsid w:val="00406649"/>
    <w:rsid w:val="00417025"/>
    <w:rsid w:val="00417AA3"/>
    <w:rsid w:val="00425DFE"/>
    <w:rsid w:val="00434EDB"/>
    <w:rsid w:val="00436AA7"/>
    <w:rsid w:val="00440B32"/>
    <w:rsid w:val="0044213C"/>
    <w:rsid w:val="0046078D"/>
    <w:rsid w:val="00495C80"/>
    <w:rsid w:val="004A121A"/>
    <w:rsid w:val="004A152E"/>
    <w:rsid w:val="004A24AD"/>
    <w:rsid w:val="004A2ED8"/>
    <w:rsid w:val="004F5BDA"/>
    <w:rsid w:val="00500FC8"/>
    <w:rsid w:val="00510C79"/>
    <w:rsid w:val="0051631E"/>
    <w:rsid w:val="00517453"/>
    <w:rsid w:val="00520ED2"/>
    <w:rsid w:val="00537A1F"/>
    <w:rsid w:val="005435FE"/>
    <w:rsid w:val="00545E6A"/>
    <w:rsid w:val="005570CF"/>
    <w:rsid w:val="00566029"/>
    <w:rsid w:val="0057471E"/>
    <w:rsid w:val="005923CB"/>
    <w:rsid w:val="005B391B"/>
    <w:rsid w:val="005D3D78"/>
    <w:rsid w:val="005D6DBB"/>
    <w:rsid w:val="005E2EF0"/>
    <w:rsid w:val="005F4092"/>
    <w:rsid w:val="0061734C"/>
    <w:rsid w:val="00631C11"/>
    <w:rsid w:val="00643B95"/>
    <w:rsid w:val="006532E1"/>
    <w:rsid w:val="006663C6"/>
    <w:rsid w:val="0068471E"/>
    <w:rsid w:val="00684F98"/>
    <w:rsid w:val="006916F4"/>
    <w:rsid w:val="00693FFD"/>
    <w:rsid w:val="00697F4D"/>
    <w:rsid w:val="006D2159"/>
    <w:rsid w:val="006F080D"/>
    <w:rsid w:val="006F787C"/>
    <w:rsid w:val="00702636"/>
    <w:rsid w:val="00702996"/>
    <w:rsid w:val="00724507"/>
    <w:rsid w:val="0073372D"/>
    <w:rsid w:val="00741B67"/>
    <w:rsid w:val="00744F8D"/>
    <w:rsid w:val="00747109"/>
    <w:rsid w:val="007517FC"/>
    <w:rsid w:val="00752A7D"/>
    <w:rsid w:val="007704BB"/>
    <w:rsid w:val="00771D5C"/>
    <w:rsid w:val="00773E6C"/>
    <w:rsid w:val="00781FB1"/>
    <w:rsid w:val="007A4B91"/>
    <w:rsid w:val="007C600D"/>
    <w:rsid w:val="007D1B6D"/>
    <w:rsid w:val="00810812"/>
    <w:rsid w:val="00813C37"/>
    <w:rsid w:val="008154B5"/>
    <w:rsid w:val="00823962"/>
    <w:rsid w:val="00834671"/>
    <w:rsid w:val="008359AB"/>
    <w:rsid w:val="008428B1"/>
    <w:rsid w:val="00845726"/>
    <w:rsid w:val="008468E3"/>
    <w:rsid w:val="0084786E"/>
    <w:rsid w:val="00850410"/>
    <w:rsid w:val="00852719"/>
    <w:rsid w:val="00860115"/>
    <w:rsid w:val="0088783C"/>
    <w:rsid w:val="008D4940"/>
    <w:rsid w:val="008D4E3A"/>
    <w:rsid w:val="009163C6"/>
    <w:rsid w:val="009370BC"/>
    <w:rsid w:val="009403B9"/>
    <w:rsid w:val="00970580"/>
    <w:rsid w:val="0098739B"/>
    <w:rsid w:val="009906B5"/>
    <w:rsid w:val="009B61E5"/>
    <w:rsid w:val="009D0E9E"/>
    <w:rsid w:val="009D1791"/>
    <w:rsid w:val="009D1E89"/>
    <w:rsid w:val="009D6A44"/>
    <w:rsid w:val="009E5707"/>
    <w:rsid w:val="009E7B36"/>
    <w:rsid w:val="00A17661"/>
    <w:rsid w:val="00A24B2D"/>
    <w:rsid w:val="00A24CFD"/>
    <w:rsid w:val="00A40966"/>
    <w:rsid w:val="00A40CF8"/>
    <w:rsid w:val="00A8468B"/>
    <w:rsid w:val="00A921E0"/>
    <w:rsid w:val="00A922F4"/>
    <w:rsid w:val="00AB76C4"/>
    <w:rsid w:val="00AC06B1"/>
    <w:rsid w:val="00AE5526"/>
    <w:rsid w:val="00AF051B"/>
    <w:rsid w:val="00B01578"/>
    <w:rsid w:val="00B04CD9"/>
    <w:rsid w:val="00B0738F"/>
    <w:rsid w:val="00B13D3B"/>
    <w:rsid w:val="00B1504A"/>
    <w:rsid w:val="00B230DB"/>
    <w:rsid w:val="00B25112"/>
    <w:rsid w:val="00B26601"/>
    <w:rsid w:val="00B3288B"/>
    <w:rsid w:val="00B401C4"/>
    <w:rsid w:val="00B41951"/>
    <w:rsid w:val="00B53229"/>
    <w:rsid w:val="00B5443D"/>
    <w:rsid w:val="00B5613F"/>
    <w:rsid w:val="00B62480"/>
    <w:rsid w:val="00B717F4"/>
    <w:rsid w:val="00B81B70"/>
    <w:rsid w:val="00BB1E19"/>
    <w:rsid w:val="00BB3BAB"/>
    <w:rsid w:val="00BB555C"/>
    <w:rsid w:val="00BC5225"/>
    <w:rsid w:val="00BD0724"/>
    <w:rsid w:val="00BD2B91"/>
    <w:rsid w:val="00BE5521"/>
    <w:rsid w:val="00BF0BBA"/>
    <w:rsid w:val="00BF4F26"/>
    <w:rsid w:val="00BF6C23"/>
    <w:rsid w:val="00C24AF7"/>
    <w:rsid w:val="00C35203"/>
    <w:rsid w:val="00C53263"/>
    <w:rsid w:val="00C56293"/>
    <w:rsid w:val="00C75F1D"/>
    <w:rsid w:val="00C95156"/>
    <w:rsid w:val="00CA0DC2"/>
    <w:rsid w:val="00CB68E8"/>
    <w:rsid w:val="00D04F01"/>
    <w:rsid w:val="00D06414"/>
    <w:rsid w:val="00D10AA4"/>
    <w:rsid w:val="00D20ED9"/>
    <w:rsid w:val="00D24E5A"/>
    <w:rsid w:val="00D338E4"/>
    <w:rsid w:val="00D3673E"/>
    <w:rsid w:val="00D51947"/>
    <w:rsid w:val="00D532F0"/>
    <w:rsid w:val="00D56E0F"/>
    <w:rsid w:val="00D648DF"/>
    <w:rsid w:val="00D77413"/>
    <w:rsid w:val="00D82759"/>
    <w:rsid w:val="00D86DE4"/>
    <w:rsid w:val="00DC266D"/>
    <w:rsid w:val="00DE1909"/>
    <w:rsid w:val="00DE51DB"/>
    <w:rsid w:val="00DF4A82"/>
    <w:rsid w:val="00E16404"/>
    <w:rsid w:val="00E23F1D"/>
    <w:rsid w:val="00E24216"/>
    <w:rsid w:val="00E2591A"/>
    <w:rsid w:val="00E30E05"/>
    <w:rsid w:val="00E35622"/>
    <w:rsid w:val="00E36361"/>
    <w:rsid w:val="00E55AE9"/>
    <w:rsid w:val="00E60AF2"/>
    <w:rsid w:val="00E71996"/>
    <w:rsid w:val="00E95426"/>
    <w:rsid w:val="00EA6748"/>
    <w:rsid w:val="00EA7927"/>
    <w:rsid w:val="00EB0BC7"/>
    <w:rsid w:val="00EB0C84"/>
    <w:rsid w:val="00EB4F43"/>
    <w:rsid w:val="00EC3A08"/>
    <w:rsid w:val="00ED7A25"/>
    <w:rsid w:val="00EF4188"/>
    <w:rsid w:val="00F00803"/>
    <w:rsid w:val="00F1508A"/>
    <w:rsid w:val="00F17FDE"/>
    <w:rsid w:val="00F24A9A"/>
    <w:rsid w:val="00F40D53"/>
    <w:rsid w:val="00F4525C"/>
    <w:rsid w:val="00F50D86"/>
    <w:rsid w:val="00FD29D3"/>
    <w:rsid w:val="00FE3F0B"/>
    <w:rsid w:val="00FF5054"/>
    <w:rsid w:val="00FF63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BF4F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520ED2"/>
    <w:pPr>
      <w:widowControl w:val="0"/>
      <w:numPr>
        <w:numId w:val="21"/>
      </w:numPr>
      <w:tabs>
        <w:tab w:val="left" w:pos="425"/>
      </w:tabs>
      <w:spacing w:before="60" w:after="60"/>
      <w:ind w:left="357" w:hanging="357"/>
      <w:contextualSpacing/>
    </w:pPr>
    <w:rPr>
      <w:rFonts w:eastAsia="Arial"/>
      <w:color w:val="auto"/>
      <w:kern w:val="22"/>
      <w:lang w:val="en-AU"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Revision">
    <w:name w:val="Revision"/>
    <w:hidden/>
    <w:uiPriority w:val="99"/>
    <w:semiHidden/>
    <w:rsid w:val="005435FE"/>
    <w:pPr>
      <w:spacing w:after="0" w:line="240" w:lineRule="auto"/>
    </w:pPr>
  </w:style>
  <w:style w:type="character" w:customStyle="1" w:styleId="ListParagraphChar">
    <w:name w:val="List Paragraph Char"/>
    <w:link w:val="ListParagraph"/>
    <w:uiPriority w:val="34"/>
    <w:locked/>
    <w:rsid w:val="006F080D"/>
    <w:rPr>
      <w:rFonts w:ascii="Calibri" w:hAnsi="Calibri"/>
      <w:szCs w:val="24"/>
    </w:rPr>
  </w:style>
  <w:style w:type="paragraph" w:styleId="ListParagraph">
    <w:name w:val="List Paragraph"/>
    <w:basedOn w:val="Normal"/>
    <w:link w:val="ListParagraphChar"/>
    <w:uiPriority w:val="34"/>
    <w:qFormat/>
    <w:rsid w:val="006F080D"/>
    <w:pPr>
      <w:spacing w:after="0" w:line="240" w:lineRule="auto"/>
      <w:ind w:left="720"/>
      <w:contextualSpacing/>
    </w:pPr>
    <w:rPr>
      <w:rFonts w:ascii="Calibri" w:hAnsi="Calibri"/>
      <w:szCs w:val="24"/>
    </w:rPr>
  </w:style>
  <w:style w:type="paragraph" w:styleId="NormalWeb">
    <w:name w:val="Normal (Web)"/>
    <w:basedOn w:val="Normal"/>
    <w:uiPriority w:val="99"/>
    <w:semiHidden/>
    <w:unhideWhenUsed/>
    <w:rsid w:val="006F080D"/>
    <w:pPr>
      <w:spacing w:before="100" w:beforeAutospacing="1" w:after="100" w:afterAutospacing="1" w:line="240" w:lineRule="auto"/>
    </w:pPr>
    <w:rPr>
      <w:rFonts w:ascii="Times New Roman" w:eastAsia="Times New Roman" w:hAnsi="Times New Roman" w:cs="Times New Roman"/>
      <w:sz w:val="24"/>
      <w:szCs w:val="24"/>
      <w:lang w:val="en-AU" w:eastAsia="zh-CN" w:bidi="th-TH"/>
    </w:rPr>
  </w:style>
  <w:style w:type="character" w:customStyle="1" w:styleId="VCAAitalics">
    <w:name w:val="VCAA italics"/>
    <w:basedOn w:val="DefaultParagraphFont"/>
    <w:uiPriority w:val="1"/>
    <w:qFormat/>
    <w:rsid w:val="0084786E"/>
    <w:rPr>
      <w:rFonts w:ascii="Arial" w:hAnsi="Arial" w:cs="Arial"/>
      <w:i/>
      <w:iCs/>
      <w:color w:val="000000" w:themeColor="text1"/>
      <w:sz w:val="20"/>
      <w:lang w:val="en-AU"/>
    </w:rPr>
  </w:style>
  <w:style w:type="character" w:customStyle="1" w:styleId="VCAAsubscript">
    <w:name w:val="VCAAsubscript"/>
    <w:basedOn w:val="DefaultParagraphFont"/>
    <w:uiPriority w:val="1"/>
    <w:qFormat/>
    <w:rsid w:val="0084786E"/>
    <w:rPr>
      <w:rFonts w:ascii="Arial" w:hAnsi="Arial" w:cs="Arial"/>
      <w:caps w:val="0"/>
      <w:smallCaps w:val="0"/>
      <w:strike w:val="0"/>
      <w:dstrike w:val="0"/>
      <w:vanish w:val="0"/>
      <w:color w:val="000000" w:themeColor="text1"/>
      <w:sz w:val="20"/>
      <w:vertAlign w:val="subscript"/>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8791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9A783FA5-21D4-42BA-9DAC-9CC8B9C6A5FA}"/>
</file>

<file path=customXml/itemProps3.xml><?xml version="1.0" encoding="utf-8"?>
<ds:datastoreItem xmlns:ds="http://schemas.openxmlformats.org/officeDocument/2006/customXml" ds:itemID="{82FAEC6D-8039-4016-A664-EA6848DACA3F}"/>
</file>

<file path=customXml/itemProps4.xml><?xml version="1.0" encoding="utf-8"?>
<ds:datastoreItem xmlns:ds="http://schemas.openxmlformats.org/officeDocument/2006/customXml" ds:itemID="{92BABC30-E6C7-4CA0-8EE9-BDFA286193E1}"/>
</file>

<file path=docProps/app.xml><?xml version="1.0" encoding="utf-8"?>
<Properties xmlns="http://schemas.openxmlformats.org/officeDocument/2006/extended-properties" xmlns:vt="http://schemas.openxmlformats.org/officeDocument/2006/docPropsVTypes">
  <Template>Normal</Template>
  <TotalTime>0</TotalTime>
  <Pages>8</Pages>
  <Words>1524</Words>
  <Characters>8693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VCE Biology (NHT) external assessment report</dc:title>
  <dc:creator/>
  <cp:lastModifiedBy/>
  <cp:revision>1</cp:revision>
  <dcterms:created xsi:type="dcterms:W3CDTF">2024-09-23T05:43:00Z</dcterms:created>
  <dcterms:modified xsi:type="dcterms:W3CDTF">2024-09-23T05:43:00Z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