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08CF37B9" w:rsidR="00F4525C" w:rsidRDefault="00024018" w:rsidP="009B61E5">
      <w:pPr>
        <w:pStyle w:val="VCAADocumenttitle"/>
      </w:pPr>
      <w:r>
        <w:t>202</w:t>
      </w:r>
      <w:r w:rsidR="008428B1">
        <w:t>1</w:t>
      </w:r>
      <w:r>
        <w:t xml:space="preserve"> </w:t>
      </w:r>
      <w:r w:rsidR="00C47E28">
        <w:t xml:space="preserve">VCE </w:t>
      </w:r>
      <w:r w:rsidR="00DA69B7">
        <w:t>Chemistry</w:t>
      </w:r>
      <w:r>
        <w:t xml:space="preserve"> </w:t>
      </w:r>
      <w:r w:rsidR="001F7073">
        <w:t xml:space="preserve">external assessment </w:t>
      </w:r>
      <w:r>
        <w:t>report</w:t>
      </w:r>
    </w:p>
    <w:p w14:paraId="3F02A80C" w14:textId="77777777" w:rsidR="00DA69B7" w:rsidRDefault="00DA69B7" w:rsidP="00DA69B7">
      <w:pPr>
        <w:pStyle w:val="VCAAHeading1"/>
      </w:pPr>
      <w:bookmarkStart w:id="0" w:name="TemplateOverview"/>
      <w:bookmarkEnd w:id="0"/>
      <w:r>
        <w:t>General comments</w:t>
      </w:r>
    </w:p>
    <w:p w14:paraId="63F5A654" w14:textId="191FA130" w:rsidR="00DA69B7" w:rsidRPr="00F379F8" w:rsidRDefault="00DA69B7" w:rsidP="00DA69B7">
      <w:pPr>
        <w:pStyle w:val="VCAAbody"/>
      </w:pPr>
      <w:r w:rsidRPr="00F379F8">
        <w:rPr>
          <w:rStyle w:val="VCAAbodyChar"/>
        </w:rPr>
        <w:t xml:space="preserve">Use of the </w:t>
      </w:r>
      <w:r w:rsidR="00C6047B">
        <w:rPr>
          <w:rStyle w:val="VCAAbodyChar"/>
        </w:rPr>
        <w:t>s</w:t>
      </w:r>
      <w:r w:rsidRPr="00F379F8">
        <w:rPr>
          <w:rStyle w:val="VCAAbodyChar"/>
        </w:rPr>
        <w:t xml:space="preserve">tudy </w:t>
      </w:r>
      <w:r w:rsidR="00C6047B">
        <w:rPr>
          <w:rStyle w:val="VCAAbodyChar"/>
        </w:rPr>
        <w:t>d</w:t>
      </w:r>
      <w:r w:rsidRPr="00F379F8">
        <w:rPr>
          <w:rStyle w:val="VCAAbodyChar"/>
        </w:rPr>
        <w:t>esign when preparing for the examination is essential</w:t>
      </w:r>
      <w:r w:rsidR="00051978">
        <w:rPr>
          <w:rStyle w:val="VCAAbodyChar"/>
        </w:rPr>
        <w:t>,</w:t>
      </w:r>
      <w:r w:rsidRPr="00F379F8">
        <w:rPr>
          <w:rStyle w:val="VCAAbodyChar"/>
        </w:rPr>
        <w:t xml:space="preserve"> as </w:t>
      </w:r>
      <w:proofErr w:type="spellStart"/>
      <w:r w:rsidRPr="00F379F8">
        <w:rPr>
          <w:rStyle w:val="VCAAbodyChar"/>
        </w:rPr>
        <w:t>emphasised</w:t>
      </w:r>
      <w:proofErr w:type="spellEnd"/>
      <w:r w:rsidRPr="00F379F8">
        <w:rPr>
          <w:rStyle w:val="VCAAbodyChar"/>
        </w:rPr>
        <w:t xml:space="preserve"> in this report.</w:t>
      </w:r>
      <w:r w:rsidR="00051978">
        <w:rPr>
          <w:rStyle w:val="VCAAbodyChar"/>
        </w:rPr>
        <w:t xml:space="preserve"> </w:t>
      </w:r>
      <w:r w:rsidRPr="00F379F8">
        <w:rPr>
          <w:rStyle w:val="VCAAbodyChar"/>
        </w:rPr>
        <w:t xml:space="preserve">A significant number of questions related directly to details given in the </w:t>
      </w:r>
      <w:r w:rsidR="00051978">
        <w:rPr>
          <w:rStyle w:val="VCAAbodyChar"/>
        </w:rPr>
        <w:t>s</w:t>
      </w:r>
      <w:r w:rsidRPr="00F379F8">
        <w:rPr>
          <w:rStyle w:val="VCAAbodyChar"/>
        </w:rPr>
        <w:t xml:space="preserve">tudy </w:t>
      </w:r>
      <w:r w:rsidR="00051978">
        <w:rPr>
          <w:rStyle w:val="VCAAbodyChar"/>
        </w:rPr>
        <w:t>d</w:t>
      </w:r>
      <w:r w:rsidRPr="00F379F8">
        <w:rPr>
          <w:rStyle w:val="VCAAbodyChar"/>
        </w:rPr>
        <w:t>esign.</w:t>
      </w:r>
      <w:r w:rsidR="00051978">
        <w:rPr>
          <w:rStyle w:val="VCAAbodyChar"/>
        </w:rPr>
        <w:t xml:space="preserve"> </w:t>
      </w:r>
      <w:r w:rsidRPr="00F379F8">
        <w:rPr>
          <w:rStyle w:val="VCAAbodyChar"/>
        </w:rPr>
        <w:t>Familiarity</w:t>
      </w:r>
      <w:r w:rsidR="006D2EE2">
        <w:rPr>
          <w:rStyle w:val="VCAAbodyChar"/>
        </w:rPr>
        <w:t xml:space="preserve"> with,</w:t>
      </w:r>
      <w:r w:rsidRPr="00F379F8">
        <w:rPr>
          <w:rStyle w:val="VCAAbodyChar"/>
        </w:rPr>
        <w:t xml:space="preserve"> </w:t>
      </w:r>
      <w:r w:rsidR="006D2EE2">
        <w:rPr>
          <w:rStyle w:val="VCAAbodyChar"/>
        </w:rPr>
        <w:t xml:space="preserve">and the use </w:t>
      </w:r>
      <w:r w:rsidR="006D2EE2">
        <w:t>of key knowledge and skills</w:t>
      </w:r>
      <w:r w:rsidR="006D2EE2" w:rsidRPr="00F379F8">
        <w:rPr>
          <w:rStyle w:val="VCAAbodyChar"/>
        </w:rPr>
        <w:t xml:space="preserve"> </w:t>
      </w:r>
      <w:r w:rsidRPr="00F379F8">
        <w:rPr>
          <w:rStyle w:val="VCAAbodyChar"/>
        </w:rPr>
        <w:t xml:space="preserve">found in the </w:t>
      </w:r>
      <w:r w:rsidR="00C46494">
        <w:rPr>
          <w:rStyle w:val="VCAAbodyChar"/>
        </w:rPr>
        <w:t>s</w:t>
      </w:r>
      <w:r w:rsidRPr="00F379F8">
        <w:rPr>
          <w:rStyle w:val="VCAAbodyChar"/>
        </w:rPr>
        <w:t xml:space="preserve">tudy </w:t>
      </w:r>
      <w:r w:rsidR="00C46494">
        <w:rPr>
          <w:rStyle w:val="VCAAbodyChar"/>
        </w:rPr>
        <w:t>d</w:t>
      </w:r>
      <w:r w:rsidRPr="00F379F8">
        <w:rPr>
          <w:rStyle w:val="VCAAbodyChar"/>
        </w:rPr>
        <w:t>esign is strongly recommended.</w:t>
      </w:r>
    </w:p>
    <w:p w14:paraId="61FAD9C7" w14:textId="77777777" w:rsidR="00DA69B7" w:rsidRPr="00F379F8" w:rsidRDefault="00DA69B7" w:rsidP="00DA69B7">
      <w:pPr>
        <w:pStyle w:val="VCAAbody"/>
        <w:rPr>
          <w:rStyle w:val="VCAAbodyChar"/>
        </w:rPr>
      </w:pPr>
      <w:r w:rsidRPr="00F379F8">
        <w:rPr>
          <w:rStyle w:val="VCAAbodyChar"/>
        </w:rPr>
        <w:t>It is crucial that students read the stem of each question carefully, and if they are asked to calculate a number, the final response they give must be in the units specified in the stem. If no units are specified in the stem, the final response must include correct units.</w:t>
      </w:r>
    </w:p>
    <w:p w14:paraId="6F818B65" w14:textId="3A87AFD8" w:rsidR="00DA69B7" w:rsidRPr="00F379F8" w:rsidRDefault="00DA69B7" w:rsidP="00DA69B7">
      <w:pPr>
        <w:pStyle w:val="VCAAbody"/>
        <w:rPr>
          <w:rStyle w:val="VCAAbodyChar"/>
        </w:rPr>
      </w:pPr>
      <w:r w:rsidRPr="00F379F8">
        <w:rPr>
          <w:rStyle w:val="VCAAbodyChar"/>
        </w:rPr>
        <w:t>When calculating equilibrium constants</w:t>
      </w:r>
      <w:r w:rsidR="00C46494">
        <w:rPr>
          <w:rStyle w:val="VCAAbodyChar"/>
        </w:rPr>
        <w:t>,</w:t>
      </w:r>
      <w:r w:rsidRPr="00F379F8">
        <w:rPr>
          <w:rStyle w:val="VCAAbodyChar"/>
        </w:rPr>
        <w:t xml:space="preserve"> units for this constant must be quoted correctly.</w:t>
      </w:r>
    </w:p>
    <w:p w14:paraId="45A393DE" w14:textId="77777777" w:rsidR="00CC390B" w:rsidRDefault="00DA69B7" w:rsidP="00CC390B">
      <w:pPr>
        <w:pStyle w:val="VCAAbody"/>
      </w:pPr>
      <w:r w:rsidRPr="00F379F8">
        <w:rPr>
          <w:rStyle w:val="VCAAbodyChar"/>
        </w:rPr>
        <w:t>Students should ensure that</w:t>
      </w:r>
      <w:r w:rsidR="00C46494">
        <w:rPr>
          <w:rStyle w:val="VCAAbodyChar"/>
        </w:rPr>
        <w:t xml:space="preserve"> all</w:t>
      </w:r>
      <w:r w:rsidRPr="00F379F8">
        <w:rPr>
          <w:rStyle w:val="VCAAbodyChar"/>
        </w:rPr>
        <w:t xml:space="preserve"> key aspects of a question are addressed in their responses</w:t>
      </w:r>
      <w:r w:rsidR="00C46494">
        <w:rPr>
          <w:rStyle w:val="VCAAbodyChar"/>
        </w:rPr>
        <w:t>;</w:t>
      </w:r>
      <w:r w:rsidRPr="00F379F8">
        <w:rPr>
          <w:rStyle w:val="VCAAbodyChar"/>
        </w:rPr>
        <w:t xml:space="preserve"> this is particularly pertinent to descriptive responses.</w:t>
      </w:r>
      <w:r w:rsidR="00CC390B">
        <w:rPr>
          <w:rStyle w:val="VCAAbodyChar"/>
        </w:rPr>
        <w:t xml:space="preserve"> </w:t>
      </w:r>
      <w:r w:rsidR="00CC390B">
        <w:t xml:space="preserve">For example, in Question 10 a. the </w:t>
      </w:r>
      <w:proofErr w:type="spellStart"/>
      <w:r w:rsidR="00CC390B">
        <w:t>glycaemic</w:t>
      </w:r>
      <w:proofErr w:type="spellEnd"/>
      <w:r w:rsidR="00CC390B">
        <w:t xml:space="preserve"> indexes of both amylopectin and amylose must be referred to; reference to only one of these in a response will not gain full marks.</w:t>
      </w:r>
    </w:p>
    <w:p w14:paraId="04E5B5AB" w14:textId="77777777" w:rsidR="00DA69B7" w:rsidRDefault="00DA69B7" w:rsidP="00DA69B7">
      <w:pPr>
        <w:pStyle w:val="VCAAHeading1"/>
      </w:pPr>
      <w:r>
        <w:t>Specific information</w:t>
      </w:r>
    </w:p>
    <w:p w14:paraId="7B771CE9" w14:textId="1B74E4F6" w:rsidR="00DA69B7" w:rsidRPr="002E592D" w:rsidRDefault="00DA69B7" w:rsidP="002E592D">
      <w:pPr>
        <w:pStyle w:val="VCAAbody"/>
        <w:rPr>
          <w:rStyle w:val="TitlesItalics"/>
          <w:i w:val="0"/>
        </w:rPr>
      </w:pPr>
      <w:r w:rsidRPr="002E592D">
        <w:t>This report provides sample answers</w:t>
      </w:r>
      <w:r w:rsidR="00C46494">
        <w:t>,</w:t>
      </w:r>
      <w:r w:rsidRPr="002E592D">
        <w:rPr>
          <w:rStyle w:val="TitlesItalics"/>
          <w:i w:val="0"/>
        </w:rPr>
        <w:t xml:space="preserve"> or an indication of what answers may have included. Unless otherwise stated, these are not intended to be exemplary or complete responses. Asterisks</w:t>
      </w:r>
      <w:r w:rsidR="00C46494">
        <w:rPr>
          <w:rStyle w:val="TitlesItalics"/>
          <w:i w:val="0"/>
        </w:rPr>
        <w:t xml:space="preserve"> </w:t>
      </w:r>
      <w:r w:rsidRPr="002E592D">
        <w:rPr>
          <w:rStyle w:val="TitlesItalics"/>
          <w:i w:val="0"/>
        </w:rPr>
        <w:t>(*) are used for some questions to indicate where marks were awarded.</w:t>
      </w:r>
    </w:p>
    <w:p w14:paraId="239D14E7" w14:textId="6C1EC50A" w:rsidR="009855E9" w:rsidRDefault="00DA69B7" w:rsidP="002E592D">
      <w:pPr>
        <w:pStyle w:val="VCAAbody"/>
      </w:pPr>
      <w:r w:rsidRPr="002E592D">
        <w:t>The statistics in this report may be subject to rounding</w:t>
      </w:r>
      <w:r>
        <w:t xml:space="preserve"> resulting in a total more or less than 100 per cent.</w:t>
      </w:r>
    </w:p>
    <w:p w14:paraId="7379F136" w14:textId="77777777" w:rsidR="009855E9" w:rsidRDefault="009855E9">
      <w:pPr>
        <w:rPr>
          <w:rFonts w:ascii="Arial" w:hAnsi="Arial" w:cs="Arial"/>
          <w:color w:val="000000" w:themeColor="text1"/>
          <w:sz w:val="20"/>
        </w:rPr>
      </w:pPr>
      <w:r>
        <w:br w:type="page"/>
      </w:r>
    </w:p>
    <w:p w14:paraId="484A4D04" w14:textId="510DC730" w:rsidR="003D40A1" w:rsidRPr="007E625B" w:rsidRDefault="003D40A1" w:rsidP="00DA0A7C">
      <w:pPr>
        <w:pStyle w:val="VCAAHeading2"/>
      </w:pPr>
      <w:r>
        <w:lastRenderedPageBreak/>
        <w:t>Section A</w:t>
      </w:r>
      <w:r w:rsidR="00C46494">
        <w:t xml:space="preserve"> –</w:t>
      </w:r>
      <w:r>
        <w:t xml:space="preserve"> Multiple-choice questions</w:t>
      </w:r>
    </w:p>
    <w:tbl>
      <w:tblPr>
        <w:tblStyle w:val="VCAATableClosed"/>
        <w:tblW w:w="10165" w:type="dxa"/>
        <w:tblLayout w:type="fixed"/>
        <w:tblLook w:val="0000" w:firstRow="0" w:lastRow="0" w:firstColumn="0" w:lastColumn="0" w:noHBand="0" w:noVBand="0"/>
      </w:tblPr>
      <w:tblGrid>
        <w:gridCol w:w="1083"/>
        <w:gridCol w:w="928"/>
        <w:gridCol w:w="504"/>
        <w:gridCol w:w="504"/>
        <w:gridCol w:w="504"/>
        <w:gridCol w:w="504"/>
        <w:gridCol w:w="6138"/>
      </w:tblGrid>
      <w:tr w:rsidR="003D40A1" w:rsidRPr="008327C7" w14:paraId="431CBE1F" w14:textId="77777777" w:rsidTr="00192C71">
        <w:trPr>
          <w:trHeight w:val="264"/>
          <w:tblHeader/>
        </w:trPr>
        <w:tc>
          <w:tcPr>
            <w:tcW w:w="1083" w:type="dxa"/>
            <w:shd w:val="clear" w:color="auto" w:fill="0072AA" w:themeFill="accent1" w:themeFillShade="BF"/>
          </w:tcPr>
          <w:p w14:paraId="77875582" w14:textId="77777777" w:rsidR="003D40A1" w:rsidRPr="00C549DD" w:rsidRDefault="003D40A1" w:rsidP="00A17388">
            <w:pPr>
              <w:pStyle w:val="VCAAtableheading"/>
              <w:jc w:val="center"/>
              <w:rPr>
                <w:b/>
                <w:lang w:val="en-AU"/>
              </w:rPr>
            </w:pPr>
            <w:r w:rsidRPr="00C549DD">
              <w:rPr>
                <w:b/>
                <w:lang w:val="en-AU"/>
              </w:rPr>
              <w:t>Question</w:t>
            </w:r>
          </w:p>
        </w:tc>
        <w:tc>
          <w:tcPr>
            <w:tcW w:w="928" w:type="dxa"/>
            <w:shd w:val="clear" w:color="auto" w:fill="0072AA" w:themeFill="accent1" w:themeFillShade="BF"/>
          </w:tcPr>
          <w:p w14:paraId="1DE84368" w14:textId="77777777" w:rsidR="003D40A1" w:rsidRPr="00C549DD" w:rsidRDefault="003D40A1" w:rsidP="00156882">
            <w:pPr>
              <w:pStyle w:val="VCAAtableheading"/>
              <w:jc w:val="center"/>
              <w:rPr>
                <w:b/>
                <w:lang w:val="en-AU"/>
              </w:rPr>
            </w:pPr>
            <w:r>
              <w:rPr>
                <w:b/>
                <w:lang w:val="en-AU"/>
              </w:rPr>
              <w:t>Correct answer</w:t>
            </w:r>
          </w:p>
        </w:tc>
        <w:tc>
          <w:tcPr>
            <w:tcW w:w="504" w:type="dxa"/>
            <w:shd w:val="clear" w:color="auto" w:fill="0072AA" w:themeFill="accent1" w:themeFillShade="BF"/>
          </w:tcPr>
          <w:p w14:paraId="726EA4E6" w14:textId="77777777" w:rsidR="003D40A1" w:rsidRPr="00C549DD" w:rsidRDefault="003D40A1" w:rsidP="00A17388">
            <w:pPr>
              <w:pStyle w:val="VCAAtableheading"/>
              <w:jc w:val="center"/>
              <w:rPr>
                <w:b/>
                <w:lang w:val="en-AU"/>
              </w:rPr>
            </w:pPr>
            <w:r w:rsidRPr="00C549DD">
              <w:rPr>
                <w:b/>
                <w:lang w:val="en-AU"/>
              </w:rPr>
              <w:t>% A</w:t>
            </w:r>
          </w:p>
        </w:tc>
        <w:tc>
          <w:tcPr>
            <w:tcW w:w="504" w:type="dxa"/>
            <w:shd w:val="clear" w:color="auto" w:fill="0072AA" w:themeFill="accent1" w:themeFillShade="BF"/>
          </w:tcPr>
          <w:p w14:paraId="19B90DA2" w14:textId="77777777" w:rsidR="003D40A1" w:rsidRPr="00C549DD" w:rsidRDefault="003D40A1" w:rsidP="00A17388">
            <w:pPr>
              <w:pStyle w:val="VCAAtableheading"/>
              <w:jc w:val="center"/>
              <w:rPr>
                <w:b/>
                <w:lang w:val="en-AU"/>
              </w:rPr>
            </w:pPr>
            <w:r w:rsidRPr="00C549DD">
              <w:rPr>
                <w:b/>
                <w:lang w:val="en-AU"/>
              </w:rPr>
              <w:t>% B</w:t>
            </w:r>
          </w:p>
        </w:tc>
        <w:tc>
          <w:tcPr>
            <w:tcW w:w="504" w:type="dxa"/>
            <w:shd w:val="clear" w:color="auto" w:fill="0072AA" w:themeFill="accent1" w:themeFillShade="BF"/>
          </w:tcPr>
          <w:p w14:paraId="6B4CBFEA" w14:textId="77777777" w:rsidR="003D40A1" w:rsidRPr="00C549DD" w:rsidRDefault="003D40A1" w:rsidP="00A17388">
            <w:pPr>
              <w:pStyle w:val="VCAAtableheading"/>
              <w:jc w:val="center"/>
              <w:rPr>
                <w:b/>
                <w:lang w:val="en-AU"/>
              </w:rPr>
            </w:pPr>
            <w:r w:rsidRPr="00C549DD">
              <w:rPr>
                <w:b/>
                <w:lang w:val="en-AU"/>
              </w:rPr>
              <w:t>% C</w:t>
            </w:r>
          </w:p>
        </w:tc>
        <w:tc>
          <w:tcPr>
            <w:tcW w:w="504" w:type="dxa"/>
            <w:shd w:val="clear" w:color="auto" w:fill="0072AA" w:themeFill="accent1" w:themeFillShade="BF"/>
          </w:tcPr>
          <w:p w14:paraId="7A6B5975" w14:textId="757D7336" w:rsidR="003D40A1" w:rsidRPr="00C549DD" w:rsidRDefault="003D40A1" w:rsidP="00A17388">
            <w:pPr>
              <w:pStyle w:val="VCAAtableheading"/>
              <w:jc w:val="center"/>
              <w:rPr>
                <w:b/>
                <w:lang w:val="en-AU"/>
              </w:rPr>
            </w:pPr>
            <w:r w:rsidRPr="00C549DD">
              <w:rPr>
                <w:b/>
                <w:lang w:val="en-AU"/>
              </w:rPr>
              <w:t>% D</w:t>
            </w:r>
          </w:p>
        </w:tc>
        <w:tc>
          <w:tcPr>
            <w:tcW w:w="6138" w:type="dxa"/>
            <w:shd w:val="clear" w:color="auto" w:fill="0072AA" w:themeFill="accent1" w:themeFillShade="BF"/>
          </w:tcPr>
          <w:p w14:paraId="0353DB9D" w14:textId="71879C5B" w:rsidR="003D40A1" w:rsidRPr="00C549DD" w:rsidRDefault="003D40A1" w:rsidP="00A17388">
            <w:pPr>
              <w:pStyle w:val="VCAAtableheading"/>
              <w:ind w:left="279"/>
              <w:jc w:val="center"/>
              <w:rPr>
                <w:b/>
                <w:lang w:val="en-AU"/>
              </w:rPr>
            </w:pPr>
            <w:r w:rsidRPr="00C549DD">
              <w:rPr>
                <w:b/>
                <w:lang w:val="en-AU"/>
              </w:rPr>
              <w:t>Comments</w:t>
            </w:r>
          </w:p>
        </w:tc>
      </w:tr>
      <w:tr w:rsidR="00F341D8" w:rsidRPr="008327C7" w14:paraId="0209A65E" w14:textId="77777777" w:rsidTr="00192C71">
        <w:tc>
          <w:tcPr>
            <w:tcW w:w="1083" w:type="dxa"/>
            <w:vAlign w:val="center"/>
          </w:tcPr>
          <w:p w14:paraId="40B68BEC" w14:textId="77777777" w:rsidR="00F341D8" w:rsidRPr="00DA0A7C" w:rsidRDefault="00F341D8" w:rsidP="00DA0A7C">
            <w:pPr>
              <w:pStyle w:val="VCAAtablecondensed"/>
              <w:jc w:val="center"/>
            </w:pPr>
            <w:r w:rsidRPr="00DA0A7C">
              <w:t>1</w:t>
            </w:r>
          </w:p>
        </w:tc>
        <w:tc>
          <w:tcPr>
            <w:tcW w:w="928" w:type="dxa"/>
            <w:vAlign w:val="center"/>
          </w:tcPr>
          <w:p w14:paraId="3622B35A" w14:textId="33F85953" w:rsidR="00F341D8" w:rsidRPr="008327C7" w:rsidRDefault="00F341D8" w:rsidP="0081597F">
            <w:pPr>
              <w:pStyle w:val="VCAAtablecondensed"/>
              <w:jc w:val="center"/>
            </w:pPr>
            <w:r>
              <w:t>A</w:t>
            </w:r>
          </w:p>
        </w:tc>
        <w:tc>
          <w:tcPr>
            <w:tcW w:w="504" w:type="dxa"/>
            <w:vAlign w:val="center"/>
          </w:tcPr>
          <w:p w14:paraId="6C475CA2" w14:textId="59879852" w:rsidR="00F341D8" w:rsidRPr="008327C7" w:rsidRDefault="00F341D8" w:rsidP="00DA0A7C">
            <w:pPr>
              <w:pStyle w:val="VCAAtablecondensed"/>
            </w:pPr>
            <w:r>
              <w:t>82</w:t>
            </w:r>
          </w:p>
        </w:tc>
        <w:tc>
          <w:tcPr>
            <w:tcW w:w="504" w:type="dxa"/>
            <w:vAlign w:val="center"/>
          </w:tcPr>
          <w:p w14:paraId="08B9A3FF" w14:textId="41EB7375" w:rsidR="00F341D8" w:rsidRPr="008327C7" w:rsidRDefault="00F341D8" w:rsidP="00DA0A7C">
            <w:pPr>
              <w:pStyle w:val="VCAAtablecondensed"/>
            </w:pPr>
            <w:r>
              <w:t>8</w:t>
            </w:r>
          </w:p>
        </w:tc>
        <w:tc>
          <w:tcPr>
            <w:tcW w:w="504" w:type="dxa"/>
            <w:vAlign w:val="center"/>
          </w:tcPr>
          <w:p w14:paraId="54D52BE7" w14:textId="00B9180A" w:rsidR="00F341D8" w:rsidRPr="008327C7" w:rsidRDefault="00F341D8" w:rsidP="00DA0A7C">
            <w:pPr>
              <w:pStyle w:val="VCAAtablecondensed"/>
            </w:pPr>
            <w:r>
              <w:t>9</w:t>
            </w:r>
          </w:p>
        </w:tc>
        <w:tc>
          <w:tcPr>
            <w:tcW w:w="504" w:type="dxa"/>
            <w:vAlign w:val="center"/>
          </w:tcPr>
          <w:p w14:paraId="11021496" w14:textId="57DBE484" w:rsidR="00F341D8" w:rsidRPr="008327C7" w:rsidRDefault="00F341D8" w:rsidP="00DA0A7C">
            <w:pPr>
              <w:pStyle w:val="VCAAtablecondensed"/>
            </w:pPr>
            <w:r>
              <w:t>1</w:t>
            </w:r>
          </w:p>
        </w:tc>
        <w:tc>
          <w:tcPr>
            <w:tcW w:w="6138" w:type="dxa"/>
            <w:vAlign w:val="center"/>
          </w:tcPr>
          <w:p w14:paraId="17DC85E7" w14:textId="7F362F69" w:rsidR="00F341D8" w:rsidRPr="0081597F" w:rsidRDefault="006D18C8" w:rsidP="00156882">
            <w:pPr>
              <w:pStyle w:val="VCAAtablecondensed"/>
            </w:pPr>
            <w:r w:rsidRPr="0081597F">
              <w:t>Rechargeable batteries act as galvanic cells during discharge and electrolytic cells during recharge. The recharge reaction is the reverse of the discharge reaction.</w:t>
            </w:r>
          </w:p>
        </w:tc>
      </w:tr>
      <w:tr w:rsidR="00F341D8" w:rsidRPr="008327C7" w14:paraId="599E1BC1" w14:textId="77777777" w:rsidTr="00192C71">
        <w:tc>
          <w:tcPr>
            <w:tcW w:w="1083" w:type="dxa"/>
            <w:vAlign w:val="center"/>
          </w:tcPr>
          <w:p w14:paraId="47402782" w14:textId="77777777" w:rsidR="00F341D8" w:rsidRPr="00DA0A7C" w:rsidRDefault="00F341D8" w:rsidP="00DA0A7C">
            <w:pPr>
              <w:pStyle w:val="VCAAtablecondensed"/>
              <w:jc w:val="center"/>
            </w:pPr>
            <w:r w:rsidRPr="00DA0A7C">
              <w:t>2</w:t>
            </w:r>
          </w:p>
        </w:tc>
        <w:tc>
          <w:tcPr>
            <w:tcW w:w="928" w:type="dxa"/>
            <w:vAlign w:val="center"/>
          </w:tcPr>
          <w:p w14:paraId="03388B63" w14:textId="29DA6E3A" w:rsidR="00F341D8" w:rsidRPr="008327C7" w:rsidRDefault="00F341D8" w:rsidP="0081597F">
            <w:pPr>
              <w:pStyle w:val="VCAAtablecondensed"/>
              <w:jc w:val="center"/>
            </w:pPr>
            <w:r>
              <w:t>A</w:t>
            </w:r>
          </w:p>
        </w:tc>
        <w:tc>
          <w:tcPr>
            <w:tcW w:w="504" w:type="dxa"/>
            <w:vAlign w:val="center"/>
          </w:tcPr>
          <w:p w14:paraId="2B480153" w14:textId="3BC376F2" w:rsidR="00F341D8" w:rsidRPr="008327C7" w:rsidRDefault="00F341D8" w:rsidP="00DA0A7C">
            <w:pPr>
              <w:pStyle w:val="VCAAtablecondensed"/>
            </w:pPr>
            <w:r>
              <w:t>92</w:t>
            </w:r>
          </w:p>
        </w:tc>
        <w:tc>
          <w:tcPr>
            <w:tcW w:w="504" w:type="dxa"/>
            <w:vAlign w:val="center"/>
          </w:tcPr>
          <w:p w14:paraId="04679504" w14:textId="54B6ED84" w:rsidR="00F341D8" w:rsidRPr="008327C7" w:rsidRDefault="00F341D8" w:rsidP="00DA0A7C">
            <w:pPr>
              <w:pStyle w:val="VCAAtablecondensed"/>
            </w:pPr>
            <w:r>
              <w:t>2</w:t>
            </w:r>
          </w:p>
        </w:tc>
        <w:tc>
          <w:tcPr>
            <w:tcW w:w="504" w:type="dxa"/>
            <w:vAlign w:val="center"/>
          </w:tcPr>
          <w:p w14:paraId="14CC65FD" w14:textId="08C2C55C" w:rsidR="00F341D8" w:rsidRPr="008327C7" w:rsidRDefault="00F341D8" w:rsidP="00DA0A7C">
            <w:pPr>
              <w:pStyle w:val="VCAAtablecondensed"/>
            </w:pPr>
            <w:r>
              <w:t>4</w:t>
            </w:r>
          </w:p>
        </w:tc>
        <w:tc>
          <w:tcPr>
            <w:tcW w:w="504" w:type="dxa"/>
            <w:vAlign w:val="center"/>
          </w:tcPr>
          <w:p w14:paraId="007162D8" w14:textId="331A1D2F" w:rsidR="00F341D8" w:rsidRPr="008327C7" w:rsidRDefault="00F341D8" w:rsidP="00DA0A7C">
            <w:pPr>
              <w:pStyle w:val="VCAAtablecondensed"/>
            </w:pPr>
            <w:r>
              <w:t>2</w:t>
            </w:r>
          </w:p>
        </w:tc>
        <w:tc>
          <w:tcPr>
            <w:tcW w:w="6138" w:type="dxa"/>
            <w:vAlign w:val="center"/>
          </w:tcPr>
          <w:p w14:paraId="62006D40" w14:textId="77777777" w:rsidR="00F341D8" w:rsidRDefault="00F341D8" w:rsidP="00F341D8">
            <w:pPr>
              <w:pStyle w:val="VCAAtablecondensed"/>
            </w:pPr>
            <w:r>
              <w:t xml:space="preserve">The polar molecules in biodiesel </w:t>
            </w:r>
            <w:r w:rsidRPr="00437C82">
              <w:t>are</w:t>
            </w:r>
            <w:r>
              <w:t xml:space="preserve"> much larger than the non-polar molecules in petrol. The stronger intermolecular attraction (dispersion forces and dipole-dipole) in biodiesel means it has a significantly higher viscosity, and a much lower flow rate than petrol.</w:t>
            </w:r>
            <w:r>
              <w:rPr>
                <w:noProof/>
              </w:rPr>
              <w:t xml:space="preserve"> </w:t>
            </w:r>
          </w:p>
          <w:p w14:paraId="18E9BA55" w14:textId="4D3FA5CC" w:rsidR="00F341D8" w:rsidRPr="008327C7" w:rsidRDefault="00F341D8" w:rsidP="00F341D8">
            <w:pPr>
              <w:pStyle w:val="VCAAtablecondensed"/>
              <w:rPr>
                <w:rFonts w:ascii="Arial" w:hAnsi="Arial"/>
                <w:sz w:val="22"/>
              </w:rPr>
            </w:pPr>
            <w:r>
              <w:t>Biodiesel (renewable) has less environmental impact than petrol (non-renewable).</w:t>
            </w:r>
          </w:p>
        </w:tc>
      </w:tr>
      <w:tr w:rsidR="00F341D8" w:rsidRPr="002836BE" w14:paraId="3C1FBC43" w14:textId="77777777" w:rsidTr="00192C71">
        <w:tc>
          <w:tcPr>
            <w:tcW w:w="1083" w:type="dxa"/>
            <w:vAlign w:val="center"/>
          </w:tcPr>
          <w:p w14:paraId="219BAE65" w14:textId="77777777" w:rsidR="00F341D8" w:rsidRPr="00DA0A7C" w:rsidRDefault="00F341D8" w:rsidP="00DA0A7C">
            <w:pPr>
              <w:pStyle w:val="VCAAtablecondensed"/>
              <w:jc w:val="center"/>
            </w:pPr>
            <w:r w:rsidRPr="00DA0A7C">
              <w:t>3</w:t>
            </w:r>
          </w:p>
        </w:tc>
        <w:tc>
          <w:tcPr>
            <w:tcW w:w="928" w:type="dxa"/>
            <w:vAlign w:val="center"/>
          </w:tcPr>
          <w:p w14:paraId="6C7E0A71" w14:textId="0BDE67D9" w:rsidR="00F341D8" w:rsidRPr="008327C7" w:rsidRDefault="00F341D8" w:rsidP="0081597F">
            <w:pPr>
              <w:pStyle w:val="VCAAtablecondensed"/>
              <w:jc w:val="center"/>
            </w:pPr>
            <w:r>
              <w:t>A</w:t>
            </w:r>
          </w:p>
        </w:tc>
        <w:tc>
          <w:tcPr>
            <w:tcW w:w="504" w:type="dxa"/>
            <w:vAlign w:val="center"/>
          </w:tcPr>
          <w:p w14:paraId="3A638245" w14:textId="6E42A627" w:rsidR="00F341D8" w:rsidRPr="008327C7" w:rsidRDefault="00F341D8" w:rsidP="00DA0A7C">
            <w:pPr>
              <w:pStyle w:val="VCAAtablecondensed"/>
            </w:pPr>
            <w:r>
              <w:t>53</w:t>
            </w:r>
          </w:p>
        </w:tc>
        <w:tc>
          <w:tcPr>
            <w:tcW w:w="504" w:type="dxa"/>
            <w:vAlign w:val="center"/>
          </w:tcPr>
          <w:p w14:paraId="1689563A" w14:textId="0DED1A76" w:rsidR="00F341D8" w:rsidRPr="000E318F" w:rsidRDefault="00F341D8" w:rsidP="00DA0A7C">
            <w:pPr>
              <w:pStyle w:val="VCAAtablecondensed"/>
            </w:pPr>
            <w:r>
              <w:t>4</w:t>
            </w:r>
          </w:p>
        </w:tc>
        <w:tc>
          <w:tcPr>
            <w:tcW w:w="504" w:type="dxa"/>
            <w:vAlign w:val="center"/>
          </w:tcPr>
          <w:p w14:paraId="2DBDBBA6" w14:textId="5C1CD0BF" w:rsidR="00F341D8" w:rsidRPr="008327C7" w:rsidRDefault="00F341D8" w:rsidP="00DA0A7C">
            <w:pPr>
              <w:pStyle w:val="VCAAtablecondensed"/>
            </w:pPr>
            <w:r>
              <w:t>37</w:t>
            </w:r>
          </w:p>
        </w:tc>
        <w:tc>
          <w:tcPr>
            <w:tcW w:w="504" w:type="dxa"/>
            <w:vAlign w:val="center"/>
          </w:tcPr>
          <w:p w14:paraId="62D49B35" w14:textId="58810BD9" w:rsidR="00F341D8" w:rsidRPr="008327C7" w:rsidRDefault="00F341D8" w:rsidP="00DA0A7C">
            <w:pPr>
              <w:pStyle w:val="VCAAtablecondensed"/>
            </w:pPr>
            <w:r>
              <w:t>5</w:t>
            </w:r>
          </w:p>
        </w:tc>
        <w:tc>
          <w:tcPr>
            <w:tcW w:w="6138" w:type="dxa"/>
            <w:vAlign w:val="center"/>
          </w:tcPr>
          <w:p w14:paraId="6104B566" w14:textId="77777777" w:rsidR="00F341D8" w:rsidRDefault="00F341D8" w:rsidP="00F341D8">
            <w:pPr>
              <w:pStyle w:val="VCAAtablecondensed"/>
            </w:pPr>
            <w:r>
              <w:t>Lactose intolerant people are either unable to digest, or digest a minimal amount of, lactose.</w:t>
            </w:r>
          </w:p>
          <w:p w14:paraId="11531A2C" w14:textId="52CE74EB" w:rsidR="00F341D8" w:rsidRPr="008327C7" w:rsidRDefault="00F341D8" w:rsidP="00F341D8">
            <w:pPr>
              <w:pStyle w:val="VCAAtablecondensed"/>
              <w:rPr>
                <w:rFonts w:ascii="Arial" w:hAnsi="Arial"/>
                <w:sz w:val="22"/>
                <w:highlight w:val="lightGray"/>
              </w:rPr>
            </w:pPr>
            <w:r>
              <w:t xml:space="preserve">Selection of Option C </w:t>
            </w:r>
            <w:r w:rsidRPr="00FA4E94">
              <w:t xml:space="preserve">suggests </w:t>
            </w:r>
            <w:r>
              <w:t xml:space="preserve">many </w:t>
            </w:r>
            <w:r w:rsidRPr="00FA4E94">
              <w:t>students were unsure about the nature of lactose being a carbohydrate</w:t>
            </w:r>
            <w:r>
              <w:t xml:space="preserve"> </w:t>
            </w:r>
            <w:r w:rsidRPr="00FA4E94">
              <w:t>and incorrectly assum</w:t>
            </w:r>
            <w:r>
              <w:t>ed</w:t>
            </w:r>
            <w:r w:rsidRPr="00FA4E94">
              <w:t xml:space="preserve"> it was a protein</w:t>
            </w:r>
            <w:r w:rsidRPr="00AC4CB3">
              <w:rPr>
                <w:color w:val="00B050"/>
              </w:rPr>
              <w:t>.</w:t>
            </w:r>
          </w:p>
        </w:tc>
      </w:tr>
      <w:tr w:rsidR="00F341D8" w:rsidRPr="008327C7" w14:paraId="28141EDF" w14:textId="77777777" w:rsidTr="00192C71">
        <w:tc>
          <w:tcPr>
            <w:tcW w:w="1083" w:type="dxa"/>
            <w:vAlign w:val="center"/>
          </w:tcPr>
          <w:p w14:paraId="28862B9C" w14:textId="77777777" w:rsidR="00F341D8" w:rsidRPr="00DA0A7C" w:rsidRDefault="00F341D8" w:rsidP="00DA0A7C">
            <w:pPr>
              <w:pStyle w:val="VCAAtablecondensed"/>
              <w:jc w:val="center"/>
            </w:pPr>
            <w:r w:rsidRPr="00DA0A7C">
              <w:t>4</w:t>
            </w:r>
          </w:p>
        </w:tc>
        <w:tc>
          <w:tcPr>
            <w:tcW w:w="928" w:type="dxa"/>
            <w:vAlign w:val="center"/>
          </w:tcPr>
          <w:p w14:paraId="3E43CE46" w14:textId="69B06337" w:rsidR="00F341D8" w:rsidRPr="008327C7" w:rsidRDefault="00F341D8" w:rsidP="0081597F">
            <w:pPr>
              <w:pStyle w:val="VCAAtablecondensed"/>
              <w:jc w:val="center"/>
            </w:pPr>
            <w:r>
              <w:t>D</w:t>
            </w:r>
          </w:p>
        </w:tc>
        <w:tc>
          <w:tcPr>
            <w:tcW w:w="504" w:type="dxa"/>
            <w:vAlign w:val="center"/>
          </w:tcPr>
          <w:p w14:paraId="4A4D1BA9" w14:textId="2EDB1796" w:rsidR="00F341D8" w:rsidRPr="008327C7" w:rsidRDefault="00F341D8" w:rsidP="00DA0A7C">
            <w:pPr>
              <w:pStyle w:val="VCAAtablecondensed"/>
            </w:pPr>
            <w:r>
              <w:t>13</w:t>
            </w:r>
          </w:p>
        </w:tc>
        <w:tc>
          <w:tcPr>
            <w:tcW w:w="504" w:type="dxa"/>
            <w:vAlign w:val="center"/>
          </w:tcPr>
          <w:p w14:paraId="0B2B0022" w14:textId="2624B0D5" w:rsidR="00F341D8" w:rsidRPr="008327C7" w:rsidRDefault="00F341D8" w:rsidP="00DA0A7C">
            <w:pPr>
              <w:pStyle w:val="VCAAtablecondensed"/>
            </w:pPr>
            <w:r>
              <w:t>13</w:t>
            </w:r>
          </w:p>
        </w:tc>
        <w:tc>
          <w:tcPr>
            <w:tcW w:w="504" w:type="dxa"/>
            <w:vAlign w:val="center"/>
          </w:tcPr>
          <w:p w14:paraId="0BB0D4BF" w14:textId="68A09EF6" w:rsidR="00F341D8" w:rsidRPr="008327C7" w:rsidRDefault="00F341D8" w:rsidP="00DA0A7C">
            <w:pPr>
              <w:pStyle w:val="VCAAtablecondensed"/>
            </w:pPr>
            <w:r>
              <w:t>11</w:t>
            </w:r>
          </w:p>
        </w:tc>
        <w:tc>
          <w:tcPr>
            <w:tcW w:w="504" w:type="dxa"/>
            <w:vAlign w:val="center"/>
          </w:tcPr>
          <w:p w14:paraId="19DE664D" w14:textId="74FF3D6C" w:rsidR="00F341D8" w:rsidRPr="008327C7" w:rsidRDefault="00F341D8" w:rsidP="00DA0A7C">
            <w:pPr>
              <w:pStyle w:val="VCAAtablecondensed"/>
            </w:pPr>
            <w:r>
              <w:t>62</w:t>
            </w:r>
          </w:p>
        </w:tc>
        <w:tc>
          <w:tcPr>
            <w:tcW w:w="6138" w:type="dxa"/>
            <w:vAlign w:val="center"/>
          </w:tcPr>
          <w:p w14:paraId="5636324A" w14:textId="77777777" w:rsidR="00F341D8" w:rsidRDefault="00F341D8" w:rsidP="00F341D8">
            <w:pPr>
              <w:pStyle w:val="VCAAtablecondensed"/>
            </w:pPr>
            <w:r>
              <w:t xml:space="preserve">A systematic error is consistent for all the titrations. </w:t>
            </w:r>
          </w:p>
          <w:p w14:paraId="78341F37" w14:textId="77777777" w:rsidR="00F341D8" w:rsidRDefault="00F341D8" w:rsidP="00F341D8">
            <w:pPr>
              <w:pStyle w:val="VCAAtablecondensed"/>
            </w:pPr>
            <w:r>
              <w:t>The only consistent error is the difference between the actual and stated concentrations of NaOH solution.</w:t>
            </w:r>
          </w:p>
          <w:p w14:paraId="04075352" w14:textId="55682E64" w:rsidR="00F341D8" w:rsidRPr="008327C7" w:rsidRDefault="00F341D8" w:rsidP="00F341D8">
            <w:pPr>
              <w:pStyle w:val="VCAAtablecondensed"/>
              <w:rPr>
                <w:rFonts w:ascii="Arial" w:hAnsi="Arial"/>
                <w:sz w:val="22"/>
                <w:highlight w:val="lightGray"/>
              </w:rPr>
            </w:pPr>
            <w:r>
              <w:t>The other three options were all random errors.</w:t>
            </w:r>
          </w:p>
        </w:tc>
      </w:tr>
      <w:tr w:rsidR="00F341D8" w:rsidRPr="008327C7" w14:paraId="3E0C3FE6" w14:textId="77777777" w:rsidTr="00192C71">
        <w:tc>
          <w:tcPr>
            <w:tcW w:w="1083" w:type="dxa"/>
            <w:vAlign w:val="center"/>
          </w:tcPr>
          <w:p w14:paraId="26F11FB0" w14:textId="77777777" w:rsidR="00F341D8" w:rsidRPr="00DA0A7C" w:rsidRDefault="00F341D8" w:rsidP="00DA0A7C">
            <w:pPr>
              <w:pStyle w:val="VCAAtablecondensed"/>
              <w:jc w:val="center"/>
            </w:pPr>
            <w:r w:rsidRPr="00DA0A7C">
              <w:t>5</w:t>
            </w:r>
          </w:p>
        </w:tc>
        <w:tc>
          <w:tcPr>
            <w:tcW w:w="928" w:type="dxa"/>
            <w:vAlign w:val="center"/>
          </w:tcPr>
          <w:p w14:paraId="0B597224" w14:textId="27E35D77" w:rsidR="00F341D8" w:rsidRPr="008327C7" w:rsidRDefault="00F341D8" w:rsidP="0081597F">
            <w:pPr>
              <w:pStyle w:val="VCAAtablecondensed"/>
              <w:jc w:val="center"/>
            </w:pPr>
          </w:p>
        </w:tc>
        <w:tc>
          <w:tcPr>
            <w:tcW w:w="504" w:type="dxa"/>
            <w:vAlign w:val="center"/>
          </w:tcPr>
          <w:p w14:paraId="017C8255" w14:textId="5885682F" w:rsidR="00F341D8" w:rsidRPr="008327C7" w:rsidRDefault="00F341D8" w:rsidP="00DA0A7C">
            <w:pPr>
              <w:pStyle w:val="VCAAtablecondensed"/>
            </w:pPr>
          </w:p>
        </w:tc>
        <w:tc>
          <w:tcPr>
            <w:tcW w:w="504" w:type="dxa"/>
            <w:vAlign w:val="center"/>
          </w:tcPr>
          <w:p w14:paraId="20A0B3A6" w14:textId="10FAB7A2" w:rsidR="00F341D8" w:rsidRPr="008327C7" w:rsidRDefault="00F341D8" w:rsidP="00DA0A7C">
            <w:pPr>
              <w:pStyle w:val="VCAAtablecondensed"/>
            </w:pPr>
          </w:p>
        </w:tc>
        <w:tc>
          <w:tcPr>
            <w:tcW w:w="504" w:type="dxa"/>
            <w:vAlign w:val="center"/>
          </w:tcPr>
          <w:p w14:paraId="5018A6B2" w14:textId="7D636C2F" w:rsidR="00F341D8" w:rsidRPr="008327C7" w:rsidRDefault="00F341D8" w:rsidP="00DA0A7C">
            <w:pPr>
              <w:pStyle w:val="VCAAtablecondensed"/>
            </w:pPr>
          </w:p>
        </w:tc>
        <w:tc>
          <w:tcPr>
            <w:tcW w:w="504" w:type="dxa"/>
            <w:vAlign w:val="center"/>
          </w:tcPr>
          <w:p w14:paraId="5CBFD344" w14:textId="6A3A38F7" w:rsidR="00F341D8" w:rsidRPr="008327C7" w:rsidRDefault="00F341D8" w:rsidP="00DA0A7C">
            <w:pPr>
              <w:pStyle w:val="VCAAtablecondensed"/>
            </w:pPr>
          </w:p>
        </w:tc>
        <w:tc>
          <w:tcPr>
            <w:tcW w:w="6138" w:type="dxa"/>
            <w:vAlign w:val="center"/>
          </w:tcPr>
          <w:p w14:paraId="544877D2" w14:textId="77777777" w:rsidR="00C47E28" w:rsidRDefault="00C47E28" w:rsidP="00F341D8">
            <w:pPr>
              <w:pStyle w:val="VCAAtablecondensed"/>
              <w:rPr>
                <w:noProof/>
                <w:lang w:eastAsia="en-AU"/>
              </w:rPr>
            </w:pPr>
            <w:r>
              <w:rPr>
                <w:noProof/>
                <w:lang w:eastAsia="en-AU"/>
              </w:rPr>
              <w:t>This question is no longer available.</w:t>
            </w:r>
          </w:p>
          <w:p w14:paraId="4618BCB5" w14:textId="645217B8" w:rsidR="00F341D8" w:rsidRPr="008327C7" w:rsidRDefault="00F341D8" w:rsidP="00F341D8">
            <w:pPr>
              <w:pStyle w:val="VCAAtablecondensed"/>
              <w:rPr>
                <w:rFonts w:ascii="Arial" w:hAnsi="Arial"/>
                <w:sz w:val="22"/>
              </w:rPr>
            </w:pPr>
          </w:p>
        </w:tc>
      </w:tr>
      <w:tr w:rsidR="00F341D8" w:rsidRPr="008327C7" w14:paraId="636B3D54" w14:textId="77777777" w:rsidTr="00192C71">
        <w:tc>
          <w:tcPr>
            <w:tcW w:w="1083" w:type="dxa"/>
            <w:vAlign w:val="center"/>
          </w:tcPr>
          <w:p w14:paraId="76FC33B7" w14:textId="77777777" w:rsidR="00F341D8" w:rsidRPr="00DA0A7C" w:rsidRDefault="00F341D8" w:rsidP="00DA0A7C">
            <w:pPr>
              <w:pStyle w:val="VCAAtablecondensed"/>
              <w:jc w:val="center"/>
            </w:pPr>
            <w:r w:rsidRPr="00DA0A7C">
              <w:t>6</w:t>
            </w:r>
          </w:p>
        </w:tc>
        <w:tc>
          <w:tcPr>
            <w:tcW w:w="928" w:type="dxa"/>
            <w:vAlign w:val="center"/>
          </w:tcPr>
          <w:p w14:paraId="4458F987" w14:textId="0928050B" w:rsidR="00F341D8" w:rsidRPr="008327C7" w:rsidRDefault="00F341D8" w:rsidP="0081597F">
            <w:pPr>
              <w:pStyle w:val="VCAAtablecondensed"/>
              <w:jc w:val="center"/>
            </w:pPr>
            <w:r>
              <w:t>D</w:t>
            </w:r>
          </w:p>
        </w:tc>
        <w:tc>
          <w:tcPr>
            <w:tcW w:w="504" w:type="dxa"/>
            <w:vAlign w:val="center"/>
          </w:tcPr>
          <w:p w14:paraId="2469883C" w14:textId="5F563A0E" w:rsidR="00F341D8" w:rsidRPr="008327C7" w:rsidRDefault="00F341D8" w:rsidP="00DA0A7C">
            <w:pPr>
              <w:pStyle w:val="VCAAtablecondensed"/>
            </w:pPr>
            <w:r>
              <w:t>19</w:t>
            </w:r>
          </w:p>
        </w:tc>
        <w:tc>
          <w:tcPr>
            <w:tcW w:w="504" w:type="dxa"/>
            <w:vAlign w:val="center"/>
          </w:tcPr>
          <w:p w14:paraId="7F9C379D" w14:textId="09FE1ABC" w:rsidR="00F341D8" w:rsidRPr="008327C7" w:rsidRDefault="00F341D8" w:rsidP="00DA0A7C">
            <w:pPr>
              <w:pStyle w:val="VCAAtablecondensed"/>
            </w:pPr>
            <w:r>
              <w:t>3</w:t>
            </w:r>
          </w:p>
        </w:tc>
        <w:tc>
          <w:tcPr>
            <w:tcW w:w="504" w:type="dxa"/>
            <w:vAlign w:val="center"/>
          </w:tcPr>
          <w:p w14:paraId="270E8FBA" w14:textId="74544422" w:rsidR="00F341D8" w:rsidRPr="008327C7" w:rsidRDefault="00F341D8" w:rsidP="00DA0A7C">
            <w:pPr>
              <w:pStyle w:val="VCAAtablecondensed"/>
            </w:pPr>
            <w:r>
              <w:t>16</w:t>
            </w:r>
          </w:p>
        </w:tc>
        <w:tc>
          <w:tcPr>
            <w:tcW w:w="504" w:type="dxa"/>
            <w:vAlign w:val="center"/>
          </w:tcPr>
          <w:p w14:paraId="74AC98A0" w14:textId="5FC6C223" w:rsidR="00F341D8" w:rsidRPr="008327C7" w:rsidRDefault="00F341D8" w:rsidP="00DA0A7C">
            <w:pPr>
              <w:pStyle w:val="VCAAtablecondensed"/>
            </w:pPr>
            <w:r>
              <w:t>61</w:t>
            </w:r>
          </w:p>
        </w:tc>
        <w:tc>
          <w:tcPr>
            <w:tcW w:w="6138" w:type="dxa"/>
            <w:vAlign w:val="center"/>
          </w:tcPr>
          <w:p w14:paraId="0E306A11" w14:textId="3289C24C" w:rsidR="00F341D8" w:rsidRDefault="00F341D8" w:rsidP="00F341D8">
            <w:pPr>
              <w:pStyle w:val="VCAAtablecondensed"/>
              <w:rPr>
                <w:noProof/>
                <w:lang w:eastAsia="en-AU"/>
              </w:rPr>
            </w:pPr>
            <w:r>
              <w:rPr>
                <w:noProof/>
                <w:lang w:eastAsia="en-AU"/>
              </w:rPr>
              <w:t xml:space="preserve">In denaturation the tertiary and secondary structures are </w:t>
            </w:r>
            <w:r w:rsidRPr="00112D04">
              <w:t>broken</w:t>
            </w:r>
            <w:r>
              <w:rPr>
                <w:noProof/>
                <w:lang w:eastAsia="en-AU"/>
              </w:rPr>
              <w:t xml:space="preserve"> down. The tertiary structure is maintained by ionic bonding (and other types of bonding such as covalent, ionic, dipole-dipole, etc.) and the secondary structure by hydrogen bonding.</w:t>
            </w:r>
            <w:r>
              <w:rPr>
                <w:noProof/>
              </w:rPr>
              <w:t xml:space="preserve"> </w:t>
            </w:r>
          </w:p>
          <w:p w14:paraId="1C682BF6" w14:textId="7261D32F" w:rsidR="00F341D8" w:rsidRPr="008327C7" w:rsidRDefault="00F341D8" w:rsidP="00F341D8">
            <w:pPr>
              <w:pStyle w:val="VCAAtablecondensed"/>
              <w:rPr>
                <w:rFonts w:ascii="Arial" w:hAnsi="Arial"/>
                <w:sz w:val="22"/>
              </w:rPr>
            </w:pPr>
            <w:r>
              <w:rPr>
                <w:noProof/>
                <w:lang w:eastAsia="en-AU"/>
              </w:rPr>
              <w:t>In hydrolysis</w:t>
            </w:r>
            <w:r w:rsidRPr="002B1EE6">
              <w:rPr>
                <w:noProof/>
                <w:lang w:eastAsia="en-AU"/>
              </w:rPr>
              <w:t xml:space="preserve">, </w:t>
            </w:r>
            <w:r>
              <w:rPr>
                <w:noProof/>
                <w:lang w:eastAsia="en-AU"/>
              </w:rPr>
              <w:t>covalent peptide bonds between amino acids are broken.</w:t>
            </w:r>
          </w:p>
        </w:tc>
      </w:tr>
      <w:tr w:rsidR="00F341D8" w:rsidRPr="008327C7" w14:paraId="503BAEE0" w14:textId="77777777" w:rsidTr="00192C71">
        <w:tc>
          <w:tcPr>
            <w:tcW w:w="1083" w:type="dxa"/>
            <w:vAlign w:val="center"/>
          </w:tcPr>
          <w:p w14:paraId="241CABDD" w14:textId="77777777" w:rsidR="00F341D8" w:rsidRPr="00DA0A7C" w:rsidRDefault="00F341D8" w:rsidP="00DA0A7C">
            <w:pPr>
              <w:pStyle w:val="VCAAtablecondensed"/>
              <w:jc w:val="center"/>
            </w:pPr>
            <w:r w:rsidRPr="00DA0A7C">
              <w:t>7</w:t>
            </w:r>
          </w:p>
        </w:tc>
        <w:tc>
          <w:tcPr>
            <w:tcW w:w="928" w:type="dxa"/>
            <w:vAlign w:val="center"/>
          </w:tcPr>
          <w:p w14:paraId="7AFA09C9" w14:textId="6712A73B" w:rsidR="00F341D8" w:rsidRPr="008327C7" w:rsidRDefault="00F341D8" w:rsidP="0081597F">
            <w:pPr>
              <w:pStyle w:val="VCAAtablecondensed"/>
              <w:jc w:val="center"/>
            </w:pPr>
            <w:r>
              <w:t>A</w:t>
            </w:r>
          </w:p>
        </w:tc>
        <w:tc>
          <w:tcPr>
            <w:tcW w:w="504" w:type="dxa"/>
            <w:vAlign w:val="center"/>
          </w:tcPr>
          <w:p w14:paraId="65564F51" w14:textId="51A67F90" w:rsidR="00F341D8" w:rsidRPr="008327C7" w:rsidRDefault="00F341D8" w:rsidP="00DA0A7C">
            <w:pPr>
              <w:pStyle w:val="VCAAtablecondensed"/>
            </w:pPr>
            <w:r>
              <w:t>77</w:t>
            </w:r>
          </w:p>
        </w:tc>
        <w:tc>
          <w:tcPr>
            <w:tcW w:w="504" w:type="dxa"/>
            <w:vAlign w:val="center"/>
          </w:tcPr>
          <w:p w14:paraId="3B2DB476" w14:textId="7B789E30" w:rsidR="00F341D8" w:rsidRPr="008327C7" w:rsidRDefault="00F341D8" w:rsidP="00DA0A7C">
            <w:pPr>
              <w:pStyle w:val="VCAAtablecondensed"/>
            </w:pPr>
            <w:r>
              <w:t>8</w:t>
            </w:r>
          </w:p>
        </w:tc>
        <w:tc>
          <w:tcPr>
            <w:tcW w:w="504" w:type="dxa"/>
            <w:vAlign w:val="center"/>
          </w:tcPr>
          <w:p w14:paraId="6370EB22" w14:textId="5D598056" w:rsidR="00F341D8" w:rsidRPr="008327C7" w:rsidRDefault="00F341D8" w:rsidP="00DA0A7C">
            <w:pPr>
              <w:pStyle w:val="VCAAtablecondensed"/>
            </w:pPr>
            <w:r>
              <w:t>3</w:t>
            </w:r>
          </w:p>
        </w:tc>
        <w:tc>
          <w:tcPr>
            <w:tcW w:w="504" w:type="dxa"/>
            <w:vAlign w:val="center"/>
          </w:tcPr>
          <w:p w14:paraId="7DF95023" w14:textId="4D9D4878" w:rsidR="00F341D8" w:rsidRPr="008327C7" w:rsidRDefault="00F341D8" w:rsidP="00DA0A7C">
            <w:pPr>
              <w:pStyle w:val="VCAAtablecondensed"/>
            </w:pPr>
            <w:r>
              <w:t>12</w:t>
            </w:r>
          </w:p>
        </w:tc>
        <w:tc>
          <w:tcPr>
            <w:tcW w:w="6138" w:type="dxa"/>
            <w:vAlign w:val="center"/>
          </w:tcPr>
          <w:p w14:paraId="2DEF9714" w14:textId="77777777" w:rsidR="00F341D8" w:rsidRDefault="00F341D8" w:rsidP="00F341D8">
            <w:pPr>
              <w:pStyle w:val="VCAAtablecondensed"/>
            </w:pPr>
            <w:r w:rsidRPr="00E416CA">
              <w:t>Characteristic number 1</w:t>
            </w:r>
            <w:r>
              <w:t>: Electrolytic cells: cathode is negative (correct); galvanic cells: cathode is positive (correct)</w:t>
            </w:r>
          </w:p>
          <w:p w14:paraId="5B83AE69" w14:textId="77777777" w:rsidR="00F341D8" w:rsidRDefault="00F341D8" w:rsidP="00F341D8">
            <w:pPr>
              <w:pStyle w:val="VCAAtablecondensed"/>
            </w:pPr>
            <w:r>
              <w:t>Characteristic number 2: Electrolytic cells: have non-spontaneous reactions (correct); galvanic cells: have spontaneous reactions (correct)</w:t>
            </w:r>
          </w:p>
          <w:p w14:paraId="65C6CB4F" w14:textId="6AF9CFE6" w:rsidR="00F341D8" w:rsidRDefault="00F341D8" w:rsidP="00F341D8">
            <w:pPr>
              <w:pStyle w:val="VCAAtablecondensed"/>
            </w:pPr>
            <w:r>
              <w:t>Characteristic number 3: Electrolytic cells: reduction occurs at the anode (incorrect); galvanic cells: reduction occurs at the cathode (correct)</w:t>
            </w:r>
          </w:p>
          <w:p w14:paraId="60845848" w14:textId="0A72A6A2" w:rsidR="00F341D8" w:rsidRPr="008327C7" w:rsidRDefault="00F341D8" w:rsidP="00F341D8">
            <w:pPr>
              <w:pStyle w:val="VCAAtablecondensed"/>
              <w:rPr>
                <w:rFonts w:ascii="Arial" w:hAnsi="Arial"/>
                <w:sz w:val="22"/>
              </w:rPr>
            </w:pPr>
            <w:r>
              <w:t xml:space="preserve">Characteristic number 4: Electrolytic cells: produce electricity (incorrect); </w:t>
            </w:r>
            <w:r w:rsidR="003B4D5C">
              <w:t>g</w:t>
            </w:r>
            <w:r>
              <w:t>alvanic cells: consume electricity (incorrect)</w:t>
            </w:r>
          </w:p>
        </w:tc>
      </w:tr>
      <w:tr w:rsidR="00F341D8" w:rsidRPr="008327C7" w14:paraId="47431CB8" w14:textId="77777777" w:rsidTr="00192C71">
        <w:tc>
          <w:tcPr>
            <w:tcW w:w="1083" w:type="dxa"/>
            <w:vAlign w:val="center"/>
          </w:tcPr>
          <w:p w14:paraId="1CB0B6B9" w14:textId="77777777" w:rsidR="00F341D8" w:rsidRPr="00DA0A7C" w:rsidRDefault="00F341D8" w:rsidP="00DA0A7C">
            <w:pPr>
              <w:pStyle w:val="VCAAtablecondensed"/>
              <w:jc w:val="center"/>
            </w:pPr>
            <w:r w:rsidRPr="00DA0A7C">
              <w:t>8</w:t>
            </w:r>
          </w:p>
        </w:tc>
        <w:tc>
          <w:tcPr>
            <w:tcW w:w="928" w:type="dxa"/>
            <w:vAlign w:val="center"/>
          </w:tcPr>
          <w:p w14:paraId="425E8789" w14:textId="25F20CA5" w:rsidR="00F341D8" w:rsidRPr="008327C7" w:rsidRDefault="00F341D8" w:rsidP="0081597F">
            <w:pPr>
              <w:pStyle w:val="VCAAtablecondensed"/>
              <w:jc w:val="center"/>
            </w:pPr>
            <w:r>
              <w:t>D</w:t>
            </w:r>
          </w:p>
        </w:tc>
        <w:tc>
          <w:tcPr>
            <w:tcW w:w="504" w:type="dxa"/>
            <w:vAlign w:val="center"/>
          </w:tcPr>
          <w:p w14:paraId="3F8272AE" w14:textId="51DBE2BE" w:rsidR="00F341D8" w:rsidRPr="008327C7" w:rsidRDefault="00F341D8" w:rsidP="00DA0A7C">
            <w:pPr>
              <w:pStyle w:val="VCAAtablecondensed"/>
            </w:pPr>
            <w:r>
              <w:t>10</w:t>
            </w:r>
          </w:p>
        </w:tc>
        <w:tc>
          <w:tcPr>
            <w:tcW w:w="504" w:type="dxa"/>
            <w:vAlign w:val="center"/>
          </w:tcPr>
          <w:p w14:paraId="0A7643DF" w14:textId="7B9673D4" w:rsidR="00F341D8" w:rsidRPr="008327C7" w:rsidRDefault="00F341D8" w:rsidP="00DA0A7C">
            <w:pPr>
              <w:pStyle w:val="VCAAtablecondensed"/>
            </w:pPr>
            <w:r>
              <w:t>12</w:t>
            </w:r>
          </w:p>
        </w:tc>
        <w:tc>
          <w:tcPr>
            <w:tcW w:w="504" w:type="dxa"/>
            <w:vAlign w:val="center"/>
          </w:tcPr>
          <w:p w14:paraId="76168080" w14:textId="55E67FEE" w:rsidR="00F341D8" w:rsidRPr="008327C7" w:rsidRDefault="00F341D8" w:rsidP="00DA0A7C">
            <w:pPr>
              <w:pStyle w:val="VCAAtablecondensed"/>
            </w:pPr>
            <w:r>
              <w:t>7</w:t>
            </w:r>
          </w:p>
        </w:tc>
        <w:tc>
          <w:tcPr>
            <w:tcW w:w="504" w:type="dxa"/>
            <w:vAlign w:val="center"/>
          </w:tcPr>
          <w:p w14:paraId="584C9B12" w14:textId="06C6A74E" w:rsidR="00F341D8" w:rsidRPr="00141B54" w:rsidRDefault="00F341D8" w:rsidP="00DA0A7C">
            <w:pPr>
              <w:pStyle w:val="VCAAtablecondensed"/>
            </w:pPr>
            <w:r>
              <w:t>71</w:t>
            </w:r>
          </w:p>
        </w:tc>
        <w:tc>
          <w:tcPr>
            <w:tcW w:w="6138" w:type="dxa"/>
            <w:vAlign w:val="center"/>
          </w:tcPr>
          <w:p w14:paraId="400E08B8" w14:textId="222094B2" w:rsidR="00F341D8" w:rsidRPr="005D21AC" w:rsidRDefault="00F341D8" w:rsidP="00F341D8">
            <w:pPr>
              <w:pStyle w:val="VCAAtablecondensed"/>
            </w:pPr>
            <w:r>
              <w:t xml:space="preserve">The </w:t>
            </w:r>
            <w:r w:rsidRPr="005D21AC">
              <w:t xml:space="preserve">triglyceride </w:t>
            </w:r>
            <w:r w:rsidRPr="00DA0A7C">
              <w:t>hydrolyses</w:t>
            </w:r>
            <w:r w:rsidRPr="005D21AC">
              <w:t xml:space="preserve"> to produce </w:t>
            </w:r>
            <w:r w:rsidRPr="00DA0A7C">
              <w:t>glycerol</w:t>
            </w:r>
            <w:r w:rsidRPr="005D21AC">
              <w:t>, CH</w:t>
            </w:r>
            <w:r w:rsidRPr="005D21AC">
              <w:rPr>
                <w:vertAlign w:val="subscript"/>
              </w:rPr>
              <w:t>2</w:t>
            </w:r>
            <w:r w:rsidRPr="005D21AC">
              <w:t>OHCHOHCH</w:t>
            </w:r>
            <w:r w:rsidRPr="005D21AC">
              <w:rPr>
                <w:vertAlign w:val="subscript"/>
              </w:rPr>
              <w:t>2</w:t>
            </w:r>
            <w:r w:rsidRPr="005D21AC">
              <w:t xml:space="preserve">OH and </w:t>
            </w:r>
            <w:r w:rsidRPr="00DA0A7C">
              <w:t>three fatty acids</w:t>
            </w:r>
            <w:r>
              <w:t>.</w:t>
            </w:r>
          </w:p>
          <w:p w14:paraId="757145B2" w14:textId="77777777" w:rsidR="00F341D8" w:rsidRPr="005D21AC" w:rsidRDefault="00F341D8" w:rsidP="00F341D8">
            <w:pPr>
              <w:pStyle w:val="VCAAtablecondensed"/>
            </w:pPr>
            <w:r w:rsidRPr="005D21AC">
              <w:t>C</w:t>
            </w:r>
            <w:r w:rsidRPr="005D21AC">
              <w:rPr>
                <w:vertAlign w:val="subscript"/>
              </w:rPr>
              <w:t>17</w:t>
            </w:r>
            <w:r w:rsidRPr="005D21AC">
              <w:t>H</w:t>
            </w:r>
            <w:r w:rsidRPr="005D21AC">
              <w:rPr>
                <w:vertAlign w:val="subscript"/>
              </w:rPr>
              <w:t>35</w:t>
            </w:r>
            <w:r w:rsidRPr="005D21AC">
              <w:t>COOH – stearic acid – saturated</w:t>
            </w:r>
          </w:p>
          <w:p w14:paraId="158BA91D" w14:textId="77777777" w:rsidR="00F341D8" w:rsidRPr="005D21AC" w:rsidRDefault="00F341D8" w:rsidP="00F341D8">
            <w:pPr>
              <w:pStyle w:val="VCAAtablecondensed"/>
            </w:pPr>
            <w:r w:rsidRPr="005D21AC">
              <w:t>C</w:t>
            </w:r>
            <w:r w:rsidRPr="005D21AC">
              <w:rPr>
                <w:vertAlign w:val="subscript"/>
              </w:rPr>
              <w:t>19</w:t>
            </w:r>
            <w:r w:rsidRPr="005D21AC">
              <w:t>H</w:t>
            </w:r>
            <w:r w:rsidRPr="005D21AC">
              <w:rPr>
                <w:vertAlign w:val="subscript"/>
              </w:rPr>
              <w:t>39</w:t>
            </w:r>
            <w:r w:rsidRPr="005D21AC">
              <w:t>COOH – arachidic acid – saturated</w:t>
            </w:r>
          </w:p>
          <w:p w14:paraId="29E3834C" w14:textId="77777777" w:rsidR="00F341D8" w:rsidRPr="005D21AC" w:rsidRDefault="00F341D8" w:rsidP="00F341D8">
            <w:pPr>
              <w:pStyle w:val="VCAAtablecondensed"/>
            </w:pPr>
            <w:r w:rsidRPr="005D21AC">
              <w:t>C</w:t>
            </w:r>
            <w:r w:rsidRPr="005D21AC">
              <w:rPr>
                <w:vertAlign w:val="subscript"/>
              </w:rPr>
              <w:t>17</w:t>
            </w:r>
            <w:r w:rsidRPr="005D21AC">
              <w:t>H</w:t>
            </w:r>
            <w:r w:rsidRPr="005D21AC">
              <w:rPr>
                <w:vertAlign w:val="subscript"/>
              </w:rPr>
              <w:t>33</w:t>
            </w:r>
            <w:r w:rsidRPr="005D21AC">
              <w:t xml:space="preserve">COOH – oleic acid – </w:t>
            </w:r>
            <w:r w:rsidRPr="00DA0A7C">
              <w:t>monounsaturated</w:t>
            </w:r>
          </w:p>
          <w:p w14:paraId="1830B235" w14:textId="77777777" w:rsidR="00F341D8" w:rsidRPr="005D21AC" w:rsidRDefault="00F341D8" w:rsidP="00F341D8">
            <w:pPr>
              <w:pStyle w:val="VCAAtablecondensed"/>
            </w:pPr>
            <w:r w:rsidRPr="005D21AC">
              <w:t>Oleic acid will undergo oxidative rancidity.</w:t>
            </w:r>
          </w:p>
          <w:p w14:paraId="1F316C8E" w14:textId="77777777" w:rsidR="00F341D8" w:rsidRPr="00DA0A7C" w:rsidRDefault="00F341D8" w:rsidP="00F341D8">
            <w:pPr>
              <w:pStyle w:val="VCAAtablecondensed"/>
            </w:pPr>
            <w:r w:rsidRPr="005D21AC">
              <w:t xml:space="preserve">The triglyceride has </w:t>
            </w:r>
            <w:r w:rsidRPr="00DA0A7C">
              <w:t>one C=C.</w:t>
            </w:r>
          </w:p>
          <w:p w14:paraId="0DE5E306" w14:textId="1F2A442D" w:rsidR="00F341D8" w:rsidRPr="008327C7" w:rsidRDefault="00F341D8" w:rsidP="00F341D8">
            <w:pPr>
              <w:pStyle w:val="VCAAtablecondensed"/>
              <w:rPr>
                <w:rFonts w:ascii="Arial" w:hAnsi="Arial"/>
                <w:sz w:val="22"/>
                <w:highlight w:val="lightGray"/>
              </w:rPr>
            </w:pPr>
            <w:r w:rsidRPr="005D21AC">
              <w:t>Because of the large non-polar hydrocarbon chains</w:t>
            </w:r>
            <w:r>
              <w:t>,</w:t>
            </w:r>
            <w:r w:rsidRPr="005D21AC">
              <w:t xml:space="preserve"> the </w:t>
            </w:r>
            <w:r w:rsidRPr="00DA0A7C">
              <w:t>triglyceride</w:t>
            </w:r>
            <w:r w:rsidRPr="005D21AC">
              <w:t xml:space="preserve"> is </w:t>
            </w:r>
            <w:r w:rsidRPr="00DA0A7C">
              <w:t>insoluble in</w:t>
            </w:r>
            <w:r w:rsidRPr="005D21AC">
              <w:t xml:space="preserve"> polar </w:t>
            </w:r>
            <w:r w:rsidRPr="00DA0A7C">
              <w:t>water</w:t>
            </w:r>
            <w:r w:rsidRPr="005D21AC">
              <w:t>.</w:t>
            </w:r>
          </w:p>
        </w:tc>
      </w:tr>
      <w:tr w:rsidR="00F341D8" w:rsidRPr="008327C7" w14:paraId="5AE70958" w14:textId="77777777" w:rsidTr="00192C71">
        <w:tc>
          <w:tcPr>
            <w:tcW w:w="1083" w:type="dxa"/>
            <w:vAlign w:val="center"/>
          </w:tcPr>
          <w:p w14:paraId="74B199E1" w14:textId="77777777" w:rsidR="00F341D8" w:rsidRPr="00DA0A7C" w:rsidRDefault="00F341D8" w:rsidP="00DA0A7C">
            <w:pPr>
              <w:pStyle w:val="VCAAtablecondensed"/>
              <w:jc w:val="center"/>
            </w:pPr>
            <w:r w:rsidRPr="00DA0A7C">
              <w:t>9</w:t>
            </w:r>
          </w:p>
        </w:tc>
        <w:tc>
          <w:tcPr>
            <w:tcW w:w="928" w:type="dxa"/>
            <w:vAlign w:val="center"/>
          </w:tcPr>
          <w:p w14:paraId="5C69412D" w14:textId="0E0D06A6" w:rsidR="00F341D8" w:rsidRPr="008327C7" w:rsidRDefault="00F341D8" w:rsidP="0081597F">
            <w:pPr>
              <w:pStyle w:val="VCAAtablecondensed"/>
              <w:jc w:val="center"/>
            </w:pPr>
            <w:r>
              <w:t>A</w:t>
            </w:r>
          </w:p>
        </w:tc>
        <w:tc>
          <w:tcPr>
            <w:tcW w:w="504" w:type="dxa"/>
            <w:vAlign w:val="center"/>
          </w:tcPr>
          <w:p w14:paraId="4CF63FAD" w14:textId="24C4C155" w:rsidR="00F341D8" w:rsidRPr="008327C7" w:rsidRDefault="00F341D8" w:rsidP="00DA0A7C">
            <w:pPr>
              <w:pStyle w:val="VCAAtablecondensed"/>
            </w:pPr>
            <w:r>
              <w:t>62</w:t>
            </w:r>
          </w:p>
        </w:tc>
        <w:tc>
          <w:tcPr>
            <w:tcW w:w="504" w:type="dxa"/>
            <w:vAlign w:val="center"/>
          </w:tcPr>
          <w:p w14:paraId="1DF5B202" w14:textId="2B39A81B" w:rsidR="00F341D8" w:rsidRPr="008327C7" w:rsidRDefault="00F341D8" w:rsidP="00DA0A7C">
            <w:pPr>
              <w:pStyle w:val="VCAAtablecondensed"/>
            </w:pPr>
            <w:r>
              <w:t>20</w:t>
            </w:r>
          </w:p>
        </w:tc>
        <w:tc>
          <w:tcPr>
            <w:tcW w:w="504" w:type="dxa"/>
            <w:vAlign w:val="center"/>
          </w:tcPr>
          <w:p w14:paraId="75BAA840" w14:textId="5DF2DF8F" w:rsidR="00F341D8" w:rsidRPr="008327C7" w:rsidRDefault="00F341D8" w:rsidP="00DA0A7C">
            <w:pPr>
              <w:pStyle w:val="VCAAtablecondensed"/>
            </w:pPr>
            <w:r>
              <w:t>12</w:t>
            </w:r>
          </w:p>
        </w:tc>
        <w:tc>
          <w:tcPr>
            <w:tcW w:w="504" w:type="dxa"/>
            <w:vAlign w:val="center"/>
          </w:tcPr>
          <w:p w14:paraId="14D5A1EE" w14:textId="4977634A" w:rsidR="00F341D8" w:rsidRPr="008327C7" w:rsidRDefault="00F341D8" w:rsidP="00DA0A7C">
            <w:pPr>
              <w:pStyle w:val="VCAAtablecondensed"/>
            </w:pPr>
            <w:r>
              <w:t>5</w:t>
            </w:r>
          </w:p>
        </w:tc>
        <w:tc>
          <w:tcPr>
            <w:tcW w:w="6138" w:type="dxa"/>
            <w:vAlign w:val="center"/>
          </w:tcPr>
          <w:p w14:paraId="10A90D2F" w14:textId="77777777" w:rsidR="00F341D8" w:rsidRPr="00D73A3A" w:rsidRDefault="00F341D8" w:rsidP="00F341D8">
            <w:pPr>
              <w:pStyle w:val="VCAAtablecondensed"/>
              <w:rPr>
                <w:i/>
                <w:iCs/>
              </w:rPr>
            </w:pPr>
            <w:r>
              <w:t xml:space="preserve">Since </w:t>
            </w:r>
            <w:r>
              <w:rPr>
                <w:i/>
                <w:iCs/>
              </w:rPr>
              <w:t>Q</w:t>
            </w:r>
            <w:r>
              <w:t xml:space="preserve"> = </w:t>
            </w:r>
            <w:r>
              <w:rPr>
                <w:i/>
                <w:iCs/>
              </w:rPr>
              <w:t>n</w:t>
            </w:r>
            <w:r>
              <w:t>(e</w:t>
            </w:r>
            <w:r>
              <w:rPr>
                <w:vertAlign w:val="superscript"/>
              </w:rPr>
              <w:t>-</w:t>
            </w:r>
            <w:r>
              <w:t xml:space="preserve">) </w:t>
            </w:r>
            <w:r w:rsidRPr="00FA4E94">
              <w:t>x</w:t>
            </w:r>
            <w:r>
              <w:t xml:space="preserve"> </w:t>
            </w:r>
            <w:r>
              <w:rPr>
                <w:i/>
                <w:iCs/>
              </w:rPr>
              <w:t>F</w:t>
            </w:r>
          </w:p>
          <w:p w14:paraId="406B8DF4" w14:textId="77777777" w:rsidR="00F341D8" w:rsidRDefault="00F341D8" w:rsidP="00F341D8">
            <w:pPr>
              <w:pStyle w:val="VCAAtablecondensed"/>
              <w:rPr>
                <w:i/>
                <w:iCs/>
              </w:rPr>
            </w:pPr>
            <w:r>
              <w:rPr>
                <w:i/>
                <w:iCs/>
              </w:rPr>
              <w:t>n</w:t>
            </w:r>
            <w:r>
              <w:t>(e</w:t>
            </w:r>
            <w:r>
              <w:rPr>
                <w:vertAlign w:val="superscript"/>
              </w:rPr>
              <w:t>-</w:t>
            </w:r>
            <w:r>
              <w:t xml:space="preserve">) </w:t>
            </w:r>
            <w:r>
              <w:tab/>
              <w:t xml:space="preserve">= </w:t>
            </w:r>
            <w:r>
              <w:rPr>
                <w:i/>
                <w:iCs/>
              </w:rPr>
              <w:t xml:space="preserve">Q </w:t>
            </w:r>
            <w:r>
              <w:t xml:space="preserve">/ </w:t>
            </w:r>
            <w:r>
              <w:rPr>
                <w:i/>
                <w:iCs/>
              </w:rPr>
              <w:t>F</w:t>
            </w:r>
          </w:p>
          <w:p w14:paraId="7931A739" w14:textId="77777777" w:rsidR="00F341D8" w:rsidRDefault="00F341D8" w:rsidP="00F341D8">
            <w:pPr>
              <w:pStyle w:val="VCAAtablecondensed"/>
            </w:pPr>
            <w:r>
              <w:rPr>
                <w:i/>
                <w:iCs/>
              </w:rPr>
              <w:tab/>
            </w:r>
            <w:r>
              <w:t>= 4.00 C / 96500 C mol</w:t>
            </w:r>
            <w:r>
              <w:rPr>
                <w:vertAlign w:val="superscript"/>
              </w:rPr>
              <w:t>-1</w:t>
            </w:r>
          </w:p>
          <w:p w14:paraId="00E930E5" w14:textId="3C804F88" w:rsidR="00F341D8" w:rsidRDefault="00F341D8" w:rsidP="00F341D8">
            <w:pPr>
              <w:pStyle w:val="VCAAtablecondensed"/>
            </w:pPr>
            <w:r>
              <w:tab/>
              <w:t xml:space="preserve">= </w:t>
            </w:r>
            <w:r w:rsidRPr="00D73A3A">
              <w:t>4.15</w:t>
            </w:r>
            <w:r>
              <w:t xml:space="preserve"> </w:t>
            </w:r>
            <w:r w:rsidRPr="00D73A3A">
              <w:t>x</w:t>
            </w:r>
            <w:r>
              <w:t xml:space="preserve"> </w:t>
            </w:r>
            <w:r w:rsidRPr="00D73A3A">
              <w:t>10</w:t>
            </w:r>
            <w:r w:rsidRPr="00D73A3A">
              <w:rPr>
                <w:vertAlign w:val="superscript"/>
              </w:rPr>
              <w:t>-5</w:t>
            </w:r>
            <w:r w:rsidRPr="00D73A3A">
              <w:t xml:space="preserve"> mol</w:t>
            </w:r>
          </w:p>
          <w:p w14:paraId="62B1D28B" w14:textId="63D7C87F" w:rsidR="00F341D8" w:rsidRPr="008327C7" w:rsidRDefault="00F341D8" w:rsidP="00F341D8">
            <w:pPr>
              <w:pStyle w:val="VCAAtablecondensed"/>
              <w:rPr>
                <w:rFonts w:ascii="Arial" w:hAnsi="Arial"/>
                <w:sz w:val="22"/>
                <w:highlight w:val="lightGray"/>
              </w:rPr>
            </w:pPr>
            <w:r>
              <w:t xml:space="preserve">Selection of Option B is consistent with confusing current with charge and using, inappropriately, </w:t>
            </w:r>
            <w:r>
              <w:rPr>
                <w:i/>
                <w:iCs/>
              </w:rPr>
              <w:t>Q</w:t>
            </w:r>
            <w:r>
              <w:t xml:space="preserve"> = </w:t>
            </w:r>
            <w:r>
              <w:rPr>
                <w:i/>
                <w:iCs/>
              </w:rPr>
              <w:t>It</w:t>
            </w:r>
            <w:r>
              <w:t xml:space="preserve"> </w:t>
            </w:r>
          </w:p>
        </w:tc>
      </w:tr>
      <w:tr w:rsidR="00F341D8" w:rsidRPr="008327C7" w14:paraId="384BD1A4" w14:textId="77777777" w:rsidTr="00192C71">
        <w:tc>
          <w:tcPr>
            <w:tcW w:w="1083" w:type="dxa"/>
            <w:vAlign w:val="center"/>
          </w:tcPr>
          <w:p w14:paraId="6C5E4F8E" w14:textId="77777777" w:rsidR="00F341D8" w:rsidRPr="00DA0A7C" w:rsidRDefault="00F341D8" w:rsidP="00DA0A7C">
            <w:pPr>
              <w:pStyle w:val="VCAAtablecondensed"/>
              <w:jc w:val="center"/>
            </w:pPr>
            <w:r w:rsidRPr="00DA0A7C">
              <w:t>10</w:t>
            </w:r>
          </w:p>
        </w:tc>
        <w:tc>
          <w:tcPr>
            <w:tcW w:w="928" w:type="dxa"/>
            <w:vAlign w:val="center"/>
          </w:tcPr>
          <w:p w14:paraId="791EEB93" w14:textId="0428EEC5" w:rsidR="00F341D8" w:rsidRPr="008327C7" w:rsidRDefault="00F341D8" w:rsidP="0081597F">
            <w:pPr>
              <w:pStyle w:val="VCAAtablecondensed"/>
              <w:jc w:val="center"/>
            </w:pPr>
            <w:r>
              <w:t>C</w:t>
            </w:r>
          </w:p>
        </w:tc>
        <w:tc>
          <w:tcPr>
            <w:tcW w:w="504" w:type="dxa"/>
            <w:vAlign w:val="center"/>
          </w:tcPr>
          <w:p w14:paraId="3240634F" w14:textId="315CA9B9" w:rsidR="00F341D8" w:rsidRPr="008327C7" w:rsidRDefault="00F341D8" w:rsidP="00DA0A7C">
            <w:pPr>
              <w:pStyle w:val="VCAAtablecondensed"/>
            </w:pPr>
            <w:r>
              <w:t>1</w:t>
            </w:r>
          </w:p>
        </w:tc>
        <w:tc>
          <w:tcPr>
            <w:tcW w:w="504" w:type="dxa"/>
            <w:vAlign w:val="center"/>
          </w:tcPr>
          <w:p w14:paraId="6B2E9FBE" w14:textId="4AE7F3DA" w:rsidR="00F341D8" w:rsidRPr="008327C7" w:rsidRDefault="00F341D8" w:rsidP="00DA0A7C">
            <w:pPr>
              <w:pStyle w:val="VCAAtablecondensed"/>
            </w:pPr>
            <w:r>
              <w:t>2</w:t>
            </w:r>
          </w:p>
        </w:tc>
        <w:tc>
          <w:tcPr>
            <w:tcW w:w="504" w:type="dxa"/>
            <w:vAlign w:val="center"/>
          </w:tcPr>
          <w:p w14:paraId="76B33840" w14:textId="3F82BD46" w:rsidR="00F341D8" w:rsidRPr="008327C7" w:rsidRDefault="00F341D8" w:rsidP="00DA0A7C">
            <w:pPr>
              <w:pStyle w:val="VCAAtablecondensed"/>
            </w:pPr>
            <w:r>
              <w:t>17</w:t>
            </w:r>
          </w:p>
        </w:tc>
        <w:tc>
          <w:tcPr>
            <w:tcW w:w="504" w:type="dxa"/>
            <w:vAlign w:val="center"/>
          </w:tcPr>
          <w:p w14:paraId="5481F5BF" w14:textId="15A4006C" w:rsidR="00F341D8" w:rsidRPr="008327C7" w:rsidRDefault="00F341D8" w:rsidP="00DA0A7C">
            <w:pPr>
              <w:pStyle w:val="VCAAtablecondensed"/>
            </w:pPr>
            <w:r>
              <w:t>80</w:t>
            </w:r>
          </w:p>
        </w:tc>
        <w:tc>
          <w:tcPr>
            <w:tcW w:w="6138" w:type="dxa"/>
            <w:vAlign w:val="center"/>
          </w:tcPr>
          <w:p w14:paraId="23262F25" w14:textId="77777777" w:rsidR="00F341D8" w:rsidRPr="00EC478F" w:rsidRDefault="00F341D8" w:rsidP="00F341D8">
            <w:pPr>
              <w:pStyle w:val="VCAAtablecondensed"/>
              <w:rPr>
                <w:lang w:eastAsia="en-AU"/>
              </w:rPr>
            </w:pPr>
            <w:r>
              <w:rPr>
                <w:lang w:eastAsia="en-AU"/>
              </w:rPr>
              <w:t xml:space="preserve">Based on the electrochemical series, in an Fe-Zn cell the expected half-equations are Zn(s) </w:t>
            </w:r>
            <w:r>
              <w:rPr>
                <w:rFonts w:ascii="Symbol" w:hAnsi="Symbol"/>
                <w:lang w:eastAsia="en-AU"/>
              </w:rPr>
              <w:t>®</w:t>
            </w:r>
            <w:r>
              <w:rPr>
                <w:lang w:eastAsia="en-AU"/>
              </w:rPr>
              <w:t xml:space="preserve"> Zn</w:t>
            </w:r>
            <w:r>
              <w:rPr>
                <w:vertAlign w:val="superscript"/>
                <w:lang w:eastAsia="en-AU"/>
              </w:rPr>
              <w:t>2+</w:t>
            </w:r>
            <w:r>
              <w:rPr>
                <w:lang w:eastAsia="en-AU"/>
              </w:rPr>
              <w:t>(</w:t>
            </w:r>
            <w:proofErr w:type="spellStart"/>
            <w:r>
              <w:rPr>
                <w:lang w:eastAsia="en-AU"/>
              </w:rPr>
              <w:t>aq</w:t>
            </w:r>
            <w:proofErr w:type="spellEnd"/>
            <w:r>
              <w:rPr>
                <w:lang w:eastAsia="en-AU"/>
              </w:rPr>
              <w:t>) + 2e</w:t>
            </w:r>
            <w:r>
              <w:rPr>
                <w:vertAlign w:val="superscript"/>
                <w:lang w:eastAsia="en-AU"/>
              </w:rPr>
              <w:t>-</w:t>
            </w:r>
            <w:r>
              <w:rPr>
                <w:lang w:eastAsia="en-AU"/>
              </w:rPr>
              <w:t xml:space="preserve"> and Fe</w:t>
            </w:r>
            <w:r>
              <w:rPr>
                <w:vertAlign w:val="superscript"/>
                <w:lang w:eastAsia="en-AU"/>
              </w:rPr>
              <w:t>2+</w:t>
            </w:r>
            <w:r>
              <w:rPr>
                <w:lang w:eastAsia="en-AU"/>
              </w:rPr>
              <w:t>(</w:t>
            </w:r>
            <w:proofErr w:type="spellStart"/>
            <w:r>
              <w:rPr>
                <w:lang w:eastAsia="en-AU"/>
              </w:rPr>
              <w:t>aq</w:t>
            </w:r>
            <w:proofErr w:type="spellEnd"/>
            <w:r>
              <w:rPr>
                <w:lang w:eastAsia="en-AU"/>
              </w:rPr>
              <w:t>) + 2e</w:t>
            </w:r>
            <w:r>
              <w:rPr>
                <w:vertAlign w:val="superscript"/>
                <w:lang w:eastAsia="en-AU"/>
              </w:rPr>
              <w:t>-</w:t>
            </w:r>
            <w:r>
              <w:rPr>
                <w:lang w:eastAsia="en-AU"/>
              </w:rPr>
              <w:t xml:space="preserve"> </w:t>
            </w:r>
            <w:r>
              <w:rPr>
                <w:rFonts w:ascii="Symbol" w:hAnsi="Symbol"/>
                <w:lang w:eastAsia="en-AU"/>
              </w:rPr>
              <w:t>®</w:t>
            </w:r>
            <w:r>
              <w:rPr>
                <w:lang w:eastAsia="en-AU"/>
              </w:rPr>
              <w:t xml:space="preserve"> Fe(s)</w:t>
            </w:r>
          </w:p>
          <w:p w14:paraId="0AEB5F12" w14:textId="77777777" w:rsidR="00F341D8" w:rsidRDefault="00F341D8" w:rsidP="00F341D8">
            <w:pPr>
              <w:pStyle w:val="VCAAtablecondensed"/>
              <w:rPr>
                <w:lang w:eastAsia="en-AU"/>
              </w:rPr>
            </w:pPr>
            <w:r>
              <w:rPr>
                <w:lang w:eastAsia="en-AU"/>
              </w:rPr>
              <w:t xml:space="preserve">The most </w:t>
            </w:r>
            <w:r w:rsidRPr="00E92882">
              <w:rPr>
                <w:lang w:eastAsia="en-AU"/>
              </w:rPr>
              <w:t>valid methods</w:t>
            </w:r>
            <w:r>
              <w:rPr>
                <w:lang w:eastAsia="en-AU"/>
              </w:rPr>
              <w:t xml:space="preserve"> of testing the hypothesis are those in which </w:t>
            </w:r>
            <w:r w:rsidRPr="00E92882">
              <w:rPr>
                <w:lang w:eastAsia="en-AU"/>
              </w:rPr>
              <w:t>all variables except the independent and dependent variables are controlled</w:t>
            </w:r>
            <w:r>
              <w:rPr>
                <w:lang w:eastAsia="en-AU"/>
              </w:rPr>
              <w:t>.</w:t>
            </w:r>
          </w:p>
          <w:p w14:paraId="02AAEF5A" w14:textId="77777777" w:rsidR="00F341D8" w:rsidRPr="00E92882" w:rsidRDefault="00F341D8" w:rsidP="00F341D8">
            <w:pPr>
              <w:pStyle w:val="VCAAtablecondensed"/>
              <w:rPr>
                <w:lang w:eastAsia="en-AU"/>
              </w:rPr>
            </w:pPr>
            <w:r>
              <w:rPr>
                <w:lang w:eastAsia="en-AU"/>
              </w:rPr>
              <w:t xml:space="preserve">The </w:t>
            </w:r>
            <w:r w:rsidRPr="00E92882">
              <w:rPr>
                <w:lang w:eastAsia="en-AU"/>
              </w:rPr>
              <w:t>independent variable</w:t>
            </w:r>
            <w:r>
              <w:rPr>
                <w:lang w:eastAsia="en-AU"/>
              </w:rPr>
              <w:t xml:space="preserve"> has the values the </w:t>
            </w:r>
            <w:r w:rsidRPr="00E92882">
              <w:rPr>
                <w:lang w:eastAsia="en-AU"/>
              </w:rPr>
              <w:t>Zn electrode is not polished</w:t>
            </w:r>
            <w:r>
              <w:rPr>
                <w:lang w:eastAsia="en-AU"/>
              </w:rPr>
              <w:t xml:space="preserve"> / the </w:t>
            </w:r>
            <w:r w:rsidRPr="00E92882">
              <w:rPr>
                <w:lang w:eastAsia="en-AU"/>
              </w:rPr>
              <w:t>Zn electrode is polished</w:t>
            </w:r>
            <w:r>
              <w:rPr>
                <w:lang w:eastAsia="en-AU"/>
              </w:rPr>
              <w:t xml:space="preserve">. The impact on the </w:t>
            </w:r>
            <w:r w:rsidRPr="00E92882">
              <w:rPr>
                <w:lang w:eastAsia="en-AU"/>
              </w:rPr>
              <w:t>dependent variable</w:t>
            </w:r>
            <w:r>
              <w:rPr>
                <w:lang w:eastAsia="en-AU"/>
              </w:rPr>
              <w:t xml:space="preserve"> – </w:t>
            </w:r>
            <w:r w:rsidRPr="00E92882">
              <w:rPr>
                <w:lang w:eastAsia="en-AU"/>
              </w:rPr>
              <w:t>change in mass of Fe electrode per unit time</w:t>
            </w:r>
            <w:r>
              <w:rPr>
                <w:lang w:eastAsia="en-AU"/>
              </w:rPr>
              <w:t xml:space="preserve"> can only be </w:t>
            </w:r>
            <w:r w:rsidRPr="00E92882">
              <w:rPr>
                <w:lang w:eastAsia="en-AU"/>
              </w:rPr>
              <w:t>validly assessed if all the other variables are controlled.</w:t>
            </w:r>
          </w:p>
          <w:p w14:paraId="72ACF532" w14:textId="683390CB" w:rsidR="00F341D8" w:rsidRPr="00E92882" w:rsidRDefault="00F341D8" w:rsidP="00F341D8">
            <w:pPr>
              <w:pStyle w:val="VCAAtablecondensed"/>
              <w:rPr>
                <w:lang w:eastAsia="en-AU"/>
              </w:rPr>
            </w:pPr>
            <w:r>
              <w:rPr>
                <w:lang w:eastAsia="en-AU"/>
              </w:rPr>
              <w:t xml:space="preserve">The </w:t>
            </w:r>
            <w:r w:rsidRPr="00E92882">
              <w:rPr>
                <w:lang w:eastAsia="en-AU"/>
              </w:rPr>
              <w:t>change in mass per unit time of the Fe electrode is proportional to the current flowing</w:t>
            </w:r>
            <w:r>
              <w:rPr>
                <w:lang w:eastAsia="en-AU"/>
              </w:rPr>
              <w:t xml:space="preserve"> and, </w:t>
            </w:r>
            <w:r w:rsidRPr="00E92882">
              <w:rPr>
                <w:lang w:eastAsia="en-AU"/>
              </w:rPr>
              <w:t>if the hypothesis is valid</w:t>
            </w:r>
            <w:r>
              <w:rPr>
                <w:lang w:eastAsia="en-AU"/>
              </w:rPr>
              <w:t>,</w:t>
            </w:r>
            <w:r w:rsidRPr="00E92882">
              <w:rPr>
                <w:lang w:eastAsia="en-AU"/>
              </w:rPr>
              <w:t xml:space="preserve"> will be greater after the Zn electrode is polished</w:t>
            </w:r>
            <w:r>
              <w:rPr>
                <w:lang w:eastAsia="en-AU"/>
              </w:rPr>
              <w:t>.</w:t>
            </w:r>
          </w:p>
          <w:p w14:paraId="704768C6" w14:textId="1D46A1BA" w:rsidR="00F341D8" w:rsidRPr="003E08A6" w:rsidRDefault="00F341D8" w:rsidP="00F341D8">
            <w:pPr>
              <w:pStyle w:val="VCAAtablecondensed"/>
              <w:rPr>
                <w:lang w:eastAsia="en-AU"/>
              </w:rPr>
            </w:pPr>
            <w:r w:rsidRPr="003E08A6">
              <w:rPr>
                <w:lang w:eastAsia="en-AU"/>
              </w:rPr>
              <w:t xml:space="preserve">In </w:t>
            </w:r>
            <w:r>
              <w:rPr>
                <w:lang w:eastAsia="en-AU"/>
              </w:rPr>
              <w:t xml:space="preserve">Option </w:t>
            </w:r>
            <w:r w:rsidRPr="003E08A6">
              <w:rPr>
                <w:lang w:eastAsia="en-AU"/>
              </w:rPr>
              <w:t xml:space="preserve">C, all </w:t>
            </w:r>
            <w:r w:rsidRPr="00E92882">
              <w:rPr>
                <w:lang w:eastAsia="en-AU"/>
              </w:rPr>
              <w:t xml:space="preserve">other </w:t>
            </w:r>
            <w:r w:rsidRPr="003E08A6">
              <w:rPr>
                <w:lang w:eastAsia="en-AU"/>
              </w:rPr>
              <w:t>variables are controlled. The same cell is used, and the only difference is whether</w:t>
            </w:r>
            <w:r w:rsidRPr="00E92882">
              <w:rPr>
                <w:lang w:eastAsia="en-AU"/>
              </w:rPr>
              <w:t xml:space="preserve"> </w:t>
            </w:r>
            <w:r w:rsidRPr="003E08A6">
              <w:rPr>
                <w:lang w:eastAsia="en-AU"/>
              </w:rPr>
              <w:t xml:space="preserve">the </w:t>
            </w:r>
            <w:r w:rsidRPr="00E92882">
              <w:rPr>
                <w:lang w:eastAsia="en-AU"/>
              </w:rPr>
              <w:t xml:space="preserve">Zn </w:t>
            </w:r>
            <w:r w:rsidRPr="003E08A6">
              <w:rPr>
                <w:lang w:eastAsia="en-AU"/>
              </w:rPr>
              <w:t>electrode is polished</w:t>
            </w:r>
            <w:r>
              <w:rPr>
                <w:lang w:eastAsia="en-AU"/>
              </w:rPr>
              <w:t>.</w:t>
            </w:r>
            <w:r w:rsidRPr="003E08A6">
              <w:rPr>
                <w:lang w:eastAsia="en-AU"/>
              </w:rPr>
              <w:t xml:space="preserve"> </w:t>
            </w:r>
          </w:p>
          <w:p w14:paraId="18BD7C07" w14:textId="4028BFEF" w:rsidR="00F341D8" w:rsidRPr="008327C7" w:rsidRDefault="00F341D8" w:rsidP="00F341D8">
            <w:pPr>
              <w:pStyle w:val="VCAAtablecondensed"/>
              <w:rPr>
                <w:rFonts w:ascii="Arial" w:hAnsi="Arial"/>
                <w:sz w:val="22"/>
              </w:rPr>
            </w:pPr>
            <w:r w:rsidRPr="003E08A6">
              <w:rPr>
                <w:lang w:eastAsia="en-AU"/>
              </w:rPr>
              <w:t xml:space="preserve">In </w:t>
            </w:r>
            <w:r>
              <w:rPr>
                <w:lang w:eastAsia="en-AU"/>
              </w:rPr>
              <w:t>Option</w:t>
            </w:r>
            <w:r w:rsidRPr="005D21AC">
              <w:rPr>
                <w:lang w:eastAsia="en-AU"/>
              </w:rPr>
              <w:t xml:space="preserve"> </w:t>
            </w:r>
            <w:r w:rsidRPr="00DA0A7C">
              <w:rPr>
                <w:lang w:eastAsia="en-AU"/>
              </w:rPr>
              <w:t>D</w:t>
            </w:r>
            <w:r w:rsidRPr="005D21AC">
              <w:rPr>
                <w:lang w:eastAsia="en-AU"/>
              </w:rPr>
              <w:t xml:space="preserve">, a </w:t>
            </w:r>
            <w:r w:rsidRPr="00DA0A7C">
              <w:rPr>
                <w:lang w:eastAsia="en-AU"/>
              </w:rPr>
              <w:t>different cell is used so not all variables were controlled</w:t>
            </w:r>
            <w:r>
              <w:rPr>
                <w:lang w:eastAsia="en-AU"/>
              </w:rPr>
              <w:t>,</w:t>
            </w:r>
            <w:r w:rsidRPr="00DA0A7C">
              <w:rPr>
                <w:lang w:eastAsia="en-AU"/>
              </w:rPr>
              <w:t xml:space="preserve"> so this is not a valid experiment</w:t>
            </w:r>
            <w:r w:rsidRPr="005D21AC">
              <w:rPr>
                <w:lang w:eastAsia="en-AU"/>
              </w:rPr>
              <w:t>.</w:t>
            </w:r>
            <w:r>
              <w:rPr>
                <w:lang w:eastAsia="en-AU"/>
              </w:rPr>
              <w:t xml:space="preserve"> </w:t>
            </w:r>
            <w:r w:rsidRPr="003E08A6">
              <w:rPr>
                <w:lang w:eastAsia="en-AU"/>
              </w:rPr>
              <w:t xml:space="preserve">It is </w:t>
            </w:r>
            <w:r>
              <w:rPr>
                <w:lang w:eastAsia="en-AU"/>
              </w:rPr>
              <w:t xml:space="preserve">perhaps </w:t>
            </w:r>
            <w:r w:rsidRPr="003E08A6">
              <w:rPr>
                <w:lang w:eastAsia="en-AU"/>
              </w:rPr>
              <w:t>not surprising D was chosen because the words ‘polishing the zinc’ and ‘measuring current’ appeared in this item and in the stem</w:t>
            </w:r>
            <w:r>
              <w:rPr>
                <w:lang w:eastAsia="en-AU"/>
              </w:rPr>
              <w:t>,</w:t>
            </w:r>
            <w:r w:rsidRPr="003E08A6">
              <w:rPr>
                <w:lang w:eastAsia="en-AU"/>
              </w:rPr>
              <w:t xml:space="preserve"> so it was </w:t>
            </w:r>
            <w:r>
              <w:rPr>
                <w:lang w:eastAsia="en-AU"/>
              </w:rPr>
              <w:t>an obvious</w:t>
            </w:r>
            <w:r w:rsidRPr="003E08A6">
              <w:rPr>
                <w:lang w:eastAsia="en-AU"/>
              </w:rPr>
              <w:t xml:space="preserve"> </w:t>
            </w:r>
            <w:r>
              <w:rPr>
                <w:lang w:eastAsia="en-AU"/>
              </w:rPr>
              <w:t xml:space="preserve">selection when </w:t>
            </w:r>
            <w:r w:rsidRPr="003E08A6">
              <w:rPr>
                <w:lang w:eastAsia="en-AU"/>
              </w:rPr>
              <w:t>student</w:t>
            </w:r>
            <w:r>
              <w:rPr>
                <w:lang w:eastAsia="en-AU"/>
              </w:rPr>
              <w:t>s</w:t>
            </w:r>
            <w:r w:rsidRPr="003E08A6">
              <w:rPr>
                <w:lang w:eastAsia="en-AU"/>
              </w:rPr>
              <w:t xml:space="preserve"> w</w:t>
            </w:r>
            <w:r>
              <w:rPr>
                <w:lang w:eastAsia="en-AU"/>
              </w:rPr>
              <w:t>ere</w:t>
            </w:r>
            <w:r w:rsidRPr="003E08A6">
              <w:rPr>
                <w:lang w:eastAsia="en-AU"/>
              </w:rPr>
              <w:t xml:space="preserve"> unsure.</w:t>
            </w:r>
          </w:p>
        </w:tc>
      </w:tr>
      <w:tr w:rsidR="00F341D8" w:rsidRPr="008327C7" w14:paraId="2BA2DE09" w14:textId="77777777" w:rsidTr="00192C71">
        <w:tc>
          <w:tcPr>
            <w:tcW w:w="1083" w:type="dxa"/>
            <w:vAlign w:val="center"/>
          </w:tcPr>
          <w:p w14:paraId="4FB643CA" w14:textId="77777777" w:rsidR="00F341D8" w:rsidRPr="00DA0A7C" w:rsidRDefault="00F341D8" w:rsidP="00DA0A7C">
            <w:pPr>
              <w:pStyle w:val="VCAAtablecondensed"/>
              <w:jc w:val="center"/>
            </w:pPr>
            <w:r w:rsidRPr="00DA0A7C">
              <w:t>11</w:t>
            </w:r>
          </w:p>
        </w:tc>
        <w:tc>
          <w:tcPr>
            <w:tcW w:w="928" w:type="dxa"/>
            <w:vAlign w:val="center"/>
          </w:tcPr>
          <w:p w14:paraId="1E53739A" w14:textId="4FB0E87B" w:rsidR="00F341D8" w:rsidRPr="008327C7" w:rsidRDefault="00F341D8" w:rsidP="0081597F">
            <w:pPr>
              <w:pStyle w:val="VCAAtablecondensed"/>
              <w:jc w:val="center"/>
            </w:pPr>
            <w:r>
              <w:t>B</w:t>
            </w:r>
          </w:p>
        </w:tc>
        <w:tc>
          <w:tcPr>
            <w:tcW w:w="504" w:type="dxa"/>
            <w:vAlign w:val="center"/>
          </w:tcPr>
          <w:p w14:paraId="02869EE9" w14:textId="50D387D5" w:rsidR="00F341D8" w:rsidRPr="008327C7" w:rsidRDefault="00F341D8" w:rsidP="00DA0A7C">
            <w:pPr>
              <w:pStyle w:val="VCAAtablecondensed"/>
            </w:pPr>
            <w:r>
              <w:t>10</w:t>
            </w:r>
          </w:p>
        </w:tc>
        <w:tc>
          <w:tcPr>
            <w:tcW w:w="504" w:type="dxa"/>
            <w:vAlign w:val="center"/>
          </w:tcPr>
          <w:p w14:paraId="018AFA75" w14:textId="5E0EC55A" w:rsidR="00F341D8" w:rsidRPr="008327C7" w:rsidRDefault="00F341D8" w:rsidP="00DA0A7C">
            <w:pPr>
              <w:pStyle w:val="VCAAtablecondensed"/>
            </w:pPr>
            <w:r>
              <w:t>69</w:t>
            </w:r>
          </w:p>
        </w:tc>
        <w:tc>
          <w:tcPr>
            <w:tcW w:w="504" w:type="dxa"/>
            <w:vAlign w:val="center"/>
          </w:tcPr>
          <w:p w14:paraId="4BB71B9E" w14:textId="77B5F8C4" w:rsidR="00F341D8" w:rsidRPr="008327C7" w:rsidRDefault="00F341D8" w:rsidP="00DA0A7C">
            <w:pPr>
              <w:pStyle w:val="VCAAtablecondensed"/>
            </w:pPr>
            <w:r>
              <w:t>19</w:t>
            </w:r>
          </w:p>
        </w:tc>
        <w:tc>
          <w:tcPr>
            <w:tcW w:w="504" w:type="dxa"/>
            <w:vAlign w:val="center"/>
          </w:tcPr>
          <w:p w14:paraId="4AAB6751" w14:textId="1B1566B3" w:rsidR="00F341D8" w:rsidRPr="008327C7" w:rsidRDefault="00F341D8" w:rsidP="00DA0A7C">
            <w:pPr>
              <w:pStyle w:val="VCAAtablecondensed"/>
            </w:pPr>
            <w:r>
              <w:t>2</w:t>
            </w:r>
          </w:p>
        </w:tc>
        <w:tc>
          <w:tcPr>
            <w:tcW w:w="6138" w:type="dxa"/>
            <w:vAlign w:val="center"/>
          </w:tcPr>
          <w:p w14:paraId="4490D8D7" w14:textId="1662210D" w:rsidR="006C5E28" w:rsidRDefault="00F341D8" w:rsidP="00F341D8">
            <w:pPr>
              <w:pStyle w:val="VCAAtablecondensed"/>
            </w:pPr>
            <w:r>
              <w:t>Looking for the structure that exhibits all the spectroscopy properties provided.</w:t>
            </w:r>
          </w:p>
          <w:tbl>
            <w:tblPr>
              <w:tblStyle w:val="TableGrid"/>
              <w:tblW w:w="0" w:type="auto"/>
              <w:tblLayout w:type="fixed"/>
              <w:tblLook w:val="04A0" w:firstRow="1" w:lastRow="0" w:firstColumn="1" w:lastColumn="0" w:noHBand="0" w:noVBand="1"/>
            </w:tblPr>
            <w:tblGrid>
              <w:gridCol w:w="3213"/>
              <w:gridCol w:w="3264"/>
              <w:gridCol w:w="2873"/>
            </w:tblGrid>
            <w:tr w:rsidR="006C5E28" w:rsidRPr="002B0C4E" w14:paraId="632DFA24" w14:textId="77777777" w:rsidTr="0081597F">
              <w:tc>
                <w:tcPr>
                  <w:tcW w:w="3213" w:type="dxa"/>
                </w:tcPr>
                <w:p w14:paraId="702BFD3E" w14:textId="77777777" w:rsidR="006C5E28" w:rsidRPr="002B0C4E" w:rsidRDefault="006C5E28" w:rsidP="00CC390B">
                  <w:pPr>
                    <w:pStyle w:val="VCAAtablecondensed"/>
                  </w:pPr>
                  <w:r w:rsidRPr="002B0C4E">
                    <w:t xml:space="preserve">number of peaks in </w:t>
                  </w:r>
                  <w:r w:rsidRPr="002B0C4E">
                    <w:rPr>
                      <w:vertAlign w:val="superscript"/>
                    </w:rPr>
                    <w:t>13</w:t>
                  </w:r>
                  <w:r w:rsidRPr="002B0C4E">
                    <w:t>C NMR</w:t>
                  </w:r>
                </w:p>
              </w:tc>
              <w:tc>
                <w:tcPr>
                  <w:tcW w:w="3264" w:type="dxa"/>
                </w:tcPr>
                <w:p w14:paraId="629F13F4" w14:textId="77777777" w:rsidR="006C5E28" w:rsidRPr="002B0C4E" w:rsidRDefault="006C5E28" w:rsidP="00CC390B">
                  <w:pPr>
                    <w:pStyle w:val="VCAAtablecondensed"/>
                  </w:pPr>
                  <w:r w:rsidRPr="002B0C4E">
                    <w:t>2</w:t>
                  </w:r>
                </w:p>
              </w:tc>
              <w:tc>
                <w:tcPr>
                  <w:tcW w:w="2873" w:type="dxa"/>
                </w:tcPr>
                <w:p w14:paraId="0BCD6F28" w14:textId="77777777" w:rsidR="006C5E28" w:rsidRPr="002B0C4E" w:rsidRDefault="006C5E28" w:rsidP="00CC390B">
                  <w:pPr>
                    <w:pStyle w:val="VCAAtablecondensed"/>
                  </w:pPr>
                  <w:r w:rsidRPr="002B0C4E">
                    <w:t>A B C D – 2 C environments</w:t>
                  </w:r>
                </w:p>
              </w:tc>
            </w:tr>
            <w:tr w:rsidR="006C5E28" w:rsidRPr="002B0C4E" w14:paraId="2D1036E7" w14:textId="77777777" w:rsidTr="0081597F">
              <w:tc>
                <w:tcPr>
                  <w:tcW w:w="3213" w:type="dxa"/>
                </w:tcPr>
                <w:p w14:paraId="75E22226" w14:textId="77777777" w:rsidR="006C5E28" w:rsidRPr="002B0C4E" w:rsidRDefault="006C5E28" w:rsidP="00CC390B">
                  <w:pPr>
                    <w:pStyle w:val="VCAAtablecondensed"/>
                  </w:pPr>
                  <w:r w:rsidRPr="002B0C4E">
                    <w:t xml:space="preserve">number of sets of peaks in </w:t>
                  </w:r>
                  <w:r w:rsidRPr="002B0C4E">
                    <w:rPr>
                      <w:vertAlign w:val="superscript"/>
                    </w:rPr>
                    <w:t>1</w:t>
                  </w:r>
                  <w:r w:rsidRPr="002B0C4E">
                    <w:t>H NMR</w:t>
                  </w:r>
                </w:p>
              </w:tc>
              <w:tc>
                <w:tcPr>
                  <w:tcW w:w="3264" w:type="dxa"/>
                </w:tcPr>
                <w:p w14:paraId="7F44FB4B" w14:textId="77777777" w:rsidR="006C5E28" w:rsidRPr="002B0C4E" w:rsidRDefault="006C5E28" w:rsidP="00CC390B">
                  <w:pPr>
                    <w:pStyle w:val="VCAAtablecondensed"/>
                  </w:pPr>
                  <w:r w:rsidRPr="002B0C4E">
                    <w:t>3</w:t>
                  </w:r>
                </w:p>
              </w:tc>
              <w:tc>
                <w:tcPr>
                  <w:tcW w:w="2873" w:type="dxa"/>
                </w:tcPr>
                <w:p w14:paraId="1469773E" w14:textId="77777777" w:rsidR="006C5E28" w:rsidRPr="002B0C4E" w:rsidRDefault="006C5E28" w:rsidP="006C5E28">
                  <w:pPr>
                    <w:pStyle w:val="VCAAtablecondensed"/>
                  </w:pPr>
                  <w:r w:rsidRPr="002B0C4E">
                    <w:t>B C – 3 H environments</w:t>
                  </w:r>
                </w:p>
              </w:tc>
            </w:tr>
            <w:tr w:rsidR="006C5E28" w:rsidRPr="002B0C4E" w14:paraId="57EA495D" w14:textId="77777777" w:rsidTr="0081597F">
              <w:tc>
                <w:tcPr>
                  <w:tcW w:w="3213" w:type="dxa"/>
                </w:tcPr>
                <w:p w14:paraId="62170A4B" w14:textId="77777777" w:rsidR="006C5E28" w:rsidRPr="002B0C4E" w:rsidRDefault="006C5E28" w:rsidP="00CC390B">
                  <w:pPr>
                    <w:pStyle w:val="VCAAtablecondensed"/>
                  </w:pPr>
                  <w:r w:rsidRPr="002B0C4E">
                    <w:t>m/z of the last peak in the mass spectrum</w:t>
                  </w:r>
                </w:p>
              </w:tc>
              <w:tc>
                <w:tcPr>
                  <w:tcW w:w="3264" w:type="dxa"/>
                </w:tcPr>
                <w:p w14:paraId="28F2B8F0" w14:textId="77777777" w:rsidR="006C5E28" w:rsidRPr="002B0C4E" w:rsidRDefault="006C5E28" w:rsidP="00CC390B">
                  <w:pPr>
                    <w:pStyle w:val="VCAAtablecondensed"/>
                  </w:pPr>
                  <w:r w:rsidRPr="002B0C4E">
                    <w:t>60</w:t>
                  </w:r>
                </w:p>
              </w:tc>
              <w:tc>
                <w:tcPr>
                  <w:tcW w:w="2873" w:type="dxa"/>
                </w:tcPr>
                <w:p w14:paraId="02AD92ED" w14:textId="77777777" w:rsidR="006C5E28" w:rsidRPr="002B0C4E" w:rsidRDefault="006C5E28" w:rsidP="006C5E28">
                  <w:pPr>
                    <w:pStyle w:val="VCAAtablecondensed"/>
                  </w:pPr>
                  <w:r w:rsidRPr="002B0C4E">
                    <w:t xml:space="preserve">B – </w:t>
                  </w:r>
                  <w:proofErr w:type="spellStart"/>
                  <w:r w:rsidRPr="002B0C4E">
                    <w:rPr>
                      <w:i/>
                      <w:iCs/>
                    </w:rPr>
                    <w:t>M</w:t>
                  </w:r>
                  <w:r w:rsidRPr="002B0C4E">
                    <w:rPr>
                      <w:vertAlign w:val="subscript"/>
                    </w:rPr>
                    <w:t>r</w:t>
                  </w:r>
                  <w:proofErr w:type="spellEnd"/>
                  <w:r w:rsidRPr="002B0C4E">
                    <w:t xml:space="preserve"> = 60.0</w:t>
                  </w:r>
                </w:p>
              </w:tc>
            </w:tr>
            <w:tr w:rsidR="006C5E28" w:rsidRPr="002B0C4E" w14:paraId="5A9E7784" w14:textId="77777777" w:rsidTr="0081597F">
              <w:tc>
                <w:tcPr>
                  <w:tcW w:w="3213" w:type="dxa"/>
                </w:tcPr>
                <w:p w14:paraId="520D68A0" w14:textId="77777777" w:rsidR="006C5E28" w:rsidRPr="002B0C4E" w:rsidRDefault="006C5E28" w:rsidP="00CC390B">
                  <w:pPr>
                    <w:pStyle w:val="VCAAtablecondensed"/>
                  </w:pPr>
                  <w:r w:rsidRPr="002B0C4E">
                    <w:t>infra-red (IR) spectrum</w:t>
                  </w:r>
                </w:p>
              </w:tc>
              <w:tc>
                <w:tcPr>
                  <w:tcW w:w="3264" w:type="dxa"/>
                </w:tcPr>
                <w:p w14:paraId="6773ABEC" w14:textId="77777777" w:rsidR="006C5E28" w:rsidRPr="002B0C4E" w:rsidRDefault="006C5E28" w:rsidP="00CC390B">
                  <w:pPr>
                    <w:pStyle w:val="VCAAtablecondensed"/>
                  </w:pPr>
                  <w:r w:rsidRPr="002B0C4E">
                    <w:t>an absorption peak appears at 3350 cm</w:t>
                  </w:r>
                  <w:r w:rsidRPr="002B0C4E">
                    <w:rPr>
                      <w:vertAlign w:val="superscript"/>
                    </w:rPr>
                    <w:t>−1</w:t>
                  </w:r>
                </w:p>
              </w:tc>
              <w:tc>
                <w:tcPr>
                  <w:tcW w:w="2873" w:type="dxa"/>
                </w:tcPr>
                <w:p w14:paraId="5B9768DB" w14:textId="77777777" w:rsidR="006C5E28" w:rsidRPr="002B0C4E" w:rsidRDefault="006C5E28" w:rsidP="006C5E28">
                  <w:pPr>
                    <w:pStyle w:val="VCAAtablecondensed"/>
                  </w:pPr>
                  <w:r w:rsidRPr="002B0C4E">
                    <w:t>B: O-H; C: N-H</w:t>
                  </w:r>
                </w:p>
              </w:tc>
            </w:tr>
          </w:tbl>
          <w:p w14:paraId="5C065216" w14:textId="6038EFCA" w:rsidR="00F341D8" w:rsidRDefault="00F341D8" w:rsidP="00F341D8">
            <w:pPr>
              <w:pStyle w:val="VCAAtablecondensed"/>
            </w:pPr>
            <w:r>
              <w:t>Only propan-2-ol – Option B – has all four designated properties.</w:t>
            </w:r>
          </w:p>
          <w:p w14:paraId="2CA75CE1" w14:textId="0CD8DD0D" w:rsidR="00F341D8" w:rsidRPr="008327C7" w:rsidRDefault="00F341D8" w:rsidP="00F341D8">
            <w:pPr>
              <w:pStyle w:val="VCAAtablecondensed"/>
              <w:rPr>
                <w:rFonts w:ascii="Arial" w:hAnsi="Arial"/>
                <w:sz w:val="22"/>
              </w:rPr>
            </w:pPr>
            <w:r>
              <w:t xml:space="preserve">2-aminopropane – Option C – has </w:t>
            </w:r>
            <w:proofErr w:type="spellStart"/>
            <w:r>
              <w:rPr>
                <w:i/>
                <w:iCs/>
              </w:rPr>
              <w:t>M</w:t>
            </w:r>
            <w:r>
              <w:rPr>
                <w:vertAlign w:val="subscript"/>
              </w:rPr>
              <w:t>r</w:t>
            </w:r>
            <w:proofErr w:type="spellEnd"/>
            <w:r>
              <w:t xml:space="preserve"> = 59.0. </w:t>
            </w:r>
          </w:p>
        </w:tc>
      </w:tr>
      <w:tr w:rsidR="00F341D8" w:rsidRPr="008327C7" w14:paraId="692F359D" w14:textId="77777777" w:rsidTr="00192C71">
        <w:tc>
          <w:tcPr>
            <w:tcW w:w="1083" w:type="dxa"/>
            <w:vAlign w:val="center"/>
          </w:tcPr>
          <w:p w14:paraId="222CBEE3" w14:textId="77777777" w:rsidR="00F341D8" w:rsidRPr="00DA0A7C" w:rsidRDefault="00F341D8" w:rsidP="00DA0A7C">
            <w:pPr>
              <w:pStyle w:val="VCAAtablecondensed"/>
              <w:jc w:val="center"/>
            </w:pPr>
            <w:r w:rsidRPr="00DA0A7C">
              <w:t>12</w:t>
            </w:r>
          </w:p>
        </w:tc>
        <w:tc>
          <w:tcPr>
            <w:tcW w:w="928" w:type="dxa"/>
            <w:vAlign w:val="center"/>
          </w:tcPr>
          <w:p w14:paraId="29A3C61C" w14:textId="1F119F4C" w:rsidR="00F341D8" w:rsidRPr="008327C7" w:rsidRDefault="00F341D8" w:rsidP="0081597F">
            <w:pPr>
              <w:pStyle w:val="VCAAtablecondensed"/>
              <w:jc w:val="center"/>
            </w:pPr>
            <w:r>
              <w:t>D</w:t>
            </w:r>
          </w:p>
        </w:tc>
        <w:tc>
          <w:tcPr>
            <w:tcW w:w="504" w:type="dxa"/>
            <w:vAlign w:val="center"/>
          </w:tcPr>
          <w:p w14:paraId="0AF3EA21" w14:textId="0218D7EB" w:rsidR="00F341D8" w:rsidRPr="008327C7" w:rsidRDefault="00F341D8" w:rsidP="00DA0A7C">
            <w:pPr>
              <w:pStyle w:val="VCAAtablecondensed"/>
            </w:pPr>
            <w:r>
              <w:t>4</w:t>
            </w:r>
          </w:p>
        </w:tc>
        <w:tc>
          <w:tcPr>
            <w:tcW w:w="504" w:type="dxa"/>
            <w:vAlign w:val="center"/>
          </w:tcPr>
          <w:p w14:paraId="4A69B22E" w14:textId="0E1FF36B" w:rsidR="00F341D8" w:rsidRPr="008327C7" w:rsidRDefault="00F341D8" w:rsidP="00DA0A7C">
            <w:pPr>
              <w:pStyle w:val="VCAAtablecondensed"/>
            </w:pPr>
            <w:r>
              <w:t>9</w:t>
            </w:r>
          </w:p>
        </w:tc>
        <w:tc>
          <w:tcPr>
            <w:tcW w:w="504" w:type="dxa"/>
            <w:vAlign w:val="center"/>
          </w:tcPr>
          <w:p w14:paraId="53E55F68" w14:textId="7ACA0751" w:rsidR="00F341D8" w:rsidRPr="008327C7" w:rsidRDefault="00F341D8" w:rsidP="00DA0A7C">
            <w:pPr>
              <w:pStyle w:val="VCAAtablecondensed"/>
            </w:pPr>
            <w:r>
              <w:t>16</w:t>
            </w:r>
          </w:p>
        </w:tc>
        <w:tc>
          <w:tcPr>
            <w:tcW w:w="504" w:type="dxa"/>
            <w:vAlign w:val="center"/>
          </w:tcPr>
          <w:p w14:paraId="218A0AAD" w14:textId="3387AF27" w:rsidR="00F341D8" w:rsidRPr="008327C7" w:rsidRDefault="00F341D8" w:rsidP="00DA0A7C">
            <w:pPr>
              <w:pStyle w:val="VCAAtablecondensed"/>
            </w:pPr>
            <w:r>
              <w:t>70</w:t>
            </w:r>
          </w:p>
        </w:tc>
        <w:tc>
          <w:tcPr>
            <w:tcW w:w="6138" w:type="dxa"/>
            <w:vAlign w:val="center"/>
          </w:tcPr>
          <w:p w14:paraId="55699AE4" w14:textId="7EC886BD" w:rsidR="00F341D8" w:rsidRDefault="00F341D8" w:rsidP="00F341D8">
            <w:pPr>
              <w:pStyle w:val="VCAAtablecondensed"/>
            </w:pPr>
            <w:r>
              <w:rPr>
                <w:i/>
                <w:iCs/>
              </w:rPr>
              <w:t>n</w:t>
            </w:r>
            <w:r>
              <w:t>(C</w:t>
            </w:r>
            <w:r>
              <w:rPr>
                <w:vertAlign w:val="subscript"/>
              </w:rPr>
              <w:t>4</w:t>
            </w:r>
            <w:r>
              <w:t>H</w:t>
            </w:r>
            <w:r>
              <w:rPr>
                <w:vertAlign w:val="subscript"/>
              </w:rPr>
              <w:t>10</w:t>
            </w:r>
            <w:r>
              <w:t xml:space="preserve">) </w:t>
            </w:r>
            <w:r>
              <w:tab/>
              <w:t>= 67.0 g / 58.0 g mol</w:t>
            </w:r>
            <w:r>
              <w:rPr>
                <w:vertAlign w:val="superscript"/>
              </w:rPr>
              <w:t>-1</w:t>
            </w:r>
          </w:p>
          <w:p w14:paraId="4F681071" w14:textId="0FECD18F" w:rsidR="00F341D8" w:rsidRDefault="00F341D8" w:rsidP="00F341D8">
            <w:pPr>
              <w:pStyle w:val="VCAAtablecondensed"/>
            </w:pPr>
            <w:r>
              <w:rPr>
                <w:i/>
                <w:iCs/>
              </w:rPr>
              <w:t>n</w:t>
            </w:r>
            <w:r>
              <w:t>(CO</w:t>
            </w:r>
            <w:r>
              <w:rPr>
                <w:vertAlign w:val="subscript"/>
              </w:rPr>
              <w:t>2</w:t>
            </w:r>
            <w:r>
              <w:t xml:space="preserve">) </w:t>
            </w:r>
            <w:r>
              <w:tab/>
              <w:t>= 4 x 67.0 / 58.0</w:t>
            </w:r>
          </w:p>
          <w:p w14:paraId="664BA34E" w14:textId="3B0F5C53" w:rsidR="00F341D8" w:rsidRPr="00C0214A" w:rsidRDefault="00F341D8" w:rsidP="00F341D8">
            <w:pPr>
              <w:pStyle w:val="VCAAtablecondensed"/>
            </w:pPr>
            <w:r>
              <w:tab/>
              <w:t>= 4.62 mol</w:t>
            </w:r>
          </w:p>
          <w:p w14:paraId="7EC4C285" w14:textId="77777777" w:rsidR="00F341D8" w:rsidRDefault="00F341D8" w:rsidP="00F341D8">
            <w:pPr>
              <w:pStyle w:val="VCAAtablecondensed"/>
            </w:pPr>
            <w:r>
              <w:rPr>
                <w:i/>
                <w:iCs/>
              </w:rPr>
              <w:t>m</w:t>
            </w:r>
            <w:r>
              <w:t>(CO</w:t>
            </w:r>
            <w:r>
              <w:rPr>
                <w:vertAlign w:val="subscript"/>
              </w:rPr>
              <w:t>2</w:t>
            </w:r>
            <w:r>
              <w:t>)</w:t>
            </w:r>
            <w:r>
              <w:tab/>
              <w:t>= 4.62 mol x 44.0 g mol</w:t>
            </w:r>
            <w:r>
              <w:rPr>
                <w:vertAlign w:val="superscript"/>
              </w:rPr>
              <w:t>-1</w:t>
            </w:r>
          </w:p>
          <w:p w14:paraId="5D676AB1" w14:textId="77777777" w:rsidR="00F341D8" w:rsidRPr="00DC0244" w:rsidRDefault="00F341D8" w:rsidP="00F341D8">
            <w:pPr>
              <w:pStyle w:val="VCAAtablecondensed"/>
            </w:pPr>
            <w:r>
              <w:tab/>
              <w:t xml:space="preserve">= </w:t>
            </w:r>
            <w:r w:rsidRPr="005B50FA">
              <w:t>203 g</w:t>
            </w:r>
          </w:p>
          <w:p w14:paraId="6374E43C" w14:textId="085905D6" w:rsidR="00F341D8" w:rsidRDefault="00F341D8" w:rsidP="00F341D8">
            <w:pPr>
              <w:pStyle w:val="VCAAtablecondensed"/>
            </w:pPr>
            <w:r>
              <w:t xml:space="preserve">Alternatively: </w:t>
            </w:r>
          </w:p>
          <w:p w14:paraId="1664CD22" w14:textId="77777777" w:rsidR="00F341D8" w:rsidRDefault="00F341D8" w:rsidP="00F341D8">
            <w:pPr>
              <w:pStyle w:val="VCAAtablecondensed"/>
            </w:pPr>
            <w:r>
              <w:rPr>
                <w:i/>
                <w:iCs/>
              </w:rPr>
              <w:t>n</w:t>
            </w:r>
            <w:r>
              <w:t>(C</w:t>
            </w:r>
            <w:r>
              <w:rPr>
                <w:vertAlign w:val="subscript"/>
              </w:rPr>
              <w:t>4</w:t>
            </w:r>
            <w:r>
              <w:t>H</w:t>
            </w:r>
            <w:r>
              <w:rPr>
                <w:vertAlign w:val="subscript"/>
              </w:rPr>
              <w:t>10</w:t>
            </w:r>
            <w:r>
              <w:t xml:space="preserve">) </w:t>
            </w:r>
            <w:r>
              <w:tab/>
              <w:t>= 3330 kJ / 2880 kJ mol</w:t>
            </w:r>
            <w:r>
              <w:rPr>
                <w:vertAlign w:val="superscript"/>
              </w:rPr>
              <w:t>-1</w:t>
            </w:r>
          </w:p>
          <w:p w14:paraId="341E4414" w14:textId="77777777" w:rsidR="00F341D8" w:rsidRDefault="00F341D8" w:rsidP="00F341D8">
            <w:pPr>
              <w:pStyle w:val="VCAAtablecondensed"/>
            </w:pPr>
            <w:r>
              <w:rPr>
                <w:i/>
                <w:iCs/>
              </w:rPr>
              <w:t>n</w:t>
            </w:r>
            <w:r>
              <w:t>(CO</w:t>
            </w:r>
            <w:r>
              <w:rPr>
                <w:vertAlign w:val="subscript"/>
              </w:rPr>
              <w:t>2</w:t>
            </w:r>
            <w:r>
              <w:t>)</w:t>
            </w:r>
            <w:r>
              <w:tab/>
              <w:t>= 4 x 3330 / 2880</w:t>
            </w:r>
          </w:p>
          <w:p w14:paraId="08268BFC" w14:textId="77777777" w:rsidR="00F341D8" w:rsidRPr="00F56897" w:rsidRDefault="00F341D8" w:rsidP="00F341D8">
            <w:pPr>
              <w:pStyle w:val="VCAAtablecondensed"/>
            </w:pPr>
            <w:r>
              <w:tab/>
              <w:t>= 4.63 mol</w:t>
            </w:r>
          </w:p>
          <w:p w14:paraId="49D4F86C" w14:textId="48159425" w:rsidR="00F341D8" w:rsidRDefault="00F341D8" w:rsidP="00F341D8">
            <w:pPr>
              <w:pStyle w:val="VCAAtablecondensed"/>
            </w:pPr>
            <w:r>
              <w:rPr>
                <w:i/>
                <w:iCs/>
              </w:rPr>
              <w:t>m</w:t>
            </w:r>
            <w:r>
              <w:t>(CO</w:t>
            </w:r>
            <w:r>
              <w:rPr>
                <w:vertAlign w:val="subscript"/>
              </w:rPr>
              <w:t>2</w:t>
            </w:r>
            <w:r>
              <w:t>)</w:t>
            </w:r>
            <w:r>
              <w:tab/>
              <w:t>= 4.63 mol x 44.0 g mol</w:t>
            </w:r>
            <w:r>
              <w:rPr>
                <w:vertAlign w:val="superscript"/>
              </w:rPr>
              <w:t>-1</w:t>
            </w:r>
          </w:p>
          <w:p w14:paraId="0A4B11B7" w14:textId="77777777" w:rsidR="00F341D8" w:rsidRDefault="00F341D8" w:rsidP="00F341D8">
            <w:pPr>
              <w:pStyle w:val="VCAAtablecondensed"/>
            </w:pPr>
            <w:r>
              <w:tab/>
              <w:t xml:space="preserve">= </w:t>
            </w:r>
            <w:r w:rsidRPr="005B50FA">
              <w:t>20</w:t>
            </w:r>
            <w:r>
              <w:t>4</w:t>
            </w:r>
            <w:r w:rsidRPr="005B50FA">
              <w:t xml:space="preserve"> g</w:t>
            </w:r>
          </w:p>
          <w:p w14:paraId="47C845EB" w14:textId="7CF36215" w:rsidR="00F341D8" w:rsidRPr="008327C7" w:rsidRDefault="00F341D8" w:rsidP="00F341D8">
            <w:pPr>
              <w:pStyle w:val="VCAAtablecondensed"/>
              <w:rPr>
                <w:rFonts w:ascii="Arial" w:hAnsi="Arial"/>
                <w:sz w:val="22"/>
              </w:rPr>
            </w:pPr>
            <w:r>
              <w:t xml:space="preserve">Alternative C is consistent with </w:t>
            </w:r>
            <w:r w:rsidRPr="00DA0A7C">
              <w:t>not</w:t>
            </w:r>
            <w:r>
              <w:t xml:space="preserve"> using the </w:t>
            </w:r>
            <w:r>
              <w:rPr>
                <w:i/>
                <w:iCs/>
              </w:rPr>
              <w:t>n</w:t>
            </w:r>
            <w:r>
              <w:t>(CO</w:t>
            </w:r>
            <w:r>
              <w:rPr>
                <w:vertAlign w:val="subscript"/>
              </w:rPr>
              <w:t>2</w:t>
            </w:r>
            <w:r>
              <w:t>)/</w:t>
            </w:r>
            <w:r>
              <w:rPr>
                <w:i/>
                <w:iCs/>
              </w:rPr>
              <w:t>n</w:t>
            </w:r>
            <w:r>
              <w:t>(C</w:t>
            </w:r>
            <w:r>
              <w:rPr>
                <w:vertAlign w:val="subscript"/>
              </w:rPr>
              <w:t>4</w:t>
            </w:r>
            <w:r>
              <w:t>H</w:t>
            </w:r>
            <w:r>
              <w:rPr>
                <w:vertAlign w:val="subscript"/>
              </w:rPr>
              <w:t>10</w:t>
            </w:r>
            <w:r>
              <w:t>) ratio indication in the combustion equation.</w:t>
            </w:r>
          </w:p>
        </w:tc>
      </w:tr>
      <w:tr w:rsidR="00F341D8" w:rsidRPr="008327C7" w14:paraId="6E4F5605" w14:textId="77777777" w:rsidTr="00192C71">
        <w:tc>
          <w:tcPr>
            <w:tcW w:w="1083" w:type="dxa"/>
            <w:vAlign w:val="center"/>
          </w:tcPr>
          <w:p w14:paraId="5328C1CB" w14:textId="77777777" w:rsidR="00F341D8" w:rsidRPr="00DA0A7C" w:rsidRDefault="00F341D8" w:rsidP="00DA0A7C">
            <w:pPr>
              <w:pStyle w:val="VCAAtablecondensed"/>
              <w:jc w:val="center"/>
            </w:pPr>
            <w:r w:rsidRPr="00DA0A7C">
              <w:t>13</w:t>
            </w:r>
          </w:p>
        </w:tc>
        <w:tc>
          <w:tcPr>
            <w:tcW w:w="928" w:type="dxa"/>
            <w:vAlign w:val="center"/>
          </w:tcPr>
          <w:p w14:paraId="5D9F68F4" w14:textId="77574767" w:rsidR="00F341D8" w:rsidRPr="008327C7" w:rsidRDefault="00F341D8" w:rsidP="0081597F">
            <w:pPr>
              <w:pStyle w:val="VCAAtablecondensed"/>
              <w:jc w:val="center"/>
            </w:pPr>
            <w:r>
              <w:t>B</w:t>
            </w:r>
          </w:p>
        </w:tc>
        <w:tc>
          <w:tcPr>
            <w:tcW w:w="504" w:type="dxa"/>
            <w:vAlign w:val="center"/>
          </w:tcPr>
          <w:p w14:paraId="478A3B2C" w14:textId="6A5B2B42" w:rsidR="00F341D8" w:rsidRPr="008327C7" w:rsidRDefault="00F341D8" w:rsidP="00DA0A7C">
            <w:pPr>
              <w:pStyle w:val="VCAAtablecondensed"/>
            </w:pPr>
            <w:r>
              <w:t>9</w:t>
            </w:r>
          </w:p>
        </w:tc>
        <w:tc>
          <w:tcPr>
            <w:tcW w:w="504" w:type="dxa"/>
            <w:vAlign w:val="center"/>
          </w:tcPr>
          <w:p w14:paraId="1D0CDB5B" w14:textId="46977218" w:rsidR="00F341D8" w:rsidRPr="008439D3" w:rsidRDefault="00F341D8" w:rsidP="00DA0A7C">
            <w:pPr>
              <w:pStyle w:val="VCAAtablecondensed"/>
            </w:pPr>
            <w:r>
              <w:t>62</w:t>
            </w:r>
          </w:p>
        </w:tc>
        <w:tc>
          <w:tcPr>
            <w:tcW w:w="504" w:type="dxa"/>
            <w:vAlign w:val="center"/>
          </w:tcPr>
          <w:p w14:paraId="1147F9C5" w14:textId="3B00EADF" w:rsidR="00F341D8" w:rsidRPr="008327C7" w:rsidRDefault="00F341D8" w:rsidP="00DA0A7C">
            <w:pPr>
              <w:pStyle w:val="VCAAtablecondensed"/>
            </w:pPr>
            <w:r>
              <w:t>15</w:t>
            </w:r>
          </w:p>
        </w:tc>
        <w:tc>
          <w:tcPr>
            <w:tcW w:w="504" w:type="dxa"/>
            <w:vAlign w:val="center"/>
          </w:tcPr>
          <w:p w14:paraId="1145A787" w14:textId="2D3F32EC" w:rsidR="00F341D8" w:rsidRPr="008327C7" w:rsidRDefault="00F341D8" w:rsidP="00DA0A7C">
            <w:pPr>
              <w:pStyle w:val="VCAAtablecondensed"/>
            </w:pPr>
            <w:r>
              <w:t>13</w:t>
            </w:r>
          </w:p>
        </w:tc>
        <w:tc>
          <w:tcPr>
            <w:tcW w:w="6138" w:type="dxa"/>
            <w:vAlign w:val="center"/>
          </w:tcPr>
          <w:p w14:paraId="2006C035" w14:textId="7EE12336" w:rsidR="00F341D8" w:rsidRDefault="00F341D8" w:rsidP="00F341D8">
            <w:pPr>
              <w:pStyle w:val="VCAAtablecondensed"/>
            </w:pPr>
            <w:r>
              <w:t>In the discharge reaction the oxidation number of Pb changes from 0 to +2 at one electrode and from +4 to +2 at the other electrode.</w:t>
            </w:r>
          </w:p>
          <w:p w14:paraId="3E087F68" w14:textId="4DC8010E" w:rsidR="00F341D8" w:rsidRDefault="00F341D8" w:rsidP="00F341D8">
            <w:pPr>
              <w:pStyle w:val="VCAAtablecondensed"/>
            </w:pPr>
            <w:r>
              <w:t xml:space="preserve">Pb(s) is </w:t>
            </w:r>
            <w:proofErr w:type="spellStart"/>
            <w:r>
              <w:t>oxidised</w:t>
            </w:r>
            <w:proofErr w:type="spellEnd"/>
            <w:r>
              <w:t xml:space="preserve"> to PbSO</w:t>
            </w:r>
            <w:r>
              <w:rPr>
                <w:vertAlign w:val="subscript"/>
              </w:rPr>
              <w:t>4</w:t>
            </w:r>
            <w:r>
              <w:t xml:space="preserve"> at the anode.</w:t>
            </w:r>
          </w:p>
          <w:p w14:paraId="670C7D90" w14:textId="1E10C24F" w:rsidR="00F341D8" w:rsidRPr="000808A9" w:rsidRDefault="00F341D8" w:rsidP="00F341D8">
            <w:pPr>
              <w:pStyle w:val="VCAAtablecondensed"/>
            </w:pPr>
            <w:r>
              <w:t>PbO</w:t>
            </w:r>
            <w:r>
              <w:rPr>
                <w:vertAlign w:val="subscript"/>
              </w:rPr>
              <w:t>2</w:t>
            </w:r>
            <w:r>
              <w:t>(s) is reduced to PbSO</w:t>
            </w:r>
            <w:r>
              <w:rPr>
                <w:vertAlign w:val="subscript"/>
              </w:rPr>
              <w:t>4</w:t>
            </w:r>
            <w:r>
              <w:t xml:space="preserve"> at the cathode.</w:t>
            </w:r>
          </w:p>
          <w:p w14:paraId="6539F3C6" w14:textId="2018C514" w:rsidR="00F341D8" w:rsidRPr="00843DBE" w:rsidRDefault="00F341D8" w:rsidP="00F341D8">
            <w:pPr>
              <w:pStyle w:val="VCAAtablecondensed"/>
            </w:pPr>
            <w:r>
              <w:t xml:space="preserve">So, </w:t>
            </w:r>
            <w:r w:rsidRPr="00DA0A7C">
              <w:rPr>
                <w:bCs/>
              </w:rPr>
              <w:t>during recharge</w:t>
            </w:r>
            <w:r>
              <w:t xml:space="preserve"> when the half-equations for discharge are reversed.</w:t>
            </w:r>
          </w:p>
          <w:p w14:paraId="7B49D36F" w14:textId="3BAA3E8F" w:rsidR="00F341D8" w:rsidRDefault="00F341D8" w:rsidP="00F341D8">
            <w:pPr>
              <w:pStyle w:val="VCAAtablecondensed"/>
            </w:pPr>
            <w:r>
              <w:t>PbSO</w:t>
            </w:r>
            <w:r>
              <w:rPr>
                <w:vertAlign w:val="subscript"/>
              </w:rPr>
              <w:t>4</w:t>
            </w:r>
            <w:r>
              <w:t xml:space="preserve"> is </w:t>
            </w:r>
            <w:proofErr w:type="spellStart"/>
            <w:r>
              <w:t>oxidised</w:t>
            </w:r>
            <w:proofErr w:type="spellEnd"/>
            <w:r>
              <w:t xml:space="preserve"> to PbO</w:t>
            </w:r>
            <w:r>
              <w:rPr>
                <w:vertAlign w:val="subscript"/>
              </w:rPr>
              <w:t>2</w:t>
            </w:r>
            <w:r>
              <w:t xml:space="preserve"> at the anode.</w:t>
            </w:r>
          </w:p>
          <w:p w14:paraId="383898EC" w14:textId="5A4147BA" w:rsidR="00F341D8" w:rsidRPr="008327C7" w:rsidRDefault="00F341D8" w:rsidP="00F341D8">
            <w:pPr>
              <w:pStyle w:val="VCAAtablecondensed"/>
              <w:rPr>
                <w:rFonts w:ascii="Arial" w:hAnsi="Arial"/>
                <w:sz w:val="22"/>
              </w:rPr>
            </w:pPr>
            <w:r w:rsidRPr="000808A9">
              <w:t>PbSO</w:t>
            </w:r>
            <w:r w:rsidRPr="000808A9">
              <w:rPr>
                <w:vertAlign w:val="subscript"/>
              </w:rPr>
              <w:t>4</w:t>
            </w:r>
            <w:r w:rsidRPr="000808A9">
              <w:t xml:space="preserve"> is reduced to Pb at the cathode</w:t>
            </w:r>
            <w:r>
              <w:t>.</w:t>
            </w:r>
          </w:p>
        </w:tc>
      </w:tr>
      <w:tr w:rsidR="00F341D8" w:rsidRPr="008327C7" w14:paraId="796FBE2D" w14:textId="77777777" w:rsidTr="00192C71">
        <w:tc>
          <w:tcPr>
            <w:tcW w:w="1083" w:type="dxa"/>
            <w:vAlign w:val="center"/>
          </w:tcPr>
          <w:p w14:paraId="74A3F82C" w14:textId="77777777" w:rsidR="00F341D8" w:rsidRPr="00DA0A7C" w:rsidRDefault="00F341D8" w:rsidP="00DA0A7C">
            <w:pPr>
              <w:pStyle w:val="VCAAtablecondensed"/>
              <w:jc w:val="center"/>
            </w:pPr>
            <w:r w:rsidRPr="00DA0A7C">
              <w:t>14</w:t>
            </w:r>
          </w:p>
        </w:tc>
        <w:tc>
          <w:tcPr>
            <w:tcW w:w="928" w:type="dxa"/>
            <w:vAlign w:val="center"/>
          </w:tcPr>
          <w:p w14:paraId="5174A1A6" w14:textId="6C914D44" w:rsidR="00F341D8" w:rsidRPr="008439D3" w:rsidRDefault="00F341D8" w:rsidP="0081597F">
            <w:pPr>
              <w:pStyle w:val="VCAAtablecondensed"/>
              <w:jc w:val="center"/>
            </w:pPr>
            <w:r>
              <w:t>B</w:t>
            </w:r>
          </w:p>
        </w:tc>
        <w:tc>
          <w:tcPr>
            <w:tcW w:w="504" w:type="dxa"/>
            <w:vAlign w:val="center"/>
          </w:tcPr>
          <w:p w14:paraId="026A4C47" w14:textId="1D4E1920" w:rsidR="00F341D8" w:rsidRPr="008439D3" w:rsidRDefault="00F341D8" w:rsidP="00DA0A7C">
            <w:pPr>
              <w:pStyle w:val="VCAAtablecondensed"/>
            </w:pPr>
            <w:r>
              <w:t>17</w:t>
            </w:r>
          </w:p>
        </w:tc>
        <w:tc>
          <w:tcPr>
            <w:tcW w:w="504" w:type="dxa"/>
            <w:vAlign w:val="center"/>
          </w:tcPr>
          <w:p w14:paraId="42FCF3A5" w14:textId="582697FF" w:rsidR="00F341D8" w:rsidRPr="008327C7" w:rsidRDefault="00F341D8" w:rsidP="00DA0A7C">
            <w:pPr>
              <w:pStyle w:val="VCAAtablecondensed"/>
            </w:pPr>
            <w:r>
              <w:t>46</w:t>
            </w:r>
          </w:p>
        </w:tc>
        <w:tc>
          <w:tcPr>
            <w:tcW w:w="504" w:type="dxa"/>
            <w:vAlign w:val="center"/>
          </w:tcPr>
          <w:p w14:paraId="7D1BCF17" w14:textId="5BA1F464" w:rsidR="00F341D8" w:rsidRPr="008327C7" w:rsidRDefault="00F341D8" w:rsidP="00DA0A7C">
            <w:pPr>
              <w:pStyle w:val="VCAAtablecondensed"/>
            </w:pPr>
            <w:r>
              <w:t>19</w:t>
            </w:r>
          </w:p>
        </w:tc>
        <w:tc>
          <w:tcPr>
            <w:tcW w:w="504" w:type="dxa"/>
            <w:vAlign w:val="center"/>
          </w:tcPr>
          <w:p w14:paraId="2EE4A782" w14:textId="6F29899A" w:rsidR="00F341D8" w:rsidRPr="008327C7" w:rsidRDefault="00F341D8" w:rsidP="00DA0A7C">
            <w:pPr>
              <w:pStyle w:val="VCAAtablecondensed"/>
            </w:pPr>
            <w:r>
              <w:t>18</w:t>
            </w:r>
          </w:p>
        </w:tc>
        <w:tc>
          <w:tcPr>
            <w:tcW w:w="6138" w:type="dxa"/>
            <w:vAlign w:val="center"/>
          </w:tcPr>
          <w:p w14:paraId="156994E5" w14:textId="77777777" w:rsidR="00F341D8" w:rsidRPr="00312A6E" w:rsidRDefault="00F341D8" w:rsidP="00F341D8">
            <w:pPr>
              <w:pStyle w:val="VCAAtablecondensed"/>
            </w:pPr>
            <w:r w:rsidRPr="00312A6E">
              <w:t>PbO</w:t>
            </w:r>
            <w:r w:rsidRPr="00312A6E">
              <w:rPr>
                <w:vertAlign w:val="subscript"/>
              </w:rPr>
              <w:t>2</w:t>
            </w:r>
          </w:p>
          <w:p w14:paraId="0E81E55E" w14:textId="77777777" w:rsidR="00F341D8" w:rsidRDefault="00F341D8" w:rsidP="00F341D8">
            <w:pPr>
              <w:pStyle w:val="VCAAtablecondensed"/>
            </w:pPr>
            <w:r>
              <w:t xml:space="preserve">An </w:t>
            </w:r>
            <w:proofErr w:type="spellStart"/>
            <w:r w:rsidRPr="007C0348">
              <w:t>oxidising</w:t>
            </w:r>
            <w:proofErr w:type="spellEnd"/>
            <w:r w:rsidRPr="007C0348">
              <w:t xml:space="preserve"> agent causes oxidation and is itself reduced</w:t>
            </w:r>
            <w:r>
              <w:t>.</w:t>
            </w:r>
          </w:p>
          <w:p w14:paraId="28490843" w14:textId="6BF6A423" w:rsidR="00F341D8" w:rsidRDefault="00F341D8" w:rsidP="00F341D8">
            <w:pPr>
              <w:pStyle w:val="VCAAtablecondensed"/>
            </w:pPr>
            <w:r>
              <w:t xml:space="preserve">In the discharge reaction: </w:t>
            </w:r>
          </w:p>
          <w:p w14:paraId="5B98BC99" w14:textId="5276E604" w:rsidR="00F341D8" w:rsidRPr="00312A6E" w:rsidRDefault="00F341D8" w:rsidP="00F341D8">
            <w:pPr>
              <w:pStyle w:val="VCAAtablecondensed"/>
            </w:pPr>
            <w:r>
              <w:t xml:space="preserve">Pb(0) is </w:t>
            </w:r>
            <w:proofErr w:type="spellStart"/>
            <w:r>
              <w:t>oxidised</w:t>
            </w:r>
            <w:proofErr w:type="spellEnd"/>
            <w:r>
              <w:t xml:space="preserve"> to Pb(+2)SO</w:t>
            </w:r>
            <w:r>
              <w:rPr>
                <w:vertAlign w:val="subscript"/>
              </w:rPr>
              <w:t>4</w:t>
            </w:r>
            <w:r>
              <w:t xml:space="preserve"> and Pb(+4)O</w:t>
            </w:r>
            <w:r>
              <w:rPr>
                <w:vertAlign w:val="subscript"/>
              </w:rPr>
              <w:t>2</w:t>
            </w:r>
            <w:r>
              <w:t xml:space="preserve"> is reduced to Pb(+2)SO</w:t>
            </w:r>
            <w:r>
              <w:rPr>
                <w:vertAlign w:val="subscript"/>
              </w:rPr>
              <w:t>4</w:t>
            </w:r>
            <w:r>
              <w:t>.</w:t>
            </w:r>
          </w:p>
          <w:p w14:paraId="0D8825A2" w14:textId="77777777" w:rsidR="00F341D8" w:rsidRDefault="00F341D8" w:rsidP="00F341D8">
            <w:pPr>
              <w:pStyle w:val="VCAAtablecondensed"/>
            </w:pPr>
            <w:r w:rsidRPr="002D7270">
              <w:t>PbO</w:t>
            </w:r>
            <w:r w:rsidRPr="002D7270">
              <w:rPr>
                <w:vertAlign w:val="subscript"/>
              </w:rPr>
              <w:t xml:space="preserve">2 </w:t>
            </w:r>
            <w:proofErr w:type="spellStart"/>
            <w:r w:rsidRPr="002D7270">
              <w:t>oxidises</w:t>
            </w:r>
            <w:proofErr w:type="spellEnd"/>
            <w:r w:rsidRPr="002D7270">
              <w:t xml:space="preserve"> Pb</w:t>
            </w:r>
            <w:r>
              <w:t xml:space="preserve"> </w:t>
            </w:r>
            <w:r w:rsidRPr="002D7270">
              <w:t>to PbSO</w:t>
            </w:r>
            <w:r w:rsidRPr="002D7270">
              <w:rPr>
                <w:vertAlign w:val="subscript"/>
              </w:rPr>
              <w:t>4</w:t>
            </w:r>
            <w:r>
              <w:t xml:space="preserve"> and </w:t>
            </w:r>
            <w:r w:rsidRPr="002D7270">
              <w:t>is itself reduced to PbSO</w:t>
            </w:r>
            <w:r w:rsidRPr="002D7270">
              <w:rPr>
                <w:vertAlign w:val="subscript"/>
              </w:rPr>
              <w:t>4</w:t>
            </w:r>
            <w:r>
              <w:t>.</w:t>
            </w:r>
          </w:p>
          <w:p w14:paraId="14FAED56" w14:textId="3B18687B" w:rsidR="00F341D8" w:rsidRPr="008327C7" w:rsidRDefault="00F341D8" w:rsidP="00F341D8">
            <w:pPr>
              <w:pStyle w:val="VCAAtablecondensed"/>
              <w:rPr>
                <w:lang w:val="en-AU"/>
              </w:rPr>
            </w:pPr>
            <w:r>
              <w:t xml:space="preserve">The identification of </w:t>
            </w:r>
            <w:proofErr w:type="spellStart"/>
            <w:r>
              <w:t>oxidising</w:t>
            </w:r>
            <w:proofErr w:type="spellEnd"/>
            <w:r>
              <w:t xml:space="preserve"> agents is a clear area for improvement. </w:t>
            </w:r>
          </w:p>
        </w:tc>
      </w:tr>
      <w:tr w:rsidR="00F341D8" w:rsidRPr="008327C7" w14:paraId="4EE33504" w14:textId="77777777" w:rsidTr="00192C71">
        <w:trPr>
          <w:trHeight w:val="329"/>
        </w:trPr>
        <w:tc>
          <w:tcPr>
            <w:tcW w:w="1083" w:type="dxa"/>
            <w:vAlign w:val="center"/>
          </w:tcPr>
          <w:p w14:paraId="4EDFBE8E" w14:textId="77777777" w:rsidR="00F341D8" w:rsidRPr="00DA0A7C" w:rsidRDefault="00F341D8" w:rsidP="00DA0A7C">
            <w:pPr>
              <w:pStyle w:val="VCAAtablecondensed"/>
              <w:jc w:val="center"/>
            </w:pPr>
            <w:r w:rsidRPr="00DA0A7C">
              <w:t>15</w:t>
            </w:r>
          </w:p>
        </w:tc>
        <w:tc>
          <w:tcPr>
            <w:tcW w:w="928" w:type="dxa"/>
            <w:vAlign w:val="center"/>
          </w:tcPr>
          <w:p w14:paraId="789E3150" w14:textId="2790BAA7" w:rsidR="00F341D8" w:rsidRPr="008327C7" w:rsidRDefault="00F341D8" w:rsidP="0081597F">
            <w:pPr>
              <w:pStyle w:val="VCAAtablecondensed"/>
              <w:jc w:val="center"/>
            </w:pPr>
            <w:r>
              <w:t>D</w:t>
            </w:r>
          </w:p>
        </w:tc>
        <w:tc>
          <w:tcPr>
            <w:tcW w:w="504" w:type="dxa"/>
            <w:vAlign w:val="center"/>
          </w:tcPr>
          <w:p w14:paraId="67D6C132" w14:textId="76556D1C" w:rsidR="00F341D8" w:rsidRPr="008327C7" w:rsidRDefault="00F341D8" w:rsidP="00DA0A7C">
            <w:pPr>
              <w:pStyle w:val="VCAAtablecondensed"/>
            </w:pPr>
            <w:r>
              <w:t>14</w:t>
            </w:r>
          </w:p>
        </w:tc>
        <w:tc>
          <w:tcPr>
            <w:tcW w:w="504" w:type="dxa"/>
            <w:vAlign w:val="center"/>
          </w:tcPr>
          <w:p w14:paraId="34BE942D" w14:textId="4647C036" w:rsidR="00F341D8" w:rsidRPr="008327C7" w:rsidRDefault="00F341D8" w:rsidP="00DA0A7C">
            <w:pPr>
              <w:pStyle w:val="VCAAtablecondensed"/>
            </w:pPr>
            <w:r>
              <w:t>11</w:t>
            </w:r>
          </w:p>
        </w:tc>
        <w:tc>
          <w:tcPr>
            <w:tcW w:w="504" w:type="dxa"/>
            <w:vAlign w:val="center"/>
          </w:tcPr>
          <w:p w14:paraId="0E47433D" w14:textId="49A5A6F7" w:rsidR="00F341D8" w:rsidRPr="008327C7" w:rsidRDefault="00F341D8" w:rsidP="00DA0A7C">
            <w:pPr>
              <w:pStyle w:val="VCAAtablecondensed"/>
            </w:pPr>
            <w:r>
              <w:t>19</w:t>
            </w:r>
          </w:p>
        </w:tc>
        <w:tc>
          <w:tcPr>
            <w:tcW w:w="504" w:type="dxa"/>
            <w:vAlign w:val="center"/>
          </w:tcPr>
          <w:p w14:paraId="5EEB3A2C" w14:textId="73033947" w:rsidR="00F341D8" w:rsidRPr="008327C7" w:rsidRDefault="00F341D8" w:rsidP="00DA0A7C">
            <w:pPr>
              <w:pStyle w:val="VCAAtablecondensed"/>
            </w:pPr>
            <w:r>
              <w:t>56</w:t>
            </w:r>
          </w:p>
        </w:tc>
        <w:tc>
          <w:tcPr>
            <w:tcW w:w="6138" w:type="dxa"/>
            <w:vAlign w:val="center"/>
          </w:tcPr>
          <w:p w14:paraId="326D0C1A" w14:textId="77777777" w:rsidR="00F341D8" w:rsidRPr="00930F4B" w:rsidRDefault="00F341D8" w:rsidP="00F341D8">
            <w:pPr>
              <w:pStyle w:val="VCAAtablecondensed"/>
              <w:rPr>
                <w:bCs/>
              </w:rPr>
            </w:pPr>
            <w:r w:rsidRPr="00930F4B">
              <w:rPr>
                <w:bCs/>
              </w:rPr>
              <w:t>The flashpoint of a substance depends significantly on the strength of intermolecular attraction.</w:t>
            </w:r>
          </w:p>
          <w:p w14:paraId="1C761DFC" w14:textId="77777777" w:rsidR="00F341D8" w:rsidRPr="00930F4B" w:rsidRDefault="00F341D8" w:rsidP="00F341D8">
            <w:pPr>
              <w:pStyle w:val="VCAAtablecondensed"/>
              <w:rPr>
                <w:bCs/>
              </w:rPr>
            </w:pPr>
            <w:r w:rsidRPr="00930F4B">
              <w:rPr>
                <w:bCs/>
              </w:rPr>
              <w:t>A. Pentane, C</w:t>
            </w:r>
            <w:r w:rsidRPr="00930F4B">
              <w:rPr>
                <w:bCs/>
                <w:vertAlign w:val="subscript"/>
              </w:rPr>
              <w:t>5</w:t>
            </w:r>
            <w:r w:rsidRPr="00930F4B">
              <w:rPr>
                <w:bCs/>
              </w:rPr>
              <w:t>H</w:t>
            </w:r>
            <w:r w:rsidRPr="00930F4B">
              <w:rPr>
                <w:bCs/>
                <w:vertAlign w:val="subscript"/>
              </w:rPr>
              <w:t>12</w:t>
            </w:r>
            <w:r w:rsidRPr="00930F4B">
              <w:rPr>
                <w:bCs/>
              </w:rPr>
              <w:t>, with weaker intermolecular dispersion force attraction than octane, C</w:t>
            </w:r>
            <w:r w:rsidRPr="00930F4B">
              <w:rPr>
                <w:bCs/>
                <w:vertAlign w:val="subscript"/>
              </w:rPr>
              <w:t>8</w:t>
            </w:r>
            <w:r w:rsidRPr="00930F4B">
              <w:rPr>
                <w:bCs/>
              </w:rPr>
              <w:t>H</w:t>
            </w:r>
            <w:r w:rsidRPr="00930F4B">
              <w:rPr>
                <w:bCs/>
                <w:vertAlign w:val="subscript"/>
              </w:rPr>
              <w:t>18</w:t>
            </w:r>
            <w:r w:rsidRPr="00930F4B">
              <w:rPr>
                <w:bCs/>
              </w:rPr>
              <w:t>, has a lower flashpoint.</w:t>
            </w:r>
          </w:p>
          <w:p w14:paraId="7A690C88" w14:textId="0F972786" w:rsidR="00F341D8" w:rsidRPr="00930F4B" w:rsidRDefault="00F341D8" w:rsidP="00F341D8">
            <w:pPr>
              <w:pStyle w:val="VCAAtablecondensed"/>
              <w:rPr>
                <w:bCs/>
              </w:rPr>
            </w:pPr>
            <w:r w:rsidRPr="00930F4B">
              <w:rPr>
                <w:bCs/>
              </w:rPr>
              <w:t>B. Structural isomers are different compounds and the intermolecular attraction in branched isomers is generally weaker than in straight</w:t>
            </w:r>
            <w:r>
              <w:rPr>
                <w:bCs/>
              </w:rPr>
              <w:t>-</w:t>
            </w:r>
            <w:r w:rsidRPr="00930F4B">
              <w:rPr>
                <w:bCs/>
              </w:rPr>
              <w:t>chain isomers. Consequently, structural isomers have different flashpoints</w:t>
            </w:r>
            <w:r>
              <w:rPr>
                <w:bCs/>
              </w:rPr>
              <w:t>.</w:t>
            </w:r>
          </w:p>
          <w:p w14:paraId="2B12C241" w14:textId="77777777" w:rsidR="00F341D8" w:rsidRPr="00930F4B" w:rsidRDefault="00F341D8" w:rsidP="00F341D8">
            <w:pPr>
              <w:pStyle w:val="VCAAtablecondensed"/>
              <w:rPr>
                <w:bCs/>
              </w:rPr>
            </w:pPr>
            <w:r w:rsidRPr="00930F4B">
              <w:rPr>
                <w:bCs/>
              </w:rPr>
              <w:t xml:space="preserve">C. Fire risk is greater with low flash point compounds since these give off ignitable </w:t>
            </w:r>
            <w:proofErr w:type="spellStart"/>
            <w:r w:rsidRPr="00930F4B">
              <w:rPr>
                <w:bCs/>
              </w:rPr>
              <w:t>vapour</w:t>
            </w:r>
            <w:proofErr w:type="spellEnd"/>
            <w:r w:rsidRPr="00930F4B">
              <w:rPr>
                <w:bCs/>
              </w:rPr>
              <w:t xml:space="preserve"> at lower temperatures.</w:t>
            </w:r>
          </w:p>
          <w:p w14:paraId="0123A0FA" w14:textId="34D4000B" w:rsidR="00F341D8" w:rsidRPr="00930F4B" w:rsidRDefault="00F341D8" w:rsidP="00F341D8">
            <w:pPr>
              <w:pStyle w:val="VCAAtablecondensed"/>
              <w:rPr>
                <w:bCs/>
              </w:rPr>
            </w:pPr>
            <w:r w:rsidRPr="00DA0A7C">
              <w:rPr>
                <w:bCs/>
              </w:rPr>
              <w:t>D</w:t>
            </w:r>
            <w:r w:rsidRPr="00930F4B">
              <w:rPr>
                <w:bCs/>
              </w:rPr>
              <w:t xml:space="preserve">. </w:t>
            </w:r>
            <w:r w:rsidRPr="00DA0A7C">
              <w:rPr>
                <w:bCs/>
              </w:rPr>
              <w:t>Optical isomers</w:t>
            </w:r>
            <w:r w:rsidRPr="00930F4B">
              <w:rPr>
                <w:bCs/>
              </w:rPr>
              <w:t xml:space="preserve"> have the same physical properties </w:t>
            </w:r>
            <w:r>
              <w:rPr>
                <w:bCs/>
              </w:rPr>
              <w:t>(</w:t>
            </w:r>
            <w:r w:rsidRPr="00930F4B">
              <w:rPr>
                <w:bCs/>
              </w:rPr>
              <w:t>i.e. the same strength of intermolecular attraction</w:t>
            </w:r>
            <w:r>
              <w:rPr>
                <w:bCs/>
              </w:rPr>
              <w:t>)</w:t>
            </w:r>
            <w:r w:rsidRPr="00930F4B">
              <w:rPr>
                <w:bCs/>
              </w:rPr>
              <w:t xml:space="preserve"> and will have </w:t>
            </w:r>
            <w:r w:rsidRPr="00DA0A7C">
              <w:rPr>
                <w:bCs/>
              </w:rPr>
              <w:t>equal flashpoints</w:t>
            </w:r>
            <w:r w:rsidRPr="00930F4B">
              <w:rPr>
                <w:bCs/>
              </w:rPr>
              <w:t xml:space="preserve">. </w:t>
            </w:r>
          </w:p>
        </w:tc>
      </w:tr>
      <w:tr w:rsidR="00F341D8" w:rsidRPr="008327C7" w14:paraId="733D0D14" w14:textId="77777777" w:rsidTr="00192C71">
        <w:tc>
          <w:tcPr>
            <w:tcW w:w="1083" w:type="dxa"/>
            <w:vAlign w:val="center"/>
          </w:tcPr>
          <w:p w14:paraId="7D75BC02" w14:textId="77777777" w:rsidR="00F341D8" w:rsidRPr="00DA0A7C" w:rsidRDefault="00F341D8" w:rsidP="00DA0A7C">
            <w:pPr>
              <w:pStyle w:val="VCAAtablecondensed"/>
              <w:jc w:val="center"/>
            </w:pPr>
            <w:r w:rsidRPr="00DA0A7C">
              <w:t>16</w:t>
            </w:r>
          </w:p>
        </w:tc>
        <w:tc>
          <w:tcPr>
            <w:tcW w:w="928" w:type="dxa"/>
            <w:vAlign w:val="center"/>
          </w:tcPr>
          <w:p w14:paraId="28BA9110" w14:textId="5DB95A0B" w:rsidR="00F341D8" w:rsidRPr="008327C7" w:rsidRDefault="00F341D8" w:rsidP="0081597F">
            <w:pPr>
              <w:pStyle w:val="VCAAtablecondensed"/>
              <w:jc w:val="center"/>
            </w:pPr>
            <w:r>
              <w:t>C</w:t>
            </w:r>
          </w:p>
        </w:tc>
        <w:tc>
          <w:tcPr>
            <w:tcW w:w="504" w:type="dxa"/>
            <w:vAlign w:val="center"/>
          </w:tcPr>
          <w:p w14:paraId="185BE1DD" w14:textId="2AC03E93" w:rsidR="00F341D8" w:rsidRPr="008327C7" w:rsidRDefault="00F341D8" w:rsidP="00DA0A7C">
            <w:pPr>
              <w:pStyle w:val="VCAAtablecondensed"/>
            </w:pPr>
            <w:r>
              <w:t>22</w:t>
            </w:r>
          </w:p>
        </w:tc>
        <w:tc>
          <w:tcPr>
            <w:tcW w:w="504" w:type="dxa"/>
            <w:vAlign w:val="center"/>
          </w:tcPr>
          <w:p w14:paraId="17F4A6F7" w14:textId="2C2D5A6E" w:rsidR="00F341D8" w:rsidRPr="008327C7" w:rsidRDefault="00F341D8" w:rsidP="00DA0A7C">
            <w:pPr>
              <w:pStyle w:val="VCAAtablecondensed"/>
            </w:pPr>
            <w:r>
              <w:t>25</w:t>
            </w:r>
          </w:p>
        </w:tc>
        <w:tc>
          <w:tcPr>
            <w:tcW w:w="504" w:type="dxa"/>
            <w:vAlign w:val="center"/>
          </w:tcPr>
          <w:p w14:paraId="1FB616BE" w14:textId="62F2FD4F" w:rsidR="00F341D8" w:rsidRPr="008327C7" w:rsidRDefault="00F341D8" w:rsidP="00DA0A7C">
            <w:pPr>
              <w:pStyle w:val="VCAAtablecondensed"/>
            </w:pPr>
            <w:r>
              <w:t>15</w:t>
            </w:r>
          </w:p>
        </w:tc>
        <w:tc>
          <w:tcPr>
            <w:tcW w:w="504" w:type="dxa"/>
            <w:vAlign w:val="center"/>
          </w:tcPr>
          <w:p w14:paraId="279335AA" w14:textId="1EECA741" w:rsidR="00F341D8" w:rsidRPr="008327C7" w:rsidRDefault="00F341D8" w:rsidP="00DA0A7C">
            <w:pPr>
              <w:pStyle w:val="VCAAtablecondensed"/>
            </w:pPr>
            <w:r>
              <w:t>38</w:t>
            </w:r>
          </w:p>
        </w:tc>
        <w:tc>
          <w:tcPr>
            <w:tcW w:w="6138" w:type="dxa"/>
            <w:vAlign w:val="center"/>
          </w:tcPr>
          <w:p w14:paraId="2402A61C" w14:textId="28481124" w:rsidR="00F341D8" w:rsidRDefault="00F341D8" w:rsidP="00F341D8">
            <w:pPr>
              <w:pStyle w:val="VCAAtablecondensed"/>
            </w:pPr>
            <w:r>
              <w:t xml:space="preserve">A. </w:t>
            </w:r>
            <w:r w:rsidRPr="00EE30AC">
              <w:t xml:space="preserve">It is in NMR spectroscopy that the spin state of </w:t>
            </w:r>
            <w:r>
              <w:t xml:space="preserve">the nucleons </w:t>
            </w:r>
            <w:r w:rsidRPr="00EE30AC">
              <w:t>is altered by the absorption of radio wave radiation.</w:t>
            </w:r>
            <w:r w:rsidRPr="00EE30AC">
              <w:rPr>
                <w:noProof/>
              </w:rPr>
              <w:t xml:space="preserve"> </w:t>
            </w:r>
          </w:p>
          <w:p w14:paraId="14AB5824" w14:textId="77777777" w:rsidR="00F341D8" w:rsidRDefault="00F341D8" w:rsidP="00F341D8">
            <w:pPr>
              <w:pStyle w:val="VCAAtablecondensed"/>
            </w:pPr>
            <w:r>
              <w:t xml:space="preserve">B. Bond wave number is determined by bond strength </w:t>
            </w:r>
            <w:r w:rsidRPr="00DA0A7C">
              <w:t>and</w:t>
            </w:r>
            <w:r>
              <w:t xml:space="preserve"> the masses of the atoms involved in the bond.</w:t>
            </w:r>
          </w:p>
          <w:p w14:paraId="0C611A00" w14:textId="584EA28F" w:rsidR="00F341D8" w:rsidRPr="00A0021D" w:rsidRDefault="00F341D8" w:rsidP="00F341D8">
            <w:pPr>
              <w:pStyle w:val="VCAAtablecondensed"/>
            </w:pPr>
            <w:r>
              <w:t xml:space="preserve">C. </w:t>
            </w:r>
            <w:r w:rsidRPr="00A0021D">
              <w:t>Every pure compound has a unique fingerprint region</w:t>
            </w:r>
            <w:r>
              <w:t xml:space="preserve"> on its IR spectrum. So, the </w:t>
            </w:r>
            <w:r w:rsidRPr="00A0021D">
              <w:t xml:space="preserve">purity of </w:t>
            </w:r>
            <w:r>
              <w:t xml:space="preserve">the </w:t>
            </w:r>
            <w:r w:rsidRPr="00A0021D">
              <w:t xml:space="preserve">sample can be assessed </w:t>
            </w:r>
            <w:r>
              <w:t xml:space="preserve">qualitatively </w:t>
            </w:r>
            <w:r w:rsidRPr="00A0021D">
              <w:t>by comparing the fingerprint region of the IR spectrum of that sample with the fingerprint region of the IR spectrum of the pure compound.</w:t>
            </w:r>
            <w:r>
              <w:rPr>
                <w:noProof/>
              </w:rPr>
              <w:t xml:space="preserve"> </w:t>
            </w:r>
          </w:p>
          <w:p w14:paraId="042F18F7" w14:textId="4C8650F7" w:rsidR="00F341D8" w:rsidRPr="00DA0A7C" w:rsidRDefault="00F341D8" w:rsidP="00F341D8">
            <w:pPr>
              <w:pStyle w:val="VCAAtablecondensed"/>
            </w:pPr>
            <w:r>
              <w:t xml:space="preserve">D. High absorption of radiation at a particular wave number in IR spectroscopy means less transmittance of radiation at that wave number. So </w:t>
            </w:r>
            <w:r w:rsidRPr="00DA0A7C">
              <w:t>high transmittance is the result of low absorption.</w:t>
            </w:r>
          </w:p>
          <w:p w14:paraId="557E8EE7" w14:textId="7C981616" w:rsidR="00FD5C24" w:rsidRPr="00C549DD" w:rsidRDefault="00F341D8" w:rsidP="00F341D8">
            <w:pPr>
              <w:pStyle w:val="VCAAtablecondensed"/>
            </w:pPr>
            <w:r>
              <w:t>Performance on this question suggests that students were not familiar with the use of IR spectra in qualitative analysis, the relationship between wave number and atomic mass, and the link between NMR and spin states.</w:t>
            </w:r>
          </w:p>
        </w:tc>
      </w:tr>
      <w:tr w:rsidR="00F341D8" w:rsidRPr="008327C7" w14:paraId="5151A75A" w14:textId="77777777" w:rsidTr="00192C71">
        <w:tc>
          <w:tcPr>
            <w:tcW w:w="1083" w:type="dxa"/>
            <w:vAlign w:val="center"/>
          </w:tcPr>
          <w:p w14:paraId="082BBE51" w14:textId="77777777" w:rsidR="00F341D8" w:rsidRPr="00DA0A7C" w:rsidRDefault="00F341D8" w:rsidP="00DA0A7C">
            <w:pPr>
              <w:pStyle w:val="VCAAtablecondensed"/>
              <w:jc w:val="center"/>
            </w:pPr>
            <w:r w:rsidRPr="00DA0A7C">
              <w:t>17</w:t>
            </w:r>
          </w:p>
        </w:tc>
        <w:tc>
          <w:tcPr>
            <w:tcW w:w="928" w:type="dxa"/>
            <w:vAlign w:val="center"/>
          </w:tcPr>
          <w:p w14:paraId="1130DB42" w14:textId="77D91D23" w:rsidR="00F341D8" w:rsidRPr="008327C7" w:rsidRDefault="00F341D8" w:rsidP="0081597F">
            <w:pPr>
              <w:pStyle w:val="VCAAtablecondensed"/>
              <w:jc w:val="center"/>
            </w:pPr>
            <w:r>
              <w:t>C</w:t>
            </w:r>
          </w:p>
        </w:tc>
        <w:tc>
          <w:tcPr>
            <w:tcW w:w="504" w:type="dxa"/>
            <w:vAlign w:val="center"/>
          </w:tcPr>
          <w:p w14:paraId="1A581E70" w14:textId="5F3FAE37" w:rsidR="00F341D8" w:rsidRPr="008327C7" w:rsidRDefault="00F341D8" w:rsidP="00DA0A7C">
            <w:pPr>
              <w:pStyle w:val="VCAAtablecondensed"/>
            </w:pPr>
            <w:r>
              <w:t>7</w:t>
            </w:r>
          </w:p>
        </w:tc>
        <w:tc>
          <w:tcPr>
            <w:tcW w:w="504" w:type="dxa"/>
            <w:vAlign w:val="center"/>
          </w:tcPr>
          <w:p w14:paraId="41946FA7" w14:textId="290B6067" w:rsidR="00F341D8" w:rsidRPr="008327C7" w:rsidRDefault="00F341D8" w:rsidP="00DA0A7C">
            <w:pPr>
              <w:pStyle w:val="VCAAtablecondensed"/>
            </w:pPr>
            <w:r>
              <w:t>15</w:t>
            </w:r>
          </w:p>
        </w:tc>
        <w:tc>
          <w:tcPr>
            <w:tcW w:w="504" w:type="dxa"/>
            <w:vAlign w:val="center"/>
          </w:tcPr>
          <w:p w14:paraId="768C1FA6" w14:textId="347E22E4" w:rsidR="00F341D8" w:rsidRPr="008327C7" w:rsidRDefault="00F341D8" w:rsidP="00DA0A7C">
            <w:pPr>
              <w:pStyle w:val="VCAAtablecondensed"/>
            </w:pPr>
            <w:r>
              <w:t>67</w:t>
            </w:r>
          </w:p>
        </w:tc>
        <w:tc>
          <w:tcPr>
            <w:tcW w:w="504" w:type="dxa"/>
            <w:vAlign w:val="center"/>
          </w:tcPr>
          <w:p w14:paraId="78A7162B" w14:textId="660D45A4" w:rsidR="00F341D8" w:rsidRPr="008327C7" w:rsidRDefault="00F341D8" w:rsidP="00DA0A7C">
            <w:pPr>
              <w:pStyle w:val="VCAAtablecondensed"/>
            </w:pPr>
            <w:r>
              <w:t>10</w:t>
            </w:r>
          </w:p>
        </w:tc>
        <w:tc>
          <w:tcPr>
            <w:tcW w:w="6138" w:type="dxa"/>
            <w:vAlign w:val="center"/>
          </w:tcPr>
          <w:p w14:paraId="559AF7EC" w14:textId="77777777" w:rsidR="00F341D8" w:rsidRDefault="00F341D8" w:rsidP="00F341D8">
            <w:pPr>
              <w:pStyle w:val="VCAAtablecondensed"/>
            </w:pPr>
            <w:r w:rsidRPr="002D6664">
              <w:rPr>
                <w:i/>
                <w:iCs/>
              </w:rPr>
              <w:t>n</w:t>
            </w:r>
            <w:r w:rsidRPr="002D6664">
              <w:t>(O</w:t>
            </w:r>
            <w:r w:rsidRPr="002D6664">
              <w:rPr>
                <w:vertAlign w:val="subscript"/>
              </w:rPr>
              <w:t>2</w:t>
            </w:r>
            <w:r w:rsidRPr="002D6664">
              <w:t>)</w:t>
            </w:r>
            <w:r>
              <w:t xml:space="preserve"> </w:t>
            </w:r>
            <w:r>
              <w:tab/>
              <w:t xml:space="preserve">= </w:t>
            </w:r>
            <w:r>
              <w:sym w:font="Symbol" w:char="F044"/>
            </w:r>
            <w:r>
              <w:rPr>
                <w:i/>
                <w:iCs/>
              </w:rPr>
              <w:t>p</w:t>
            </w:r>
            <w:r>
              <w:t xml:space="preserve"> x </w:t>
            </w:r>
            <w:r>
              <w:rPr>
                <w:i/>
                <w:iCs/>
              </w:rPr>
              <w:t xml:space="preserve">V </w:t>
            </w:r>
            <w:r>
              <w:t xml:space="preserve">/ </w:t>
            </w:r>
            <w:r>
              <w:rPr>
                <w:i/>
                <w:iCs/>
              </w:rPr>
              <w:t>RT</w:t>
            </w:r>
          </w:p>
          <w:p w14:paraId="3525F51F" w14:textId="77777777" w:rsidR="00F341D8" w:rsidRPr="002D6664" w:rsidRDefault="00F341D8" w:rsidP="00F341D8">
            <w:pPr>
              <w:pStyle w:val="VCAAtablecondensed"/>
            </w:pPr>
            <w:r>
              <w:tab/>
              <w:t>= 250.0 x 200.0 / [</w:t>
            </w:r>
            <w:r w:rsidRPr="002D6664">
              <w:t>8</w:t>
            </w:r>
            <w:r>
              <w:t xml:space="preserve">.31 x (22.0 + 273)] </w:t>
            </w:r>
          </w:p>
          <w:p w14:paraId="0C397EAE" w14:textId="77777777" w:rsidR="00F341D8" w:rsidRDefault="00F341D8" w:rsidP="00F341D8">
            <w:pPr>
              <w:pStyle w:val="VCAAtablecondensed"/>
              <w:rPr>
                <w:color w:val="000000"/>
              </w:rPr>
            </w:pPr>
            <w:r>
              <w:rPr>
                <w:color w:val="000000"/>
              </w:rPr>
              <w:tab/>
              <w:t xml:space="preserve">= </w:t>
            </w:r>
            <w:r w:rsidRPr="002C2464">
              <w:t>20.4 mol</w:t>
            </w:r>
          </w:p>
          <w:p w14:paraId="14BD9994" w14:textId="77777777" w:rsidR="00F341D8" w:rsidRDefault="00F341D8" w:rsidP="00F341D8">
            <w:pPr>
              <w:pStyle w:val="VCAAtablecondensed"/>
              <w:rPr>
                <w:vertAlign w:val="superscript"/>
              </w:rPr>
            </w:pPr>
            <w:r>
              <w:rPr>
                <w:i/>
                <w:iCs/>
              </w:rPr>
              <w:t>m</w:t>
            </w:r>
            <w:r>
              <w:t>(O</w:t>
            </w:r>
            <w:r>
              <w:rPr>
                <w:vertAlign w:val="subscript"/>
              </w:rPr>
              <w:t>2</w:t>
            </w:r>
            <w:r>
              <w:t>)</w:t>
            </w:r>
            <w:r>
              <w:tab/>
              <w:t xml:space="preserve">= </w:t>
            </w:r>
            <w:r w:rsidRPr="002C2464">
              <w:t xml:space="preserve">20.4 </w:t>
            </w:r>
            <w:r>
              <w:t>mol x 32.0 g mol</w:t>
            </w:r>
            <w:r>
              <w:rPr>
                <w:vertAlign w:val="superscript"/>
              </w:rPr>
              <w:t>-1</w:t>
            </w:r>
          </w:p>
          <w:p w14:paraId="48B9775D" w14:textId="77777777" w:rsidR="00F341D8" w:rsidRDefault="00F341D8" w:rsidP="00F341D8">
            <w:pPr>
              <w:pStyle w:val="VCAAtablecondensed"/>
            </w:pPr>
            <w:r>
              <w:tab/>
              <w:t>= 653 g</w:t>
            </w:r>
          </w:p>
          <w:p w14:paraId="3D0A5AFE" w14:textId="188F5CEC" w:rsidR="00F341D8" w:rsidRPr="00C549DD" w:rsidRDefault="00F341D8" w:rsidP="00F341D8">
            <w:pPr>
              <w:pStyle w:val="VCAAtablecondensed"/>
            </w:pPr>
            <w:r>
              <w:tab/>
              <w:t>= 6.53 x 10</w:t>
            </w:r>
            <w:r>
              <w:rPr>
                <w:vertAlign w:val="superscript"/>
              </w:rPr>
              <w:t>2</w:t>
            </w:r>
            <w:r>
              <w:t xml:space="preserve"> g </w:t>
            </w:r>
          </w:p>
        </w:tc>
      </w:tr>
      <w:tr w:rsidR="00F341D8" w:rsidRPr="008327C7" w14:paraId="7D9CF034" w14:textId="77777777" w:rsidTr="00192C71">
        <w:tc>
          <w:tcPr>
            <w:tcW w:w="1083" w:type="dxa"/>
            <w:vAlign w:val="center"/>
          </w:tcPr>
          <w:p w14:paraId="448E02CF" w14:textId="77777777" w:rsidR="00F341D8" w:rsidRPr="00DA0A7C" w:rsidRDefault="00F341D8" w:rsidP="00DA0A7C">
            <w:pPr>
              <w:pStyle w:val="VCAAtablecondensed"/>
              <w:jc w:val="center"/>
            </w:pPr>
            <w:r w:rsidRPr="00DA0A7C">
              <w:t>18</w:t>
            </w:r>
          </w:p>
        </w:tc>
        <w:tc>
          <w:tcPr>
            <w:tcW w:w="928" w:type="dxa"/>
            <w:vAlign w:val="center"/>
          </w:tcPr>
          <w:p w14:paraId="170E943F" w14:textId="263582FD" w:rsidR="00F341D8" w:rsidRPr="008327C7" w:rsidRDefault="00F341D8" w:rsidP="0081597F">
            <w:pPr>
              <w:pStyle w:val="VCAAtablecondensed"/>
              <w:jc w:val="center"/>
            </w:pPr>
            <w:r>
              <w:t>C</w:t>
            </w:r>
          </w:p>
        </w:tc>
        <w:tc>
          <w:tcPr>
            <w:tcW w:w="504" w:type="dxa"/>
            <w:vAlign w:val="center"/>
          </w:tcPr>
          <w:p w14:paraId="2559EE95" w14:textId="6DEEF8A7" w:rsidR="00F341D8" w:rsidRPr="008327C7" w:rsidRDefault="00F341D8" w:rsidP="00DA0A7C">
            <w:pPr>
              <w:pStyle w:val="VCAAtablecondensed"/>
            </w:pPr>
            <w:r>
              <w:t>6</w:t>
            </w:r>
          </w:p>
        </w:tc>
        <w:tc>
          <w:tcPr>
            <w:tcW w:w="504" w:type="dxa"/>
            <w:vAlign w:val="center"/>
          </w:tcPr>
          <w:p w14:paraId="06229EBA" w14:textId="03C60938" w:rsidR="00F341D8" w:rsidRPr="008439D3" w:rsidRDefault="00F341D8" w:rsidP="00DA0A7C">
            <w:pPr>
              <w:pStyle w:val="VCAAtablecondensed"/>
            </w:pPr>
            <w:r>
              <w:t>16</w:t>
            </w:r>
          </w:p>
        </w:tc>
        <w:tc>
          <w:tcPr>
            <w:tcW w:w="504" w:type="dxa"/>
            <w:vAlign w:val="center"/>
          </w:tcPr>
          <w:p w14:paraId="792FFBD1" w14:textId="5F5C6835" w:rsidR="00F341D8" w:rsidRPr="008327C7" w:rsidRDefault="00F341D8" w:rsidP="00DA0A7C">
            <w:pPr>
              <w:pStyle w:val="VCAAtablecondensed"/>
            </w:pPr>
            <w:r>
              <w:t>73</w:t>
            </w:r>
          </w:p>
        </w:tc>
        <w:tc>
          <w:tcPr>
            <w:tcW w:w="504" w:type="dxa"/>
            <w:vAlign w:val="center"/>
          </w:tcPr>
          <w:p w14:paraId="40DC6E3F" w14:textId="7716A24D" w:rsidR="00F341D8" w:rsidRPr="008327C7" w:rsidRDefault="00F341D8" w:rsidP="00DA0A7C">
            <w:pPr>
              <w:pStyle w:val="VCAAtablecondensed"/>
            </w:pPr>
            <w:r>
              <w:t>6</w:t>
            </w:r>
          </w:p>
        </w:tc>
        <w:tc>
          <w:tcPr>
            <w:tcW w:w="6138" w:type="dxa"/>
            <w:vAlign w:val="center"/>
          </w:tcPr>
          <w:p w14:paraId="40205DEA" w14:textId="761BC9DA" w:rsidR="00F341D8" w:rsidRPr="003E4CE6" w:rsidRDefault="00F341D8" w:rsidP="00F341D8">
            <w:pPr>
              <w:pStyle w:val="VCAAtablecondensed"/>
            </w:pPr>
            <w:r w:rsidRPr="003E4CE6">
              <w:t>Equations consistent with each energy profile</w:t>
            </w:r>
            <w:r>
              <w:t>:</w:t>
            </w:r>
          </w:p>
          <w:p w14:paraId="34BFADDB" w14:textId="77777777" w:rsidR="00F341D8" w:rsidRPr="003E4CE6" w:rsidRDefault="00F341D8" w:rsidP="00F341D8">
            <w:pPr>
              <w:pStyle w:val="VCAAtablecondensed"/>
              <w:rPr>
                <w:vertAlign w:val="superscript"/>
              </w:rPr>
            </w:pPr>
            <w:r w:rsidRPr="003E4CE6">
              <w:t>A. 2NO</w:t>
            </w:r>
            <w:r w:rsidRPr="003E4CE6">
              <w:rPr>
                <w:vertAlign w:val="subscript"/>
              </w:rPr>
              <w:t>2</w:t>
            </w:r>
            <w:r w:rsidRPr="003E4CE6">
              <w:t>(g)</w:t>
            </w:r>
            <w:r w:rsidRPr="003E4CE6">
              <w:rPr>
                <w:vertAlign w:val="subscript"/>
              </w:rPr>
              <w:t xml:space="preserve"> </w:t>
            </w:r>
            <w:r w:rsidRPr="003E4CE6">
              <w:rPr>
                <w:rFonts w:ascii="Symbol" w:hAnsi="Symbol"/>
              </w:rPr>
              <w:t>®</w:t>
            </w:r>
            <w:r w:rsidRPr="003E4CE6">
              <w:t xml:space="preserve"> 2NO(g) + O</w:t>
            </w:r>
            <w:r w:rsidRPr="003E4CE6">
              <w:rPr>
                <w:vertAlign w:val="subscript"/>
              </w:rPr>
              <w:t>2</w:t>
            </w:r>
            <w:r w:rsidRPr="003E4CE6">
              <w:t>(g)</w:t>
            </w:r>
            <w:r w:rsidRPr="003E4CE6">
              <w:tab/>
            </w:r>
            <w:r w:rsidRPr="003E4CE6">
              <w:tab/>
            </w:r>
            <w:r w:rsidRPr="003E4CE6">
              <w:sym w:font="Symbol" w:char="F044"/>
            </w:r>
            <w:r w:rsidRPr="003E4CE6">
              <w:rPr>
                <w:i/>
                <w:iCs/>
              </w:rPr>
              <w:t>H</w:t>
            </w:r>
            <w:r w:rsidRPr="003E4CE6">
              <w:t xml:space="preserve"> = -14 kJ mol</w:t>
            </w:r>
            <w:r w:rsidRPr="003E4CE6">
              <w:rPr>
                <w:vertAlign w:val="superscript"/>
              </w:rPr>
              <w:t>-1</w:t>
            </w:r>
          </w:p>
          <w:p w14:paraId="387D67DA" w14:textId="77777777" w:rsidR="00F341D8" w:rsidRPr="003E4CE6" w:rsidRDefault="00F341D8" w:rsidP="00F341D8">
            <w:pPr>
              <w:pStyle w:val="VCAAtablecondensed"/>
            </w:pPr>
            <w:r w:rsidRPr="003E4CE6">
              <w:t>B. CO</w:t>
            </w:r>
            <w:r w:rsidRPr="003E4CE6">
              <w:rPr>
                <w:vertAlign w:val="subscript"/>
              </w:rPr>
              <w:t>2</w:t>
            </w:r>
            <w:r w:rsidRPr="003E4CE6">
              <w:t xml:space="preserve">(g) + NO(g) </w:t>
            </w:r>
            <w:r w:rsidRPr="003E4CE6">
              <w:rPr>
                <w:rFonts w:ascii="Symbol" w:hAnsi="Symbol"/>
              </w:rPr>
              <w:t>®</w:t>
            </w:r>
            <w:r w:rsidRPr="003E4CE6">
              <w:t xml:space="preserve"> CO(g) + NO</w:t>
            </w:r>
            <w:r w:rsidRPr="003E4CE6">
              <w:rPr>
                <w:vertAlign w:val="subscript"/>
              </w:rPr>
              <w:t>2</w:t>
            </w:r>
            <w:r w:rsidRPr="003E4CE6">
              <w:t>(g)</w:t>
            </w:r>
            <w:r w:rsidRPr="003E4CE6">
              <w:tab/>
            </w:r>
            <w:r w:rsidRPr="003E4CE6">
              <w:sym w:font="Symbol" w:char="F044"/>
            </w:r>
            <w:r w:rsidRPr="003E4CE6">
              <w:rPr>
                <w:i/>
                <w:iCs/>
              </w:rPr>
              <w:t>H</w:t>
            </w:r>
            <w:r w:rsidRPr="003E4CE6">
              <w:t xml:space="preserve"> = -226 kJ mol</w:t>
            </w:r>
            <w:r w:rsidRPr="003E4CE6">
              <w:rPr>
                <w:vertAlign w:val="superscript"/>
              </w:rPr>
              <w:t>-1</w:t>
            </w:r>
          </w:p>
          <w:p w14:paraId="3E05E000" w14:textId="77777777" w:rsidR="00F341D8" w:rsidRPr="003E4CE6" w:rsidRDefault="00F341D8" w:rsidP="00F341D8">
            <w:pPr>
              <w:pStyle w:val="VCAAtablecondensed"/>
              <w:rPr>
                <w:vertAlign w:val="superscript"/>
              </w:rPr>
            </w:pPr>
            <w:r w:rsidRPr="00DA0A7C">
              <w:t>C.</w:t>
            </w:r>
            <w:r w:rsidRPr="003E4CE6">
              <w:t xml:space="preserve"> N</w:t>
            </w:r>
            <w:r w:rsidRPr="003E4CE6">
              <w:rPr>
                <w:vertAlign w:val="subscript"/>
              </w:rPr>
              <w:t>2</w:t>
            </w:r>
            <w:r w:rsidRPr="003E4CE6">
              <w:t>O</w:t>
            </w:r>
            <w:r w:rsidRPr="003E4CE6">
              <w:rPr>
                <w:vertAlign w:val="subscript"/>
              </w:rPr>
              <w:t>4</w:t>
            </w:r>
            <w:r w:rsidRPr="003E4CE6">
              <w:t xml:space="preserve">(g) </w:t>
            </w:r>
            <w:r w:rsidRPr="003E4CE6">
              <w:rPr>
                <w:rFonts w:ascii="Cambria Math" w:hAnsi="Cambria Math" w:cs="Cambria Math"/>
              </w:rPr>
              <w:t xml:space="preserve">⇋ </w:t>
            </w:r>
            <w:r w:rsidRPr="003E4CE6">
              <w:t>2NO</w:t>
            </w:r>
            <w:r w:rsidRPr="003E4CE6">
              <w:rPr>
                <w:vertAlign w:val="subscript"/>
              </w:rPr>
              <w:t>2</w:t>
            </w:r>
            <w:r w:rsidRPr="003E4CE6">
              <w:t>(g)</w:t>
            </w:r>
            <w:r w:rsidRPr="003E4CE6">
              <w:tab/>
            </w:r>
            <w:r w:rsidRPr="003E4CE6">
              <w:tab/>
            </w:r>
            <w:r w:rsidRPr="003E4CE6">
              <w:tab/>
            </w:r>
            <w:r w:rsidRPr="003E4CE6">
              <w:sym w:font="Symbol" w:char="F044"/>
            </w:r>
            <w:r w:rsidRPr="003E4CE6">
              <w:rPr>
                <w:i/>
                <w:iCs/>
              </w:rPr>
              <w:t>H</w:t>
            </w:r>
            <w:r w:rsidRPr="003E4CE6">
              <w:t xml:space="preserve"> = +57 kJ mol</w:t>
            </w:r>
            <w:r w:rsidRPr="003E4CE6">
              <w:rPr>
                <w:vertAlign w:val="superscript"/>
              </w:rPr>
              <w:t>-1</w:t>
            </w:r>
          </w:p>
          <w:p w14:paraId="026F369F" w14:textId="75861E41" w:rsidR="00F341D8" w:rsidRPr="003E4CE6" w:rsidRDefault="00F341D8" w:rsidP="00F341D8">
            <w:pPr>
              <w:pStyle w:val="VCAAtablecondensed"/>
            </w:pPr>
            <w:r w:rsidRPr="003E4CE6">
              <w:t>or</w:t>
            </w:r>
          </w:p>
          <w:p w14:paraId="7F8F2456" w14:textId="35439DD3" w:rsidR="00F341D8" w:rsidRPr="003E4CE6" w:rsidRDefault="00F341D8" w:rsidP="00F341D8">
            <w:pPr>
              <w:pStyle w:val="VCAAtablecondensed"/>
              <w:rPr>
                <w:vertAlign w:val="superscript"/>
              </w:rPr>
            </w:pPr>
            <w:r w:rsidRPr="003E4CE6">
              <w:t>2NO</w:t>
            </w:r>
            <w:r w:rsidRPr="003E4CE6">
              <w:rPr>
                <w:vertAlign w:val="subscript"/>
              </w:rPr>
              <w:t>2</w:t>
            </w:r>
            <w:r w:rsidRPr="003E4CE6">
              <w:t xml:space="preserve">(g) </w:t>
            </w:r>
            <w:r w:rsidRPr="003E4CE6">
              <w:rPr>
                <w:rFonts w:ascii="Cambria Math" w:hAnsi="Cambria Math" w:cs="Cambria Math"/>
              </w:rPr>
              <w:t xml:space="preserve">⇋ </w:t>
            </w:r>
            <w:r w:rsidRPr="003E4CE6">
              <w:t>N</w:t>
            </w:r>
            <w:r w:rsidRPr="003E4CE6">
              <w:rPr>
                <w:vertAlign w:val="subscript"/>
              </w:rPr>
              <w:t>2</w:t>
            </w:r>
            <w:r w:rsidRPr="003E4CE6">
              <w:t>O</w:t>
            </w:r>
            <w:r w:rsidRPr="003E4CE6">
              <w:rPr>
                <w:vertAlign w:val="subscript"/>
              </w:rPr>
              <w:t>4</w:t>
            </w:r>
            <w:r w:rsidRPr="003E4CE6">
              <w:t xml:space="preserve">(g) </w:t>
            </w:r>
            <w:r w:rsidRPr="003E4CE6">
              <w:tab/>
            </w:r>
            <w:r w:rsidRPr="003E4CE6">
              <w:tab/>
            </w:r>
            <w:r w:rsidRPr="003E4CE6">
              <w:tab/>
            </w:r>
            <w:r w:rsidRPr="003E4CE6">
              <w:sym w:font="Symbol" w:char="F044"/>
            </w:r>
            <w:r w:rsidRPr="003E4CE6">
              <w:rPr>
                <w:i/>
                <w:iCs/>
              </w:rPr>
              <w:t>H</w:t>
            </w:r>
            <w:r w:rsidRPr="003E4CE6">
              <w:t xml:space="preserve"> = -57 kJ mol</w:t>
            </w:r>
            <w:r w:rsidRPr="003E4CE6">
              <w:rPr>
                <w:vertAlign w:val="superscript"/>
              </w:rPr>
              <w:t>-1</w:t>
            </w:r>
          </w:p>
          <w:p w14:paraId="637E4153" w14:textId="3171E863" w:rsidR="00F341D8" w:rsidRPr="003E4CE6" w:rsidRDefault="00F341D8" w:rsidP="00F341D8">
            <w:pPr>
              <w:pStyle w:val="VCAAtablecondensed"/>
            </w:pPr>
            <w:r w:rsidRPr="003E4CE6">
              <w:t>D. N</w:t>
            </w:r>
            <w:r w:rsidRPr="003E4CE6">
              <w:rPr>
                <w:vertAlign w:val="subscript"/>
              </w:rPr>
              <w:t>2</w:t>
            </w:r>
            <w:r w:rsidRPr="003E4CE6">
              <w:t>(g) + O</w:t>
            </w:r>
            <w:r w:rsidRPr="003E4CE6">
              <w:rPr>
                <w:vertAlign w:val="subscript"/>
              </w:rPr>
              <w:t>2</w:t>
            </w:r>
            <w:r w:rsidRPr="003E4CE6">
              <w:t xml:space="preserve">(g) </w:t>
            </w:r>
            <w:r w:rsidRPr="003E4CE6">
              <w:rPr>
                <w:rFonts w:ascii="Cambria Math" w:hAnsi="Cambria Math" w:cs="Cambria Math"/>
              </w:rPr>
              <w:t>⇋ 2NO(g)</w:t>
            </w:r>
            <w:r w:rsidRPr="003E4CE6">
              <w:rPr>
                <w:rFonts w:ascii="Cambria Math" w:hAnsi="Cambria Math" w:cs="Cambria Math"/>
              </w:rPr>
              <w:tab/>
            </w:r>
            <w:r w:rsidRPr="003E4CE6">
              <w:rPr>
                <w:rFonts w:ascii="Cambria Math" w:hAnsi="Cambria Math" w:cs="Cambria Math"/>
              </w:rPr>
              <w:tab/>
            </w:r>
            <w:r w:rsidRPr="003E4CE6">
              <w:sym w:font="Symbol" w:char="F044"/>
            </w:r>
            <w:r w:rsidRPr="003E4CE6">
              <w:rPr>
                <w:i/>
                <w:iCs/>
              </w:rPr>
              <w:t>H</w:t>
            </w:r>
            <w:r w:rsidRPr="003E4CE6">
              <w:t xml:space="preserve"> = -181 kJ mol</w:t>
            </w:r>
            <w:r w:rsidRPr="003E4CE6">
              <w:rPr>
                <w:vertAlign w:val="superscript"/>
              </w:rPr>
              <w:t>-1</w:t>
            </w:r>
          </w:p>
        </w:tc>
      </w:tr>
      <w:tr w:rsidR="00F341D8" w:rsidRPr="008327C7" w14:paraId="10A38375" w14:textId="77777777" w:rsidTr="00192C71">
        <w:tc>
          <w:tcPr>
            <w:tcW w:w="1083" w:type="dxa"/>
            <w:vAlign w:val="center"/>
          </w:tcPr>
          <w:p w14:paraId="08B8000B" w14:textId="77777777" w:rsidR="00F341D8" w:rsidRPr="00DA0A7C" w:rsidRDefault="00F341D8" w:rsidP="00DA0A7C">
            <w:pPr>
              <w:pStyle w:val="VCAAtablecondensed"/>
              <w:jc w:val="center"/>
            </w:pPr>
            <w:r w:rsidRPr="00DA0A7C">
              <w:t>19</w:t>
            </w:r>
          </w:p>
        </w:tc>
        <w:tc>
          <w:tcPr>
            <w:tcW w:w="928" w:type="dxa"/>
            <w:vAlign w:val="center"/>
          </w:tcPr>
          <w:p w14:paraId="15E650EF" w14:textId="3A5D5723" w:rsidR="00F341D8" w:rsidRPr="008327C7" w:rsidRDefault="00F341D8" w:rsidP="0081597F">
            <w:pPr>
              <w:pStyle w:val="VCAAtablecondensed"/>
              <w:jc w:val="center"/>
            </w:pPr>
            <w:r>
              <w:t>B</w:t>
            </w:r>
          </w:p>
        </w:tc>
        <w:tc>
          <w:tcPr>
            <w:tcW w:w="504" w:type="dxa"/>
            <w:vAlign w:val="center"/>
          </w:tcPr>
          <w:p w14:paraId="3FBB975F" w14:textId="29E4BA99" w:rsidR="00F341D8" w:rsidRPr="008327C7" w:rsidRDefault="00F341D8" w:rsidP="00DA0A7C">
            <w:pPr>
              <w:pStyle w:val="VCAAtablecondensed"/>
            </w:pPr>
            <w:r>
              <w:t>12</w:t>
            </w:r>
          </w:p>
        </w:tc>
        <w:tc>
          <w:tcPr>
            <w:tcW w:w="504" w:type="dxa"/>
            <w:vAlign w:val="center"/>
          </w:tcPr>
          <w:p w14:paraId="1AAAFA58" w14:textId="46D7541A" w:rsidR="00F341D8" w:rsidRPr="008327C7" w:rsidRDefault="00F341D8" w:rsidP="00DA0A7C">
            <w:pPr>
              <w:pStyle w:val="VCAAtablecondensed"/>
            </w:pPr>
            <w:r>
              <w:t>66</w:t>
            </w:r>
          </w:p>
        </w:tc>
        <w:tc>
          <w:tcPr>
            <w:tcW w:w="504" w:type="dxa"/>
            <w:vAlign w:val="center"/>
          </w:tcPr>
          <w:p w14:paraId="2C52CBD9" w14:textId="4DC23F16" w:rsidR="00F341D8" w:rsidRPr="008327C7" w:rsidRDefault="00F341D8" w:rsidP="00DA0A7C">
            <w:pPr>
              <w:pStyle w:val="VCAAtablecondensed"/>
            </w:pPr>
            <w:r>
              <w:t>13</w:t>
            </w:r>
          </w:p>
        </w:tc>
        <w:tc>
          <w:tcPr>
            <w:tcW w:w="504" w:type="dxa"/>
            <w:vAlign w:val="center"/>
          </w:tcPr>
          <w:p w14:paraId="7F63216A" w14:textId="2FFB206F" w:rsidR="00F341D8" w:rsidRPr="008439D3" w:rsidRDefault="00F341D8" w:rsidP="00DA0A7C">
            <w:pPr>
              <w:pStyle w:val="VCAAtablecondensed"/>
            </w:pPr>
            <w:r>
              <w:t>8</w:t>
            </w:r>
          </w:p>
        </w:tc>
        <w:tc>
          <w:tcPr>
            <w:tcW w:w="6138" w:type="dxa"/>
            <w:vAlign w:val="center"/>
          </w:tcPr>
          <w:p w14:paraId="79ECF328" w14:textId="7E0A6504" w:rsidR="00F341D8" w:rsidRDefault="00F341D8" w:rsidP="00F341D8">
            <w:pPr>
              <w:pStyle w:val="VCAAtablecondensed"/>
            </w:pPr>
            <w:r>
              <w:t xml:space="preserve">Energy from sample = </w:t>
            </w:r>
            <w:r>
              <w:rPr>
                <w:i/>
                <w:iCs/>
              </w:rPr>
              <w:t>CF</w:t>
            </w:r>
            <w:r>
              <w:t xml:space="preserve"> x </w:t>
            </w:r>
            <w:r>
              <w:sym w:font="Symbol" w:char="F044"/>
            </w:r>
            <w:r>
              <w:rPr>
                <w:i/>
                <w:iCs/>
              </w:rPr>
              <w:t>T</w:t>
            </w:r>
          </w:p>
          <w:p w14:paraId="12393387" w14:textId="77777777" w:rsidR="00F341D8" w:rsidRDefault="00F341D8" w:rsidP="00F341D8">
            <w:pPr>
              <w:pStyle w:val="VCAAtablecondensed"/>
            </w:pPr>
            <w:r>
              <w:tab/>
            </w:r>
            <w:r>
              <w:tab/>
              <w:t xml:space="preserve">= 4780 J </w:t>
            </w:r>
            <w:r>
              <w:rPr>
                <w:rFonts w:ascii="Symbol" w:hAnsi="Symbol"/>
              </w:rPr>
              <w:t>°</w:t>
            </w:r>
            <w:r>
              <w:t>C</w:t>
            </w:r>
            <w:r>
              <w:rPr>
                <w:vertAlign w:val="superscript"/>
              </w:rPr>
              <w:t>-1</w:t>
            </w:r>
            <w:r>
              <w:t xml:space="preserve"> x 16.7 </w:t>
            </w:r>
            <w:r>
              <w:rPr>
                <w:rFonts w:ascii="Symbol" w:hAnsi="Symbol"/>
              </w:rPr>
              <w:t>°</w:t>
            </w:r>
            <w:r>
              <w:t>C</w:t>
            </w:r>
          </w:p>
          <w:p w14:paraId="377A8E65" w14:textId="2B9588AA" w:rsidR="00F341D8" w:rsidRDefault="00F341D8" w:rsidP="00F341D8">
            <w:pPr>
              <w:pStyle w:val="VCAAtablecondensed"/>
            </w:pPr>
            <w:r>
              <w:tab/>
            </w:r>
            <w:r>
              <w:tab/>
              <w:t>= 7.98 x 10</w:t>
            </w:r>
            <w:r>
              <w:rPr>
                <w:vertAlign w:val="superscript"/>
              </w:rPr>
              <w:t>4</w:t>
            </w:r>
            <w:r>
              <w:t xml:space="preserve"> J</w:t>
            </w:r>
          </w:p>
          <w:p w14:paraId="73B5960D" w14:textId="6DD9C4DE" w:rsidR="00F341D8" w:rsidRDefault="00F341D8" w:rsidP="00F341D8">
            <w:pPr>
              <w:pStyle w:val="VCAAtablecondensed"/>
            </w:pPr>
            <w:r>
              <w:t xml:space="preserve">Energy content </w:t>
            </w:r>
            <w:r>
              <w:tab/>
              <w:t>= 7.98 x 10</w:t>
            </w:r>
            <w:r>
              <w:rPr>
                <w:vertAlign w:val="superscript"/>
              </w:rPr>
              <w:t>4</w:t>
            </w:r>
            <w:r>
              <w:t xml:space="preserve"> J / 3.95 g</w:t>
            </w:r>
          </w:p>
          <w:p w14:paraId="1905DAB1" w14:textId="1C71E175" w:rsidR="00F341D8" w:rsidRPr="00C549DD" w:rsidRDefault="00F341D8" w:rsidP="00F341D8">
            <w:pPr>
              <w:pStyle w:val="VCAAtablecondensed"/>
            </w:pPr>
            <w:r>
              <w:tab/>
            </w:r>
            <w:r>
              <w:tab/>
              <w:t xml:space="preserve">= </w:t>
            </w:r>
            <w:r w:rsidRPr="00060125">
              <w:t>2.02</w:t>
            </w:r>
            <w:r>
              <w:t xml:space="preserve"> </w:t>
            </w:r>
            <w:r w:rsidRPr="00060125">
              <w:t>x</w:t>
            </w:r>
            <w:r>
              <w:t xml:space="preserve"> </w:t>
            </w:r>
            <w:r w:rsidRPr="00060125">
              <w:t>10</w:t>
            </w:r>
            <w:r w:rsidRPr="00060125">
              <w:rPr>
                <w:vertAlign w:val="superscript"/>
              </w:rPr>
              <w:t>4</w:t>
            </w:r>
            <w:r w:rsidRPr="00060125">
              <w:t xml:space="preserve"> J</w:t>
            </w:r>
            <w:r>
              <w:t xml:space="preserve"> </w:t>
            </w:r>
            <w:r w:rsidRPr="002C2464">
              <w:t>g</w:t>
            </w:r>
            <w:r w:rsidRPr="002C2464">
              <w:rPr>
                <w:vertAlign w:val="superscript"/>
              </w:rPr>
              <w:t>-1</w:t>
            </w:r>
          </w:p>
        </w:tc>
      </w:tr>
      <w:tr w:rsidR="00F341D8" w:rsidRPr="008327C7" w14:paraId="3AA336F7" w14:textId="77777777" w:rsidTr="00192C71">
        <w:tc>
          <w:tcPr>
            <w:tcW w:w="1083" w:type="dxa"/>
            <w:vAlign w:val="center"/>
          </w:tcPr>
          <w:p w14:paraId="6BF6DA18" w14:textId="77777777" w:rsidR="00F341D8" w:rsidRPr="00DA0A7C" w:rsidRDefault="00F341D8" w:rsidP="00DA0A7C">
            <w:pPr>
              <w:pStyle w:val="VCAAtablecondensed"/>
              <w:jc w:val="center"/>
            </w:pPr>
            <w:r w:rsidRPr="00DA0A7C">
              <w:t>20</w:t>
            </w:r>
          </w:p>
        </w:tc>
        <w:tc>
          <w:tcPr>
            <w:tcW w:w="928" w:type="dxa"/>
            <w:vAlign w:val="center"/>
          </w:tcPr>
          <w:p w14:paraId="7819CC91" w14:textId="50181C50" w:rsidR="00F341D8" w:rsidRPr="008439D3" w:rsidRDefault="00F341D8" w:rsidP="0081597F">
            <w:pPr>
              <w:pStyle w:val="VCAAtablecondensed"/>
              <w:jc w:val="center"/>
            </w:pPr>
            <w:r>
              <w:t>C</w:t>
            </w:r>
          </w:p>
        </w:tc>
        <w:tc>
          <w:tcPr>
            <w:tcW w:w="504" w:type="dxa"/>
            <w:vAlign w:val="center"/>
          </w:tcPr>
          <w:p w14:paraId="10C9CEA4" w14:textId="480308AC" w:rsidR="00F341D8" w:rsidRPr="008439D3" w:rsidRDefault="00F341D8" w:rsidP="00DA0A7C">
            <w:pPr>
              <w:pStyle w:val="VCAAtablecondensed"/>
            </w:pPr>
            <w:r>
              <w:t>15</w:t>
            </w:r>
          </w:p>
        </w:tc>
        <w:tc>
          <w:tcPr>
            <w:tcW w:w="504" w:type="dxa"/>
            <w:vAlign w:val="center"/>
          </w:tcPr>
          <w:p w14:paraId="290915B6" w14:textId="37707FA2" w:rsidR="00F341D8" w:rsidRPr="008327C7" w:rsidRDefault="00F341D8" w:rsidP="00DA0A7C">
            <w:pPr>
              <w:pStyle w:val="VCAAtablecondensed"/>
            </w:pPr>
            <w:r>
              <w:t>15</w:t>
            </w:r>
          </w:p>
        </w:tc>
        <w:tc>
          <w:tcPr>
            <w:tcW w:w="504" w:type="dxa"/>
            <w:vAlign w:val="center"/>
          </w:tcPr>
          <w:p w14:paraId="5C92C06E" w14:textId="71DD38D3" w:rsidR="00F341D8" w:rsidRPr="008327C7" w:rsidRDefault="00F341D8" w:rsidP="00DA0A7C">
            <w:pPr>
              <w:pStyle w:val="VCAAtablecondensed"/>
            </w:pPr>
            <w:r>
              <w:t>52</w:t>
            </w:r>
          </w:p>
        </w:tc>
        <w:tc>
          <w:tcPr>
            <w:tcW w:w="504" w:type="dxa"/>
            <w:vAlign w:val="center"/>
          </w:tcPr>
          <w:p w14:paraId="04ED2996" w14:textId="4ED9E1B9" w:rsidR="00F341D8" w:rsidRPr="008327C7" w:rsidRDefault="00F341D8" w:rsidP="00DA0A7C">
            <w:pPr>
              <w:pStyle w:val="VCAAtablecondensed"/>
            </w:pPr>
            <w:r>
              <w:t>18</w:t>
            </w:r>
          </w:p>
        </w:tc>
        <w:tc>
          <w:tcPr>
            <w:tcW w:w="6138" w:type="dxa"/>
            <w:vAlign w:val="center"/>
          </w:tcPr>
          <w:p w14:paraId="76F87297" w14:textId="77777777" w:rsidR="00F341D8" w:rsidRDefault="00F341D8" w:rsidP="00F341D8">
            <w:pPr>
              <w:pStyle w:val="VCAAtablecondensed"/>
            </w:pPr>
            <w:r>
              <w:t>Ni</w:t>
            </w:r>
            <w:r>
              <w:rPr>
                <w:vertAlign w:val="superscript"/>
              </w:rPr>
              <w:t>2+</w:t>
            </w:r>
            <w:r>
              <w:t xml:space="preserve"> + 2e</w:t>
            </w:r>
            <w:r>
              <w:rPr>
                <w:vertAlign w:val="superscript"/>
              </w:rPr>
              <w:t>-</w:t>
            </w:r>
            <w:r>
              <w:t xml:space="preserve"> </w:t>
            </w:r>
            <w:r>
              <w:rPr>
                <w:rFonts w:ascii="Symbol" w:hAnsi="Symbol"/>
              </w:rPr>
              <w:t>®</w:t>
            </w:r>
            <w:r>
              <w:t xml:space="preserve"> Ni(s)</w:t>
            </w:r>
          </w:p>
          <w:p w14:paraId="3450F1A8" w14:textId="261BC0CD" w:rsidR="00F341D8" w:rsidRDefault="00F341D8" w:rsidP="00F341D8">
            <w:pPr>
              <w:pStyle w:val="VCAAtablecondensed"/>
            </w:pPr>
            <w:r>
              <w:rPr>
                <w:i/>
                <w:iCs/>
              </w:rPr>
              <w:t>n</w:t>
            </w:r>
            <w:r>
              <w:t>(e</w:t>
            </w:r>
            <w:r>
              <w:rPr>
                <w:vertAlign w:val="superscript"/>
              </w:rPr>
              <w:t>-</w:t>
            </w:r>
            <w:r>
              <w:t xml:space="preserve">) </w:t>
            </w:r>
            <w:r>
              <w:tab/>
              <w:t>= 320 mol</w:t>
            </w:r>
          </w:p>
          <w:p w14:paraId="20539BF7" w14:textId="77777777" w:rsidR="00F341D8" w:rsidRDefault="00F341D8" w:rsidP="00F341D8">
            <w:pPr>
              <w:pStyle w:val="VCAAtablecondensed"/>
            </w:pPr>
            <w:r>
              <w:rPr>
                <w:i/>
                <w:iCs/>
              </w:rPr>
              <w:t>n</w:t>
            </w:r>
            <w:r>
              <w:t xml:space="preserve">(Ni) </w:t>
            </w:r>
            <w:r>
              <w:tab/>
              <w:t xml:space="preserve">= </w:t>
            </w:r>
            <w:r>
              <w:rPr>
                <w:i/>
                <w:iCs/>
              </w:rPr>
              <w:t>n</w:t>
            </w:r>
            <w:r>
              <w:t>(e</w:t>
            </w:r>
            <w:r>
              <w:rPr>
                <w:vertAlign w:val="superscript"/>
              </w:rPr>
              <w:t>-</w:t>
            </w:r>
            <w:r>
              <w:t>) / 2</w:t>
            </w:r>
          </w:p>
          <w:p w14:paraId="429315B7" w14:textId="77777777" w:rsidR="00F341D8" w:rsidRDefault="00F341D8" w:rsidP="00F341D8">
            <w:pPr>
              <w:pStyle w:val="VCAAtablecondensed"/>
            </w:pPr>
            <w:r>
              <w:tab/>
              <w:t>= 160 mol</w:t>
            </w:r>
          </w:p>
          <w:p w14:paraId="1FB4F628" w14:textId="77777777" w:rsidR="00F341D8" w:rsidRDefault="00F341D8" w:rsidP="00F341D8">
            <w:pPr>
              <w:pStyle w:val="VCAAtablecondensed"/>
            </w:pPr>
            <w:r w:rsidRPr="00DA0A7C">
              <w:rPr>
                <w:i/>
                <w:iCs/>
              </w:rPr>
              <w:t>m</w:t>
            </w:r>
            <w:r w:rsidRPr="00DA0A7C">
              <w:t>(Ni)</w:t>
            </w:r>
            <w:r>
              <w:tab/>
              <w:t>= 160 mol x 58.7 g mol</w:t>
            </w:r>
            <w:r>
              <w:rPr>
                <w:vertAlign w:val="superscript"/>
              </w:rPr>
              <w:t>-1</w:t>
            </w:r>
          </w:p>
          <w:p w14:paraId="7C542CDA" w14:textId="7EC5857D" w:rsidR="00F341D8" w:rsidRDefault="00F341D8" w:rsidP="00F341D8">
            <w:pPr>
              <w:pStyle w:val="VCAAtablecondensed"/>
            </w:pPr>
            <w:r>
              <w:tab/>
              <w:t xml:space="preserve">= </w:t>
            </w:r>
            <w:r w:rsidRPr="00023D89">
              <w:t>9.39</w:t>
            </w:r>
            <w:r>
              <w:t xml:space="preserve"> </w:t>
            </w:r>
            <w:r w:rsidRPr="00023D89">
              <w:t>x</w:t>
            </w:r>
            <w:r>
              <w:t xml:space="preserve"> </w:t>
            </w:r>
            <w:r w:rsidRPr="00023D89">
              <w:t>10</w:t>
            </w:r>
            <w:r w:rsidRPr="00023D89">
              <w:rPr>
                <w:vertAlign w:val="superscript"/>
              </w:rPr>
              <w:t>3</w:t>
            </w:r>
            <w:r w:rsidRPr="00023D89">
              <w:t xml:space="preserve"> g</w:t>
            </w:r>
          </w:p>
          <w:p w14:paraId="19610901" w14:textId="6FD24196" w:rsidR="00F341D8" w:rsidRPr="00C549DD" w:rsidRDefault="00F341D8" w:rsidP="00F341D8">
            <w:pPr>
              <w:pStyle w:val="VCAAtablecondensed"/>
            </w:pPr>
            <w:r>
              <w:t>Students who selected Option D did not make use of the reduction half-equation.</w:t>
            </w:r>
          </w:p>
        </w:tc>
      </w:tr>
      <w:tr w:rsidR="00F341D8" w:rsidRPr="008327C7" w14:paraId="5BB33DA2" w14:textId="77777777" w:rsidTr="00192C71">
        <w:tc>
          <w:tcPr>
            <w:tcW w:w="1083" w:type="dxa"/>
            <w:vAlign w:val="center"/>
          </w:tcPr>
          <w:p w14:paraId="573E9C8A" w14:textId="2B166FDB" w:rsidR="00F341D8" w:rsidRPr="00DA0A7C" w:rsidRDefault="00F341D8" w:rsidP="00DA0A7C">
            <w:pPr>
              <w:pStyle w:val="VCAAtablecondensed"/>
              <w:jc w:val="center"/>
            </w:pPr>
            <w:r w:rsidRPr="00DA0A7C">
              <w:t>21</w:t>
            </w:r>
          </w:p>
        </w:tc>
        <w:tc>
          <w:tcPr>
            <w:tcW w:w="928" w:type="dxa"/>
            <w:vAlign w:val="center"/>
          </w:tcPr>
          <w:p w14:paraId="18083CBE" w14:textId="17B565C7" w:rsidR="00F341D8" w:rsidRPr="008439D3" w:rsidRDefault="00F341D8" w:rsidP="0081597F">
            <w:pPr>
              <w:pStyle w:val="VCAAtablecondensed"/>
              <w:jc w:val="center"/>
            </w:pPr>
            <w:r>
              <w:t>A</w:t>
            </w:r>
          </w:p>
        </w:tc>
        <w:tc>
          <w:tcPr>
            <w:tcW w:w="504" w:type="dxa"/>
            <w:vAlign w:val="center"/>
          </w:tcPr>
          <w:p w14:paraId="0F0EFA00" w14:textId="250E4887" w:rsidR="00F341D8" w:rsidRPr="008439D3" w:rsidRDefault="00F341D8" w:rsidP="00DA0A7C">
            <w:pPr>
              <w:pStyle w:val="VCAAtablecondensed"/>
            </w:pPr>
            <w:r>
              <w:t>31</w:t>
            </w:r>
          </w:p>
        </w:tc>
        <w:tc>
          <w:tcPr>
            <w:tcW w:w="504" w:type="dxa"/>
            <w:vAlign w:val="center"/>
          </w:tcPr>
          <w:p w14:paraId="4C999596" w14:textId="30013697" w:rsidR="00F341D8" w:rsidRPr="008327C7" w:rsidRDefault="00F341D8" w:rsidP="00DA0A7C">
            <w:pPr>
              <w:pStyle w:val="VCAAtablecondensed"/>
            </w:pPr>
            <w:r>
              <w:t>27</w:t>
            </w:r>
          </w:p>
        </w:tc>
        <w:tc>
          <w:tcPr>
            <w:tcW w:w="504" w:type="dxa"/>
            <w:vAlign w:val="center"/>
          </w:tcPr>
          <w:p w14:paraId="3B0C6F30" w14:textId="399806A3" w:rsidR="00F341D8" w:rsidRPr="008327C7" w:rsidRDefault="00F341D8" w:rsidP="00DA0A7C">
            <w:pPr>
              <w:pStyle w:val="VCAAtablecondensed"/>
            </w:pPr>
            <w:r>
              <w:t>25</w:t>
            </w:r>
          </w:p>
        </w:tc>
        <w:tc>
          <w:tcPr>
            <w:tcW w:w="504" w:type="dxa"/>
            <w:vAlign w:val="center"/>
          </w:tcPr>
          <w:p w14:paraId="67125A27" w14:textId="18437582" w:rsidR="00F341D8" w:rsidRPr="008327C7" w:rsidRDefault="00F341D8" w:rsidP="00DA0A7C">
            <w:pPr>
              <w:pStyle w:val="VCAAtablecondensed"/>
            </w:pPr>
            <w:r>
              <w:t>17</w:t>
            </w:r>
          </w:p>
        </w:tc>
        <w:tc>
          <w:tcPr>
            <w:tcW w:w="6138" w:type="dxa"/>
            <w:vAlign w:val="center"/>
          </w:tcPr>
          <w:p w14:paraId="5709D86C" w14:textId="702B1080" w:rsidR="00F341D8" w:rsidRDefault="00F341D8" w:rsidP="00F341D8">
            <w:pPr>
              <w:pStyle w:val="VCAAtablecondensed"/>
              <w:rPr>
                <w:noProof/>
                <w:lang w:eastAsia="en-AU"/>
              </w:rPr>
            </w:pPr>
            <w:r>
              <w:rPr>
                <w:noProof/>
                <w:lang w:eastAsia="en-AU"/>
              </w:rPr>
              <w:t>The half-equations occurring in the electroplating cell are:</w:t>
            </w:r>
          </w:p>
          <w:p w14:paraId="2FC09994" w14:textId="77777777" w:rsidR="00F341D8" w:rsidRDefault="00F341D8" w:rsidP="00F341D8">
            <w:pPr>
              <w:pStyle w:val="VCAAtablecondensed"/>
              <w:rPr>
                <w:noProof/>
                <w:lang w:eastAsia="en-AU"/>
              </w:rPr>
            </w:pPr>
            <w:r>
              <w:rPr>
                <w:noProof/>
                <w:lang w:eastAsia="en-AU"/>
              </w:rPr>
              <w:t xml:space="preserve">Anode: Ni </w:t>
            </w:r>
            <w:r>
              <w:rPr>
                <w:rFonts w:ascii="Symbol" w:hAnsi="Symbol"/>
                <w:noProof/>
                <w:lang w:eastAsia="en-AU"/>
              </w:rPr>
              <w:t>®</w:t>
            </w:r>
            <w:r>
              <w:rPr>
                <w:noProof/>
                <w:lang w:eastAsia="en-AU"/>
              </w:rPr>
              <w:t xml:space="preserve"> Ni</w:t>
            </w:r>
            <w:r>
              <w:rPr>
                <w:noProof/>
                <w:vertAlign w:val="superscript"/>
                <w:lang w:eastAsia="en-AU"/>
              </w:rPr>
              <w:t>2+</w:t>
            </w:r>
            <w:r>
              <w:rPr>
                <w:noProof/>
                <w:lang w:eastAsia="en-AU"/>
              </w:rPr>
              <w:t xml:space="preserve"> + 2e; Cathode: Ni</w:t>
            </w:r>
            <w:r>
              <w:rPr>
                <w:noProof/>
                <w:vertAlign w:val="superscript"/>
                <w:lang w:eastAsia="en-AU"/>
              </w:rPr>
              <w:t>2+</w:t>
            </w:r>
            <w:r>
              <w:rPr>
                <w:noProof/>
                <w:lang w:eastAsia="en-AU"/>
              </w:rPr>
              <w:t xml:space="preserve"> + 2e</w:t>
            </w:r>
            <w:r>
              <w:rPr>
                <w:noProof/>
                <w:vertAlign w:val="superscript"/>
                <w:lang w:eastAsia="en-AU"/>
              </w:rPr>
              <w:t>-</w:t>
            </w:r>
            <w:r>
              <w:rPr>
                <w:noProof/>
                <w:lang w:eastAsia="en-AU"/>
              </w:rPr>
              <w:t xml:space="preserve"> </w:t>
            </w:r>
            <w:r>
              <w:rPr>
                <w:rFonts w:ascii="Symbol" w:hAnsi="Symbol"/>
                <w:noProof/>
                <w:lang w:eastAsia="en-AU"/>
              </w:rPr>
              <w:t>®</w:t>
            </w:r>
            <w:r>
              <w:rPr>
                <w:noProof/>
                <w:lang w:eastAsia="en-AU"/>
              </w:rPr>
              <w:t xml:space="preserve"> Ni</w:t>
            </w:r>
          </w:p>
          <w:p w14:paraId="0AD07D4A" w14:textId="1CDA55D0" w:rsidR="00F341D8" w:rsidRPr="00D023AA" w:rsidRDefault="00F341D8" w:rsidP="00F341D8">
            <w:pPr>
              <w:pStyle w:val="VCAAtablecondensed"/>
              <w:rPr>
                <w:noProof/>
                <w:lang w:eastAsia="en-AU"/>
              </w:rPr>
            </w:pPr>
            <w:r>
              <w:rPr>
                <w:noProof/>
                <w:lang w:eastAsia="en-AU"/>
              </w:rPr>
              <w:t>Prior to the change Ni</w:t>
            </w:r>
            <w:r>
              <w:rPr>
                <w:noProof/>
                <w:vertAlign w:val="superscript"/>
                <w:lang w:eastAsia="en-AU"/>
              </w:rPr>
              <w:t>2+</w:t>
            </w:r>
            <w:r>
              <w:rPr>
                <w:noProof/>
                <w:lang w:eastAsia="en-AU"/>
              </w:rPr>
              <w:t xml:space="preserve"> </w:t>
            </w:r>
            <w:r w:rsidR="009C2D4A">
              <w:rPr>
                <w:noProof/>
                <w:lang w:eastAsia="en-AU"/>
              </w:rPr>
              <w:t xml:space="preserve">ions </w:t>
            </w:r>
            <w:r>
              <w:rPr>
                <w:noProof/>
                <w:lang w:eastAsia="en-AU"/>
              </w:rPr>
              <w:t xml:space="preserve">were produced at the anode and consumed at the </w:t>
            </w:r>
            <w:r w:rsidRPr="00D023AA">
              <w:rPr>
                <w:noProof/>
                <w:lang w:eastAsia="en-AU"/>
              </w:rPr>
              <w:t xml:space="preserve">cathode so the </w:t>
            </w:r>
            <w:r w:rsidRPr="00DA0A7C">
              <w:rPr>
                <w:noProof/>
                <w:lang w:eastAsia="en-AU"/>
              </w:rPr>
              <w:t>amount of Ni</w:t>
            </w:r>
            <w:r w:rsidRPr="00DA0A7C">
              <w:rPr>
                <w:noProof/>
                <w:vertAlign w:val="superscript"/>
                <w:lang w:eastAsia="en-AU"/>
              </w:rPr>
              <w:t>2+</w:t>
            </w:r>
            <w:r w:rsidRPr="00DA0A7C">
              <w:rPr>
                <w:noProof/>
                <w:lang w:eastAsia="en-AU"/>
              </w:rPr>
              <w:t xml:space="preserve"> ions in the electrolyte remained constant</w:t>
            </w:r>
            <w:r w:rsidRPr="00D023AA">
              <w:rPr>
                <w:noProof/>
                <w:lang w:eastAsia="en-AU"/>
              </w:rPr>
              <w:t>.</w:t>
            </w:r>
          </w:p>
          <w:p w14:paraId="2EF9151A" w14:textId="24AB57E5" w:rsidR="00AB1B2A" w:rsidRPr="00D023AA" w:rsidRDefault="00F341D8" w:rsidP="00F341D8">
            <w:pPr>
              <w:pStyle w:val="VCAAtablecondensed"/>
              <w:rPr>
                <w:noProof/>
                <w:lang w:eastAsia="en-AU"/>
              </w:rPr>
            </w:pPr>
            <w:r w:rsidRPr="00D023AA">
              <w:rPr>
                <w:noProof/>
                <w:lang w:eastAsia="en-AU"/>
              </w:rPr>
              <w:t xml:space="preserve">If </w:t>
            </w:r>
            <w:r w:rsidRPr="00DA0A7C">
              <w:rPr>
                <w:noProof/>
                <w:lang w:eastAsia="en-AU"/>
              </w:rPr>
              <w:t xml:space="preserve">the amount of Ni electroplated on the cell is reduced following the change </w:t>
            </w:r>
            <w:r w:rsidRPr="00D023AA">
              <w:rPr>
                <w:noProof/>
                <w:lang w:eastAsia="en-AU"/>
              </w:rPr>
              <w:t>to the cell, the change must have caused either an alternative reduction half-reaction to be favoured or decrease in the amount Ni</w:t>
            </w:r>
            <w:r w:rsidRPr="00D023AA">
              <w:rPr>
                <w:noProof/>
                <w:vertAlign w:val="superscript"/>
                <w:lang w:eastAsia="en-AU"/>
              </w:rPr>
              <w:t xml:space="preserve">2+ </w:t>
            </w:r>
            <w:r w:rsidRPr="00D023AA">
              <w:rPr>
                <w:noProof/>
                <w:lang w:eastAsia="en-AU"/>
              </w:rPr>
              <w:t>ions available to be reduced.</w:t>
            </w:r>
          </w:p>
          <w:p w14:paraId="26EA0B47" w14:textId="77777777" w:rsidR="00F341D8" w:rsidRPr="00D023AA" w:rsidRDefault="00F341D8" w:rsidP="00F341D8">
            <w:pPr>
              <w:pStyle w:val="VCAAtablecondensed"/>
              <w:rPr>
                <w:noProof/>
                <w:lang w:eastAsia="en-AU"/>
              </w:rPr>
            </w:pPr>
            <w:r w:rsidRPr="00D023AA">
              <w:rPr>
                <w:noProof/>
                <w:lang w:eastAsia="en-AU"/>
              </w:rPr>
              <w:t xml:space="preserve">Consider the correct </w:t>
            </w:r>
            <w:r>
              <w:rPr>
                <w:noProof/>
                <w:lang w:eastAsia="en-AU"/>
              </w:rPr>
              <w:t>Option</w:t>
            </w:r>
            <w:r w:rsidRPr="00DA0A7C">
              <w:rPr>
                <w:noProof/>
                <w:lang w:eastAsia="en-AU"/>
              </w:rPr>
              <w:t xml:space="preserve"> A</w:t>
            </w:r>
            <w:r>
              <w:rPr>
                <w:noProof/>
                <w:lang w:eastAsia="en-AU"/>
              </w:rPr>
              <w:t>:</w:t>
            </w:r>
          </w:p>
          <w:p w14:paraId="7BBF6DF1" w14:textId="77777777" w:rsidR="00F341D8" w:rsidRDefault="00F341D8" w:rsidP="00F341D8">
            <w:pPr>
              <w:pStyle w:val="VCAAtablecondensed"/>
              <w:rPr>
                <w:noProof/>
                <w:lang w:eastAsia="en-AU"/>
              </w:rPr>
            </w:pPr>
            <w:r>
              <w:rPr>
                <w:noProof/>
                <w:lang w:eastAsia="en-AU"/>
              </w:rPr>
              <w:t xml:space="preserve">If the </w:t>
            </w:r>
            <w:r w:rsidRPr="00987515">
              <w:rPr>
                <w:noProof/>
                <w:lang w:eastAsia="en-AU"/>
              </w:rPr>
              <w:t>Ni electrode</w:t>
            </w:r>
            <w:r>
              <w:rPr>
                <w:noProof/>
                <w:lang w:eastAsia="en-AU"/>
              </w:rPr>
              <w:t xml:space="preserve"> is </w:t>
            </w:r>
            <w:r w:rsidRPr="00987515">
              <w:rPr>
                <w:noProof/>
                <w:lang w:eastAsia="en-AU"/>
              </w:rPr>
              <w:t>replaced</w:t>
            </w:r>
            <w:r>
              <w:rPr>
                <w:noProof/>
                <w:lang w:eastAsia="en-AU"/>
              </w:rPr>
              <w:t xml:space="preserve"> with a Cu </w:t>
            </w:r>
            <w:r w:rsidRPr="00987515">
              <w:rPr>
                <w:noProof/>
                <w:lang w:eastAsia="en-AU"/>
              </w:rPr>
              <w:t>electrode, Ni</w:t>
            </w:r>
            <w:r w:rsidRPr="00987515">
              <w:rPr>
                <w:noProof/>
                <w:vertAlign w:val="superscript"/>
                <w:lang w:eastAsia="en-AU"/>
              </w:rPr>
              <w:t xml:space="preserve">2+ </w:t>
            </w:r>
            <w:r w:rsidRPr="00987515">
              <w:rPr>
                <w:noProof/>
                <w:lang w:eastAsia="en-AU"/>
              </w:rPr>
              <w:t xml:space="preserve">ions will not be produced at the </w:t>
            </w:r>
            <w:r>
              <w:rPr>
                <w:noProof/>
                <w:lang w:eastAsia="en-AU"/>
              </w:rPr>
              <w:t xml:space="preserve">anode, so as reduction occurs at the cathode the </w:t>
            </w:r>
            <w:r w:rsidRPr="00987515">
              <w:rPr>
                <w:noProof/>
                <w:lang w:eastAsia="en-AU"/>
              </w:rPr>
              <w:t>amount of Ni</w:t>
            </w:r>
            <w:r w:rsidRPr="00987515">
              <w:rPr>
                <w:noProof/>
                <w:vertAlign w:val="superscript"/>
                <w:lang w:eastAsia="en-AU"/>
              </w:rPr>
              <w:t>2+</w:t>
            </w:r>
            <w:r w:rsidRPr="00987515">
              <w:rPr>
                <w:noProof/>
                <w:lang w:eastAsia="en-AU"/>
              </w:rPr>
              <w:t xml:space="preserve"> ions in the electrolyte decrease</w:t>
            </w:r>
            <w:r>
              <w:rPr>
                <w:noProof/>
                <w:lang w:eastAsia="en-AU"/>
              </w:rPr>
              <w:t xml:space="preserve">s and the </w:t>
            </w:r>
            <w:r w:rsidRPr="00987515">
              <w:rPr>
                <w:noProof/>
                <w:lang w:eastAsia="en-AU"/>
              </w:rPr>
              <w:t>amount of Ni tha</w:t>
            </w:r>
            <w:r>
              <w:rPr>
                <w:noProof/>
                <w:lang w:eastAsia="en-AU"/>
              </w:rPr>
              <w:t>t</w:t>
            </w:r>
            <w:r w:rsidRPr="00987515">
              <w:rPr>
                <w:noProof/>
                <w:lang w:eastAsia="en-AU"/>
              </w:rPr>
              <w:t xml:space="preserve"> can be deposited is reduced.</w:t>
            </w:r>
          </w:p>
          <w:p w14:paraId="46198294" w14:textId="0B37AD5A" w:rsidR="00F341D8" w:rsidRPr="00C549DD" w:rsidRDefault="00F341D8" w:rsidP="00F341D8">
            <w:pPr>
              <w:pStyle w:val="VCAAtablecondensed"/>
            </w:pPr>
            <w:r>
              <w:rPr>
                <w:noProof/>
                <w:lang w:eastAsia="en-AU"/>
              </w:rPr>
              <w:t>Options B, C and D do not affect the half-reactions occuring at the electrodes. While replacing the Ni(NO</w:t>
            </w:r>
            <w:r>
              <w:rPr>
                <w:noProof/>
                <w:vertAlign w:val="subscript"/>
                <w:lang w:eastAsia="en-AU"/>
              </w:rPr>
              <w:t>3</w:t>
            </w:r>
            <w:r>
              <w:rPr>
                <w:noProof/>
                <w:lang w:eastAsia="en-AU"/>
              </w:rPr>
              <w:t>)</w:t>
            </w:r>
            <w:r>
              <w:rPr>
                <w:noProof/>
                <w:vertAlign w:val="subscript"/>
                <w:lang w:eastAsia="en-AU"/>
              </w:rPr>
              <w:t>2</w:t>
            </w:r>
            <w:r>
              <w:rPr>
                <w:noProof/>
                <w:lang w:eastAsia="en-AU"/>
              </w:rPr>
              <w:t>(l) with Ni(NO</w:t>
            </w:r>
            <w:r>
              <w:rPr>
                <w:noProof/>
                <w:vertAlign w:val="subscript"/>
                <w:lang w:eastAsia="en-AU"/>
              </w:rPr>
              <w:t>3</w:t>
            </w:r>
            <w:r>
              <w:rPr>
                <w:noProof/>
                <w:lang w:eastAsia="en-AU"/>
              </w:rPr>
              <w:t>)</w:t>
            </w:r>
            <w:r>
              <w:rPr>
                <w:noProof/>
                <w:vertAlign w:val="subscript"/>
                <w:lang w:eastAsia="en-AU"/>
              </w:rPr>
              <w:t>3</w:t>
            </w:r>
            <w:r>
              <w:rPr>
                <w:noProof/>
                <w:lang w:eastAsia="en-AU"/>
              </w:rPr>
              <w:t>(aq) will decrease the amount of Ni</w:t>
            </w:r>
            <w:r>
              <w:rPr>
                <w:noProof/>
                <w:vertAlign w:val="superscript"/>
                <w:lang w:eastAsia="en-AU"/>
              </w:rPr>
              <w:t>2+</w:t>
            </w:r>
            <w:r>
              <w:rPr>
                <w:noProof/>
                <w:lang w:eastAsia="en-AU"/>
              </w:rPr>
              <w:t xml:space="preserve"> ions in the electrolyte, it does not impact on the amount of Ni</w:t>
            </w:r>
            <w:r>
              <w:rPr>
                <w:noProof/>
                <w:vertAlign w:val="superscript"/>
                <w:lang w:eastAsia="en-AU"/>
              </w:rPr>
              <w:t>2+</w:t>
            </w:r>
            <w:r>
              <w:rPr>
                <w:noProof/>
                <w:lang w:eastAsia="en-AU"/>
              </w:rPr>
              <w:t xml:space="preserve"> produced at the anode, hence the amount of Ni</w:t>
            </w:r>
            <w:r>
              <w:rPr>
                <w:noProof/>
                <w:vertAlign w:val="superscript"/>
                <w:lang w:eastAsia="en-AU"/>
              </w:rPr>
              <w:t>2+</w:t>
            </w:r>
            <w:r>
              <w:rPr>
                <w:noProof/>
                <w:lang w:eastAsia="en-AU"/>
              </w:rPr>
              <w:t xml:space="preserve"> ions that can be transferred from the anode and reduced at the cathode.</w:t>
            </w:r>
          </w:p>
        </w:tc>
      </w:tr>
      <w:tr w:rsidR="00F341D8" w:rsidRPr="008327C7" w14:paraId="61C93B9E" w14:textId="77777777" w:rsidTr="00192C71">
        <w:tc>
          <w:tcPr>
            <w:tcW w:w="1083" w:type="dxa"/>
            <w:vAlign w:val="center"/>
          </w:tcPr>
          <w:p w14:paraId="06504FD7" w14:textId="748A947B" w:rsidR="00F341D8" w:rsidRPr="00DA0A7C" w:rsidRDefault="00F341D8" w:rsidP="00DA0A7C">
            <w:pPr>
              <w:pStyle w:val="VCAAtablecondensed"/>
              <w:jc w:val="center"/>
            </w:pPr>
            <w:r w:rsidRPr="00DA0A7C">
              <w:t>22</w:t>
            </w:r>
          </w:p>
        </w:tc>
        <w:tc>
          <w:tcPr>
            <w:tcW w:w="928" w:type="dxa"/>
            <w:vAlign w:val="center"/>
          </w:tcPr>
          <w:p w14:paraId="5213925E" w14:textId="6EFFAAFB" w:rsidR="00F341D8" w:rsidRPr="008439D3" w:rsidRDefault="00F341D8" w:rsidP="0081597F">
            <w:pPr>
              <w:pStyle w:val="VCAAtablecondensed"/>
              <w:jc w:val="center"/>
            </w:pPr>
            <w:r>
              <w:t>D</w:t>
            </w:r>
          </w:p>
        </w:tc>
        <w:tc>
          <w:tcPr>
            <w:tcW w:w="504" w:type="dxa"/>
            <w:vAlign w:val="center"/>
          </w:tcPr>
          <w:p w14:paraId="53E300E1" w14:textId="614F4635" w:rsidR="00F341D8" w:rsidRPr="008439D3" w:rsidRDefault="00F341D8" w:rsidP="00DA0A7C">
            <w:pPr>
              <w:pStyle w:val="VCAAtablecondensed"/>
            </w:pPr>
            <w:r>
              <w:t>9</w:t>
            </w:r>
          </w:p>
        </w:tc>
        <w:tc>
          <w:tcPr>
            <w:tcW w:w="504" w:type="dxa"/>
            <w:vAlign w:val="center"/>
          </w:tcPr>
          <w:p w14:paraId="46A5A4AF" w14:textId="3945562A" w:rsidR="00F341D8" w:rsidRPr="008327C7" w:rsidRDefault="00F341D8" w:rsidP="00DA0A7C">
            <w:pPr>
              <w:pStyle w:val="VCAAtablecondensed"/>
            </w:pPr>
            <w:r>
              <w:t>19</w:t>
            </w:r>
          </w:p>
        </w:tc>
        <w:tc>
          <w:tcPr>
            <w:tcW w:w="504" w:type="dxa"/>
            <w:vAlign w:val="center"/>
          </w:tcPr>
          <w:p w14:paraId="5BABAB75" w14:textId="34076D37" w:rsidR="00F341D8" w:rsidRPr="008327C7" w:rsidRDefault="00F341D8" w:rsidP="00DA0A7C">
            <w:pPr>
              <w:pStyle w:val="VCAAtablecondensed"/>
            </w:pPr>
            <w:r>
              <w:t>34</w:t>
            </w:r>
          </w:p>
        </w:tc>
        <w:tc>
          <w:tcPr>
            <w:tcW w:w="504" w:type="dxa"/>
            <w:vAlign w:val="center"/>
          </w:tcPr>
          <w:p w14:paraId="63DD9832" w14:textId="1BF5964C" w:rsidR="00F341D8" w:rsidRPr="008327C7" w:rsidRDefault="00F341D8" w:rsidP="00DA0A7C">
            <w:pPr>
              <w:pStyle w:val="VCAAtablecondensed"/>
            </w:pPr>
            <w:r>
              <w:t>37</w:t>
            </w:r>
          </w:p>
        </w:tc>
        <w:tc>
          <w:tcPr>
            <w:tcW w:w="6138" w:type="dxa"/>
            <w:vAlign w:val="center"/>
          </w:tcPr>
          <w:p w14:paraId="1725EFA7" w14:textId="72020413" w:rsidR="00F341D8" w:rsidRPr="00E0725D" w:rsidRDefault="00F341D8" w:rsidP="00F341D8">
            <w:pPr>
              <w:pStyle w:val="VCAAtablecondensed"/>
              <w:rPr>
                <w:noProof/>
                <w:lang w:eastAsia="en-AU"/>
              </w:rPr>
            </w:pPr>
            <w:r>
              <w:rPr>
                <w:noProof/>
                <w:lang w:eastAsia="en-AU"/>
              </w:rPr>
              <w:t>For 100% efficiency:</w:t>
            </w:r>
          </w:p>
          <w:p w14:paraId="256792D7" w14:textId="77777777" w:rsidR="00F341D8" w:rsidRDefault="00F341D8" w:rsidP="00F341D8">
            <w:pPr>
              <w:pStyle w:val="VCAAtablecondensed"/>
              <w:rPr>
                <w:noProof/>
                <w:lang w:eastAsia="en-AU"/>
              </w:rPr>
            </w:pPr>
            <w:r>
              <w:rPr>
                <w:i/>
                <w:iCs/>
                <w:noProof/>
                <w:lang w:eastAsia="en-AU"/>
              </w:rPr>
              <w:t>m</w:t>
            </w:r>
            <w:r>
              <w:rPr>
                <w:noProof/>
                <w:lang w:eastAsia="en-AU"/>
              </w:rPr>
              <w:t>(C</w:t>
            </w:r>
            <w:r>
              <w:rPr>
                <w:noProof/>
                <w:vertAlign w:val="subscript"/>
                <w:lang w:eastAsia="en-AU"/>
              </w:rPr>
              <w:t>8</w:t>
            </w:r>
            <w:r>
              <w:rPr>
                <w:noProof/>
                <w:lang w:eastAsia="en-AU"/>
              </w:rPr>
              <w:t>H</w:t>
            </w:r>
            <w:r>
              <w:rPr>
                <w:noProof/>
                <w:vertAlign w:val="subscript"/>
                <w:lang w:eastAsia="en-AU"/>
              </w:rPr>
              <w:t>18</w:t>
            </w:r>
            <w:r>
              <w:rPr>
                <w:noProof/>
                <w:lang w:eastAsia="en-AU"/>
              </w:rPr>
              <w:t xml:space="preserve">) reacting </w:t>
            </w:r>
            <w:r>
              <w:rPr>
                <w:noProof/>
                <w:lang w:eastAsia="en-AU"/>
              </w:rPr>
              <w:tab/>
              <w:t>= energy used / energy from 1 g</w:t>
            </w:r>
          </w:p>
          <w:p w14:paraId="11790C4A" w14:textId="612F263D" w:rsidR="00F341D8" w:rsidRDefault="00F341D8" w:rsidP="00F341D8">
            <w:pPr>
              <w:pStyle w:val="VCAAtablecondensed"/>
              <w:rPr>
                <w:noProof/>
                <w:lang w:eastAsia="en-AU"/>
              </w:rPr>
            </w:pPr>
            <w:r>
              <w:rPr>
                <w:noProof/>
                <w:lang w:eastAsia="en-AU"/>
              </w:rPr>
              <w:tab/>
              <w:t>= 528 x 10</w:t>
            </w:r>
            <w:r>
              <w:rPr>
                <w:noProof/>
                <w:vertAlign w:val="superscript"/>
                <w:lang w:eastAsia="en-AU"/>
              </w:rPr>
              <w:t>3</w:t>
            </w:r>
            <w:r>
              <w:rPr>
                <w:noProof/>
                <w:lang w:eastAsia="en-AU"/>
              </w:rPr>
              <w:t xml:space="preserve"> kJ / 47.9 kJ g</w:t>
            </w:r>
            <w:r>
              <w:rPr>
                <w:noProof/>
                <w:vertAlign w:val="superscript"/>
                <w:lang w:eastAsia="en-AU"/>
              </w:rPr>
              <w:t>-1</w:t>
            </w:r>
          </w:p>
          <w:p w14:paraId="6BD91F9D" w14:textId="53E763F5" w:rsidR="00F341D8" w:rsidRDefault="00F341D8" w:rsidP="00F341D8">
            <w:pPr>
              <w:pStyle w:val="VCAAtablecondensed"/>
              <w:rPr>
                <w:noProof/>
                <w:lang w:eastAsia="en-AU"/>
              </w:rPr>
            </w:pPr>
            <w:r>
              <w:rPr>
                <w:noProof/>
                <w:lang w:eastAsia="en-AU"/>
              </w:rPr>
              <w:tab/>
              <w:t>= 1.10 x 10</w:t>
            </w:r>
            <w:r>
              <w:rPr>
                <w:noProof/>
                <w:vertAlign w:val="superscript"/>
                <w:lang w:eastAsia="en-AU"/>
              </w:rPr>
              <w:t>4</w:t>
            </w:r>
            <w:r>
              <w:rPr>
                <w:noProof/>
                <w:lang w:eastAsia="en-AU"/>
              </w:rPr>
              <w:t xml:space="preserve"> g</w:t>
            </w:r>
          </w:p>
          <w:p w14:paraId="039EB4BD" w14:textId="43531C01" w:rsidR="00F341D8" w:rsidRDefault="00F341D8" w:rsidP="00F341D8">
            <w:pPr>
              <w:pStyle w:val="VCAAtablecondensed"/>
              <w:rPr>
                <w:i/>
                <w:iCs/>
                <w:noProof/>
                <w:lang w:eastAsia="en-AU"/>
              </w:rPr>
            </w:pPr>
            <w:r>
              <w:rPr>
                <w:noProof/>
                <w:lang w:eastAsia="en-AU"/>
              </w:rPr>
              <w:t xml:space="preserve">Since </w:t>
            </w:r>
            <w:r>
              <w:rPr>
                <w:i/>
                <w:iCs/>
                <w:noProof/>
                <w:lang w:eastAsia="en-AU"/>
              </w:rPr>
              <w:t>d</w:t>
            </w:r>
            <w:r>
              <w:rPr>
                <w:noProof/>
                <w:lang w:eastAsia="en-AU"/>
              </w:rPr>
              <w:tab/>
            </w:r>
            <w:r>
              <w:rPr>
                <w:i/>
                <w:iCs/>
                <w:noProof/>
                <w:lang w:eastAsia="en-AU"/>
              </w:rPr>
              <w:t xml:space="preserve"> </w:t>
            </w:r>
            <w:r>
              <w:rPr>
                <w:noProof/>
                <w:lang w:eastAsia="en-AU"/>
              </w:rPr>
              <w:t xml:space="preserve">= </w:t>
            </w:r>
            <w:r>
              <w:rPr>
                <w:i/>
                <w:iCs/>
                <w:noProof/>
                <w:lang w:eastAsia="en-AU"/>
              </w:rPr>
              <w:t>m</w:t>
            </w:r>
            <w:r>
              <w:rPr>
                <w:noProof/>
                <w:lang w:eastAsia="en-AU"/>
              </w:rPr>
              <w:t xml:space="preserve"> / </w:t>
            </w:r>
            <w:r>
              <w:rPr>
                <w:i/>
                <w:iCs/>
                <w:noProof/>
                <w:lang w:eastAsia="en-AU"/>
              </w:rPr>
              <w:t>V</w:t>
            </w:r>
          </w:p>
          <w:p w14:paraId="7A885CF2" w14:textId="0090E22B" w:rsidR="00F341D8" w:rsidRDefault="00F341D8" w:rsidP="00F341D8">
            <w:pPr>
              <w:pStyle w:val="VCAAtablecondensed"/>
              <w:rPr>
                <w:noProof/>
                <w:lang w:eastAsia="en-AU"/>
              </w:rPr>
            </w:pPr>
            <w:r>
              <w:rPr>
                <w:i/>
                <w:iCs/>
                <w:noProof/>
                <w:lang w:eastAsia="en-AU"/>
              </w:rPr>
              <w:t>V</w:t>
            </w:r>
            <w:r>
              <w:rPr>
                <w:noProof/>
                <w:lang w:eastAsia="en-AU"/>
              </w:rPr>
              <w:t>(C</w:t>
            </w:r>
            <w:r>
              <w:rPr>
                <w:noProof/>
                <w:vertAlign w:val="subscript"/>
                <w:lang w:eastAsia="en-AU"/>
              </w:rPr>
              <w:t>8</w:t>
            </w:r>
            <w:r>
              <w:rPr>
                <w:noProof/>
                <w:lang w:eastAsia="en-AU"/>
              </w:rPr>
              <w:t>H</w:t>
            </w:r>
            <w:r>
              <w:rPr>
                <w:noProof/>
                <w:vertAlign w:val="subscript"/>
                <w:lang w:eastAsia="en-AU"/>
              </w:rPr>
              <w:t>18</w:t>
            </w:r>
            <w:r>
              <w:rPr>
                <w:noProof/>
                <w:lang w:eastAsia="en-AU"/>
              </w:rPr>
              <w:t xml:space="preserve">) </w:t>
            </w:r>
            <w:r>
              <w:rPr>
                <w:noProof/>
                <w:lang w:eastAsia="en-AU"/>
              </w:rPr>
              <w:tab/>
              <w:t>= 1.10 x 10</w:t>
            </w:r>
            <w:r>
              <w:rPr>
                <w:noProof/>
                <w:vertAlign w:val="superscript"/>
                <w:lang w:eastAsia="en-AU"/>
              </w:rPr>
              <w:t>4</w:t>
            </w:r>
            <w:r>
              <w:rPr>
                <w:noProof/>
                <w:lang w:eastAsia="en-AU"/>
              </w:rPr>
              <w:t xml:space="preserve"> g / 703 g L</w:t>
            </w:r>
            <w:r>
              <w:rPr>
                <w:noProof/>
                <w:vertAlign w:val="superscript"/>
                <w:lang w:eastAsia="en-AU"/>
              </w:rPr>
              <w:t>-1</w:t>
            </w:r>
          </w:p>
          <w:p w14:paraId="5C62A926" w14:textId="77777777" w:rsidR="00F341D8" w:rsidRDefault="00F341D8" w:rsidP="00F341D8">
            <w:pPr>
              <w:pStyle w:val="VCAAtablecondensed"/>
              <w:rPr>
                <w:noProof/>
                <w:lang w:eastAsia="en-AU"/>
              </w:rPr>
            </w:pPr>
            <w:r>
              <w:rPr>
                <w:noProof/>
                <w:lang w:eastAsia="en-AU"/>
              </w:rPr>
              <w:tab/>
              <w:t>= 15.7 L</w:t>
            </w:r>
          </w:p>
          <w:p w14:paraId="4FFFECBF" w14:textId="1B519D82" w:rsidR="00F341D8" w:rsidRDefault="00F341D8" w:rsidP="00F341D8">
            <w:pPr>
              <w:pStyle w:val="VCAAtablecondensed"/>
              <w:rPr>
                <w:noProof/>
                <w:lang w:eastAsia="en-AU"/>
              </w:rPr>
            </w:pPr>
            <w:r>
              <w:rPr>
                <w:noProof/>
                <w:lang w:eastAsia="en-AU"/>
              </w:rPr>
              <w:t>Since the reaction when octane undergoes combustion is only 25% efficient, 15.7 L is only 25% of the octane consumed.</w:t>
            </w:r>
          </w:p>
          <w:p w14:paraId="282A4257" w14:textId="7090CD40" w:rsidR="00F341D8" w:rsidRDefault="00F341D8" w:rsidP="00F341D8">
            <w:pPr>
              <w:pStyle w:val="VCAAtablecondensed"/>
              <w:rPr>
                <w:noProof/>
                <w:lang w:eastAsia="en-AU"/>
              </w:rPr>
            </w:pPr>
            <w:r>
              <w:rPr>
                <w:noProof/>
                <w:lang w:eastAsia="en-AU"/>
              </w:rPr>
              <w:t xml:space="preserve">15.7 = 0.25 x </w:t>
            </w:r>
            <w:r>
              <w:rPr>
                <w:i/>
                <w:iCs/>
                <w:noProof/>
                <w:lang w:eastAsia="en-AU"/>
              </w:rPr>
              <w:t>V</w:t>
            </w:r>
            <w:r>
              <w:rPr>
                <w:noProof/>
                <w:lang w:eastAsia="en-AU"/>
              </w:rPr>
              <w:t>(C</w:t>
            </w:r>
            <w:r>
              <w:rPr>
                <w:noProof/>
                <w:vertAlign w:val="subscript"/>
                <w:lang w:eastAsia="en-AU"/>
              </w:rPr>
              <w:t>8</w:t>
            </w:r>
            <w:r>
              <w:rPr>
                <w:noProof/>
                <w:lang w:eastAsia="en-AU"/>
              </w:rPr>
              <w:t>H</w:t>
            </w:r>
            <w:r>
              <w:rPr>
                <w:noProof/>
                <w:vertAlign w:val="subscript"/>
                <w:lang w:eastAsia="en-AU"/>
              </w:rPr>
              <w:t>18</w:t>
            </w:r>
            <w:r>
              <w:rPr>
                <w:noProof/>
                <w:lang w:eastAsia="en-AU"/>
              </w:rPr>
              <w:t>) required.</w:t>
            </w:r>
          </w:p>
          <w:p w14:paraId="783FCD1B" w14:textId="77777777" w:rsidR="00F341D8" w:rsidRDefault="00F341D8" w:rsidP="00F341D8">
            <w:pPr>
              <w:pStyle w:val="VCAAtablecondensed"/>
              <w:rPr>
                <w:noProof/>
                <w:lang w:eastAsia="en-AU"/>
              </w:rPr>
            </w:pPr>
            <w:r>
              <w:rPr>
                <w:i/>
                <w:iCs/>
                <w:noProof/>
                <w:lang w:eastAsia="en-AU"/>
              </w:rPr>
              <w:t>V</w:t>
            </w:r>
            <w:r>
              <w:rPr>
                <w:noProof/>
                <w:lang w:eastAsia="en-AU"/>
              </w:rPr>
              <w:t>(C</w:t>
            </w:r>
            <w:r>
              <w:rPr>
                <w:noProof/>
                <w:vertAlign w:val="subscript"/>
                <w:lang w:eastAsia="en-AU"/>
              </w:rPr>
              <w:t>8</w:t>
            </w:r>
            <w:r>
              <w:rPr>
                <w:noProof/>
                <w:lang w:eastAsia="en-AU"/>
              </w:rPr>
              <w:t>H</w:t>
            </w:r>
            <w:r>
              <w:rPr>
                <w:noProof/>
                <w:vertAlign w:val="subscript"/>
                <w:lang w:eastAsia="en-AU"/>
              </w:rPr>
              <w:t>18</w:t>
            </w:r>
            <w:r>
              <w:rPr>
                <w:noProof/>
                <w:lang w:eastAsia="en-AU"/>
              </w:rPr>
              <w:t xml:space="preserve">) </w:t>
            </w:r>
            <w:r>
              <w:rPr>
                <w:noProof/>
                <w:lang w:eastAsia="en-AU"/>
              </w:rPr>
              <w:tab/>
              <w:t>= 15.7 / 0.25</w:t>
            </w:r>
          </w:p>
          <w:p w14:paraId="42AC8C47" w14:textId="77777777" w:rsidR="00F341D8" w:rsidRDefault="00F341D8" w:rsidP="00F341D8">
            <w:pPr>
              <w:pStyle w:val="VCAAtablecondensed"/>
              <w:rPr>
                <w:noProof/>
                <w:lang w:eastAsia="en-AU"/>
              </w:rPr>
            </w:pPr>
            <w:r>
              <w:rPr>
                <w:noProof/>
                <w:lang w:eastAsia="en-AU"/>
              </w:rPr>
              <w:tab/>
              <w:t xml:space="preserve">= </w:t>
            </w:r>
            <w:r w:rsidRPr="00502F85">
              <w:rPr>
                <w:noProof/>
                <w:lang w:eastAsia="en-AU"/>
              </w:rPr>
              <w:t>62.7 L</w:t>
            </w:r>
          </w:p>
          <w:p w14:paraId="708E6937" w14:textId="5EF74C54" w:rsidR="00F341D8" w:rsidRDefault="00F341D8" w:rsidP="00F341D8">
            <w:pPr>
              <w:pStyle w:val="VCAAtablecondensed"/>
              <w:rPr>
                <w:noProof/>
                <w:lang w:eastAsia="en-AU"/>
              </w:rPr>
            </w:pPr>
            <w:r>
              <w:rPr>
                <w:noProof/>
                <w:lang w:eastAsia="en-AU"/>
              </w:rPr>
              <w:t>Alternatively:</w:t>
            </w:r>
          </w:p>
          <w:p w14:paraId="226752A0" w14:textId="77777777" w:rsidR="00F341D8" w:rsidRDefault="00F341D8" w:rsidP="00F341D8">
            <w:pPr>
              <w:pStyle w:val="VCAAtablecondensed"/>
              <w:rPr>
                <w:noProof/>
                <w:lang w:eastAsia="en-AU"/>
              </w:rPr>
            </w:pPr>
            <w:r>
              <w:rPr>
                <w:i/>
                <w:iCs/>
                <w:noProof/>
                <w:lang w:eastAsia="en-AU"/>
              </w:rPr>
              <w:t>n</w:t>
            </w:r>
            <w:r>
              <w:rPr>
                <w:noProof/>
                <w:lang w:eastAsia="en-AU"/>
              </w:rPr>
              <w:t>(C</w:t>
            </w:r>
            <w:r>
              <w:rPr>
                <w:noProof/>
                <w:vertAlign w:val="subscript"/>
                <w:lang w:eastAsia="en-AU"/>
              </w:rPr>
              <w:t>8</w:t>
            </w:r>
            <w:r>
              <w:rPr>
                <w:noProof/>
                <w:lang w:eastAsia="en-AU"/>
              </w:rPr>
              <w:t>H</w:t>
            </w:r>
            <w:r>
              <w:rPr>
                <w:noProof/>
                <w:vertAlign w:val="subscript"/>
                <w:lang w:eastAsia="en-AU"/>
              </w:rPr>
              <w:t>18</w:t>
            </w:r>
            <w:r>
              <w:rPr>
                <w:noProof/>
                <w:lang w:eastAsia="en-AU"/>
              </w:rPr>
              <w:t xml:space="preserve">) reacting </w:t>
            </w:r>
            <w:r>
              <w:rPr>
                <w:noProof/>
                <w:lang w:eastAsia="en-AU"/>
              </w:rPr>
              <w:tab/>
              <w:t>= energy used / energy from 1 mol</w:t>
            </w:r>
          </w:p>
          <w:p w14:paraId="70D99079" w14:textId="1598A9D9" w:rsidR="00F341D8" w:rsidRDefault="00F341D8" w:rsidP="00F341D8">
            <w:pPr>
              <w:pStyle w:val="VCAAtablecondensed"/>
              <w:rPr>
                <w:noProof/>
                <w:lang w:eastAsia="en-AU"/>
              </w:rPr>
            </w:pPr>
            <w:r>
              <w:rPr>
                <w:noProof/>
                <w:lang w:eastAsia="en-AU"/>
              </w:rPr>
              <w:tab/>
              <w:t>= 528 x 10</w:t>
            </w:r>
            <w:r>
              <w:rPr>
                <w:noProof/>
                <w:vertAlign w:val="superscript"/>
                <w:lang w:eastAsia="en-AU"/>
              </w:rPr>
              <w:t>3</w:t>
            </w:r>
            <w:r>
              <w:rPr>
                <w:noProof/>
                <w:lang w:eastAsia="en-AU"/>
              </w:rPr>
              <w:t xml:space="preserve"> kJ / 5460 kJ mol</w:t>
            </w:r>
            <w:r>
              <w:rPr>
                <w:noProof/>
                <w:vertAlign w:val="superscript"/>
                <w:lang w:eastAsia="en-AU"/>
              </w:rPr>
              <w:t>-1</w:t>
            </w:r>
          </w:p>
          <w:p w14:paraId="658875AE" w14:textId="77777777" w:rsidR="00F341D8" w:rsidRDefault="00F341D8" w:rsidP="00F341D8">
            <w:pPr>
              <w:pStyle w:val="VCAAtablecondensed"/>
              <w:rPr>
                <w:noProof/>
                <w:lang w:eastAsia="en-AU"/>
              </w:rPr>
            </w:pPr>
            <w:r>
              <w:rPr>
                <w:noProof/>
                <w:lang w:eastAsia="en-AU"/>
              </w:rPr>
              <w:tab/>
              <w:t>= 96.7 mol</w:t>
            </w:r>
          </w:p>
          <w:p w14:paraId="3F177AA3" w14:textId="77777777" w:rsidR="00F341D8" w:rsidRDefault="00F341D8" w:rsidP="00F341D8">
            <w:pPr>
              <w:pStyle w:val="VCAAtablecondensed"/>
              <w:rPr>
                <w:noProof/>
                <w:vertAlign w:val="superscript"/>
                <w:lang w:eastAsia="en-AU"/>
              </w:rPr>
            </w:pPr>
            <w:r>
              <w:rPr>
                <w:i/>
                <w:iCs/>
                <w:noProof/>
                <w:lang w:eastAsia="en-AU"/>
              </w:rPr>
              <w:t>m</w:t>
            </w:r>
            <w:r>
              <w:rPr>
                <w:noProof/>
                <w:lang w:eastAsia="en-AU"/>
              </w:rPr>
              <w:t>(C</w:t>
            </w:r>
            <w:r>
              <w:rPr>
                <w:noProof/>
                <w:vertAlign w:val="subscript"/>
                <w:lang w:eastAsia="en-AU"/>
              </w:rPr>
              <w:t>8</w:t>
            </w:r>
            <w:r>
              <w:rPr>
                <w:noProof/>
                <w:lang w:eastAsia="en-AU"/>
              </w:rPr>
              <w:t>H</w:t>
            </w:r>
            <w:r>
              <w:rPr>
                <w:noProof/>
                <w:vertAlign w:val="subscript"/>
                <w:lang w:eastAsia="en-AU"/>
              </w:rPr>
              <w:t>18</w:t>
            </w:r>
            <w:r>
              <w:rPr>
                <w:noProof/>
                <w:lang w:eastAsia="en-AU"/>
              </w:rPr>
              <w:t xml:space="preserve">) reacting </w:t>
            </w:r>
            <w:r>
              <w:rPr>
                <w:noProof/>
                <w:lang w:eastAsia="en-AU"/>
              </w:rPr>
              <w:tab/>
              <w:t>= 96.7 mol x 114.0 g mol</w:t>
            </w:r>
            <w:r>
              <w:rPr>
                <w:noProof/>
                <w:vertAlign w:val="superscript"/>
                <w:lang w:eastAsia="en-AU"/>
              </w:rPr>
              <w:t>-1</w:t>
            </w:r>
          </w:p>
          <w:p w14:paraId="02C8A4AC" w14:textId="251451C8" w:rsidR="00F341D8" w:rsidRDefault="00F341D8" w:rsidP="00F341D8">
            <w:pPr>
              <w:pStyle w:val="VCAAtablecondensed"/>
              <w:rPr>
                <w:noProof/>
                <w:lang w:eastAsia="en-AU"/>
              </w:rPr>
            </w:pPr>
            <w:r>
              <w:rPr>
                <w:noProof/>
                <w:lang w:eastAsia="en-AU"/>
              </w:rPr>
              <w:tab/>
            </w:r>
            <w:r>
              <w:rPr>
                <w:noProof/>
                <w:lang w:eastAsia="en-AU"/>
              </w:rPr>
              <w:tab/>
              <w:t>= 1.10 x 10</w:t>
            </w:r>
            <w:r>
              <w:rPr>
                <w:noProof/>
                <w:vertAlign w:val="superscript"/>
                <w:lang w:eastAsia="en-AU"/>
              </w:rPr>
              <w:t>4</w:t>
            </w:r>
            <w:r>
              <w:rPr>
                <w:noProof/>
                <w:lang w:eastAsia="en-AU"/>
              </w:rPr>
              <w:t xml:space="preserve"> mol</w:t>
            </w:r>
          </w:p>
          <w:p w14:paraId="47249732" w14:textId="11599B26" w:rsidR="00F341D8" w:rsidRPr="00C549DD" w:rsidRDefault="00F341D8" w:rsidP="00F341D8">
            <w:pPr>
              <w:pStyle w:val="VCAAtablecondensed"/>
            </w:pPr>
            <w:r>
              <w:rPr>
                <w:noProof/>
                <w:lang w:eastAsia="en-AU"/>
              </w:rPr>
              <w:t>The main error i</w:t>
            </w:r>
            <w:r w:rsidR="003A5C75">
              <w:rPr>
                <w:noProof/>
                <w:lang w:eastAsia="en-AU"/>
              </w:rPr>
              <w:t>n</w:t>
            </w:r>
            <w:r>
              <w:rPr>
                <w:noProof/>
                <w:lang w:eastAsia="en-AU"/>
              </w:rPr>
              <w:t xml:space="preserve"> this question was not using the efficiency in the calculations</w:t>
            </w:r>
            <w:r w:rsidR="00D005B6">
              <w:rPr>
                <w:noProof/>
                <w:lang w:eastAsia="en-AU"/>
              </w:rPr>
              <w:t>;</w:t>
            </w:r>
            <w:r>
              <w:rPr>
                <w:noProof/>
                <w:lang w:eastAsia="en-AU"/>
              </w:rPr>
              <w:t xml:space="preserve"> this was consistent with Option C.</w:t>
            </w:r>
          </w:p>
        </w:tc>
      </w:tr>
      <w:tr w:rsidR="00F341D8" w:rsidRPr="008327C7" w14:paraId="2CFBD652" w14:textId="77777777" w:rsidTr="00192C71">
        <w:tc>
          <w:tcPr>
            <w:tcW w:w="1083" w:type="dxa"/>
            <w:vAlign w:val="center"/>
          </w:tcPr>
          <w:p w14:paraId="0001102B" w14:textId="5D1843A3" w:rsidR="00F341D8" w:rsidRPr="00DA0A7C" w:rsidRDefault="00F341D8" w:rsidP="00DA0A7C">
            <w:pPr>
              <w:pStyle w:val="VCAAtablecondensed"/>
              <w:jc w:val="center"/>
            </w:pPr>
            <w:r w:rsidRPr="00DA0A7C">
              <w:t>23</w:t>
            </w:r>
          </w:p>
        </w:tc>
        <w:tc>
          <w:tcPr>
            <w:tcW w:w="928" w:type="dxa"/>
            <w:vAlign w:val="center"/>
          </w:tcPr>
          <w:p w14:paraId="43D5E716" w14:textId="3793A7BE" w:rsidR="00F341D8" w:rsidRPr="008439D3" w:rsidRDefault="00F341D8" w:rsidP="0081597F">
            <w:pPr>
              <w:pStyle w:val="VCAAtablecondensed"/>
              <w:jc w:val="center"/>
            </w:pPr>
            <w:r>
              <w:t>B</w:t>
            </w:r>
          </w:p>
        </w:tc>
        <w:tc>
          <w:tcPr>
            <w:tcW w:w="504" w:type="dxa"/>
            <w:vAlign w:val="center"/>
          </w:tcPr>
          <w:p w14:paraId="000F09F2" w14:textId="3696FE76" w:rsidR="00F341D8" w:rsidRPr="008439D3" w:rsidRDefault="00F341D8" w:rsidP="00DA0A7C">
            <w:pPr>
              <w:pStyle w:val="VCAAtablecondensed"/>
            </w:pPr>
            <w:r>
              <w:t>23</w:t>
            </w:r>
          </w:p>
        </w:tc>
        <w:tc>
          <w:tcPr>
            <w:tcW w:w="504" w:type="dxa"/>
            <w:vAlign w:val="center"/>
          </w:tcPr>
          <w:p w14:paraId="5BFD26CF" w14:textId="59ACD7EC" w:rsidR="00F341D8" w:rsidRPr="008327C7" w:rsidRDefault="00F341D8" w:rsidP="00DA0A7C">
            <w:pPr>
              <w:pStyle w:val="VCAAtablecondensed"/>
            </w:pPr>
            <w:r>
              <w:t>49</w:t>
            </w:r>
          </w:p>
        </w:tc>
        <w:tc>
          <w:tcPr>
            <w:tcW w:w="504" w:type="dxa"/>
            <w:vAlign w:val="center"/>
          </w:tcPr>
          <w:p w14:paraId="19C6BF40" w14:textId="56E45785" w:rsidR="00F341D8" w:rsidRPr="008327C7" w:rsidRDefault="00F341D8" w:rsidP="00DA0A7C">
            <w:pPr>
              <w:pStyle w:val="VCAAtablecondensed"/>
            </w:pPr>
            <w:r>
              <w:t>19</w:t>
            </w:r>
          </w:p>
        </w:tc>
        <w:tc>
          <w:tcPr>
            <w:tcW w:w="504" w:type="dxa"/>
            <w:vAlign w:val="center"/>
          </w:tcPr>
          <w:p w14:paraId="78A3B883" w14:textId="10FE5A8B" w:rsidR="00F341D8" w:rsidRPr="008327C7" w:rsidRDefault="00F341D8" w:rsidP="00DA0A7C">
            <w:pPr>
              <w:pStyle w:val="VCAAtablecondensed"/>
            </w:pPr>
            <w:r>
              <w:t>9</w:t>
            </w:r>
          </w:p>
        </w:tc>
        <w:tc>
          <w:tcPr>
            <w:tcW w:w="6138" w:type="dxa"/>
            <w:vAlign w:val="center"/>
          </w:tcPr>
          <w:p w14:paraId="6969CF4E" w14:textId="3B63F910" w:rsidR="00F341D8" w:rsidRPr="00DA0A7C" w:rsidRDefault="00F341D8" w:rsidP="00F341D8">
            <w:pPr>
              <w:pStyle w:val="VCAAtablecondensed"/>
              <w:rPr>
                <w:noProof/>
                <w:lang w:eastAsia="en-AU"/>
              </w:rPr>
            </w:pPr>
            <w:r>
              <w:rPr>
                <w:noProof/>
                <w:lang w:eastAsia="en-AU"/>
              </w:rPr>
              <w:t xml:space="preserve">The same standardised solution of KOH(aq) was used in titration of all three samples, so the </w:t>
            </w:r>
            <w:r w:rsidRPr="00DA0A7C">
              <w:rPr>
                <w:noProof/>
                <w:lang w:eastAsia="en-AU"/>
              </w:rPr>
              <w:t xml:space="preserve">larger the average titre the greater the </w:t>
            </w:r>
            <w:r w:rsidRPr="00DA0A7C">
              <w:rPr>
                <w:i/>
                <w:iCs/>
                <w:noProof/>
                <w:lang w:eastAsia="en-AU"/>
              </w:rPr>
              <w:t>n</w:t>
            </w:r>
            <w:r w:rsidRPr="00DA0A7C">
              <w:rPr>
                <w:noProof/>
                <w:lang w:eastAsia="en-AU"/>
              </w:rPr>
              <w:t>(acid) present in the sample.</w:t>
            </w:r>
          </w:p>
          <w:p w14:paraId="1B42C39F" w14:textId="77777777" w:rsidR="00F341D8" w:rsidRPr="00D0774F" w:rsidRDefault="00F341D8" w:rsidP="00F341D8">
            <w:pPr>
              <w:pStyle w:val="VCAAtablecondensed"/>
              <w:rPr>
                <w:noProof/>
                <w:lang w:eastAsia="en-AU"/>
              </w:rPr>
            </w:pPr>
            <w:r w:rsidRPr="00D0774F">
              <w:rPr>
                <w:noProof/>
                <w:lang w:eastAsia="en-AU"/>
              </w:rPr>
              <w:t>Since 25 mL aliquots of the acids was used in all three samples, a larger titre of KOH(aq) is consistent with a higher acid concentration.</w:t>
            </w:r>
          </w:p>
          <w:p w14:paraId="3BEA779F" w14:textId="68C7EE93" w:rsidR="00F341D8" w:rsidRPr="00C549DD" w:rsidRDefault="00F341D8" w:rsidP="00F341D8">
            <w:pPr>
              <w:pStyle w:val="VCAAtablecondensed"/>
            </w:pPr>
            <w:r w:rsidRPr="00DA0A7C">
              <w:rPr>
                <w:noProof/>
                <w:lang w:eastAsia="en-AU"/>
              </w:rPr>
              <w:t>Sample 3 was the most concentrated acid</w:t>
            </w:r>
            <w:r w:rsidRPr="00D0774F">
              <w:rPr>
                <w:noProof/>
                <w:lang w:eastAsia="en-AU"/>
              </w:rPr>
              <w:t xml:space="preserve"> whil</w:t>
            </w:r>
            <w:r>
              <w:rPr>
                <w:noProof/>
                <w:lang w:eastAsia="en-AU"/>
              </w:rPr>
              <w:t>e</w:t>
            </w:r>
            <w:r w:rsidRPr="00D0774F">
              <w:rPr>
                <w:noProof/>
                <w:lang w:eastAsia="en-AU"/>
              </w:rPr>
              <w:t xml:space="preserve"> sample</w:t>
            </w:r>
            <w:r>
              <w:rPr>
                <w:noProof/>
                <w:lang w:eastAsia="en-AU"/>
              </w:rPr>
              <w:t xml:space="preserve"> 2 was the least concentrated.</w:t>
            </w:r>
          </w:p>
        </w:tc>
      </w:tr>
      <w:tr w:rsidR="00F341D8" w:rsidRPr="008327C7" w14:paraId="0FB8F69C" w14:textId="77777777" w:rsidTr="00192C71">
        <w:tc>
          <w:tcPr>
            <w:tcW w:w="1083" w:type="dxa"/>
            <w:vAlign w:val="center"/>
          </w:tcPr>
          <w:p w14:paraId="5459CD2C" w14:textId="032DBCA5" w:rsidR="00F341D8" w:rsidRPr="00DA0A7C" w:rsidRDefault="00F341D8" w:rsidP="00DA0A7C">
            <w:pPr>
              <w:pStyle w:val="VCAAtablecondensed"/>
              <w:jc w:val="center"/>
            </w:pPr>
            <w:r w:rsidRPr="00DA0A7C">
              <w:t>24</w:t>
            </w:r>
          </w:p>
        </w:tc>
        <w:tc>
          <w:tcPr>
            <w:tcW w:w="928" w:type="dxa"/>
            <w:vAlign w:val="center"/>
          </w:tcPr>
          <w:p w14:paraId="1420F278" w14:textId="08E43614" w:rsidR="00F341D8" w:rsidRPr="008439D3" w:rsidRDefault="00F341D8" w:rsidP="0081597F">
            <w:pPr>
              <w:pStyle w:val="VCAAtablecondensed"/>
              <w:jc w:val="center"/>
            </w:pPr>
            <w:r>
              <w:t>A</w:t>
            </w:r>
          </w:p>
        </w:tc>
        <w:tc>
          <w:tcPr>
            <w:tcW w:w="504" w:type="dxa"/>
            <w:vAlign w:val="center"/>
          </w:tcPr>
          <w:p w14:paraId="4F02A522" w14:textId="35FB5DDB" w:rsidR="00F341D8" w:rsidRPr="008439D3" w:rsidRDefault="00F341D8" w:rsidP="00DA0A7C">
            <w:pPr>
              <w:pStyle w:val="VCAAtablecondensed"/>
            </w:pPr>
            <w:r>
              <w:t>38</w:t>
            </w:r>
          </w:p>
        </w:tc>
        <w:tc>
          <w:tcPr>
            <w:tcW w:w="504" w:type="dxa"/>
            <w:vAlign w:val="center"/>
          </w:tcPr>
          <w:p w14:paraId="3385E464" w14:textId="074C6411" w:rsidR="00F341D8" w:rsidRPr="008327C7" w:rsidRDefault="00F341D8" w:rsidP="00DA0A7C">
            <w:pPr>
              <w:pStyle w:val="VCAAtablecondensed"/>
            </w:pPr>
            <w:r>
              <w:t>4</w:t>
            </w:r>
          </w:p>
        </w:tc>
        <w:tc>
          <w:tcPr>
            <w:tcW w:w="504" w:type="dxa"/>
            <w:vAlign w:val="center"/>
          </w:tcPr>
          <w:p w14:paraId="32979E68" w14:textId="18A79AEC" w:rsidR="00F341D8" w:rsidRPr="008327C7" w:rsidRDefault="00F341D8" w:rsidP="00DA0A7C">
            <w:pPr>
              <w:pStyle w:val="VCAAtablecondensed"/>
            </w:pPr>
            <w:r>
              <w:t>11</w:t>
            </w:r>
          </w:p>
        </w:tc>
        <w:tc>
          <w:tcPr>
            <w:tcW w:w="504" w:type="dxa"/>
            <w:vAlign w:val="center"/>
          </w:tcPr>
          <w:p w14:paraId="7DA4B998" w14:textId="70EF12CB" w:rsidR="00F341D8" w:rsidRPr="008327C7" w:rsidRDefault="00F341D8" w:rsidP="00DA0A7C">
            <w:pPr>
              <w:pStyle w:val="VCAAtablecondensed"/>
            </w:pPr>
            <w:r>
              <w:t>47</w:t>
            </w:r>
          </w:p>
        </w:tc>
        <w:tc>
          <w:tcPr>
            <w:tcW w:w="6138" w:type="dxa"/>
            <w:vAlign w:val="center"/>
          </w:tcPr>
          <w:p w14:paraId="0FB1EF21" w14:textId="6E185404" w:rsidR="00F341D8" w:rsidRDefault="00F341D8" w:rsidP="00F341D8">
            <w:pPr>
              <w:pStyle w:val="VCAAtablecondensed"/>
              <w:rPr>
                <w:noProof/>
                <w:lang w:eastAsia="en-AU"/>
              </w:rPr>
            </w:pPr>
            <w:r w:rsidRPr="0037415C">
              <w:rPr>
                <w:noProof/>
              </w:rPr>
              <w:drawing>
                <wp:anchor distT="0" distB="0" distL="114300" distR="114300" simplePos="0" relativeHeight="251705344" behindDoc="0" locked="0" layoutInCell="1" allowOverlap="1" wp14:anchorId="616A7E2D" wp14:editId="1F345720">
                  <wp:simplePos x="0" y="0"/>
                  <wp:positionH relativeFrom="column">
                    <wp:posOffset>393065</wp:posOffset>
                  </wp:positionH>
                  <wp:positionV relativeFrom="paragraph">
                    <wp:posOffset>474345</wp:posOffset>
                  </wp:positionV>
                  <wp:extent cx="3255010" cy="2067560"/>
                  <wp:effectExtent l="0" t="0" r="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5010" cy="2067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t>The general relative energy profiles for a</w:t>
            </w:r>
            <w:r w:rsidR="0086233C">
              <w:rPr>
                <w:noProof/>
                <w:lang w:eastAsia="en-AU"/>
              </w:rPr>
              <w:t>n</w:t>
            </w:r>
            <w:r>
              <w:rPr>
                <w:noProof/>
                <w:lang w:eastAsia="en-AU"/>
              </w:rPr>
              <w:t xml:space="preserve"> uncatalysed </w:t>
            </w:r>
            <w:r w:rsidR="0086233C">
              <w:rPr>
                <w:noProof/>
                <w:lang w:eastAsia="en-AU"/>
              </w:rPr>
              <w:t xml:space="preserve">reacton </w:t>
            </w:r>
            <w:r>
              <w:rPr>
                <w:noProof/>
                <w:lang w:eastAsia="en-AU"/>
              </w:rPr>
              <w:t xml:space="preserve">and </w:t>
            </w:r>
            <w:r w:rsidR="0086233C">
              <w:rPr>
                <w:noProof/>
                <w:lang w:eastAsia="en-AU"/>
              </w:rPr>
              <w:t xml:space="preserve">a </w:t>
            </w:r>
            <w:r>
              <w:rPr>
                <w:noProof/>
                <w:lang w:eastAsia="en-AU"/>
              </w:rPr>
              <w:t>catalysed reaction may be shown as:</w:t>
            </w:r>
          </w:p>
          <w:p w14:paraId="77D63438" w14:textId="04ADA959" w:rsidR="00F341D8" w:rsidRDefault="00F341D8" w:rsidP="00F341D8">
            <w:pPr>
              <w:pStyle w:val="VCAAtablecondensed"/>
              <w:rPr>
                <w:noProof/>
                <w:lang w:eastAsia="en-AU"/>
              </w:rPr>
            </w:pPr>
            <w:r>
              <w:rPr>
                <w:noProof/>
                <w:lang w:eastAsia="en-AU"/>
              </w:rPr>
              <w:t xml:space="preserve">The </w:t>
            </w:r>
            <w:r w:rsidRPr="009E522B">
              <w:rPr>
                <w:noProof/>
                <w:lang w:eastAsia="en-AU"/>
              </w:rPr>
              <w:t>energy content of the products</w:t>
            </w:r>
            <w:r>
              <w:rPr>
                <w:noProof/>
                <w:lang w:eastAsia="en-AU"/>
              </w:rPr>
              <w:t xml:space="preserve"> (and reactants) – and so the </w:t>
            </w:r>
            <w:r>
              <w:rPr>
                <w:noProof/>
                <w:lang w:eastAsia="en-AU"/>
              </w:rPr>
              <w:sym w:font="Symbol" w:char="F044"/>
            </w:r>
            <w:r>
              <w:rPr>
                <w:i/>
                <w:iCs/>
                <w:noProof/>
                <w:lang w:eastAsia="en-AU"/>
              </w:rPr>
              <w:t>H</w:t>
            </w:r>
            <w:r>
              <w:rPr>
                <w:noProof/>
                <w:lang w:eastAsia="en-AU"/>
              </w:rPr>
              <w:t xml:space="preserve"> for the equation – is </w:t>
            </w:r>
            <w:r w:rsidRPr="009E522B">
              <w:rPr>
                <w:noProof/>
                <w:lang w:eastAsia="en-AU"/>
              </w:rPr>
              <w:t>not affected by adding a catalyst and will remain the same</w:t>
            </w:r>
            <w:r>
              <w:rPr>
                <w:noProof/>
                <w:lang w:eastAsia="en-AU"/>
              </w:rPr>
              <w:t>.</w:t>
            </w:r>
          </w:p>
          <w:p w14:paraId="6F9E3450" w14:textId="658028CD" w:rsidR="00F341D8" w:rsidRDefault="00F341D8" w:rsidP="00F341D8">
            <w:pPr>
              <w:pStyle w:val="VCAAtablecondensed"/>
              <w:rPr>
                <w:noProof/>
                <w:lang w:eastAsia="en-AU"/>
              </w:rPr>
            </w:pPr>
            <w:r>
              <w:rPr>
                <w:noProof/>
                <w:lang w:eastAsia="en-AU"/>
              </w:rPr>
              <w:t>With respect to Option D: The activation energy for the forward and reverse reactions decreases by the same amount. In the exothermic profile shown, the activation energy of the forward reaction is smaller than the activation energy of the reverse reaction.</w:t>
            </w:r>
          </w:p>
          <w:p w14:paraId="3370F6CD" w14:textId="00AA3F7B" w:rsidR="00F341D8" w:rsidRPr="00C549DD" w:rsidRDefault="00F341D8" w:rsidP="00F341D8">
            <w:pPr>
              <w:pStyle w:val="VCAAtablecondensed"/>
            </w:pPr>
            <w:r>
              <w:rPr>
                <w:noProof/>
                <w:lang w:eastAsia="en-AU"/>
              </w:rPr>
              <w:t>So the decrease in activation energy due to the addition of a catalyst is a higher proportion of the activation energy of the forward reaction / a smaller proportion of the activation of the reverse reaction.</w:t>
            </w:r>
          </w:p>
        </w:tc>
      </w:tr>
      <w:tr w:rsidR="00F341D8" w:rsidRPr="008327C7" w14:paraId="1668CDC2" w14:textId="77777777" w:rsidTr="00192C71">
        <w:tc>
          <w:tcPr>
            <w:tcW w:w="1083" w:type="dxa"/>
            <w:vAlign w:val="center"/>
          </w:tcPr>
          <w:p w14:paraId="45D973DF" w14:textId="0ADA8398" w:rsidR="00F341D8" w:rsidRPr="00DA0A7C" w:rsidRDefault="00F341D8" w:rsidP="00DA0A7C">
            <w:pPr>
              <w:pStyle w:val="VCAAtablecondensed"/>
              <w:jc w:val="center"/>
            </w:pPr>
            <w:r w:rsidRPr="00DA0A7C">
              <w:t>25</w:t>
            </w:r>
          </w:p>
        </w:tc>
        <w:tc>
          <w:tcPr>
            <w:tcW w:w="928" w:type="dxa"/>
            <w:vAlign w:val="center"/>
          </w:tcPr>
          <w:p w14:paraId="423F0A81" w14:textId="1EB0E564" w:rsidR="00F341D8" w:rsidRPr="008439D3" w:rsidRDefault="00F341D8" w:rsidP="0081597F">
            <w:pPr>
              <w:pStyle w:val="VCAAtablecondensed"/>
              <w:jc w:val="center"/>
            </w:pPr>
            <w:r>
              <w:t>C</w:t>
            </w:r>
          </w:p>
        </w:tc>
        <w:tc>
          <w:tcPr>
            <w:tcW w:w="504" w:type="dxa"/>
            <w:vAlign w:val="center"/>
          </w:tcPr>
          <w:p w14:paraId="0782BE33" w14:textId="035CF9AF" w:rsidR="00F341D8" w:rsidRPr="008439D3" w:rsidRDefault="00F341D8" w:rsidP="00DA0A7C">
            <w:pPr>
              <w:pStyle w:val="VCAAtablecondensed"/>
            </w:pPr>
            <w:r>
              <w:t>12</w:t>
            </w:r>
          </w:p>
        </w:tc>
        <w:tc>
          <w:tcPr>
            <w:tcW w:w="504" w:type="dxa"/>
            <w:vAlign w:val="center"/>
          </w:tcPr>
          <w:p w14:paraId="3DC75B02" w14:textId="20E36593" w:rsidR="00F341D8" w:rsidRPr="008327C7" w:rsidRDefault="00F341D8" w:rsidP="00DA0A7C">
            <w:pPr>
              <w:pStyle w:val="VCAAtablecondensed"/>
            </w:pPr>
            <w:r>
              <w:t>29</w:t>
            </w:r>
          </w:p>
        </w:tc>
        <w:tc>
          <w:tcPr>
            <w:tcW w:w="504" w:type="dxa"/>
            <w:vAlign w:val="center"/>
          </w:tcPr>
          <w:p w14:paraId="23FB2336" w14:textId="4EBC7851" w:rsidR="00F341D8" w:rsidRPr="008327C7" w:rsidRDefault="00F341D8" w:rsidP="00DA0A7C">
            <w:pPr>
              <w:pStyle w:val="VCAAtablecondensed"/>
            </w:pPr>
            <w:r>
              <w:t>34</w:t>
            </w:r>
          </w:p>
        </w:tc>
        <w:tc>
          <w:tcPr>
            <w:tcW w:w="504" w:type="dxa"/>
            <w:vAlign w:val="center"/>
          </w:tcPr>
          <w:p w14:paraId="74828D08" w14:textId="2F6092F2" w:rsidR="00F341D8" w:rsidRPr="008327C7" w:rsidRDefault="00F341D8" w:rsidP="00DA0A7C">
            <w:pPr>
              <w:pStyle w:val="VCAAtablecondensed"/>
            </w:pPr>
            <w:r>
              <w:t>25</w:t>
            </w:r>
          </w:p>
        </w:tc>
        <w:tc>
          <w:tcPr>
            <w:tcW w:w="6138" w:type="dxa"/>
            <w:vAlign w:val="center"/>
          </w:tcPr>
          <w:p w14:paraId="71F4A427" w14:textId="629DE127" w:rsidR="00F341D8" w:rsidRDefault="00F341D8" w:rsidP="00F341D8">
            <w:pPr>
              <w:pStyle w:val="VCAAtablecondensed"/>
              <w:rPr>
                <w:noProof/>
                <w:lang w:eastAsia="en-AU"/>
              </w:rPr>
            </w:pPr>
            <w:r w:rsidRPr="00BC0364">
              <w:rPr>
                <w:noProof/>
              </w:rPr>
              <w:drawing>
                <wp:anchor distT="0" distB="0" distL="114300" distR="114300" simplePos="0" relativeHeight="251706368" behindDoc="0" locked="0" layoutInCell="1" allowOverlap="1" wp14:anchorId="7B3D8988" wp14:editId="35FF28DD">
                  <wp:simplePos x="0" y="0"/>
                  <wp:positionH relativeFrom="column">
                    <wp:posOffset>-110490</wp:posOffset>
                  </wp:positionH>
                  <wp:positionV relativeFrom="paragraph">
                    <wp:posOffset>-140335</wp:posOffset>
                  </wp:positionV>
                  <wp:extent cx="4108450" cy="1462405"/>
                  <wp:effectExtent l="0" t="0" r="635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0" cy="1462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t>Consider the concentration-time graphs.</w:t>
            </w:r>
          </w:p>
          <w:p w14:paraId="478C6614" w14:textId="1D8A77B2" w:rsidR="00F341D8" w:rsidRDefault="00F341D8" w:rsidP="00F341D8">
            <w:pPr>
              <w:pStyle w:val="VCAAtablecondensed"/>
              <w:rPr>
                <w:noProof/>
                <w:lang w:eastAsia="en-AU"/>
              </w:rPr>
            </w:pPr>
            <w:r>
              <w:rPr>
                <w:noProof/>
                <w:lang w:eastAsia="en-AU"/>
              </w:rPr>
              <w:t xml:space="preserve">The </w:t>
            </w:r>
            <w:r w:rsidRPr="00B02095">
              <w:rPr>
                <w:noProof/>
                <w:lang w:eastAsia="en-AU"/>
              </w:rPr>
              <w:t>only change that could cause an instantaneous increase</w:t>
            </w:r>
            <w:r>
              <w:rPr>
                <w:noProof/>
                <w:lang w:eastAsia="en-AU"/>
              </w:rPr>
              <w:t xml:space="preserve"> to</w:t>
            </w:r>
            <w:r w:rsidRPr="00B02095">
              <w:rPr>
                <w:noProof/>
                <w:lang w:eastAsia="en-AU"/>
              </w:rPr>
              <w:t xml:space="preserve"> the rate of the reverse reaction at </w:t>
            </w:r>
            <w:r w:rsidRPr="00B02095">
              <w:rPr>
                <w:i/>
                <w:iCs/>
                <w:noProof/>
                <w:lang w:eastAsia="en-AU"/>
              </w:rPr>
              <w:t>t</w:t>
            </w:r>
            <w:r w:rsidRPr="00B02095">
              <w:rPr>
                <w:noProof/>
                <w:vertAlign w:val="subscript"/>
                <w:lang w:eastAsia="en-AU"/>
              </w:rPr>
              <w:t>1</w:t>
            </w:r>
            <w:r w:rsidRPr="00B02095">
              <w:rPr>
                <w:noProof/>
                <w:lang w:eastAsia="en-AU"/>
              </w:rPr>
              <w:t xml:space="preserve"> with no instantaneous effect of the rate of the forward reaction would be the addition of product(s).</w:t>
            </w:r>
            <w:r>
              <w:rPr>
                <w:noProof/>
                <w:lang w:eastAsia="en-AU"/>
              </w:rPr>
              <w:t xml:space="preserve"> The </w:t>
            </w:r>
            <w:r w:rsidRPr="00B02095">
              <w:rPr>
                <w:noProof/>
                <w:lang w:eastAsia="en-AU"/>
              </w:rPr>
              <w:t xml:space="preserve">rate of the reverse reaction </w:t>
            </w:r>
            <w:r w:rsidRPr="000C468A">
              <w:rPr>
                <w:noProof/>
                <w:lang w:eastAsia="en-AU"/>
              </w:rPr>
              <w:t>slowly de</w:t>
            </w:r>
            <w:r w:rsidRPr="00B02095">
              <w:rPr>
                <w:noProof/>
                <w:lang w:eastAsia="en-AU"/>
              </w:rPr>
              <w:t xml:space="preserve">creases </w:t>
            </w:r>
            <w:r>
              <w:rPr>
                <w:noProof/>
                <w:lang w:eastAsia="en-AU"/>
              </w:rPr>
              <w:t xml:space="preserve">and </w:t>
            </w:r>
            <w:r w:rsidRPr="00B02095">
              <w:rPr>
                <w:noProof/>
                <w:lang w:eastAsia="en-AU"/>
              </w:rPr>
              <w:t xml:space="preserve">the rate of the forward reaction </w:t>
            </w:r>
            <w:r w:rsidRPr="000C468A">
              <w:rPr>
                <w:noProof/>
                <w:lang w:eastAsia="en-AU"/>
              </w:rPr>
              <w:t xml:space="preserve">slowly </w:t>
            </w:r>
            <w:r w:rsidRPr="00B02095">
              <w:rPr>
                <w:noProof/>
                <w:lang w:eastAsia="en-AU"/>
              </w:rPr>
              <w:t>increases</w:t>
            </w:r>
            <w:r>
              <w:rPr>
                <w:noProof/>
                <w:lang w:eastAsia="en-AU"/>
              </w:rPr>
              <w:t xml:space="preserve"> as the system partially </w:t>
            </w:r>
            <w:r w:rsidRPr="00B02095">
              <w:rPr>
                <w:noProof/>
                <w:lang w:eastAsia="en-AU"/>
              </w:rPr>
              <w:t>responds to the imposed change</w:t>
            </w:r>
            <w:r>
              <w:rPr>
                <w:noProof/>
                <w:lang w:eastAsia="en-AU"/>
              </w:rPr>
              <w:t xml:space="preserve"> and </w:t>
            </w:r>
            <w:r w:rsidRPr="00B02095">
              <w:rPr>
                <w:noProof/>
                <w:lang w:eastAsia="en-AU"/>
              </w:rPr>
              <w:t>returns to equilibrium</w:t>
            </w:r>
            <w:r>
              <w:rPr>
                <w:noProof/>
                <w:lang w:eastAsia="en-AU"/>
              </w:rPr>
              <w:t xml:space="preserve">, where the </w:t>
            </w:r>
            <w:r w:rsidRPr="00B02095">
              <w:rPr>
                <w:noProof/>
                <w:lang w:eastAsia="en-AU"/>
              </w:rPr>
              <w:t>amount of products present will be higher</w:t>
            </w:r>
            <w:r>
              <w:rPr>
                <w:noProof/>
                <w:lang w:eastAsia="en-AU"/>
              </w:rPr>
              <w:t xml:space="preserve"> than prior to the change.</w:t>
            </w:r>
            <w:r>
              <w:rPr>
                <w:noProof/>
              </w:rPr>
              <w:t xml:space="preserve"> </w:t>
            </w:r>
          </w:p>
          <w:p w14:paraId="7034F809" w14:textId="6B6F4C39" w:rsidR="00F341D8" w:rsidRDefault="00F341D8" w:rsidP="00F341D8">
            <w:pPr>
              <w:pStyle w:val="VCAAtablecondensed"/>
              <w:rPr>
                <w:noProof/>
                <w:lang w:eastAsia="en-AU"/>
              </w:rPr>
            </w:pPr>
            <w:r>
              <w:rPr>
                <w:noProof/>
                <w:lang w:eastAsia="en-AU"/>
              </w:rPr>
              <w:t xml:space="preserve">Option B is incorrect, since removal of reactants at </w:t>
            </w:r>
            <w:r>
              <w:rPr>
                <w:i/>
                <w:iCs/>
                <w:noProof/>
                <w:lang w:eastAsia="en-AU"/>
              </w:rPr>
              <w:t>t</w:t>
            </w:r>
            <w:r>
              <w:rPr>
                <w:noProof/>
                <w:vertAlign w:val="subscript"/>
                <w:lang w:eastAsia="en-AU"/>
              </w:rPr>
              <w:t>1</w:t>
            </w:r>
            <w:r>
              <w:rPr>
                <w:noProof/>
                <w:lang w:eastAsia="en-AU"/>
              </w:rPr>
              <w:t xml:space="preserve"> would have caused an instantaneous decrease in the rate of the </w:t>
            </w:r>
            <w:r w:rsidR="0057760E" w:rsidRPr="006E36EF">
              <w:rPr>
                <w:noProof/>
                <w:lang w:eastAsia="en-AU"/>
              </w:rPr>
              <w:t>forward reaction</w:t>
            </w:r>
            <w:r w:rsidR="003A5C75">
              <w:rPr>
                <w:noProof/>
                <w:lang w:eastAsia="en-AU"/>
              </w:rPr>
              <w:t>,</w:t>
            </w:r>
            <w:r w:rsidR="0057760E" w:rsidRPr="006E36EF">
              <w:rPr>
                <w:noProof/>
                <w:lang w:eastAsia="en-AU"/>
              </w:rPr>
              <w:t xml:space="preserve"> and while the rate of the reverse reaction is greater than the rate of the forward reaction</w:t>
            </w:r>
            <w:r w:rsidR="003A5C75">
              <w:rPr>
                <w:noProof/>
                <w:lang w:eastAsia="en-AU"/>
              </w:rPr>
              <w:t>,</w:t>
            </w:r>
            <w:r w:rsidR="0057760E" w:rsidRPr="006E36EF">
              <w:rPr>
                <w:noProof/>
                <w:lang w:eastAsia="en-AU"/>
              </w:rPr>
              <w:t xml:space="preserve"> its rate is not increased</w:t>
            </w:r>
            <w:r w:rsidR="0057760E">
              <w:rPr>
                <w:noProof/>
                <w:lang w:eastAsia="en-AU"/>
              </w:rPr>
              <w:t>.</w:t>
            </w:r>
          </w:p>
          <w:p w14:paraId="3B1C6B41" w14:textId="62897148" w:rsidR="00F341D8" w:rsidRDefault="00F341D8" w:rsidP="00F341D8">
            <w:pPr>
              <w:pStyle w:val="VCAAtablecondensed"/>
              <w:rPr>
                <w:noProof/>
                <w:lang w:eastAsia="en-AU"/>
              </w:rPr>
            </w:pPr>
            <w:r>
              <w:rPr>
                <w:noProof/>
                <w:lang w:eastAsia="en-AU"/>
              </w:rPr>
              <w:t xml:space="preserve">Option D is incorrect, because the only change that could cause the value of the equilibrium constant to increase would be a temperature increase, since the forward reaction is endothermic. However, a temperature increase at </w:t>
            </w:r>
            <w:r>
              <w:rPr>
                <w:i/>
                <w:iCs/>
                <w:noProof/>
                <w:lang w:eastAsia="en-AU"/>
              </w:rPr>
              <w:t>t</w:t>
            </w:r>
            <w:r>
              <w:rPr>
                <w:noProof/>
                <w:vertAlign w:val="subscript"/>
                <w:lang w:eastAsia="en-AU"/>
              </w:rPr>
              <w:t>1</w:t>
            </w:r>
            <w:r>
              <w:rPr>
                <w:noProof/>
                <w:lang w:eastAsia="en-AU"/>
              </w:rPr>
              <w:t xml:space="preserve"> would cause the rates of both the forward and reverse reactions to increase.</w:t>
            </w:r>
          </w:p>
          <w:p w14:paraId="4F695182" w14:textId="4DCBC3BA" w:rsidR="00F341D8" w:rsidRPr="00C549DD" w:rsidRDefault="00F341D8" w:rsidP="00F341D8">
            <w:pPr>
              <w:pStyle w:val="VCAAtablecondensed"/>
            </w:pPr>
            <w:r>
              <w:rPr>
                <w:noProof/>
                <w:lang w:eastAsia="en-AU"/>
              </w:rPr>
              <w:t>Option</w:t>
            </w:r>
            <w:r w:rsidRPr="000C468A">
              <w:rPr>
                <w:noProof/>
                <w:lang w:eastAsia="en-AU"/>
              </w:rPr>
              <w:t xml:space="preserve"> A </w:t>
            </w:r>
            <w:r>
              <w:rPr>
                <w:noProof/>
                <w:lang w:eastAsia="en-AU"/>
              </w:rPr>
              <w:t xml:space="preserve">is incorrect, since </w:t>
            </w:r>
            <w:r w:rsidRPr="000C468A">
              <w:rPr>
                <w:noProof/>
                <w:lang w:eastAsia="en-AU"/>
              </w:rPr>
              <w:t xml:space="preserve">argon is an unreactive gas and will not </w:t>
            </w:r>
            <w:r>
              <w:rPr>
                <w:noProof/>
                <w:lang w:eastAsia="en-AU"/>
              </w:rPr>
              <w:t>have any impact on the equilibrium.</w:t>
            </w:r>
          </w:p>
        </w:tc>
      </w:tr>
      <w:tr w:rsidR="00F341D8" w:rsidRPr="008327C7" w14:paraId="25BD055C" w14:textId="77777777" w:rsidTr="00192C71">
        <w:tc>
          <w:tcPr>
            <w:tcW w:w="1083" w:type="dxa"/>
            <w:vAlign w:val="center"/>
          </w:tcPr>
          <w:p w14:paraId="4DAA43AC" w14:textId="51CCFF93" w:rsidR="00F341D8" w:rsidRPr="00DA0A7C" w:rsidRDefault="00F341D8" w:rsidP="00DA0A7C">
            <w:pPr>
              <w:pStyle w:val="VCAAtablecondensed"/>
              <w:jc w:val="center"/>
            </w:pPr>
            <w:r w:rsidRPr="00DA0A7C">
              <w:t>26</w:t>
            </w:r>
          </w:p>
        </w:tc>
        <w:tc>
          <w:tcPr>
            <w:tcW w:w="928" w:type="dxa"/>
            <w:vAlign w:val="center"/>
          </w:tcPr>
          <w:p w14:paraId="17F3002B" w14:textId="26F20763" w:rsidR="00F341D8" w:rsidRPr="008439D3" w:rsidRDefault="00F341D8" w:rsidP="0081597F">
            <w:pPr>
              <w:pStyle w:val="VCAAtablecondensed"/>
              <w:jc w:val="center"/>
            </w:pPr>
            <w:r>
              <w:t>C</w:t>
            </w:r>
          </w:p>
        </w:tc>
        <w:tc>
          <w:tcPr>
            <w:tcW w:w="504" w:type="dxa"/>
            <w:vAlign w:val="center"/>
          </w:tcPr>
          <w:p w14:paraId="605A2D90" w14:textId="2E1220A8" w:rsidR="00F341D8" w:rsidRPr="008439D3" w:rsidRDefault="00F341D8" w:rsidP="00DA0A7C">
            <w:pPr>
              <w:pStyle w:val="VCAAtablecondensed"/>
            </w:pPr>
            <w:r>
              <w:t>18</w:t>
            </w:r>
          </w:p>
        </w:tc>
        <w:tc>
          <w:tcPr>
            <w:tcW w:w="504" w:type="dxa"/>
            <w:vAlign w:val="center"/>
          </w:tcPr>
          <w:p w14:paraId="7E92D323" w14:textId="087B8FA5" w:rsidR="00F341D8" w:rsidRPr="008327C7" w:rsidRDefault="00F341D8" w:rsidP="00DA0A7C">
            <w:pPr>
              <w:pStyle w:val="VCAAtablecondensed"/>
            </w:pPr>
            <w:r>
              <w:t>31</w:t>
            </w:r>
          </w:p>
        </w:tc>
        <w:tc>
          <w:tcPr>
            <w:tcW w:w="504" w:type="dxa"/>
            <w:vAlign w:val="center"/>
          </w:tcPr>
          <w:p w14:paraId="61BAE025" w14:textId="074272C7" w:rsidR="00F341D8" w:rsidRPr="008327C7" w:rsidRDefault="00F341D8" w:rsidP="00DA0A7C">
            <w:pPr>
              <w:pStyle w:val="VCAAtablecondensed"/>
            </w:pPr>
            <w:r>
              <w:t>41</w:t>
            </w:r>
          </w:p>
        </w:tc>
        <w:tc>
          <w:tcPr>
            <w:tcW w:w="504" w:type="dxa"/>
            <w:vAlign w:val="center"/>
          </w:tcPr>
          <w:p w14:paraId="5935E426" w14:textId="1B39FADC" w:rsidR="00F341D8" w:rsidRPr="008327C7" w:rsidRDefault="00F341D8" w:rsidP="00DA0A7C">
            <w:pPr>
              <w:pStyle w:val="VCAAtablecondensed"/>
            </w:pPr>
            <w:r>
              <w:t>9</w:t>
            </w:r>
          </w:p>
        </w:tc>
        <w:tc>
          <w:tcPr>
            <w:tcW w:w="6138" w:type="dxa"/>
            <w:vAlign w:val="center"/>
          </w:tcPr>
          <w:p w14:paraId="71AECDDB" w14:textId="4885902F" w:rsidR="00F341D8" w:rsidRDefault="00F341D8" w:rsidP="00F341D8">
            <w:pPr>
              <w:pStyle w:val="VCAAtablecondensed"/>
              <w:rPr>
                <w:noProof/>
                <w:lang w:eastAsia="en-AU"/>
              </w:rPr>
            </w:pPr>
            <w:r>
              <w:rPr>
                <w:noProof/>
                <w:lang w:eastAsia="en-AU"/>
              </w:rPr>
              <w:t>According to the electrochemical series:</w:t>
            </w:r>
          </w:p>
          <w:p w14:paraId="5A1C2CCA" w14:textId="1D2097FB" w:rsidR="00F341D8" w:rsidRPr="00CA0A37" w:rsidRDefault="00F341D8" w:rsidP="00F341D8">
            <w:pPr>
              <w:pStyle w:val="VCAAtablecondensed"/>
              <w:rPr>
                <w:noProof/>
                <w:lang w:eastAsia="en-AU"/>
              </w:rPr>
            </w:pPr>
            <w:r w:rsidRPr="00CA0A37">
              <w:rPr>
                <w:noProof/>
                <w:lang w:eastAsia="en-AU"/>
              </w:rPr>
              <w:t>Cu</w:t>
            </w:r>
            <w:r w:rsidRPr="00CA0A37">
              <w:rPr>
                <w:noProof/>
                <w:vertAlign w:val="superscript"/>
                <w:lang w:eastAsia="en-AU"/>
              </w:rPr>
              <w:t>2+</w:t>
            </w:r>
            <w:r w:rsidRPr="00CA0A37">
              <w:rPr>
                <w:noProof/>
                <w:lang w:eastAsia="en-AU"/>
              </w:rPr>
              <w:t>(aq) + 2e</w:t>
            </w:r>
            <w:r w:rsidRPr="00CA0A37">
              <w:rPr>
                <w:noProof/>
                <w:vertAlign w:val="superscript"/>
                <w:lang w:eastAsia="en-AU"/>
              </w:rPr>
              <w:t>-</w:t>
            </w:r>
            <w:r w:rsidRPr="00CA0A37">
              <w:rPr>
                <w:noProof/>
                <w:lang w:eastAsia="en-AU"/>
              </w:rPr>
              <w:t xml:space="preserve"> </w:t>
            </w:r>
            <w:r w:rsidRPr="00CA0A37">
              <w:rPr>
                <w:rFonts w:ascii="Cambria Math" w:hAnsi="Cambria Math" w:cs="Cambria Math"/>
                <w:noProof/>
                <w:lang w:eastAsia="en-AU"/>
              </w:rPr>
              <w:t>⇋</w:t>
            </w:r>
            <w:r>
              <w:rPr>
                <w:noProof/>
                <w:lang w:eastAsia="en-AU"/>
              </w:rPr>
              <w:t xml:space="preserve"> </w:t>
            </w:r>
            <w:r w:rsidRPr="00CA0A37">
              <w:rPr>
                <w:noProof/>
                <w:lang w:eastAsia="en-AU"/>
              </w:rPr>
              <w:t>Cu(s)</w:t>
            </w:r>
            <w:r w:rsidRPr="00CA0A37">
              <w:rPr>
                <w:noProof/>
                <w:lang w:eastAsia="en-AU"/>
              </w:rPr>
              <w:tab/>
              <w:t>+0.34 V</w:t>
            </w:r>
          </w:p>
          <w:p w14:paraId="05EF2052" w14:textId="067330C2" w:rsidR="00F341D8" w:rsidRPr="00CA0A37" w:rsidRDefault="00F341D8" w:rsidP="00F341D8">
            <w:pPr>
              <w:pStyle w:val="VCAAtablecondensed"/>
              <w:rPr>
                <w:noProof/>
                <w:lang w:eastAsia="en-AU"/>
              </w:rPr>
            </w:pPr>
            <w:r w:rsidRPr="00CA0A37">
              <w:rPr>
                <w:noProof/>
                <w:lang w:eastAsia="en-AU"/>
              </w:rPr>
              <w:t>Pb</w:t>
            </w:r>
            <w:r w:rsidRPr="00CA0A37">
              <w:rPr>
                <w:noProof/>
                <w:vertAlign w:val="superscript"/>
                <w:lang w:eastAsia="en-AU"/>
              </w:rPr>
              <w:t>2+</w:t>
            </w:r>
            <w:r w:rsidRPr="00CA0A37">
              <w:rPr>
                <w:noProof/>
                <w:lang w:eastAsia="en-AU"/>
              </w:rPr>
              <w:t>(aq) + 2e</w:t>
            </w:r>
            <w:r w:rsidRPr="00CA0A37">
              <w:rPr>
                <w:noProof/>
                <w:vertAlign w:val="superscript"/>
                <w:lang w:eastAsia="en-AU"/>
              </w:rPr>
              <w:t>-</w:t>
            </w:r>
            <w:r w:rsidRPr="00CA0A37">
              <w:rPr>
                <w:noProof/>
                <w:lang w:eastAsia="en-AU"/>
              </w:rPr>
              <w:t xml:space="preserve"> </w:t>
            </w:r>
            <w:r w:rsidRPr="00CA0A37">
              <w:rPr>
                <w:rFonts w:ascii="Cambria Math" w:hAnsi="Cambria Math" w:cs="Cambria Math"/>
                <w:noProof/>
                <w:lang w:eastAsia="en-AU"/>
              </w:rPr>
              <w:t>⇋</w:t>
            </w:r>
            <w:r>
              <w:rPr>
                <w:noProof/>
                <w:lang w:eastAsia="en-AU"/>
              </w:rPr>
              <w:t xml:space="preserve"> </w:t>
            </w:r>
            <w:r w:rsidRPr="00CA0A37">
              <w:rPr>
                <w:noProof/>
                <w:lang w:eastAsia="en-AU"/>
              </w:rPr>
              <w:t>Pb(s)</w:t>
            </w:r>
            <w:r w:rsidRPr="00CA0A37">
              <w:rPr>
                <w:noProof/>
                <w:lang w:eastAsia="en-AU"/>
              </w:rPr>
              <w:tab/>
              <w:t>-0.13 V</w:t>
            </w:r>
          </w:p>
          <w:p w14:paraId="41B7A296" w14:textId="0C223B47" w:rsidR="00F341D8" w:rsidRPr="00CA0A37" w:rsidRDefault="00F341D8" w:rsidP="00F341D8">
            <w:pPr>
              <w:pStyle w:val="VCAAtablecondensed"/>
              <w:rPr>
                <w:noProof/>
                <w:lang w:eastAsia="en-AU"/>
              </w:rPr>
            </w:pPr>
            <w:r w:rsidRPr="00CA0A37">
              <w:rPr>
                <w:noProof/>
                <w:lang w:eastAsia="en-AU"/>
              </w:rPr>
              <w:t>Ni</w:t>
            </w:r>
            <w:r w:rsidRPr="00CA0A37">
              <w:rPr>
                <w:noProof/>
                <w:vertAlign w:val="superscript"/>
                <w:lang w:eastAsia="en-AU"/>
              </w:rPr>
              <w:t>2+</w:t>
            </w:r>
            <w:r w:rsidRPr="00CA0A37">
              <w:rPr>
                <w:noProof/>
                <w:lang w:eastAsia="en-AU"/>
              </w:rPr>
              <w:t>(aq) + 2e</w:t>
            </w:r>
            <w:r w:rsidRPr="00CA0A37">
              <w:rPr>
                <w:noProof/>
                <w:vertAlign w:val="superscript"/>
                <w:lang w:eastAsia="en-AU"/>
              </w:rPr>
              <w:t>-</w:t>
            </w:r>
            <w:r w:rsidRPr="00CA0A37">
              <w:rPr>
                <w:noProof/>
                <w:lang w:eastAsia="en-AU"/>
              </w:rPr>
              <w:t xml:space="preserve"> </w:t>
            </w:r>
            <w:r w:rsidRPr="00CA0A37">
              <w:rPr>
                <w:rFonts w:ascii="Cambria Math" w:hAnsi="Cambria Math" w:cs="Cambria Math"/>
                <w:noProof/>
                <w:lang w:eastAsia="en-AU"/>
              </w:rPr>
              <w:t>⇋</w:t>
            </w:r>
            <w:r>
              <w:rPr>
                <w:noProof/>
                <w:lang w:eastAsia="en-AU"/>
              </w:rPr>
              <w:t xml:space="preserve"> </w:t>
            </w:r>
            <w:r w:rsidRPr="00CA0A37">
              <w:rPr>
                <w:noProof/>
                <w:lang w:eastAsia="en-AU"/>
              </w:rPr>
              <w:t>Ni(s)</w:t>
            </w:r>
            <w:r w:rsidRPr="00CA0A37">
              <w:rPr>
                <w:noProof/>
                <w:lang w:eastAsia="en-AU"/>
              </w:rPr>
              <w:tab/>
              <w:t>-0.25 V</w:t>
            </w:r>
          </w:p>
          <w:p w14:paraId="3CE52231" w14:textId="1848BA22" w:rsidR="00F341D8" w:rsidRPr="001B400F" w:rsidRDefault="00F341D8" w:rsidP="00F341D8">
            <w:pPr>
              <w:pStyle w:val="VCAAtablecondensed"/>
              <w:rPr>
                <w:noProof/>
                <w:lang w:eastAsia="en-AU"/>
              </w:rPr>
            </w:pPr>
            <w:r w:rsidRPr="001B400F">
              <w:rPr>
                <w:noProof/>
                <w:lang w:eastAsia="en-AU"/>
              </w:rPr>
              <w:t>In</w:t>
            </w:r>
            <w:r w:rsidRPr="001B400F">
              <w:rPr>
                <w:noProof/>
                <w:vertAlign w:val="superscript"/>
                <w:lang w:eastAsia="en-AU"/>
              </w:rPr>
              <w:t>3+</w:t>
            </w:r>
            <w:r w:rsidRPr="001B400F">
              <w:rPr>
                <w:noProof/>
                <w:lang w:eastAsia="en-AU"/>
              </w:rPr>
              <w:t>(aq) + 3e</w:t>
            </w:r>
            <w:r w:rsidRPr="001B400F">
              <w:rPr>
                <w:noProof/>
                <w:vertAlign w:val="superscript"/>
                <w:lang w:eastAsia="en-AU"/>
              </w:rPr>
              <w:t>-</w:t>
            </w:r>
            <w:r w:rsidRPr="001B400F">
              <w:rPr>
                <w:noProof/>
                <w:lang w:eastAsia="en-AU"/>
              </w:rPr>
              <w:t xml:space="preserve"> </w:t>
            </w:r>
            <w:r w:rsidRPr="001B400F">
              <w:rPr>
                <w:rFonts w:ascii="Cambria Math" w:hAnsi="Cambria Math" w:cs="Cambria Math"/>
                <w:noProof/>
                <w:lang w:eastAsia="en-AU"/>
              </w:rPr>
              <w:t>⇋</w:t>
            </w:r>
            <w:r>
              <w:rPr>
                <w:noProof/>
                <w:lang w:eastAsia="en-AU"/>
              </w:rPr>
              <w:t xml:space="preserve"> </w:t>
            </w:r>
            <w:r w:rsidRPr="001B400F">
              <w:rPr>
                <w:noProof/>
                <w:lang w:eastAsia="en-AU"/>
              </w:rPr>
              <w:t>In(s)</w:t>
            </w:r>
            <w:r w:rsidRPr="001B400F">
              <w:rPr>
                <w:noProof/>
                <w:lang w:eastAsia="en-AU"/>
              </w:rPr>
              <w:tab/>
              <w:t>-0.34 V</w:t>
            </w:r>
          </w:p>
          <w:p w14:paraId="3D5D9981" w14:textId="39196BB1" w:rsidR="00F341D8" w:rsidRDefault="00F341D8" w:rsidP="00F341D8">
            <w:pPr>
              <w:pStyle w:val="VCAAtablecondensed"/>
              <w:rPr>
                <w:noProof/>
                <w:lang w:eastAsia="en-AU"/>
              </w:rPr>
            </w:pPr>
            <w:r>
              <w:rPr>
                <w:noProof/>
                <w:lang w:eastAsia="en-AU"/>
              </w:rPr>
              <w:t>Mn</w:t>
            </w:r>
            <w:r>
              <w:rPr>
                <w:noProof/>
                <w:vertAlign w:val="superscript"/>
                <w:lang w:eastAsia="en-AU"/>
              </w:rPr>
              <w:t>2+</w:t>
            </w:r>
            <w:r>
              <w:rPr>
                <w:noProof/>
                <w:lang w:eastAsia="en-AU"/>
              </w:rPr>
              <w:t>(aq) + 2e</w:t>
            </w:r>
            <w:r>
              <w:rPr>
                <w:noProof/>
                <w:vertAlign w:val="superscript"/>
                <w:lang w:eastAsia="en-AU"/>
              </w:rPr>
              <w:t>-</w:t>
            </w:r>
            <w:r>
              <w:rPr>
                <w:noProof/>
                <w:lang w:eastAsia="en-AU"/>
              </w:rPr>
              <w:t xml:space="preserve"> </w:t>
            </w:r>
            <w:r w:rsidRPr="00C71D09">
              <w:rPr>
                <w:rFonts w:ascii="Cambria Math" w:hAnsi="Cambria Math" w:cs="Cambria Math"/>
                <w:noProof/>
                <w:lang w:eastAsia="en-AU"/>
              </w:rPr>
              <w:t>⇋</w:t>
            </w:r>
            <w:r>
              <w:rPr>
                <w:noProof/>
                <w:lang w:eastAsia="en-AU"/>
              </w:rPr>
              <w:t xml:space="preserve"> </w:t>
            </w:r>
            <w:r w:rsidRPr="00C71D09">
              <w:rPr>
                <w:noProof/>
                <w:lang w:eastAsia="en-AU"/>
              </w:rPr>
              <w:t>Mn(s)</w:t>
            </w:r>
            <w:r>
              <w:rPr>
                <w:noProof/>
                <w:lang w:eastAsia="en-AU"/>
              </w:rPr>
              <w:tab/>
              <w:t>-1.18 V</w:t>
            </w:r>
          </w:p>
          <w:p w14:paraId="4AD6AC53" w14:textId="1F4527C4" w:rsidR="00F341D8" w:rsidRDefault="00F341D8" w:rsidP="00F341D8">
            <w:pPr>
              <w:pStyle w:val="VCAAtablecondensed"/>
              <w:rPr>
                <w:noProof/>
                <w:lang w:eastAsia="en-AU"/>
              </w:rPr>
            </w:pPr>
            <w:r>
              <w:rPr>
                <w:noProof/>
                <w:lang w:eastAsia="en-AU"/>
              </w:rPr>
              <w:t>Al</w:t>
            </w:r>
            <w:r>
              <w:rPr>
                <w:noProof/>
                <w:vertAlign w:val="superscript"/>
                <w:lang w:eastAsia="en-AU"/>
              </w:rPr>
              <w:t>3+</w:t>
            </w:r>
            <w:r>
              <w:rPr>
                <w:noProof/>
                <w:lang w:eastAsia="en-AU"/>
              </w:rPr>
              <w:t>(aq) + 3e</w:t>
            </w:r>
            <w:r>
              <w:rPr>
                <w:noProof/>
                <w:vertAlign w:val="superscript"/>
                <w:lang w:eastAsia="en-AU"/>
              </w:rPr>
              <w:t>-</w:t>
            </w:r>
            <w:r>
              <w:rPr>
                <w:noProof/>
                <w:lang w:eastAsia="en-AU"/>
              </w:rPr>
              <w:t xml:space="preserve"> </w:t>
            </w:r>
            <w:r w:rsidRPr="00C71D09">
              <w:rPr>
                <w:rFonts w:ascii="Cambria Math" w:hAnsi="Cambria Math" w:cs="Cambria Math"/>
                <w:noProof/>
                <w:lang w:eastAsia="en-AU"/>
              </w:rPr>
              <w:t>⇋</w:t>
            </w:r>
            <w:r>
              <w:rPr>
                <w:noProof/>
                <w:lang w:eastAsia="en-AU"/>
              </w:rPr>
              <w:t xml:space="preserve"> Al</w:t>
            </w:r>
            <w:r w:rsidRPr="00C71D09">
              <w:rPr>
                <w:noProof/>
                <w:lang w:eastAsia="en-AU"/>
              </w:rPr>
              <w:t>(s)</w:t>
            </w:r>
            <w:r>
              <w:rPr>
                <w:noProof/>
                <w:lang w:eastAsia="en-AU"/>
              </w:rPr>
              <w:tab/>
              <w:t>-1.66 V</w:t>
            </w:r>
          </w:p>
          <w:p w14:paraId="289DCA6A" w14:textId="3B13421A" w:rsidR="00F341D8" w:rsidRDefault="00F341D8" w:rsidP="00F341D8">
            <w:pPr>
              <w:pStyle w:val="VCAAtablecondensed"/>
              <w:rPr>
                <w:noProof/>
                <w:lang w:eastAsia="en-AU"/>
              </w:rPr>
            </w:pPr>
            <w:r>
              <w:rPr>
                <w:noProof/>
                <w:lang w:eastAsia="en-AU"/>
              </w:rPr>
              <w:t>Mg</w:t>
            </w:r>
            <w:r>
              <w:rPr>
                <w:noProof/>
                <w:vertAlign w:val="superscript"/>
                <w:lang w:eastAsia="en-AU"/>
              </w:rPr>
              <w:t>2+</w:t>
            </w:r>
            <w:r>
              <w:rPr>
                <w:noProof/>
                <w:lang w:eastAsia="en-AU"/>
              </w:rPr>
              <w:t>(aq) + 2e</w:t>
            </w:r>
            <w:r>
              <w:rPr>
                <w:noProof/>
                <w:vertAlign w:val="superscript"/>
                <w:lang w:eastAsia="en-AU"/>
              </w:rPr>
              <w:t>-</w:t>
            </w:r>
            <w:r>
              <w:rPr>
                <w:noProof/>
                <w:lang w:eastAsia="en-AU"/>
              </w:rPr>
              <w:t xml:space="preserve"> </w:t>
            </w:r>
            <w:r w:rsidRPr="00C71D09">
              <w:rPr>
                <w:rFonts w:ascii="Cambria Math" w:hAnsi="Cambria Math" w:cs="Cambria Math"/>
                <w:noProof/>
                <w:lang w:eastAsia="en-AU"/>
              </w:rPr>
              <w:t>⇋</w:t>
            </w:r>
            <w:r>
              <w:rPr>
                <w:noProof/>
                <w:lang w:eastAsia="en-AU"/>
              </w:rPr>
              <w:t xml:space="preserve"> </w:t>
            </w:r>
            <w:r w:rsidRPr="00C71D09">
              <w:rPr>
                <w:noProof/>
                <w:lang w:eastAsia="en-AU"/>
              </w:rPr>
              <w:t>M</w:t>
            </w:r>
            <w:r>
              <w:rPr>
                <w:noProof/>
                <w:lang w:eastAsia="en-AU"/>
              </w:rPr>
              <w:t>g</w:t>
            </w:r>
            <w:r w:rsidRPr="00C71D09">
              <w:rPr>
                <w:noProof/>
                <w:lang w:eastAsia="en-AU"/>
              </w:rPr>
              <w:t>(s)</w:t>
            </w:r>
            <w:r>
              <w:rPr>
                <w:noProof/>
                <w:lang w:eastAsia="en-AU"/>
              </w:rPr>
              <w:tab/>
              <w:t>-2.37 V</w:t>
            </w:r>
          </w:p>
          <w:p w14:paraId="486B0B51" w14:textId="77777777" w:rsidR="00F341D8" w:rsidRDefault="00F341D8" w:rsidP="00F341D8">
            <w:pPr>
              <w:pStyle w:val="VCAAtablecondensed"/>
              <w:rPr>
                <w:noProof/>
                <w:lang w:eastAsia="en-AU"/>
              </w:rPr>
            </w:pPr>
            <w:r>
              <w:rPr>
                <w:noProof/>
                <w:lang w:eastAsia="en-AU"/>
              </w:rPr>
              <w:t>If the In</w:t>
            </w:r>
            <w:r>
              <w:rPr>
                <w:noProof/>
                <w:vertAlign w:val="superscript"/>
                <w:lang w:eastAsia="en-AU"/>
              </w:rPr>
              <w:t>3+</w:t>
            </w:r>
            <w:r>
              <w:rPr>
                <w:noProof/>
                <w:lang w:eastAsia="en-AU"/>
              </w:rPr>
              <w:t xml:space="preserve">(aq)/In(s) half-cell contains the negative electrode, </w:t>
            </w:r>
            <w:r w:rsidRPr="00CA0A37">
              <w:rPr>
                <w:noProof/>
                <w:lang w:eastAsia="en-AU"/>
              </w:rPr>
              <w:t>oxidation</w:t>
            </w:r>
            <w:r>
              <w:rPr>
                <w:noProof/>
                <w:lang w:eastAsia="en-AU"/>
              </w:rPr>
              <w:t xml:space="preserve"> must happen in the half-cell, so it must be </w:t>
            </w:r>
            <w:r w:rsidRPr="00CA0A37">
              <w:rPr>
                <w:noProof/>
                <w:lang w:eastAsia="en-AU"/>
              </w:rPr>
              <w:t>connected to half-cells with higher standard electrode potentials (higher on the electrochemical series)</w:t>
            </w:r>
            <w:r>
              <w:rPr>
                <w:noProof/>
                <w:lang w:eastAsia="en-AU"/>
              </w:rPr>
              <w:t>.</w:t>
            </w:r>
          </w:p>
          <w:p w14:paraId="4D9DEEDA" w14:textId="2D9C8E5D" w:rsidR="00F341D8" w:rsidRDefault="00F341D8" w:rsidP="00F341D8">
            <w:pPr>
              <w:pStyle w:val="VCAAtablecondensed"/>
              <w:rPr>
                <w:noProof/>
                <w:lang w:eastAsia="en-AU"/>
              </w:rPr>
            </w:pPr>
            <w:r>
              <w:rPr>
                <w:noProof/>
                <w:lang w:eastAsia="en-AU"/>
              </w:rPr>
              <w:t xml:space="preserve">The </w:t>
            </w:r>
            <w:r w:rsidRPr="00CA0A37">
              <w:rPr>
                <w:noProof/>
                <w:lang w:eastAsia="en-AU"/>
              </w:rPr>
              <w:t>voltage produced</w:t>
            </w:r>
            <w:r>
              <w:rPr>
                <w:noProof/>
                <w:lang w:eastAsia="en-AU"/>
              </w:rPr>
              <w:t xml:space="preserve"> </w:t>
            </w:r>
            <w:r w:rsidRPr="00CA0A37">
              <w:rPr>
                <w:noProof/>
                <w:lang w:eastAsia="en-AU"/>
              </w:rPr>
              <w:t>when connected to the In</w:t>
            </w:r>
            <w:r w:rsidRPr="00CA0A37">
              <w:rPr>
                <w:noProof/>
                <w:vertAlign w:val="superscript"/>
                <w:lang w:eastAsia="en-AU"/>
              </w:rPr>
              <w:t>3+</w:t>
            </w:r>
            <w:r w:rsidRPr="00CA0A37">
              <w:rPr>
                <w:noProof/>
                <w:lang w:eastAsia="en-AU"/>
              </w:rPr>
              <w:t xml:space="preserve">(aq)/In(s) half-cell </w:t>
            </w:r>
            <w:r>
              <w:rPr>
                <w:noProof/>
                <w:lang w:eastAsia="en-AU"/>
              </w:rPr>
              <w:t xml:space="preserve">will </w:t>
            </w:r>
            <w:r w:rsidRPr="00CA0A37">
              <w:rPr>
                <w:noProof/>
                <w:lang w:eastAsia="en-AU"/>
              </w:rPr>
              <w:t>decrease</w:t>
            </w:r>
            <w:r>
              <w:rPr>
                <w:noProof/>
                <w:lang w:eastAsia="en-AU"/>
              </w:rPr>
              <w:t xml:space="preserve"> in the order:</w:t>
            </w:r>
          </w:p>
          <w:p w14:paraId="3EE10586" w14:textId="77777777" w:rsidR="00F341D8" w:rsidRDefault="00F341D8" w:rsidP="00F341D8">
            <w:pPr>
              <w:pStyle w:val="VCAAtablecondensed"/>
              <w:rPr>
                <w:noProof/>
                <w:lang w:eastAsia="en-AU"/>
              </w:rPr>
            </w:pPr>
            <w:r w:rsidRPr="00CA0A37">
              <w:rPr>
                <w:noProof/>
                <w:lang w:eastAsia="en-AU"/>
              </w:rPr>
              <w:t>Cu</w:t>
            </w:r>
            <w:r w:rsidRPr="00CA0A37">
              <w:rPr>
                <w:noProof/>
                <w:vertAlign w:val="superscript"/>
                <w:lang w:eastAsia="en-AU"/>
              </w:rPr>
              <w:t>2+</w:t>
            </w:r>
            <w:r w:rsidRPr="00CA0A37">
              <w:rPr>
                <w:noProof/>
                <w:lang w:eastAsia="en-AU"/>
              </w:rPr>
              <w:t>(aq)/Cu(s),</w:t>
            </w:r>
            <w:r>
              <w:rPr>
                <w:noProof/>
                <w:lang w:eastAsia="en-AU"/>
              </w:rPr>
              <w:t xml:space="preserve"> 0.68 V </w:t>
            </w:r>
            <w:r w:rsidRPr="00CA0A37">
              <w:rPr>
                <w:noProof/>
                <w:lang w:eastAsia="en-AU"/>
              </w:rPr>
              <w:t>&gt; Pb</w:t>
            </w:r>
            <w:r w:rsidRPr="00CA0A37">
              <w:rPr>
                <w:noProof/>
                <w:vertAlign w:val="superscript"/>
                <w:lang w:eastAsia="en-AU"/>
              </w:rPr>
              <w:t>2+</w:t>
            </w:r>
            <w:r w:rsidRPr="00CA0A37">
              <w:rPr>
                <w:noProof/>
                <w:lang w:eastAsia="en-AU"/>
              </w:rPr>
              <w:t>(aq)/Pb(s),</w:t>
            </w:r>
            <w:r>
              <w:rPr>
                <w:noProof/>
                <w:lang w:eastAsia="en-AU"/>
              </w:rPr>
              <w:t xml:space="preserve"> 0.21 V </w:t>
            </w:r>
            <w:r w:rsidRPr="00CA0A37">
              <w:rPr>
                <w:noProof/>
                <w:lang w:eastAsia="en-AU"/>
              </w:rPr>
              <w:t>&gt; Ni</w:t>
            </w:r>
            <w:r w:rsidRPr="00CA0A37">
              <w:rPr>
                <w:noProof/>
                <w:vertAlign w:val="superscript"/>
                <w:lang w:eastAsia="en-AU"/>
              </w:rPr>
              <w:t>2+</w:t>
            </w:r>
            <w:r w:rsidRPr="00CA0A37">
              <w:rPr>
                <w:noProof/>
                <w:lang w:eastAsia="en-AU"/>
              </w:rPr>
              <w:t>(aq)/Ni(s),</w:t>
            </w:r>
            <w:r>
              <w:rPr>
                <w:noProof/>
                <w:lang w:eastAsia="en-AU"/>
              </w:rPr>
              <w:t xml:space="preserve"> 0.09 V</w:t>
            </w:r>
          </w:p>
          <w:p w14:paraId="037E778D" w14:textId="44CBFDFA" w:rsidR="00F341D8" w:rsidRPr="00C549DD" w:rsidRDefault="00F341D8" w:rsidP="00F341D8">
            <w:pPr>
              <w:pStyle w:val="VCAAtablecondensed"/>
            </w:pPr>
            <w:r>
              <w:rPr>
                <w:noProof/>
                <w:lang w:eastAsia="en-AU"/>
              </w:rPr>
              <w:t xml:space="preserve">Selection of Options A or B suggests many students did not </w:t>
            </w:r>
            <w:r w:rsidR="00CF56A9">
              <w:rPr>
                <w:noProof/>
                <w:lang w:eastAsia="en-AU"/>
              </w:rPr>
              <w:t>understand</w:t>
            </w:r>
            <w:r>
              <w:rPr>
                <w:noProof/>
                <w:lang w:eastAsia="en-AU"/>
              </w:rPr>
              <w:t xml:space="preserve"> that the negative electrode, the site of oxidation in a galvanic cell, was the In(s) electrode and the oxidising agents must be in half-cells higher on the electrochemical series. </w:t>
            </w:r>
          </w:p>
        </w:tc>
      </w:tr>
      <w:tr w:rsidR="00F341D8" w:rsidRPr="008327C7" w14:paraId="2F57CC0D" w14:textId="77777777" w:rsidTr="00192C71">
        <w:tc>
          <w:tcPr>
            <w:tcW w:w="1083" w:type="dxa"/>
            <w:vAlign w:val="center"/>
          </w:tcPr>
          <w:p w14:paraId="5F83698B" w14:textId="77818EA4" w:rsidR="00F341D8" w:rsidRPr="00DA0A7C" w:rsidRDefault="00F341D8" w:rsidP="00DA0A7C">
            <w:pPr>
              <w:pStyle w:val="VCAAtablecondensed"/>
              <w:jc w:val="center"/>
            </w:pPr>
            <w:r w:rsidRPr="00DA0A7C">
              <w:t>27</w:t>
            </w:r>
          </w:p>
        </w:tc>
        <w:tc>
          <w:tcPr>
            <w:tcW w:w="928" w:type="dxa"/>
            <w:vAlign w:val="center"/>
          </w:tcPr>
          <w:p w14:paraId="4F74F281" w14:textId="1A59971A" w:rsidR="00F341D8" w:rsidRPr="008439D3" w:rsidRDefault="00F341D8" w:rsidP="0081597F">
            <w:pPr>
              <w:pStyle w:val="VCAAtablecondensed"/>
              <w:jc w:val="center"/>
            </w:pPr>
            <w:r>
              <w:t>D</w:t>
            </w:r>
          </w:p>
        </w:tc>
        <w:tc>
          <w:tcPr>
            <w:tcW w:w="504" w:type="dxa"/>
            <w:vAlign w:val="center"/>
          </w:tcPr>
          <w:p w14:paraId="5488261D" w14:textId="7A06775D" w:rsidR="00F341D8" w:rsidRPr="008439D3" w:rsidRDefault="00F341D8" w:rsidP="00DA0A7C">
            <w:pPr>
              <w:pStyle w:val="VCAAtablecondensed"/>
            </w:pPr>
            <w:r>
              <w:t>12</w:t>
            </w:r>
          </w:p>
        </w:tc>
        <w:tc>
          <w:tcPr>
            <w:tcW w:w="504" w:type="dxa"/>
            <w:vAlign w:val="center"/>
          </w:tcPr>
          <w:p w14:paraId="062B0BEB" w14:textId="651E3075" w:rsidR="00F341D8" w:rsidRPr="008327C7" w:rsidRDefault="00F341D8" w:rsidP="00DA0A7C">
            <w:pPr>
              <w:pStyle w:val="VCAAtablecondensed"/>
            </w:pPr>
            <w:r>
              <w:t>45</w:t>
            </w:r>
          </w:p>
        </w:tc>
        <w:tc>
          <w:tcPr>
            <w:tcW w:w="504" w:type="dxa"/>
            <w:vAlign w:val="center"/>
          </w:tcPr>
          <w:p w14:paraId="3C74E0A2" w14:textId="5235D424" w:rsidR="00F341D8" w:rsidRPr="008327C7" w:rsidRDefault="00F341D8" w:rsidP="00DA0A7C">
            <w:pPr>
              <w:pStyle w:val="VCAAtablecondensed"/>
            </w:pPr>
            <w:r>
              <w:t>29</w:t>
            </w:r>
          </w:p>
        </w:tc>
        <w:tc>
          <w:tcPr>
            <w:tcW w:w="504" w:type="dxa"/>
            <w:vAlign w:val="center"/>
          </w:tcPr>
          <w:p w14:paraId="6ADA6B69" w14:textId="76184889" w:rsidR="00F341D8" w:rsidRPr="008327C7" w:rsidRDefault="00F341D8" w:rsidP="00DA0A7C">
            <w:pPr>
              <w:pStyle w:val="VCAAtablecondensed"/>
            </w:pPr>
            <w:r>
              <w:t>13</w:t>
            </w:r>
          </w:p>
        </w:tc>
        <w:tc>
          <w:tcPr>
            <w:tcW w:w="6138" w:type="dxa"/>
          </w:tcPr>
          <w:p w14:paraId="0CC3F139" w14:textId="605F9EB0" w:rsidR="00F341D8" w:rsidRPr="00DA0A7C" w:rsidRDefault="00F341D8" w:rsidP="00F341D8">
            <w:pPr>
              <w:pStyle w:val="VCAAtablecondensed"/>
              <w:rPr>
                <w:noProof/>
                <w:lang w:eastAsia="en-AU"/>
              </w:rPr>
            </w:pPr>
            <w:r w:rsidRPr="001B400F">
              <w:rPr>
                <w:noProof/>
              </w:rPr>
              <w:drawing>
                <wp:anchor distT="0" distB="0" distL="114300" distR="114300" simplePos="0" relativeHeight="251707392" behindDoc="0" locked="0" layoutInCell="1" allowOverlap="1" wp14:anchorId="2E09B9D8" wp14:editId="18CF6FA5">
                  <wp:simplePos x="0" y="0"/>
                  <wp:positionH relativeFrom="column">
                    <wp:posOffset>1905</wp:posOffset>
                  </wp:positionH>
                  <wp:positionV relativeFrom="paragraph">
                    <wp:posOffset>330591</wp:posOffset>
                  </wp:positionV>
                  <wp:extent cx="2790190" cy="1647190"/>
                  <wp:effectExtent l="0" t="0" r="3810" b="381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0190" cy="1647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t xml:space="preserve">Concentration-time graphs show </w:t>
            </w:r>
            <w:r w:rsidRPr="009D6411">
              <w:rPr>
                <w:noProof/>
                <w:lang w:eastAsia="en-AU"/>
              </w:rPr>
              <w:t xml:space="preserve">all concentrations increasing/doubling at time </w:t>
            </w:r>
            <w:r w:rsidRPr="009D6411">
              <w:rPr>
                <w:i/>
                <w:iCs/>
                <w:noProof/>
                <w:lang w:eastAsia="en-AU"/>
              </w:rPr>
              <w:t>t</w:t>
            </w:r>
            <w:r w:rsidRPr="009D6411">
              <w:rPr>
                <w:noProof/>
                <w:vertAlign w:val="subscript"/>
                <w:lang w:eastAsia="en-AU"/>
              </w:rPr>
              <w:t>1</w:t>
            </w:r>
            <w:r>
              <w:rPr>
                <w:noProof/>
                <w:lang w:eastAsia="en-AU"/>
              </w:rPr>
              <w:t>.</w:t>
            </w:r>
          </w:p>
          <w:p w14:paraId="014826B3" w14:textId="5FCCE6BD" w:rsidR="00F341D8" w:rsidRPr="009D6411" w:rsidRDefault="00F341D8" w:rsidP="00F341D8">
            <w:pPr>
              <w:pStyle w:val="VCAAtablecondensed"/>
              <w:rPr>
                <w:noProof/>
                <w:lang w:eastAsia="en-AU"/>
              </w:rPr>
            </w:pPr>
            <w:r>
              <w:rPr>
                <w:noProof/>
                <w:lang w:eastAsia="en-AU"/>
              </w:rPr>
              <w:t xml:space="preserve">This could only be </w:t>
            </w:r>
            <w:r w:rsidRPr="009D6411">
              <w:rPr>
                <w:noProof/>
                <w:lang w:eastAsia="en-AU"/>
              </w:rPr>
              <w:t>caused by the volume decreasing/halving</w:t>
            </w:r>
            <w:r>
              <w:rPr>
                <w:noProof/>
                <w:lang w:eastAsia="en-AU"/>
              </w:rPr>
              <w:t xml:space="preserve">. This </w:t>
            </w:r>
            <w:r w:rsidRPr="009D6411">
              <w:rPr>
                <w:noProof/>
                <w:lang w:eastAsia="en-AU"/>
              </w:rPr>
              <w:t>increases the concentration of all specie</w:t>
            </w:r>
            <w:r>
              <w:rPr>
                <w:noProof/>
                <w:lang w:eastAsia="en-AU"/>
              </w:rPr>
              <w:t xml:space="preserve">s, but has </w:t>
            </w:r>
            <w:r w:rsidRPr="009D6411">
              <w:rPr>
                <w:noProof/>
                <w:lang w:eastAsia="en-AU"/>
              </w:rPr>
              <w:t>no effect on the amounts of H</w:t>
            </w:r>
            <w:r w:rsidRPr="009D6411">
              <w:rPr>
                <w:noProof/>
                <w:vertAlign w:val="subscript"/>
                <w:lang w:eastAsia="en-AU"/>
              </w:rPr>
              <w:t>2</w:t>
            </w:r>
            <w:r w:rsidRPr="009D6411">
              <w:rPr>
                <w:noProof/>
                <w:lang w:eastAsia="en-AU"/>
              </w:rPr>
              <w:t>, I</w:t>
            </w:r>
            <w:r w:rsidRPr="009D6411">
              <w:rPr>
                <w:noProof/>
                <w:vertAlign w:val="subscript"/>
                <w:lang w:eastAsia="en-AU"/>
              </w:rPr>
              <w:t>2</w:t>
            </w:r>
            <w:r w:rsidRPr="009D6411">
              <w:rPr>
                <w:noProof/>
                <w:lang w:eastAsia="en-AU"/>
              </w:rPr>
              <w:t xml:space="preserve"> and HI present.</w:t>
            </w:r>
          </w:p>
          <w:p w14:paraId="480151E1" w14:textId="77777777" w:rsidR="00F341D8" w:rsidRPr="009D6411" w:rsidRDefault="00F341D8" w:rsidP="00F341D8">
            <w:pPr>
              <w:pStyle w:val="VCAAtablecondensed"/>
              <w:rPr>
                <w:noProof/>
                <w:lang w:eastAsia="en-AU"/>
              </w:rPr>
            </w:pPr>
            <w:r>
              <w:rPr>
                <w:noProof/>
                <w:lang w:eastAsia="en-AU"/>
              </w:rPr>
              <w:t>Because there are the same number of particles on both sides of the equation ½H</w:t>
            </w:r>
            <w:r>
              <w:rPr>
                <w:noProof/>
                <w:vertAlign w:val="subscript"/>
                <w:lang w:eastAsia="en-AU"/>
              </w:rPr>
              <w:t>2</w:t>
            </w:r>
            <w:r>
              <w:rPr>
                <w:noProof/>
                <w:lang w:eastAsia="en-AU"/>
              </w:rPr>
              <w:t>(g) + ½I</w:t>
            </w:r>
            <w:r>
              <w:rPr>
                <w:noProof/>
                <w:vertAlign w:val="subscript"/>
                <w:lang w:eastAsia="en-AU"/>
              </w:rPr>
              <w:t>2</w:t>
            </w:r>
            <w:r>
              <w:rPr>
                <w:noProof/>
                <w:lang w:eastAsia="en-AU"/>
              </w:rPr>
              <w:t xml:space="preserve">(g) </w:t>
            </w:r>
            <w:r>
              <w:rPr>
                <w:rFonts w:ascii="Cambria Math" w:hAnsi="Cambria Math" w:cs="Cambria Math"/>
                <w:noProof/>
                <w:lang w:eastAsia="en-AU"/>
              </w:rPr>
              <w:t xml:space="preserve">⇋ HI(g) </w:t>
            </w:r>
            <w:r w:rsidRPr="00DA0A7C">
              <w:rPr>
                <w:noProof/>
                <w:lang w:eastAsia="en-AU"/>
              </w:rPr>
              <w:t>the system is not pushed out of equilibrium</w:t>
            </w:r>
            <w:r>
              <w:rPr>
                <w:noProof/>
                <w:lang w:eastAsia="en-AU"/>
              </w:rPr>
              <w:t xml:space="preserve"> as a result of concentration increase due to volume decrease.</w:t>
            </w:r>
          </w:p>
          <w:p w14:paraId="75AF0F0F" w14:textId="7BA49CB3" w:rsidR="00F341D8" w:rsidRDefault="00F341D8" w:rsidP="00F341D8">
            <w:pPr>
              <w:pStyle w:val="VCAAtablecondensed"/>
              <w:rPr>
                <w:noProof/>
                <w:lang w:eastAsia="en-AU"/>
              </w:rPr>
            </w:pPr>
            <w:r>
              <w:rPr>
                <w:noProof/>
                <w:lang w:eastAsia="en-AU"/>
              </w:rPr>
              <w:t xml:space="preserve">When the volume decreases, the </w:t>
            </w:r>
            <w:r w:rsidRPr="00092763">
              <w:rPr>
                <w:noProof/>
                <w:lang w:eastAsia="en-AU"/>
              </w:rPr>
              <w:t>concentrations of all reactants and products are increased</w:t>
            </w:r>
            <w:r>
              <w:rPr>
                <w:noProof/>
                <w:lang w:eastAsia="en-AU"/>
              </w:rPr>
              <w:t>.</w:t>
            </w:r>
            <w:r w:rsidRPr="00092763">
              <w:rPr>
                <w:noProof/>
                <w:lang w:eastAsia="en-AU"/>
              </w:rPr>
              <w:t xml:space="preserve"> </w:t>
            </w:r>
            <w:r>
              <w:rPr>
                <w:noProof/>
                <w:lang w:eastAsia="en-AU"/>
              </w:rPr>
              <w:t>T</w:t>
            </w:r>
            <w:r w:rsidRPr="00092763">
              <w:rPr>
                <w:noProof/>
                <w:lang w:eastAsia="en-AU"/>
              </w:rPr>
              <w:t xml:space="preserve">he rates of the forward and reverse reactions increase and will be greater at </w:t>
            </w:r>
            <w:r w:rsidRPr="00092763">
              <w:rPr>
                <w:i/>
                <w:iCs/>
                <w:noProof/>
                <w:lang w:eastAsia="en-AU"/>
              </w:rPr>
              <w:t>t</w:t>
            </w:r>
            <w:r w:rsidRPr="00092763">
              <w:rPr>
                <w:noProof/>
                <w:vertAlign w:val="subscript"/>
                <w:lang w:eastAsia="en-AU"/>
              </w:rPr>
              <w:t>3</w:t>
            </w:r>
            <w:r w:rsidRPr="00092763">
              <w:rPr>
                <w:noProof/>
                <w:lang w:eastAsia="en-AU"/>
              </w:rPr>
              <w:t xml:space="preserve"> than at </w:t>
            </w:r>
            <w:r w:rsidRPr="00092763">
              <w:rPr>
                <w:i/>
                <w:iCs/>
                <w:noProof/>
                <w:lang w:eastAsia="en-AU"/>
              </w:rPr>
              <w:t>t</w:t>
            </w:r>
            <w:r w:rsidRPr="00092763">
              <w:rPr>
                <w:noProof/>
                <w:vertAlign w:val="subscript"/>
                <w:lang w:eastAsia="en-AU"/>
              </w:rPr>
              <w:t>1</w:t>
            </w:r>
            <w:r>
              <w:rPr>
                <w:noProof/>
                <w:lang w:eastAsia="en-AU"/>
              </w:rPr>
              <w:t xml:space="preserve">. However, the rates are </w:t>
            </w:r>
            <w:r w:rsidRPr="00092763">
              <w:rPr>
                <w:noProof/>
                <w:lang w:eastAsia="en-AU"/>
              </w:rPr>
              <w:t>always equal</w:t>
            </w:r>
            <w:r>
              <w:rPr>
                <w:noProof/>
                <w:lang w:eastAsia="en-AU"/>
              </w:rPr>
              <w:t>,</w:t>
            </w:r>
            <w:r w:rsidRPr="00092763">
              <w:rPr>
                <w:noProof/>
                <w:lang w:eastAsia="en-AU"/>
              </w:rPr>
              <w:t xml:space="preserve"> since a change in concentration has no impact on the position of equilibrium</w:t>
            </w:r>
            <w:r>
              <w:rPr>
                <w:noProof/>
                <w:lang w:eastAsia="en-AU"/>
              </w:rPr>
              <w:t>.</w:t>
            </w:r>
          </w:p>
          <w:p w14:paraId="57E1B473" w14:textId="77777777" w:rsidR="00F341D8" w:rsidRPr="00D8769B" w:rsidRDefault="00F341D8" w:rsidP="00F341D8">
            <w:pPr>
              <w:pStyle w:val="VCAAtablecondensed"/>
              <w:rPr>
                <w:noProof/>
                <w:lang w:eastAsia="en-AU"/>
              </w:rPr>
            </w:pPr>
            <w:r>
              <w:rPr>
                <w:noProof/>
                <w:lang w:eastAsia="en-AU"/>
              </w:rPr>
              <w:t>For ½H</w:t>
            </w:r>
            <w:r>
              <w:rPr>
                <w:noProof/>
                <w:vertAlign w:val="subscript"/>
                <w:lang w:eastAsia="en-AU"/>
              </w:rPr>
              <w:t>2</w:t>
            </w:r>
            <w:r>
              <w:rPr>
                <w:noProof/>
                <w:lang w:eastAsia="en-AU"/>
              </w:rPr>
              <w:t>(g) + I</w:t>
            </w:r>
            <w:r>
              <w:rPr>
                <w:noProof/>
                <w:vertAlign w:val="subscript"/>
                <w:lang w:eastAsia="en-AU"/>
              </w:rPr>
              <w:t>2</w:t>
            </w:r>
            <w:r>
              <w:rPr>
                <w:noProof/>
                <w:lang w:eastAsia="en-AU"/>
              </w:rPr>
              <w:t xml:space="preserve">(g) </w:t>
            </w:r>
            <w:r>
              <w:rPr>
                <w:rFonts w:ascii="Cambria Math" w:hAnsi="Cambria Math" w:cs="Cambria Math"/>
                <w:noProof/>
                <w:lang w:eastAsia="en-AU"/>
              </w:rPr>
              <w:t xml:space="preserve">⇋ </w:t>
            </w:r>
            <w:r w:rsidRPr="00DA0A7C">
              <w:t>HI(g), irrespective</w:t>
            </w:r>
            <w:r w:rsidRPr="00D8769B">
              <w:rPr>
                <w:noProof/>
                <w:lang w:eastAsia="en-AU"/>
              </w:rPr>
              <w:t xml:space="preserve"> of the equilibrium concentration:</w:t>
            </w:r>
          </w:p>
          <w:p w14:paraId="08D47F51" w14:textId="0E60594B" w:rsidR="00F341D8" w:rsidRPr="00D8769B" w:rsidRDefault="00F341D8" w:rsidP="00F341D8">
            <w:pPr>
              <w:pStyle w:val="VCAAtablecondensed"/>
              <w:rPr>
                <w:noProof/>
                <w:lang w:eastAsia="en-AU"/>
              </w:rPr>
            </w:pPr>
            <w:r w:rsidRPr="00D8769B">
              <w:rPr>
                <w:noProof/>
                <w:lang w:eastAsia="en-AU"/>
              </w:rPr>
              <w:t xml:space="preserve">In the forward reaction, </w:t>
            </w:r>
            <w:r w:rsidRPr="00DA0A7C">
              <w:rPr>
                <w:noProof/>
                <w:lang w:eastAsia="en-AU"/>
              </w:rPr>
              <w:t>the rate at which HI is produced is double the rate of consumption of H</w:t>
            </w:r>
            <w:r w:rsidRPr="00DA0A7C">
              <w:rPr>
                <w:noProof/>
                <w:vertAlign w:val="subscript"/>
                <w:lang w:eastAsia="en-AU"/>
              </w:rPr>
              <w:t>2</w:t>
            </w:r>
            <w:r w:rsidRPr="00DA0A7C">
              <w:rPr>
                <w:noProof/>
                <w:lang w:eastAsia="en-AU"/>
              </w:rPr>
              <w:t xml:space="preserve"> or I</w:t>
            </w:r>
            <w:r w:rsidRPr="00DA0A7C">
              <w:rPr>
                <w:noProof/>
                <w:vertAlign w:val="subscript"/>
                <w:lang w:eastAsia="en-AU"/>
              </w:rPr>
              <w:t>2</w:t>
            </w:r>
            <w:r w:rsidRPr="00D8769B">
              <w:rPr>
                <w:noProof/>
                <w:lang w:eastAsia="en-AU"/>
              </w:rPr>
              <w:t xml:space="preserve"> since 2 mol</w:t>
            </w:r>
            <w:r>
              <w:rPr>
                <w:noProof/>
                <w:lang w:eastAsia="en-AU"/>
              </w:rPr>
              <w:t>e</w:t>
            </w:r>
            <w:r w:rsidRPr="00D8769B">
              <w:rPr>
                <w:noProof/>
                <w:lang w:eastAsia="en-AU"/>
              </w:rPr>
              <w:t xml:space="preserve"> H</w:t>
            </w:r>
            <w:r w:rsidRPr="00D8769B">
              <w:rPr>
                <w:noProof/>
                <w:vertAlign w:val="subscript"/>
                <w:lang w:eastAsia="en-AU"/>
              </w:rPr>
              <w:t>2</w:t>
            </w:r>
            <w:r w:rsidRPr="00D8769B">
              <w:rPr>
                <w:noProof/>
                <w:lang w:eastAsia="en-AU"/>
              </w:rPr>
              <w:t xml:space="preserve"> is formed for each mole of H</w:t>
            </w:r>
            <w:r w:rsidRPr="00D8769B">
              <w:rPr>
                <w:noProof/>
                <w:vertAlign w:val="subscript"/>
                <w:lang w:eastAsia="en-AU"/>
              </w:rPr>
              <w:t>2</w:t>
            </w:r>
            <w:r w:rsidRPr="00D8769B">
              <w:rPr>
                <w:noProof/>
                <w:lang w:eastAsia="en-AU"/>
              </w:rPr>
              <w:t xml:space="preserve"> or I</w:t>
            </w:r>
            <w:r w:rsidRPr="00D8769B">
              <w:rPr>
                <w:noProof/>
                <w:vertAlign w:val="subscript"/>
                <w:lang w:eastAsia="en-AU"/>
              </w:rPr>
              <w:t>2</w:t>
            </w:r>
            <w:r w:rsidRPr="00D8769B">
              <w:rPr>
                <w:noProof/>
                <w:lang w:eastAsia="en-AU"/>
              </w:rPr>
              <w:t xml:space="preserve"> consumed.</w:t>
            </w:r>
          </w:p>
          <w:p w14:paraId="5B24EA3D" w14:textId="3812EB43" w:rsidR="00F341D8" w:rsidRPr="00D8769B" w:rsidRDefault="00F341D8" w:rsidP="00F341D8">
            <w:pPr>
              <w:pStyle w:val="VCAAtablecondensed"/>
              <w:rPr>
                <w:noProof/>
                <w:lang w:eastAsia="en-AU"/>
              </w:rPr>
            </w:pPr>
            <w:r w:rsidRPr="00D8769B">
              <w:rPr>
                <w:noProof/>
                <w:lang w:eastAsia="en-AU"/>
              </w:rPr>
              <w:t xml:space="preserve">In the reverse reaction, the </w:t>
            </w:r>
            <w:r w:rsidRPr="00DA0A7C">
              <w:rPr>
                <w:noProof/>
                <w:lang w:eastAsia="en-AU"/>
              </w:rPr>
              <w:t>rate at which HI is consumed is double the rate of consumption of H</w:t>
            </w:r>
            <w:r w:rsidRPr="00DA0A7C">
              <w:rPr>
                <w:noProof/>
                <w:vertAlign w:val="subscript"/>
                <w:lang w:eastAsia="en-AU"/>
              </w:rPr>
              <w:t>2</w:t>
            </w:r>
            <w:r w:rsidRPr="00DA0A7C">
              <w:rPr>
                <w:noProof/>
                <w:lang w:eastAsia="en-AU"/>
              </w:rPr>
              <w:t xml:space="preserve"> or I</w:t>
            </w:r>
            <w:r w:rsidRPr="00DA0A7C">
              <w:rPr>
                <w:noProof/>
                <w:vertAlign w:val="subscript"/>
                <w:lang w:eastAsia="en-AU"/>
              </w:rPr>
              <w:t>2</w:t>
            </w:r>
            <w:r w:rsidRPr="00DA0A7C">
              <w:rPr>
                <w:noProof/>
                <w:lang w:eastAsia="en-AU"/>
              </w:rPr>
              <w:t xml:space="preserve"> </w:t>
            </w:r>
            <w:r w:rsidRPr="00D8769B">
              <w:rPr>
                <w:noProof/>
                <w:lang w:eastAsia="en-AU"/>
              </w:rPr>
              <w:t>since 2 mol</w:t>
            </w:r>
            <w:r>
              <w:rPr>
                <w:noProof/>
                <w:lang w:eastAsia="en-AU"/>
              </w:rPr>
              <w:t>e</w:t>
            </w:r>
            <w:r w:rsidRPr="00D8769B">
              <w:rPr>
                <w:noProof/>
                <w:lang w:eastAsia="en-AU"/>
              </w:rPr>
              <w:t xml:space="preserve"> </w:t>
            </w:r>
            <w:r w:rsidR="006D18C8">
              <w:rPr>
                <w:noProof/>
                <w:lang w:eastAsia="en-AU"/>
              </w:rPr>
              <w:t>HI</w:t>
            </w:r>
            <w:r w:rsidR="006D18C8" w:rsidRPr="00D8769B">
              <w:rPr>
                <w:noProof/>
                <w:lang w:eastAsia="en-AU"/>
              </w:rPr>
              <w:t xml:space="preserve"> </w:t>
            </w:r>
            <w:r w:rsidRPr="00D8769B">
              <w:rPr>
                <w:noProof/>
                <w:lang w:eastAsia="en-AU"/>
              </w:rPr>
              <w:t>is consumed for each mole of H</w:t>
            </w:r>
            <w:r w:rsidRPr="00D8769B">
              <w:rPr>
                <w:noProof/>
                <w:vertAlign w:val="subscript"/>
                <w:lang w:eastAsia="en-AU"/>
              </w:rPr>
              <w:t>2</w:t>
            </w:r>
            <w:r w:rsidRPr="00D8769B">
              <w:rPr>
                <w:noProof/>
                <w:lang w:eastAsia="en-AU"/>
              </w:rPr>
              <w:t xml:space="preserve"> or I</w:t>
            </w:r>
            <w:r w:rsidRPr="00D8769B">
              <w:rPr>
                <w:noProof/>
                <w:vertAlign w:val="subscript"/>
                <w:lang w:eastAsia="en-AU"/>
              </w:rPr>
              <w:t>2</w:t>
            </w:r>
            <w:r w:rsidRPr="00D8769B">
              <w:rPr>
                <w:noProof/>
                <w:lang w:eastAsia="en-AU"/>
              </w:rPr>
              <w:t xml:space="preserve"> formed.</w:t>
            </w:r>
          </w:p>
          <w:p w14:paraId="323B1F9F" w14:textId="620783A5" w:rsidR="00F341D8" w:rsidRPr="00D8769B" w:rsidRDefault="00F341D8" w:rsidP="00F341D8">
            <w:pPr>
              <w:pStyle w:val="VCAAtablecondensed"/>
              <w:rPr>
                <w:noProof/>
                <w:lang w:eastAsia="en-AU"/>
              </w:rPr>
            </w:pPr>
            <w:r w:rsidRPr="00D8769B">
              <w:rPr>
                <w:noProof/>
                <w:lang w:eastAsia="en-AU"/>
              </w:rPr>
              <w:t xml:space="preserve">At equilibrium, the rates of the forward and reverse reactions are the same, so, irrespective of the concentrations </w:t>
            </w:r>
            <w:r w:rsidRPr="00DA0A7C">
              <w:rPr>
                <w:noProof/>
                <w:lang w:eastAsia="en-AU"/>
              </w:rPr>
              <w:t>at equilibrium</w:t>
            </w:r>
            <w:r w:rsidRPr="00D8769B">
              <w:rPr>
                <w:noProof/>
                <w:lang w:eastAsia="en-AU"/>
              </w:rPr>
              <w:t xml:space="preserve">, the </w:t>
            </w:r>
            <w:r w:rsidRPr="00DA0A7C">
              <w:rPr>
                <w:noProof/>
                <w:lang w:eastAsia="en-AU"/>
              </w:rPr>
              <w:t>rate of production of HI is always double the rate of consumption or production of H</w:t>
            </w:r>
            <w:r w:rsidRPr="00DA0A7C">
              <w:rPr>
                <w:noProof/>
                <w:vertAlign w:val="subscript"/>
                <w:lang w:eastAsia="en-AU"/>
              </w:rPr>
              <w:t>2</w:t>
            </w:r>
            <w:r w:rsidRPr="00D8769B">
              <w:rPr>
                <w:noProof/>
                <w:lang w:eastAsia="en-AU"/>
              </w:rPr>
              <w:t>.</w:t>
            </w:r>
          </w:p>
          <w:p w14:paraId="58577CB3" w14:textId="2FBD022D" w:rsidR="00F341D8" w:rsidRPr="00C549DD" w:rsidRDefault="00F341D8" w:rsidP="00F341D8">
            <w:pPr>
              <w:pStyle w:val="VCAAtablecondensed"/>
            </w:pPr>
            <w:r w:rsidRPr="00D8769B">
              <w:rPr>
                <w:noProof/>
                <w:lang w:eastAsia="en-AU"/>
              </w:rPr>
              <w:t>The vast majority of students were unable to identify the correct alternative</w:t>
            </w:r>
            <w:r>
              <w:rPr>
                <w:noProof/>
                <w:lang w:eastAsia="en-AU"/>
              </w:rPr>
              <w:t>,</w:t>
            </w:r>
            <w:r w:rsidRPr="00D8769B">
              <w:rPr>
                <w:noProof/>
                <w:lang w:eastAsia="en-AU"/>
              </w:rPr>
              <w:t xml:space="preserve"> suggesting limitations in linking concentration-time</w:t>
            </w:r>
            <w:r>
              <w:rPr>
                <w:noProof/>
                <w:lang w:eastAsia="en-AU"/>
              </w:rPr>
              <w:t xml:space="preserve"> graphs of equilibria to rates and the significance of equal numbers of particles on both sides of an equilibrium.</w:t>
            </w:r>
          </w:p>
        </w:tc>
      </w:tr>
      <w:tr w:rsidR="00F341D8" w:rsidRPr="008327C7" w14:paraId="3C452449" w14:textId="77777777" w:rsidTr="00192C71">
        <w:tc>
          <w:tcPr>
            <w:tcW w:w="1083" w:type="dxa"/>
            <w:vAlign w:val="center"/>
          </w:tcPr>
          <w:p w14:paraId="563BCD36" w14:textId="76770351" w:rsidR="00F341D8" w:rsidRPr="00DA0A7C" w:rsidRDefault="00F341D8" w:rsidP="00DA0A7C">
            <w:pPr>
              <w:pStyle w:val="VCAAtablecondensed"/>
              <w:jc w:val="center"/>
            </w:pPr>
            <w:r w:rsidRPr="00DA0A7C">
              <w:t>28</w:t>
            </w:r>
          </w:p>
        </w:tc>
        <w:tc>
          <w:tcPr>
            <w:tcW w:w="928" w:type="dxa"/>
            <w:vAlign w:val="center"/>
          </w:tcPr>
          <w:p w14:paraId="4F3C7D30" w14:textId="1CA39959" w:rsidR="00F341D8" w:rsidRPr="008439D3" w:rsidRDefault="00F341D8" w:rsidP="0081597F">
            <w:pPr>
              <w:pStyle w:val="VCAAtablecondensed"/>
              <w:jc w:val="center"/>
            </w:pPr>
            <w:r>
              <w:t>A</w:t>
            </w:r>
          </w:p>
        </w:tc>
        <w:tc>
          <w:tcPr>
            <w:tcW w:w="504" w:type="dxa"/>
            <w:vAlign w:val="center"/>
          </w:tcPr>
          <w:p w14:paraId="5E9B7BD8" w14:textId="4B3E9C43" w:rsidR="00F341D8" w:rsidRPr="008439D3" w:rsidRDefault="00F341D8" w:rsidP="00DA0A7C">
            <w:pPr>
              <w:pStyle w:val="VCAAtablecondensed"/>
            </w:pPr>
            <w:r>
              <w:t>22</w:t>
            </w:r>
          </w:p>
        </w:tc>
        <w:tc>
          <w:tcPr>
            <w:tcW w:w="504" w:type="dxa"/>
            <w:vAlign w:val="center"/>
          </w:tcPr>
          <w:p w14:paraId="0DEAEC68" w14:textId="3BFD8145" w:rsidR="00F341D8" w:rsidRPr="008327C7" w:rsidRDefault="00F341D8" w:rsidP="00DA0A7C">
            <w:pPr>
              <w:pStyle w:val="VCAAtablecondensed"/>
            </w:pPr>
            <w:r>
              <w:t>18</w:t>
            </w:r>
          </w:p>
        </w:tc>
        <w:tc>
          <w:tcPr>
            <w:tcW w:w="504" w:type="dxa"/>
            <w:vAlign w:val="center"/>
          </w:tcPr>
          <w:p w14:paraId="087C0A95" w14:textId="0755001F" w:rsidR="00F341D8" w:rsidRPr="008327C7" w:rsidRDefault="00F341D8" w:rsidP="00DA0A7C">
            <w:pPr>
              <w:pStyle w:val="VCAAtablecondensed"/>
            </w:pPr>
            <w:r>
              <w:t>29</w:t>
            </w:r>
          </w:p>
        </w:tc>
        <w:tc>
          <w:tcPr>
            <w:tcW w:w="504" w:type="dxa"/>
            <w:vAlign w:val="center"/>
          </w:tcPr>
          <w:p w14:paraId="19AE9D78" w14:textId="62F266BF" w:rsidR="00F341D8" w:rsidRPr="008327C7" w:rsidRDefault="00F341D8" w:rsidP="00DA0A7C">
            <w:pPr>
              <w:pStyle w:val="VCAAtablecondensed"/>
            </w:pPr>
            <w:r>
              <w:t>31</w:t>
            </w:r>
          </w:p>
        </w:tc>
        <w:tc>
          <w:tcPr>
            <w:tcW w:w="6138" w:type="dxa"/>
            <w:vAlign w:val="center"/>
          </w:tcPr>
          <w:p w14:paraId="4CA2546A" w14:textId="55522DED" w:rsidR="00F341D8" w:rsidRDefault="00F341D8" w:rsidP="00F341D8">
            <w:pPr>
              <w:pStyle w:val="VCAAtablecondensed"/>
              <w:rPr>
                <w:noProof/>
                <w:vertAlign w:val="subscript"/>
                <w:lang w:eastAsia="en-AU"/>
              </w:rPr>
            </w:pPr>
            <w:r>
              <w:rPr>
                <w:noProof/>
                <w:lang w:eastAsia="en-AU"/>
              </w:rPr>
              <w:t xml:space="preserve">The </w:t>
            </w:r>
            <w:r w:rsidRPr="00545FAD">
              <w:rPr>
                <w:noProof/>
                <w:lang w:eastAsia="en-AU"/>
              </w:rPr>
              <w:t xml:space="preserve">only factor </w:t>
            </w:r>
            <w:r>
              <w:rPr>
                <w:noProof/>
                <w:lang w:eastAsia="en-AU"/>
              </w:rPr>
              <w:t>that</w:t>
            </w:r>
            <w:r w:rsidRPr="00545FAD">
              <w:rPr>
                <w:noProof/>
                <w:lang w:eastAsia="en-AU"/>
              </w:rPr>
              <w:t xml:space="preserve"> can cause the value of the equilibrium constant</w:t>
            </w:r>
            <w:r>
              <w:rPr>
                <w:noProof/>
                <w:lang w:eastAsia="en-AU"/>
              </w:rPr>
              <w:t xml:space="preserve"> for a particular equilibrium </w:t>
            </w:r>
            <w:r w:rsidRPr="00545FAD">
              <w:rPr>
                <w:noProof/>
                <w:lang w:eastAsia="en-AU"/>
              </w:rPr>
              <w:t>to change is</w:t>
            </w:r>
            <w:r>
              <w:rPr>
                <w:noProof/>
                <w:lang w:eastAsia="en-AU"/>
              </w:rPr>
              <w:t xml:space="preserve"> a </w:t>
            </w:r>
            <w:r w:rsidRPr="00545FAD">
              <w:rPr>
                <w:noProof/>
                <w:lang w:eastAsia="en-AU"/>
              </w:rPr>
              <w:t>change in temperature</w:t>
            </w:r>
            <w:r>
              <w:rPr>
                <w:noProof/>
                <w:lang w:eastAsia="en-AU"/>
              </w:rPr>
              <w:t xml:space="preserve"> at </w:t>
            </w:r>
            <w:r>
              <w:rPr>
                <w:i/>
                <w:noProof/>
                <w:lang w:eastAsia="en-AU"/>
              </w:rPr>
              <w:t>t</w:t>
            </w:r>
            <w:r>
              <w:rPr>
                <w:noProof/>
                <w:vertAlign w:val="subscript"/>
                <w:lang w:eastAsia="en-AU"/>
              </w:rPr>
              <w:t>4</w:t>
            </w:r>
            <w:r w:rsidRPr="00DA0A7C">
              <w:rPr>
                <w:noProof/>
                <w:lang w:eastAsia="en-AU"/>
              </w:rPr>
              <w:t>.</w:t>
            </w:r>
          </w:p>
          <w:p w14:paraId="0A8D3F87" w14:textId="4CB8C6E5" w:rsidR="00F341D8" w:rsidRPr="00FF248E" w:rsidRDefault="00F341D8" w:rsidP="00F341D8">
            <w:pPr>
              <w:pStyle w:val="VCAAtablecondensed"/>
              <w:rPr>
                <w:noProof/>
                <w:lang w:eastAsia="en-AU"/>
              </w:rPr>
            </w:pPr>
            <w:r>
              <w:rPr>
                <w:noProof/>
                <w:lang w:eastAsia="en-AU"/>
              </w:rPr>
              <w:t xml:space="preserve">If the </w:t>
            </w:r>
            <w:r w:rsidRPr="00FF248E">
              <w:rPr>
                <w:noProof/>
                <w:lang w:eastAsia="en-AU"/>
              </w:rPr>
              <w:t xml:space="preserve">rate of the reverse reaction at </w:t>
            </w:r>
            <w:r w:rsidRPr="00FF248E">
              <w:rPr>
                <w:i/>
                <w:noProof/>
                <w:lang w:eastAsia="en-AU"/>
              </w:rPr>
              <w:t>t</w:t>
            </w:r>
            <w:r w:rsidRPr="00FF248E">
              <w:rPr>
                <w:noProof/>
                <w:vertAlign w:val="subscript"/>
                <w:lang w:eastAsia="en-AU"/>
              </w:rPr>
              <w:t>5</w:t>
            </w:r>
            <w:r w:rsidRPr="00FF248E">
              <w:rPr>
                <w:noProof/>
                <w:lang w:eastAsia="en-AU"/>
              </w:rPr>
              <w:t xml:space="preserve"> is higher</w:t>
            </w:r>
            <w:r>
              <w:rPr>
                <w:noProof/>
                <w:lang w:eastAsia="en-AU"/>
              </w:rPr>
              <w:t xml:space="preserve"> following the temperature change at </w:t>
            </w:r>
            <w:r>
              <w:rPr>
                <w:i/>
                <w:noProof/>
                <w:lang w:eastAsia="en-AU"/>
              </w:rPr>
              <w:t>t</w:t>
            </w:r>
            <w:r>
              <w:rPr>
                <w:noProof/>
                <w:vertAlign w:val="subscript"/>
                <w:lang w:eastAsia="en-AU"/>
              </w:rPr>
              <w:t>4</w:t>
            </w:r>
            <w:r w:rsidRPr="00DA0A7C">
              <w:rPr>
                <w:noProof/>
                <w:lang w:eastAsia="en-AU"/>
              </w:rPr>
              <w:t>,</w:t>
            </w:r>
            <w:r>
              <w:rPr>
                <w:noProof/>
                <w:lang w:eastAsia="en-AU"/>
              </w:rPr>
              <w:t xml:space="preserve"> the </w:t>
            </w:r>
            <w:r w:rsidRPr="00FF248E">
              <w:rPr>
                <w:noProof/>
                <w:lang w:eastAsia="en-AU"/>
              </w:rPr>
              <w:t>temperature</w:t>
            </w:r>
            <w:r>
              <w:rPr>
                <w:noProof/>
                <w:lang w:eastAsia="en-AU"/>
              </w:rPr>
              <w:t xml:space="preserve"> must have </w:t>
            </w:r>
            <w:r w:rsidRPr="00FF248E">
              <w:rPr>
                <w:noProof/>
                <w:lang w:eastAsia="en-AU"/>
              </w:rPr>
              <w:t>increased</w:t>
            </w:r>
            <w:r>
              <w:rPr>
                <w:noProof/>
                <w:lang w:eastAsia="en-AU"/>
              </w:rPr>
              <w:t xml:space="preserve">. </w:t>
            </w:r>
          </w:p>
          <w:p w14:paraId="699E3AF4" w14:textId="5F917A05" w:rsidR="00F341D8" w:rsidRDefault="00F341D8" w:rsidP="00F341D8">
            <w:pPr>
              <w:pStyle w:val="VCAAtablecondensed"/>
              <w:rPr>
                <w:noProof/>
                <w:lang w:eastAsia="en-AU"/>
              </w:rPr>
            </w:pPr>
            <w:r>
              <w:rPr>
                <w:iCs/>
                <w:noProof/>
                <w:lang w:eastAsia="en-AU"/>
              </w:rPr>
              <w:t xml:space="preserve">According </w:t>
            </w:r>
            <w:r w:rsidRPr="00DA0A7C">
              <w:t>to ½H</w:t>
            </w:r>
            <w:r w:rsidRPr="00CC390B">
              <w:rPr>
                <w:vertAlign w:val="subscript"/>
              </w:rPr>
              <w:t>2</w:t>
            </w:r>
            <w:r w:rsidRPr="00DA0A7C">
              <w:t>(g) + ½I</w:t>
            </w:r>
            <w:r w:rsidRPr="00CC390B">
              <w:rPr>
                <w:vertAlign w:val="subscript"/>
              </w:rPr>
              <w:t>2</w:t>
            </w:r>
            <w:r w:rsidRPr="00DA0A7C">
              <w:t xml:space="preserve">(g) </w:t>
            </w:r>
            <w:r w:rsidRPr="00DA0A7C">
              <w:rPr>
                <w:rFonts w:ascii="Cambria Math" w:hAnsi="Cambria Math" w:cs="Cambria Math"/>
              </w:rPr>
              <w:t>⇋</w:t>
            </w:r>
            <w:r w:rsidRPr="00DA0A7C">
              <w:t xml:space="preserve"> HI(g); </w:t>
            </w:r>
            <w:r w:rsidRPr="00DA0A7C">
              <w:sym w:font="Symbol" w:char="F044"/>
            </w:r>
            <w:r w:rsidRPr="00DA0A7C">
              <w:t>H = +25.9 kJ mol</w:t>
            </w:r>
            <w:r w:rsidRPr="00CC390B">
              <w:rPr>
                <w:vertAlign w:val="superscript"/>
              </w:rPr>
              <w:t>-1</w:t>
            </w:r>
            <w:r>
              <w:t xml:space="preserve">, </w:t>
            </w:r>
            <w:r>
              <w:rPr>
                <w:noProof/>
                <w:lang w:eastAsia="en-AU"/>
              </w:rPr>
              <w:t xml:space="preserve">the </w:t>
            </w:r>
            <w:r w:rsidRPr="00545FAD">
              <w:rPr>
                <w:noProof/>
                <w:lang w:eastAsia="en-AU"/>
              </w:rPr>
              <w:t>endothermic forward reaction is favoured</w:t>
            </w:r>
            <w:r>
              <w:rPr>
                <w:noProof/>
                <w:lang w:eastAsia="en-AU"/>
              </w:rPr>
              <w:t xml:space="preserve">, so the </w:t>
            </w:r>
            <w:r w:rsidRPr="00545FAD">
              <w:rPr>
                <w:noProof/>
                <w:lang w:eastAsia="en-AU"/>
              </w:rPr>
              <w:t>total chemical energy</w:t>
            </w:r>
            <w:r>
              <w:rPr>
                <w:noProof/>
                <w:lang w:eastAsia="en-AU"/>
              </w:rPr>
              <w:t xml:space="preserve"> of the system will have </w:t>
            </w:r>
            <w:r w:rsidRPr="00545FAD">
              <w:rPr>
                <w:noProof/>
                <w:lang w:eastAsia="en-AU"/>
              </w:rPr>
              <w:t>increased.</w:t>
            </w:r>
          </w:p>
          <w:p w14:paraId="7648931B" w14:textId="468BF85A" w:rsidR="00F341D8" w:rsidRDefault="00F341D8" w:rsidP="00F341D8">
            <w:pPr>
              <w:pStyle w:val="VCAAtablecondensed"/>
              <w:rPr>
                <w:noProof/>
                <w:lang w:eastAsia="en-AU"/>
              </w:rPr>
            </w:pPr>
            <w:r>
              <w:rPr>
                <w:noProof/>
                <w:lang w:eastAsia="en-AU"/>
              </w:rPr>
              <w:t xml:space="preserve">Options C and D attracted 60 per cent of responses. Many of those students simply assumed since the rate of reverse </w:t>
            </w:r>
            <w:r w:rsidR="00B565CE">
              <w:rPr>
                <w:noProof/>
                <w:lang w:eastAsia="en-AU"/>
              </w:rPr>
              <w:t xml:space="preserve">reaction </w:t>
            </w:r>
            <w:r>
              <w:rPr>
                <w:noProof/>
                <w:lang w:eastAsia="en-AU"/>
              </w:rPr>
              <w:t xml:space="preserve">was favoured by the change and, since the reverse </w:t>
            </w:r>
            <w:r w:rsidR="00B565CE">
              <w:rPr>
                <w:noProof/>
                <w:lang w:eastAsia="en-AU"/>
              </w:rPr>
              <w:t xml:space="preserve">reaction </w:t>
            </w:r>
            <w:r>
              <w:rPr>
                <w:noProof/>
                <w:lang w:eastAsia="en-AU"/>
              </w:rPr>
              <w:t xml:space="preserve">was exothermic, </w:t>
            </w:r>
            <w:r w:rsidR="00B565CE">
              <w:rPr>
                <w:noProof/>
                <w:lang w:eastAsia="en-AU"/>
              </w:rPr>
              <w:t xml:space="preserve">there </w:t>
            </w:r>
            <w:r>
              <w:rPr>
                <w:noProof/>
                <w:lang w:eastAsia="en-AU"/>
              </w:rPr>
              <w:t>was a temperature decrease.</w:t>
            </w:r>
          </w:p>
          <w:p w14:paraId="5ADBC5EE" w14:textId="0EEB3C44" w:rsidR="00F341D8" w:rsidRPr="00C549DD" w:rsidRDefault="00F341D8" w:rsidP="00F341D8">
            <w:pPr>
              <w:pStyle w:val="VCAAtablecondensed"/>
            </w:pPr>
            <w:r>
              <w:rPr>
                <w:noProof/>
                <w:lang w:eastAsia="en-AU"/>
              </w:rPr>
              <w:t>Since the forward reaction is favoured as the system returns to equilibrium at the higher temperature, the rate of the forward reaction increases and the rate of the reverse reaction decreases. However</w:t>
            </w:r>
            <w:r w:rsidRPr="00C54CC4">
              <w:rPr>
                <w:noProof/>
                <w:lang w:eastAsia="en-AU"/>
              </w:rPr>
              <w:t xml:space="preserve">, </w:t>
            </w:r>
            <w:r w:rsidRPr="00DA0A7C">
              <w:rPr>
                <w:noProof/>
                <w:lang w:eastAsia="en-AU"/>
              </w:rPr>
              <w:t>at the new equilibrium the rate of the reverse reaction is still higher tha</w:t>
            </w:r>
            <w:r>
              <w:rPr>
                <w:noProof/>
                <w:lang w:eastAsia="en-AU"/>
              </w:rPr>
              <w:t>n</w:t>
            </w:r>
            <w:r w:rsidRPr="00DA0A7C">
              <w:rPr>
                <w:noProof/>
                <w:lang w:eastAsia="en-AU"/>
              </w:rPr>
              <w:t xml:space="preserve"> prior to the temperature increases at </w:t>
            </w:r>
            <w:r w:rsidRPr="00DA0A7C">
              <w:rPr>
                <w:i/>
                <w:noProof/>
                <w:lang w:eastAsia="en-AU"/>
              </w:rPr>
              <w:t>t</w:t>
            </w:r>
            <w:r w:rsidRPr="00DA0A7C">
              <w:rPr>
                <w:noProof/>
                <w:vertAlign w:val="subscript"/>
                <w:lang w:eastAsia="en-AU"/>
              </w:rPr>
              <w:t>4</w:t>
            </w:r>
            <w:r w:rsidRPr="00C54CC4">
              <w:rPr>
                <w:noProof/>
                <w:lang w:eastAsia="en-AU"/>
              </w:rPr>
              <w:t>.</w:t>
            </w:r>
          </w:p>
        </w:tc>
      </w:tr>
      <w:tr w:rsidR="00F341D8" w:rsidRPr="008327C7" w14:paraId="62D18949" w14:textId="77777777" w:rsidTr="00192C71">
        <w:tc>
          <w:tcPr>
            <w:tcW w:w="1083" w:type="dxa"/>
            <w:vAlign w:val="center"/>
          </w:tcPr>
          <w:p w14:paraId="438DE2C8" w14:textId="4A7A772C" w:rsidR="00F341D8" w:rsidRPr="00DA0A7C" w:rsidRDefault="00F341D8" w:rsidP="00DA0A7C">
            <w:pPr>
              <w:pStyle w:val="VCAAtablecondensed"/>
              <w:jc w:val="center"/>
            </w:pPr>
            <w:r w:rsidRPr="00DA0A7C">
              <w:t>29</w:t>
            </w:r>
          </w:p>
        </w:tc>
        <w:tc>
          <w:tcPr>
            <w:tcW w:w="928" w:type="dxa"/>
            <w:vAlign w:val="center"/>
          </w:tcPr>
          <w:p w14:paraId="3541D977" w14:textId="085CA427" w:rsidR="00F341D8" w:rsidRPr="008439D3" w:rsidRDefault="00F341D8" w:rsidP="0081597F">
            <w:pPr>
              <w:pStyle w:val="VCAAtablecondensed"/>
              <w:jc w:val="center"/>
            </w:pPr>
            <w:r>
              <w:t>C</w:t>
            </w:r>
          </w:p>
        </w:tc>
        <w:tc>
          <w:tcPr>
            <w:tcW w:w="504" w:type="dxa"/>
            <w:vAlign w:val="center"/>
          </w:tcPr>
          <w:p w14:paraId="3A4076A8" w14:textId="65121BD2" w:rsidR="00F341D8" w:rsidRPr="008439D3" w:rsidRDefault="00F341D8" w:rsidP="00DA0A7C">
            <w:pPr>
              <w:pStyle w:val="VCAAtablecondensed"/>
            </w:pPr>
            <w:r>
              <w:t>36</w:t>
            </w:r>
          </w:p>
        </w:tc>
        <w:tc>
          <w:tcPr>
            <w:tcW w:w="504" w:type="dxa"/>
            <w:vAlign w:val="center"/>
          </w:tcPr>
          <w:p w14:paraId="5614EF5C" w14:textId="02C23537" w:rsidR="00F341D8" w:rsidRPr="008327C7" w:rsidRDefault="00F341D8" w:rsidP="00DA0A7C">
            <w:pPr>
              <w:pStyle w:val="VCAAtablecondensed"/>
            </w:pPr>
            <w:r>
              <w:t>10</w:t>
            </w:r>
          </w:p>
        </w:tc>
        <w:tc>
          <w:tcPr>
            <w:tcW w:w="504" w:type="dxa"/>
            <w:vAlign w:val="center"/>
          </w:tcPr>
          <w:p w14:paraId="7C2F7E93" w14:textId="6F801E00" w:rsidR="00F341D8" w:rsidRPr="008327C7" w:rsidRDefault="00F341D8" w:rsidP="00DA0A7C">
            <w:pPr>
              <w:pStyle w:val="VCAAtablecondensed"/>
            </w:pPr>
            <w:r>
              <w:t>48</w:t>
            </w:r>
          </w:p>
        </w:tc>
        <w:tc>
          <w:tcPr>
            <w:tcW w:w="504" w:type="dxa"/>
            <w:vAlign w:val="center"/>
          </w:tcPr>
          <w:p w14:paraId="4517CBA8" w14:textId="210BC77C" w:rsidR="00F341D8" w:rsidRPr="008327C7" w:rsidRDefault="00F341D8" w:rsidP="00DA0A7C">
            <w:pPr>
              <w:pStyle w:val="VCAAtablecondensed"/>
            </w:pPr>
            <w:r>
              <w:t>6</w:t>
            </w:r>
          </w:p>
        </w:tc>
        <w:tc>
          <w:tcPr>
            <w:tcW w:w="6138" w:type="dxa"/>
            <w:vAlign w:val="center"/>
          </w:tcPr>
          <w:p w14:paraId="408A7371" w14:textId="57D6C6F8" w:rsidR="00F341D8" w:rsidRDefault="00F341D8" w:rsidP="00F341D8">
            <w:pPr>
              <w:pStyle w:val="VCAAtablecondensed"/>
              <w:rPr>
                <w:noProof/>
                <w:lang w:eastAsia="en-AU"/>
              </w:rPr>
            </w:pPr>
            <w:r w:rsidRPr="003D7C5B">
              <w:rPr>
                <w:noProof/>
              </w:rPr>
              <w:drawing>
                <wp:anchor distT="0" distB="0" distL="114300" distR="114300" simplePos="0" relativeHeight="251708416" behindDoc="0" locked="0" layoutInCell="1" allowOverlap="1" wp14:anchorId="0BF05C4F" wp14:editId="68FAB9BF">
                  <wp:simplePos x="0" y="0"/>
                  <wp:positionH relativeFrom="column">
                    <wp:posOffset>48895</wp:posOffset>
                  </wp:positionH>
                  <wp:positionV relativeFrom="paragraph">
                    <wp:posOffset>537210</wp:posOffset>
                  </wp:positionV>
                  <wp:extent cx="3710305" cy="176784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0305" cy="1767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t xml:space="preserve">When galvanic cells are connected in series, the </w:t>
            </w:r>
            <w:r w:rsidRPr="008905F4">
              <w:rPr>
                <w:noProof/>
                <w:lang w:eastAsia="en-AU"/>
              </w:rPr>
              <w:t>postive electrode in one cell is connected to the positive electrode in the second cell</w:t>
            </w:r>
            <w:r>
              <w:rPr>
                <w:noProof/>
                <w:lang w:eastAsia="en-AU"/>
              </w:rPr>
              <w:t>, likewise the negative electrodes.</w:t>
            </w:r>
          </w:p>
          <w:p w14:paraId="122AAEDD" w14:textId="60330A07" w:rsidR="00F341D8" w:rsidRDefault="00F341D8" w:rsidP="00F341D8">
            <w:pPr>
              <w:pStyle w:val="VCAAtablecondensed"/>
              <w:rPr>
                <w:noProof/>
                <w:lang w:eastAsia="en-AU"/>
              </w:rPr>
            </w:pPr>
            <w:r>
              <w:rPr>
                <w:noProof/>
                <w:lang w:eastAsia="en-AU"/>
              </w:rPr>
              <w:t xml:space="preserve">Electrons flow from the site of oxidation to the site of reduction through the connection wires. </w:t>
            </w:r>
          </w:p>
          <w:p w14:paraId="0A82FD80" w14:textId="23EE313E" w:rsidR="00F341D8" w:rsidRDefault="00F341D8" w:rsidP="00F341D8">
            <w:pPr>
              <w:pStyle w:val="VCAAtablecondensed"/>
              <w:rPr>
                <w:noProof/>
                <w:lang w:eastAsia="en-AU"/>
              </w:rPr>
            </w:pPr>
            <w:r>
              <w:rPr>
                <w:noProof/>
                <w:lang w:eastAsia="en-AU"/>
              </w:rPr>
              <w:t>Cell 1 – oxidation at the (-) electrode and reduction at the (+) electrode</w:t>
            </w:r>
          </w:p>
          <w:p w14:paraId="5E43C73A" w14:textId="03E3EBE6" w:rsidR="00F341D8" w:rsidRDefault="00F341D8" w:rsidP="00F341D8">
            <w:pPr>
              <w:pStyle w:val="VCAAtablecondensed"/>
              <w:rPr>
                <w:noProof/>
                <w:lang w:eastAsia="en-AU"/>
              </w:rPr>
            </w:pPr>
            <w:r>
              <w:rPr>
                <w:noProof/>
                <w:lang w:eastAsia="en-AU"/>
              </w:rPr>
              <w:t xml:space="preserve">Cell 2 – oxidation at </w:t>
            </w:r>
            <w:r w:rsidRPr="000C468A">
              <w:rPr>
                <w:noProof/>
                <w:lang w:eastAsia="en-AU"/>
              </w:rPr>
              <w:t>the</w:t>
            </w:r>
            <w:r>
              <w:rPr>
                <w:noProof/>
                <w:lang w:eastAsia="en-AU"/>
              </w:rPr>
              <w:t xml:space="preserve"> (+) electrode and reduction at the (-) electrode</w:t>
            </w:r>
          </w:p>
          <w:p w14:paraId="693EF0F5" w14:textId="77777777" w:rsidR="00F341D8" w:rsidRDefault="00F341D8" w:rsidP="00F341D8">
            <w:pPr>
              <w:pStyle w:val="VCAAtablecondensed"/>
              <w:rPr>
                <w:noProof/>
                <w:lang w:eastAsia="en-AU"/>
              </w:rPr>
            </w:pPr>
            <w:r>
              <w:rPr>
                <w:noProof/>
                <w:lang w:eastAsia="en-AU"/>
              </w:rPr>
              <w:t>Hence energy transformations:</w:t>
            </w:r>
          </w:p>
          <w:p w14:paraId="2EAECEA2" w14:textId="27CC0977" w:rsidR="00F341D8" w:rsidRPr="003363B2" w:rsidRDefault="00F341D8" w:rsidP="00F341D8">
            <w:pPr>
              <w:pStyle w:val="VCAAtablecondensed"/>
              <w:rPr>
                <w:noProof/>
                <w:lang w:eastAsia="en-AU"/>
              </w:rPr>
            </w:pPr>
            <w:r w:rsidRPr="003363B2">
              <w:rPr>
                <w:noProof/>
                <w:lang w:eastAsia="en-AU"/>
              </w:rPr>
              <w:t xml:space="preserve">Cell 1: chemical </w:t>
            </w:r>
            <w:r w:rsidRPr="003363B2">
              <w:rPr>
                <w:rFonts w:ascii="Symbol" w:hAnsi="Symbol"/>
                <w:noProof/>
                <w:lang w:eastAsia="en-AU"/>
              </w:rPr>
              <w:t>®</w:t>
            </w:r>
            <w:r w:rsidRPr="003363B2">
              <w:rPr>
                <w:noProof/>
                <w:lang w:eastAsia="en-AU"/>
              </w:rPr>
              <w:t xml:space="preserve"> electrical</w:t>
            </w:r>
          </w:p>
          <w:p w14:paraId="0339D859" w14:textId="5993DD4A" w:rsidR="00F341D8" w:rsidRDefault="00F341D8" w:rsidP="00F341D8">
            <w:pPr>
              <w:pStyle w:val="VCAAtablecondensed"/>
              <w:rPr>
                <w:noProof/>
                <w:lang w:eastAsia="en-AU"/>
              </w:rPr>
            </w:pPr>
            <w:r w:rsidRPr="003363B2">
              <w:rPr>
                <w:noProof/>
                <w:lang w:eastAsia="en-AU"/>
              </w:rPr>
              <w:t xml:space="preserve">Cell 2: electrical </w:t>
            </w:r>
            <w:r w:rsidRPr="003363B2">
              <w:rPr>
                <w:rFonts w:ascii="Symbol" w:hAnsi="Symbol"/>
                <w:noProof/>
                <w:lang w:eastAsia="en-AU"/>
              </w:rPr>
              <w:t>®</w:t>
            </w:r>
            <w:r w:rsidRPr="003363B2">
              <w:rPr>
                <w:noProof/>
                <w:lang w:eastAsia="en-AU"/>
              </w:rPr>
              <w:t xml:space="preserve"> chemical</w:t>
            </w:r>
          </w:p>
          <w:p w14:paraId="5D2D8A59" w14:textId="1850D9D9" w:rsidR="00F341D8" w:rsidRDefault="00F341D8" w:rsidP="00F341D8">
            <w:pPr>
              <w:pStyle w:val="VCAAtablecondensed"/>
              <w:rPr>
                <w:noProof/>
                <w:lang w:eastAsia="en-AU"/>
              </w:rPr>
            </w:pPr>
            <w:r>
              <w:rPr>
                <w:noProof/>
                <w:lang w:eastAsia="en-AU"/>
              </w:rPr>
              <w:t>This is consistent with the voltages of the two cells under standard conditions.</w:t>
            </w:r>
          </w:p>
          <w:p w14:paraId="37216522" w14:textId="77777777" w:rsidR="00F341D8" w:rsidRDefault="00F341D8" w:rsidP="00F341D8">
            <w:pPr>
              <w:pStyle w:val="VCAAtablecondensed"/>
              <w:rPr>
                <w:noProof/>
                <w:lang w:eastAsia="en-AU"/>
              </w:rPr>
            </w:pPr>
            <w:r>
              <w:rPr>
                <w:noProof/>
                <w:lang w:eastAsia="en-AU"/>
              </w:rPr>
              <w:t xml:space="preserve">Cell 1: </w:t>
            </w:r>
            <w:r>
              <w:rPr>
                <w:i/>
                <w:iCs/>
                <w:noProof/>
                <w:lang w:eastAsia="en-AU"/>
              </w:rPr>
              <w:t>E</w:t>
            </w:r>
            <w:r>
              <w:rPr>
                <w:noProof/>
                <w:lang w:eastAsia="en-AU"/>
              </w:rPr>
              <w:t xml:space="preserve"> </w:t>
            </w:r>
            <w:r>
              <w:rPr>
                <w:noProof/>
                <w:lang w:eastAsia="en-AU"/>
              </w:rPr>
              <w:tab/>
              <w:t xml:space="preserve">= </w:t>
            </w:r>
            <w:r>
              <w:rPr>
                <w:i/>
                <w:iCs/>
                <w:noProof/>
                <w:lang w:eastAsia="en-AU"/>
              </w:rPr>
              <w:t>E</w:t>
            </w:r>
            <w:r>
              <w:rPr>
                <w:rFonts w:ascii="Symbol" w:hAnsi="Symbol"/>
                <w:noProof/>
                <w:lang w:eastAsia="en-AU"/>
              </w:rPr>
              <w:t>°</w:t>
            </w:r>
            <w:r>
              <w:rPr>
                <w:noProof/>
                <w:lang w:eastAsia="en-AU"/>
              </w:rPr>
              <w:t>(Cu</w:t>
            </w:r>
            <w:r>
              <w:rPr>
                <w:noProof/>
                <w:vertAlign w:val="superscript"/>
                <w:lang w:eastAsia="en-AU"/>
              </w:rPr>
              <w:t>2+</w:t>
            </w:r>
            <w:r>
              <w:rPr>
                <w:noProof/>
                <w:lang w:eastAsia="en-AU"/>
              </w:rPr>
              <w:t xml:space="preserve">/Cu) - </w:t>
            </w:r>
            <w:r>
              <w:rPr>
                <w:i/>
                <w:iCs/>
                <w:noProof/>
                <w:lang w:eastAsia="en-AU"/>
              </w:rPr>
              <w:t>E</w:t>
            </w:r>
            <w:r>
              <w:rPr>
                <w:noProof/>
                <w:lang w:eastAsia="en-AU"/>
              </w:rPr>
              <w:t xml:space="preserve"> - </w:t>
            </w:r>
            <w:r>
              <w:rPr>
                <w:i/>
                <w:iCs/>
                <w:noProof/>
                <w:lang w:eastAsia="en-AU"/>
              </w:rPr>
              <w:t>E</w:t>
            </w:r>
            <w:r>
              <w:rPr>
                <w:rFonts w:ascii="Symbol" w:hAnsi="Symbol"/>
                <w:noProof/>
                <w:lang w:eastAsia="en-AU"/>
              </w:rPr>
              <w:t>°</w:t>
            </w:r>
            <w:r>
              <w:rPr>
                <w:noProof/>
                <w:lang w:eastAsia="en-AU"/>
              </w:rPr>
              <w:t>(Cu</w:t>
            </w:r>
            <w:r>
              <w:rPr>
                <w:noProof/>
                <w:vertAlign w:val="superscript"/>
                <w:lang w:eastAsia="en-AU"/>
              </w:rPr>
              <w:t>2+</w:t>
            </w:r>
            <w:r>
              <w:rPr>
                <w:noProof/>
                <w:lang w:eastAsia="en-AU"/>
              </w:rPr>
              <w:t>/Cu)</w:t>
            </w:r>
          </w:p>
          <w:p w14:paraId="173189F1" w14:textId="59DD77E6" w:rsidR="00F341D8" w:rsidRDefault="00F341D8" w:rsidP="00F341D8">
            <w:pPr>
              <w:pStyle w:val="VCAAtablecondensed"/>
              <w:rPr>
                <w:noProof/>
                <w:lang w:eastAsia="en-AU"/>
              </w:rPr>
            </w:pPr>
            <w:r>
              <w:rPr>
                <w:noProof/>
                <w:lang w:eastAsia="en-AU"/>
              </w:rPr>
              <w:tab/>
              <w:t>= 0.34 V – (-0.76) V</w:t>
            </w:r>
          </w:p>
          <w:p w14:paraId="6285AC0E" w14:textId="204D85E1" w:rsidR="00F341D8" w:rsidRPr="003D7C5B" w:rsidRDefault="00F341D8" w:rsidP="00F341D8">
            <w:pPr>
              <w:pStyle w:val="VCAAtablecondensed"/>
              <w:rPr>
                <w:i/>
                <w:iCs/>
                <w:noProof/>
                <w:lang w:eastAsia="en-AU"/>
              </w:rPr>
            </w:pPr>
            <w:r>
              <w:rPr>
                <w:noProof/>
                <w:lang w:eastAsia="en-AU"/>
              </w:rPr>
              <w:tab/>
              <w:t>= 1.10 V</w:t>
            </w:r>
          </w:p>
          <w:p w14:paraId="3D267632" w14:textId="77777777" w:rsidR="00F341D8" w:rsidRDefault="00F341D8" w:rsidP="00F341D8">
            <w:pPr>
              <w:pStyle w:val="VCAAtablecondensed"/>
              <w:rPr>
                <w:noProof/>
                <w:lang w:eastAsia="en-AU"/>
              </w:rPr>
            </w:pPr>
            <w:r>
              <w:rPr>
                <w:noProof/>
                <w:lang w:eastAsia="en-AU"/>
              </w:rPr>
              <w:t xml:space="preserve">Cell 2: </w:t>
            </w:r>
            <w:r>
              <w:rPr>
                <w:i/>
                <w:iCs/>
                <w:noProof/>
                <w:lang w:eastAsia="en-AU"/>
              </w:rPr>
              <w:t>E</w:t>
            </w:r>
            <w:r>
              <w:rPr>
                <w:noProof/>
                <w:lang w:eastAsia="en-AU"/>
              </w:rPr>
              <w:t xml:space="preserve"> </w:t>
            </w:r>
            <w:r>
              <w:rPr>
                <w:noProof/>
                <w:lang w:eastAsia="en-AU"/>
              </w:rPr>
              <w:tab/>
              <w:t xml:space="preserve">= </w:t>
            </w:r>
            <w:r>
              <w:rPr>
                <w:i/>
                <w:iCs/>
                <w:noProof/>
                <w:lang w:eastAsia="en-AU"/>
              </w:rPr>
              <w:t>E</w:t>
            </w:r>
            <w:r>
              <w:rPr>
                <w:rFonts w:ascii="Symbol" w:hAnsi="Symbol"/>
                <w:noProof/>
                <w:lang w:eastAsia="en-AU"/>
              </w:rPr>
              <w:t>°</w:t>
            </w:r>
            <w:r>
              <w:rPr>
                <w:noProof/>
                <w:lang w:eastAsia="en-AU"/>
              </w:rPr>
              <w:t>(Cu</w:t>
            </w:r>
            <w:r>
              <w:rPr>
                <w:noProof/>
                <w:vertAlign w:val="superscript"/>
                <w:lang w:eastAsia="en-AU"/>
              </w:rPr>
              <w:t>2+</w:t>
            </w:r>
            <w:r>
              <w:rPr>
                <w:noProof/>
                <w:lang w:eastAsia="en-AU"/>
              </w:rPr>
              <w:t xml:space="preserve">/Cu) - </w:t>
            </w:r>
            <w:r>
              <w:rPr>
                <w:i/>
                <w:iCs/>
                <w:noProof/>
                <w:lang w:eastAsia="en-AU"/>
              </w:rPr>
              <w:t>E</w:t>
            </w:r>
            <w:r>
              <w:rPr>
                <w:noProof/>
                <w:lang w:eastAsia="en-AU"/>
              </w:rPr>
              <w:t xml:space="preserve"> - </w:t>
            </w:r>
            <w:r>
              <w:rPr>
                <w:i/>
                <w:iCs/>
                <w:noProof/>
                <w:lang w:eastAsia="en-AU"/>
              </w:rPr>
              <w:t>E</w:t>
            </w:r>
            <w:r>
              <w:rPr>
                <w:rFonts w:ascii="Symbol" w:hAnsi="Symbol"/>
                <w:noProof/>
                <w:lang w:eastAsia="en-AU"/>
              </w:rPr>
              <w:t>°</w:t>
            </w:r>
            <w:r>
              <w:rPr>
                <w:noProof/>
                <w:lang w:eastAsia="en-AU"/>
              </w:rPr>
              <w:t>(Ni</w:t>
            </w:r>
            <w:r>
              <w:rPr>
                <w:noProof/>
                <w:vertAlign w:val="superscript"/>
                <w:lang w:eastAsia="en-AU"/>
              </w:rPr>
              <w:t>2+</w:t>
            </w:r>
            <w:r>
              <w:rPr>
                <w:noProof/>
                <w:lang w:eastAsia="en-AU"/>
              </w:rPr>
              <w:t>/Ni)</w:t>
            </w:r>
          </w:p>
          <w:p w14:paraId="07911F3B" w14:textId="5915BB9D" w:rsidR="00F341D8" w:rsidRDefault="00F341D8" w:rsidP="00F341D8">
            <w:pPr>
              <w:pStyle w:val="VCAAtablecondensed"/>
              <w:rPr>
                <w:noProof/>
                <w:lang w:eastAsia="en-AU"/>
              </w:rPr>
            </w:pPr>
            <w:r>
              <w:rPr>
                <w:noProof/>
                <w:lang w:eastAsia="en-AU"/>
              </w:rPr>
              <w:tab/>
              <w:t>= 0.34 V – (-0.25) V</w:t>
            </w:r>
          </w:p>
          <w:p w14:paraId="6567BD59" w14:textId="31CB5CB0" w:rsidR="00F341D8" w:rsidRDefault="00F341D8" w:rsidP="00F341D8">
            <w:pPr>
              <w:pStyle w:val="VCAAtablecondensed"/>
              <w:rPr>
                <w:noProof/>
                <w:lang w:eastAsia="en-AU"/>
              </w:rPr>
            </w:pPr>
            <w:r>
              <w:rPr>
                <w:noProof/>
                <w:lang w:eastAsia="en-AU"/>
              </w:rPr>
              <w:tab/>
              <w:t>= 0.59 V</w:t>
            </w:r>
          </w:p>
          <w:p w14:paraId="57D7F1E5" w14:textId="77777777" w:rsidR="00F341D8" w:rsidRPr="008905F4" w:rsidRDefault="00F341D8" w:rsidP="00F341D8">
            <w:pPr>
              <w:pStyle w:val="VCAAtablecondensed"/>
              <w:rPr>
                <w:noProof/>
                <w:lang w:eastAsia="en-AU"/>
              </w:rPr>
            </w:pPr>
            <w:r w:rsidRPr="008905F4">
              <w:rPr>
                <w:noProof/>
                <w:lang w:eastAsia="en-AU"/>
              </w:rPr>
              <w:t>Higher voltage Cell 1 forces electrolysis to occur in Cell 2.</w:t>
            </w:r>
          </w:p>
          <w:p w14:paraId="1267D3FB" w14:textId="12975A82" w:rsidR="00F341D8" w:rsidRDefault="00F341D8" w:rsidP="00F341D8">
            <w:pPr>
              <w:pStyle w:val="VCAAtablecondensed"/>
              <w:rPr>
                <w:noProof/>
                <w:lang w:eastAsia="en-AU"/>
              </w:rPr>
            </w:pPr>
            <w:r>
              <w:rPr>
                <w:noProof/>
                <w:lang w:eastAsia="en-AU"/>
              </w:rPr>
              <w:t>Half-equations:</w:t>
            </w:r>
          </w:p>
          <w:p w14:paraId="343C0C57" w14:textId="77777777" w:rsidR="00F341D8" w:rsidRDefault="00F341D8" w:rsidP="00F341D8">
            <w:pPr>
              <w:pStyle w:val="VCAAtablecondensed"/>
              <w:rPr>
                <w:noProof/>
                <w:lang w:eastAsia="en-AU"/>
              </w:rPr>
            </w:pPr>
            <w:r>
              <w:rPr>
                <w:noProof/>
                <w:lang w:eastAsia="en-AU"/>
              </w:rPr>
              <w:t xml:space="preserve">Cell 1: (-) Zn(s) </w:t>
            </w:r>
            <w:r>
              <w:rPr>
                <w:rFonts w:ascii="Symbol" w:hAnsi="Symbol"/>
                <w:noProof/>
                <w:lang w:eastAsia="en-AU"/>
              </w:rPr>
              <w:t>®</w:t>
            </w:r>
            <w:r>
              <w:rPr>
                <w:noProof/>
                <w:lang w:eastAsia="en-AU"/>
              </w:rPr>
              <w:t xml:space="preserve"> Zn</w:t>
            </w:r>
            <w:r>
              <w:rPr>
                <w:noProof/>
                <w:vertAlign w:val="superscript"/>
                <w:lang w:eastAsia="en-AU"/>
              </w:rPr>
              <w:t>2+</w:t>
            </w:r>
            <w:r>
              <w:rPr>
                <w:noProof/>
                <w:lang w:eastAsia="en-AU"/>
              </w:rPr>
              <w:t>(aq) + 2e</w:t>
            </w:r>
            <w:r>
              <w:rPr>
                <w:noProof/>
                <w:vertAlign w:val="superscript"/>
                <w:lang w:eastAsia="en-AU"/>
              </w:rPr>
              <w:t>-</w:t>
            </w:r>
            <w:r>
              <w:rPr>
                <w:noProof/>
                <w:lang w:eastAsia="en-AU"/>
              </w:rPr>
              <w:t>; (+) Cu</w:t>
            </w:r>
            <w:r>
              <w:rPr>
                <w:noProof/>
                <w:vertAlign w:val="superscript"/>
                <w:lang w:eastAsia="en-AU"/>
              </w:rPr>
              <w:t>2+</w:t>
            </w:r>
            <w:r>
              <w:rPr>
                <w:noProof/>
                <w:lang w:eastAsia="en-AU"/>
              </w:rPr>
              <w:t>(aq) + 2e</w:t>
            </w:r>
            <w:r>
              <w:rPr>
                <w:noProof/>
                <w:vertAlign w:val="superscript"/>
                <w:lang w:eastAsia="en-AU"/>
              </w:rPr>
              <w:t>-</w:t>
            </w:r>
            <w:r>
              <w:rPr>
                <w:noProof/>
                <w:lang w:eastAsia="en-AU"/>
              </w:rPr>
              <w:t xml:space="preserve"> </w:t>
            </w:r>
            <w:r>
              <w:rPr>
                <w:rFonts w:ascii="Symbol" w:hAnsi="Symbol"/>
                <w:noProof/>
                <w:lang w:eastAsia="en-AU"/>
              </w:rPr>
              <w:t>®</w:t>
            </w:r>
            <w:r>
              <w:rPr>
                <w:noProof/>
                <w:lang w:eastAsia="en-AU"/>
              </w:rPr>
              <w:t xml:space="preserve"> Cu(s)</w:t>
            </w:r>
          </w:p>
          <w:p w14:paraId="6338DEB6" w14:textId="77777777" w:rsidR="00F341D8" w:rsidRDefault="00F341D8" w:rsidP="00F341D8">
            <w:pPr>
              <w:pStyle w:val="VCAAtablecondensed"/>
              <w:rPr>
                <w:noProof/>
                <w:vertAlign w:val="superscript"/>
                <w:lang w:eastAsia="en-AU"/>
              </w:rPr>
            </w:pPr>
            <w:r>
              <w:rPr>
                <w:noProof/>
                <w:lang w:eastAsia="en-AU"/>
              </w:rPr>
              <w:t>Cell 2: (-) Ni</w:t>
            </w:r>
            <w:r>
              <w:rPr>
                <w:noProof/>
                <w:vertAlign w:val="superscript"/>
                <w:lang w:eastAsia="en-AU"/>
              </w:rPr>
              <w:t>2+</w:t>
            </w:r>
            <w:r>
              <w:rPr>
                <w:noProof/>
                <w:lang w:eastAsia="en-AU"/>
              </w:rPr>
              <w:t>(aq) + 2e</w:t>
            </w:r>
            <w:r>
              <w:rPr>
                <w:noProof/>
                <w:vertAlign w:val="superscript"/>
                <w:lang w:eastAsia="en-AU"/>
              </w:rPr>
              <w:t>-</w:t>
            </w:r>
            <w:r>
              <w:rPr>
                <w:noProof/>
                <w:lang w:eastAsia="en-AU"/>
              </w:rPr>
              <w:t xml:space="preserve"> </w:t>
            </w:r>
            <w:r>
              <w:rPr>
                <w:rFonts w:ascii="Symbol" w:hAnsi="Symbol"/>
                <w:noProof/>
                <w:lang w:eastAsia="en-AU"/>
              </w:rPr>
              <w:t>®</w:t>
            </w:r>
            <w:r>
              <w:rPr>
                <w:noProof/>
                <w:lang w:eastAsia="en-AU"/>
              </w:rPr>
              <w:t xml:space="preserve"> Ni(s); (+) Cu(s) </w:t>
            </w:r>
            <w:r>
              <w:rPr>
                <w:rFonts w:ascii="Symbol" w:hAnsi="Symbol"/>
                <w:noProof/>
                <w:lang w:eastAsia="en-AU"/>
              </w:rPr>
              <w:t>®</w:t>
            </w:r>
            <w:r>
              <w:rPr>
                <w:noProof/>
                <w:lang w:eastAsia="en-AU"/>
              </w:rPr>
              <w:t xml:space="preserve"> Cu</w:t>
            </w:r>
            <w:r>
              <w:rPr>
                <w:noProof/>
                <w:vertAlign w:val="superscript"/>
                <w:lang w:eastAsia="en-AU"/>
              </w:rPr>
              <w:t>2+</w:t>
            </w:r>
            <w:r>
              <w:rPr>
                <w:noProof/>
                <w:lang w:eastAsia="en-AU"/>
              </w:rPr>
              <w:t>(aq) + 2e</w:t>
            </w:r>
            <w:r>
              <w:rPr>
                <w:noProof/>
                <w:vertAlign w:val="superscript"/>
                <w:lang w:eastAsia="en-AU"/>
              </w:rPr>
              <w:t>-</w:t>
            </w:r>
          </w:p>
          <w:p w14:paraId="75551DDE" w14:textId="77777777" w:rsidR="00FD5C24" w:rsidRDefault="00FD5C24" w:rsidP="00F341D8">
            <w:pPr>
              <w:pStyle w:val="VCAAtablecondensed"/>
              <w:rPr>
                <w:noProof/>
                <w:vertAlign w:val="superscript"/>
                <w:lang w:eastAsia="en-AU"/>
              </w:rPr>
            </w:pPr>
          </w:p>
          <w:p w14:paraId="3CECC86B" w14:textId="17C4D612" w:rsidR="00FD5C24" w:rsidRPr="00C549DD" w:rsidRDefault="00FD5C24" w:rsidP="00F341D8">
            <w:pPr>
              <w:pStyle w:val="VCAAtablecondensed"/>
            </w:pPr>
          </w:p>
        </w:tc>
      </w:tr>
      <w:tr w:rsidR="00F341D8" w:rsidRPr="008327C7" w14:paraId="5BDE5A3E" w14:textId="77777777" w:rsidTr="00192C71">
        <w:tc>
          <w:tcPr>
            <w:tcW w:w="1083" w:type="dxa"/>
            <w:vAlign w:val="center"/>
          </w:tcPr>
          <w:p w14:paraId="1B8C9C40" w14:textId="7FC01AEF" w:rsidR="00F341D8" w:rsidRPr="00DA0A7C" w:rsidRDefault="00F341D8" w:rsidP="00DA0A7C">
            <w:pPr>
              <w:pStyle w:val="VCAAtablecondensed"/>
              <w:jc w:val="center"/>
            </w:pPr>
            <w:r w:rsidRPr="00DA0A7C">
              <w:t>30</w:t>
            </w:r>
          </w:p>
        </w:tc>
        <w:tc>
          <w:tcPr>
            <w:tcW w:w="928" w:type="dxa"/>
            <w:vAlign w:val="center"/>
          </w:tcPr>
          <w:p w14:paraId="7C52F7D9" w14:textId="5BF0B696" w:rsidR="00F341D8" w:rsidRPr="008439D3" w:rsidRDefault="00F341D8" w:rsidP="0081597F">
            <w:pPr>
              <w:pStyle w:val="VCAAtablecondensed"/>
              <w:jc w:val="center"/>
            </w:pPr>
            <w:r>
              <w:t>B</w:t>
            </w:r>
          </w:p>
        </w:tc>
        <w:tc>
          <w:tcPr>
            <w:tcW w:w="504" w:type="dxa"/>
            <w:vAlign w:val="center"/>
          </w:tcPr>
          <w:p w14:paraId="15FB2D4E" w14:textId="3C9990D4" w:rsidR="00F341D8" w:rsidRPr="008439D3" w:rsidRDefault="00F341D8" w:rsidP="00DA0A7C">
            <w:pPr>
              <w:pStyle w:val="VCAAtablecondensed"/>
            </w:pPr>
            <w:r>
              <w:t>17</w:t>
            </w:r>
          </w:p>
        </w:tc>
        <w:tc>
          <w:tcPr>
            <w:tcW w:w="504" w:type="dxa"/>
            <w:vAlign w:val="center"/>
          </w:tcPr>
          <w:p w14:paraId="6005CB59" w14:textId="6A55E3EA" w:rsidR="00F341D8" w:rsidRPr="008327C7" w:rsidRDefault="00F341D8" w:rsidP="00DA0A7C">
            <w:pPr>
              <w:pStyle w:val="VCAAtablecondensed"/>
            </w:pPr>
            <w:r>
              <w:t>47</w:t>
            </w:r>
          </w:p>
        </w:tc>
        <w:tc>
          <w:tcPr>
            <w:tcW w:w="504" w:type="dxa"/>
            <w:vAlign w:val="center"/>
          </w:tcPr>
          <w:p w14:paraId="5956F025" w14:textId="7C156C1C" w:rsidR="00F341D8" w:rsidRPr="008327C7" w:rsidRDefault="00F341D8" w:rsidP="00DA0A7C">
            <w:pPr>
              <w:pStyle w:val="VCAAtablecondensed"/>
            </w:pPr>
            <w:r>
              <w:t>17</w:t>
            </w:r>
          </w:p>
        </w:tc>
        <w:tc>
          <w:tcPr>
            <w:tcW w:w="504" w:type="dxa"/>
            <w:vAlign w:val="center"/>
          </w:tcPr>
          <w:p w14:paraId="77479AF9" w14:textId="5CE161C9" w:rsidR="00F341D8" w:rsidRPr="008327C7" w:rsidRDefault="00F341D8" w:rsidP="00DA0A7C">
            <w:pPr>
              <w:pStyle w:val="VCAAtablecondensed"/>
            </w:pPr>
            <w:r>
              <w:t>18</w:t>
            </w:r>
          </w:p>
        </w:tc>
        <w:tc>
          <w:tcPr>
            <w:tcW w:w="6138" w:type="dxa"/>
            <w:vAlign w:val="center"/>
          </w:tcPr>
          <w:p w14:paraId="7E0CE08E" w14:textId="77777777" w:rsidR="00F341D8" w:rsidRPr="00812ECB" w:rsidRDefault="00F341D8" w:rsidP="00F341D8">
            <w:pPr>
              <w:pStyle w:val="VCAAtablecondensed"/>
              <w:rPr>
                <w:noProof/>
                <w:lang w:eastAsia="en-AU"/>
              </w:rPr>
            </w:pPr>
            <w:r w:rsidRPr="00812ECB">
              <w:rPr>
                <w:noProof/>
                <w:lang w:eastAsia="en-AU"/>
              </w:rPr>
              <w:t xml:space="preserve">On a </w:t>
            </w:r>
            <w:r w:rsidRPr="00812ECB">
              <w:rPr>
                <w:noProof/>
                <w:vertAlign w:val="superscript"/>
                <w:lang w:eastAsia="en-AU"/>
              </w:rPr>
              <w:t>1</w:t>
            </w:r>
            <w:r w:rsidRPr="00812ECB">
              <w:rPr>
                <w:noProof/>
                <w:lang w:eastAsia="en-AU"/>
              </w:rPr>
              <w:t>H NMR spectrum</w:t>
            </w:r>
          </w:p>
          <w:p w14:paraId="4F0FA17E" w14:textId="77777777" w:rsidR="00F341D8" w:rsidRPr="00812ECB" w:rsidRDefault="00F341D8" w:rsidP="00F341D8">
            <w:pPr>
              <w:pStyle w:val="VCAAtablecondensed"/>
              <w:rPr>
                <w:noProof/>
                <w:lang w:eastAsia="en-AU"/>
              </w:rPr>
            </w:pPr>
            <w:r w:rsidRPr="00812ECB">
              <w:rPr>
                <w:noProof/>
                <w:lang w:eastAsia="en-AU"/>
              </w:rPr>
              <w:t xml:space="preserve">Single peak </w:t>
            </w:r>
            <w:r w:rsidRPr="00812ECB">
              <w:rPr>
                <w:rFonts w:ascii="Symbol" w:hAnsi="Symbol"/>
                <w:noProof/>
                <w:lang w:eastAsia="en-AU"/>
              </w:rPr>
              <w:t>®</w:t>
            </w:r>
            <w:r w:rsidRPr="00812ECB">
              <w:rPr>
                <w:noProof/>
                <w:lang w:eastAsia="en-AU"/>
              </w:rPr>
              <w:t xml:space="preserve"> no H atom on an adjacent C atom</w:t>
            </w:r>
          </w:p>
          <w:p w14:paraId="25B34CFF" w14:textId="7CF00DDB" w:rsidR="00F341D8" w:rsidRPr="00812ECB" w:rsidRDefault="00F341D8" w:rsidP="00F341D8">
            <w:pPr>
              <w:pStyle w:val="VCAAtablecondensed"/>
              <w:rPr>
                <w:noProof/>
                <w:lang w:eastAsia="en-AU"/>
              </w:rPr>
            </w:pPr>
            <w:r w:rsidRPr="00812ECB">
              <w:rPr>
                <w:noProof/>
                <w:lang w:eastAsia="en-AU"/>
              </w:rPr>
              <w:t xml:space="preserve">Doublet </w:t>
            </w:r>
            <w:r w:rsidRPr="00812ECB">
              <w:rPr>
                <w:rFonts w:ascii="Symbol" w:hAnsi="Symbol"/>
                <w:noProof/>
                <w:lang w:eastAsia="en-AU"/>
              </w:rPr>
              <w:t>®</w:t>
            </w:r>
            <w:r w:rsidRPr="00812ECB">
              <w:rPr>
                <w:noProof/>
                <w:lang w:eastAsia="en-AU"/>
              </w:rPr>
              <w:t xml:space="preserve"> one H atom </w:t>
            </w:r>
            <w:r w:rsidRPr="00817223">
              <w:rPr>
                <w:noProof/>
                <w:lang w:eastAsia="en-AU"/>
              </w:rPr>
              <w:t xml:space="preserve">on an adjacent </w:t>
            </w:r>
            <w:r w:rsidRPr="00812ECB">
              <w:rPr>
                <w:noProof/>
                <w:lang w:eastAsia="en-AU"/>
              </w:rPr>
              <w:t>C atom</w:t>
            </w:r>
          </w:p>
          <w:p w14:paraId="6A9D8D87" w14:textId="612FC31C" w:rsidR="00F341D8" w:rsidRDefault="00F341D8" w:rsidP="00F341D8">
            <w:pPr>
              <w:pStyle w:val="VCAAtablecondensed"/>
              <w:rPr>
                <w:noProof/>
              </w:rPr>
            </w:pPr>
            <w:r w:rsidRPr="00812ECB">
              <w:rPr>
                <w:noProof/>
                <w:lang w:eastAsia="en-AU"/>
              </w:rPr>
              <w:t xml:space="preserve">Septet </w:t>
            </w:r>
            <w:r w:rsidRPr="00812ECB">
              <w:rPr>
                <w:rFonts w:ascii="Symbol" w:hAnsi="Symbol"/>
                <w:noProof/>
                <w:lang w:eastAsia="en-AU"/>
              </w:rPr>
              <w:t>®</w:t>
            </w:r>
            <w:r w:rsidRPr="00812ECB">
              <w:rPr>
                <w:noProof/>
                <w:lang w:eastAsia="en-AU"/>
              </w:rPr>
              <w:t xml:space="preserve"> 6 equivalent H atoms on two adjacent C atoms.</w:t>
            </w:r>
            <w:r>
              <w:rPr>
                <w:noProof/>
              </w:rPr>
              <w:t xml:space="preserve"> </w:t>
            </w:r>
          </w:p>
          <w:p w14:paraId="394B6B68" w14:textId="189D4F87" w:rsidR="00F341D8" w:rsidRPr="00C8560B" w:rsidRDefault="00F341D8" w:rsidP="00F341D8">
            <w:pPr>
              <w:pStyle w:val="VCAAtablecondensed"/>
              <w:rPr>
                <w:noProof/>
                <w:lang w:eastAsia="en-AU"/>
              </w:rPr>
            </w:pPr>
            <w:r>
              <w:rPr>
                <w:noProof/>
              </w:rPr>
              <w:t xml:space="preserve">The presence </w:t>
            </w:r>
            <w:r w:rsidRPr="00DF74B5">
              <w:rPr>
                <w:noProof/>
              </w:rPr>
              <w:t xml:space="preserve">of </w:t>
            </w:r>
            <w:r w:rsidR="00C01BC9">
              <w:rPr>
                <w:noProof/>
              </w:rPr>
              <w:t>three</w:t>
            </w:r>
            <w:r w:rsidR="00C01BC9" w:rsidRPr="00DA0A7C">
              <w:rPr>
                <w:noProof/>
              </w:rPr>
              <w:t xml:space="preserve"> </w:t>
            </w:r>
            <w:r w:rsidRPr="00DA0A7C">
              <w:rPr>
                <w:noProof/>
              </w:rPr>
              <w:t>significant peaks</w:t>
            </w:r>
            <w:r w:rsidRPr="00DF74B5">
              <w:rPr>
                <w:noProof/>
              </w:rPr>
              <w:t xml:space="preserve"> on the </w:t>
            </w:r>
            <w:r w:rsidRPr="00DF74B5">
              <w:rPr>
                <w:noProof/>
                <w:vertAlign w:val="superscript"/>
              </w:rPr>
              <w:t>1</w:t>
            </w:r>
            <w:r w:rsidRPr="00DF74B5">
              <w:rPr>
                <w:noProof/>
              </w:rPr>
              <w:t xml:space="preserve">H NMR spectrum indicates that the compound has </w:t>
            </w:r>
            <w:r>
              <w:rPr>
                <w:noProof/>
              </w:rPr>
              <w:t>three</w:t>
            </w:r>
            <w:r w:rsidRPr="00DA0A7C">
              <w:rPr>
                <w:noProof/>
              </w:rPr>
              <w:t xml:space="preserve"> different hydrogen environments</w:t>
            </w:r>
            <w:r>
              <w:rPr>
                <w:b/>
                <w:bCs/>
                <w:noProof/>
              </w:rPr>
              <w:t xml:space="preserve"> </w:t>
            </w:r>
            <w:r>
              <w:rPr>
                <w:noProof/>
              </w:rPr>
              <w:t xml:space="preserve">on its molecules. </w:t>
            </w:r>
          </w:p>
          <w:p w14:paraId="1D6435D2" w14:textId="77777777" w:rsidR="00F341D8" w:rsidRPr="00812ECB" w:rsidRDefault="00F341D8" w:rsidP="00F341D8">
            <w:pPr>
              <w:pStyle w:val="VCAAtablecondensed"/>
              <w:rPr>
                <w:noProof/>
                <w:lang w:eastAsia="en-AU"/>
              </w:rPr>
            </w:pPr>
            <w:r w:rsidRPr="00812ECB">
              <w:rPr>
                <w:noProof/>
                <w:lang w:eastAsia="en-AU"/>
              </w:rPr>
              <w:t>A. (CH</w:t>
            </w:r>
            <w:r w:rsidRPr="00812ECB">
              <w:rPr>
                <w:noProof/>
                <w:vertAlign w:val="subscript"/>
                <w:lang w:eastAsia="en-AU"/>
              </w:rPr>
              <w:t>3</w:t>
            </w:r>
            <w:r w:rsidRPr="00812ECB">
              <w:rPr>
                <w:noProof/>
                <w:lang w:eastAsia="en-AU"/>
              </w:rPr>
              <w:t>)</w:t>
            </w:r>
            <w:r w:rsidRPr="00812ECB">
              <w:rPr>
                <w:noProof/>
                <w:vertAlign w:val="subscript"/>
                <w:lang w:eastAsia="en-AU"/>
              </w:rPr>
              <w:t>2</w:t>
            </w:r>
            <w:r w:rsidRPr="00812ECB">
              <w:rPr>
                <w:noProof/>
                <w:lang w:eastAsia="en-AU"/>
              </w:rPr>
              <w:t>CHCH</w:t>
            </w:r>
            <w:r w:rsidRPr="00812ECB">
              <w:rPr>
                <w:noProof/>
                <w:vertAlign w:val="subscript"/>
                <w:lang w:eastAsia="en-AU"/>
              </w:rPr>
              <w:t>2</w:t>
            </w:r>
            <w:r w:rsidRPr="00812ECB">
              <w:rPr>
                <w:noProof/>
                <w:lang w:eastAsia="en-AU"/>
              </w:rPr>
              <w:t>COOH – 4 peaks</w:t>
            </w:r>
          </w:p>
          <w:p w14:paraId="2871863E" w14:textId="241D95EB" w:rsidR="00F341D8" w:rsidRPr="00812ECB" w:rsidRDefault="00F341D8" w:rsidP="00F341D8">
            <w:pPr>
              <w:pStyle w:val="VCAAtablecondensed"/>
              <w:rPr>
                <w:noProof/>
                <w:lang w:eastAsia="en-AU"/>
              </w:rPr>
            </w:pPr>
            <w:r w:rsidRPr="00812ECB">
              <w:rPr>
                <w:noProof/>
                <w:lang w:eastAsia="en-AU"/>
              </w:rPr>
              <w:t xml:space="preserve">B. </w:t>
            </w:r>
            <w:r>
              <w:rPr>
                <w:noProof/>
                <w:lang w:eastAsia="en-AU"/>
              </w:rPr>
              <w:t>(</w:t>
            </w:r>
            <w:r w:rsidRPr="00C8560B">
              <w:rPr>
                <w:noProof/>
                <w:lang w:eastAsia="en-AU"/>
              </w:rPr>
              <w:t>CH</w:t>
            </w:r>
            <w:r w:rsidRPr="00C8560B">
              <w:rPr>
                <w:noProof/>
                <w:vertAlign w:val="subscript"/>
                <w:lang w:eastAsia="en-AU"/>
              </w:rPr>
              <w:t>3</w:t>
            </w:r>
            <w:r w:rsidRPr="00C8560B">
              <w:rPr>
                <w:noProof/>
                <w:lang w:eastAsia="en-AU"/>
              </w:rPr>
              <w:t>)</w:t>
            </w:r>
            <w:r w:rsidRPr="00C8560B">
              <w:rPr>
                <w:noProof/>
                <w:vertAlign w:val="subscript"/>
                <w:lang w:eastAsia="en-AU"/>
              </w:rPr>
              <w:t>2</w:t>
            </w:r>
            <w:r w:rsidRPr="00C8560B">
              <w:rPr>
                <w:noProof/>
                <w:lang w:eastAsia="en-AU"/>
              </w:rPr>
              <w:t>CHCOOH</w:t>
            </w:r>
            <w:r w:rsidRPr="00DA0A7C">
              <w:t xml:space="preserve"> </w:t>
            </w:r>
            <w:r w:rsidRPr="00DA0A7C">
              <w:rPr>
                <w:color w:val="auto"/>
              </w:rPr>
              <w:t xml:space="preserve">– </w:t>
            </w:r>
            <w:r w:rsidRPr="00812ECB">
              <w:rPr>
                <w:noProof/>
                <w:lang w:eastAsia="en-AU"/>
              </w:rPr>
              <w:t>3 peaks – doublet, septet, singlet</w:t>
            </w:r>
          </w:p>
          <w:p w14:paraId="2637C0E8" w14:textId="77777777" w:rsidR="00F341D8" w:rsidRPr="00D50ED6" w:rsidRDefault="00F341D8" w:rsidP="00F341D8">
            <w:pPr>
              <w:pStyle w:val="VCAAtablecondensed"/>
            </w:pPr>
            <w:r w:rsidRPr="00812ECB">
              <w:rPr>
                <w:noProof/>
                <w:lang w:eastAsia="en-AU"/>
              </w:rPr>
              <w:t>C. (CH</w:t>
            </w:r>
            <w:r w:rsidRPr="00812ECB">
              <w:rPr>
                <w:noProof/>
                <w:vertAlign w:val="subscript"/>
                <w:lang w:eastAsia="en-AU"/>
              </w:rPr>
              <w:t>3</w:t>
            </w:r>
            <w:r w:rsidRPr="00812ECB">
              <w:rPr>
                <w:noProof/>
                <w:lang w:eastAsia="en-AU"/>
              </w:rPr>
              <w:t>)</w:t>
            </w:r>
            <w:r w:rsidRPr="00812ECB">
              <w:rPr>
                <w:noProof/>
                <w:vertAlign w:val="subscript"/>
                <w:lang w:eastAsia="en-AU"/>
              </w:rPr>
              <w:t>2</w:t>
            </w:r>
            <w:r w:rsidRPr="00812ECB">
              <w:rPr>
                <w:noProof/>
                <w:lang w:eastAsia="en-AU"/>
              </w:rPr>
              <w:t>CClCH</w:t>
            </w:r>
            <w:r w:rsidRPr="00812ECB">
              <w:rPr>
                <w:noProof/>
                <w:vertAlign w:val="subscript"/>
                <w:lang w:eastAsia="en-AU"/>
              </w:rPr>
              <w:t>3</w:t>
            </w:r>
            <w:r w:rsidRPr="00812ECB">
              <w:rPr>
                <w:noProof/>
                <w:lang w:eastAsia="en-AU"/>
              </w:rPr>
              <w:t xml:space="preserve"> – </w:t>
            </w:r>
            <w:r w:rsidRPr="004B355F">
              <w:rPr>
                <w:noProof/>
                <w:lang w:eastAsia="en-AU"/>
              </w:rPr>
              <w:t>1 peak</w:t>
            </w:r>
          </w:p>
          <w:p w14:paraId="11113301" w14:textId="0D28E846" w:rsidR="00F341D8" w:rsidRPr="00C549DD" w:rsidRDefault="00F341D8" w:rsidP="00F341D8">
            <w:pPr>
              <w:pStyle w:val="VCAAtablecondensed"/>
            </w:pPr>
            <w:r w:rsidRPr="004B355F">
              <w:rPr>
                <w:noProof/>
              </w:rPr>
              <w:drawing>
                <wp:anchor distT="0" distB="0" distL="114300" distR="114300" simplePos="0" relativeHeight="251709440" behindDoc="0" locked="0" layoutInCell="1" allowOverlap="1" wp14:anchorId="7E056894" wp14:editId="58C94258">
                  <wp:simplePos x="0" y="0"/>
                  <wp:positionH relativeFrom="column">
                    <wp:posOffset>209550</wp:posOffset>
                  </wp:positionH>
                  <wp:positionV relativeFrom="paragraph">
                    <wp:posOffset>343535</wp:posOffset>
                  </wp:positionV>
                  <wp:extent cx="2324100" cy="1431290"/>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4100" cy="143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ECB">
              <w:rPr>
                <w:noProof/>
                <w:lang w:eastAsia="en-AU"/>
              </w:rPr>
              <w:t>D. (CH</w:t>
            </w:r>
            <w:r w:rsidRPr="00812ECB">
              <w:rPr>
                <w:noProof/>
                <w:vertAlign w:val="subscript"/>
                <w:lang w:eastAsia="en-AU"/>
              </w:rPr>
              <w:t>3</w:t>
            </w:r>
            <w:r w:rsidRPr="00812ECB">
              <w:rPr>
                <w:noProof/>
                <w:lang w:eastAsia="en-AU"/>
              </w:rPr>
              <w:t>)</w:t>
            </w:r>
            <w:r w:rsidRPr="00812ECB">
              <w:rPr>
                <w:noProof/>
                <w:vertAlign w:val="subscript"/>
                <w:lang w:eastAsia="en-AU"/>
              </w:rPr>
              <w:t>2</w:t>
            </w:r>
            <w:r w:rsidRPr="00812ECB">
              <w:rPr>
                <w:noProof/>
                <w:lang w:eastAsia="en-AU"/>
              </w:rPr>
              <w:t>CClCH</w:t>
            </w:r>
            <w:r w:rsidRPr="00812ECB">
              <w:rPr>
                <w:noProof/>
                <w:vertAlign w:val="subscript"/>
                <w:lang w:eastAsia="en-AU"/>
              </w:rPr>
              <w:t>2</w:t>
            </w:r>
            <w:r w:rsidRPr="00812ECB">
              <w:rPr>
                <w:noProof/>
                <w:lang w:eastAsia="en-AU"/>
              </w:rPr>
              <w:t>Cl</w:t>
            </w:r>
            <w:r w:rsidRPr="00B41F3A">
              <w:rPr>
                <w:noProof/>
                <w:color w:val="00B050"/>
                <w:lang w:eastAsia="en-AU"/>
              </w:rPr>
              <w:t xml:space="preserve"> </w:t>
            </w:r>
            <w:r w:rsidRPr="00C8560B">
              <w:rPr>
                <w:noProof/>
                <w:lang w:eastAsia="en-AU"/>
              </w:rPr>
              <w:t xml:space="preserve">– 2 peaks </w:t>
            </w:r>
          </w:p>
        </w:tc>
      </w:tr>
    </w:tbl>
    <w:p w14:paraId="1DF1DBCA" w14:textId="77777777" w:rsidR="009855E9" w:rsidRPr="009855E9" w:rsidRDefault="009855E9" w:rsidP="009855E9">
      <w:pPr>
        <w:pStyle w:val="VCAAbody"/>
      </w:pPr>
      <w:r>
        <w:br w:type="page"/>
      </w:r>
    </w:p>
    <w:p w14:paraId="6954321E" w14:textId="5B95D3F9" w:rsidR="00A44ADE" w:rsidRDefault="00A44ADE" w:rsidP="00A44ADE">
      <w:pPr>
        <w:pStyle w:val="VCAAHeading2"/>
      </w:pPr>
      <w:r>
        <w:lastRenderedPageBreak/>
        <w:t>Section B</w:t>
      </w:r>
    </w:p>
    <w:p w14:paraId="5E139A43" w14:textId="77777777" w:rsidR="00A44ADE" w:rsidRDefault="00A44ADE" w:rsidP="00A44ADE">
      <w:pPr>
        <w:pStyle w:val="VCAAHeading3"/>
      </w:pPr>
      <w:r>
        <w:t>Question 1a.</w:t>
      </w:r>
    </w:p>
    <w:tbl>
      <w:tblPr>
        <w:tblStyle w:val="VCAATableClosed"/>
        <w:tblW w:w="0" w:type="auto"/>
        <w:tblLayout w:type="fixed"/>
        <w:tblLook w:val="04A0" w:firstRow="1" w:lastRow="0" w:firstColumn="1" w:lastColumn="0" w:noHBand="0" w:noVBand="1"/>
      </w:tblPr>
      <w:tblGrid>
        <w:gridCol w:w="691"/>
        <w:gridCol w:w="576"/>
        <w:gridCol w:w="576"/>
        <w:gridCol w:w="956"/>
      </w:tblGrid>
      <w:tr w:rsidR="003A6371" w:rsidRPr="00D93DDA" w14:paraId="07ED5DE4"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021C7549" w14:textId="77777777" w:rsidR="003A6371" w:rsidRPr="00D93DDA" w:rsidRDefault="003A6371" w:rsidP="00A17388">
            <w:pPr>
              <w:pStyle w:val="VCAAtablecondensed"/>
            </w:pPr>
            <w:r w:rsidRPr="00D93DDA">
              <w:t>Marks</w:t>
            </w:r>
          </w:p>
        </w:tc>
        <w:tc>
          <w:tcPr>
            <w:tcW w:w="576" w:type="dxa"/>
          </w:tcPr>
          <w:p w14:paraId="18CC272C" w14:textId="77777777" w:rsidR="003A6371" w:rsidRPr="00D93DDA" w:rsidRDefault="003A6371" w:rsidP="00A17388">
            <w:pPr>
              <w:pStyle w:val="VCAAtablecondensed"/>
            </w:pPr>
            <w:r w:rsidRPr="00D93DDA">
              <w:t>0</w:t>
            </w:r>
          </w:p>
        </w:tc>
        <w:tc>
          <w:tcPr>
            <w:tcW w:w="576" w:type="dxa"/>
          </w:tcPr>
          <w:p w14:paraId="6B07788F" w14:textId="77777777" w:rsidR="003A6371" w:rsidRPr="00D93DDA" w:rsidRDefault="003A6371" w:rsidP="00A17388">
            <w:pPr>
              <w:pStyle w:val="VCAAtablecondensed"/>
            </w:pPr>
            <w:r w:rsidRPr="00D93DDA">
              <w:t>1</w:t>
            </w:r>
          </w:p>
        </w:tc>
        <w:tc>
          <w:tcPr>
            <w:tcW w:w="956" w:type="dxa"/>
          </w:tcPr>
          <w:p w14:paraId="2455BAD6" w14:textId="77777777" w:rsidR="003A6371" w:rsidRPr="00D93DDA" w:rsidRDefault="003A6371" w:rsidP="00A17388">
            <w:pPr>
              <w:pStyle w:val="VCAAtablecondensed"/>
            </w:pPr>
            <w:r w:rsidRPr="00D93DDA">
              <w:t>Average</w:t>
            </w:r>
          </w:p>
        </w:tc>
      </w:tr>
      <w:tr w:rsidR="003A6371" w:rsidRPr="00D93DDA" w14:paraId="032CDA77" w14:textId="77777777" w:rsidTr="006E36EF">
        <w:tc>
          <w:tcPr>
            <w:tcW w:w="691" w:type="dxa"/>
          </w:tcPr>
          <w:p w14:paraId="3837A582" w14:textId="77777777" w:rsidR="003A6371" w:rsidRPr="00D93DDA" w:rsidRDefault="003A6371" w:rsidP="00A17388">
            <w:pPr>
              <w:pStyle w:val="VCAAtablecondensed"/>
            </w:pPr>
            <w:r w:rsidRPr="00D93DDA">
              <w:t>%</w:t>
            </w:r>
          </w:p>
        </w:tc>
        <w:tc>
          <w:tcPr>
            <w:tcW w:w="576" w:type="dxa"/>
          </w:tcPr>
          <w:p w14:paraId="49D5301C" w14:textId="7D23C546" w:rsidR="003A6371" w:rsidRPr="00D93DDA" w:rsidRDefault="002225C2" w:rsidP="00A17388">
            <w:pPr>
              <w:pStyle w:val="VCAAtablecondensed"/>
            </w:pPr>
            <w:r>
              <w:t>33</w:t>
            </w:r>
          </w:p>
        </w:tc>
        <w:tc>
          <w:tcPr>
            <w:tcW w:w="576" w:type="dxa"/>
          </w:tcPr>
          <w:p w14:paraId="12A391BE" w14:textId="3FE35419" w:rsidR="003A6371" w:rsidRPr="00D93DDA" w:rsidRDefault="002225C2" w:rsidP="00A17388">
            <w:pPr>
              <w:pStyle w:val="VCAAtablecondensed"/>
            </w:pPr>
            <w:r>
              <w:t>67</w:t>
            </w:r>
          </w:p>
        </w:tc>
        <w:tc>
          <w:tcPr>
            <w:tcW w:w="956" w:type="dxa"/>
          </w:tcPr>
          <w:p w14:paraId="2BC01686" w14:textId="1D94ADE6" w:rsidR="003A6371" w:rsidRPr="00D93DDA" w:rsidRDefault="002225C2" w:rsidP="00A17388">
            <w:pPr>
              <w:pStyle w:val="VCAAtablecondensed"/>
            </w:pPr>
            <w:r>
              <w:t>0.7</w:t>
            </w:r>
          </w:p>
        </w:tc>
      </w:tr>
    </w:tbl>
    <w:p w14:paraId="76A404A8" w14:textId="12BA74FF" w:rsidR="00A44ADE" w:rsidRPr="00C2301F" w:rsidRDefault="00A44ADE" w:rsidP="006E36EF">
      <w:pPr>
        <w:pStyle w:val="VCAAbody"/>
      </w:pPr>
      <w:r w:rsidRPr="006B7CC8">
        <w:t xml:space="preserve">A direct comparison of </w:t>
      </w:r>
      <w:r w:rsidRPr="00DA0A7C">
        <w:rPr>
          <w:i/>
          <w:iCs/>
        </w:rPr>
        <w:t>both</w:t>
      </w:r>
      <w:r w:rsidRPr="00C2301F">
        <w:t xml:space="preserve"> biogas and coal seam gas indicating the </w:t>
      </w:r>
      <w:r w:rsidRPr="00DA0A7C">
        <w:rPr>
          <w:i/>
          <w:iCs/>
        </w:rPr>
        <w:t>period of time</w:t>
      </w:r>
      <w:r w:rsidRPr="00C2301F">
        <w:t xml:space="preserve"> used to produce these materials</w:t>
      </w:r>
      <w:r w:rsidR="00BA5D7A">
        <w:t xml:space="preserve"> was required</w:t>
      </w:r>
      <w:r w:rsidR="00C2301F">
        <w:t>.</w:t>
      </w:r>
      <w:r w:rsidR="00BA5D7A">
        <w:t xml:space="preserve"> Biogas is considered renewable because its production-and-use cycle is continuous so that it is constantly replenished whereas coal seam gas is used at a faster rate than it can be replenished.</w:t>
      </w:r>
      <w:r w:rsidR="00C13319">
        <w:t>*</w:t>
      </w:r>
    </w:p>
    <w:p w14:paraId="29163EA0" w14:textId="77777777" w:rsidR="000A327E" w:rsidRDefault="000A327E" w:rsidP="000A327E">
      <w:pPr>
        <w:pStyle w:val="CommentText"/>
      </w:pPr>
      <w:r>
        <w:t>Responses that were limited to a discussion of only one of the two materials did not receive the mark.</w:t>
      </w:r>
    </w:p>
    <w:p w14:paraId="0D538F7B" w14:textId="19B041EF" w:rsidR="00A44ADE" w:rsidRPr="001C14D1" w:rsidRDefault="00A44ADE" w:rsidP="00A44ADE">
      <w:pPr>
        <w:pStyle w:val="VCAAbody"/>
      </w:pPr>
    </w:p>
    <w:p w14:paraId="4D4C73DC" w14:textId="53A3D350" w:rsidR="00A44ADE" w:rsidRDefault="00A44ADE" w:rsidP="00DA0A7C">
      <w:pPr>
        <w:pStyle w:val="VCAAHeading3"/>
      </w:pPr>
      <w:r>
        <w:t>Question 1bi.</w:t>
      </w:r>
    </w:p>
    <w:tbl>
      <w:tblPr>
        <w:tblStyle w:val="VCAATableClosed"/>
        <w:tblW w:w="0" w:type="auto"/>
        <w:tblLayout w:type="fixed"/>
        <w:tblLook w:val="04A0" w:firstRow="1" w:lastRow="0" w:firstColumn="1" w:lastColumn="0" w:noHBand="0" w:noVBand="1"/>
      </w:tblPr>
      <w:tblGrid>
        <w:gridCol w:w="691"/>
        <w:gridCol w:w="576"/>
        <w:gridCol w:w="576"/>
        <w:gridCol w:w="576"/>
        <w:gridCol w:w="993"/>
      </w:tblGrid>
      <w:tr w:rsidR="003A6371" w:rsidRPr="00D93DDA" w14:paraId="0159E1B6"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2E7600D1" w14:textId="77777777" w:rsidR="003A6371" w:rsidRPr="00D93DDA" w:rsidRDefault="003A6371" w:rsidP="00A17388">
            <w:pPr>
              <w:pStyle w:val="VCAAtablecondensed"/>
            </w:pPr>
            <w:r w:rsidRPr="00D93DDA">
              <w:t>Marks</w:t>
            </w:r>
          </w:p>
        </w:tc>
        <w:tc>
          <w:tcPr>
            <w:tcW w:w="576" w:type="dxa"/>
          </w:tcPr>
          <w:p w14:paraId="000A2D45" w14:textId="77777777" w:rsidR="003A6371" w:rsidRPr="00D93DDA" w:rsidRDefault="003A6371" w:rsidP="00A17388">
            <w:pPr>
              <w:pStyle w:val="VCAAtablecondensed"/>
            </w:pPr>
            <w:r w:rsidRPr="00D93DDA">
              <w:t>0</w:t>
            </w:r>
          </w:p>
        </w:tc>
        <w:tc>
          <w:tcPr>
            <w:tcW w:w="576" w:type="dxa"/>
          </w:tcPr>
          <w:p w14:paraId="21774D4A" w14:textId="77777777" w:rsidR="003A6371" w:rsidRPr="00D93DDA" w:rsidRDefault="003A6371" w:rsidP="00A17388">
            <w:pPr>
              <w:pStyle w:val="VCAAtablecondensed"/>
            </w:pPr>
            <w:r w:rsidRPr="00D93DDA">
              <w:t>1</w:t>
            </w:r>
          </w:p>
        </w:tc>
        <w:tc>
          <w:tcPr>
            <w:tcW w:w="576" w:type="dxa"/>
          </w:tcPr>
          <w:p w14:paraId="78DCE393" w14:textId="77777777" w:rsidR="003A6371" w:rsidRPr="00D93DDA" w:rsidRDefault="003A6371" w:rsidP="00A17388">
            <w:pPr>
              <w:pStyle w:val="VCAAtablecondensed"/>
            </w:pPr>
            <w:r>
              <w:t>2</w:t>
            </w:r>
          </w:p>
        </w:tc>
        <w:tc>
          <w:tcPr>
            <w:tcW w:w="993" w:type="dxa"/>
          </w:tcPr>
          <w:p w14:paraId="4D13881F" w14:textId="77777777" w:rsidR="003A6371" w:rsidRPr="00D93DDA" w:rsidRDefault="003A6371" w:rsidP="00A17388">
            <w:pPr>
              <w:pStyle w:val="VCAAtablecondensed"/>
            </w:pPr>
            <w:r w:rsidRPr="00D93DDA">
              <w:t>Average</w:t>
            </w:r>
          </w:p>
        </w:tc>
      </w:tr>
      <w:tr w:rsidR="003A6371" w:rsidRPr="00D93DDA" w14:paraId="03403E2C" w14:textId="77777777" w:rsidTr="006E36EF">
        <w:tc>
          <w:tcPr>
            <w:tcW w:w="691" w:type="dxa"/>
          </w:tcPr>
          <w:p w14:paraId="7034AB6D" w14:textId="77777777" w:rsidR="003A6371" w:rsidRPr="00D93DDA" w:rsidRDefault="003A6371" w:rsidP="00A17388">
            <w:pPr>
              <w:pStyle w:val="VCAAtablecondensed"/>
            </w:pPr>
            <w:r w:rsidRPr="00D93DDA">
              <w:t>%</w:t>
            </w:r>
          </w:p>
        </w:tc>
        <w:tc>
          <w:tcPr>
            <w:tcW w:w="576" w:type="dxa"/>
          </w:tcPr>
          <w:p w14:paraId="2FA16A2A" w14:textId="6FEEA9D4" w:rsidR="003A6371" w:rsidRPr="00D93DDA" w:rsidRDefault="002225C2" w:rsidP="00A17388">
            <w:pPr>
              <w:pStyle w:val="VCAAtablecondensed"/>
            </w:pPr>
            <w:r>
              <w:t>30</w:t>
            </w:r>
          </w:p>
        </w:tc>
        <w:tc>
          <w:tcPr>
            <w:tcW w:w="576" w:type="dxa"/>
          </w:tcPr>
          <w:p w14:paraId="5E728C1F" w14:textId="6D4F3327" w:rsidR="003A6371" w:rsidRPr="00D93DDA" w:rsidRDefault="002225C2" w:rsidP="00A17388">
            <w:pPr>
              <w:pStyle w:val="VCAAtablecondensed"/>
            </w:pPr>
            <w:r>
              <w:t>40</w:t>
            </w:r>
          </w:p>
        </w:tc>
        <w:tc>
          <w:tcPr>
            <w:tcW w:w="576" w:type="dxa"/>
          </w:tcPr>
          <w:p w14:paraId="6B766A4F" w14:textId="7D635354" w:rsidR="003A6371" w:rsidRPr="00D93DDA" w:rsidRDefault="002225C2" w:rsidP="00A17388">
            <w:pPr>
              <w:pStyle w:val="VCAAtablecondensed"/>
            </w:pPr>
            <w:r>
              <w:t>30</w:t>
            </w:r>
          </w:p>
        </w:tc>
        <w:tc>
          <w:tcPr>
            <w:tcW w:w="993" w:type="dxa"/>
          </w:tcPr>
          <w:p w14:paraId="38D94BDD" w14:textId="72F6E11D" w:rsidR="003A6371" w:rsidRPr="00D93DDA" w:rsidRDefault="002225C2" w:rsidP="00A17388">
            <w:pPr>
              <w:pStyle w:val="VCAAtablecondensed"/>
            </w:pPr>
            <w:r>
              <w:t>1.0</w:t>
            </w:r>
          </w:p>
        </w:tc>
      </w:tr>
    </w:tbl>
    <w:p w14:paraId="0905AF8B" w14:textId="7C485AC4" w:rsidR="00A44ADE" w:rsidRPr="002E42BF" w:rsidRDefault="00A44ADE" w:rsidP="00A44ADE">
      <w:pPr>
        <w:pStyle w:val="VCAAbody"/>
      </w:pPr>
      <w:r w:rsidRPr="002E42BF">
        <w:t>CH</w:t>
      </w:r>
      <w:r w:rsidRPr="002E42BF">
        <w:rPr>
          <w:vertAlign w:val="subscript"/>
        </w:rPr>
        <w:t>4</w:t>
      </w:r>
      <w:r w:rsidRPr="002E42BF">
        <w:t>(g) + 2O</w:t>
      </w:r>
      <w:r w:rsidRPr="002E42BF">
        <w:rPr>
          <w:vertAlign w:val="subscript"/>
        </w:rPr>
        <w:t>2</w:t>
      </w:r>
      <w:r w:rsidRPr="002E42BF">
        <w:t xml:space="preserve">(g) </w:t>
      </w:r>
      <w:r w:rsidRPr="002E42BF">
        <w:rPr>
          <w:rFonts w:ascii="Symbol" w:hAnsi="Symbol"/>
        </w:rPr>
        <w:t>®</w:t>
      </w:r>
      <w:r w:rsidRPr="002E42BF">
        <w:t xml:space="preserve"> CO</w:t>
      </w:r>
      <w:r w:rsidRPr="002E42BF">
        <w:rPr>
          <w:vertAlign w:val="subscript"/>
        </w:rPr>
        <w:t>2</w:t>
      </w:r>
      <w:r w:rsidRPr="002E42BF">
        <w:t>(g) + 2H</w:t>
      </w:r>
      <w:r w:rsidRPr="002E42BF">
        <w:rPr>
          <w:vertAlign w:val="subscript"/>
        </w:rPr>
        <w:t>2</w:t>
      </w:r>
      <w:r w:rsidRPr="002E42BF">
        <w:t>O(l)*</w:t>
      </w:r>
      <w:r w:rsidR="00051978">
        <w:t xml:space="preserve"> </w:t>
      </w:r>
      <w:r w:rsidRPr="002E42BF">
        <w:sym w:font="Symbol" w:char="F044"/>
      </w:r>
      <w:r w:rsidRPr="002E42BF">
        <w:rPr>
          <w:i/>
          <w:iCs/>
        </w:rPr>
        <w:t>H</w:t>
      </w:r>
      <w:r w:rsidRPr="002E42BF">
        <w:t xml:space="preserve"> = -890 kJ mol</w:t>
      </w:r>
      <w:r w:rsidRPr="002E42BF">
        <w:rPr>
          <w:vertAlign w:val="superscript"/>
        </w:rPr>
        <w:t>-1</w:t>
      </w:r>
    </w:p>
    <w:p w14:paraId="3A2C1B33" w14:textId="755EAE24" w:rsidR="00A44ADE" w:rsidRDefault="00A44ADE" w:rsidP="00A44ADE">
      <w:pPr>
        <w:pStyle w:val="VCAAbody"/>
      </w:pPr>
      <w:r>
        <w:t>A correctly balanced chemical equation with associated states was required for the first mark</w:t>
      </w:r>
      <w:r w:rsidR="00C2301F">
        <w:t>.</w:t>
      </w:r>
    </w:p>
    <w:p w14:paraId="491C33BE" w14:textId="7E0FDC26" w:rsidR="00A44ADE" w:rsidRDefault="00A44ADE" w:rsidP="00A44ADE">
      <w:pPr>
        <w:pStyle w:val="VCAAbody"/>
      </w:pPr>
      <w:r>
        <w:t xml:space="preserve">A molar enthalpy of combustion with a negative sign that matched the equation written </w:t>
      </w:r>
      <w:r w:rsidR="00C2301F">
        <w:t xml:space="preserve">was required </w:t>
      </w:r>
      <w:r>
        <w:t>for the second mark.</w:t>
      </w:r>
    </w:p>
    <w:p w14:paraId="59F9CD0C" w14:textId="417DA7D3" w:rsidR="00A44ADE" w:rsidRDefault="00A44ADE" w:rsidP="00A44ADE">
      <w:pPr>
        <w:pStyle w:val="VCAAbody"/>
      </w:pPr>
      <w:r>
        <w:t xml:space="preserve">Students needed to </w:t>
      </w:r>
      <w:proofErr w:type="spellStart"/>
      <w:r>
        <w:t>recognise</w:t>
      </w:r>
      <w:proofErr w:type="spellEnd"/>
      <w:r>
        <w:t xml:space="preserve"> that the required equation was for </w:t>
      </w:r>
      <w:r w:rsidR="00C2301F">
        <w:t>standard laboratory conditions (</w:t>
      </w:r>
      <w:r>
        <w:t>SLC</w:t>
      </w:r>
      <w:r w:rsidR="00C2301F">
        <w:t>)</w:t>
      </w:r>
      <w:r>
        <w:t>, and thus the H</w:t>
      </w:r>
      <w:r w:rsidRPr="00144642">
        <w:rPr>
          <w:vertAlign w:val="subscript"/>
        </w:rPr>
        <w:t>2</w:t>
      </w:r>
      <w:r>
        <w:t>O produced must be written in the liquid state, not in the gaseous state.</w:t>
      </w:r>
    </w:p>
    <w:p w14:paraId="5F3C3B12" w14:textId="77777777" w:rsidR="00A44ADE" w:rsidRDefault="00A44ADE" w:rsidP="00A44ADE">
      <w:pPr>
        <w:pStyle w:val="VCAAHeading3"/>
      </w:pPr>
      <w:r>
        <w:t>Question 1bii.</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992"/>
      </w:tblGrid>
      <w:tr w:rsidR="003A6371" w:rsidRPr="00D93DDA" w14:paraId="1DA058DA"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1451D15B" w14:textId="77777777" w:rsidR="003A6371" w:rsidRPr="00D93DDA" w:rsidRDefault="003A6371" w:rsidP="00A17388">
            <w:pPr>
              <w:pStyle w:val="VCAAtablecondensed"/>
            </w:pPr>
            <w:r w:rsidRPr="00D93DDA">
              <w:t>Marks</w:t>
            </w:r>
          </w:p>
        </w:tc>
        <w:tc>
          <w:tcPr>
            <w:tcW w:w="576" w:type="dxa"/>
          </w:tcPr>
          <w:p w14:paraId="21D95778" w14:textId="77777777" w:rsidR="003A6371" w:rsidRPr="00D93DDA" w:rsidRDefault="003A6371" w:rsidP="00A17388">
            <w:pPr>
              <w:pStyle w:val="VCAAtablecondensed"/>
            </w:pPr>
            <w:r w:rsidRPr="00D93DDA">
              <w:t>0</w:t>
            </w:r>
          </w:p>
        </w:tc>
        <w:tc>
          <w:tcPr>
            <w:tcW w:w="576" w:type="dxa"/>
          </w:tcPr>
          <w:p w14:paraId="29FD4E0B" w14:textId="77777777" w:rsidR="003A6371" w:rsidRPr="00D93DDA" w:rsidRDefault="003A6371" w:rsidP="00A17388">
            <w:pPr>
              <w:pStyle w:val="VCAAtablecondensed"/>
            </w:pPr>
            <w:r w:rsidRPr="00D93DDA">
              <w:t>1</w:t>
            </w:r>
          </w:p>
        </w:tc>
        <w:tc>
          <w:tcPr>
            <w:tcW w:w="576" w:type="dxa"/>
          </w:tcPr>
          <w:p w14:paraId="75A7BF5B" w14:textId="77777777" w:rsidR="003A6371" w:rsidRPr="00D93DDA" w:rsidRDefault="003A6371" w:rsidP="00A17388">
            <w:pPr>
              <w:pStyle w:val="VCAAtablecondensed"/>
            </w:pPr>
            <w:r>
              <w:t>2</w:t>
            </w:r>
          </w:p>
        </w:tc>
        <w:tc>
          <w:tcPr>
            <w:tcW w:w="576" w:type="dxa"/>
          </w:tcPr>
          <w:p w14:paraId="2BA03372" w14:textId="2EDD208F" w:rsidR="003A6371" w:rsidRPr="00D93DDA" w:rsidRDefault="003A6371" w:rsidP="00A17388">
            <w:pPr>
              <w:pStyle w:val="VCAAtablecondensed"/>
            </w:pPr>
            <w:r>
              <w:t>3</w:t>
            </w:r>
          </w:p>
        </w:tc>
        <w:tc>
          <w:tcPr>
            <w:tcW w:w="992" w:type="dxa"/>
          </w:tcPr>
          <w:p w14:paraId="3F64EB36" w14:textId="6DD1FB3D" w:rsidR="003A6371" w:rsidRPr="00D93DDA" w:rsidRDefault="003A6371" w:rsidP="00A17388">
            <w:pPr>
              <w:pStyle w:val="VCAAtablecondensed"/>
            </w:pPr>
            <w:r w:rsidRPr="00D93DDA">
              <w:t>Average</w:t>
            </w:r>
          </w:p>
        </w:tc>
      </w:tr>
      <w:tr w:rsidR="003A6371" w:rsidRPr="00D93DDA" w14:paraId="37297D58" w14:textId="77777777" w:rsidTr="006E36EF">
        <w:tc>
          <w:tcPr>
            <w:tcW w:w="691" w:type="dxa"/>
          </w:tcPr>
          <w:p w14:paraId="2B7D5BB1" w14:textId="77777777" w:rsidR="003A6371" w:rsidRPr="00D93DDA" w:rsidRDefault="003A6371" w:rsidP="00A17388">
            <w:pPr>
              <w:pStyle w:val="VCAAtablecondensed"/>
            </w:pPr>
            <w:r w:rsidRPr="00D93DDA">
              <w:t>%</w:t>
            </w:r>
          </w:p>
        </w:tc>
        <w:tc>
          <w:tcPr>
            <w:tcW w:w="576" w:type="dxa"/>
          </w:tcPr>
          <w:p w14:paraId="03336D7F" w14:textId="017E5541" w:rsidR="003A6371" w:rsidRPr="00D93DDA" w:rsidRDefault="002225C2" w:rsidP="00A17388">
            <w:pPr>
              <w:pStyle w:val="VCAAtablecondensed"/>
            </w:pPr>
            <w:r>
              <w:t>29</w:t>
            </w:r>
          </w:p>
        </w:tc>
        <w:tc>
          <w:tcPr>
            <w:tcW w:w="576" w:type="dxa"/>
          </w:tcPr>
          <w:p w14:paraId="66FC4C98" w14:textId="0A6FB4E4" w:rsidR="003A6371" w:rsidRPr="00D93DDA" w:rsidRDefault="002225C2" w:rsidP="00A17388">
            <w:pPr>
              <w:pStyle w:val="VCAAtablecondensed"/>
            </w:pPr>
            <w:r>
              <w:t>21</w:t>
            </w:r>
          </w:p>
        </w:tc>
        <w:tc>
          <w:tcPr>
            <w:tcW w:w="576" w:type="dxa"/>
          </w:tcPr>
          <w:p w14:paraId="78134A8B" w14:textId="54FA9F94" w:rsidR="003A6371" w:rsidRPr="00D93DDA" w:rsidRDefault="002225C2" w:rsidP="00A17388">
            <w:pPr>
              <w:pStyle w:val="VCAAtablecondensed"/>
            </w:pPr>
            <w:r>
              <w:t>13</w:t>
            </w:r>
          </w:p>
        </w:tc>
        <w:tc>
          <w:tcPr>
            <w:tcW w:w="576" w:type="dxa"/>
          </w:tcPr>
          <w:p w14:paraId="767B5457" w14:textId="1E71F6FE" w:rsidR="003A6371" w:rsidRPr="00D93DDA" w:rsidRDefault="002225C2" w:rsidP="00A17388">
            <w:pPr>
              <w:pStyle w:val="VCAAtablecondensed"/>
            </w:pPr>
            <w:r>
              <w:t>37</w:t>
            </w:r>
          </w:p>
        </w:tc>
        <w:tc>
          <w:tcPr>
            <w:tcW w:w="992" w:type="dxa"/>
          </w:tcPr>
          <w:p w14:paraId="171FB9D9" w14:textId="6F555430" w:rsidR="003A6371" w:rsidRPr="00D93DDA" w:rsidRDefault="002225C2" w:rsidP="00A17388">
            <w:pPr>
              <w:pStyle w:val="VCAAtablecondensed"/>
            </w:pPr>
            <w:r>
              <w:t>1.6</w:t>
            </w:r>
          </w:p>
        </w:tc>
      </w:tr>
    </w:tbl>
    <w:p w14:paraId="49941801" w14:textId="77777777" w:rsidR="00A44ADE" w:rsidRPr="006B7CC8" w:rsidRDefault="00A44ADE" w:rsidP="00A44ADE">
      <w:pPr>
        <w:pStyle w:val="VCAAbody"/>
        <w:rPr>
          <w:lang w:eastAsia="ja-JP"/>
        </w:rPr>
      </w:pPr>
      <w:r w:rsidRPr="006B7CC8">
        <w:rPr>
          <w:i/>
          <w:iCs/>
          <w:lang w:eastAsia="ja-JP"/>
        </w:rPr>
        <w:t>n</w:t>
      </w:r>
      <w:r w:rsidRPr="006B7CC8">
        <w:rPr>
          <w:lang w:eastAsia="ja-JP"/>
        </w:rPr>
        <w:t>(biogas)</w:t>
      </w:r>
      <w:r w:rsidRPr="006B7CC8">
        <w:rPr>
          <w:lang w:eastAsia="ja-JP"/>
        </w:rPr>
        <w:tab/>
        <w:t>= 496.0 / 24.8</w:t>
      </w:r>
    </w:p>
    <w:p w14:paraId="5169AE63" w14:textId="23E3DEA3" w:rsidR="00A44ADE" w:rsidRPr="006B7CC8" w:rsidRDefault="00A44ADE" w:rsidP="00A44ADE">
      <w:pPr>
        <w:pStyle w:val="VCAAbody"/>
        <w:rPr>
          <w:lang w:eastAsia="ja-JP"/>
        </w:rPr>
      </w:pPr>
      <w:r w:rsidRPr="006B7CC8">
        <w:rPr>
          <w:i/>
          <w:iCs/>
          <w:lang w:eastAsia="ja-JP"/>
        </w:rPr>
        <w:tab/>
      </w:r>
      <w:r w:rsidR="00364BBA" w:rsidRPr="006B7CC8">
        <w:rPr>
          <w:i/>
          <w:iCs/>
          <w:lang w:eastAsia="ja-JP"/>
        </w:rPr>
        <w:tab/>
      </w:r>
      <w:r w:rsidRPr="006B7CC8">
        <w:rPr>
          <w:lang w:eastAsia="ja-JP"/>
        </w:rPr>
        <w:t>= 20.0 mol*</w:t>
      </w:r>
    </w:p>
    <w:p w14:paraId="5E53E581" w14:textId="77777777" w:rsidR="00A44ADE" w:rsidRPr="006B7CC8" w:rsidRDefault="00A44ADE" w:rsidP="00A44ADE">
      <w:pPr>
        <w:pStyle w:val="VCAAbody"/>
        <w:rPr>
          <w:lang w:eastAsia="ja-JP"/>
        </w:rPr>
      </w:pPr>
      <w:r w:rsidRPr="006B7CC8">
        <w:rPr>
          <w:i/>
          <w:iCs/>
          <w:lang w:eastAsia="ja-JP"/>
        </w:rPr>
        <w:t>n</w:t>
      </w:r>
      <w:r w:rsidRPr="006B7CC8">
        <w:rPr>
          <w:lang w:eastAsia="ja-JP"/>
        </w:rPr>
        <w:t>(CH</w:t>
      </w:r>
      <w:r w:rsidRPr="006B7CC8">
        <w:rPr>
          <w:vertAlign w:val="subscript"/>
          <w:lang w:eastAsia="ja-JP"/>
        </w:rPr>
        <w:t>4</w:t>
      </w:r>
      <w:r w:rsidRPr="006B7CC8">
        <w:rPr>
          <w:lang w:eastAsia="ja-JP"/>
        </w:rPr>
        <w:t xml:space="preserve">) </w:t>
      </w:r>
      <w:r w:rsidRPr="006B7CC8">
        <w:rPr>
          <w:lang w:eastAsia="ja-JP"/>
        </w:rPr>
        <w:tab/>
        <w:t>= 0.60 x 20.0</w:t>
      </w:r>
    </w:p>
    <w:p w14:paraId="53986206" w14:textId="77777777" w:rsidR="00A44ADE" w:rsidRPr="006B7CC8" w:rsidRDefault="00A44ADE" w:rsidP="00A44ADE">
      <w:pPr>
        <w:pStyle w:val="VCAAbody"/>
        <w:rPr>
          <w:lang w:eastAsia="ja-JP"/>
        </w:rPr>
      </w:pPr>
      <w:r w:rsidRPr="006B7CC8">
        <w:rPr>
          <w:i/>
          <w:iCs/>
          <w:lang w:eastAsia="ja-JP"/>
        </w:rPr>
        <w:tab/>
      </w:r>
      <w:r w:rsidRPr="006B7CC8">
        <w:rPr>
          <w:lang w:eastAsia="ja-JP"/>
        </w:rPr>
        <w:t>= 12.0 mol*</w:t>
      </w:r>
    </w:p>
    <w:p w14:paraId="17F56A0E" w14:textId="0C9C139C" w:rsidR="00A44ADE" w:rsidRPr="006B7CC8" w:rsidRDefault="00A44ADE" w:rsidP="00A44ADE">
      <w:pPr>
        <w:pStyle w:val="VCAAbody"/>
        <w:rPr>
          <w:lang w:eastAsia="ja-JP"/>
        </w:rPr>
      </w:pPr>
      <w:r w:rsidRPr="006B7CC8">
        <w:rPr>
          <w:lang w:eastAsia="ja-JP"/>
        </w:rPr>
        <w:t xml:space="preserve">Energy </w:t>
      </w:r>
      <w:r w:rsidRPr="006B7CC8">
        <w:rPr>
          <w:lang w:eastAsia="ja-JP"/>
        </w:rPr>
        <w:tab/>
        <w:t>= 12.0 mol x 890 kJ mol</w:t>
      </w:r>
      <w:r w:rsidRPr="006B7CC8">
        <w:rPr>
          <w:vertAlign w:val="superscript"/>
          <w:lang w:eastAsia="ja-JP"/>
        </w:rPr>
        <w:t>-1</w:t>
      </w:r>
    </w:p>
    <w:p w14:paraId="3CF267D0" w14:textId="3BCE00E5" w:rsidR="00A44ADE" w:rsidRPr="006B7CC8" w:rsidRDefault="00A44ADE" w:rsidP="00A44ADE">
      <w:pPr>
        <w:pStyle w:val="VCAAbody"/>
        <w:rPr>
          <w:lang w:eastAsia="ja-JP"/>
        </w:rPr>
      </w:pPr>
      <w:r w:rsidRPr="006B7CC8">
        <w:rPr>
          <w:lang w:eastAsia="ja-JP"/>
        </w:rPr>
        <w:tab/>
        <w:t>= 1.07x10</w:t>
      </w:r>
      <w:r w:rsidRPr="006B7CC8">
        <w:rPr>
          <w:vertAlign w:val="superscript"/>
          <w:lang w:eastAsia="ja-JP"/>
        </w:rPr>
        <w:t>4</w:t>
      </w:r>
      <w:r w:rsidRPr="006B7CC8">
        <w:rPr>
          <w:lang w:eastAsia="ja-JP"/>
        </w:rPr>
        <w:t xml:space="preserve"> kJ (10680) kJ or (10.7 MJ)</w:t>
      </w:r>
      <w:r w:rsidR="00C13319">
        <w:rPr>
          <w:lang w:eastAsia="ja-JP"/>
        </w:rPr>
        <w:t>*</w:t>
      </w:r>
    </w:p>
    <w:p w14:paraId="17760012" w14:textId="3765408E" w:rsidR="009855E9" w:rsidRDefault="00A44ADE" w:rsidP="00A44ADE">
      <w:pPr>
        <w:pStyle w:val="VCAAbody"/>
        <w:rPr>
          <w:lang w:eastAsia="ja-JP"/>
        </w:rPr>
      </w:pPr>
      <w:r w:rsidRPr="006B7CC8">
        <w:rPr>
          <w:lang w:eastAsia="ja-JP"/>
        </w:rPr>
        <w:t xml:space="preserve">A significant number of students showed confusion </w:t>
      </w:r>
      <w:r>
        <w:rPr>
          <w:lang w:eastAsia="ja-JP"/>
        </w:rPr>
        <w:t xml:space="preserve">over the information presented in the stem of the question </w:t>
      </w:r>
      <w:r w:rsidRPr="006B7CC8">
        <w:rPr>
          <w:lang w:eastAsia="ja-JP"/>
        </w:rPr>
        <w:t xml:space="preserve">and tried to use the 1 kg of organic </w:t>
      </w:r>
      <w:r>
        <w:rPr>
          <w:lang w:eastAsia="ja-JP"/>
        </w:rPr>
        <w:t xml:space="preserve">waste </w:t>
      </w:r>
      <w:r w:rsidRPr="006B7CC8">
        <w:rPr>
          <w:lang w:eastAsia="ja-JP"/>
        </w:rPr>
        <w:t xml:space="preserve">material </w:t>
      </w:r>
      <w:r>
        <w:rPr>
          <w:lang w:eastAsia="ja-JP"/>
        </w:rPr>
        <w:t xml:space="preserve">in their calculations </w:t>
      </w:r>
      <w:r w:rsidRPr="006B7CC8">
        <w:rPr>
          <w:lang w:eastAsia="ja-JP"/>
        </w:rPr>
        <w:t xml:space="preserve">instead of the </w:t>
      </w:r>
      <w:r>
        <w:rPr>
          <w:lang w:eastAsia="ja-JP"/>
        </w:rPr>
        <w:t xml:space="preserve">volume of </w:t>
      </w:r>
      <w:r w:rsidRPr="006B7CC8">
        <w:rPr>
          <w:lang w:eastAsia="ja-JP"/>
        </w:rPr>
        <w:t xml:space="preserve">biogas </w:t>
      </w:r>
      <w:r>
        <w:rPr>
          <w:lang w:eastAsia="ja-JP"/>
        </w:rPr>
        <w:t>produced from the organic waste.</w:t>
      </w:r>
      <w:r w:rsidRPr="006B7CC8">
        <w:rPr>
          <w:lang w:eastAsia="ja-JP"/>
        </w:rPr>
        <w:t xml:space="preserve"> </w:t>
      </w:r>
    </w:p>
    <w:p w14:paraId="426A585C" w14:textId="77777777" w:rsidR="009855E9" w:rsidRDefault="009855E9">
      <w:pPr>
        <w:rPr>
          <w:rFonts w:ascii="Arial" w:hAnsi="Arial" w:cs="Arial"/>
          <w:color w:val="000000" w:themeColor="text1"/>
          <w:sz w:val="20"/>
          <w:lang w:eastAsia="ja-JP"/>
        </w:rPr>
      </w:pPr>
      <w:r>
        <w:rPr>
          <w:lang w:eastAsia="ja-JP"/>
        </w:rPr>
        <w:br w:type="page"/>
      </w:r>
    </w:p>
    <w:p w14:paraId="2C35F117" w14:textId="77777777" w:rsidR="00A44ADE" w:rsidRDefault="00A44ADE" w:rsidP="00A44ADE">
      <w:pPr>
        <w:pStyle w:val="VCAAHeading3"/>
      </w:pPr>
      <w:r>
        <w:lastRenderedPageBreak/>
        <w:t>Question 1ci.</w:t>
      </w:r>
    </w:p>
    <w:tbl>
      <w:tblPr>
        <w:tblStyle w:val="VCAATableClosed"/>
        <w:tblW w:w="0" w:type="auto"/>
        <w:tblLayout w:type="fixed"/>
        <w:tblLook w:val="04A0" w:firstRow="1" w:lastRow="0" w:firstColumn="1" w:lastColumn="0" w:noHBand="0" w:noVBand="1"/>
      </w:tblPr>
      <w:tblGrid>
        <w:gridCol w:w="691"/>
        <w:gridCol w:w="576"/>
        <w:gridCol w:w="576"/>
        <w:gridCol w:w="576"/>
        <w:gridCol w:w="1339"/>
      </w:tblGrid>
      <w:tr w:rsidR="00382421" w:rsidRPr="00D93DDA" w14:paraId="04129A02"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3410CF33" w14:textId="77777777" w:rsidR="00382421" w:rsidRPr="00D93DDA" w:rsidRDefault="00382421" w:rsidP="00A17388">
            <w:pPr>
              <w:pStyle w:val="VCAAtablecondensed"/>
            </w:pPr>
            <w:r w:rsidRPr="00D93DDA">
              <w:t>Marks</w:t>
            </w:r>
          </w:p>
        </w:tc>
        <w:tc>
          <w:tcPr>
            <w:tcW w:w="576" w:type="dxa"/>
          </w:tcPr>
          <w:p w14:paraId="03E9AF93" w14:textId="77777777" w:rsidR="00382421" w:rsidRPr="00D93DDA" w:rsidRDefault="00382421" w:rsidP="00A17388">
            <w:pPr>
              <w:pStyle w:val="VCAAtablecondensed"/>
            </w:pPr>
            <w:r w:rsidRPr="00D93DDA">
              <w:t>0</w:t>
            </w:r>
          </w:p>
        </w:tc>
        <w:tc>
          <w:tcPr>
            <w:tcW w:w="576" w:type="dxa"/>
          </w:tcPr>
          <w:p w14:paraId="37014EEE" w14:textId="77777777" w:rsidR="00382421" w:rsidRPr="00D93DDA" w:rsidRDefault="00382421" w:rsidP="00A17388">
            <w:pPr>
              <w:pStyle w:val="VCAAtablecondensed"/>
            </w:pPr>
            <w:r w:rsidRPr="00D93DDA">
              <w:t>1</w:t>
            </w:r>
          </w:p>
        </w:tc>
        <w:tc>
          <w:tcPr>
            <w:tcW w:w="576" w:type="dxa"/>
          </w:tcPr>
          <w:p w14:paraId="5385EF14" w14:textId="0B86B49A" w:rsidR="00382421" w:rsidRPr="00D93DDA" w:rsidRDefault="00382421" w:rsidP="00A17388">
            <w:pPr>
              <w:pStyle w:val="VCAAtablecondensed"/>
            </w:pPr>
            <w:r>
              <w:t>2</w:t>
            </w:r>
          </w:p>
        </w:tc>
        <w:tc>
          <w:tcPr>
            <w:tcW w:w="1339" w:type="dxa"/>
          </w:tcPr>
          <w:p w14:paraId="483DC099" w14:textId="7262CE01" w:rsidR="00382421" w:rsidRPr="00D93DDA" w:rsidRDefault="00382421" w:rsidP="00A17388">
            <w:pPr>
              <w:pStyle w:val="VCAAtablecondensed"/>
            </w:pPr>
            <w:r w:rsidRPr="00D93DDA">
              <w:t>Average</w:t>
            </w:r>
          </w:p>
        </w:tc>
      </w:tr>
      <w:tr w:rsidR="00382421" w:rsidRPr="00D93DDA" w14:paraId="586F74C9" w14:textId="77777777" w:rsidTr="006E36EF">
        <w:tc>
          <w:tcPr>
            <w:tcW w:w="691" w:type="dxa"/>
          </w:tcPr>
          <w:p w14:paraId="58AAEBD5" w14:textId="77777777" w:rsidR="00382421" w:rsidRPr="00D93DDA" w:rsidRDefault="00382421" w:rsidP="00A17388">
            <w:pPr>
              <w:pStyle w:val="VCAAtablecondensed"/>
            </w:pPr>
            <w:r w:rsidRPr="00D93DDA">
              <w:t>%</w:t>
            </w:r>
          </w:p>
        </w:tc>
        <w:tc>
          <w:tcPr>
            <w:tcW w:w="576" w:type="dxa"/>
          </w:tcPr>
          <w:p w14:paraId="3026318E" w14:textId="0FA4DD9F" w:rsidR="00382421" w:rsidRPr="00D93DDA" w:rsidRDefault="002225C2" w:rsidP="00A17388">
            <w:pPr>
              <w:pStyle w:val="VCAAtablecondensed"/>
            </w:pPr>
            <w:r>
              <w:t>32</w:t>
            </w:r>
          </w:p>
        </w:tc>
        <w:tc>
          <w:tcPr>
            <w:tcW w:w="576" w:type="dxa"/>
          </w:tcPr>
          <w:p w14:paraId="4447F2FF" w14:textId="1213E70F" w:rsidR="00382421" w:rsidRPr="00D93DDA" w:rsidRDefault="002225C2" w:rsidP="00A17388">
            <w:pPr>
              <w:pStyle w:val="VCAAtablecondensed"/>
            </w:pPr>
            <w:r>
              <w:t>20</w:t>
            </w:r>
          </w:p>
        </w:tc>
        <w:tc>
          <w:tcPr>
            <w:tcW w:w="576" w:type="dxa"/>
          </w:tcPr>
          <w:p w14:paraId="112E5347" w14:textId="2E29C926" w:rsidR="00382421" w:rsidRPr="00D93DDA" w:rsidRDefault="002225C2" w:rsidP="00A17388">
            <w:pPr>
              <w:pStyle w:val="VCAAtablecondensed"/>
            </w:pPr>
            <w:r>
              <w:t>49</w:t>
            </w:r>
          </w:p>
        </w:tc>
        <w:tc>
          <w:tcPr>
            <w:tcW w:w="1339" w:type="dxa"/>
          </w:tcPr>
          <w:p w14:paraId="1741F562" w14:textId="5DCE5A68" w:rsidR="00382421" w:rsidRPr="00D93DDA" w:rsidRDefault="002225C2" w:rsidP="00A17388">
            <w:pPr>
              <w:pStyle w:val="VCAAtablecondensed"/>
            </w:pPr>
            <w:r>
              <w:t>1.2</w:t>
            </w:r>
          </w:p>
        </w:tc>
      </w:tr>
    </w:tbl>
    <w:p w14:paraId="5FB50A6F" w14:textId="77777777" w:rsidR="00A44ADE" w:rsidRPr="006B7CC8" w:rsidRDefault="00A44ADE" w:rsidP="00A44ADE">
      <w:pPr>
        <w:pStyle w:val="VCAAbody"/>
        <w:rPr>
          <w:bCs/>
          <w:lang w:eastAsia="ja-JP"/>
        </w:rPr>
      </w:pPr>
      <w:r w:rsidRPr="006B7CC8">
        <w:t xml:space="preserve">Energy = 4.18 x </w:t>
      </w:r>
      <w:r w:rsidRPr="006B7CC8">
        <w:rPr>
          <w:i/>
          <w:iCs/>
        </w:rPr>
        <w:t>m</w:t>
      </w:r>
      <w:r w:rsidRPr="006B7CC8">
        <w:t>(H</w:t>
      </w:r>
      <w:r w:rsidRPr="006B7CC8">
        <w:rPr>
          <w:vertAlign w:val="subscript"/>
        </w:rPr>
        <w:t>2</w:t>
      </w:r>
      <w:r w:rsidRPr="006B7CC8">
        <w:t xml:space="preserve">O) x </w:t>
      </w:r>
      <w:r w:rsidRPr="006B7CC8">
        <w:sym w:font="Symbol" w:char="F044"/>
      </w:r>
      <w:r w:rsidRPr="006B7CC8">
        <w:rPr>
          <w:i/>
          <w:iCs/>
        </w:rPr>
        <w:t>T</w:t>
      </w:r>
    </w:p>
    <w:p w14:paraId="3F5E31A5" w14:textId="6A11E6B2" w:rsidR="00A44ADE" w:rsidRPr="006B7CC8" w:rsidRDefault="00A44ADE" w:rsidP="00A44ADE">
      <w:pPr>
        <w:pStyle w:val="VCAAbody"/>
        <w:rPr>
          <w:bCs/>
          <w:lang w:eastAsia="ja-JP"/>
        </w:rPr>
      </w:pPr>
      <w:r w:rsidRPr="006B7CC8">
        <w:t>1.63</w:t>
      </w:r>
      <w:r w:rsidR="00D35DF1">
        <w:t xml:space="preserve"> </w:t>
      </w:r>
      <w:r w:rsidRPr="006B7CC8">
        <w:t>x</w:t>
      </w:r>
      <w:r w:rsidR="00D35DF1">
        <w:t xml:space="preserve"> </w:t>
      </w:r>
      <w:r w:rsidRPr="006B7CC8">
        <w:t>10</w:t>
      </w:r>
      <w:r w:rsidRPr="006B7CC8">
        <w:rPr>
          <w:vertAlign w:val="superscript"/>
        </w:rPr>
        <w:t>3</w:t>
      </w:r>
      <w:r w:rsidRPr="006B7CC8">
        <w:t xml:space="preserve"> (x</w:t>
      </w:r>
      <w:r w:rsidR="00D35DF1">
        <w:t xml:space="preserve"> </w:t>
      </w:r>
      <w:r w:rsidRPr="006B7CC8">
        <w:t>10</w:t>
      </w:r>
      <w:r w:rsidRPr="006B7CC8">
        <w:rPr>
          <w:vertAlign w:val="superscript"/>
        </w:rPr>
        <w:t>3</w:t>
      </w:r>
      <w:r w:rsidRPr="006B7CC8">
        <w:t>) = 4.18 x 100 (x</w:t>
      </w:r>
      <w:r w:rsidR="00D35DF1">
        <w:t xml:space="preserve"> </w:t>
      </w:r>
      <w:r w:rsidRPr="006B7CC8">
        <w:t>10</w:t>
      </w:r>
      <w:r w:rsidRPr="006B7CC8">
        <w:rPr>
          <w:vertAlign w:val="superscript"/>
        </w:rPr>
        <w:t>3</w:t>
      </w:r>
      <w:r w:rsidRPr="006B7CC8">
        <w:t xml:space="preserve">) x </w:t>
      </w:r>
      <w:r w:rsidRPr="006B7CC8">
        <w:sym w:font="Symbol" w:char="F044"/>
      </w:r>
      <w:r w:rsidRPr="006B7CC8">
        <w:rPr>
          <w:i/>
          <w:iCs/>
        </w:rPr>
        <w:t>T</w:t>
      </w:r>
    </w:p>
    <w:p w14:paraId="1BA3614F" w14:textId="5D934456" w:rsidR="00A44ADE" w:rsidRPr="006B7CC8" w:rsidRDefault="00A44ADE" w:rsidP="00A44ADE">
      <w:pPr>
        <w:pStyle w:val="VCAAbody"/>
        <w:rPr>
          <w:bCs/>
          <w:lang w:eastAsia="ja-JP"/>
        </w:rPr>
      </w:pPr>
      <w:r w:rsidRPr="006B7CC8">
        <w:rPr>
          <w:b/>
          <w:bCs/>
        </w:rPr>
        <w:sym w:font="Symbol" w:char="F044"/>
      </w:r>
      <w:r w:rsidRPr="008514D7">
        <w:rPr>
          <w:i/>
          <w:iCs/>
        </w:rPr>
        <w:t>T</w:t>
      </w:r>
      <w:r w:rsidRPr="006B7CC8">
        <w:t xml:space="preserve"> </w:t>
      </w:r>
      <w:r w:rsidRPr="006B7CC8">
        <w:tab/>
        <w:t>= 1.63</w:t>
      </w:r>
      <w:r w:rsidR="00D35DF1">
        <w:t xml:space="preserve"> </w:t>
      </w:r>
      <w:r w:rsidRPr="006B7CC8">
        <w:t>x</w:t>
      </w:r>
      <w:r w:rsidR="00D35DF1">
        <w:t xml:space="preserve"> </w:t>
      </w:r>
      <w:r w:rsidRPr="006B7CC8">
        <w:t>10</w:t>
      </w:r>
      <w:r w:rsidRPr="006B7CC8">
        <w:rPr>
          <w:vertAlign w:val="superscript"/>
        </w:rPr>
        <w:t>3</w:t>
      </w:r>
      <w:r w:rsidRPr="006B7CC8">
        <w:t xml:space="preserve"> / (4.18 x 100)</w:t>
      </w:r>
    </w:p>
    <w:p w14:paraId="65D8C96C" w14:textId="77777777" w:rsidR="00A44ADE" w:rsidRPr="006B7CC8" w:rsidRDefault="00A44ADE" w:rsidP="00A44ADE">
      <w:pPr>
        <w:pStyle w:val="VCAAbody"/>
        <w:rPr>
          <w:lang w:eastAsia="ja-JP"/>
        </w:rPr>
      </w:pPr>
      <w:r w:rsidRPr="006B7CC8">
        <w:tab/>
        <w:t>= 3.90 °C*</w:t>
      </w:r>
    </w:p>
    <w:p w14:paraId="48B41724" w14:textId="77777777" w:rsidR="00A44ADE" w:rsidRPr="006B7CC8" w:rsidRDefault="00A44ADE" w:rsidP="00A44ADE">
      <w:pPr>
        <w:pStyle w:val="VCAAbody"/>
        <w:rPr>
          <w:lang w:eastAsia="ja-JP"/>
        </w:rPr>
      </w:pPr>
      <w:r w:rsidRPr="006B7CC8">
        <w:t xml:space="preserve">T max </w:t>
      </w:r>
      <w:r w:rsidRPr="006B7CC8">
        <w:tab/>
        <w:t>= 25.0 + 3.90</w:t>
      </w:r>
    </w:p>
    <w:p w14:paraId="3FE890ED" w14:textId="06E61CDB" w:rsidR="00A44ADE" w:rsidRPr="006B7CC8" w:rsidRDefault="00A44ADE" w:rsidP="00A44ADE">
      <w:pPr>
        <w:pStyle w:val="VCAAbody"/>
        <w:rPr>
          <w:bCs/>
          <w:lang w:eastAsia="ja-JP"/>
        </w:rPr>
      </w:pPr>
      <w:r w:rsidRPr="006B7CC8">
        <w:rPr>
          <w:bCs/>
        </w:rPr>
        <w:tab/>
        <w:t xml:space="preserve">= </w:t>
      </w:r>
      <w:r w:rsidRPr="006B7CC8">
        <w:t>28.9 °C</w:t>
      </w:r>
      <w:r w:rsidR="00051978">
        <w:t xml:space="preserve"> </w:t>
      </w:r>
      <w:r w:rsidRPr="006B7CC8">
        <w:t>(or 302 K)</w:t>
      </w:r>
      <w:r w:rsidR="00C13319">
        <w:t>*</w:t>
      </w:r>
    </w:p>
    <w:p w14:paraId="580CAD90" w14:textId="77777777" w:rsidR="00A44ADE" w:rsidRPr="006B7CC8" w:rsidRDefault="00A44ADE" w:rsidP="00A44ADE">
      <w:pPr>
        <w:pStyle w:val="VCAAbody"/>
      </w:pPr>
      <w:r w:rsidRPr="006B7CC8">
        <w:t xml:space="preserve">This question was assessed for significant figures and answers needed to be quoted to three significant figures to be awarded </w:t>
      </w:r>
      <w:r>
        <w:t>full</w:t>
      </w:r>
      <w:r w:rsidRPr="006B7CC8">
        <w:t xml:space="preserve"> mark</w:t>
      </w:r>
      <w:r>
        <w:t>s</w:t>
      </w:r>
      <w:r w:rsidRPr="006B7CC8">
        <w:t>.</w:t>
      </w:r>
    </w:p>
    <w:p w14:paraId="796B4281" w14:textId="77777777" w:rsidR="00A44ADE" w:rsidRDefault="00A44ADE" w:rsidP="00A44ADE">
      <w:pPr>
        <w:pStyle w:val="VCAAbody"/>
      </w:pPr>
      <w:r w:rsidRPr="006B7CC8">
        <w:t xml:space="preserve">Some confusion existed with students </w:t>
      </w:r>
      <w:r>
        <w:t>attempting, inappropriately, to use the density of water in their calculations.</w:t>
      </w:r>
    </w:p>
    <w:p w14:paraId="22E33CDC" w14:textId="77777777" w:rsidR="00A44ADE" w:rsidRDefault="00A44ADE" w:rsidP="00A44ADE">
      <w:pPr>
        <w:pStyle w:val="VCAAHeading3"/>
      </w:pPr>
      <w:r>
        <w:t>Question 1cii.</w:t>
      </w:r>
    </w:p>
    <w:tbl>
      <w:tblPr>
        <w:tblStyle w:val="VCAATableClosed"/>
        <w:tblW w:w="0" w:type="auto"/>
        <w:tblLayout w:type="fixed"/>
        <w:tblLook w:val="04A0" w:firstRow="1" w:lastRow="0" w:firstColumn="1" w:lastColumn="0" w:noHBand="0" w:noVBand="1"/>
      </w:tblPr>
      <w:tblGrid>
        <w:gridCol w:w="691"/>
        <w:gridCol w:w="576"/>
        <w:gridCol w:w="576"/>
        <w:gridCol w:w="864"/>
      </w:tblGrid>
      <w:tr w:rsidR="00382421" w:rsidRPr="00D93DDA" w14:paraId="1677EEEF"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44BA2C76" w14:textId="77777777" w:rsidR="00382421" w:rsidRPr="00D93DDA" w:rsidRDefault="00382421" w:rsidP="00A17388">
            <w:pPr>
              <w:pStyle w:val="VCAAtablecondensed"/>
            </w:pPr>
            <w:r w:rsidRPr="00D93DDA">
              <w:t>Marks</w:t>
            </w:r>
          </w:p>
        </w:tc>
        <w:tc>
          <w:tcPr>
            <w:tcW w:w="576" w:type="dxa"/>
          </w:tcPr>
          <w:p w14:paraId="3548745F" w14:textId="77777777" w:rsidR="00382421" w:rsidRPr="00D93DDA" w:rsidRDefault="00382421" w:rsidP="00A17388">
            <w:pPr>
              <w:pStyle w:val="VCAAtablecondensed"/>
            </w:pPr>
            <w:r w:rsidRPr="00D93DDA">
              <w:t>0</w:t>
            </w:r>
          </w:p>
        </w:tc>
        <w:tc>
          <w:tcPr>
            <w:tcW w:w="576" w:type="dxa"/>
          </w:tcPr>
          <w:p w14:paraId="37A5419F" w14:textId="77777777" w:rsidR="00382421" w:rsidRPr="00D93DDA" w:rsidRDefault="00382421" w:rsidP="00A17388">
            <w:pPr>
              <w:pStyle w:val="VCAAtablecondensed"/>
            </w:pPr>
            <w:r w:rsidRPr="00D93DDA">
              <w:t>1</w:t>
            </w:r>
          </w:p>
        </w:tc>
        <w:tc>
          <w:tcPr>
            <w:tcW w:w="864" w:type="dxa"/>
          </w:tcPr>
          <w:p w14:paraId="59D333D2" w14:textId="77777777" w:rsidR="00382421" w:rsidRPr="00D93DDA" w:rsidRDefault="00382421" w:rsidP="00A17388">
            <w:pPr>
              <w:pStyle w:val="VCAAtablecondensed"/>
            </w:pPr>
            <w:r w:rsidRPr="00D93DDA">
              <w:t>Average</w:t>
            </w:r>
          </w:p>
        </w:tc>
      </w:tr>
      <w:tr w:rsidR="00382421" w:rsidRPr="00D93DDA" w14:paraId="6F732233" w14:textId="77777777" w:rsidTr="006E36EF">
        <w:tc>
          <w:tcPr>
            <w:tcW w:w="691" w:type="dxa"/>
          </w:tcPr>
          <w:p w14:paraId="12161308" w14:textId="77777777" w:rsidR="00382421" w:rsidRPr="00D93DDA" w:rsidRDefault="00382421" w:rsidP="00A17388">
            <w:pPr>
              <w:pStyle w:val="VCAAtablecondensed"/>
            </w:pPr>
            <w:r w:rsidRPr="00D93DDA">
              <w:t>%</w:t>
            </w:r>
          </w:p>
        </w:tc>
        <w:tc>
          <w:tcPr>
            <w:tcW w:w="576" w:type="dxa"/>
          </w:tcPr>
          <w:p w14:paraId="73E4C2F7" w14:textId="25A96717" w:rsidR="00382421" w:rsidRPr="00D93DDA" w:rsidRDefault="0001165D" w:rsidP="00A17388">
            <w:pPr>
              <w:pStyle w:val="VCAAtablecondensed"/>
            </w:pPr>
            <w:r>
              <w:t>29</w:t>
            </w:r>
          </w:p>
        </w:tc>
        <w:tc>
          <w:tcPr>
            <w:tcW w:w="576" w:type="dxa"/>
          </w:tcPr>
          <w:p w14:paraId="2A186C40" w14:textId="41B9C9EE" w:rsidR="00382421" w:rsidRPr="00D93DDA" w:rsidRDefault="0001165D" w:rsidP="00A17388">
            <w:pPr>
              <w:pStyle w:val="VCAAtablecondensed"/>
            </w:pPr>
            <w:r>
              <w:t>71</w:t>
            </w:r>
          </w:p>
        </w:tc>
        <w:tc>
          <w:tcPr>
            <w:tcW w:w="864" w:type="dxa"/>
          </w:tcPr>
          <w:p w14:paraId="05FDAA19" w14:textId="53C21345" w:rsidR="00382421" w:rsidRPr="00D93DDA" w:rsidRDefault="0001165D" w:rsidP="00A17388">
            <w:pPr>
              <w:pStyle w:val="VCAAtablecondensed"/>
            </w:pPr>
            <w:r>
              <w:t>0.7</w:t>
            </w:r>
          </w:p>
        </w:tc>
      </w:tr>
    </w:tbl>
    <w:p w14:paraId="0351B102" w14:textId="64DC35F5" w:rsidR="003B5719" w:rsidRDefault="00A44ADE" w:rsidP="00A44ADE">
      <w:pPr>
        <w:pStyle w:val="VCAAbody"/>
      </w:pPr>
      <w:r w:rsidRPr="006B7CC8">
        <w:t>Students needed to provide any logical reason involving incomplete transfer of heat/energy to the water</w:t>
      </w:r>
      <w:r w:rsidR="001C406F">
        <w:t>, for example</w:t>
      </w:r>
      <w:r w:rsidR="003B5719">
        <w:t>:</w:t>
      </w:r>
    </w:p>
    <w:p w14:paraId="5722B39F" w14:textId="77777777" w:rsidR="003B5719" w:rsidRPr="003B5719" w:rsidRDefault="003B5719" w:rsidP="006C5E28">
      <w:pPr>
        <w:pStyle w:val="VCAAbullet"/>
      </w:pPr>
      <w:r>
        <w:t>l</w:t>
      </w:r>
      <w:r w:rsidRPr="003B5719">
        <w:t xml:space="preserve">oss of heat/energy to the atmosphere </w:t>
      </w:r>
    </w:p>
    <w:p w14:paraId="6951CEF9" w14:textId="77777777" w:rsidR="003B5719" w:rsidRPr="003B5719" w:rsidRDefault="003B5719" w:rsidP="006C5E28">
      <w:pPr>
        <w:pStyle w:val="VCAAbullet"/>
      </w:pPr>
      <w:r>
        <w:t>h</w:t>
      </w:r>
      <w:r w:rsidRPr="003B5719">
        <w:t xml:space="preserve">eat/energy loss in the combustion chamber </w:t>
      </w:r>
    </w:p>
    <w:p w14:paraId="027E1C19" w14:textId="77777777" w:rsidR="003B5719" w:rsidRPr="003B5719" w:rsidRDefault="003B5719" w:rsidP="006C5E28">
      <w:pPr>
        <w:pStyle w:val="VCAAbullet"/>
      </w:pPr>
      <w:r>
        <w:t>h</w:t>
      </w:r>
      <w:r w:rsidRPr="003B5719">
        <w:t xml:space="preserve">eat/energy loss since the tank material also is heated </w:t>
      </w:r>
    </w:p>
    <w:p w14:paraId="3B08A54D" w14:textId="77777777" w:rsidR="003B5719" w:rsidRPr="003B5719" w:rsidRDefault="003B5719" w:rsidP="006C5E28">
      <w:pPr>
        <w:pStyle w:val="VCAAbullet"/>
      </w:pPr>
      <w:r>
        <w:t>h</w:t>
      </w:r>
      <w:r w:rsidRPr="003B5719">
        <w:t xml:space="preserve">eat/energy loss from the piping </w:t>
      </w:r>
    </w:p>
    <w:p w14:paraId="55BA59FC" w14:textId="77777777" w:rsidR="003B5719" w:rsidRPr="003B5719" w:rsidRDefault="003B5719" w:rsidP="006C5E28">
      <w:pPr>
        <w:pStyle w:val="VCAAbullet"/>
      </w:pPr>
      <w:r>
        <w:t>f</w:t>
      </w:r>
      <w:r w:rsidRPr="003B5719">
        <w:t>aulty insulation</w:t>
      </w:r>
      <w:r>
        <w:t>.</w:t>
      </w:r>
    </w:p>
    <w:p w14:paraId="73E48318" w14:textId="5852E057" w:rsidR="00A44ADE" w:rsidRDefault="00C320D8" w:rsidP="00A44ADE">
      <w:pPr>
        <w:pStyle w:val="VCAAHeading3"/>
      </w:pPr>
      <w:r>
        <w:rPr>
          <w:noProof/>
        </w:rPr>
        <w:drawing>
          <wp:anchor distT="0" distB="0" distL="114300" distR="114300" simplePos="0" relativeHeight="251683840" behindDoc="0" locked="0" layoutInCell="1" allowOverlap="1" wp14:anchorId="341DE300" wp14:editId="486FEB7C">
            <wp:simplePos x="0" y="0"/>
            <wp:positionH relativeFrom="column">
              <wp:posOffset>1270</wp:posOffset>
            </wp:positionH>
            <wp:positionV relativeFrom="paragraph">
              <wp:posOffset>1185545</wp:posOffset>
            </wp:positionV>
            <wp:extent cx="2688708" cy="1403350"/>
            <wp:effectExtent l="0" t="0" r="3810" b="0"/>
            <wp:wrapTopAndBottom/>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8708" cy="1403350"/>
                    </a:xfrm>
                    <a:prstGeom prst="rect">
                      <a:avLst/>
                    </a:prstGeom>
                  </pic:spPr>
                </pic:pic>
              </a:graphicData>
            </a:graphic>
            <wp14:sizeRelH relativeFrom="page">
              <wp14:pctWidth>0</wp14:pctWidth>
            </wp14:sizeRelH>
            <wp14:sizeRelV relativeFrom="page">
              <wp14:pctHeight>0</wp14:pctHeight>
            </wp14:sizeRelV>
          </wp:anchor>
        </w:drawing>
      </w:r>
      <w:r w:rsidR="00A44ADE">
        <w:t>Question 2ai.</w:t>
      </w:r>
    </w:p>
    <w:tbl>
      <w:tblPr>
        <w:tblStyle w:val="VCAATableClosed"/>
        <w:tblW w:w="0" w:type="auto"/>
        <w:tblLayout w:type="fixed"/>
        <w:tblLook w:val="04A0" w:firstRow="1" w:lastRow="0" w:firstColumn="1" w:lastColumn="0" w:noHBand="0" w:noVBand="1"/>
      </w:tblPr>
      <w:tblGrid>
        <w:gridCol w:w="691"/>
        <w:gridCol w:w="576"/>
        <w:gridCol w:w="576"/>
        <w:gridCol w:w="864"/>
      </w:tblGrid>
      <w:tr w:rsidR="00382421" w:rsidRPr="00D93DDA" w14:paraId="150DC371"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470A9131" w14:textId="77777777" w:rsidR="00382421" w:rsidRPr="00D93DDA" w:rsidRDefault="00382421" w:rsidP="00A17388">
            <w:pPr>
              <w:pStyle w:val="VCAAtablecondensed"/>
            </w:pPr>
            <w:r w:rsidRPr="00D93DDA">
              <w:t>Marks</w:t>
            </w:r>
          </w:p>
        </w:tc>
        <w:tc>
          <w:tcPr>
            <w:tcW w:w="576" w:type="dxa"/>
          </w:tcPr>
          <w:p w14:paraId="7B70EFDF" w14:textId="77777777" w:rsidR="00382421" w:rsidRPr="00D93DDA" w:rsidRDefault="00382421" w:rsidP="00A17388">
            <w:pPr>
              <w:pStyle w:val="VCAAtablecondensed"/>
            </w:pPr>
            <w:r w:rsidRPr="00D93DDA">
              <w:t>0</w:t>
            </w:r>
          </w:p>
        </w:tc>
        <w:tc>
          <w:tcPr>
            <w:tcW w:w="576" w:type="dxa"/>
          </w:tcPr>
          <w:p w14:paraId="36AF2D82" w14:textId="77777777" w:rsidR="00382421" w:rsidRPr="00D93DDA" w:rsidRDefault="00382421" w:rsidP="00A17388">
            <w:pPr>
              <w:pStyle w:val="VCAAtablecondensed"/>
            </w:pPr>
            <w:r w:rsidRPr="00D93DDA">
              <w:t>1</w:t>
            </w:r>
          </w:p>
        </w:tc>
        <w:tc>
          <w:tcPr>
            <w:tcW w:w="864" w:type="dxa"/>
          </w:tcPr>
          <w:p w14:paraId="7971927D" w14:textId="77777777" w:rsidR="00382421" w:rsidRPr="00D93DDA" w:rsidRDefault="00382421" w:rsidP="00A17388">
            <w:pPr>
              <w:pStyle w:val="VCAAtablecondensed"/>
            </w:pPr>
            <w:r w:rsidRPr="00D93DDA">
              <w:t>Average</w:t>
            </w:r>
          </w:p>
        </w:tc>
      </w:tr>
      <w:tr w:rsidR="00382421" w:rsidRPr="00D93DDA" w14:paraId="7F9D4DCD" w14:textId="77777777" w:rsidTr="006E36EF">
        <w:tc>
          <w:tcPr>
            <w:tcW w:w="691" w:type="dxa"/>
          </w:tcPr>
          <w:p w14:paraId="4C0F8D9B" w14:textId="77777777" w:rsidR="00382421" w:rsidRPr="00D93DDA" w:rsidRDefault="00382421" w:rsidP="00A17388">
            <w:pPr>
              <w:pStyle w:val="VCAAtablecondensed"/>
            </w:pPr>
            <w:r w:rsidRPr="00D93DDA">
              <w:t>%</w:t>
            </w:r>
          </w:p>
        </w:tc>
        <w:tc>
          <w:tcPr>
            <w:tcW w:w="576" w:type="dxa"/>
          </w:tcPr>
          <w:p w14:paraId="0BB85F0F" w14:textId="5EB5DC21" w:rsidR="00382421" w:rsidRPr="00D93DDA" w:rsidRDefault="0001165D" w:rsidP="00A17388">
            <w:pPr>
              <w:pStyle w:val="VCAAtablecondensed"/>
            </w:pPr>
            <w:r>
              <w:t>42</w:t>
            </w:r>
          </w:p>
        </w:tc>
        <w:tc>
          <w:tcPr>
            <w:tcW w:w="576" w:type="dxa"/>
          </w:tcPr>
          <w:p w14:paraId="3B237D91" w14:textId="5EAA98D5" w:rsidR="00382421" w:rsidRPr="00D93DDA" w:rsidRDefault="0001165D" w:rsidP="00A17388">
            <w:pPr>
              <w:pStyle w:val="VCAAtablecondensed"/>
            </w:pPr>
            <w:r>
              <w:t>58</w:t>
            </w:r>
          </w:p>
        </w:tc>
        <w:tc>
          <w:tcPr>
            <w:tcW w:w="864" w:type="dxa"/>
          </w:tcPr>
          <w:p w14:paraId="5B950994" w14:textId="66C6F770" w:rsidR="00382421" w:rsidRPr="00D93DDA" w:rsidRDefault="0001165D" w:rsidP="00A17388">
            <w:pPr>
              <w:pStyle w:val="VCAAtablecondensed"/>
            </w:pPr>
            <w:r>
              <w:t>0.6</w:t>
            </w:r>
          </w:p>
        </w:tc>
      </w:tr>
    </w:tbl>
    <w:p w14:paraId="375377B0" w14:textId="77777777" w:rsidR="009855E9" w:rsidRDefault="009855E9" w:rsidP="009855E9">
      <w:pPr>
        <w:pStyle w:val="VCAAbody"/>
      </w:pPr>
    </w:p>
    <w:p w14:paraId="207AE80A" w14:textId="77777777" w:rsidR="009855E9" w:rsidRDefault="009855E9" w:rsidP="009855E9">
      <w:pPr>
        <w:pStyle w:val="VCAAbody"/>
      </w:pPr>
      <w:r>
        <w:br w:type="page"/>
      </w:r>
    </w:p>
    <w:p w14:paraId="01BFB290" w14:textId="18236232" w:rsidR="00A44ADE" w:rsidRDefault="00A44ADE" w:rsidP="00A44ADE">
      <w:pPr>
        <w:pStyle w:val="VCAAHeading3"/>
      </w:pPr>
      <w:r>
        <w:lastRenderedPageBreak/>
        <w:t>Question 2aii.</w:t>
      </w:r>
    </w:p>
    <w:tbl>
      <w:tblPr>
        <w:tblStyle w:val="VCAATableClosed"/>
        <w:tblW w:w="0" w:type="auto"/>
        <w:tblLayout w:type="fixed"/>
        <w:tblLook w:val="04A0" w:firstRow="1" w:lastRow="0" w:firstColumn="1" w:lastColumn="0" w:noHBand="0" w:noVBand="1"/>
      </w:tblPr>
      <w:tblGrid>
        <w:gridCol w:w="691"/>
        <w:gridCol w:w="576"/>
        <w:gridCol w:w="576"/>
        <w:gridCol w:w="864"/>
      </w:tblGrid>
      <w:tr w:rsidR="00382421" w:rsidRPr="00D93DDA" w14:paraId="2A573D09"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3FE6B5BD" w14:textId="77777777" w:rsidR="00382421" w:rsidRPr="00D93DDA" w:rsidRDefault="00382421" w:rsidP="00A17388">
            <w:pPr>
              <w:pStyle w:val="VCAAtablecondensed"/>
            </w:pPr>
            <w:r w:rsidRPr="00D93DDA">
              <w:t>Marks</w:t>
            </w:r>
          </w:p>
        </w:tc>
        <w:tc>
          <w:tcPr>
            <w:tcW w:w="576" w:type="dxa"/>
          </w:tcPr>
          <w:p w14:paraId="10D6E0EA" w14:textId="77777777" w:rsidR="00382421" w:rsidRPr="00D93DDA" w:rsidRDefault="00382421" w:rsidP="00A17388">
            <w:pPr>
              <w:pStyle w:val="VCAAtablecondensed"/>
            </w:pPr>
            <w:r w:rsidRPr="00D93DDA">
              <w:t>0</w:t>
            </w:r>
          </w:p>
        </w:tc>
        <w:tc>
          <w:tcPr>
            <w:tcW w:w="576" w:type="dxa"/>
          </w:tcPr>
          <w:p w14:paraId="1E7F2EE7" w14:textId="77777777" w:rsidR="00382421" w:rsidRPr="00D93DDA" w:rsidRDefault="00382421" w:rsidP="00A17388">
            <w:pPr>
              <w:pStyle w:val="VCAAtablecondensed"/>
            </w:pPr>
            <w:r w:rsidRPr="00D93DDA">
              <w:t>1</w:t>
            </w:r>
          </w:p>
        </w:tc>
        <w:tc>
          <w:tcPr>
            <w:tcW w:w="864" w:type="dxa"/>
          </w:tcPr>
          <w:p w14:paraId="103708BF" w14:textId="77777777" w:rsidR="00382421" w:rsidRPr="00D93DDA" w:rsidRDefault="00382421" w:rsidP="00A17388">
            <w:pPr>
              <w:pStyle w:val="VCAAtablecondensed"/>
            </w:pPr>
            <w:r w:rsidRPr="00D93DDA">
              <w:t>Average</w:t>
            </w:r>
          </w:p>
        </w:tc>
      </w:tr>
      <w:tr w:rsidR="00382421" w:rsidRPr="00D93DDA" w14:paraId="4EB027AB" w14:textId="77777777" w:rsidTr="006E36EF">
        <w:tc>
          <w:tcPr>
            <w:tcW w:w="691" w:type="dxa"/>
          </w:tcPr>
          <w:p w14:paraId="6FCD5E34" w14:textId="77777777" w:rsidR="00382421" w:rsidRPr="00D93DDA" w:rsidRDefault="00382421" w:rsidP="00A17388">
            <w:pPr>
              <w:pStyle w:val="VCAAtablecondensed"/>
            </w:pPr>
            <w:r w:rsidRPr="00D93DDA">
              <w:t>%</w:t>
            </w:r>
          </w:p>
        </w:tc>
        <w:tc>
          <w:tcPr>
            <w:tcW w:w="576" w:type="dxa"/>
          </w:tcPr>
          <w:p w14:paraId="34A3EC39" w14:textId="19C33091" w:rsidR="00382421" w:rsidRPr="00D93DDA" w:rsidRDefault="0001165D" w:rsidP="00A17388">
            <w:pPr>
              <w:pStyle w:val="VCAAtablecondensed"/>
            </w:pPr>
            <w:r>
              <w:t>37</w:t>
            </w:r>
          </w:p>
        </w:tc>
        <w:tc>
          <w:tcPr>
            <w:tcW w:w="576" w:type="dxa"/>
          </w:tcPr>
          <w:p w14:paraId="0FAA1FF3" w14:textId="64095BF6" w:rsidR="00382421" w:rsidRPr="00D93DDA" w:rsidRDefault="0001165D" w:rsidP="00A17388">
            <w:pPr>
              <w:pStyle w:val="VCAAtablecondensed"/>
            </w:pPr>
            <w:r>
              <w:t>63</w:t>
            </w:r>
          </w:p>
        </w:tc>
        <w:tc>
          <w:tcPr>
            <w:tcW w:w="864" w:type="dxa"/>
          </w:tcPr>
          <w:p w14:paraId="0C986D92" w14:textId="15E4871A" w:rsidR="00382421" w:rsidRPr="00D93DDA" w:rsidRDefault="0001165D" w:rsidP="00A17388">
            <w:pPr>
              <w:pStyle w:val="VCAAtablecondensed"/>
            </w:pPr>
            <w:r>
              <w:t>0.7</w:t>
            </w:r>
          </w:p>
        </w:tc>
      </w:tr>
    </w:tbl>
    <w:p w14:paraId="527FE3CF" w14:textId="77777777" w:rsidR="00A44ADE" w:rsidRDefault="00A44ADE" w:rsidP="00A44ADE">
      <w:pPr>
        <w:pStyle w:val="VCAAbody"/>
      </w:pPr>
      <w:r>
        <w:t xml:space="preserve">Mg </w:t>
      </w:r>
      <w:r>
        <w:rPr>
          <w:rFonts w:ascii="Symbol" w:hAnsi="Symbol"/>
        </w:rPr>
        <w:t>®</w:t>
      </w:r>
      <w:r>
        <w:t xml:space="preserve"> Mg</w:t>
      </w:r>
      <w:r>
        <w:rPr>
          <w:vertAlign w:val="superscript"/>
        </w:rPr>
        <w:t>2+</w:t>
      </w:r>
      <w:r>
        <w:t xml:space="preserve"> + 2e</w:t>
      </w:r>
      <w:r>
        <w:rPr>
          <w:vertAlign w:val="superscript"/>
        </w:rPr>
        <w:t>-</w:t>
      </w:r>
    </w:p>
    <w:p w14:paraId="0F536B9F" w14:textId="77777777" w:rsidR="00A44ADE" w:rsidRDefault="00A44ADE" w:rsidP="002E592D">
      <w:pPr>
        <w:pStyle w:val="VCAAbody"/>
      </w:pPr>
      <w:r>
        <w:t>No states were required, but equilibrium arrows were not accepted.</w:t>
      </w:r>
    </w:p>
    <w:p w14:paraId="0E546A10" w14:textId="77777777" w:rsidR="00A44ADE" w:rsidRDefault="00A44ADE" w:rsidP="00A44ADE">
      <w:pPr>
        <w:pStyle w:val="VCAAHeading3"/>
      </w:pPr>
      <w:r>
        <w:t>Question 2b.</w:t>
      </w:r>
    </w:p>
    <w:tbl>
      <w:tblPr>
        <w:tblStyle w:val="VCAATableClosed"/>
        <w:tblW w:w="0" w:type="auto"/>
        <w:tblLayout w:type="fixed"/>
        <w:tblLook w:val="04A0" w:firstRow="1" w:lastRow="0" w:firstColumn="1" w:lastColumn="0" w:noHBand="0" w:noVBand="1"/>
      </w:tblPr>
      <w:tblGrid>
        <w:gridCol w:w="691"/>
        <w:gridCol w:w="576"/>
        <w:gridCol w:w="576"/>
        <w:gridCol w:w="576"/>
        <w:gridCol w:w="952"/>
      </w:tblGrid>
      <w:tr w:rsidR="007A5EC8" w:rsidRPr="00D93DDA" w14:paraId="70CD5F1B"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0878F645" w14:textId="77777777" w:rsidR="007A5EC8" w:rsidRPr="00D93DDA" w:rsidRDefault="007A5EC8" w:rsidP="00A17388">
            <w:pPr>
              <w:pStyle w:val="VCAAtablecondensed"/>
            </w:pPr>
            <w:r w:rsidRPr="00D93DDA">
              <w:t>Marks</w:t>
            </w:r>
          </w:p>
        </w:tc>
        <w:tc>
          <w:tcPr>
            <w:tcW w:w="576" w:type="dxa"/>
          </w:tcPr>
          <w:p w14:paraId="238C62ED" w14:textId="77777777" w:rsidR="007A5EC8" w:rsidRPr="00D93DDA" w:rsidRDefault="007A5EC8" w:rsidP="00A17388">
            <w:pPr>
              <w:pStyle w:val="VCAAtablecondensed"/>
            </w:pPr>
            <w:r w:rsidRPr="00D93DDA">
              <w:t>0</w:t>
            </w:r>
          </w:p>
        </w:tc>
        <w:tc>
          <w:tcPr>
            <w:tcW w:w="576" w:type="dxa"/>
          </w:tcPr>
          <w:p w14:paraId="5BBBD7DE" w14:textId="77777777" w:rsidR="007A5EC8" w:rsidRPr="00D93DDA" w:rsidRDefault="007A5EC8" w:rsidP="00A17388">
            <w:pPr>
              <w:pStyle w:val="VCAAtablecondensed"/>
            </w:pPr>
            <w:r w:rsidRPr="00D93DDA">
              <w:t>1</w:t>
            </w:r>
          </w:p>
        </w:tc>
        <w:tc>
          <w:tcPr>
            <w:tcW w:w="576" w:type="dxa"/>
          </w:tcPr>
          <w:p w14:paraId="65CD9066" w14:textId="4825616B" w:rsidR="007A5EC8" w:rsidRPr="00D93DDA" w:rsidRDefault="007A5EC8" w:rsidP="00A17388">
            <w:pPr>
              <w:pStyle w:val="VCAAtablecondensed"/>
            </w:pPr>
            <w:r>
              <w:t>2</w:t>
            </w:r>
          </w:p>
        </w:tc>
        <w:tc>
          <w:tcPr>
            <w:tcW w:w="952" w:type="dxa"/>
          </w:tcPr>
          <w:p w14:paraId="50553B36" w14:textId="382B078D" w:rsidR="007A5EC8" w:rsidRPr="00D93DDA" w:rsidRDefault="007A5EC8" w:rsidP="00A17388">
            <w:pPr>
              <w:pStyle w:val="VCAAtablecondensed"/>
            </w:pPr>
            <w:r w:rsidRPr="00D93DDA">
              <w:t>Average</w:t>
            </w:r>
          </w:p>
        </w:tc>
      </w:tr>
      <w:tr w:rsidR="007A5EC8" w:rsidRPr="00D93DDA" w14:paraId="4BA97901" w14:textId="77777777" w:rsidTr="006E36EF">
        <w:tc>
          <w:tcPr>
            <w:tcW w:w="691" w:type="dxa"/>
          </w:tcPr>
          <w:p w14:paraId="11C67C82" w14:textId="77777777" w:rsidR="007A5EC8" w:rsidRPr="00D93DDA" w:rsidRDefault="007A5EC8" w:rsidP="00A17388">
            <w:pPr>
              <w:pStyle w:val="VCAAtablecondensed"/>
            </w:pPr>
            <w:r w:rsidRPr="00D93DDA">
              <w:t>%</w:t>
            </w:r>
          </w:p>
        </w:tc>
        <w:tc>
          <w:tcPr>
            <w:tcW w:w="576" w:type="dxa"/>
          </w:tcPr>
          <w:p w14:paraId="06A337B6" w14:textId="60A68CA9" w:rsidR="007A5EC8" w:rsidRPr="00D93DDA" w:rsidRDefault="0001165D" w:rsidP="00A17388">
            <w:pPr>
              <w:pStyle w:val="VCAAtablecondensed"/>
            </w:pPr>
            <w:r>
              <w:t>45</w:t>
            </w:r>
          </w:p>
        </w:tc>
        <w:tc>
          <w:tcPr>
            <w:tcW w:w="576" w:type="dxa"/>
          </w:tcPr>
          <w:p w14:paraId="3E9CE23C" w14:textId="6F45835E" w:rsidR="007A5EC8" w:rsidRPr="00D93DDA" w:rsidRDefault="0001165D" w:rsidP="00A17388">
            <w:pPr>
              <w:pStyle w:val="VCAAtablecondensed"/>
            </w:pPr>
            <w:r>
              <w:t>46</w:t>
            </w:r>
          </w:p>
        </w:tc>
        <w:tc>
          <w:tcPr>
            <w:tcW w:w="576" w:type="dxa"/>
          </w:tcPr>
          <w:p w14:paraId="4811B459" w14:textId="3C418634" w:rsidR="007A5EC8" w:rsidRPr="00D93DDA" w:rsidRDefault="0001165D" w:rsidP="00A17388">
            <w:pPr>
              <w:pStyle w:val="VCAAtablecondensed"/>
            </w:pPr>
            <w:r>
              <w:t>9</w:t>
            </w:r>
          </w:p>
        </w:tc>
        <w:tc>
          <w:tcPr>
            <w:tcW w:w="952" w:type="dxa"/>
          </w:tcPr>
          <w:p w14:paraId="239FFC94" w14:textId="502DB38D" w:rsidR="007A5EC8" w:rsidRPr="00D93DDA" w:rsidRDefault="0001165D" w:rsidP="00A17388">
            <w:pPr>
              <w:pStyle w:val="VCAAtablecondensed"/>
            </w:pPr>
            <w:r>
              <w:t>0.7</w:t>
            </w:r>
          </w:p>
        </w:tc>
      </w:tr>
    </w:tbl>
    <w:p w14:paraId="1FF5ABFF" w14:textId="77777777" w:rsidR="00A44ADE" w:rsidRPr="007C64BC" w:rsidRDefault="00A44ADE" w:rsidP="00A44ADE">
      <w:pPr>
        <w:pStyle w:val="VCAAbody"/>
        <w:rPr>
          <w:rStyle w:val="VCAAbold"/>
        </w:rPr>
      </w:pPr>
      <w:r w:rsidRPr="006B7CC8">
        <w:t xml:space="preserve">Students needed to provide any two logical responses that </w:t>
      </w:r>
      <w:r>
        <w:t xml:space="preserve">directly </w:t>
      </w:r>
      <w:r w:rsidRPr="006B7CC8">
        <w:t>linked the Mg-Na hybrid cell posing potential health hazards.</w:t>
      </w:r>
    </w:p>
    <w:p w14:paraId="2ED41B06" w14:textId="3FA2A057" w:rsidR="00A44ADE" w:rsidRPr="006B7CC8" w:rsidRDefault="00A45F55" w:rsidP="00A44ADE">
      <w:pPr>
        <w:pStyle w:val="VCAAbody"/>
      </w:pPr>
      <w:r>
        <w:t>R</w:t>
      </w:r>
      <w:r w:rsidR="00A44ADE" w:rsidRPr="006B7CC8">
        <w:t>esponses could have included</w:t>
      </w:r>
      <w:r>
        <w:t>:</w:t>
      </w:r>
    </w:p>
    <w:p w14:paraId="1A1D704D" w14:textId="44F5D250" w:rsidR="00A44ADE" w:rsidRPr="006B7CC8" w:rsidRDefault="00A45F55" w:rsidP="006C5E28">
      <w:pPr>
        <w:pStyle w:val="VCAAbullet"/>
      </w:pPr>
      <w:r>
        <w:t>c</w:t>
      </w:r>
      <w:r w:rsidR="00A44ADE" w:rsidRPr="006B7CC8">
        <w:t>ontent of device/electrolyte is toxic/harmful/corrosive to the body if it leaks</w:t>
      </w:r>
    </w:p>
    <w:p w14:paraId="7669F982" w14:textId="2F329EAD" w:rsidR="00A44ADE" w:rsidRPr="006B7CC8" w:rsidRDefault="001936D6" w:rsidP="006C5E28">
      <w:pPr>
        <w:pStyle w:val="VCAAbullet"/>
      </w:pPr>
      <w:r>
        <w:t>b</w:t>
      </w:r>
      <w:r w:rsidR="00A44ADE" w:rsidRPr="006B7CC8">
        <w:t>attery may overheat</w:t>
      </w:r>
    </w:p>
    <w:p w14:paraId="5A95F1A0" w14:textId="47EF7A5B" w:rsidR="00A44ADE" w:rsidRPr="006B7CC8" w:rsidRDefault="00A44ADE" w:rsidP="006C5E28">
      <w:pPr>
        <w:pStyle w:val="VCAAbullet"/>
      </w:pPr>
      <w:r w:rsidRPr="006B7CC8">
        <w:t xml:space="preserve">Mg </w:t>
      </w:r>
      <w:r w:rsidR="001936D6">
        <w:t xml:space="preserve">is </w:t>
      </w:r>
      <w:r w:rsidRPr="006B7CC8">
        <w:t>relatively reactive so may react in the body</w:t>
      </w:r>
    </w:p>
    <w:p w14:paraId="45637BA3" w14:textId="095B69BC" w:rsidR="00A44ADE" w:rsidRPr="006B7CC8" w:rsidRDefault="001936D6" w:rsidP="006C5E28">
      <w:pPr>
        <w:pStyle w:val="VCAAbullet"/>
      </w:pPr>
      <w:r>
        <w:t>l</w:t>
      </w:r>
      <w:r w:rsidR="00A44ADE" w:rsidRPr="006B7CC8">
        <w:t>eakage would cause an imbalance in natural Mg</w:t>
      </w:r>
      <w:r w:rsidR="00A44ADE" w:rsidRPr="006B7CC8">
        <w:rPr>
          <w:vertAlign w:val="superscript"/>
        </w:rPr>
        <w:t>2+</w:t>
      </w:r>
      <w:r w:rsidR="00A44ADE" w:rsidRPr="006B7CC8">
        <w:t>/Na</w:t>
      </w:r>
      <w:r w:rsidR="00A44ADE" w:rsidRPr="006B7CC8">
        <w:rPr>
          <w:vertAlign w:val="superscript"/>
        </w:rPr>
        <w:t>+</w:t>
      </w:r>
      <w:r w:rsidR="003861A1">
        <w:t xml:space="preserve"> </w:t>
      </w:r>
      <w:r w:rsidR="00A44ADE" w:rsidRPr="006B7CC8">
        <w:t>ion levels in the body</w:t>
      </w:r>
      <w:r w:rsidR="003861A1">
        <w:t>.</w:t>
      </w:r>
    </w:p>
    <w:p w14:paraId="148B075E" w14:textId="77777777" w:rsidR="00A44ADE" w:rsidRPr="006B7CC8" w:rsidRDefault="00A44ADE" w:rsidP="00A44ADE">
      <w:pPr>
        <w:pStyle w:val="VCAAbody"/>
      </w:pPr>
      <w:r w:rsidRPr="006B7CC8">
        <w:t>General responses that didn’t link the specific issues to th</w:t>
      </w:r>
      <w:r>
        <w:t>is</w:t>
      </w:r>
      <w:r w:rsidRPr="006B7CC8">
        <w:t xml:space="preserve"> Mg-Na hybrid cell were not accepted.</w:t>
      </w:r>
    </w:p>
    <w:p w14:paraId="34A64AE2" w14:textId="77777777" w:rsidR="00A44ADE" w:rsidRDefault="00A44ADE" w:rsidP="00A44ADE">
      <w:pPr>
        <w:pStyle w:val="VCAAHeading3"/>
      </w:pPr>
      <w:r>
        <w:t>Question 2c.</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952"/>
      </w:tblGrid>
      <w:tr w:rsidR="007A5EC8" w:rsidRPr="00D93DDA" w14:paraId="58B4EB25"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13104931" w14:textId="77777777" w:rsidR="007A5EC8" w:rsidRPr="00D93DDA" w:rsidRDefault="007A5EC8" w:rsidP="00A17388">
            <w:pPr>
              <w:pStyle w:val="VCAAtablecondensed"/>
            </w:pPr>
            <w:r w:rsidRPr="00D93DDA">
              <w:t>Marks</w:t>
            </w:r>
          </w:p>
        </w:tc>
        <w:tc>
          <w:tcPr>
            <w:tcW w:w="576" w:type="dxa"/>
          </w:tcPr>
          <w:p w14:paraId="72D4AA33" w14:textId="77777777" w:rsidR="007A5EC8" w:rsidRPr="00D93DDA" w:rsidRDefault="007A5EC8" w:rsidP="00A17388">
            <w:pPr>
              <w:pStyle w:val="VCAAtablecondensed"/>
            </w:pPr>
            <w:r w:rsidRPr="00D93DDA">
              <w:t>0</w:t>
            </w:r>
          </w:p>
        </w:tc>
        <w:tc>
          <w:tcPr>
            <w:tcW w:w="576" w:type="dxa"/>
          </w:tcPr>
          <w:p w14:paraId="639258B7" w14:textId="77777777" w:rsidR="007A5EC8" w:rsidRPr="00D93DDA" w:rsidRDefault="007A5EC8" w:rsidP="00A17388">
            <w:pPr>
              <w:pStyle w:val="VCAAtablecondensed"/>
            </w:pPr>
            <w:r w:rsidRPr="00D93DDA">
              <w:t>1</w:t>
            </w:r>
          </w:p>
        </w:tc>
        <w:tc>
          <w:tcPr>
            <w:tcW w:w="576" w:type="dxa"/>
          </w:tcPr>
          <w:p w14:paraId="62CCCCA0" w14:textId="0916DC5B" w:rsidR="007A5EC8" w:rsidRPr="00D93DDA" w:rsidRDefault="007A5EC8" w:rsidP="00A17388">
            <w:pPr>
              <w:pStyle w:val="VCAAtablecondensed"/>
            </w:pPr>
            <w:r>
              <w:t>2</w:t>
            </w:r>
          </w:p>
        </w:tc>
        <w:tc>
          <w:tcPr>
            <w:tcW w:w="576" w:type="dxa"/>
          </w:tcPr>
          <w:p w14:paraId="65D2F150" w14:textId="1B76177C" w:rsidR="007A5EC8" w:rsidRPr="00D93DDA" w:rsidRDefault="007A5EC8" w:rsidP="00A17388">
            <w:pPr>
              <w:pStyle w:val="VCAAtablecondensed"/>
            </w:pPr>
            <w:r>
              <w:t>3</w:t>
            </w:r>
          </w:p>
        </w:tc>
        <w:tc>
          <w:tcPr>
            <w:tcW w:w="952" w:type="dxa"/>
          </w:tcPr>
          <w:p w14:paraId="00625DCB" w14:textId="5EC265EB" w:rsidR="007A5EC8" w:rsidRPr="00D93DDA" w:rsidRDefault="007A5EC8" w:rsidP="00A17388">
            <w:pPr>
              <w:pStyle w:val="VCAAtablecondensed"/>
            </w:pPr>
            <w:r w:rsidRPr="00D93DDA">
              <w:t>Average</w:t>
            </w:r>
          </w:p>
        </w:tc>
      </w:tr>
      <w:tr w:rsidR="007A5EC8" w:rsidRPr="00D93DDA" w14:paraId="27EF2635" w14:textId="77777777" w:rsidTr="006E36EF">
        <w:tc>
          <w:tcPr>
            <w:tcW w:w="691" w:type="dxa"/>
          </w:tcPr>
          <w:p w14:paraId="2FADBF57" w14:textId="77777777" w:rsidR="007A5EC8" w:rsidRPr="00D93DDA" w:rsidRDefault="007A5EC8" w:rsidP="00A17388">
            <w:pPr>
              <w:pStyle w:val="VCAAtablecondensed"/>
            </w:pPr>
            <w:r w:rsidRPr="00D93DDA">
              <w:t>%</w:t>
            </w:r>
          </w:p>
        </w:tc>
        <w:tc>
          <w:tcPr>
            <w:tcW w:w="576" w:type="dxa"/>
          </w:tcPr>
          <w:p w14:paraId="379226C0" w14:textId="1A4DE2BE" w:rsidR="007A5EC8" w:rsidRPr="00D93DDA" w:rsidRDefault="0001165D" w:rsidP="00A17388">
            <w:pPr>
              <w:pStyle w:val="VCAAtablecondensed"/>
            </w:pPr>
            <w:r>
              <w:t>56</w:t>
            </w:r>
          </w:p>
        </w:tc>
        <w:tc>
          <w:tcPr>
            <w:tcW w:w="576" w:type="dxa"/>
          </w:tcPr>
          <w:p w14:paraId="7CE56BCA" w14:textId="6A1E1834" w:rsidR="007A5EC8" w:rsidRPr="00D93DDA" w:rsidRDefault="0001165D" w:rsidP="00A17388">
            <w:pPr>
              <w:pStyle w:val="VCAAtablecondensed"/>
            </w:pPr>
            <w:r>
              <w:t>24</w:t>
            </w:r>
          </w:p>
        </w:tc>
        <w:tc>
          <w:tcPr>
            <w:tcW w:w="576" w:type="dxa"/>
          </w:tcPr>
          <w:p w14:paraId="20D8C2D7" w14:textId="155AC221" w:rsidR="007A5EC8" w:rsidRPr="00D93DDA" w:rsidRDefault="0001165D" w:rsidP="00A17388">
            <w:pPr>
              <w:pStyle w:val="VCAAtablecondensed"/>
            </w:pPr>
            <w:r>
              <w:t>13</w:t>
            </w:r>
          </w:p>
        </w:tc>
        <w:tc>
          <w:tcPr>
            <w:tcW w:w="576" w:type="dxa"/>
          </w:tcPr>
          <w:p w14:paraId="36B78713" w14:textId="0CA659C9" w:rsidR="007A5EC8" w:rsidRPr="00D93DDA" w:rsidRDefault="0001165D" w:rsidP="00A17388">
            <w:pPr>
              <w:pStyle w:val="VCAAtablecondensed"/>
            </w:pPr>
            <w:r>
              <w:t>7</w:t>
            </w:r>
          </w:p>
        </w:tc>
        <w:tc>
          <w:tcPr>
            <w:tcW w:w="952" w:type="dxa"/>
          </w:tcPr>
          <w:p w14:paraId="08650EA3" w14:textId="7EE95640" w:rsidR="007A5EC8" w:rsidRPr="00D93DDA" w:rsidRDefault="0001165D" w:rsidP="00A17388">
            <w:pPr>
              <w:pStyle w:val="VCAAtablecondensed"/>
            </w:pPr>
            <w:r>
              <w:t>0.7</w:t>
            </w:r>
          </w:p>
        </w:tc>
      </w:tr>
    </w:tbl>
    <w:p w14:paraId="5D0F7754" w14:textId="350F011F" w:rsidR="00A44ADE" w:rsidRPr="006B7CC8" w:rsidRDefault="00A44ADE" w:rsidP="00A44ADE">
      <w:pPr>
        <w:pStyle w:val="VCAAbody"/>
      </w:pPr>
      <w:r w:rsidRPr="006B7CC8">
        <w:t xml:space="preserve">The first mark was allocated for discussion of the need for </w:t>
      </w:r>
      <w:r w:rsidRPr="00DA0A7C">
        <w:rPr>
          <w:bCs/>
        </w:rPr>
        <w:t>molten</w:t>
      </w:r>
      <w:r w:rsidRPr="006B7CC8">
        <w:t xml:space="preserve"> MgCl</w:t>
      </w:r>
      <w:r w:rsidRPr="006B7CC8">
        <w:rPr>
          <w:vertAlign w:val="subscript"/>
        </w:rPr>
        <w:t>2</w:t>
      </w:r>
      <w:r w:rsidRPr="006B7CC8">
        <w:t>/Mg</w:t>
      </w:r>
      <w:r w:rsidRPr="006B7CC8">
        <w:rPr>
          <w:vertAlign w:val="superscript"/>
        </w:rPr>
        <w:t>2+</w:t>
      </w:r>
      <w:r w:rsidRPr="006B7CC8">
        <w:t xml:space="preserve"> salt.</w:t>
      </w:r>
    </w:p>
    <w:p w14:paraId="3561BAF1" w14:textId="77777777" w:rsidR="00A44ADE" w:rsidRPr="006B7CC8" w:rsidRDefault="00A44ADE" w:rsidP="00A44ADE">
      <w:pPr>
        <w:pStyle w:val="VCAAbody"/>
      </w:pPr>
      <w:r w:rsidRPr="006B7CC8">
        <w:t>The second mark was allocated to the need for electrical energy to be supplied.</w:t>
      </w:r>
    </w:p>
    <w:p w14:paraId="014D78D6" w14:textId="1BAAD775" w:rsidR="00A44ADE" w:rsidRPr="006B7CC8" w:rsidRDefault="00A44ADE" w:rsidP="00A44ADE">
      <w:pPr>
        <w:pStyle w:val="VCAAbody"/>
      </w:pPr>
      <w:r w:rsidRPr="006B7CC8">
        <w:t>The third mark could be allocated through any of the following being provided</w:t>
      </w:r>
      <w:r w:rsidR="00344984">
        <w:t>:</w:t>
      </w:r>
    </w:p>
    <w:p w14:paraId="14214F95" w14:textId="77777777" w:rsidR="00A44ADE" w:rsidRPr="006B7CC8" w:rsidRDefault="00A44ADE" w:rsidP="006C5E28">
      <w:pPr>
        <w:pStyle w:val="VCAAbullet"/>
      </w:pPr>
      <w:r w:rsidRPr="006B7CC8">
        <w:t>Chemical reaction at cathode.</w:t>
      </w:r>
    </w:p>
    <w:p w14:paraId="5CF6D68D" w14:textId="77777777" w:rsidR="00A44ADE" w:rsidRPr="006B7CC8" w:rsidRDefault="00A44ADE" w:rsidP="006C5E28">
      <w:pPr>
        <w:pStyle w:val="VCAAbullet"/>
      </w:pPr>
      <w:r w:rsidRPr="006B7CC8">
        <w:t>Cell design requiring the separation/isolation of products.</w:t>
      </w:r>
    </w:p>
    <w:p w14:paraId="0491D93F" w14:textId="77777777" w:rsidR="00A44ADE" w:rsidRPr="006B7CC8" w:rsidRDefault="00A44ADE" w:rsidP="006C5E28">
      <w:pPr>
        <w:pStyle w:val="VCAAbullet"/>
      </w:pPr>
      <w:r w:rsidRPr="006B7CC8">
        <w:t>Use of inert electrodes.</w:t>
      </w:r>
    </w:p>
    <w:p w14:paraId="6A4804F9" w14:textId="37D2EA11" w:rsidR="00A44ADE" w:rsidRPr="006B7CC8" w:rsidRDefault="00A44ADE" w:rsidP="00A44ADE">
      <w:pPr>
        <w:pStyle w:val="VCAAbody"/>
      </w:pPr>
      <w:r w:rsidRPr="006B7CC8">
        <w:t>A</w:t>
      </w:r>
      <w:r w:rsidR="00344984">
        <w:t xml:space="preserve"> </w:t>
      </w:r>
      <w:r>
        <w:t>possible</w:t>
      </w:r>
      <w:r w:rsidRPr="006B7CC8">
        <w:t xml:space="preserve"> response could have been presented as follows</w:t>
      </w:r>
      <w:r w:rsidR="00344984">
        <w:t>:</w:t>
      </w:r>
    </w:p>
    <w:p w14:paraId="67F3C269" w14:textId="7ECF1812" w:rsidR="00A44ADE" w:rsidRPr="006B7CC8" w:rsidRDefault="00A44ADE" w:rsidP="006C5E28">
      <w:pPr>
        <w:pStyle w:val="VCAAbullet"/>
      </w:pPr>
      <w:r w:rsidRPr="006B7CC8">
        <w:t>Place MgCl</w:t>
      </w:r>
      <w:r w:rsidRPr="006B7CC8">
        <w:rPr>
          <w:vertAlign w:val="subscript"/>
        </w:rPr>
        <w:t>2</w:t>
      </w:r>
      <w:r w:rsidRPr="006B7CC8">
        <w:t xml:space="preserve"> in a crucible and heat until molten.</w:t>
      </w:r>
    </w:p>
    <w:p w14:paraId="0D761CF3" w14:textId="69DB68F1" w:rsidR="00A44ADE" w:rsidRPr="006B7CC8" w:rsidRDefault="00A44ADE" w:rsidP="006C5E28">
      <w:pPr>
        <w:pStyle w:val="VCAAbullet"/>
      </w:pPr>
      <w:r w:rsidRPr="006B7CC8">
        <w:t>Apply a voltage (greater than 3.73 V) using inert electrodes.</w:t>
      </w:r>
    </w:p>
    <w:p w14:paraId="074151D9" w14:textId="7414948C" w:rsidR="00A44ADE" w:rsidRPr="006B7CC8" w:rsidRDefault="00A44ADE" w:rsidP="006C5E28">
      <w:pPr>
        <w:pStyle w:val="VCAAbullet"/>
      </w:pPr>
      <w:r w:rsidRPr="006B7CC8">
        <w:t>Keep the Mg metal and chlorine gas separated</w:t>
      </w:r>
      <w:r w:rsidR="00344984">
        <w:t>.</w:t>
      </w:r>
      <w:r w:rsidR="000A327E" w:rsidDel="000A327E">
        <w:t xml:space="preserve"> </w:t>
      </w:r>
    </w:p>
    <w:p w14:paraId="6FEDB4D1" w14:textId="51D212A7" w:rsidR="009855E9" w:rsidRDefault="00A44ADE" w:rsidP="00A44ADE">
      <w:pPr>
        <w:pStyle w:val="VCAAbody"/>
      </w:pPr>
      <w:r w:rsidRPr="006B7CC8">
        <w:t xml:space="preserve">A number of students failed to </w:t>
      </w:r>
      <w:proofErr w:type="spellStart"/>
      <w:r w:rsidRPr="006B7CC8">
        <w:t>recogni</w:t>
      </w:r>
      <w:r w:rsidR="00344984">
        <w:t>s</w:t>
      </w:r>
      <w:r w:rsidRPr="006B7CC8">
        <w:t>e</w:t>
      </w:r>
      <w:proofErr w:type="spellEnd"/>
      <w:r w:rsidRPr="006B7CC8">
        <w:t xml:space="preserve"> the need for a molten salt and incorrectly attempted to justify an explanation using the electrolysis of an aqueous solution.</w:t>
      </w:r>
      <w:r w:rsidR="00051978">
        <w:t xml:space="preserve"> </w:t>
      </w:r>
      <w:r w:rsidRPr="006B7CC8">
        <w:t>In this instance only partial marks could be awarded.</w:t>
      </w:r>
    </w:p>
    <w:p w14:paraId="03226471" w14:textId="77777777" w:rsidR="009855E9" w:rsidRDefault="009855E9">
      <w:pPr>
        <w:rPr>
          <w:rFonts w:ascii="Arial" w:hAnsi="Arial" w:cs="Arial"/>
          <w:color w:val="000000" w:themeColor="text1"/>
          <w:sz w:val="20"/>
        </w:rPr>
      </w:pPr>
      <w:r>
        <w:br w:type="page"/>
      </w:r>
    </w:p>
    <w:p w14:paraId="0D3E9E9B" w14:textId="77777777" w:rsidR="00A44ADE" w:rsidRDefault="00A44ADE" w:rsidP="00A44ADE">
      <w:pPr>
        <w:pStyle w:val="VCAAHeading3"/>
      </w:pPr>
      <w:r>
        <w:lastRenderedPageBreak/>
        <w:t>Question 3a.</w:t>
      </w:r>
    </w:p>
    <w:tbl>
      <w:tblPr>
        <w:tblStyle w:val="VCAATableClosed"/>
        <w:tblW w:w="0" w:type="auto"/>
        <w:tblLayout w:type="fixed"/>
        <w:tblLook w:val="04A0" w:firstRow="1" w:lastRow="0" w:firstColumn="1" w:lastColumn="0" w:noHBand="0" w:noVBand="1"/>
      </w:tblPr>
      <w:tblGrid>
        <w:gridCol w:w="691"/>
        <w:gridCol w:w="576"/>
        <w:gridCol w:w="576"/>
        <w:gridCol w:w="864"/>
      </w:tblGrid>
      <w:tr w:rsidR="007A5EC8" w:rsidRPr="00D93DDA" w14:paraId="71A44B0F"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4998DEB6" w14:textId="77777777" w:rsidR="007A5EC8" w:rsidRPr="00D93DDA" w:rsidRDefault="007A5EC8" w:rsidP="00A17388">
            <w:pPr>
              <w:pStyle w:val="VCAAtablecondensed"/>
            </w:pPr>
            <w:r w:rsidRPr="00D93DDA">
              <w:t>Marks</w:t>
            </w:r>
          </w:p>
        </w:tc>
        <w:tc>
          <w:tcPr>
            <w:tcW w:w="576" w:type="dxa"/>
          </w:tcPr>
          <w:p w14:paraId="08A4B7CC" w14:textId="77777777" w:rsidR="007A5EC8" w:rsidRPr="00D93DDA" w:rsidRDefault="007A5EC8" w:rsidP="00A17388">
            <w:pPr>
              <w:pStyle w:val="VCAAtablecondensed"/>
            </w:pPr>
            <w:r w:rsidRPr="00D93DDA">
              <w:t>0</w:t>
            </w:r>
          </w:p>
        </w:tc>
        <w:tc>
          <w:tcPr>
            <w:tcW w:w="576" w:type="dxa"/>
          </w:tcPr>
          <w:p w14:paraId="322BD21F" w14:textId="77777777" w:rsidR="007A5EC8" w:rsidRPr="00D93DDA" w:rsidRDefault="007A5EC8" w:rsidP="00A17388">
            <w:pPr>
              <w:pStyle w:val="VCAAtablecondensed"/>
            </w:pPr>
            <w:r w:rsidRPr="00D93DDA">
              <w:t>1</w:t>
            </w:r>
          </w:p>
        </w:tc>
        <w:tc>
          <w:tcPr>
            <w:tcW w:w="864" w:type="dxa"/>
          </w:tcPr>
          <w:p w14:paraId="5628ADE7" w14:textId="77777777" w:rsidR="007A5EC8" w:rsidRPr="00D93DDA" w:rsidRDefault="007A5EC8" w:rsidP="00A17388">
            <w:pPr>
              <w:pStyle w:val="VCAAtablecondensed"/>
            </w:pPr>
            <w:r w:rsidRPr="00D93DDA">
              <w:t>Average</w:t>
            </w:r>
          </w:p>
        </w:tc>
      </w:tr>
      <w:tr w:rsidR="007A5EC8" w:rsidRPr="00D93DDA" w14:paraId="6BE1F41F" w14:textId="77777777" w:rsidTr="006E36EF">
        <w:tc>
          <w:tcPr>
            <w:tcW w:w="691" w:type="dxa"/>
          </w:tcPr>
          <w:p w14:paraId="46E07DFA" w14:textId="77777777" w:rsidR="007A5EC8" w:rsidRPr="00D93DDA" w:rsidRDefault="007A5EC8" w:rsidP="00A17388">
            <w:pPr>
              <w:pStyle w:val="VCAAtablecondensed"/>
            </w:pPr>
            <w:r w:rsidRPr="00D93DDA">
              <w:t>%</w:t>
            </w:r>
          </w:p>
        </w:tc>
        <w:tc>
          <w:tcPr>
            <w:tcW w:w="576" w:type="dxa"/>
          </w:tcPr>
          <w:p w14:paraId="2D4DBFA8" w14:textId="770B949A" w:rsidR="007A5EC8" w:rsidRPr="00D93DDA" w:rsidRDefault="0001165D" w:rsidP="00A17388">
            <w:pPr>
              <w:pStyle w:val="VCAAtablecondensed"/>
            </w:pPr>
            <w:r>
              <w:t>34</w:t>
            </w:r>
          </w:p>
        </w:tc>
        <w:tc>
          <w:tcPr>
            <w:tcW w:w="576" w:type="dxa"/>
          </w:tcPr>
          <w:p w14:paraId="1ABE4FB9" w14:textId="70EC605F" w:rsidR="007A5EC8" w:rsidRPr="00D93DDA" w:rsidRDefault="0001165D" w:rsidP="00A17388">
            <w:pPr>
              <w:pStyle w:val="VCAAtablecondensed"/>
            </w:pPr>
            <w:r>
              <w:t>66</w:t>
            </w:r>
          </w:p>
        </w:tc>
        <w:tc>
          <w:tcPr>
            <w:tcW w:w="864" w:type="dxa"/>
          </w:tcPr>
          <w:p w14:paraId="12052ED2" w14:textId="2756ECF0" w:rsidR="007A5EC8" w:rsidRPr="00D93DDA" w:rsidRDefault="0001165D" w:rsidP="00A17388">
            <w:pPr>
              <w:pStyle w:val="VCAAtablecondensed"/>
            </w:pPr>
            <w:r>
              <w:t>0.7</w:t>
            </w:r>
          </w:p>
        </w:tc>
      </w:tr>
    </w:tbl>
    <w:p w14:paraId="7674E768" w14:textId="5493A656" w:rsidR="00A44ADE" w:rsidRDefault="00B31C3F" w:rsidP="00A44ADE">
      <w:pPr>
        <w:pStyle w:val="VCAAbody"/>
      </w:pPr>
      <w:r>
        <w:t xml:space="preserve">An essential amino acid is one that that cannot be </w:t>
      </w:r>
      <w:proofErr w:type="spellStart"/>
      <w:r>
        <w:t>synthesi</w:t>
      </w:r>
      <w:r w:rsidR="00721E26">
        <w:t>s</w:t>
      </w:r>
      <w:r>
        <w:t>ed</w:t>
      </w:r>
      <w:proofErr w:type="spellEnd"/>
      <w:r>
        <w:t xml:space="preserve"> by the body</w:t>
      </w:r>
      <w:r w:rsidR="00721E26">
        <w:t xml:space="preserve"> and therefore must be included in the diet</w:t>
      </w:r>
      <w:r>
        <w:t>.</w:t>
      </w:r>
    </w:p>
    <w:p w14:paraId="7DDE8494" w14:textId="5D00F228" w:rsidR="00A44ADE" w:rsidRDefault="00A44ADE" w:rsidP="00A44ADE">
      <w:pPr>
        <w:pStyle w:val="VCAAbody"/>
      </w:pPr>
      <w:r>
        <w:t>Both key points needed to be included in order to gain the mark.</w:t>
      </w:r>
    </w:p>
    <w:p w14:paraId="5C910F16" w14:textId="5C4245D5" w:rsidR="00A44ADE" w:rsidRDefault="00A44ADE" w:rsidP="00A44ADE">
      <w:pPr>
        <w:pStyle w:val="VCAAHeading3"/>
      </w:pPr>
      <w:r>
        <w:t>Question 3bi</w:t>
      </w:r>
      <w:r w:rsidR="00344984">
        <w:t>.</w:t>
      </w:r>
    </w:p>
    <w:tbl>
      <w:tblPr>
        <w:tblStyle w:val="VCAATableClosed"/>
        <w:tblW w:w="0" w:type="auto"/>
        <w:tblLayout w:type="fixed"/>
        <w:tblLook w:val="04A0" w:firstRow="1" w:lastRow="0" w:firstColumn="1" w:lastColumn="0" w:noHBand="0" w:noVBand="1"/>
      </w:tblPr>
      <w:tblGrid>
        <w:gridCol w:w="691"/>
        <w:gridCol w:w="576"/>
        <w:gridCol w:w="576"/>
        <w:gridCol w:w="864"/>
      </w:tblGrid>
      <w:tr w:rsidR="007A5EC8" w:rsidRPr="00D93DDA" w14:paraId="38627D0C"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7E08F468" w14:textId="77777777" w:rsidR="007A5EC8" w:rsidRPr="00D93DDA" w:rsidRDefault="007A5EC8" w:rsidP="00A17388">
            <w:pPr>
              <w:pStyle w:val="VCAAtablecondensed"/>
            </w:pPr>
            <w:r w:rsidRPr="00D93DDA">
              <w:t>Marks</w:t>
            </w:r>
          </w:p>
        </w:tc>
        <w:tc>
          <w:tcPr>
            <w:tcW w:w="576" w:type="dxa"/>
          </w:tcPr>
          <w:p w14:paraId="38953869" w14:textId="77777777" w:rsidR="007A5EC8" w:rsidRPr="00D93DDA" w:rsidRDefault="007A5EC8" w:rsidP="00A17388">
            <w:pPr>
              <w:pStyle w:val="VCAAtablecondensed"/>
            </w:pPr>
            <w:r w:rsidRPr="00D93DDA">
              <w:t>0</w:t>
            </w:r>
          </w:p>
        </w:tc>
        <w:tc>
          <w:tcPr>
            <w:tcW w:w="576" w:type="dxa"/>
          </w:tcPr>
          <w:p w14:paraId="4FA1ED15" w14:textId="77777777" w:rsidR="007A5EC8" w:rsidRPr="00D93DDA" w:rsidRDefault="007A5EC8" w:rsidP="00A17388">
            <w:pPr>
              <w:pStyle w:val="VCAAtablecondensed"/>
            </w:pPr>
            <w:r w:rsidRPr="00D93DDA">
              <w:t>1</w:t>
            </w:r>
          </w:p>
        </w:tc>
        <w:tc>
          <w:tcPr>
            <w:tcW w:w="864" w:type="dxa"/>
          </w:tcPr>
          <w:p w14:paraId="12112FC6" w14:textId="77777777" w:rsidR="007A5EC8" w:rsidRPr="00D93DDA" w:rsidRDefault="007A5EC8" w:rsidP="00A17388">
            <w:pPr>
              <w:pStyle w:val="VCAAtablecondensed"/>
            </w:pPr>
            <w:r w:rsidRPr="00D93DDA">
              <w:t>Average</w:t>
            </w:r>
          </w:p>
        </w:tc>
      </w:tr>
      <w:tr w:rsidR="007A5EC8" w:rsidRPr="00D93DDA" w14:paraId="2FED5C00" w14:textId="77777777" w:rsidTr="006E36EF">
        <w:tc>
          <w:tcPr>
            <w:tcW w:w="691" w:type="dxa"/>
          </w:tcPr>
          <w:p w14:paraId="3563FF17" w14:textId="77777777" w:rsidR="007A5EC8" w:rsidRPr="00D93DDA" w:rsidRDefault="007A5EC8" w:rsidP="00A17388">
            <w:pPr>
              <w:pStyle w:val="VCAAtablecondensed"/>
            </w:pPr>
            <w:r w:rsidRPr="00D93DDA">
              <w:t>%</w:t>
            </w:r>
          </w:p>
        </w:tc>
        <w:tc>
          <w:tcPr>
            <w:tcW w:w="576" w:type="dxa"/>
          </w:tcPr>
          <w:p w14:paraId="583DE501" w14:textId="338C2238" w:rsidR="007A5EC8" w:rsidRPr="00D93DDA" w:rsidRDefault="0001165D" w:rsidP="00A17388">
            <w:pPr>
              <w:pStyle w:val="VCAAtablecondensed"/>
            </w:pPr>
            <w:r>
              <w:t>23</w:t>
            </w:r>
          </w:p>
        </w:tc>
        <w:tc>
          <w:tcPr>
            <w:tcW w:w="576" w:type="dxa"/>
          </w:tcPr>
          <w:p w14:paraId="5987346C" w14:textId="5D84AFD8" w:rsidR="007A5EC8" w:rsidRPr="00D93DDA" w:rsidRDefault="0001165D" w:rsidP="00A17388">
            <w:pPr>
              <w:pStyle w:val="VCAAtablecondensed"/>
            </w:pPr>
            <w:r>
              <w:t>77</w:t>
            </w:r>
          </w:p>
        </w:tc>
        <w:tc>
          <w:tcPr>
            <w:tcW w:w="864" w:type="dxa"/>
          </w:tcPr>
          <w:p w14:paraId="32F30401" w14:textId="26E19966" w:rsidR="007A5EC8" w:rsidRPr="00D93DDA" w:rsidRDefault="0001165D" w:rsidP="00A17388">
            <w:pPr>
              <w:pStyle w:val="VCAAtablecondensed"/>
            </w:pPr>
            <w:r>
              <w:t>0.8</w:t>
            </w:r>
          </w:p>
        </w:tc>
      </w:tr>
    </w:tbl>
    <w:p w14:paraId="757DE9EC" w14:textId="77777777" w:rsidR="007A5EC8" w:rsidRPr="007A5EC8" w:rsidRDefault="007A5EC8" w:rsidP="007A5EC8">
      <w:pPr>
        <w:pStyle w:val="VCAAbody"/>
      </w:pPr>
    </w:p>
    <w:p w14:paraId="4CA49FFD" w14:textId="77777777" w:rsidR="00A44ADE" w:rsidRDefault="00A44ADE" w:rsidP="00A44ADE">
      <w:r>
        <w:rPr>
          <w:noProof/>
        </w:rPr>
        <w:drawing>
          <wp:inline distT="0" distB="0" distL="0" distR="0" wp14:anchorId="2D47BA5E" wp14:editId="400FB3A5">
            <wp:extent cx="3084654" cy="1795301"/>
            <wp:effectExtent l="0" t="0" r="1905" b="0"/>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00378" cy="1804453"/>
                    </a:xfrm>
                    <a:prstGeom prst="rect">
                      <a:avLst/>
                    </a:prstGeom>
                  </pic:spPr>
                </pic:pic>
              </a:graphicData>
            </a:graphic>
          </wp:inline>
        </w:drawing>
      </w:r>
    </w:p>
    <w:p w14:paraId="629A797C" w14:textId="1F97676D" w:rsidR="00A44ADE" w:rsidRDefault="00A44ADE" w:rsidP="00A44ADE">
      <w:pPr>
        <w:pStyle w:val="VCAAbody"/>
      </w:pPr>
      <w:r>
        <w:t>Either the four atoms</w:t>
      </w:r>
      <w:r w:rsidR="00344984">
        <w:t xml:space="preserve">, </w:t>
      </w:r>
      <w:r>
        <w:t>CONH</w:t>
      </w:r>
      <w:r w:rsidR="00344984">
        <w:t>,</w:t>
      </w:r>
      <w:r>
        <w:t xml:space="preserve"> </w:t>
      </w:r>
      <w:r w:rsidRPr="00DA0A7C">
        <w:t>or</w:t>
      </w:r>
      <w:r>
        <w:t xml:space="preserve"> the two CN atoms </w:t>
      </w:r>
      <w:r w:rsidRPr="00DA0A7C">
        <w:t>or</w:t>
      </w:r>
      <w:r>
        <w:t xml:space="preserve"> the actual C-N bond could have been circled to receive full marks.</w:t>
      </w:r>
    </w:p>
    <w:p w14:paraId="5B337C50" w14:textId="25920F38" w:rsidR="00A44ADE" w:rsidRDefault="00A44ADE" w:rsidP="00A44ADE">
      <w:pPr>
        <w:pStyle w:val="VCAAbody"/>
      </w:pPr>
      <w:r>
        <w:t>Students need to be cautious when approaching a question such as this</w:t>
      </w:r>
      <w:r w:rsidR="00F4706B">
        <w:t>;</w:t>
      </w:r>
      <w:r>
        <w:t xml:space="preserve"> many circled other portions of the dipeptide as they attempted to identify the R-groups of the two amino acids.</w:t>
      </w:r>
    </w:p>
    <w:p w14:paraId="6134E2FA" w14:textId="77777777" w:rsidR="00A44ADE" w:rsidRDefault="00A44ADE" w:rsidP="00A44ADE">
      <w:pPr>
        <w:pStyle w:val="VCAAHeading3"/>
      </w:pPr>
      <w:r>
        <w:t>Question 3bii.</w:t>
      </w:r>
    </w:p>
    <w:tbl>
      <w:tblPr>
        <w:tblStyle w:val="VCAATableClosed"/>
        <w:tblW w:w="0" w:type="auto"/>
        <w:tblLayout w:type="fixed"/>
        <w:tblLook w:val="04A0" w:firstRow="1" w:lastRow="0" w:firstColumn="1" w:lastColumn="0" w:noHBand="0" w:noVBand="1"/>
      </w:tblPr>
      <w:tblGrid>
        <w:gridCol w:w="691"/>
        <w:gridCol w:w="576"/>
        <w:gridCol w:w="576"/>
        <w:gridCol w:w="864"/>
      </w:tblGrid>
      <w:tr w:rsidR="007A5EC8" w:rsidRPr="00D93DDA" w14:paraId="32F9F9C9"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3155D717" w14:textId="77777777" w:rsidR="007A5EC8" w:rsidRPr="00D93DDA" w:rsidRDefault="007A5EC8" w:rsidP="00A17388">
            <w:pPr>
              <w:pStyle w:val="VCAAtablecondensed"/>
            </w:pPr>
            <w:r w:rsidRPr="00D93DDA">
              <w:t>Marks</w:t>
            </w:r>
          </w:p>
        </w:tc>
        <w:tc>
          <w:tcPr>
            <w:tcW w:w="576" w:type="dxa"/>
          </w:tcPr>
          <w:p w14:paraId="452956C9" w14:textId="77777777" w:rsidR="007A5EC8" w:rsidRPr="00D93DDA" w:rsidRDefault="007A5EC8" w:rsidP="00A17388">
            <w:pPr>
              <w:pStyle w:val="VCAAtablecondensed"/>
            </w:pPr>
            <w:r w:rsidRPr="00D93DDA">
              <w:t>0</w:t>
            </w:r>
          </w:p>
        </w:tc>
        <w:tc>
          <w:tcPr>
            <w:tcW w:w="576" w:type="dxa"/>
          </w:tcPr>
          <w:p w14:paraId="5DF33728" w14:textId="77777777" w:rsidR="007A5EC8" w:rsidRPr="00D93DDA" w:rsidRDefault="007A5EC8" w:rsidP="00A17388">
            <w:pPr>
              <w:pStyle w:val="VCAAtablecondensed"/>
            </w:pPr>
            <w:r w:rsidRPr="00D93DDA">
              <w:t>1</w:t>
            </w:r>
          </w:p>
        </w:tc>
        <w:tc>
          <w:tcPr>
            <w:tcW w:w="864" w:type="dxa"/>
          </w:tcPr>
          <w:p w14:paraId="434E6EB5" w14:textId="77777777" w:rsidR="007A5EC8" w:rsidRPr="00D93DDA" w:rsidRDefault="007A5EC8" w:rsidP="00A17388">
            <w:pPr>
              <w:pStyle w:val="VCAAtablecondensed"/>
            </w:pPr>
            <w:r w:rsidRPr="00D93DDA">
              <w:t>Average</w:t>
            </w:r>
          </w:p>
        </w:tc>
      </w:tr>
      <w:tr w:rsidR="007A5EC8" w:rsidRPr="00D93DDA" w14:paraId="1BFB0450" w14:textId="77777777" w:rsidTr="006E36EF">
        <w:tc>
          <w:tcPr>
            <w:tcW w:w="691" w:type="dxa"/>
          </w:tcPr>
          <w:p w14:paraId="3AF05A4E" w14:textId="77777777" w:rsidR="007A5EC8" w:rsidRPr="00D93DDA" w:rsidRDefault="007A5EC8" w:rsidP="00A17388">
            <w:pPr>
              <w:pStyle w:val="VCAAtablecondensed"/>
            </w:pPr>
            <w:r w:rsidRPr="00D93DDA">
              <w:t>%</w:t>
            </w:r>
          </w:p>
        </w:tc>
        <w:tc>
          <w:tcPr>
            <w:tcW w:w="576" w:type="dxa"/>
          </w:tcPr>
          <w:p w14:paraId="31C52459" w14:textId="3253251B" w:rsidR="007A5EC8" w:rsidRPr="00D93DDA" w:rsidRDefault="0001165D" w:rsidP="00A17388">
            <w:pPr>
              <w:pStyle w:val="VCAAtablecondensed"/>
            </w:pPr>
            <w:r>
              <w:t>40</w:t>
            </w:r>
          </w:p>
        </w:tc>
        <w:tc>
          <w:tcPr>
            <w:tcW w:w="576" w:type="dxa"/>
          </w:tcPr>
          <w:p w14:paraId="73104524" w14:textId="3C9ACCCE" w:rsidR="007A5EC8" w:rsidRPr="00D93DDA" w:rsidRDefault="0001165D" w:rsidP="00A17388">
            <w:pPr>
              <w:pStyle w:val="VCAAtablecondensed"/>
            </w:pPr>
            <w:r>
              <w:t>60</w:t>
            </w:r>
          </w:p>
        </w:tc>
        <w:tc>
          <w:tcPr>
            <w:tcW w:w="864" w:type="dxa"/>
          </w:tcPr>
          <w:p w14:paraId="35E7E2F8" w14:textId="3B5E1CB1" w:rsidR="007A5EC8" w:rsidRPr="00D93DDA" w:rsidRDefault="0001165D" w:rsidP="00A17388">
            <w:pPr>
              <w:pStyle w:val="VCAAtablecondensed"/>
            </w:pPr>
            <w:r>
              <w:t>0.6</w:t>
            </w:r>
          </w:p>
        </w:tc>
      </w:tr>
    </w:tbl>
    <w:p w14:paraId="5FC48E69" w14:textId="1F0F96B8" w:rsidR="009855E9" w:rsidRDefault="00A44ADE" w:rsidP="00A44ADE">
      <w:pPr>
        <w:pStyle w:val="VCAAbody"/>
      </w:pPr>
      <w:r>
        <w:t>Isoleucine</w:t>
      </w:r>
    </w:p>
    <w:p w14:paraId="3415E43D" w14:textId="77777777" w:rsidR="009855E9" w:rsidRDefault="009855E9">
      <w:pPr>
        <w:rPr>
          <w:rFonts w:ascii="Arial" w:hAnsi="Arial" w:cs="Arial"/>
          <w:color w:val="000000" w:themeColor="text1"/>
          <w:sz w:val="20"/>
        </w:rPr>
      </w:pPr>
      <w:r>
        <w:br w:type="page"/>
      </w:r>
    </w:p>
    <w:p w14:paraId="129837D3" w14:textId="77777777" w:rsidR="00A44ADE" w:rsidRDefault="00A44ADE" w:rsidP="00A44ADE">
      <w:pPr>
        <w:pStyle w:val="VCAAHeading3"/>
      </w:pPr>
      <w:r>
        <w:lastRenderedPageBreak/>
        <w:t>Question 3c.</w:t>
      </w:r>
    </w:p>
    <w:tbl>
      <w:tblPr>
        <w:tblStyle w:val="VCAATableClosed"/>
        <w:tblW w:w="0" w:type="auto"/>
        <w:tblLayout w:type="fixed"/>
        <w:tblLook w:val="04A0" w:firstRow="1" w:lastRow="0" w:firstColumn="1" w:lastColumn="0" w:noHBand="0" w:noVBand="1"/>
      </w:tblPr>
      <w:tblGrid>
        <w:gridCol w:w="691"/>
        <w:gridCol w:w="576"/>
        <w:gridCol w:w="576"/>
        <w:gridCol w:w="576"/>
        <w:gridCol w:w="864"/>
      </w:tblGrid>
      <w:tr w:rsidR="007A5EC8" w:rsidRPr="00D93DDA" w14:paraId="360F49BF"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478F0CBC" w14:textId="77777777" w:rsidR="007A5EC8" w:rsidRPr="00D93DDA" w:rsidRDefault="007A5EC8" w:rsidP="00A17388">
            <w:pPr>
              <w:pStyle w:val="VCAAtablecondensed"/>
            </w:pPr>
            <w:r w:rsidRPr="00D93DDA">
              <w:t>Marks</w:t>
            </w:r>
          </w:p>
        </w:tc>
        <w:tc>
          <w:tcPr>
            <w:tcW w:w="576" w:type="dxa"/>
          </w:tcPr>
          <w:p w14:paraId="55E85373" w14:textId="77777777" w:rsidR="007A5EC8" w:rsidRPr="00D93DDA" w:rsidRDefault="007A5EC8" w:rsidP="00A17388">
            <w:pPr>
              <w:pStyle w:val="VCAAtablecondensed"/>
            </w:pPr>
            <w:r w:rsidRPr="00D93DDA">
              <w:t>0</w:t>
            </w:r>
          </w:p>
        </w:tc>
        <w:tc>
          <w:tcPr>
            <w:tcW w:w="576" w:type="dxa"/>
          </w:tcPr>
          <w:p w14:paraId="4CD643BC" w14:textId="77777777" w:rsidR="007A5EC8" w:rsidRPr="00D93DDA" w:rsidRDefault="007A5EC8" w:rsidP="00A17388">
            <w:pPr>
              <w:pStyle w:val="VCAAtablecondensed"/>
            </w:pPr>
            <w:r w:rsidRPr="00D93DDA">
              <w:t>1</w:t>
            </w:r>
          </w:p>
        </w:tc>
        <w:tc>
          <w:tcPr>
            <w:tcW w:w="576" w:type="dxa"/>
          </w:tcPr>
          <w:p w14:paraId="52F15EC9" w14:textId="77777777" w:rsidR="007A5EC8" w:rsidRPr="00D93DDA" w:rsidRDefault="007A5EC8" w:rsidP="00A17388">
            <w:pPr>
              <w:pStyle w:val="VCAAtablecondensed"/>
            </w:pPr>
            <w:r>
              <w:t>2</w:t>
            </w:r>
          </w:p>
        </w:tc>
        <w:tc>
          <w:tcPr>
            <w:tcW w:w="864" w:type="dxa"/>
          </w:tcPr>
          <w:p w14:paraId="4D439DF3" w14:textId="77777777" w:rsidR="007A5EC8" w:rsidRPr="00D93DDA" w:rsidRDefault="007A5EC8" w:rsidP="00A17388">
            <w:pPr>
              <w:pStyle w:val="VCAAtablecondensed"/>
            </w:pPr>
            <w:r w:rsidRPr="00D93DDA">
              <w:t>Average</w:t>
            </w:r>
          </w:p>
        </w:tc>
      </w:tr>
      <w:tr w:rsidR="007A5EC8" w:rsidRPr="00D93DDA" w14:paraId="2D3C5D54" w14:textId="77777777" w:rsidTr="006E36EF">
        <w:tc>
          <w:tcPr>
            <w:tcW w:w="691" w:type="dxa"/>
          </w:tcPr>
          <w:p w14:paraId="038CEF65" w14:textId="77777777" w:rsidR="007A5EC8" w:rsidRPr="00D93DDA" w:rsidRDefault="007A5EC8" w:rsidP="00A17388">
            <w:pPr>
              <w:pStyle w:val="VCAAtablecondensed"/>
            </w:pPr>
            <w:r w:rsidRPr="00D93DDA">
              <w:t>%</w:t>
            </w:r>
          </w:p>
        </w:tc>
        <w:tc>
          <w:tcPr>
            <w:tcW w:w="576" w:type="dxa"/>
          </w:tcPr>
          <w:p w14:paraId="50C8A259" w14:textId="4459D51E" w:rsidR="007A5EC8" w:rsidRPr="00D93DDA" w:rsidRDefault="0001165D" w:rsidP="00A17388">
            <w:pPr>
              <w:pStyle w:val="VCAAtablecondensed"/>
            </w:pPr>
            <w:r>
              <w:t>34</w:t>
            </w:r>
          </w:p>
        </w:tc>
        <w:tc>
          <w:tcPr>
            <w:tcW w:w="576" w:type="dxa"/>
          </w:tcPr>
          <w:p w14:paraId="3C091410" w14:textId="1F50FC25" w:rsidR="007A5EC8" w:rsidRPr="00D93DDA" w:rsidRDefault="0001165D" w:rsidP="00A17388">
            <w:pPr>
              <w:pStyle w:val="VCAAtablecondensed"/>
            </w:pPr>
            <w:r>
              <w:t>41</w:t>
            </w:r>
          </w:p>
        </w:tc>
        <w:tc>
          <w:tcPr>
            <w:tcW w:w="576" w:type="dxa"/>
          </w:tcPr>
          <w:p w14:paraId="43537A96" w14:textId="007D9BFA" w:rsidR="007A5EC8" w:rsidRPr="00D93DDA" w:rsidRDefault="0001165D" w:rsidP="00A17388">
            <w:pPr>
              <w:pStyle w:val="VCAAtablecondensed"/>
            </w:pPr>
            <w:r>
              <w:t>25</w:t>
            </w:r>
          </w:p>
        </w:tc>
        <w:tc>
          <w:tcPr>
            <w:tcW w:w="864" w:type="dxa"/>
          </w:tcPr>
          <w:p w14:paraId="37EA293A" w14:textId="38440EF0" w:rsidR="007A5EC8" w:rsidRPr="00D93DDA" w:rsidRDefault="0001165D" w:rsidP="00A17388">
            <w:pPr>
              <w:pStyle w:val="VCAAtablecondensed"/>
            </w:pPr>
            <w:r>
              <w:t>0.9</w:t>
            </w:r>
          </w:p>
        </w:tc>
      </w:tr>
    </w:tbl>
    <w:p w14:paraId="46E7A68C" w14:textId="2B484727" w:rsidR="00B31C3F" w:rsidRDefault="00B31C3F" w:rsidP="00A44ADE">
      <w:pPr>
        <w:pStyle w:val="VCAAbody"/>
      </w:pPr>
      <w:r>
        <w:t>The correct responses identified</w:t>
      </w:r>
      <w:r w:rsidR="004E0503">
        <w:t xml:space="preserve"> that</w:t>
      </w:r>
      <w:r>
        <w:t>:</w:t>
      </w:r>
    </w:p>
    <w:p w14:paraId="067D31B2" w14:textId="3F61053D" w:rsidR="00A44ADE" w:rsidRPr="006B7CC8" w:rsidRDefault="00A44ADE" w:rsidP="009855E9">
      <w:pPr>
        <w:pStyle w:val="VCAAbullet"/>
      </w:pPr>
      <w:r w:rsidRPr="006B7CC8">
        <w:t>the papaya probably contained an enzyme/co-enzyme/co-factor that could have been involved in the digestion process of proteins.</w:t>
      </w:r>
    </w:p>
    <w:p w14:paraId="0BE8316A" w14:textId="0812C064" w:rsidR="00A44ADE" w:rsidRPr="006B7CC8" w:rsidRDefault="00A44ADE" w:rsidP="009855E9">
      <w:pPr>
        <w:pStyle w:val="VCAAbullet"/>
      </w:pPr>
      <w:r w:rsidRPr="006B7CC8">
        <w:t xml:space="preserve">this </w:t>
      </w:r>
      <w:r w:rsidRPr="007C64BC">
        <w:t>enzyme</w:t>
      </w:r>
      <w:r w:rsidRPr="006B7CC8">
        <w:t>/co-enzyme/co-factor facilitated the hydrolysis process.</w:t>
      </w:r>
      <w:r w:rsidR="00F4706B" w:rsidRPr="00F4706B">
        <w:t xml:space="preserve"> </w:t>
      </w:r>
    </w:p>
    <w:p w14:paraId="1B0FCE21" w14:textId="3E3F1F67" w:rsidR="004E0503" w:rsidRDefault="004E0503" w:rsidP="00A44ADE">
      <w:pPr>
        <w:pStyle w:val="VCAAbody"/>
      </w:pPr>
      <w:r>
        <w:t>No mention of specific enzymes was required to gain full marks.</w:t>
      </w:r>
    </w:p>
    <w:p w14:paraId="0A24831A" w14:textId="6AA94DEA" w:rsidR="00A44ADE" w:rsidRPr="006B7CC8" w:rsidRDefault="00A44ADE" w:rsidP="00A44ADE">
      <w:pPr>
        <w:pStyle w:val="VCAAbody"/>
      </w:pPr>
      <w:r w:rsidRPr="006B7CC8">
        <w:t>The most common mistake made by students was to assume that acid was present</w:t>
      </w:r>
      <w:r w:rsidR="00F4706B">
        <w:t>,</w:t>
      </w:r>
      <w:r w:rsidRPr="006B7CC8">
        <w:t xml:space="preserve"> and this would cause denaturation to occur.</w:t>
      </w:r>
      <w:r w:rsidR="00051978">
        <w:t xml:space="preserve"> </w:t>
      </w:r>
      <w:r w:rsidRPr="006B7CC8">
        <w:t>Whil</w:t>
      </w:r>
      <w:r w:rsidR="00014B29">
        <w:t>e</w:t>
      </w:r>
      <w:r w:rsidRPr="006B7CC8">
        <w:t xml:space="preserve"> this may have been true, the key process in digestion is the breaking apart of primary structure in proteins.</w:t>
      </w:r>
    </w:p>
    <w:p w14:paraId="35C6220F" w14:textId="77777777" w:rsidR="00A44ADE" w:rsidRDefault="00A44ADE" w:rsidP="00A44ADE">
      <w:pPr>
        <w:pStyle w:val="VCAAHeading3"/>
      </w:pPr>
      <w:r>
        <w:t>Question 3di.</w:t>
      </w:r>
    </w:p>
    <w:tbl>
      <w:tblPr>
        <w:tblStyle w:val="VCAATableClosed"/>
        <w:tblW w:w="0" w:type="auto"/>
        <w:tblLayout w:type="fixed"/>
        <w:tblLook w:val="04A0" w:firstRow="1" w:lastRow="0" w:firstColumn="1" w:lastColumn="0" w:noHBand="0" w:noVBand="1"/>
      </w:tblPr>
      <w:tblGrid>
        <w:gridCol w:w="691"/>
        <w:gridCol w:w="576"/>
        <w:gridCol w:w="576"/>
        <w:gridCol w:w="864"/>
      </w:tblGrid>
      <w:tr w:rsidR="007A5EC8" w:rsidRPr="00D93DDA" w14:paraId="190E104D"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1B10AB7E" w14:textId="77777777" w:rsidR="007A5EC8" w:rsidRPr="00D93DDA" w:rsidRDefault="007A5EC8" w:rsidP="00A17388">
            <w:pPr>
              <w:pStyle w:val="VCAAtablecondensed"/>
            </w:pPr>
            <w:r w:rsidRPr="00D93DDA">
              <w:t>Marks</w:t>
            </w:r>
          </w:p>
        </w:tc>
        <w:tc>
          <w:tcPr>
            <w:tcW w:w="576" w:type="dxa"/>
          </w:tcPr>
          <w:p w14:paraId="698FD1D8" w14:textId="77777777" w:rsidR="007A5EC8" w:rsidRPr="00D93DDA" w:rsidRDefault="007A5EC8" w:rsidP="00A17388">
            <w:pPr>
              <w:pStyle w:val="VCAAtablecondensed"/>
            </w:pPr>
            <w:r w:rsidRPr="00D93DDA">
              <w:t>0</w:t>
            </w:r>
          </w:p>
        </w:tc>
        <w:tc>
          <w:tcPr>
            <w:tcW w:w="576" w:type="dxa"/>
          </w:tcPr>
          <w:p w14:paraId="4D7239D6" w14:textId="77777777" w:rsidR="007A5EC8" w:rsidRPr="00D93DDA" w:rsidRDefault="007A5EC8" w:rsidP="00A17388">
            <w:pPr>
              <w:pStyle w:val="VCAAtablecondensed"/>
            </w:pPr>
            <w:r w:rsidRPr="00D93DDA">
              <w:t>1</w:t>
            </w:r>
          </w:p>
        </w:tc>
        <w:tc>
          <w:tcPr>
            <w:tcW w:w="864" w:type="dxa"/>
          </w:tcPr>
          <w:p w14:paraId="025885B5" w14:textId="77777777" w:rsidR="007A5EC8" w:rsidRPr="00D93DDA" w:rsidRDefault="007A5EC8" w:rsidP="00A17388">
            <w:pPr>
              <w:pStyle w:val="VCAAtablecondensed"/>
            </w:pPr>
            <w:r w:rsidRPr="00D93DDA">
              <w:t>Average</w:t>
            </w:r>
          </w:p>
        </w:tc>
      </w:tr>
      <w:tr w:rsidR="007A5EC8" w:rsidRPr="00D93DDA" w14:paraId="2A1FE9FB" w14:textId="77777777" w:rsidTr="006E36EF">
        <w:tc>
          <w:tcPr>
            <w:tcW w:w="691" w:type="dxa"/>
          </w:tcPr>
          <w:p w14:paraId="4B941F82" w14:textId="77777777" w:rsidR="007A5EC8" w:rsidRPr="00D93DDA" w:rsidRDefault="007A5EC8" w:rsidP="00A17388">
            <w:pPr>
              <w:pStyle w:val="VCAAtablecondensed"/>
            </w:pPr>
            <w:r w:rsidRPr="00D93DDA">
              <w:t>%</w:t>
            </w:r>
          </w:p>
        </w:tc>
        <w:tc>
          <w:tcPr>
            <w:tcW w:w="576" w:type="dxa"/>
          </w:tcPr>
          <w:p w14:paraId="0C899E4A" w14:textId="751155F2" w:rsidR="007A5EC8" w:rsidRPr="00D93DDA" w:rsidRDefault="0001165D" w:rsidP="00A17388">
            <w:pPr>
              <w:pStyle w:val="VCAAtablecondensed"/>
            </w:pPr>
            <w:r>
              <w:t>41</w:t>
            </w:r>
          </w:p>
        </w:tc>
        <w:tc>
          <w:tcPr>
            <w:tcW w:w="576" w:type="dxa"/>
          </w:tcPr>
          <w:p w14:paraId="168A2B1E" w14:textId="0B828036" w:rsidR="007A5EC8" w:rsidRPr="00D93DDA" w:rsidRDefault="0001165D" w:rsidP="00A17388">
            <w:pPr>
              <w:pStyle w:val="VCAAtablecondensed"/>
            </w:pPr>
            <w:r>
              <w:t>59</w:t>
            </w:r>
          </w:p>
        </w:tc>
        <w:tc>
          <w:tcPr>
            <w:tcW w:w="864" w:type="dxa"/>
          </w:tcPr>
          <w:p w14:paraId="019E1F35" w14:textId="70B50335" w:rsidR="007A5EC8" w:rsidRPr="00D93DDA" w:rsidRDefault="0001165D" w:rsidP="00A17388">
            <w:pPr>
              <w:pStyle w:val="VCAAtablecondensed"/>
            </w:pPr>
            <w:r>
              <w:t>0.6</w:t>
            </w:r>
          </w:p>
        </w:tc>
      </w:tr>
    </w:tbl>
    <w:p w14:paraId="4C59D34D" w14:textId="77777777" w:rsidR="001A2A1E" w:rsidRDefault="00A44ADE" w:rsidP="00A44ADE">
      <w:pPr>
        <w:pStyle w:val="VCAAbody"/>
      </w:pPr>
      <w:r w:rsidRPr="006B7CC8">
        <w:t xml:space="preserve">Any of </w:t>
      </w:r>
      <w:r w:rsidR="001A2A1E">
        <w:t>these responses were correct:</w:t>
      </w:r>
    </w:p>
    <w:p w14:paraId="41F0A045" w14:textId="77777777" w:rsidR="001A2A1E" w:rsidRDefault="00A44ADE" w:rsidP="00C320D8">
      <w:pPr>
        <w:pStyle w:val="VCAAbullet"/>
      </w:pPr>
      <w:r w:rsidRPr="006B7CC8">
        <w:t>6</w:t>
      </w:r>
    </w:p>
    <w:p w14:paraId="2EE9700B" w14:textId="21CF6674" w:rsidR="001A2A1E" w:rsidRDefault="00A44ADE" w:rsidP="00C320D8">
      <w:pPr>
        <w:pStyle w:val="VCAAbullet"/>
      </w:pPr>
      <w:r w:rsidRPr="006B7CC8">
        <w:t>Omega-6</w:t>
      </w:r>
    </w:p>
    <w:p w14:paraId="473C3ADC" w14:textId="30D69040" w:rsidR="00A44ADE" w:rsidRDefault="00A44ADE" w:rsidP="00C320D8">
      <w:pPr>
        <w:pStyle w:val="VCAAbullet"/>
      </w:pPr>
      <w:r w:rsidRPr="006B7CC8">
        <w:sym w:font="Symbol" w:char="F057"/>
      </w:r>
      <w:r w:rsidRPr="006B7CC8">
        <w:t>-6</w:t>
      </w:r>
      <w:r w:rsidR="001A2A1E">
        <w:t>.</w:t>
      </w:r>
    </w:p>
    <w:p w14:paraId="6CAADE70" w14:textId="77777777" w:rsidR="00A44ADE" w:rsidRDefault="00A44ADE" w:rsidP="00A44ADE">
      <w:pPr>
        <w:pStyle w:val="VCAAHeading3"/>
      </w:pPr>
      <w:r>
        <w:t>Question 3dii.</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864"/>
      </w:tblGrid>
      <w:tr w:rsidR="007A5EC8" w:rsidRPr="00D93DDA" w14:paraId="4CEA1982"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1A211FCA" w14:textId="77777777" w:rsidR="007A5EC8" w:rsidRPr="00D93DDA" w:rsidRDefault="007A5EC8" w:rsidP="00A17388">
            <w:pPr>
              <w:pStyle w:val="VCAAtablecondensed"/>
            </w:pPr>
            <w:r w:rsidRPr="00D93DDA">
              <w:t>Marks</w:t>
            </w:r>
          </w:p>
        </w:tc>
        <w:tc>
          <w:tcPr>
            <w:tcW w:w="576" w:type="dxa"/>
          </w:tcPr>
          <w:p w14:paraId="03CD3D83" w14:textId="77777777" w:rsidR="007A5EC8" w:rsidRPr="00D93DDA" w:rsidRDefault="007A5EC8" w:rsidP="00A17388">
            <w:pPr>
              <w:pStyle w:val="VCAAtablecondensed"/>
            </w:pPr>
            <w:r w:rsidRPr="00D93DDA">
              <w:t>0</w:t>
            </w:r>
          </w:p>
        </w:tc>
        <w:tc>
          <w:tcPr>
            <w:tcW w:w="576" w:type="dxa"/>
          </w:tcPr>
          <w:p w14:paraId="73BD75BF" w14:textId="77777777" w:rsidR="007A5EC8" w:rsidRPr="00D93DDA" w:rsidRDefault="007A5EC8" w:rsidP="00A17388">
            <w:pPr>
              <w:pStyle w:val="VCAAtablecondensed"/>
            </w:pPr>
            <w:r w:rsidRPr="00D93DDA">
              <w:t>1</w:t>
            </w:r>
          </w:p>
        </w:tc>
        <w:tc>
          <w:tcPr>
            <w:tcW w:w="576" w:type="dxa"/>
          </w:tcPr>
          <w:p w14:paraId="465B1234" w14:textId="77777777" w:rsidR="007A5EC8" w:rsidRPr="00D93DDA" w:rsidRDefault="007A5EC8" w:rsidP="00A17388">
            <w:pPr>
              <w:pStyle w:val="VCAAtablecondensed"/>
            </w:pPr>
            <w:r>
              <w:t>2</w:t>
            </w:r>
          </w:p>
        </w:tc>
        <w:tc>
          <w:tcPr>
            <w:tcW w:w="576" w:type="dxa"/>
          </w:tcPr>
          <w:p w14:paraId="2ED62B6F" w14:textId="77777777" w:rsidR="007A5EC8" w:rsidRPr="00D93DDA" w:rsidRDefault="007A5EC8" w:rsidP="00A17388">
            <w:pPr>
              <w:pStyle w:val="VCAAtablecondensed"/>
            </w:pPr>
            <w:r>
              <w:t>3</w:t>
            </w:r>
          </w:p>
        </w:tc>
        <w:tc>
          <w:tcPr>
            <w:tcW w:w="864" w:type="dxa"/>
          </w:tcPr>
          <w:p w14:paraId="694D134B" w14:textId="77777777" w:rsidR="007A5EC8" w:rsidRPr="00D93DDA" w:rsidRDefault="007A5EC8" w:rsidP="00A17388">
            <w:pPr>
              <w:pStyle w:val="VCAAtablecondensed"/>
            </w:pPr>
            <w:r w:rsidRPr="00D93DDA">
              <w:t>Average</w:t>
            </w:r>
          </w:p>
        </w:tc>
      </w:tr>
      <w:tr w:rsidR="007A5EC8" w:rsidRPr="00D93DDA" w14:paraId="3FF40911" w14:textId="77777777" w:rsidTr="006E36EF">
        <w:tc>
          <w:tcPr>
            <w:tcW w:w="691" w:type="dxa"/>
          </w:tcPr>
          <w:p w14:paraId="4BE17455" w14:textId="77777777" w:rsidR="007A5EC8" w:rsidRPr="00D93DDA" w:rsidRDefault="007A5EC8" w:rsidP="00A17388">
            <w:pPr>
              <w:pStyle w:val="VCAAtablecondensed"/>
            </w:pPr>
            <w:r w:rsidRPr="00D93DDA">
              <w:t>%</w:t>
            </w:r>
          </w:p>
        </w:tc>
        <w:tc>
          <w:tcPr>
            <w:tcW w:w="576" w:type="dxa"/>
          </w:tcPr>
          <w:p w14:paraId="2338AE22" w14:textId="2DB8D771" w:rsidR="007A5EC8" w:rsidRPr="00D93DDA" w:rsidRDefault="0001165D" w:rsidP="00A17388">
            <w:pPr>
              <w:pStyle w:val="VCAAtablecondensed"/>
            </w:pPr>
            <w:r>
              <w:t>19</w:t>
            </w:r>
          </w:p>
        </w:tc>
        <w:tc>
          <w:tcPr>
            <w:tcW w:w="576" w:type="dxa"/>
          </w:tcPr>
          <w:p w14:paraId="507D0C3E" w14:textId="603A845C" w:rsidR="007A5EC8" w:rsidRPr="00D93DDA" w:rsidRDefault="0001165D" w:rsidP="00A17388">
            <w:pPr>
              <w:pStyle w:val="VCAAtablecondensed"/>
            </w:pPr>
            <w:r>
              <w:t>23</w:t>
            </w:r>
          </w:p>
        </w:tc>
        <w:tc>
          <w:tcPr>
            <w:tcW w:w="576" w:type="dxa"/>
          </w:tcPr>
          <w:p w14:paraId="684B81B6" w14:textId="4E3A2975" w:rsidR="007A5EC8" w:rsidRPr="00D93DDA" w:rsidRDefault="0001165D" w:rsidP="00A17388">
            <w:pPr>
              <w:pStyle w:val="VCAAtablecondensed"/>
            </w:pPr>
            <w:r>
              <w:t>21</w:t>
            </w:r>
          </w:p>
        </w:tc>
        <w:tc>
          <w:tcPr>
            <w:tcW w:w="576" w:type="dxa"/>
          </w:tcPr>
          <w:p w14:paraId="33BBFF21" w14:textId="46C58488" w:rsidR="007A5EC8" w:rsidRPr="00D93DDA" w:rsidRDefault="0001165D" w:rsidP="00A17388">
            <w:pPr>
              <w:pStyle w:val="VCAAtablecondensed"/>
            </w:pPr>
            <w:r>
              <w:t>36</w:t>
            </w:r>
          </w:p>
        </w:tc>
        <w:tc>
          <w:tcPr>
            <w:tcW w:w="864" w:type="dxa"/>
          </w:tcPr>
          <w:p w14:paraId="4E3770ED" w14:textId="593D577C" w:rsidR="007A5EC8" w:rsidRPr="00D93DDA" w:rsidRDefault="0001165D" w:rsidP="00A17388">
            <w:pPr>
              <w:pStyle w:val="VCAAtablecondensed"/>
            </w:pPr>
            <w:r>
              <w:t>1.8</w:t>
            </w:r>
          </w:p>
        </w:tc>
      </w:tr>
    </w:tbl>
    <w:p w14:paraId="034D3362" w14:textId="33C30CDC" w:rsidR="00A44ADE" w:rsidRDefault="00A44ADE" w:rsidP="00A44ADE">
      <w:pPr>
        <w:pStyle w:val="VCAAbody"/>
      </w:pPr>
      <w:r w:rsidRPr="00F814E7">
        <w:t>Linoleic acid</w:t>
      </w:r>
      <w:r>
        <w:t>*</w:t>
      </w:r>
    </w:p>
    <w:p w14:paraId="5CD11974" w14:textId="18C4020D" w:rsidR="001D72AE" w:rsidRPr="00F814E7" w:rsidRDefault="001D72AE" w:rsidP="00A44ADE">
      <w:pPr>
        <w:pStyle w:val="VCAAbody"/>
      </w:pPr>
      <w:r>
        <w:t>Students were expected to include:</w:t>
      </w:r>
    </w:p>
    <w:p w14:paraId="43B8E80E" w14:textId="5B1DADF1" w:rsidR="00A44ADE" w:rsidRPr="00F814E7" w:rsidRDefault="001D72AE" w:rsidP="009855E9">
      <w:pPr>
        <w:pStyle w:val="VCAAbullet"/>
      </w:pPr>
      <w:r>
        <w:t>a c</w:t>
      </w:r>
      <w:r w:rsidR="00A44ADE" w:rsidRPr="00F814E7">
        <w:t xml:space="preserve">omparison of the relative number </w:t>
      </w:r>
      <w:r w:rsidR="00A44ADE">
        <w:t xml:space="preserve">of </w:t>
      </w:r>
      <w:r w:rsidR="00A44ADE" w:rsidRPr="00F814E7">
        <w:t>C=C bonds</w:t>
      </w:r>
      <w:r w:rsidR="00A44ADE">
        <w:t xml:space="preserve"> in both molecules</w:t>
      </w:r>
      <w:r w:rsidR="00C13319">
        <w:t>*</w:t>
      </w:r>
    </w:p>
    <w:p w14:paraId="27AB366F" w14:textId="478F72C0" w:rsidR="00A44ADE" w:rsidRPr="00F814E7" w:rsidRDefault="001D72AE" w:rsidP="009855E9">
      <w:pPr>
        <w:pStyle w:val="VCAAbullet"/>
      </w:pPr>
      <w:r>
        <w:t>a s</w:t>
      </w:r>
      <w:r w:rsidR="00A44ADE" w:rsidRPr="00F814E7">
        <w:t xml:space="preserve">tatement </w:t>
      </w:r>
      <w:r w:rsidR="00A44ADE">
        <w:t>indicating a</w:t>
      </w:r>
      <w:r w:rsidR="00A44ADE" w:rsidRPr="00F814E7">
        <w:t xml:space="preserve"> reason for weaker attraction between linoleic acid molecules </w:t>
      </w:r>
      <w:r w:rsidR="00795247">
        <w:t>(</w:t>
      </w:r>
      <w:r w:rsidR="00A44ADE">
        <w:t>e.g.</w:t>
      </w:r>
      <w:r w:rsidR="00A44ADE" w:rsidRPr="00F814E7">
        <w:t xml:space="preserve"> </w:t>
      </w:r>
      <w:r w:rsidR="00A44ADE">
        <w:t>less effective</w:t>
      </w:r>
      <w:r w:rsidR="00A44ADE" w:rsidRPr="00F814E7">
        <w:t xml:space="preserve"> packing </w:t>
      </w:r>
      <w:r w:rsidR="00A44ADE">
        <w:t xml:space="preserve">of molecules </w:t>
      </w:r>
      <w:r w:rsidR="00A44ADE" w:rsidRPr="00F814E7">
        <w:t xml:space="preserve">or </w:t>
      </w:r>
      <w:r w:rsidR="00A44ADE">
        <w:t>more extensive</w:t>
      </w:r>
      <w:r w:rsidR="00A44ADE" w:rsidRPr="00F814E7">
        <w:t xml:space="preserve"> kinks in the chain</w:t>
      </w:r>
      <w:r w:rsidR="00795247">
        <w:t>)</w:t>
      </w:r>
      <w:r w:rsidR="00A44ADE" w:rsidRPr="00F814E7">
        <w:t>.</w:t>
      </w:r>
      <w:r w:rsidR="00C13319">
        <w:t>*</w:t>
      </w:r>
    </w:p>
    <w:p w14:paraId="6E540688" w14:textId="6F5EAE1C" w:rsidR="00A44ADE" w:rsidRDefault="00A44ADE" w:rsidP="00A44ADE">
      <w:pPr>
        <w:pStyle w:val="VCAAbody"/>
      </w:pPr>
      <w:r>
        <w:t>Most students seem to understand the theory behind this question but failed to deliver sufficient detail in their responses.</w:t>
      </w:r>
      <w:r w:rsidR="00051978">
        <w:t xml:space="preserve"> </w:t>
      </w:r>
      <w:r>
        <w:t>Common mistakes were to</w:t>
      </w:r>
      <w:r w:rsidR="00795247">
        <w:t>:</w:t>
      </w:r>
    </w:p>
    <w:p w14:paraId="0A3656B7" w14:textId="040E5F37" w:rsidR="001D72AE" w:rsidRDefault="001D72AE" w:rsidP="006C5E28">
      <w:pPr>
        <w:pStyle w:val="VCAAbullet"/>
      </w:pPr>
      <w:r>
        <w:t xml:space="preserve">misread the data </w:t>
      </w:r>
    </w:p>
    <w:p w14:paraId="288B70D1" w14:textId="327D4113" w:rsidR="00A44ADE" w:rsidRDefault="00A44ADE" w:rsidP="006C5E28">
      <w:pPr>
        <w:pStyle w:val="VCAAbullet"/>
      </w:pPr>
      <w:r>
        <w:t>not directly compare oleic acid with linoleic acid</w:t>
      </w:r>
    </w:p>
    <w:p w14:paraId="0873BA80" w14:textId="625440E8" w:rsidR="00A44ADE" w:rsidRDefault="00A44ADE" w:rsidP="006C5E28">
      <w:pPr>
        <w:pStyle w:val="VCAAbullet"/>
      </w:pPr>
      <w:r>
        <w:t>state the answer as linolenic acid</w:t>
      </w:r>
    </w:p>
    <w:p w14:paraId="5AC6794B" w14:textId="008D9796" w:rsidR="009855E9" w:rsidRDefault="00A44ADE" w:rsidP="006C5E28">
      <w:pPr>
        <w:pStyle w:val="VCAAbullet"/>
      </w:pPr>
      <w:r>
        <w:t>be too general in description of the relevant bonds.</w:t>
      </w:r>
      <w:r w:rsidR="00051978">
        <w:t xml:space="preserve"> </w:t>
      </w:r>
      <w:r>
        <w:t xml:space="preserve">It was not sufficient to just state the </w:t>
      </w:r>
      <w:r w:rsidR="00795247">
        <w:t>‘</w:t>
      </w:r>
      <w:r>
        <w:t>number of double bonds</w:t>
      </w:r>
      <w:r w:rsidR="00795247">
        <w:t>’</w:t>
      </w:r>
      <w:r>
        <w:t>, specific mention of the relative number of C=C was required.</w:t>
      </w:r>
    </w:p>
    <w:p w14:paraId="52FCF6D6" w14:textId="77777777" w:rsidR="009855E9" w:rsidRDefault="009855E9">
      <w:pPr>
        <w:rPr>
          <w:rFonts w:ascii="Arial" w:eastAsia="Times New Roman" w:hAnsi="Arial" w:cs="Arial"/>
          <w:color w:val="000000" w:themeColor="text1"/>
          <w:kern w:val="22"/>
          <w:sz w:val="20"/>
          <w:lang w:val="en-GB" w:eastAsia="ja-JP"/>
        </w:rPr>
      </w:pPr>
      <w:r>
        <w:br w:type="page"/>
      </w:r>
    </w:p>
    <w:p w14:paraId="0B282650" w14:textId="77777777" w:rsidR="00A44ADE" w:rsidRDefault="00A44ADE" w:rsidP="00A44ADE">
      <w:pPr>
        <w:pStyle w:val="VCAAHeading3"/>
      </w:pPr>
      <w:r>
        <w:lastRenderedPageBreak/>
        <w:t>Question 3e.</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864"/>
      </w:tblGrid>
      <w:tr w:rsidR="007A5EC8" w:rsidRPr="00D93DDA" w14:paraId="6EF8F817"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71406AFB" w14:textId="77777777" w:rsidR="007A5EC8" w:rsidRPr="00D93DDA" w:rsidRDefault="007A5EC8" w:rsidP="00A17388">
            <w:pPr>
              <w:pStyle w:val="VCAAtablecondensed"/>
            </w:pPr>
            <w:r w:rsidRPr="00D93DDA">
              <w:t>Marks</w:t>
            </w:r>
          </w:p>
        </w:tc>
        <w:tc>
          <w:tcPr>
            <w:tcW w:w="576" w:type="dxa"/>
          </w:tcPr>
          <w:p w14:paraId="4F550922" w14:textId="77777777" w:rsidR="007A5EC8" w:rsidRPr="00D93DDA" w:rsidRDefault="007A5EC8" w:rsidP="00A17388">
            <w:pPr>
              <w:pStyle w:val="VCAAtablecondensed"/>
            </w:pPr>
            <w:r w:rsidRPr="00D93DDA">
              <w:t>0</w:t>
            </w:r>
          </w:p>
        </w:tc>
        <w:tc>
          <w:tcPr>
            <w:tcW w:w="576" w:type="dxa"/>
          </w:tcPr>
          <w:p w14:paraId="0C4C3133" w14:textId="77777777" w:rsidR="007A5EC8" w:rsidRPr="00D93DDA" w:rsidRDefault="007A5EC8" w:rsidP="00A17388">
            <w:pPr>
              <w:pStyle w:val="VCAAtablecondensed"/>
            </w:pPr>
            <w:r w:rsidRPr="00D93DDA">
              <w:t>1</w:t>
            </w:r>
          </w:p>
        </w:tc>
        <w:tc>
          <w:tcPr>
            <w:tcW w:w="576" w:type="dxa"/>
          </w:tcPr>
          <w:p w14:paraId="411AE4F6" w14:textId="597558D9" w:rsidR="007A5EC8" w:rsidRPr="00D93DDA" w:rsidRDefault="007A5EC8" w:rsidP="00A17388">
            <w:pPr>
              <w:pStyle w:val="VCAAtablecondensed"/>
            </w:pPr>
            <w:r>
              <w:t>2</w:t>
            </w:r>
          </w:p>
        </w:tc>
        <w:tc>
          <w:tcPr>
            <w:tcW w:w="576" w:type="dxa"/>
          </w:tcPr>
          <w:p w14:paraId="3FCE9B6E" w14:textId="0DE62A87" w:rsidR="007A5EC8" w:rsidRPr="00D93DDA" w:rsidRDefault="007A5EC8" w:rsidP="00A17388">
            <w:pPr>
              <w:pStyle w:val="VCAAtablecondensed"/>
            </w:pPr>
            <w:r>
              <w:t>3</w:t>
            </w:r>
          </w:p>
        </w:tc>
        <w:tc>
          <w:tcPr>
            <w:tcW w:w="864" w:type="dxa"/>
          </w:tcPr>
          <w:p w14:paraId="62082ED1" w14:textId="141D3F87" w:rsidR="007A5EC8" w:rsidRPr="00D93DDA" w:rsidRDefault="007A5EC8" w:rsidP="00A17388">
            <w:pPr>
              <w:pStyle w:val="VCAAtablecondensed"/>
            </w:pPr>
            <w:r w:rsidRPr="00D93DDA">
              <w:t>Average</w:t>
            </w:r>
          </w:p>
        </w:tc>
      </w:tr>
      <w:tr w:rsidR="007A5EC8" w:rsidRPr="00D93DDA" w14:paraId="5DD2C993" w14:textId="77777777" w:rsidTr="006E36EF">
        <w:tc>
          <w:tcPr>
            <w:tcW w:w="691" w:type="dxa"/>
          </w:tcPr>
          <w:p w14:paraId="60528756" w14:textId="77777777" w:rsidR="007A5EC8" w:rsidRPr="00D93DDA" w:rsidRDefault="007A5EC8" w:rsidP="00A17388">
            <w:pPr>
              <w:pStyle w:val="VCAAtablecondensed"/>
            </w:pPr>
            <w:r w:rsidRPr="00D93DDA">
              <w:t>%</w:t>
            </w:r>
          </w:p>
        </w:tc>
        <w:tc>
          <w:tcPr>
            <w:tcW w:w="576" w:type="dxa"/>
          </w:tcPr>
          <w:p w14:paraId="591EC72E" w14:textId="6F28388F" w:rsidR="007A5EC8" w:rsidRPr="00D93DDA" w:rsidRDefault="0001165D" w:rsidP="00A17388">
            <w:pPr>
              <w:pStyle w:val="VCAAtablecondensed"/>
            </w:pPr>
            <w:r>
              <w:t>15</w:t>
            </w:r>
          </w:p>
        </w:tc>
        <w:tc>
          <w:tcPr>
            <w:tcW w:w="576" w:type="dxa"/>
          </w:tcPr>
          <w:p w14:paraId="0CCC20DB" w14:textId="7A7B1D53" w:rsidR="007A5EC8" w:rsidRPr="00D93DDA" w:rsidRDefault="0001165D" w:rsidP="00A17388">
            <w:pPr>
              <w:pStyle w:val="VCAAtablecondensed"/>
            </w:pPr>
            <w:r>
              <w:t>26</w:t>
            </w:r>
          </w:p>
        </w:tc>
        <w:tc>
          <w:tcPr>
            <w:tcW w:w="576" w:type="dxa"/>
          </w:tcPr>
          <w:p w14:paraId="13DC17E2" w14:textId="2467B026" w:rsidR="007A5EC8" w:rsidRPr="00D93DDA" w:rsidRDefault="0001165D" w:rsidP="00A17388">
            <w:pPr>
              <w:pStyle w:val="VCAAtablecondensed"/>
            </w:pPr>
            <w:r>
              <w:t>34</w:t>
            </w:r>
          </w:p>
        </w:tc>
        <w:tc>
          <w:tcPr>
            <w:tcW w:w="576" w:type="dxa"/>
          </w:tcPr>
          <w:p w14:paraId="7D8CFAA9" w14:textId="4F103D66" w:rsidR="007A5EC8" w:rsidRPr="00D93DDA" w:rsidRDefault="0001165D" w:rsidP="00A17388">
            <w:pPr>
              <w:pStyle w:val="VCAAtablecondensed"/>
            </w:pPr>
            <w:r>
              <w:t>25</w:t>
            </w:r>
          </w:p>
        </w:tc>
        <w:tc>
          <w:tcPr>
            <w:tcW w:w="864" w:type="dxa"/>
          </w:tcPr>
          <w:p w14:paraId="0E152FAD" w14:textId="2B4C98BF" w:rsidR="007A5EC8" w:rsidRPr="00D93DDA" w:rsidRDefault="0001165D" w:rsidP="00A17388">
            <w:pPr>
              <w:pStyle w:val="VCAAtablecondensed"/>
            </w:pPr>
            <w:r>
              <w:t>1.7</w:t>
            </w:r>
          </w:p>
        </w:tc>
      </w:tr>
    </w:tbl>
    <w:p w14:paraId="44FB06B4" w14:textId="554ADFB1" w:rsidR="00795247" w:rsidRDefault="00795247" w:rsidP="00A44ADE">
      <w:pPr>
        <w:pStyle w:val="VCAAbody"/>
      </w:pPr>
      <w:r>
        <w:t>Any two of the following</w:t>
      </w:r>
      <w:r w:rsidRPr="00F814E7">
        <w:t xml:space="preserve"> </w:t>
      </w:r>
      <w:r>
        <w:t>s</w:t>
      </w:r>
      <w:r w:rsidR="00A44ADE" w:rsidRPr="00F814E7">
        <w:t>imilarities</w:t>
      </w:r>
      <w:r w:rsidR="00667F32">
        <w:t xml:space="preserve"> were </w:t>
      </w:r>
      <w:r w:rsidR="00327538">
        <w:t>accepted</w:t>
      </w:r>
      <w:r>
        <w:t>:</w:t>
      </w:r>
    </w:p>
    <w:p w14:paraId="7EFAE16E" w14:textId="4AF92D56" w:rsidR="00795247" w:rsidRPr="00795247" w:rsidRDefault="00A44ADE" w:rsidP="006C5E28">
      <w:pPr>
        <w:pStyle w:val="VCAAbullet"/>
      </w:pPr>
      <w:r w:rsidRPr="00795247">
        <w:t xml:space="preserve">both have glycosidic links / ether links </w:t>
      </w:r>
    </w:p>
    <w:p w14:paraId="0D190845" w14:textId="544D0B84" w:rsidR="00795247" w:rsidRPr="00795247" w:rsidRDefault="00A44ADE" w:rsidP="006C5E28">
      <w:pPr>
        <w:pStyle w:val="VCAAbullet"/>
      </w:pPr>
      <w:r w:rsidRPr="00795247">
        <w:t xml:space="preserve">are polymers of glucose </w:t>
      </w:r>
    </w:p>
    <w:p w14:paraId="1B8505EE" w14:textId="2ABFA78A" w:rsidR="00795247" w:rsidRPr="00795247" w:rsidRDefault="00A44ADE" w:rsidP="006C5E28">
      <w:pPr>
        <w:pStyle w:val="VCAAbullet"/>
      </w:pPr>
      <w:r w:rsidRPr="00795247">
        <w:t xml:space="preserve">are straight chain / linear / unbranched polymers </w:t>
      </w:r>
    </w:p>
    <w:p w14:paraId="0848E4FD" w14:textId="3D9BC298" w:rsidR="00A44ADE" w:rsidRPr="00795247" w:rsidRDefault="00A44ADE" w:rsidP="006C5E28">
      <w:pPr>
        <w:pStyle w:val="VCAAbullet"/>
      </w:pPr>
      <w:r w:rsidRPr="00795247">
        <w:t>presence of same number of -OH groups.</w:t>
      </w:r>
    </w:p>
    <w:p w14:paraId="358AA652" w14:textId="158B11C8" w:rsidR="00795247" w:rsidRDefault="00A44ADE" w:rsidP="00A44ADE">
      <w:pPr>
        <w:pStyle w:val="VCAAbody"/>
      </w:pPr>
      <w:r w:rsidRPr="00F814E7">
        <w:t>Difference</w:t>
      </w:r>
      <w:r w:rsidR="00795247">
        <w:t>:</w:t>
      </w:r>
    </w:p>
    <w:p w14:paraId="6F857D86" w14:textId="4A56CAF6" w:rsidR="00A44ADE" w:rsidRDefault="00A44ADE" w:rsidP="006C5E28">
      <w:pPr>
        <w:pStyle w:val="VCAAbullet"/>
      </w:pPr>
      <w:r>
        <w:t xml:space="preserve">Some reasoning identifying the difference in </w:t>
      </w:r>
      <w:r w:rsidRPr="00F814E7">
        <w:t xml:space="preserve">orientation of glucose monomers in </w:t>
      </w:r>
      <w:r>
        <w:t xml:space="preserve">the </w:t>
      </w:r>
      <w:r w:rsidRPr="00F814E7">
        <w:t>polymer chain</w:t>
      </w:r>
      <w:r>
        <w:t>s.</w:t>
      </w:r>
    </w:p>
    <w:p w14:paraId="6F2D5FAF" w14:textId="036FB39F" w:rsidR="00A44ADE" w:rsidRDefault="00A44ADE" w:rsidP="00A44ADE">
      <w:pPr>
        <w:pStyle w:val="VCAAbody"/>
      </w:pPr>
      <w:r>
        <w:t xml:space="preserve">Students </w:t>
      </w:r>
      <w:r w:rsidR="00667F32">
        <w:t>did not always</w:t>
      </w:r>
      <w:r>
        <w:t xml:space="preserve"> </w:t>
      </w:r>
      <w:r w:rsidR="00667F32">
        <w:t xml:space="preserve">successfully express </w:t>
      </w:r>
      <w:r>
        <w:t>their understanding of the orientation of the glycosidic links between the glucose molecules in these two compounds</w:t>
      </w:r>
      <w:r w:rsidR="00795247">
        <w:t>;</w:t>
      </w:r>
      <w:r>
        <w:t xml:space="preserve"> whil</w:t>
      </w:r>
      <w:r w:rsidR="00795247">
        <w:t>e</w:t>
      </w:r>
      <w:r>
        <w:t xml:space="preserve"> </w:t>
      </w:r>
      <w:r>
        <w:sym w:font="Symbol" w:char="F061"/>
      </w:r>
      <w:r>
        <w:t xml:space="preserve"> and </w:t>
      </w:r>
      <w:r>
        <w:sym w:font="Symbol" w:char="F062"/>
      </w:r>
      <w:r>
        <w:t xml:space="preserve"> linkages were certainly not expected to be used in their explanations, </w:t>
      </w:r>
      <w:r w:rsidR="00667F32">
        <w:t>it</w:t>
      </w:r>
      <w:r w:rsidR="00F106B6">
        <w:t xml:space="preserve"> i</w:t>
      </w:r>
      <w:r w:rsidR="00667F32">
        <w:t>s possible</w:t>
      </w:r>
      <w:r>
        <w:t xml:space="preserve"> that </w:t>
      </w:r>
      <w:r w:rsidR="00F106B6">
        <w:t xml:space="preserve">these have been </w:t>
      </w:r>
      <w:r>
        <w:t>taught as an easy way of explaining how these molecules are related.</w:t>
      </w:r>
    </w:p>
    <w:p w14:paraId="3ABCACE4" w14:textId="67560A01" w:rsidR="00A44ADE" w:rsidRDefault="008C6592" w:rsidP="00A44ADE">
      <w:pPr>
        <w:pStyle w:val="VCAAbody"/>
      </w:pPr>
      <w:r>
        <w:t>The</w:t>
      </w:r>
      <w:r w:rsidR="00A44ADE">
        <w:t xml:space="preserve"> structures of both polymers were shown in the Data Book</w:t>
      </w:r>
      <w:r w:rsidR="00826648">
        <w:t>. S</w:t>
      </w:r>
      <w:r>
        <w:t xml:space="preserve">tudents </w:t>
      </w:r>
      <w:r w:rsidR="00826648">
        <w:t>are advised to</w:t>
      </w:r>
      <w:r>
        <w:t xml:space="preserve"> ensure </w:t>
      </w:r>
      <w:r w:rsidR="00826648">
        <w:t xml:space="preserve">that they are familiar with </w:t>
      </w:r>
      <w:r>
        <w:t xml:space="preserve">the contents of </w:t>
      </w:r>
      <w:r w:rsidR="00826648">
        <w:t xml:space="preserve">the Data Book </w:t>
      </w:r>
      <w:r>
        <w:t>during their examination preparation</w:t>
      </w:r>
      <w:r w:rsidR="00795247">
        <w:t>.</w:t>
      </w:r>
    </w:p>
    <w:p w14:paraId="73418B74" w14:textId="77777777" w:rsidR="00A44ADE" w:rsidRDefault="00A44ADE" w:rsidP="00A44ADE">
      <w:pPr>
        <w:pStyle w:val="VCAAHeading3"/>
      </w:pPr>
      <w:r>
        <w:t>Question 4a.</w:t>
      </w:r>
    </w:p>
    <w:tbl>
      <w:tblPr>
        <w:tblStyle w:val="VCAATableClosed"/>
        <w:tblW w:w="0" w:type="auto"/>
        <w:tblLayout w:type="fixed"/>
        <w:tblLook w:val="04A0" w:firstRow="1" w:lastRow="0" w:firstColumn="1" w:lastColumn="0" w:noHBand="0" w:noVBand="1"/>
      </w:tblPr>
      <w:tblGrid>
        <w:gridCol w:w="691"/>
        <w:gridCol w:w="576"/>
        <w:gridCol w:w="576"/>
        <w:gridCol w:w="576"/>
        <w:gridCol w:w="864"/>
      </w:tblGrid>
      <w:tr w:rsidR="007A5EC8" w:rsidRPr="00D93DDA" w14:paraId="32D38BAF"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59841F41" w14:textId="77777777" w:rsidR="007A5EC8" w:rsidRPr="00D93DDA" w:rsidRDefault="007A5EC8" w:rsidP="00A17388">
            <w:pPr>
              <w:pStyle w:val="VCAAtablecondensed"/>
            </w:pPr>
            <w:r w:rsidRPr="00D93DDA">
              <w:t>Marks</w:t>
            </w:r>
          </w:p>
        </w:tc>
        <w:tc>
          <w:tcPr>
            <w:tcW w:w="576" w:type="dxa"/>
          </w:tcPr>
          <w:p w14:paraId="3CAFF08F" w14:textId="77777777" w:rsidR="007A5EC8" w:rsidRPr="00D93DDA" w:rsidRDefault="007A5EC8" w:rsidP="00A17388">
            <w:pPr>
              <w:pStyle w:val="VCAAtablecondensed"/>
            </w:pPr>
            <w:r w:rsidRPr="00D93DDA">
              <w:t>0</w:t>
            </w:r>
          </w:p>
        </w:tc>
        <w:tc>
          <w:tcPr>
            <w:tcW w:w="576" w:type="dxa"/>
          </w:tcPr>
          <w:p w14:paraId="44AC5FA9" w14:textId="77777777" w:rsidR="007A5EC8" w:rsidRPr="00D93DDA" w:rsidRDefault="007A5EC8" w:rsidP="00A17388">
            <w:pPr>
              <w:pStyle w:val="VCAAtablecondensed"/>
            </w:pPr>
            <w:r w:rsidRPr="00D93DDA">
              <w:t>1</w:t>
            </w:r>
          </w:p>
        </w:tc>
        <w:tc>
          <w:tcPr>
            <w:tcW w:w="576" w:type="dxa"/>
          </w:tcPr>
          <w:p w14:paraId="1174EE75" w14:textId="481766B1" w:rsidR="007A5EC8" w:rsidRPr="00D93DDA" w:rsidRDefault="007A5EC8" w:rsidP="00A17388">
            <w:pPr>
              <w:pStyle w:val="VCAAtablecondensed"/>
            </w:pPr>
            <w:r>
              <w:t>2</w:t>
            </w:r>
          </w:p>
        </w:tc>
        <w:tc>
          <w:tcPr>
            <w:tcW w:w="864" w:type="dxa"/>
          </w:tcPr>
          <w:p w14:paraId="23DEBBB3" w14:textId="62A5E5FC" w:rsidR="007A5EC8" w:rsidRPr="00D93DDA" w:rsidRDefault="007A5EC8" w:rsidP="00A17388">
            <w:pPr>
              <w:pStyle w:val="VCAAtablecondensed"/>
            </w:pPr>
            <w:r w:rsidRPr="00D93DDA">
              <w:t>Average</w:t>
            </w:r>
          </w:p>
        </w:tc>
      </w:tr>
      <w:tr w:rsidR="007A5EC8" w:rsidRPr="00D93DDA" w14:paraId="789C3FA0" w14:textId="77777777" w:rsidTr="006E36EF">
        <w:tc>
          <w:tcPr>
            <w:tcW w:w="691" w:type="dxa"/>
          </w:tcPr>
          <w:p w14:paraId="78A28140" w14:textId="77777777" w:rsidR="007A5EC8" w:rsidRPr="00D93DDA" w:rsidRDefault="007A5EC8" w:rsidP="00A17388">
            <w:pPr>
              <w:pStyle w:val="VCAAtablecondensed"/>
            </w:pPr>
            <w:r w:rsidRPr="00D93DDA">
              <w:t>%</w:t>
            </w:r>
          </w:p>
        </w:tc>
        <w:tc>
          <w:tcPr>
            <w:tcW w:w="576" w:type="dxa"/>
          </w:tcPr>
          <w:p w14:paraId="0D457BCC" w14:textId="31789AE8" w:rsidR="007A5EC8" w:rsidRPr="00D93DDA" w:rsidRDefault="0001165D" w:rsidP="00A17388">
            <w:pPr>
              <w:pStyle w:val="VCAAtablecondensed"/>
            </w:pPr>
            <w:r>
              <w:t>23</w:t>
            </w:r>
          </w:p>
        </w:tc>
        <w:tc>
          <w:tcPr>
            <w:tcW w:w="576" w:type="dxa"/>
          </w:tcPr>
          <w:p w14:paraId="3DAB0B37" w14:textId="26AF9BD9" w:rsidR="007A5EC8" w:rsidRPr="00D93DDA" w:rsidRDefault="0001165D" w:rsidP="00A17388">
            <w:pPr>
              <w:pStyle w:val="VCAAtablecondensed"/>
            </w:pPr>
            <w:r>
              <w:t>34</w:t>
            </w:r>
          </w:p>
        </w:tc>
        <w:tc>
          <w:tcPr>
            <w:tcW w:w="576" w:type="dxa"/>
          </w:tcPr>
          <w:p w14:paraId="0F7FB8D0" w14:textId="63766A19" w:rsidR="007A5EC8" w:rsidRPr="00D93DDA" w:rsidRDefault="0001165D" w:rsidP="00A17388">
            <w:pPr>
              <w:pStyle w:val="VCAAtablecondensed"/>
            </w:pPr>
            <w:r>
              <w:t>43</w:t>
            </w:r>
          </w:p>
        </w:tc>
        <w:tc>
          <w:tcPr>
            <w:tcW w:w="864" w:type="dxa"/>
          </w:tcPr>
          <w:p w14:paraId="65DA091B" w14:textId="31616A5A" w:rsidR="007A5EC8" w:rsidRPr="00D93DDA" w:rsidRDefault="0001165D" w:rsidP="00A17388">
            <w:pPr>
              <w:pStyle w:val="VCAAtablecondensed"/>
            </w:pPr>
            <w:r>
              <w:t>1.2</w:t>
            </w:r>
          </w:p>
        </w:tc>
      </w:tr>
    </w:tbl>
    <w:p w14:paraId="5D3E4E06" w14:textId="553BDD86" w:rsidR="002A38E8" w:rsidRDefault="002A38E8" w:rsidP="00C320D8">
      <w:pPr>
        <w:pStyle w:val="VCAAbody"/>
      </w:pPr>
      <w:r>
        <w:t>Two points were required:</w:t>
      </w:r>
    </w:p>
    <w:p w14:paraId="67F8522A" w14:textId="526B7DE4" w:rsidR="00A44ADE" w:rsidRPr="002226F8" w:rsidRDefault="00A44ADE" w:rsidP="009855E9">
      <w:pPr>
        <w:pStyle w:val="VCAAbullet"/>
      </w:pPr>
      <w:r>
        <w:t xml:space="preserve">Fuel cells are a type of </w:t>
      </w:r>
      <w:r w:rsidRPr="002226F8">
        <w:t xml:space="preserve">galvanic cell or </w:t>
      </w:r>
      <w:r>
        <w:t>a cell that converts chemical energy into electrical energy.</w:t>
      </w:r>
      <w:r w:rsidR="00F4706B" w:rsidRPr="00F4706B">
        <w:t xml:space="preserve"> </w:t>
      </w:r>
    </w:p>
    <w:p w14:paraId="3C75031A" w14:textId="00C96B33" w:rsidR="00A44ADE" w:rsidRDefault="00A44ADE" w:rsidP="009855E9">
      <w:pPr>
        <w:pStyle w:val="VCAAbullet"/>
      </w:pPr>
      <w:r>
        <w:t xml:space="preserve">Fuel cells require a </w:t>
      </w:r>
      <w:r w:rsidRPr="002226F8">
        <w:t xml:space="preserve">constant supply of reactants </w:t>
      </w:r>
      <w:r>
        <w:t>to be added.</w:t>
      </w:r>
    </w:p>
    <w:p w14:paraId="7004E139" w14:textId="77777777" w:rsidR="00A44ADE" w:rsidRDefault="00A44ADE" w:rsidP="00A44ADE">
      <w:pPr>
        <w:pStyle w:val="VCAAHeading3"/>
      </w:pPr>
      <w:r>
        <w:t>Question 4bi.</w:t>
      </w:r>
    </w:p>
    <w:tbl>
      <w:tblPr>
        <w:tblStyle w:val="VCAATableClosed"/>
        <w:tblW w:w="0" w:type="auto"/>
        <w:tblLayout w:type="fixed"/>
        <w:tblLook w:val="04A0" w:firstRow="1" w:lastRow="0" w:firstColumn="1" w:lastColumn="0" w:noHBand="0" w:noVBand="1"/>
      </w:tblPr>
      <w:tblGrid>
        <w:gridCol w:w="691"/>
        <w:gridCol w:w="576"/>
        <w:gridCol w:w="576"/>
        <w:gridCol w:w="864"/>
      </w:tblGrid>
      <w:tr w:rsidR="007A5EC8" w:rsidRPr="00D93DDA" w14:paraId="1210FF94"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4BAEEE36" w14:textId="77777777" w:rsidR="007A5EC8" w:rsidRPr="00D93DDA" w:rsidRDefault="007A5EC8" w:rsidP="00A17388">
            <w:pPr>
              <w:pStyle w:val="VCAAtablecondensed"/>
            </w:pPr>
            <w:r w:rsidRPr="00D93DDA">
              <w:t>Marks</w:t>
            </w:r>
          </w:p>
        </w:tc>
        <w:tc>
          <w:tcPr>
            <w:tcW w:w="576" w:type="dxa"/>
          </w:tcPr>
          <w:p w14:paraId="10F569EF" w14:textId="77777777" w:rsidR="007A5EC8" w:rsidRPr="00D93DDA" w:rsidRDefault="007A5EC8" w:rsidP="00A17388">
            <w:pPr>
              <w:pStyle w:val="VCAAtablecondensed"/>
            </w:pPr>
            <w:r w:rsidRPr="00D93DDA">
              <w:t>0</w:t>
            </w:r>
          </w:p>
        </w:tc>
        <w:tc>
          <w:tcPr>
            <w:tcW w:w="576" w:type="dxa"/>
          </w:tcPr>
          <w:p w14:paraId="31EDA0E9" w14:textId="77777777" w:rsidR="007A5EC8" w:rsidRPr="00D93DDA" w:rsidRDefault="007A5EC8" w:rsidP="00A17388">
            <w:pPr>
              <w:pStyle w:val="VCAAtablecondensed"/>
            </w:pPr>
            <w:r w:rsidRPr="00D93DDA">
              <w:t>1</w:t>
            </w:r>
          </w:p>
        </w:tc>
        <w:tc>
          <w:tcPr>
            <w:tcW w:w="864" w:type="dxa"/>
          </w:tcPr>
          <w:p w14:paraId="0442CF22" w14:textId="77777777" w:rsidR="007A5EC8" w:rsidRPr="00D93DDA" w:rsidRDefault="007A5EC8" w:rsidP="00A17388">
            <w:pPr>
              <w:pStyle w:val="VCAAtablecondensed"/>
            </w:pPr>
            <w:r w:rsidRPr="00D93DDA">
              <w:t>Average</w:t>
            </w:r>
          </w:p>
        </w:tc>
      </w:tr>
      <w:tr w:rsidR="007A5EC8" w:rsidRPr="00D93DDA" w14:paraId="6E522C55" w14:textId="77777777" w:rsidTr="006E36EF">
        <w:tc>
          <w:tcPr>
            <w:tcW w:w="691" w:type="dxa"/>
          </w:tcPr>
          <w:p w14:paraId="31299B65" w14:textId="77777777" w:rsidR="007A5EC8" w:rsidRPr="00D93DDA" w:rsidRDefault="007A5EC8" w:rsidP="00A17388">
            <w:pPr>
              <w:pStyle w:val="VCAAtablecondensed"/>
            </w:pPr>
            <w:r w:rsidRPr="00D93DDA">
              <w:t>%</w:t>
            </w:r>
          </w:p>
        </w:tc>
        <w:tc>
          <w:tcPr>
            <w:tcW w:w="576" w:type="dxa"/>
          </w:tcPr>
          <w:p w14:paraId="243B483C" w14:textId="2D1ED2B2" w:rsidR="007A5EC8" w:rsidRPr="00D93DDA" w:rsidRDefault="0001165D" w:rsidP="00A17388">
            <w:pPr>
              <w:pStyle w:val="VCAAtablecondensed"/>
            </w:pPr>
            <w:r>
              <w:t>67</w:t>
            </w:r>
          </w:p>
        </w:tc>
        <w:tc>
          <w:tcPr>
            <w:tcW w:w="576" w:type="dxa"/>
          </w:tcPr>
          <w:p w14:paraId="114EF7C6" w14:textId="29C41E5B" w:rsidR="007A5EC8" w:rsidRPr="00D93DDA" w:rsidRDefault="0001165D" w:rsidP="00A17388">
            <w:pPr>
              <w:pStyle w:val="VCAAtablecondensed"/>
            </w:pPr>
            <w:r>
              <w:t>33</w:t>
            </w:r>
          </w:p>
        </w:tc>
        <w:tc>
          <w:tcPr>
            <w:tcW w:w="864" w:type="dxa"/>
          </w:tcPr>
          <w:p w14:paraId="1D840F78" w14:textId="4D9BF83F" w:rsidR="007A5EC8" w:rsidRPr="00D93DDA" w:rsidRDefault="0001165D" w:rsidP="00A17388">
            <w:pPr>
              <w:pStyle w:val="VCAAtablecondensed"/>
            </w:pPr>
            <w:r>
              <w:t>0.4</w:t>
            </w:r>
          </w:p>
        </w:tc>
      </w:tr>
    </w:tbl>
    <w:p w14:paraId="60AB875B" w14:textId="77777777" w:rsidR="008C6592" w:rsidRDefault="008C6592" w:rsidP="00A44ADE">
      <w:pPr>
        <w:pStyle w:val="VCAAbody"/>
        <w:rPr>
          <w:noProof/>
        </w:rPr>
      </w:pPr>
      <w:r>
        <w:rPr>
          <w:noProof/>
        </w:rPr>
        <w:t>Accepted answers:</w:t>
      </w:r>
    </w:p>
    <w:p w14:paraId="129C4B8C" w14:textId="60E3FE9E" w:rsidR="003E40BC" w:rsidRDefault="008C6592" w:rsidP="006C5E28">
      <w:pPr>
        <w:pStyle w:val="VCAAbullet"/>
        <w:rPr>
          <w:noProof/>
        </w:rPr>
      </w:pPr>
      <w:r>
        <w:rPr>
          <w:noProof/>
        </w:rPr>
        <w:t>h</w:t>
      </w:r>
      <w:r w:rsidRPr="002226F8">
        <w:rPr>
          <w:noProof/>
        </w:rPr>
        <w:t xml:space="preserve">ydrogen </w:t>
      </w:r>
      <w:r w:rsidR="00A44ADE" w:rsidRPr="002226F8">
        <w:rPr>
          <w:noProof/>
        </w:rPr>
        <w:t>ions</w:t>
      </w:r>
    </w:p>
    <w:p w14:paraId="2748D4CD" w14:textId="4AD38FFF" w:rsidR="008C6592" w:rsidRDefault="00A44ADE" w:rsidP="00C320D8">
      <w:pPr>
        <w:pStyle w:val="VCAAbullet"/>
        <w:rPr>
          <w:noProof/>
        </w:rPr>
      </w:pPr>
      <w:r w:rsidRPr="002226F8">
        <w:rPr>
          <w:noProof/>
        </w:rPr>
        <w:t>H</w:t>
      </w:r>
      <w:r w:rsidRPr="003E40BC">
        <w:rPr>
          <w:noProof/>
          <w:vertAlign w:val="superscript"/>
        </w:rPr>
        <w:t>+</w:t>
      </w:r>
    </w:p>
    <w:p w14:paraId="39A1B45E" w14:textId="327813F8" w:rsidR="008C6592" w:rsidRDefault="00A44ADE" w:rsidP="00C320D8">
      <w:pPr>
        <w:pStyle w:val="VCAAbullet"/>
        <w:rPr>
          <w:noProof/>
        </w:rPr>
      </w:pPr>
      <w:r w:rsidRPr="002226F8">
        <w:rPr>
          <w:noProof/>
        </w:rPr>
        <w:t>protons</w:t>
      </w:r>
    </w:p>
    <w:p w14:paraId="06C521D2" w14:textId="58FF6851" w:rsidR="003E40BC" w:rsidRDefault="00A44ADE" w:rsidP="006C5E28">
      <w:pPr>
        <w:pStyle w:val="VCAAbullet"/>
        <w:rPr>
          <w:noProof/>
        </w:rPr>
      </w:pPr>
      <w:r w:rsidRPr="002226F8">
        <w:rPr>
          <w:noProof/>
        </w:rPr>
        <w:t>hydronium ions</w:t>
      </w:r>
    </w:p>
    <w:p w14:paraId="49CF8739" w14:textId="0C1C2397" w:rsidR="009855E9" w:rsidRDefault="003E40BC" w:rsidP="00C320D8">
      <w:pPr>
        <w:pStyle w:val="VCAAbullet"/>
        <w:rPr>
          <w:noProof/>
        </w:rPr>
      </w:pPr>
      <w:r>
        <w:rPr>
          <w:noProof/>
        </w:rPr>
        <w:t xml:space="preserve"> </w:t>
      </w:r>
      <w:r w:rsidR="00A44ADE" w:rsidRPr="002226F8">
        <w:rPr>
          <w:noProof/>
        </w:rPr>
        <w:t>H</w:t>
      </w:r>
      <w:r w:rsidR="00A44ADE" w:rsidRPr="003E40BC">
        <w:rPr>
          <w:noProof/>
          <w:vertAlign w:val="subscript"/>
        </w:rPr>
        <w:t>3</w:t>
      </w:r>
      <w:r w:rsidR="00A44ADE" w:rsidRPr="002226F8">
        <w:rPr>
          <w:noProof/>
        </w:rPr>
        <w:t>O</w:t>
      </w:r>
      <w:r w:rsidR="00A44ADE" w:rsidRPr="003E40BC">
        <w:rPr>
          <w:noProof/>
          <w:vertAlign w:val="superscript"/>
        </w:rPr>
        <w:t>+</w:t>
      </w:r>
      <w:r w:rsidR="00795247">
        <w:rPr>
          <w:noProof/>
        </w:rPr>
        <w:t>.</w:t>
      </w:r>
    </w:p>
    <w:p w14:paraId="2E8E1B24" w14:textId="77777777" w:rsidR="009855E9" w:rsidRDefault="009855E9">
      <w:pPr>
        <w:rPr>
          <w:rFonts w:ascii="Arial" w:eastAsia="Times New Roman" w:hAnsi="Arial" w:cs="Arial"/>
          <w:noProof/>
          <w:color w:val="000000" w:themeColor="text1"/>
          <w:kern w:val="22"/>
          <w:sz w:val="20"/>
          <w:lang w:val="en-GB" w:eastAsia="ja-JP"/>
        </w:rPr>
      </w:pPr>
      <w:r>
        <w:rPr>
          <w:noProof/>
        </w:rPr>
        <w:br w:type="page"/>
      </w:r>
    </w:p>
    <w:p w14:paraId="39836F66" w14:textId="77777777" w:rsidR="00A44ADE" w:rsidRDefault="00A44ADE" w:rsidP="00A44ADE">
      <w:pPr>
        <w:pStyle w:val="VCAAHeading3"/>
      </w:pPr>
      <w:r>
        <w:lastRenderedPageBreak/>
        <w:t>Question 4bii.</w:t>
      </w:r>
    </w:p>
    <w:tbl>
      <w:tblPr>
        <w:tblStyle w:val="VCAATableClosed"/>
        <w:tblW w:w="0" w:type="auto"/>
        <w:tblLayout w:type="fixed"/>
        <w:tblLook w:val="04A0" w:firstRow="1" w:lastRow="0" w:firstColumn="1" w:lastColumn="0" w:noHBand="0" w:noVBand="1"/>
      </w:tblPr>
      <w:tblGrid>
        <w:gridCol w:w="691"/>
        <w:gridCol w:w="576"/>
        <w:gridCol w:w="576"/>
        <w:gridCol w:w="864"/>
      </w:tblGrid>
      <w:tr w:rsidR="007A5EC8" w:rsidRPr="00D93DDA" w14:paraId="3A99FF46"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2061A5AC" w14:textId="77777777" w:rsidR="007A5EC8" w:rsidRPr="00D93DDA" w:rsidRDefault="007A5EC8" w:rsidP="00A17388">
            <w:pPr>
              <w:pStyle w:val="VCAAtablecondensed"/>
            </w:pPr>
            <w:r w:rsidRPr="00D93DDA">
              <w:t>Marks</w:t>
            </w:r>
          </w:p>
        </w:tc>
        <w:tc>
          <w:tcPr>
            <w:tcW w:w="576" w:type="dxa"/>
          </w:tcPr>
          <w:p w14:paraId="5D1D8D47" w14:textId="77777777" w:rsidR="007A5EC8" w:rsidRPr="00D93DDA" w:rsidRDefault="007A5EC8" w:rsidP="00A17388">
            <w:pPr>
              <w:pStyle w:val="VCAAtablecondensed"/>
            </w:pPr>
            <w:r w:rsidRPr="00D93DDA">
              <w:t>0</w:t>
            </w:r>
          </w:p>
        </w:tc>
        <w:tc>
          <w:tcPr>
            <w:tcW w:w="576" w:type="dxa"/>
          </w:tcPr>
          <w:p w14:paraId="51C1B5CF" w14:textId="77777777" w:rsidR="007A5EC8" w:rsidRPr="00D93DDA" w:rsidRDefault="007A5EC8" w:rsidP="00A17388">
            <w:pPr>
              <w:pStyle w:val="VCAAtablecondensed"/>
            </w:pPr>
            <w:r w:rsidRPr="00D93DDA">
              <w:t>1</w:t>
            </w:r>
          </w:p>
        </w:tc>
        <w:tc>
          <w:tcPr>
            <w:tcW w:w="864" w:type="dxa"/>
          </w:tcPr>
          <w:p w14:paraId="0F6897F3" w14:textId="77777777" w:rsidR="007A5EC8" w:rsidRPr="00D93DDA" w:rsidRDefault="007A5EC8" w:rsidP="00A17388">
            <w:pPr>
              <w:pStyle w:val="VCAAtablecondensed"/>
            </w:pPr>
            <w:r w:rsidRPr="00D93DDA">
              <w:t>Average</w:t>
            </w:r>
          </w:p>
        </w:tc>
      </w:tr>
      <w:tr w:rsidR="007A5EC8" w:rsidRPr="00D93DDA" w14:paraId="5F83B8B0" w14:textId="77777777" w:rsidTr="006E36EF">
        <w:tc>
          <w:tcPr>
            <w:tcW w:w="691" w:type="dxa"/>
          </w:tcPr>
          <w:p w14:paraId="40E2EA89" w14:textId="77777777" w:rsidR="007A5EC8" w:rsidRPr="00D93DDA" w:rsidRDefault="007A5EC8" w:rsidP="00A17388">
            <w:pPr>
              <w:pStyle w:val="VCAAtablecondensed"/>
            </w:pPr>
            <w:r w:rsidRPr="00D93DDA">
              <w:t>%</w:t>
            </w:r>
          </w:p>
        </w:tc>
        <w:tc>
          <w:tcPr>
            <w:tcW w:w="576" w:type="dxa"/>
          </w:tcPr>
          <w:p w14:paraId="5C4C55E5" w14:textId="1F623124" w:rsidR="007A5EC8" w:rsidRPr="00D93DDA" w:rsidRDefault="0001165D" w:rsidP="00A17388">
            <w:pPr>
              <w:pStyle w:val="VCAAtablecondensed"/>
            </w:pPr>
            <w:r>
              <w:t>35</w:t>
            </w:r>
          </w:p>
        </w:tc>
        <w:tc>
          <w:tcPr>
            <w:tcW w:w="576" w:type="dxa"/>
          </w:tcPr>
          <w:p w14:paraId="77882102" w14:textId="6B26BE70" w:rsidR="007A5EC8" w:rsidRPr="00D93DDA" w:rsidRDefault="0001165D" w:rsidP="00A17388">
            <w:pPr>
              <w:pStyle w:val="VCAAtablecondensed"/>
            </w:pPr>
            <w:r>
              <w:t>65</w:t>
            </w:r>
          </w:p>
        </w:tc>
        <w:tc>
          <w:tcPr>
            <w:tcW w:w="864" w:type="dxa"/>
          </w:tcPr>
          <w:p w14:paraId="3C673C5E" w14:textId="61DD34B9" w:rsidR="007A5EC8" w:rsidRPr="00D93DDA" w:rsidRDefault="0001165D" w:rsidP="00A17388">
            <w:pPr>
              <w:pStyle w:val="VCAAtablecondensed"/>
            </w:pPr>
            <w:r>
              <w:t>0.7</w:t>
            </w:r>
          </w:p>
        </w:tc>
      </w:tr>
    </w:tbl>
    <w:p w14:paraId="087661F5" w14:textId="77777777" w:rsidR="00A44ADE" w:rsidRDefault="00A44ADE" w:rsidP="00A44ADE">
      <w:pPr>
        <w:pStyle w:val="VCAAbody"/>
      </w:pPr>
      <w:r>
        <w:t>The arrow must clearly be shown pointing to the righthand side and inside the box as directed.</w:t>
      </w:r>
    </w:p>
    <w:p w14:paraId="40989B7E" w14:textId="1E4A4F0D" w:rsidR="00A44ADE" w:rsidRDefault="00A44ADE" w:rsidP="00A44ADE">
      <w:pPr>
        <w:pStyle w:val="VCAAbody"/>
      </w:pPr>
      <w:r>
        <w:t>It is important that students follow the instructions in the stem of the question very clearly.</w:t>
      </w:r>
      <w:r w:rsidR="00051978">
        <w:t xml:space="preserve"> </w:t>
      </w:r>
      <w:r w:rsidR="008C6592">
        <w:t>Marks could not be awarded for</w:t>
      </w:r>
      <w:r>
        <w:t xml:space="preserve"> arrows </w:t>
      </w:r>
      <w:r w:rsidR="008C6592">
        <w:t>that</w:t>
      </w:r>
      <w:r w:rsidR="0069203F">
        <w:t xml:space="preserve"> </w:t>
      </w:r>
      <w:r>
        <w:t>appear</w:t>
      </w:r>
      <w:r w:rsidR="008C6592">
        <w:t>ed</w:t>
      </w:r>
      <w:r>
        <w:t xml:space="preserve"> elsewhere on the diagram.</w:t>
      </w:r>
    </w:p>
    <w:p w14:paraId="3992000C" w14:textId="77777777" w:rsidR="00A44ADE" w:rsidRDefault="00A44ADE" w:rsidP="00A44ADE">
      <w:pPr>
        <w:pStyle w:val="VCAAHeading3"/>
      </w:pPr>
      <w:r>
        <w:t>Question 4c.</w:t>
      </w:r>
    </w:p>
    <w:tbl>
      <w:tblPr>
        <w:tblStyle w:val="VCAATableClosed"/>
        <w:tblW w:w="0" w:type="auto"/>
        <w:tblLayout w:type="fixed"/>
        <w:tblLook w:val="04A0" w:firstRow="1" w:lastRow="0" w:firstColumn="1" w:lastColumn="0" w:noHBand="0" w:noVBand="1"/>
      </w:tblPr>
      <w:tblGrid>
        <w:gridCol w:w="691"/>
        <w:gridCol w:w="576"/>
        <w:gridCol w:w="576"/>
        <w:gridCol w:w="864"/>
      </w:tblGrid>
      <w:tr w:rsidR="007A5EC8" w:rsidRPr="00D93DDA" w14:paraId="1AE04218"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488F2865" w14:textId="77777777" w:rsidR="007A5EC8" w:rsidRPr="00D93DDA" w:rsidRDefault="007A5EC8" w:rsidP="00A17388">
            <w:pPr>
              <w:pStyle w:val="VCAAtablecondensed"/>
            </w:pPr>
            <w:r w:rsidRPr="00D93DDA">
              <w:t>Marks</w:t>
            </w:r>
          </w:p>
        </w:tc>
        <w:tc>
          <w:tcPr>
            <w:tcW w:w="576" w:type="dxa"/>
          </w:tcPr>
          <w:p w14:paraId="370D904C" w14:textId="77777777" w:rsidR="007A5EC8" w:rsidRPr="00D93DDA" w:rsidRDefault="007A5EC8" w:rsidP="00A17388">
            <w:pPr>
              <w:pStyle w:val="VCAAtablecondensed"/>
            </w:pPr>
            <w:r w:rsidRPr="00D93DDA">
              <w:t>0</w:t>
            </w:r>
          </w:p>
        </w:tc>
        <w:tc>
          <w:tcPr>
            <w:tcW w:w="576" w:type="dxa"/>
          </w:tcPr>
          <w:p w14:paraId="1E6572C7" w14:textId="77777777" w:rsidR="007A5EC8" w:rsidRPr="00D93DDA" w:rsidRDefault="007A5EC8" w:rsidP="00A17388">
            <w:pPr>
              <w:pStyle w:val="VCAAtablecondensed"/>
            </w:pPr>
            <w:r w:rsidRPr="00D93DDA">
              <w:t>1</w:t>
            </w:r>
          </w:p>
        </w:tc>
        <w:tc>
          <w:tcPr>
            <w:tcW w:w="864" w:type="dxa"/>
          </w:tcPr>
          <w:p w14:paraId="34F0F47D" w14:textId="77777777" w:rsidR="007A5EC8" w:rsidRPr="00D93DDA" w:rsidRDefault="007A5EC8" w:rsidP="00A17388">
            <w:pPr>
              <w:pStyle w:val="VCAAtablecondensed"/>
            </w:pPr>
            <w:r w:rsidRPr="00D93DDA">
              <w:t>Average</w:t>
            </w:r>
          </w:p>
        </w:tc>
      </w:tr>
      <w:tr w:rsidR="007A5EC8" w:rsidRPr="00D93DDA" w14:paraId="719ECC36" w14:textId="77777777" w:rsidTr="006E36EF">
        <w:tc>
          <w:tcPr>
            <w:tcW w:w="691" w:type="dxa"/>
          </w:tcPr>
          <w:p w14:paraId="28544EAA" w14:textId="77777777" w:rsidR="007A5EC8" w:rsidRPr="00D93DDA" w:rsidRDefault="007A5EC8" w:rsidP="00A17388">
            <w:pPr>
              <w:pStyle w:val="VCAAtablecondensed"/>
            </w:pPr>
            <w:r w:rsidRPr="00D93DDA">
              <w:t>%</w:t>
            </w:r>
          </w:p>
        </w:tc>
        <w:tc>
          <w:tcPr>
            <w:tcW w:w="576" w:type="dxa"/>
          </w:tcPr>
          <w:p w14:paraId="455A8F39" w14:textId="7064EF1C" w:rsidR="007A5EC8" w:rsidRPr="00D93DDA" w:rsidRDefault="0001165D" w:rsidP="00A17388">
            <w:pPr>
              <w:pStyle w:val="VCAAtablecondensed"/>
            </w:pPr>
            <w:r>
              <w:t>76</w:t>
            </w:r>
          </w:p>
        </w:tc>
        <w:tc>
          <w:tcPr>
            <w:tcW w:w="576" w:type="dxa"/>
          </w:tcPr>
          <w:p w14:paraId="3E3551C7" w14:textId="302B3DFB" w:rsidR="007A5EC8" w:rsidRPr="00D93DDA" w:rsidRDefault="0001165D" w:rsidP="00A17388">
            <w:pPr>
              <w:pStyle w:val="VCAAtablecondensed"/>
            </w:pPr>
            <w:r>
              <w:t>24</w:t>
            </w:r>
          </w:p>
        </w:tc>
        <w:tc>
          <w:tcPr>
            <w:tcW w:w="864" w:type="dxa"/>
          </w:tcPr>
          <w:p w14:paraId="1E8F117E" w14:textId="26608C0D" w:rsidR="007A5EC8" w:rsidRPr="00D93DDA" w:rsidRDefault="0001165D" w:rsidP="00A17388">
            <w:pPr>
              <w:pStyle w:val="VCAAtablecondensed"/>
            </w:pPr>
            <w:r>
              <w:t>0.3</w:t>
            </w:r>
          </w:p>
        </w:tc>
      </w:tr>
    </w:tbl>
    <w:p w14:paraId="50D7294E" w14:textId="13CDD095" w:rsidR="00A44ADE" w:rsidRDefault="00A44ADE" w:rsidP="00A44ADE">
      <w:pPr>
        <w:pStyle w:val="VCAAbody"/>
      </w:pPr>
      <w:r>
        <w:t>Either of the following equations were accepted</w:t>
      </w:r>
      <w:r w:rsidR="00B45967">
        <w:t>:</w:t>
      </w:r>
    </w:p>
    <w:p w14:paraId="69588846" w14:textId="77777777" w:rsidR="00A44ADE" w:rsidRPr="002E42BF" w:rsidRDefault="00A44ADE" w:rsidP="009855E9">
      <w:pPr>
        <w:pStyle w:val="VCAAbullet"/>
      </w:pPr>
      <w:r w:rsidRPr="002E42BF">
        <w:t>C</w:t>
      </w:r>
      <w:r w:rsidRPr="002E42BF">
        <w:rPr>
          <w:vertAlign w:val="subscript"/>
        </w:rPr>
        <w:t>2</w:t>
      </w:r>
      <w:r w:rsidRPr="002E42BF">
        <w:t>H</w:t>
      </w:r>
      <w:r w:rsidRPr="002E42BF">
        <w:rPr>
          <w:vertAlign w:val="subscript"/>
        </w:rPr>
        <w:t>6</w:t>
      </w:r>
      <w:r w:rsidRPr="002E42BF">
        <w:t>O(l) + 3H</w:t>
      </w:r>
      <w:r w:rsidRPr="002E42BF">
        <w:rPr>
          <w:vertAlign w:val="subscript"/>
        </w:rPr>
        <w:t>2</w:t>
      </w:r>
      <w:r w:rsidRPr="002E42BF">
        <w:t xml:space="preserve">O(l) </w:t>
      </w:r>
      <w:r w:rsidRPr="002E42BF">
        <w:rPr>
          <w:rFonts w:ascii="Symbol" w:hAnsi="Symbol"/>
        </w:rPr>
        <w:t>®</w:t>
      </w:r>
      <w:r w:rsidRPr="002E42BF">
        <w:t xml:space="preserve"> 2CO</w:t>
      </w:r>
      <w:r w:rsidRPr="002E42BF">
        <w:rPr>
          <w:vertAlign w:val="subscript"/>
        </w:rPr>
        <w:t>2</w:t>
      </w:r>
      <w:r w:rsidRPr="002E42BF">
        <w:t>(</w:t>
      </w:r>
      <w:proofErr w:type="spellStart"/>
      <w:r w:rsidRPr="002E42BF">
        <w:t>aq</w:t>
      </w:r>
      <w:proofErr w:type="spellEnd"/>
      <w:r w:rsidRPr="002E42BF">
        <w:t>) + 12H</w:t>
      </w:r>
      <w:r w:rsidRPr="002E42BF">
        <w:rPr>
          <w:vertAlign w:val="superscript"/>
        </w:rPr>
        <w:t>+</w:t>
      </w:r>
      <w:r w:rsidRPr="002E42BF">
        <w:t>(</w:t>
      </w:r>
      <w:proofErr w:type="spellStart"/>
      <w:r w:rsidRPr="002E42BF">
        <w:t>aq</w:t>
      </w:r>
      <w:proofErr w:type="spellEnd"/>
      <w:r w:rsidRPr="002E42BF">
        <w:t>) + 12e</w:t>
      </w:r>
      <w:r w:rsidRPr="002E42BF">
        <w:rPr>
          <w:vertAlign w:val="superscript"/>
        </w:rPr>
        <w:t>-</w:t>
      </w:r>
    </w:p>
    <w:p w14:paraId="0470D7B3" w14:textId="77777777" w:rsidR="00A44ADE" w:rsidRPr="009855E9" w:rsidRDefault="00A44ADE" w:rsidP="009855E9">
      <w:pPr>
        <w:pStyle w:val="VCAAbullet"/>
      </w:pPr>
      <w:r w:rsidRPr="002E42BF">
        <w:t>CH</w:t>
      </w:r>
      <w:r w:rsidRPr="002E42BF">
        <w:rPr>
          <w:vertAlign w:val="subscript"/>
        </w:rPr>
        <w:t>3</w:t>
      </w:r>
      <w:r w:rsidRPr="002E42BF">
        <w:t>CH</w:t>
      </w:r>
      <w:r w:rsidRPr="002E42BF">
        <w:rPr>
          <w:vertAlign w:val="subscript"/>
        </w:rPr>
        <w:t>2</w:t>
      </w:r>
      <w:r w:rsidRPr="002E42BF">
        <w:t>OH(l) + 3H</w:t>
      </w:r>
      <w:r w:rsidRPr="002E42BF">
        <w:rPr>
          <w:vertAlign w:val="subscript"/>
        </w:rPr>
        <w:t>2</w:t>
      </w:r>
      <w:r w:rsidRPr="002E42BF">
        <w:t xml:space="preserve">O(l) </w:t>
      </w:r>
      <w:r w:rsidRPr="002E42BF">
        <w:rPr>
          <w:rFonts w:ascii="Symbol" w:hAnsi="Symbol"/>
        </w:rPr>
        <w:t>®</w:t>
      </w:r>
      <w:r w:rsidRPr="002E42BF">
        <w:t xml:space="preserve"> 2CO</w:t>
      </w:r>
      <w:r w:rsidRPr="002E42BF">
        <w:rPr>
          <w:vertAlign w:val="subscript"/>
        </w:rPr>
        <w:t>2</w:t>
      </w:r>
      <w:r w:rsidRPr="002E42BF">
        <w:t>(</w:t>
      </w:r>
      <w:proofErr w:type="spellStart"/>
      <w:r w:rsidRPr="002E42BF">
        <w:t>aq</w:t>
      </w:r>
      <w:proofErr w:type="spellEnd"/>
      <w:r w:rsidRPr="002E42BF">
        <w:t>) + 12H</w:t>
      </w:r>
      <w:r w:rsidRPr="002E42BF">
        <w:rPr>
          <w:vertAlign w:val="superscript"/>
        </w:rPr>
        <w:t>+</w:t>
      </w:r>
      <w:r w:rsidRPr="002E42BF">
        <w:t>(</w:t>
      </w:r>
      <w:proofErr w:type="spellStart"/>
      <w:r w:rsidRPr="002E42BF">
        <w:t>aq</w:t>
      </w:r>
      <w:proofErr w:type="spellEnd"/>
      <w:r w:rsidRPr="002E42BF">
        <w:t>) + 12e</w:t>
      </w:r>
      <w:r w:rsidRPr="009855E9">
        <w:t>-</w:t>
      </w:r>
    </w:p>
    <w:p w14:paraId="780FA193" w14:textId="77777777" w:rsidR="00A44ADE" w:rsidRDefault="00A44ADE" w:rsidP="00A44ADE">
      <w:pPr>
        <w:pStyle w:val="VCAAbody"/>
      </w:pPr>
      <w:r>
        <w:t>States were not required for this question.</w:t>
      </w:r>
    </w:p>
    <w:p w14:paraId="0AB68369" w14:textId="77777777" w:rsidR="00A44ADE" w:rsidRDefault="00A44ADE" w:rsidP="00A44ADE">
      <w:pPr>
        <w:pStyle w:val="VCAAbody"/>
      </w:pPr>
      <w:r>
        <w:t>Equilibrium arrows could not be accepted as the stem of the question clearly indicates a single direction process is occurring.</w:t>
      </w:r>
    </w:p>
    <w:p w14:paraId="16DC0221" w14:textId="77777777" w:rsidR="00A44ADE" w:rsidRDefault="00A44ADE" w:rsidP="00A44ADE">
      <w:pPr>
        <w:pStyle w:val="VCAAbody"/>
      </w:pPr>
      <w:r>
        <w:t>Students should be able to write appropriate half-equations for the oxidation of alkanol fuels in fuel cells and not just depend on the electrochemical series provided for the examination.</w:t>
      </w:r>
    </w:p>
    <w:p w14:paraId="114A5B32" w14:textId="77777777" w:rsidR="00A44ADE" w:rsidRDefault="00A44ADE" w:rsidP="00A44ADE">
      <w:pPr>
        <w:pStyle w:val="VCAAHeading3"/>
      </w:pPr>
      <w:r>
        <w:t>Question 4d.</w:t>
      </w:r>
    </w:p>
    <w:tbl>
      <w:tblPr>
        <w:tblStyle w:val="VCAATableClosed"/>
        <w:tblW w:w="0" w:type="auto"/>
        <w:tblLayout w:type="fixed"/>
        <w:tblLook w:val="04A0" w:firstRow="1" w:lastRow="0" w:firstColumn="1" w:lastColumn="0" w:noHBand="0" w:noVBand="1"/>
      </w:tblPr>
      <w:tblGrid>
        <w:gridCol w:w="691"/>
        <w:gridCol w:w="576"/>
        <w:gridCol w:w="576"/>
        <w:gridCol w:w="864"/>
      </w:tblGrid>
      <w:tr w:rsidR="007A5EC8" w:rsidRPr="00D93DDA" w14:paraId="434CC2CB"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0E7C58B7" w14:textId="77777777" w:rsidR="007A5EC8" w:rsidRPr="00D93DDA" w:rsidRDefault="007A5EC8" w:rsidP="00A17388">
            <w:pPr>
              <w:pStyle w:val="VCAAtablecondensed"/>
            </w:pPr>
            <w:r w:rsidRPr="00D93DDA">
              <w:t>Marks</w:t>
            </w:r>
          </w:p>
        </w:tc>
        <w:tc>
          <w:tcPr>
            <w:tcW w:w="576" w:type="dxa"/>
          </w:tcPr>
          <w:p w14:paraId="536425F8" w14:textId="77777777" w:rsidR="007A5EC8" w:rsidRPr="00D93DDA" w:rsidRDefault="007A5EC8" w:rsidP="00A17388">
            <w:pPr>
              <w:pStyle w:val="VCAAtablecondensed"/>
            </w:pPr>
            <w:r w:rsidRPr="00D93DDA">
              <w:t>0</w:t>
            </w:r>
          </w:p>
        </w:tc>
        <w:tc>
          <w:tcPr>
            <w:tcW w:w="576" w:type="dxa"/>
          </w:tcPr>
          <w:p w14:paraId="44116B7E" w14:textId="77777777" w:rsidR="007A5EC8" w:rsidRPr="00D93DDA" w:rsidRDefault="007A5EC8" w:rsidP="00A17388">
            <w:pPr>
              <w:pStyle w:val="VCAAtablecondensed"/>
            </w:pPr>
            <w:r w:rsidRPr="00D93DDA">
              <w:t>1</w:t>
            </w:r>
          </w:p>
        </w:tc>
        <w:tc>
          <w:tcPr>
            <w:tcW w:w="864" w:type="dxa"/>
          </w:tcPr>
          <w:p w14:paraId="4D86B14D" w14:textId="77777777" w:rsidR="007A5EC8" w:rsidRPr="00D93DDA" w:rsidRDefault="007A5EC8" w:rsidP="00A17388">
            <w:pPr>
              <w:pStyle w:val="VCAAtablecondensed"/>
            </w:pPr>
            <w:r w:rsidRPr="00D93DDA">
              <w:t>Average</w:t>
            </w:r>
          </w:p>
        </w:tc>
      </w:tr>
      <w:tr w:rsidR="007A5EC8" w:rsidRPr="00D93DDA" w14:paraId="10C9C1D5" w14:textId="77777777" w:rsidTr="006E36EF">
        <w:tc>
          <w:tcPr>
            <w:tcW w:w="691" w:type="dxa"/>
          </w:tcPr>
          <w:p w14:paraId="72D9CE31" w14:textId="77777777" w:rsidR="007A5EC8" w:rsidRPr="00D93DDA" w:rsidRDefault="007A5EC8" w:rsidP="00A17388">
            <w:pPr>
              <w:pStyle w:val="VCAAtablecondensed"/>
            </w:pPr>
            <w:r w:rsidRPr="00D93DDA">
              <w:t>%</w:t>
            </w:r>
          </w:p>
        </w:tc>
        <w:tc>
          <w:tcPr>
            <w:tcW w:w="576" w:type="dxa"/>
          </w:tcPr>
          <w:p w14:paraId="28C835F2" w14:textId="638AE5C0" w:rsidR="007A5EC8" w:rsidRPr="00D93DDA" w:rsidRDefault="0001165D" w:rsidP="00A17388">
            <w:pPr>
              <w:pStyle w:val="VCAAtablecondensed"/>
            </w:pPr>
            <w:r>
              <w:t>60</w:t>
            </w:r>
          </w:p>
        </w:tc>
        <w:tc>
          <w:tcPr>
            <w:tcW w:w="576" w:type="dxa"/>
          </w:tcPr>
          <w:p w14:paraId="23CA6067" w14:textId="4D6A9478" w:rsidR="007A5EC8" w:rsidRPr="00D93DDA" w:rsidRDefault="0001165D" w:rsidP="00A17388">
            <w:pPr>
              <w:pStyle w:val="VCAAtablecondensed"/>
            </w:pPr>
            <w:r>
              <w:t>40</w:t>
            </w:r>
          </w:p>
        </w:tc>
        <w:tc>
          <w:tcPr>
            <w:tcW w:w="864" w:type="dxa"/>
          </w:tcPr>
          <w:p w14:paraId="48B98901" w14:textId="1A137E48" w:rsidR="007A5EC8" w:rsidRPr="00D93DDA" w:rsidRDefault="0001165D" w:rsidP="00A17388">
            <w:pPr>
              <w:pStyle w:val="VCAAtablecondensed"/>
            </w:pPr>
            <w:r>
              <w:t>0.4</w:t>
            </w:r>
          </w:p>
        </w:tc>
      </w:tr>
    </w:tbl>
    <w:p w14:paraId="7544C71D" w14:textId="77777777" w:rsidR="00A44ADE" w:rsidRDefault="00A44ADE" w:rsidP="00A44ADE">
      <w:pPr>
        <w:pStyle w:val="VCAAbody"/>
      </w:pPr>
      <w:r w:rsidRPr="00604874">
        <w:t>Energy = 1.0 x 29.6 = 30 kJ (29.6 kJ)</w:t>
      </w:r>
    </w:p>
    <w:p w14:paraId="6A979AAB" w14:textId="08477156" w:rsidR="00A44ADE" w:rsidRDefault="00A44ADE" w:rsidP="00A44ADE">
      <w:pPr>
        <w:pStyle w:val="VCAAbody"/>
      </w:pPr>
      <w:r w:rsidRPr="00604874">
        <w:t>Correct units were required</w:t>
      </w:r>
      <w:r w:rsidR="00B45967">
        <w:t>. Many</w:t>
      </w:r>
      <w:r w:rsidRPr="00604874">
        <w:t xml:space="preserve"> students gave the correct numerical </w:t>
      </w:r>
      <w:r>
        <w:t>response</w:t>
      </w:r>
      <w:r w:rsidRPr="00604874">
        <w:t xml:space="preserve"> but incorrect units.</w:t>
      </w:r>
      <w:r w:rsidR="00051978">
        <w:t xml:space="preserve"> </w:t>
      </w:r>
    </w:p>
    <w:p w14:paraId="55158B21" w14:textId="77777777" w:rsidR="00A44ADE" w:rsidRDefault="00A44ADE" w:rsidP="00A44ADE">
      <w:pPr>
        <w:pStyle w:val="VCAAHeading3"/>
      </w:pPr>
      <w:r>
        <w:t>Question 4e.</w:t>
      </w:r>
    </w:p>
    <w:tbl>
      <w:tblPr>
        <w:tblStyle w:val="VCAATableClosed"/>
        <w:tblW w:w="0" w:type="auto"/>
        <w:tblLayout w:type="fixed"/>
        <w:tblLook w:val="04A0" w:firstRow="1" w:lastRow="0" w:firstColumn="1" w:lastColumn="0" w:noHBand="0" w:noVBand="1"/>
      </w:tblPr>
      <w:tblGrid>
        <w:gridCol w:w="691"/>
        <w:gridCol w:w="576"/>
        <w:gridCol w:w="576"/>
        <w:gridCol w:w="576"/>
        <w:gridCol w:w="864"/>
      </w:tblGrid>
      <w:tr w:rsidR="007A5EC8" w:rsidRPr="00D93DDA" w14:paraId="1D7841BB"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71E00ABA" w14:textId="77777777" w:rsidR="007A5EC8" w:rsidRPr="00D93DDA" w:rsidRDefault="007A5EC8" w:rsidP="00A17388">
            <w:pPr>
              <w:pStyle w:val="VCAAtablecondensed"/>
            </w:pPr>
            <w:r w:rsidRPr="00D93DDA">
              <w:t>Marks</w:t>
            </w:r>
          </w:p>
        </w:tc>
        <w:tc>
          <w:tcPr>
            <w:tcW w:w="576" w:type="dxa"/>
          </w:tcPr>
          <w:p w14:paraId="3B0870EA" w14:textId="77777777" w:rsidR="007A5EC8" w:rsidRPr="00D93DDA" w:rsidRDefault="007A5EC8" w:rsidP="00A17388">
            <w:pPr>
              <w:pStyle w:val="VCAAtablecondensed"/>
            </w:pPr>
            <w:r w:rsidRPr="00D93DDA">
              <w:t>0</w:t>
            </w:r>
          </w:p>
        </w:tc>
        <w:tc>
          <w:tcPr>
            <w:tcW w:w="576" w:type="dxa"/>
          </w:tcPr>
          <w:p w14:paraId="4DE097D9" w14:textId="77777777" w:rsidR="007A5EC8" w:rsidRPr="00D93DDA" w:rsidRDefault="007A5EC8" w:rsidP="00A17388">
            <w:pPr>
              <w:pStyle w:val="VCAAtablecondensed"/>
            </w:pPr>
            <w:r w:rsidRPr="00D93DDA">
              <w:t>1</w:t>
            </w:r>
          </w:p>
        </w:tc>
        <w:tc>
          <w:tcPr>
            <w:tcW w:w="576" w:type="dxa"/>
          </w:tcPr>
          <w:p w14:paraId="3C2E4DAD" w14:textId="77777777" w:rsidR="007A5EC8" w:rsidRPr="00D93DDA" w:rsidRDefault="007A5EC8" w:rsidP="00A17388">
            <w:pPr>
              <w:pStyle w:val="VCAAtablecondensed"/>
            </w:pPr>
            <w:r>
              <w:t>2</w:t>
            </w:r>
          </w:p>
        </w:tc>
        <w:tc>
          <w:tcPr>
            <w:tcW w:w="864" w:type="dxa"/>
          </w:tcPr>
          <w:p w14:paraId="5766CAA0" w14:textId="77777777" w:rsidR="007A5EC8" w:rsidRPr="00D93DDA" w:rsidRDefault="007A5EC8" w:rsidP="00A17388">
            <w:pPr>
              <w:pStyle w:val="VCAAtablecondensed"/>
            </w:pPr>
            <w:r w:rsidRPr="00D93DDA">
              <w:t>Average</w:t>
            </w:r>
          </w:p>
        </w:tc>
      </w:tr>
      <w:tr w:rsidR="007A5EC8" w:rsidRPr="00D93DDA" w14:paraId="7FBC3F81" w14:textId="77777777" w:rsidTr="006E36EF">
        <w:tc>
          <w:tcPr>
            <w:tcW w:w="691" w:type="dxa"/>
          </w:tcPr>
          <w:p w14:paraId="297E621A" w14:textId="77777777" w:rsidR="007A5EC8" w:rsidRPr="00D93DDA" w:rsidRDefault="007A5EC8" w:rsidP="00A17388">
            <w:pPr>
              <w:pStyle w:val="VCAAtablecondensed"/>
            </w:pPr>
            <w:r w:rsidRPr="00D93DDA">
              <w:t>%</w:t>
            </w:r>
          </w:p>
        </w:tc>
        <w:tc>
          <w:tcPr>
            <w:tcW w:w="576" w:type="dxa"/>
          </w:tcPr>
          <w:p w14:paraId="708637A4" w14:textId="751C05EB" w:rsidR="007A5EC8" w:rsidRPr="00D93DDA" w:rsidRDefault="00F44F29" w:rsidP="00A17388">
            <w:pPr>
              <w:pStyle w:val="VCAAtablecondensed"/>
            </w:pPr>
            <w:r>
              <w:t>49</w:t>
            </w:r>
          </w:p>
        </w:tc>
        <w:tc>
          <w:tcPr>
            <w:tcW w:w="576" w:type="dxa"/>
          </w:tcPr>
          <w:p w14:paraId="68117142" w14:textId="6BDEA37F" w:rsidR="007A5EC8" w:rsidRPr="00D93DDA" w:rsidRDefault="00F44F29" w:rsidP="00A17388">
            <w:pPr>
              <w:pStyle w:val="VCAAtablecondensed"/>
            </w:pPr>
            <w:r>
              <w:t>37</w:t>
            </w:r>
          </w:p>
        </w:tc>
        <w:tc>
          <w:tcPr>
            <w:tcW w:w="576" w:type="dxa"/>
          </w:tcPr>
          <w:p w14:paraId="0032D35D" w14:textId="5087D0E8" w:rsidR="007A5EC8" w:rsidRPr="00D93DDA" w:rsidRDefault="00F44F29" w:rsidP="00A17388">
            <w:pPr>
              <w:pStyle w:val="VCAAtablecondensed"/>
            </w:pPr>
            <w:r>
              <w:t>14</w:t>
            </w:r>
          </w:p>
        </w:tc>
        <w:tc>
          <w:tcPr>
            <w:tcW w:w="864" w:type="dxa"/>
          </w:tcPr>
          <w:p w14:paraId="38E336DB" w14:textId="0798F106" w:rsidR="007A5EC8" w:rsidRPr="00D93DDA" w:rsidRDefault="00F44F29" w:rsidP="00A17388">
            <w:pPr>
              <w:pStyle w:val="VCAAtablecondensed"/>
            </w:pPr>
            <w:r>
              <w:t>0.7</w:t>
            </w:r>
          </w:p>
        </w:tc>
      </w:tr>
    </w:tbl>
    <w:p w14:paraId="0B6ED1F8" w14:textId="37D3B002" w:rsidR="008C6592" w:rsidRDefault="001F1BD2" w:rsidP="00A44ADE">
      <w:pPr>
        <w:pStyle w:val="VCAAbody"/>
      </w:pPr>
      <w:r>
        <w:t>Accepted responses</w:t>
      </w:r>
      <w:r w:rsidR="008C6592">
        <w:t>:</w:t>
      </w:r>
    </w:p>
    <w:p w14:paraId="6597F641" w14:textId="6641F16B" w:rsidR="00A44ADE" w:rsidRPr="00604874" w:rsidRDefault="00A44ADE" w:rsidP="00C320D8">
      <w:pPr>
        <w:pStyle w:val="VCAAbullet"/>
      </w:pPr>
      <w:r w:rsidRPr="00604874">
        <w:t xml:space="preserve">Highly porous electrodes or </w:t>
      </w:r>
      <w:r>
        <w:t xml:space="preserve">have a </w:t>
      </w:r>
      <w:r w:rsidRPr="00604874">
        <w:t>high surface area</w:t>
      </w:r>
      <w:r>
        <w:t>.</w:t>
      </w:r>
      <w:r w:rsidR="00C13319">
        <w:t>*</w:t>
      </w:r>
    </w:p>
    <w:p w14:paraId="11CEF5C1" w14:textId="0985E105" w:rsidR="00A44ADE" w:rsidRPr="00604874" w:rsidRDefault="00A44ADE" w:rsidP="00C320D8">
      <w:pPr>
        <w:pStyle w:val="VCAAbullet"/>
        <w:rPr>
          <w:rFonts w:ascii="Times New Roman" w:hAnsi="Times New Roman" w:cs="Times New Roman"/>
        </w:rPr>
      </w:pPr>
      <w:r>
        <w:t>E</w:t>
      </w:r>
      <w:r w:rsidRPr="00604874">
        <w:t>lectrodes</w:t>
      </w:r>
      <w:r>
        <w:t xml:space="preserve"> could either be a catalyst or incorporate a catalyst</w:t>
      </w:r>
      <w:r w:rsidRPr="00604874">
        <w:t>.</w:t>
      </w:r>
      <w:r w:rsidR="00C13319">
        <w:t>*</w:t>
      </w:r>
    </w:p>
    <w:p w14:paraId="4BB6B44B" w14:textId="2DDD3B95" w:rsidR="009855E9" w:rsidRDefault="00A44ADE" w:rsidP="00A44ADE">
      <w:pPr>
        <w:pStyle w:val="VCAAbody"/>
      </w:pPr>
      <w:r>
        <w:t>Students should be aware of properties of electrodes that enhance efficiency of fuel cells.</w:t>
      </w:r>
    </w:p>
    <w:p w14:paraId="1B4383B8" w14:textId="77777777" w:rsidR="009855E9" w:rsidRDefault="009855E9">
      <w:pPr>
        <w:rPr>
          <w:rFonts w:ascii="Arial" w:hAnsi="Arial" w:cs="Arial"/>
          <w:color w:val="000000" w:themeColor="text1"/>
          <w:sz w:val="20"/>
        </w:rPr>
      </w:pPr>
      <w:r>
        <w:br w:type="page"/>
      </w:r>
    </w:p>
    <w:p w14:paraId="3B2F9084" w14:textId="77777777" w:rsidR="00A44ADE" w:rsidRDefault="00A44ADE" w:rsidP="00A44ADE">
      <w:pPr>
        <w:pStyle w:val="VCAAHeading3"/>
      </w:pPr>
      <w:r>
        <w:lastRenderedPageBreak/>
        <w:t>Question 4f.</w:t>
      </w:r>
    </w:p>
    <w:tbl>
      <w:tblPr>
        <w:tblStyle w:val="VCAATableClosed"/>
        <w:tblW w:w="0" w:type="auto"/>
        <w:tblLayout w:type="fixed"/>
        <w:tblLook w:val="04A0" w:firstRow="1" w:lastRow="0" w:firstColumn="1" w:lastColumn="0" w:noHBand="0" w:noVBand="1"/>
      </w:tblPr>
      <w:tblGrid>
        <w:gridCol w:w="691"/>
        <w:gridCol w:w="576"/>
        <w:gridCol w:w="576"/>
        <w:gridCol w:w="864"/>
      </w:tblGrid>
      <w:tr w:rsidR="007A5EC8" w:rsidRPr="00D93DDA" w14:paraId="5F750A89"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5C16A848" w14:textId="77777777" w:rsidR="007A5EC8" w:rsidRPr="00D93DDA" w:rsidRDefault="007A5EC8" w:rsidP="00A17388">
            <w:pPr>
              <w:pStyle w:val="VCAAtablecondensed"/>
            </w:pPr>
            <w:r w:rsidRPr="00D93DDA">
              <w:t>Marks</w:t>
            </w:r>
          </w:p>
        </w:tc>
        <w:tc>
          <w:tcPr>
            <w:tcW w:w="576" w:type="dxa"/>
          </w:tcPr>
          <w:p w14:paraId="6C42B6B5" w14:textId="77777777" w:rsidR="007A5EC8" w:rsidRPr="00D93DDA" w:rsidRDefault="007A5EC8" w:rsidP="00A17388">
            <w:pPr>
              <w:pStyle w:val="VCAAtablecondensed"/>
            </w:pPr>
            <w:r w:rsidRPr="00D93DDA">
              <w:t>0</w:t>
            </w:r>
          </w:p>
        </w:tc>
        <w:tc>
          <w:tcPr>
            <w:tcW w:w="576" w:type="dxa"/>
          </w:tcPr>
          <w:p w14:paraId="566834D0" w14:textId="77777777" w:rsidR="007A5EC8" w:rsidRPr="00D93DDA" w:rsidRDefault="007A5EC8" w:rsidP="00A17388">
            <w:pPr>
              <w:pStyle w:val="VCAAtablecondensed"/>
            </w:pPr>
            <w:r w:rsidRPr="00D93DDA">
              <w:t>1</w:t>
            </w:r>
          </w:p>
        </w:tc>
        <w:tc>
          <w:tcPr>
            <w:tcW w:w="864" w:type="dxa"/>
          </w:tcPr>
          <w:p w14:paraId="18AA7C73" w14:textId="77777777" w:rsidR="007A5EC8" w:rsidRPr="00D93DDA" w:rsidRDefault="007A5EC8" w:rsidP="00A17388">
            <w:pPr>
              <w:pStyle w:val="VCAAtablecondensed"/>
            </w:pPr>
            <w:r w:rsidRPr="00D93DDA">
              <w:t>Average</w:t>
            </w:r>
          </w:p>
        </w:tc>
      </w:tr>
      <w:tr w:rsidR="007A5EC8" w:rsidRPr="00D93DDA" w14:paraId="73B2811A" w14:textId="77777777" w:rsidTr="006E36EF">
        <w:tc>
          <w:tcPr>
            <w:tcW w:w="691" w:type="dxa"/>
          </w:tcPr>
          <w:p w14:paraId="282223E8" w14:textId="77777777" w:rsidR="007A5EC8" w:rsidRPr="00D93DDA" w:rsidRDefault="007A5EC8" w:rsidP="00A17388">
            <w:pPr>
              <w:pStyle w:val="VCAAtablecondensed"/>
            </w:pPr>
            <w:r w:rsidRPr="00D93DDA">
              <w:t>%</w:t>
            </w:r>
          </w:p>
        </w:tc>
        <w:tc>
          <w:tcPr>
            <w:tcW w:w="576" w:type="dxa"/>
          </w:tcPr>
          <w:p w14:paraId="40C8319B" w14:textId="23C76856" w:rsidR="007A5EC8" w:rsidRPr="00D93DDA" w:rsidRDefault="006D76CC" w:rsidP="00A17388">
            <w:pPr>
              <w:pStyle w:val="VCAAtablecondensed"/>
            </w:pPr>
            <w:r>
              <w:t>5</w:t>
            </w:r>
            <w:r w:rsidR="00F44F29">
              <w:t>3</w:t>
            </w:r>
          </w:p>
        </w:tc>
        <w:tc>
          <w:tcPr>
            <w:tcW w:w="576" w:type="dxa"/>
          </w:tcPr>
          <w:p w14:paraId="5B23D53C" w14:textId="0A3BFECB" w:rsidR="007A5EC8" w:rsidRPr="00D93DDA" w:rsidRDefault="00F44F29" w:rsidP="00A17388">
            <w:pPr>
              <w:pStyle w:val="VCAAtablecondensed"/>
            </w:pPr>
            <w:r>
              <w:t>47</w:t>
            </w:r>
          </w:p>
        </w:tc>
        <w:tc>
          <w:tcPr>
            <w:tcW w:w="864" w:type="dxa"/>
          </w:tcPr>
          <w:p w14:paraId="1DD79D19" w14:textId="4DBD14ED" w:rsidR="007A5EC8" w:rsidRPr="00D93DDA" w:rsidRDefault="00F44F29" w:rsidP="00A17388">
            <w:pPr>
              <w:pStyle w:val="VCAAtablecondensed"/>
            </w:pPr>
            <w:r>
              <w:t>0.5</w:t>
            </w:r>
          </w:p>
        </w:tc>
      </w:tr>
    </w:tbl>
    <w:p w14:paraId="730E34B3" w14:textId="77777777" w:rsidR="00A44ADE" w:rsidRDefault="00A44ADE" w:rsidP="00A44ADE">
      <w:pPr>
        <w:pStyle w:val="VCAAbody"/>
      </w:pPr>
      <w:r>
        <w:t>Any of the following responses were accepted.</w:t>
      </w:r>
    </w:p>
    <w:p w14:paraId="0308B31D" w14:textId="4C8DCA48" w:rsidR="00A44ADE" w:rsidRPr="00024C17" w:rsidRDefault="00A44ADE" w:rsidP="006C5E28">
      <w:pPr>
        <w:pStyle w:val="VCAAbullet"/>
      </w:pPr>
      <w:r w:rsidRPr="00024C17">
        <w:t>Source the ethanol from a renewable/sustainable source, so the CO</w:t>
      </w:r>
      <w:r w:rsidRPr="00024C17">
        <w:rPr>
          <w:vertAlign w:val="subscript"/>
        </w:rPr>
        <w:t>2</w:t>
      </w:r>
      <w:r w:rsidRPr="00024C17">
        <w:t xml:space="preserve"> released is balanced out.</w:t>
      </w:r>
    </w:p>
    <w:p w14:paraId="7FCC0B37" w14:textId="76960FCF" w:rsidR="00A44ADE" w:rsidRPr="00024C17" w:rsidRDefault="00A44ADE" w:rsidP="006C5E28">
      <w:pPr>
        <w:pStyle w:val="VCAAbullet"/>
      </w:pPr>
      <w:r w:rsidRPr="00024C17">
        <w:t>The</w:t>
      </w:r>
      <w:r>
        <w:t>re is a net reduction in the</w:t>
      </w:r>
      <w:r w:rsidRPr="00024C17">
        <w:t xml:space="preserve"> greenhouse gas</w:t>
      </w:r>
      <w:r>
        <w:t xml:space="preserve"> </w:t>
      </w:r>
      <w:r w:rsidRPr="005D04F8">
        <w:t>CO</w:t>
      </w:r>
      <w:r>
        <w:rPr>
          <w:vertAlign w:val="subscript"/>
        </w:rPr>
        <w:t>2</w:t>
      </w:r>
      <w:r>
        <w:t xml:space="preserve"> emission when </w:t>
      </w:r>
      <w:r w:rsidRPr="00024C17">
        <w:t xml:space="preserve">produced </w:t>
      </w:r>
      <w:r>
        <w:t xml:space="preserve">in a biologically sourced ethanol </w:t>
      </w:r>
      <w:r w:rsidRPr="00024C17">
        <w:t xml:space="preserve">fuel cell </w:t>
      </w:r>
      <w:r>
        <w:t xml:space="preserve">operating </w:t>
      </w:r>
      <w:r w:rsidRPr="00024C17">
        <w:t>at 100% efficiency</w:t>
      </w:r>
      <w:r>
        <w:t>.</w:t>
      </w:r>
    </w:p>
    <w:p w14:paraId="51D73937" w14:textId="77777777" w:rsidR="00A44ADE" w:rsidRPr="00024C17" w:rsidRDefault="00A44ADE" w:rsidP="006C5E28">
      <w:pPr>
        <w:pStyle w:val="VCAAbullet"/>
      </w:pPr>
      <w:r w:rsidRPr="00024C17">
        <w:t>Obtain electrodes from renewable/sustainable source, reuse electrode materials.</w:t>
      </w:r>
    </w:p>
    <w:p w14:paraId="48BAC3AE" w14:textId="4CD8CF6E" w:rsidR="00A44ADE" w:rsidRPr="00024C17" w:rsidRDefault="00A44ADE" w:rsidP="006C5E28">
      <w:pPr>
        <w:pStyle w:val="VCAAbullet"/>
      </w:pPr>
      <w:r w:rsidRPr="00024C17">
        <w:t>Manage end of life waste streams</w:t>
      </w:r>
      <w:r w:rsidR="004C01F3">
        <w:t>,</w:t>
      </w:r>
      <w:r w:rsidRPr="00024C17">
        <w:t xml:space="preserve"> in particular acidic electrolyte.</w:t>
      </w:r>
    </w:p>
    <w:p w14:paraId="3FF1B5BD" w14:textId="38632F91" w:rsidR="00A44ADE" w:rsidRPr="00024C17" w:rsidRDefault="00A44ADE" w:rsidP="006C5E28">
      <w:pPr>
        <w:pStyle w:val="VCAAbullet"/>
      </w:pPr>
      <w:r w:rsidRPr="00024C17">
        <w:t>Capturing CO</w:t>
      </w:r>
      <w:r w:rsidRPr="00024C17">
        <w:rPr>
          <w:vertAlign w:val="subscript"/>
        </w:rPr>
        <w:t>2</w:t>
      </w:r>
      <w:r w:rsidRPr="00024C17">
        <w:t xml:space="preserve"> gas </w:t>
      </w:r>
      <w:r w:rsidR="001F1BD2">
        <w:t xml:space="preserve">through </w:t>
      </w:r>
      <w:r w:rsidRPr="00024C17">
        <w:t>CCS (carbon capture sequestration).</w:t>
      </w:r>
    </w:p>
    <w:p w14:paraId="36D5F119" w14:textId="77777777" w:rsidR="00A44ADE" w:rsidRDefault="00A44ADE" w:rsidP="00A44ADE">
      <w:pPr>
        <w:pStyle w:val="VCAAHeading3"/>
      </w:pPr>
      <w:r>
        <w:t>Question 5a.</w:t>
      </w:r>
    </w:p>
    <w:tbl>
      <w:tblPr>
        <w:tblStyle w:val="VCAATableClosed"/>
        <w:tblW w:w="0" w:type="auto"/>
        <w:tblLayout w:type="fixed"/>
        <w:tblLook w:val="04A0" w:firstRow="1" w:lastRow="0" w:firstColumn="1" w:lastColumn="0" w:noHBand="0" w:noVBand="1"/>
      </w:tblPr>
      <w:tblGrid>
        <w:gridCol w:w="691"/>
        <w:gridCol w:w="576"/>
        <w:gridCol w:w="576"/>
        <w:gridCol w:w="864"/>
      </w:tblGrid>
      <w:tr w:rsidR="007A5EC8" w:rsidRPr="00D93DDA" w14:paraId="376735BA"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0F563B53" w14:textId="77777777" w:rsidR="007A5EC8" w:rsidRPr="00D93DDA" w:rsidRDefault="007A5EC8" w:rsidP="00A17388">
            <w:pPr>
              <w:pStyle w:val="VCAAtablecondensed"/>
            </w:pPr>
            <w:r w:rsidRPr="00D93DDA">
              <w:t>Marks</w:t>
            </w:r>
          </w:p>
        </w:tc>
        <w:tc>
          <w:tcPr>
            <w:tcW w:w="576" w:type="dxa"/>
          </w:tcPr>
          <w:p w14:paraId="7A2E9B51" w14:textId="77777777" w:rsidR="007A5EC8" w:rsidRPr="00D93DDA" w:rsidRDefault="007A5EC8" w:rsidP="00A17388">
            <w:pPr>
              <w:pStyle w:val="VCAAtablecondensed"/>
            </w:pPr>
            <w:r w:rsidRPr="00D93DDA">
              <w:t>0</w:t>
            </w:r>
          </w:p>
        </w:tc>
        <w:tc>
          <w:tcPr>
            <w:tcW w:w="576" w:type="dxa"/>
          </w:tcPr>
          <w:p w14:paraId="69096D28" w14:textId="77777777" w:rsidR="007A5EC8" w:rsidRPr="00D93DDA" w:rsidRDefault="007A5EC8" w:rsidP="00A17388">
            <w:pPr>
              <w:pStyle w:val="VCAAtablecondensed"/>
            </w:pPr>
            <w:r w:rsidRPr="00D93DDA">
              <w:t>1</w:t>
            </w:r>
          </w:p>
        </w:tc>
        <w:tc>
          <w:tcPr>
            <w:tcW w:w="864" w:type="dxa"/>
          </w:tcPr>
          <w:p w14:paraId="00F0F803" w14:textId="77777777" w:rsidR="007A5EC8" w:rsidRPr="00D93DDA" w:rsidRDefault="007A5EC8" w:rsidP="00A17388">
            <w:pPr>
              <w:pStyle w:val="VCAAtablecondensed"/>
            </w:pPr>
            <w:r w:rsidRPr="00D93DDA">
              <w:t>Average</w:t>
            </w:r>
          </w:p>
        </w:tc>
      </w:tr>
      <w:tr w:rsidR="007A5EC8" w:rsidRPr="00D93DDA" w14:paraId="3FA8D974" w14:textId="77777777" w:rsidTr="006E36EF">
        <w:tc>
          <w:tcPr>
            <w:tcW w:w="691" w:type="dxa"/>
          </w:tcPr>
          <w:p w14:paraId="0D84E19D" w14:textId="77777777" w:rsidR="007A5EC8" w:rsidRPr="00D93DDA" w:rsidRDefault="007A5EC8" w:rsidP="00A17388">
            <w:pPr>
              <w:pStyle w:val="VCAAtablecondensed"/>
            </w:pPr>
            <w:r w:rsidRPr="00D93DDA">
              <w:t>%</w:t>
            </w:r>
          </w:p>
        </w:tc>
        <w:tc>
          <w:tcPr>
            <w:tcW w:w="576" w:type="dxa"/>
          </w:tcPr>
          <w:p w14:paraId="3DCFF616" w14:textId="272FEFBC" w:rsidR="007A5EC8" w:rsidRPr="00D93DDA" w:rsidRDefault="00F44F29" w:rsidP="00A17388">
            <w:pPr>
              <w:pStyle w:val="VCAAtablecondensed"/>
            </w:pPr>
            <w:r>
              <w:t>39</w:t>
            </w:r>
          </w:p>
        </w:tc>
        <w:tc>
          <w:tcPr>
            <w:tcW w:w="576" w:type="dxa"/>
          </w:tcPr>
          <w:p w14:paraId="6E2090B7" w14:textId="45BE4406" w:rsidR="007A5EC8" w:rsidRPr="00D93DDA" w:rsidRDefault="00F44F29" w:rsidP="00A17388">
            <w:pPr>
              <w:pStyle w:val="VCAAtablecondensed"/>
            </w:pPr>
            <w:r>
              <w:t>61</w:t>
            </w:r>
          </w:p>
        </w:tc>
        <w:tc>
          <w:tcPr>
            <w:tcW w:w="864" w:type="dxa"/>
          </w:tcPr>
          <w:p w14:paraId="6AEA7574" w14:textId="28B9B501" w:rsidR="007A5EC8" w:rsidRPr="00D93DDA" w:rsidRDefault="00F44F29" w:rsidP="00A17388">
            <w:pPr>
              <w:pStyle w:val="VCAAtablecondensed"/>
            </w:pPr>
            <w:r>
              <w:t>0.6</w:t>
            </w:r>
          </w:p>
        </w:tc>
      </w:tr>
    </w:tbl>
    <w:p w14:paraId="7AB9E614" w14:textId="4E3DE6CE" w:rsidR="00A44ADE" w:rsidRPr="005810AC" w:rsidRDefault="00A44ADE" w:rsidP="00A44ADE">
      <w:pPr>
        <w:pStyle w:val="VCAAbody"/>
      </w:pPr>
      <w:r w:rsidRPr="005810AC">
        <w:t>2.0 x 17 + 3.0 x 37 + 18.7 x 16 = 4.4</w:t>
      </w:r>
      <w:r w:rsidR="004C01F3">
        <w:t xml:space="preserve"> </w:t>
      </w:r>
      <w:r w:rsidRPr="005810AC">
        <w:t>x</w:t>
      </w:r>
      <w:r w:rsidR="004C01F3">
        <w:t xml:space="preserve"> </w:t>
      </w:r>
      <w:r w:rsidRPr="005810AC">
        <w:t>10</w:t>
      </w:r>
      <w:r w:rsidRPr="005810AC">
        <w:rPr>
          <w:vertAlign w:val="superscript"/>
        </w:rPr>
        <w:t xml:space="preserve">2 </w:t>
      </w:r>
      <w:r w:rsidRPr="005810AC">
        <w:t>kJ (444 kJ)</w:t>
      </w:r>
    </w:p>
    <w:p w14:paraId="48BC7531" w14:textId="73F8A3C6" w:rsidR="00A44ADE" w:rsidRDefault="00A44ADE" w:rsidP="00A44ADE">
      <w:pPr>
        <w:pStyle w:val="VCAAbody"/>
      </w:pPr>
      <w:r w:rsidRPr="005810AC">
        <w:t>This question was very well done</w:t>
      </w:r>
      <w:r w:rsidR="006D76CC">
        <w:t>,</w:t>
      </w:r>
      <w:r w:rsidRPr="005810AC">
        <w:t xml:space="preserve"> and the only common mistake was that the students quoted incorrect units </w:t>
      </w:r>
      <w:r w:rsidR="004C01F3">
        <w:t>(</w:t>
      </w:r>
      <w:r>
        <w:t>e.</w:t>
      </w:r>
      <w:r w:rsidR="004C01F3">
        <w:t>g.</w:t>
      </w:r>
      <w:r w:rsidRPr="005810AC">
        <w:t xml:space="preserve"> 444 kJ g</w:t>
      </w:r>
      <w:r w:rsidRPr="005810AC">
        <w:rPr>
          <w:vertAlign w:val="superscript"/>
        </w:rPr>
        <w:t>-1</w:t>
      </w:r>
      <w:r w:rsidRPr="005810AC">
        <w:t xml:space="preserve"> or 444 kJ mol</w:t>
      </w:r>
      <w:r w:rsidRPr="005810AC">
        <w:rPr>
          <w:vertAlign w:val="superscript"/>
        </w:rPr>
        <w:t>-1</w:t>
      </w:r>
      <w:r w:rsidR="004C01F3">
        <w:t>)</w:t>
      </w:r>
      <w:r w:rsidRPr="005810AC">
        <w:t>.</w:t>
      </w:r>
    </w:p>
    <w:p w14:paraId="00E8B03F" w14:textId="77777777" w:rsidR="00A44ADE" w:rsidRDefault="00A44ADE" w:rsidP="00A44ADE">
      <w:pPr>
        <w:pStyle w:val="VCAAHeading3"/>
      </w:pPr>
      <w:r>
        <w:t>Question 5b.</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864"/>
      </w:tblGrid>
      <w:tr w:rsidR="007A5EC8" w:rsidRPr="00D93DDA" w14:paraId="4383E044"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63FC937B" w14:textId="77777777" w:rsidR="007A5EC8" w:rsidRPr="00D93DDA" w:rsidRDefault="007A5EC8" w:rsidP="00A17388">
            <w:pPr>
              <w:pStyle w:val="VCAAtablecondensed"/>
            </w:pPr>
            <w:r w:rsidRPr="00D93DDA">
              <w:t>Marks</w:t>
            </w:r>
          </w:p>
        </w:tc>
        <w:tc>
          <w:tcPr>
            <w:tcW w:w="576" w:type="dxa"/>
          </w:tcPr>
          <w:p w14:paraId="6BB2CCD1" w14:textId="77777777" w:rsidR="007A5EC8" w:rsidRPr="00D93DDA" w:rsidRDefault="007A5EC8" w:rsidP="00A17388">
            <w:pPr>
              <w:pStyle w:val="VCAAtablecondensed"/>
            </w:pPr>
            <w:r w:rsidRPr="00D93DDA">
              <w:t>0</w:t>
            </w:r>
          </w:p>
        </w:tc>
        <w:tc>
          <w:tcPr>
            <w:tcW w:w="576" w:type="dxa"/>
          </w:tcPr>
          <w:p w14:paraId="456866C9" w14:textId="77777777" w:rsidR="007A5EC8" w:rsidRPr="00D93DDA" w:rsidRDefault="007A5EC8" w:rsidP="00A17388">
            <w:pPr>
              <w:pStyle w:val="VCAAtablecondensed"/>
            </w:pPr>
            <w:r w:rsidRPr="00D93DDA">
              <w:t>1</w:t>
            </w:r>
          </w:p>
        </w:tc>
        <w:tc>
          <w:tcPr>
            <w:tcW w:w="576" w:type="dxa"/>
          </w:tcPr>
          <w:p w14:paraId="513C0669" w14:textId="77777777" w:rsidR="007A5EC8" w:rsidRPr="00D93DDA" w:rsidRDefault="007A5EC8" w:rsidP="00A17388">
            <w:pPr>
              <w:pStyle w:val="VCAAtablecondensed"/>
            </w:pPr>
            <w:r>
              <w:t>2</w:t>
            </w:r>
          </w:p>
        </w:tc>
        <w:tc>
          <w:tcPr>
            <w:tcW w:w="576" w:type="dxa"/>
          </w:tcPr>
          <w:p w14:paraId="02276F00" w14:textId="178CFB2E" w:rsidR="007A5EC8" w:rsidRPr="00D93DDA" w:rsidRDefault="007A5EC8" w:rsidP="00A17388">
            <w:pPr>
              <w:pStyle w:val="VCAAtablecondensed"/>
            </w:pPr>
            <w:r>
              <w:t>3</w:t>
            </w:r>
          </w:p>
        </w:tc>
        <w:tc>
          <w:tcPr>
            <w:tcW w:w="864" w:type="dxa"/>
          </w:tcPr>
          <w:p w14:paraId="06CEB860" w14:textId="78AC3984" w:rsidR="007A5EC8" w:rsidRPr="00D93DDA" w:rsidRDefault="007A5EC8" w:rsidP="00A17388">
            <w:pPr>
              <w:pStyle w:val="VCAAtablecondensed"/>
            </w:pPr>
            <w:r w:rsidRPr="00D93DDA">
              <w:t>Average</w:t>
            </w:r>
          </w:p>
        </w:tc>
      </w:tr>
      <w:tr w:rsidR="007A5EC8" w:rsidRPr="00D93DDA" w14:paraId="1EE631DF" w14:textId="77777777" w:rsidTr="006E36EF">
        <w:tc>
          <w:tcPr>
            <w:tcW w:w="691" w:type="dxa"/>
          </w:tcPr>
          <w:p w14:paraId="353F5CAE" w14:textId="77777777" w:rsidR="007A5EC8" w:rsidRPr="00D93DDA" w:rsidRDefault="007A5EC8" w:rsidP="00A17388">
            <w:pPr>
              <w:pStyle w:val="VCAAtablecondensed"/>
            </w:pPr>
            <w:r w:rsidRPr="00D93DDA">
              <w:t>%</w:t>
            </w:r>
          </w:p>
        </w:tc>
        <w:tc>
          <w:tcPr>
            <w:tcW w:w="576" w:type="dxa"/>
          </w:tcPr>
          <w:p w14:paraId="5AD36018" w14:textId="78146FC1" w:rsidR="007A5EC8" w:rsidRPr="00D93DDA" w:rsidRDefault="00F44F29" w:rsidP="00A17388">
            <w:pPr>
              <w:pStyle w:val="VCAAtablecondensed"/>
            </w:pPr>
            <w:r>
              <w:t>62</w:t>
            </w:r>
          </w:p>
        </w:tc>
        <w:tc>
          <w:tcPr>
            <w:tcW w:w="576" w:type="dxa"/>
          </w:tcPr>
          <w:p w14:paraId="7A1A4D3C" w14:textId="323DF274" w:rsidR="007A5EC8" w:rsidRPr="00D93DDA" w:rsidRDefault="00F44F29" w:rsidP="00A17388">
            <w:pPr>
              <w:pStyle w:val="VCAAtablecondensed"/>
            </w:pPr>
            <w:r>
              <w:t>22</w:t>
            </w:r>
          </w:p>
        </w:tc>
        <w:tc>
          <w:tcPr>
            <w:tcW w:w="576" w:type="dxa"/>
          </w:tcPr>
          <w:p w14:paraId="5E11F2CD" w14:textId="5E82BC26" w:rsidR="007A5EC8" w:rsidRPr="00D93DDA" w:rsidRDefault="00F44F29" w:rsidP="00A17388">
            <w:pPr>
              <w:pStyle w:val="VCAAtablecondensed"/>
            </w:pPr>
            <w:r>
              <w:t>11</w:t>
            </w:r>
          </w:p>
        </w:tc>
        <w:tc>
          <w:tcPr>
            <w:tcW w:w="576" w:type="dxa"/>
          </w:tcPr>
          <w:p w14:paraId="6D1DEBB0" w14:textId="05CB8928" w:rsidR="007A5EC8" w:rsidRPr="00D93DDA" w:rsidRDefault="00F44F29" w:rsidP="00A17388">
            <w:pPr>
              <w:pStyle w:val="VCAAtablecondensed"/>
            </w:pPr>
            <w:r>
              <w:t>6</w:t>
            </w:r>
          </w:p>
        </w:tc>
        <w:tc>
          <w:tcPr>
            <w:tcW w:w="864" w:type="dxa"/>
          </w:tcPr>
          <w:p w14:paraId="719C93FC" w14:textId="5F4214ED" w:rsidR="007A5EC8" w:rsidRPr="00D93DDA" w:rsidRDefault="00F44F29" w:rsidP="00A17388">
            <w:pPr>
              <w:pStyle w:val="VCAAtablecondensed"/>
            </w:pPr>
            <w:r>
              <w:t>0.6</w:t>
            </w:r>
          </w:p>
        </w:tc>
      </w:tr>
    </w:tbl>
    <w:p w14:paraId="2F044C58" w14:textId="4A222F0F" w:rsidR="00A44ADE" w:rsidRDefault="00A44ADE" w:rsidP="00A44ADE">
      <w:pPr>
        <w:pStyle w:val="VCAAbody"/>
      </w:pPr>
      <w:r>
        <w:t>This question</w:t>
      </w:r>
      <w:r w:rsidR="008C6592">
        <w:t>, directly related to the</w:t>
      </w:r>
      <w:r w:rsidR="008F16E5">
        <w:t xml:space="preserve"> key knowledge around</w:t>
      </w:r>
      <w:r w:rsidR="008C6592">
        <w:t xml:space="preserve"> ‘vitamins’ in the study design,</w:t>
      </w:r>
      <w:r>
        <w:t xml:space="preserve"> </w:t>
      </w:r>
      <w:r w:rsidR="008C6592">
        <w:t>was not answered well</w:t>
      </w:r>
      <w:r w:rsidR="00545C5B">
        <w:t xml:space="preserve"> by students</w:t>
      </w:r>
      <w:r>
        <w:t>.</w:t>
      </w:r>
    </w:p>
    <w:p w14:paraId="1850CBF5" w14:textId="5AB18E52" w:rsidR="00A44ADE" w:rsidRDefault="00C15761" w:rsidP="00A44ADE">
      <w:pPr>
        <w:pStyle w:val="VCAAbody"/>
      </w:pPr>
      <w:r>
        <w:t>The following points were expected</w:t>
      </w:r>
      <w:r w:rsidR="00463C6B">
        <w:t xml:space="preserve"> for full marks</w:t>
      </w:r>
      <w:r w:rsidR="008C6592">
        <w:t>:</w:t>
      </w:r>
    </w:p>
    <w:p w14:paraId="6EAD27E7" w14:textId="1C7440BF" w:rsidR="00A44ADE" w:rsidRPr="00024C17" w:rsidRDefault="00A44ADE" w:rsidP="006C5E28">
      <w:pPr>
        <w:pStyle w:val="VCAAbullet"/>
      </w:pPr>
      <w:r w:rsidRPr="00024C17">
        <w:t xml:space="preserve">Boiling sweet potato would be expected to have a minimal impact on the level of </w:t>
      </w:r>
      <w:r w:rsidR="0085368B">
        <w:t>v</w:t>
      </w:r>
      <w:r w:rsidRPr="00024C17">
        <w:t>itamin D present.</w:t>
      </w:r>
    </w:p>
    <w:p w14:paraId="03E0C813" w14:textId="32E4ACB7" w:rsidR="00A44ADE" w:rsidRPr="00024C17" w:rsidRDefault="00A44ADE" w:rsidP="006C5E28">
      <w:pPr>
        <w:pStyle w:val="VCAAbullet"/>
      </w:pPr>
      <w:r w:rsidRPr="00024C17">
        <w:t xml:space="preserve">This is because </w:t>
      </w:r>
      <w:r w:rsidR="0085368B">
        <w:t>v</w:t>
      </w:r>
      <w:r w:rsidRPr="00024C17">
        <w:t xml:space="preserve">itamin D is non-polar </w:t>
      </w:r>
      <w:r w:rsidR="00C15761">
        <w:t>and therefore</w:t>
      </w:r>
      <w:r w:rsidRPr="00024C17">
        <w:t xml:space="preserve"> fat / lipid soluble.</w:t>
      </w:r>
    </w:p>
    <w:p w14:paraId="61683DD1" w14:textId="09C2AD58" w:rsidR="00A44ADE" w:rsidRPr="005810AC" w:rsidRDefault="00A44ADE" w:rsidP="006C5E28">
      <w:pPr>
        <w:pStyle w:val="VCAAbullet"/>
      </w:pPr>
      <w:r w:rsidRPr="005810AC">
        <w:t>Therefore</w:t>
      </w:r>
      <w:r w:rsidR="0085368B">
        <w:t>,</w:t>
      </w:r>
      <w:r w:rsidRPr="005810AC">
        <w:t xml:space="preserve"> </w:t>
      </w:r>
      <w:r w:rsidR="0085368B">
        <w:t>v</w:t>
      </w:r>
      <w:r w:rsidRPr="005810AC">
        <w:t>itamin D is not extracted out of the potato into the water because water is polar.</w:t>
      </w:r>
    </w:p>
    <w:p w14:paraId="77186E9D" w14:textId="5A13781C" w:rsidR="009855E9" w:rsidRDefault="008C6592" w:rsidP="00A44ADE">
      <w:pPr>
        <w:pStyle w:val="VCAAbody"/>
      </w:pPr>
      <w:r>
        <w:t>A common error was attempting</w:t>
      </w:r>
      <w:r w:rsidR="00A44ADE">
        <w:t xml:space="preserve"> to discuss the </w:t>
      </w:r>
      <w:r w:rsidR="0085368B">
        <w:t>‘</w:t>
      </w:r>
      <w:r w:rsidR="00A44ADE">
        <w:t>denaturation</w:t>
      </w:r>
      <w:r w:rsidR="0085368B">
        <w:t>’</w:t>
      </w:r>
      <w:r w:rsidR="00A44ADE">
        <w:t xml:space="preserve"> of the vitamin.</w:t>
      </w:r>
      <w:r w:rsidR="00051978">
        <w:t xml:space="preserve"> </w:t>
      </w:r>
      <w:r w:rsidR="00A44ADE">
        <w:t xml:space="preserve">Since </w:t>
      </w:r>
      <w:r w:rsidR="0085368B">
        <w:t>v</w:t>
      </w:r>
      <w:r w:rsidR="00A44ADE">
        <w:t>it</w:t>
      </w:r>
      <w:r w:rsidR="0085368B">
        <w:t>amin</w:t>
      </w:r>
      <w:r w:rsidR="00A44ADE">
        <w:t xml:space="preserve"> D has no secondary or tertiary structure, the term is not relevant in this situation.</w:t>
      </w:r>
    </w:p>
    <w:p w14:paraId="37F3B9E4" w14:textId="77777777" w:rsidR="009855E9" w:rsidRDefault="009855E9">
      <w:pPr>
        <w:rPr>
          <w:rFonts w:ascii="Arial" w:hAnsi="Arial" w:cs="Arial"/>
          <w:color w:val="000000" w:themeColor="text1"/>
          <w:sz w:val="20"/>
        </w:rPr>
      </w:pPr>
      <w:r>
        <w:br w:type="page"/>
      </w:r>
    </w:p>
    <w:p w14:paraId="7F586841" w14:textId="77777777" w:rsidR="00A44ADE" w:rsidRDefault="00A44ADE" w:rsidP="00A44ADE">
      <w:pPr>
        <w:pStyle w:val="VCAAHeading3"/>
      </w:pPr>
      <w:r>
        <w:lastRenderedPageBreak/>
        <w:t>Question 5c.</w:t>
      </w:r>
    </w:p>
    <w:tbl>
      <w:tblPr>
        <w:tblStyle w:val="VCAATableClosed"/>
        <w:tblW w:w="0" w:type="auto"/>
        <w:tblLayout w:type="fixed"/>
        <w:tblLook w:val="04A0" w:firstRow="1" w:lastRow="0" w:firstColumn="1" w:lastColumn="0" w:noHBand="0" w:noVBand="1"/>
      </w:tblPr>
      <w:tblGrid>
        <w:gridCol w:w="691"/>
        <w:gridCol w:w="576"/>
        <w:gridCol w:w="576"/>
        <w:gridCol w:w="576"/>
        <w:gridCol w:w="864"/>
      </w:tblGrid>
      <w:tr w:rsidR="007A5EC8" w:rsidRPr="00D93DDA" w14:paraId="07D59213"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634BDB31" w14:textId="77777777" w:rsidR="007A5EC8" w:rsidRPr="00D93DDA" w:rsidRDefault="007A5EC8" w:rsidP="00A17388">
            <w:pPr>
              <w:pStyle w:val="VCAAtablecondensed"/>
            </w:pPr>
            <w:r w:rsidRPr="00D93DDA">
              <w:t>Marks</w:t>
            </w:r>
          </w:p>
        </w:tc>
        <w:tc>
          <w:tcPr>
            <w:tcW w:w="576" w:type="dxa"/>
          </w:tcPr>
          <w:p w14:paraId="7024DCF6" w14:textId="77777777" w:rsidR="007A5EC8" w:rsidRPr="00D93DDA" w:rsidRDefault="007A5EC8" w:rsidP="00A17388">
            <w:pPr>
              <w:pStyle w:val="VCAAtablecondensed"/>
            </w:pPr>
            <w:r w:rsidRPr="00D93DDA">
              <w:t>0</w:t>
            </w:r>
          </w:p>
        </w:tc>
        <w:tc>
          <w:tcPr>
            <w:tcW w:w="576" w:type="dxa"/>
          </w:tcPr>
          <w:p w14:paraId="513DB45D" w14:textId="77777777" w:rsidR="007A5EC8" w:rsidRPr="00D93DDA" w:rsidRDefault="007A5EC8" w:rsidP="00A17388">
            <w:pPr>
              <w:pStyle w:val="VCAAtablecondensed"/>
            </w:pPr>
            <w:r w:rsidRPr="00D93DDA">
              <w:t>1</w:t>
            </w:r>
          </w:p>
        </w:tc>
        <w:tc>
          <w:tcPr>
            <w:tcW w:w="576" w:type="dxa"/>
          </w:tcPr>
          <w:p w14:paraId="473D3C4F" w14:textId="77777777" w:rsidR="007A5EC8" w:rsidRPr="00D93DDA" w:rsidRDefault="007A5EC8" w:rsidP="00A17388">
            <w:pPr>
              <w:pStyle w:val="VCAAtablecondensed"/>
            </w:pPr>
            <w:r>
              <w:t>2</w:t>
            </w:r>
          </w:p>
        </w:tc>
        <w:tc>
          <w:tcPr>
            <w:tcW w:w="864" w:type="dxa"/>
          </w:tcPr>
          <w:p w14:paraId="133F8B74" w14:textId="77777777" w:rsidR="007A5EC8" w:rsidRPr="00D93DDA" w:rsidRDefault="007A5EC8" w:rsidP="00A17388">
            <w:pPr>
              <w:pStyle w:val="VCAAtablecondensed"/>
            </w:pPr>
            <w:r w:rsidRPr="00D93DDA">
              <w:t>Average</w:t>
            </w:r>
          </w:p>
        </w:tc>
      </w:tr>
      <w:tr w:rsidR="007A5EC8" w:rsidRPr="00D93DDA" w14:paraId="1A503A35" w14:textId="77777777" w:rsidTr="006E36EF">
        <w:tc>
          <w:tcPr>
            <w:tcW w:w="691" w:type="dxa"/>
          </w:tcPr>
          <w:p w14:paraId="27518778" w14:textId="77777777" w:rsidR="007A5EC8" w:rsidRPr="00D93DDA" w:rsidRDefault="007A5EC8" w:rsidP="00A17388">
            <w:pPr>
              <w:pStyle w:val="VCAAtablecondensed"/>
            </w:pPr>
            <w:r w:rsidRPr="00D93DDA">
              <w:t>%</w:t>
            </w:r>
          </w:p>
        </w:tc>
        <w:tc>
          <w:tcPr>
            <w:tcW w:w="576" w:type="dxa"/>
          </w:tcPr>
          <w:p w14:paraId="7DC6D2A4" w14:textId="5C22D4F2" w:rsidR="007A5EC8" w:rsidRPr="00D93DDA" w:rsidRDefault="008C393D" w:rsidP="00A17388">
            <w:pPr>
              <w:pStyle w:val="VCAAtablecondensed"/>
            </w:pPr>
            <w:r>
              <w:t>32</w:t>
            </w:r>
          </w:p>
        </w:tc>
        <w:tc>
          <w:tcPr>
            <w:tcW w:w="576" w:type="dxa"/>
          </w:tcPr>
          <w:p w14:paraId="4F8BEBCB" w14:textId="36F11E9D" w:rsidR="007A5EC8" w:rsidRPr="00D93DDA" w:rsidRDefault="008C393D" w:rsidP="00A17388">
            <w:pPr>
              <w:pStyle w:val="VCAAtablecondensed"/>
            </w:pPr>
            <w:r>
              <w:t>21</w:t>
            </w:r>
          </w:p>
        </w:tc>
        <w:tc>
          <w:tcPr>
            <w:tcW w:w="576" w:type="dxa"/>
          </w:tcPr>
          <w:p w14:paraId="45E19B4B" w14:textId="0D94281B" w:rsidR="007A5EC8" w:rsidRPr="00D93DDA" w:rsidRDefault="008C393D" w:rsidP="00A17388">
            <w:pPr>
              <w:pStyle w:val="VCAAtablecondensed"/>
            </w:pPr>
            <w:r>
              <w:t>47</w:t>
            </w:r>
          </w:p>
        </w:tc>
        <w:tc>
          <w:tcPr>
            <w:tcW w:w="864" w:type="dxa"/>
          </w:tcPr>
          <w:p w14:paraId="7B0F7032" w14:textId="792AD1CC" w:rsidR="007A5EC8" w:rsidRPr="00D93DDA" w:rsidRDefault="008C393D" w:rsidP="00A17388">
            <w:pPr>
              <w:pStyle w:val="VCAAtablecondensed"/>
            </w:pPr>
            <w:r>
              <w:t>1.2</w:t>
            </w:r>
          </w:p>
        </w:tc>
      </w:tr>
    </w:tbl>
    <w:p w14:paraId="2AF0B249" w14:textId="310E0D5C" w:rsidR="00A44ADE" w:rsidRPr="0061223C" w:rsidRDefault="00A44ADE" w:rsidP="00A44ADE">
      <w:pPr>
        <w:pStyle w:val="VCAAbody"/>
      </w:pPr>
      <w:r w:rsidRPr="0061223C">
        <w:rPr>
          <w:i/>
          <w:iCs/>
        </w:rPr>
        <w:t>n</w:t>
      </w:r>
      <w:r w:rsidRPr="0061223C">
        <w:t>(I</w:t>
      </w:r>
      <w:r w:rsidRPr="0061223C">
        <w:rPr>
          <w:vertAlign w:val="subscript"/>
        </w:rPr>
        <w:t>2</w:t>
      </w:r>
      <w:r w:rsidRPr="0061223C">
        <w:t xml:space="preserve">) </w:t>
      </w:r>
      <w:r w:rsidRPr="0061223C">
        <w:tab/>
        <w:t>= 0.0500 x 21.81x10</w:t>
      </w:r>
      <w:r w:rsidRPr="0061223C">
        <w:rPr>
          <w:vertAlign w:val="superscript"/>
        </w:rPr>
        <w:t>-3</w:t>
      </w:r>
    </w:p>
    <w:p w14:paraId="6EF464D9" w14:textId="77777777" w:rsidR="00A44ADE" w:rsidRPr="0061223C" w:rsidRDefault="00A44ADE" w:rsidP="00A44ADE">
      <w:pPr>
        <w:pStyle w:val="VCAAbody"/>
      </w:pPr>
      <w:r w:rsidRPr="0061223C">
        <w:tab/>
        <w:t>= 1.09x10</w:t>
      </w:r>
      <w:r w:rsidRPr="0061223C">
        <w:rPr>
          <w:vertAlign w:val="superscript"/>
        </w:rPr>
        <w:t>-3</w:t>
      </w:r>
      <w:r w:rsidRPr="0061223C">
        <w:t xml:space="preserve"> mol</w:t>
      </w:r>
    </w:p>
    <w:p w14:paraId="30CDB9DE" w14:textId="0323555F" w:rsidR="00A44ADE" w:rsidRPr="00C0214A" w:rsidRDefault="00A44ADE" w:rsidP="00A44ADE">
      <w:pPr>
        <w:pStyle w:val="VCAAbody"/>
        <w:rPr>
          <w:rStyle w:val="VCAAbold"/>
        </w:rPr>
      </w:pPr>
      <w:r w:rsidRPr="0061223C">
        <w:rPr>
          <w:i/>
          <w:iCs/>
        </w:rPr>
        <w:t>n</w:t>
      </w:r>
      <w:r w:rsidRPr="0061223C">
        <w:t>(</w:t>
      </w:r>
      <w:r>
        <w:t>V</w:t>
      </w:r>
      <w:r w:rsidRPr="0061223C">
        <w:t>it C)</w:t>
      </w:r>
      <w:r>
        <w:tab/>
      </w:r>
      <w:r w:rsidRPr="0061223C">
        <w:t>= 1.09x10</w:t>
      </w:r>
      <w:r w:rsidRPr="0061223C">
        <w:rPr>
          <w:vertAlign w:val="superscript"/>
        </w:rPr>
        <w:t>-3</w:t>
      </w:r>
      <w:r w:rsidRPr="0061223C">
        <w:t xml:space="preserve"> mol</w:t>
      </w:r>
      <w:r>
        <w:t>*</w:t>
      </w:r>
    </w:p>
    <w:p w14:paraId="5F6035D0" w14:textId="37C3AAD9" w:rsidR="00A44ADE" w:rsidRPr="0061223C" w:rsidRDefault="00A44ADE" w:rsidP="00A44ADE">
      <w:pPr>
        <w:pStyle w:val="VCAAbody"/>
      </w:pPr>
      <w:r w:rsidRPr="0061223C">
        <w:rPr>
          <w:i/>
          <w:iCs/>
        </w:rPr>
        <w:t>m</w:t>
      </w:r>
      <w:r w:rsidRPr="0061223C">
        <w:t>(C</w:t>
      </w:r>
      <w:r w:rsidRPr="0061223C">
        <w:rPr>
          <w:vertAlign w:val="subscript"/>
        </w:rPr>
        <w:t>6</w:t>
      </w:r>
      <w:r w:rsidRPr="0061223C">
        <w:t>H</w:t>
      </w:r>
      <w:r w:rsidRPr="0061223C">
        <w:rPr>
          <w:vertAlign w:val="subscript"/>
        </w:rPr>
        <w:t>8</w:t>
      </w:r>
      <w:r w:rsidRPr="0061223C">
        <w:t>O</w:t>
      </w:r>
      <w:r w:rsidRPr="0061223C">
        <w:rPr>
          <w:vertAlign w:val="subscript"/>
        </w:rPr>
        <w:t>6</w:t>
      </w:r>
      <w:r w:rsidRPr="0061223C">
        <w:t xml:space="preserve">) </w:t>
      </w:r>
      <w:r w:rsidR="0085368B" w:rsidRPr="006B7CC8">
        <w:rPr>
          <w:i/>
          <w:iCs/>
          <w:lang w:eastAsia="ja-JP"/>
        </w:rPr>
        <w:tab/>
      </w:r>
      <w:r w:rsidRPr="0061223C">
        <w:t>= 1.09x10</w:t>
      </w:r>
      <w:r w:rsidRPr="0061223C">
        <w:rPr>
          <w:vertAlign w:val="superscript"/>
        </w:rPr>
        <w:t>-3</w:t>
      </w:r>
      <w:r w:rsidRPr="0061223C">
        <w:t xml:space="preserve"> mol x 176 g mol</w:t>
      </w:r>
      <w:r w:rsidRPr="0061223C">
        <w:rPr>
          <w:vertAlign w:val="superscript"/>
        </w:rPr>
        <w:t>-1</w:t>
      </w:r>
    </w:p>
    <w:p w14:paraId="08FD674C" w14:textId="30D0FDE0" w:rsidR="00A44ADE" w:rsidRPr="00F379F8" w:rsidRDefault="0085368B" w:rsidP="00A44ADE">
      <w:pPr>
        <w:pStyle w:val="VCAAbody"/>
      </w:pPr>
      <w:r w:rsidRPr="006B7CC8">
        <w:rPr>
          <w:i/>
          <w:iCs/>
          <w:lang w:eastAsia="ja-JP"/>
        </w:rPr>
        <w:tab/>
      </w:r>
      <w:r w:rsidRPr="006B7CC8">
        <w:rPr>
          <w:i/>
          <w:iCs/>
          <w:lang w:eastAsia="ja-JP"/>
        </w:rPr>
        <w:tab/>
      </w:r>
      <w:r w:rsidR="00A44ADE" w:rsidRPr="00900662">
        <w:t xml:space="preserve">= </w:t>
      </w:r>
      <w:r w:rsidR="00A44ADE" w:rsidRPr="00F379F8">
        <w:t>0.192 g / 192 mg*</w:t>
      </w:r>
    </w:p>
    <w:p w14:paraId="7C709650" w14:textId="77777777" w:rsidR="00A44ADE" w:rsidRDefault="00A44ADE" w:rsidP="00A44ADE">
      <w:pPr>
        <w:pStyle w:val="VCAAHeading3"/>
      </w:pPr>
      <w:r>
        <w:t>Question 5d.</w:t>
      </w:r>
    </w:p>
    <w:tbl>
      <w:tblPr>
        <w:tblStyle w:val="VCAATableClosed"/>
        <w:tblW w:w="0" w:type="auto"/>
        <w:tblLayout w:type="fixed"/>
        <w:tblLook w:val="04A0" w:firstRow="1" w:lastRow="0" w:firstColumn="1" w:lastColumn="0" w:noHBand="0" w:noVBand="1"/>
      </w:tblPr>
      <w:tblGrid>
        <w:gridCol w:w="691"/>
        <w:gridCol w:w="576"/>
        <w:gridCol w:w="576"/>
        <w:gridCol w:w="576"/>
        <w:gridCol w:w="864"/>
      </w:tblGrid>
      <w:tr w:rsidR="007A5EC8" w:rsidRPr="00D93DDA" w14:paraId="7A3229B0"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623555D5" w14:textId="77777777" w:rsidR="007A5EC8" w:rsidRPr="00D93DDA" w:rsidRDefault="007A5EC8" w:rsidP="00A17388">
            <w:pPr>
              <w:pStyle w:val="VCAAtablecondensed"/>
            </w:pPr>
            <w:r w:rsidRPr="00D93DDA">
              <w:t>Marks</w:t>
            </w:r>
          </w:p>
        </w:tc>
        <w:tc>
          <w:tcPr>
            <w:tcW w:w="576" w:type="dxa"/>
          </w:tcPr>
          <w:p w14:paraId="332AB581" w14:textId="77777777" w:rsidR="007A5EC8" w:rsidRPr="00D93DDA" w:rsidRDefault="007A5EC8" w:rsidP="00A17388">
            <w:pPr>
              <w:pStyle w:val="VCAAtablecondensed"/>
            </w:pPr>
            <w:r w:rsidRPr="00D93DDA">
              <w:t>0</w:t>
            </w:r>
          </w:p>
        </w:tc>
        <w:tc>
          <w:tcPr>
            <w:tcW w:w="576" w:type="dxa"/>
          </w:tcPr>
          <w:p w14:paraId="0881E9A3" w14:textId="77777777" w:rsidR="007A5EC8" w:rsidRPr="00D93DDA" w:rsidRDefault="007A5EC8" w:rsidP="00A17388">
            <w:pPr>
              <w:pStyle w:val="VCAAtablecondensed"/>
            </w:pPr>
            <w:r w:rsidRPr="00D93DDA">
              <w:t>1</w:t>
            </w:r>
          </w:p>
        </w:tc>
        <w:tc>
          <w:tcPr>
            <w:tcW w:w="576" w:type="dxa"/>
          </w:tcPr>
          <w:p w14:paraId="7AECC889" w14:textId="77777777" w:rsidR="007A5EC8" w:rsidRPr="00D93DDA" w:rsidRDefault="007A5EC8" w:rsidP="00A17388">
            <w:pPr>
              <w:pStyle w:val="VCAAtablecondensed"/>
            </w:pPr>
            <w:r>
              <w:t>2</w:t>
            </w:r>
          </w:p>
        </w:tc>
        <w:tc>
          <w:tcPr>
            <w:tcW w:w="864" w:type="dxa"/>
          </w:tcPr>
          <w:p w14:paraId="68D6240E" w14:textId="77777777" w:rsidR="007A5EC8" w:rsidRPr="00D93DDA" w:rsidRDefault="007A5EC8" w:rsidP="00A17388">
            <w:pPr>
              <w:pStyle w:val="VCAAtablecondensed"/>
            </w:pPr>
            <w:r w:rsidRPr="00D93DDA">
              <w:t>Average</w:t>
            </w:r>
          </w:p>
        </w:tc>
      </w:tr>
      <w:tr w:rsidR="007A5EC8" w:rsidRPr="00D93DDA" w14:paraId="5BA18C13" w14:textId="77777777" w:rsidTr="006E36EF">
        <w:tc>
          <w:tcPr>
            <w:tcW w:w="691" w:type="dxa"/>
          </w:tcPr>
          <w:p w14:paraId="717647C2" w14:textId="77777777" w:rsidR="007A5EC8" w:rsidRPr="00D93DDA" w:rsidRDefault="007A5EC8" w:rsidP="00A17388">
            <w:pPr>
              <w:pStyle w:val="VCAAtablecondensed"/>
            </w:pPr>
            <w:r w:rsidRPr="00D93DDA">
              <w:t>%</w:t>
            </w:r>
          </w:p>
        </w:tc>
        <w:tc>
          <w:tcPr>
            <w:tcW w:w="576" w:type="dxa"/>
          </w:tcPr>
          <w:p w14:paraId="61ABE35F" w14:textId="311EE966" w:rsidR="007A5EC8" w:rsidRPr="00D93DDA" w:rsidRDefault="008C393D" w:rsidP="00A17388">
            <w:pPr>
              <w:pStyle w:val="VCAAtablecondensed"/>
            </w:pPr>
            <w:r>
              <w:t>35</w:t>
            </w:r>
          </w:p>
        </w:tc>
        <w:tc>
          <w:tcPr>
            <w:tcW w:w="576" w:type="dxa"/>
          </w:tcPr>
          <w:p w14:paraId="1A3EA422" w14:textId="18E53587" w:rsidR="007A5EC8" w:rsidRPr="00D93DDA" w:rsidRDefault="008C393D" w:rsidP="00A17388">
            <w:pPr>
              <w:pStyle w:val="VCAAtablecondensed"/>
            </w:pPr>
            <w:r>
              <w:t>38</w:t>
            </w:r>
          </w:p>
        </w:tc>
        <w:tc>
          <w:tcPr>
            <w:tcW w:w="576" w:type="dxa"/>
          </w:tcPr>
          <w:p w14:paraId="702B600D" w14:textId="2B9DDE4D" w:rsidR="007A5EC8" w:rsidRPr="00D93DDA" w:rsidRDefault="008C393D" w:rsidP="00A17388">
            <w:pPr>
              <w:pStyle w:val="VCAAtablecondensed"/>
            </w:pPr>
            <w:r>
              <w:t>27</w:t>
            </w:r>
          </w:p>
        </w:tc>
        <w:tc>
          <w:tcPr>
            <w:tcW w:w="864" w:type="dxa"/>
          </w:tcPr>
          <w:p w14:paraId="4B10B94D" w14:textId="296FA616" w:rsidR="007A5EC8" w:rsidRPr="00D93DDA" w:rsidRDefault="008C393D" w:rsidP="00A17388">
            <w:pPr>
              <w:pStyle w:val="VCAAtablecondensed"/>
            </w:pPr>
            <w:r>
              <w:t>0.9</w:t>
            </w:r>
          </w:p>
        </w:tc>
      </w:tr>
    </w:tbl>
    <w:p w14:paraId="37FEE9FC" w14:textId="0C80B9AD" w:rsidR="00A44ADE" w:rsidRDefault="00C15761" w:rsidP="00A44ADE">
      <w:pPr>
        <w:pStyle w:val="VCAAbody"/>
      </w:pPr>
      <w:r>
        <w:t xml:space="preserve">For </w:t>
      </w:r>
      <w:r w:rsidR="00463C6B">
        <w:t>one</w:t>
      </w:r>
      <w:r>
        <w:t xml:space="preserve"> mark, e</w:t>
      </w:r>
      <w:r w:rsidR="008C6592">
        <w:t xml:space="preserve">ither of the following responses was </w:t>
      </w:r>
      <w:r>
        <w:t>accepted</w:t>
      </w:r>
      <w:r w:rsidR="008C6592">
        <w:t>:</w:t>
      </w:r>
    </w:p>
    <w:p w14:paraId="49633AAB" w14:textId="602B0020" w:rsidR="00A44ADE" w:rsidRPr="00F379F8" w:rsidRDefault="00A44ADE" w:rsidP="006C5E28">
      <w:pPr>
        <w:pStyle w:val="VCAAbullet"/>
        <w:rPr>
          <w:i/>
        </w:rPr>
      </w:pPr>
      <w:r w:rsidRPr="00F379F8">
        <w:t>Coenzymes activate the enzyme by adjusting the active site to accept the substrate</w:t>
      </w:r>
      <w:r w:rsidR="00570D1E">
        <w:t>.</w:t>
      </w:r>
    </w:p>
    <w:p w14:paraId="7ECE8EF4" w14:textId="415FD7DF" w:rsidR="00A44ADE" w:rsidRPr="00F379F8" w:rsidRDefault="00A44ADE" w:rsidP="006C5E28">
      <w:pPr>
        <w:pStyle w:val="VCAAbullet"/>
        <w:rPr>
          <w:iCs/>
        </w:rPr>
      </w:pPr>
      <w:r w:rsidRPr="00F379F8">
        <w:rPr>
          <w:iCs/>
        </w:rPr>
        <w:t xml:space="preserve">Coenzymes </w:t>
      </w:r>
      <w:r w:rsidRPr="00F379F8">
        <w:t>bind to the active site of the enzyme and changes its 3D shape</w:t>
      </w:r>
      <w:r w:rsidR="00570D1E">
        <w:t>,</w:t>
      </w:r>
      <w:r w:rsidRPr="00F379F8">
        <w:t xml:space="preserve"> therefore allowing the substrate to bind to the enzyme.</w:t>
      </w:r>
      <w:r w:rsidR="00570D1E">
        <w:t xml:space="preserve"> </w:t>
      </w:r>
      <w:r w:rsidRPr="00F379F8">
        <w:t>(It was acceptable for a student to supply a well</w:t>
      </w:r>
      <w:r w:rsidR="00570D1E">
        <w:t>-</w:t>
      </w:r>
      <w:r w:rsidRPr="00F379F8">
        <w:t>labelled diagram here</w:t>
      </w:r>
      <w:r w:rsidR="00570D1E">
        <w:t>.</w:t>
      </w:r>
      <w:r w:rsidRPr="00F379F8">
        <w:t>)</w:t>
      </w:r>
    </w:p>
    <w:p w14:paraId="554F28DD" w14:textId="01E5E3DA" w:rsidR="00A44ADE" w:rsidRDefault="00C15761" w:rsidP="00A44ADE">
      <w:pPr>
        <w:pStyle w:val="VCAAbody"/>
        <w:rPr>
          <w:lang w:eastAsia="ja-JP"/>
        </w:rPr>
      </w:pPr>
      <w:r>
        <w:rPr>
          <w:lang w:eastAsia="ja-JP"/>
        </w:rPr>
        <w:t>For the second mark, the following</w:t>
      </w:r>
      <w:r w:rsidR="008C6592">
        <w:rPr>
          <w:lang w:eastAsia="ja-JP"/>
        </w:rPr>
        <w:t xml:space="preserve"> response was required:</w:t>
      </w:r>
    </w:p>
    <w:p w14:paraId="58DF9ACC" w14:textId="14E95E6E" w:rsidR="00A44ADE" w:rsidRPr="00F379F8" w:rsidRDefault="00A44ADE" w:rsidP="006C5E28">
      <w:pPr>
        <w:pStyle w:val="VCAAbullet"/>
      </w:pPr>
      <w:r w:rsidRPr="00F379F8">
        <w:t>Coenzymes act as electron and molecular species (atoms / groups of atoms) carriers.</w:t>
      </w:r>
    </w:p>
    <w:p w14:paraId="15426F42" w14:textId="77777777" w:rsidR="00A44ADE" w:rsidRDefault="00A44ADE" w:rsidP="00A44ADE">
      <w:pPr>
        <w:pStyle w:val="VCAAHeading3"/>
      </w:pPr>
      <w:r>
        <w:t>Question 6a.</w:t>
      </w:r>
    </w:p>
    <w:tbl>
      <w:tblPr>
        <w:tblStyle w:val="VCAATableClosed"/>
        <w:tblW w:w="0" w:type="auto"/>
        <w:tblLayout w:type="fixed"/>
        <w:tblLook w:val="04A0" w:firstRow="1" w:lastRow="0" w:firstColumn="1" w:lastColumn="0" w:noHBand="0" w:noVBand="1"/>
      </w:tblPr>
      <w:tblGrid>
        <w:gridCol w:w="691"/>
        <w:gridCol w:w="576"/>
        <w:gridCol w:w="576"/>
        <w:gridCol w:w="576"/>
        <w:gridCol w:w="864"/>
      </w:tblGrid>
      <w:tr w:rsidR="007A5EC8" w:rsidRPr="00D93DDA" w14:paraId="60232BFB"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3DF15330" w14:textId="77777777" w:rsidR="007A5EC8" w:rsidRPr="00D93DDA" w:rsidRDefault="007A5EC8" w:rsidP="00A17388">
            <w:pPr>
              <w:pStyle w:val="VCAAtablecondensed"/>
            </w:pPr>
            <w:r w:rsidRPr="00D93DDA">
              <w:t>Marks</w:t>
            </w:r>
          </w:p>
        </w:tc>
        <w:tc>
          <w:tcPr>
            <w:tcW w:w="576" w:type="dxa"/>
          </w:tcPr>
          <w:p w14:paraId="6E1124F0" w14:textId="77777777" w:rsidR="007A5EC8" w:rsidRPr="00D93DDA" w:rsidRDefault="007A5EC8" w:rsidP="00A17388">
            <w:pPr>
              <w:pStyle w:val="VCAAtablecondensed"/>
            </w:pPr>
            <w:r w:rsidRPr="00D93DDA">
              <w:t>0</w:t>
            </w:r>
          </w:p>
        </w:tc>
        <w:tc>
          <w:tcPr>
            <w:tcW w:w="576" w:type="dxa"/>
          </w:tcPr>
          <w:p w14:paraId="22C2F67D" w14:textId="77777777" w:rsidR="007A5EC8" w:rsidRPr="00D93DDA" w:rsidRDefault="007A5EC8" w:rsidP="00A17388">
            <w:pPr>
              <w:pStyle w:val="VCAAtablecondensed"/>
            </w:pPr>
            <w:r w:rsidRPr="00D93DDA">
              <w:t>1</w:t>
            </w:r>
          </w:p>
        </w:tc>
        <w:tc>
          <w:tcPr>
            <w:tcW w:w="576" w:type="dxa"/>
          </w:tcPr>
          <w:p w14:paraId="2C76D115" w14:textId="77777777" w:rsidR="007A5EC8" w:rsidRPr="00D93DDA" w:rsidRDefault="007A5EC8" w:rsidP="00A17388">
            <w:pPr>
              <w:pStyle w:val="VCAAtablecondensed"/>
            </w:pPr>
            <w:r>
              <w:t>2</w:t>
            </w:r>
          </w:p>
        </w:tc>
        <w:tc>
          <w:tcPr>
            <w:tcW w:w="864" w:type="dxa"/>
          </w:tcPr>
          <w:p w14:paraId="653FEAE4" w14:textId="77777777" w:rsidR="007A5EC8" w:rsidRPr="00D93DDA" w:rsidRDefault="007A5EC8" w:rsidP="00A17388">
            <w:pPr>
              <w:pStyle w:val="VCAAtablecondensed"/>
            </w:pPr>
            <w:r w:rsidRPr="00D93DDA">
              <w:t>Average</w:t>
            </w:r>
          </w:p>
        </w:tc>
      </w:tr>
      <w:tr w:rsidR="007A5EC8" w:rsidRPr="00D93DDA" w14:paraId="3150AAB1" w14:textId="77777777" w:rsidTr="006E36EF">
        <w:tc>
          <w:tcPr>
            <w:tcW w:w="691" w:type="dxa"/>
          </w:tcPr>
          <w:p w14:paraId="405B1F64" w14:textId="77777777" w:rsidR="007A5EC8" w:rsidRPr="00D93DDA" w:rsidRDefault="007A5EC8" w:rsidP="00A17388">
            <w:pPr>
              <w:pStyle w:val="VCAAtablecondensed"/>
            </w:pPr>
            <w:r w:rsidRPr="00D93DDA">
              <w:t>%</w:t>
            </w:r>
          </w:p>
        </w:tc>
        <w:tc>
          <w:tcPr>
            <w:tcW w:w="576" w:type="dxa"/>
          </w:tcPr>
          <w:p w14:paraId="02D005B1" w14:textId="35FA9F63" w:rsidR="007A5EC8" w:rsidRPr="00D93DDA" w:rsidRDefault="008C393D" w:rsidP="00A17388">
            <w:pPr>
              <w:pStyle w:val="VCAAtablecondensed"/>
            </w:pPr>
            <w:r>
              <w:t>33</w:t>
            </w:r>
          </w:p>
        </w:tc>
        <w:tc>
          <w:tcPr>
            <w:tcW w:w="576" w:type="dxa"/>
          </w:tcPr>
          <w:p w14:paraId="0176F9EC" w14:textId="6595EE68" w:rsidR="007A5EC8" w:rsidRPr="00D93DDA" w:rsidRDefault="008C393D" w:rsidP="00A17388">
            <w:pPr>
              <w:pStyle w:val="VCAAtablecondensed"/>
            </w:pPr>
            <w:r>
              <w:t>7</w:t>
            </w:r>
          </w:p>
        </w:tc>
        <w:tc>
          <w:tcPr>
            <w:tcW w:w="576" w:type="dxa"/>
          </w:tcPr>
          <w:p w14:paraId="4C5E8311" w14:textId="4F76230C" w:rsidR="007A5EC8" w:rsidRPr="00D93DDA" w:rsidRDefault="008C393D" w:rsidP="00A17388">
            <w:pPr>
              <w:pStyle w:val="VCAAtablecondensed"/>
            </w:pPr>
            <w:r>
              <w:t>60</w:t>
            </w:r>
          </w:p>
        </w:tc>
        <w:tc>
          <w:tcPr>
            <w:tcW w:w="864" w:type="dxa"/>
          </w:tcPr>
          <w:p w14:paraId="60D6F3B7" w14:textId="6437B4ED" w:rsidR="007A5EC8" w:rsidRPr="00D93DDA" w:rsidRDefault="008C393D" w:rsidP="00A17388">
            <w:pPr>
              <w:pStyle w:val="VCAAtablecondensed"/>
            </w:pPr>
            <w:r>
              <w:t>1.3</w:t>
            </w:r>
          </w:p>
        </w:tc>
      </w:tr>
    </w:tbl>
    <w:p w14:paraId="14725EEC" w14:textId="08AEC443" w:rsidR="00A44ADE" w:rsidRDefault="00A44ADE" w:rsidP="00A44ADE">
      <w:pPr>
        <w:pStyle w:val="VCAAbody"/>
      </w:pPr>
      <w:r>
        <w:t>There were three viable options that a student could have chosen.</w:t>
      </w:r>
    </w:p>
    <w:p w14:paraId="02B04334" w14:textId="77777777" w:rsidR="00A44ADE" w:rsidRDefault="00A44ADE" w:rsidP="00A44ADE">
      <w:pPr>
        <w:jc w:val="center"/>
      </w:pPr>
      <w:r>
        <w:rPr>
          <w:noProof/>
        </w:rPr>
        <w:drawing>
          <wp:anchor distT="0" distB="0" distL="114300" distR="114300" simplePos="0" relativeHeight="251684864" behindDoc="0" locked="0" layoutInCell="1" allowOverlap="1" wp14:anchorId="3B749472" wp14:editId="356B9337">
            <wp:simplePos x="0" y="0"/>
            <wp:positionH relativeFrom="column">
              <wp:posOffset>1017270</wp:posOffset>
            </wp:positionH>
            <wp:positionV relativeFrom="paragraph">
              <wp:posOffset>4445</wp:posOffset>
            </wp:positionV>
            <wp:extent cx="4073515" cy="2648060"/>
            <wp:effectExtent l="0" t="0" r="3810" b="0"/>
            <wp:wrapTopAndBottom/>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73515" cy="2648060"/>
                    </a:xfrm>
                    <a:prstGeom prst="rect">
                      <a:avLst/>
                    </a:prstGeom>
                  </pic:spPr>
                </pic:pic>
              </a:graphicData>
            </a:graphic>
            <wp14:sizeRelH relativeFrom="page">
              <wp14:pctWidth>0</wp14:pctWidth>
            </wp14:sizeRelH>
            <wp14:sizeRelV relativeFrom="page">
              <wp14:pctHeight>0</wp14:pctHeight>
            </wp14:sizeRelV>
          </wp:anchor>
        </w:drawing>
      </w:r>
    </w:p>
    <w:p w14:paraId="3F0ECF99" w14:textId="57D86253" w:rsidR="00A44ADE" w:rsidRDefault="00A44ADE" w:rsidP="006C5E28">
      <w:pPr>
        <w:pStyle w:val="VCAAbullet"/>
      </w:pPr>
      <w:r>
        <w:lastRenderedPageBreak/>
        <w:t>The first mark was awarded for any one of the three valid structural diagrams.</w:t>
      </w:r>
    </w:p>
    <w:p w14:paraId="363EF2C8" w14:textId="2340E51E" w:rsidR="00A44ADE" w:rsidRDefault="00A44ADE" w:rsidP="00987C3A">
      <w:pPr>
        <w:pStyle w:val="VCAAbullet"/>
      </w:pPr>
      <w:r>
        <w:t>The second mark was awarded for the correct identification of a chiral centre</w:t>
      </w:r>
      <w:r w:rsidR="00570D1E">
        <w:t>.</w:t>
      </w:r>
    </w:p>
    <w:p w14:paraId="27F4B71A" w14:textId="717023B1" w:rsidR="00A44ADE" w:rsidRDefault="00743370" w:rsidP="00A44ADE">
      <w:pPr>
        <w:pStyle w:val="VCAAbody"/>
      </w:pPr>
      <w:r>
        <w:t xml:space="preserve">Many students incorrectly </w:t>
      </w:r>
      <w:r w:rsidR="00A44ADE">
        <w:t>supplied a structural diagram of 1-bromopentane.</w:t>
      </w:r>
    </w:p>
    <w:p w14:paraId="72212F1E" w14:textId="77777777" w:rsidR="00A44ADE" w:rsidRDefault="00A44ADE" w:rsidP="00A44ADE">
      <w:pPr>
        <w:pStyle w:val="VCAAHeading3"/>
      </w:pPr>
      <w:r>
        <w:t>Question 6bi.</w:t>
      </w:r>
    </w:p>
    <w:tbl>
      <w:tblPr>
        <w:tblStyle w:val="VCAATableClosed"/>
        <w:tblW w:w="0" w:type="auto"/>
        <w:tblLayout w:type="fixed"/>
        <w:tblLook w:val="04A0" w:firstRow="1" w:lastRow="0" w:firstColumn="1" w:lastColumn="0" w:noHBand="0" w:noVBand="1"/>
      </w:tblPr>
      <w:tblGrid>
        <w:gridCol w:w="691"/>
        <w:gridCol w:w="576"/>
        <w:gridCol w:w="576"/>
        <w:gridCol w:w="576"/>
        <w:gridCol w:w="864"/>
      </w:tblGrid>
      <w:tr w:rsidR="007A5EC8" w:rsidRPr="00D93DDA" w14:paraId="5771730D"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7058B96B" w14:textId="77777777" w:rsidR="007A5EC8" w:rsidRPr="00D93DDA" w:rsidRDefault="007A5EC8" w:rsidP="00A17388">
            <w:pPr>
              <w:pStyle w:val="VCAAtablecondensed"/>
            </w:pPr>
            <w:r w:rsidRPr="00D93DDA">
              <w:t>Marks</w:t>
            </w:r>
          </w:p>
        </w:tc>
        <w:tc>
          <w:tcPr>
            <w:tcW w:w="576" w:type="dxa"/>
          </w:tcPr>
          <w:p w14:paraId="16CE3DC7" w14:textId="77777777" w:rsidR="007A5EC8" w:rsidRPr="00D93DDA" w:rsidRDefault="007A5EC8" w:rsidP="00A17388">
            <w:pPr>
              <w:pStyle w:val="VCAAtablecondensed"/>
            </w:pPr>
            <w:r w:rsidRPr="00D93DDA">
              <w:t>0</w:t>
            </w:r>
          </w:p>
        </w:tc>
        <w:tc>
          <w:tcPr>
            <w:tcW w:w="576" w:type="dxa"/>
          </w:tcPr>
          <w:p w14:paraId="0124B12C" w14:textId="77777777" w:rsidR="007A5EC8" w:rsidRPr="00D93DDA" w:rsidRDefault="007A5EC8" w:rsidP="00A17388">
            <w:pPr>
              <w:pStyle w:val="VCAAtablecondensed"/>
            </w:pPr>
            <w:r w:rsidRPr="00D93DDA">
              <w:t>1</w:t>
            </w:r>
          </w:p>
        </w:tc>
        <w:tc>
          <w:tcPr>
            <w:tcW w:w="576" w:type="dxa"/>
          </w:tcPr>
          <w:p w14:paraId="11361376" w14:textId="6F922607" w:rsidR="007A5EC8" w:rsidRPr="00D93DDA" w:rsidRDefault="007A5EC8" w:rsidP="00A17388">
            <w:pPr>
              <w:pStyle w:val="VCAAtablecondensed"/>
            </w:pPr>
            <w:r>
              <w:t>2</w:t>
            </w:r>
          </w:p>
        </w:tc>
        <w:tc>
          <w:tcPr>
            <w:tcW w:w="864" w:type="dxa"/>
          </w:tcPr>
          <w:p w14:paraId="77AD8919" w14:textId="32D42FAF" w:rsidR="007A5EC8" w:rsidRPr="00D93DDA" w:rsidRDefault="007A5EC8" w:rsidP="00A17388">
            <w:pPr>
              <w:pStyle w:val="VCAAtablecondensed"/>
            </w:pPr>
            <w:r w:rsidRPr="00D93DDA">
              <w:t>Average</w:t>
            </w:r>
          </w:p>
        </w:tc>
      </w:tr>
      <w:tr w:rsidR="007A5EC8" w:rsidRPr="00D93DDA" w14:paraId="18B9524D" w14:textId="77777777" w:rsidTr="006E36EF">
        <w:tc>
          <w:tcPr>
            <w:tcW w:w="691" w:type="dxa"/>
          </w:tcPr>
          <w:p w14:paraId="36579F8D" w14:textId="77777777" w:rsidR="007A5EC8" w:rsidRPr="00D93DDA" w:rsidRDefault="007A5EC8" w:rsidP="00A17388">
            <w:pPr>
              <w:pStyle w:val="VCAAtablecondensed"/>
            </w:pPr>
            <w:r w:rsidRPr="00D93DDA">
              <w:t>%</w:t>
            </w:r>
          </w:p>
        </w:tc>
        <w:tc>
          <w:tcPr>
            <w:tcW w:w="576" w:type="dxa"/>
          </w:tcPr>
          <w:p w14:paraId="5A90B84A" w14:textId="23CA390F" w:rsidR="007A5EC8" w:rsidRPr="00D93DDA" w:rsidRDefault="00CA4247" w:rsidP="00A17388">
            <w:pPr>
              <w:pStyle w:val="VCAAtablecondensed"/>
            </w:pPr>
            <w:r>
              <w:t>22</w:t>
            </w:r>
          </w:p>
        </w:tc>
        <w:tc>
          <w:tcPr>
            <w:tcW w:w="576" w:type="dxa"/>
          </w:tcPr>
          <w:p w14:paraId="7CFAE770" w14:textId="441CD6E9" w:rsidR="007A5EC8" w:rsidRPr="00D93DDA" w:rsidRDefault="00CA4247" w:rsidP="00A17388">
            <w:pPr>
              <w:pStyle w:val="VCAAtablecondensed"/>
            </w:pPr>
            <w:r>
              <w:t>27</w:t>
            </w:r>
          </w:p>
        </w:tc>
        <w:tc>
          <w:tcPr>
            <w:tcW w:w="576" w:type="dxa"/>
          </w:tcPr>
          <w:p w14:paraId="133451C4" w14:textId="44B526B3" w:rsidR="007A5EC8" w:rsidRPr="00D93DDA" w:rsidRDefault="00CA4247" w:rsidP="00A17388">
            <w:pPr>
              <w:pStyle w:val="VCAAtablecondensed"/>
            </w:pPr>
            <w:r>
              <w:t>51</w:t>
            </w:r>
          </w:p>
        </w:tc>
        <w:tc>
          <w:tcPr>
            <w:tcW w:w="864" w:type="dxa"/>
          </w:tcPr>
          <w:p w14:paraId="408DBDDB" w14:textId="2D59F765" w:rsidR="007A5EC8" w:rsidRPr="00D93DDA" w:rsidRDefault="00CA4247" w:rsidP="00A17388">
            <w:pPr>
              <w:pStyle w:val="VCAAtablecondensed"/>
            </w:pPr>
            <w:r>
              <w:t>1.3</w:t>
            </w:r>
          </w:p>
        </w:tc>
      </w:tr>
    </w:tbl>
    <w:p w14:paraId="25424A62" w14:textId="49E701CA" w:rsidR="00A44ADE" w:rsidRDefault="00A44ADE" w:rsidP="00A44ADE">
      <w:pPr>
        <w:pStyle w:val="VCAAbody"/>
      </w:pPr>
      <w:r>
        <w:t xml:space="preserve">Any </w:t>
      </w:r>
      <w:r w:rsidR="004F0E18">
        <w:t xml:space="preserve">one </w:t>
      </w:r>
      <w:r>
        <w:t xml:space="preserve">of the following </w:t>
      </w:r>
      <w:r w:rsidR="004F0E18">
        <w:t xml:space="preserve">three </w:t>
      </w:r>
      <w:r>
        <w:t xml:space="preserve">equations </w:t>
      </w:r>
      <w:r w:rsidR="00743370">
        <w:t xml:space="preserve">were </w:t>
      </w:r>
      <w:r w:rsidR="004F0E18">
        <w:t>accepted</w:t>
      </w:r>
      <w:r w:rsidR="00570D1E">
        <w:t>:</w:t>
      </w:r>
    </w:p>
    <w:p w14:paraId="7B2C6512" w14:textId="77777777" w:rsidR="00A44ADE" w:rsidRDefault="00A44ADE" w:rsidP="009855E9">
      <w:pPr>
        <w:pStyle w:val="VCAAbullet"/>
      </w:pPr>
      <w:r>
        <w:t>CH</w:t>
      </w:r>
      <w:r>
        <w:rPr>
          <w:vertAlign w:val="subscript"/>
        </w:rPr>
        <w:t>3</w:t>
      </w:r>
      <w:r>
        <w:t>(CH</w:t>
      </w:r>
      <w:r>
        <w:rPr>
          <w:vertAlign w:val="subscript"/>
        </w:rPr>
        <w:t>2</w:t>
      </w:r>
      <w:r>
        <w:t>)</w:t>
      </w:r>
      <w:r>
        <w:rPr>
          <w:vertAlign w:val="subscript"/>
        </w:rPr>
        <w:t>3</w:t>
      </w:r>
      <w:r>
        <w:t>CH</w:t>
      </w:r>
      <w:r>
        <w:rPr>
          <w:vertAlign w:val="subscript"/>
        </w:rPr>
        <w:t>2</w:t>
      </w:r>
      <w:r>
        <w:t xml:space="preserve">Br + NaOH </w:t>
      </w:r>
      <w:r>
        <w:rPr>
          <w:rFonts w:ascii="Symbol" w:hAnsi="Symbol"/>
        </w:rPr>
        <w:t>®</w:t>
      </w:r>
      <w:r>
        <w:t xml:space="preserve"> CH</w:t>
      </w:r>
      <w:r>
        <w:rPr>
          <w:vertAlign w:val="subscript"/>
        </w:rPr>
        <w:t>3</w:t>
      </w:r>
      <w:r>
        <w:t>(CH</w:t>
      </w:r>
      <w:r>
        <w:rPr>
          <w:vertAlign w:val="subscript"/>
        </w:rPr>
        <w:t>2</w:t>
      </w:r>
      <w:r>
        <w:t>)</w:t>
      </w:r>
      <w:r>
        <w:rPr>
          <w:vertAlign w:val="subscript"/>
        </w:rPr>
        <w:t>3</w:t>
      </w:r>
      <w:r>
        <w:t>CH</w:t>
      </w:r>
      <w:r>
        <w:rPr>
          <w:vertAlign w:val="subscript"/>
        </w:rPr>
        <w:t>2</w:t>
      </w:r>
      <w:r>
        <w:t xml:space="preserve">OH + </w:t>
      </w:r>
      <w:proofErr w:type="spellStart"/>
      <w:r>
        <w:t>NaBr</w:t>
      </w:r>
      <w:proofErr w:type="spellEnd"/>
    </w:p>
    <w:p w14:paraId="712E4AB6" w14:textId="77777777" w:rsidR="00A44ADE" w:rsidRDefault="00A44ADE" w:rsidP="009855E9">
      <w:pPr>
        <w:pStyle w:val="VCAAbullet"/>
      </w:pPr>
      <w:r>
        <w:t>C</w:t>
      </w:r>
      <w:r>
        <w:rPr>
          <w:vertAlign w:val="subscript"/>
        </w:rPr>
        <w:t>5</w:t>
      </w:r>
      <w:r>
        <w:t>H</w:t>
      </w:r>
      <w:r>
        <w:rPr>
          <w:vertAlign w:val="subscript"/>
        </w:rPr>
        <w:t>11</w:t>
      </w:r>
      <w:r>
        <w:t xml:space="preserve">Br + NaOH </w:t>
      </w:r>
      <w:r>
        <w:rPr>
          <w:rFonts w:ascii="Symbol" w:hAnsi="Symbol"/>
        </w:rPr>
        <w:t>®</w:t>
      </w:r>
      <w:r>
        <w:t xml:space="preserve"> C</w:t>
      </w:r>
      <w:r>
        <w:rPr>
          <w:vertAlign w:val="subscript"/>
        </w:rPr>
        <w:t>5</w:t>
      </w:r>
      <w:r>
        <w:t>H</w:t>
      </w:r>
      <w:r>
        <w:rPr>
          <w:vertAlign w:val="subscript"/>
        </w:rPr>
        <w:t>11</w:t>
      </w:r>
      <w:r>
        <w:t xml:space="preserve">OH + </w:t>
      </w:r>
      <w:proofErr w:type="spellStart"/>
      <w:r>
        <w:t>NaBr</w:t>
      </w:r>
      <w:proofErr w:type="spellEnd"/>
    </w:p>
    <w:p w14:paraId="17F52CF8" w14:textId="77777777" w:rsidR="00A44ADE" w:rsidRDefault="00A44ADE" w:rsidP="009855E9">
      <w:pPr>
        <w:pStyle w:val="VCAAbullet"/>
      </w:pPr>
      <w:r w:rsidRPr="00822E0B">
        <w:t>C</w:t>
      </w:r>
      <w:r w:rsidRPr="00822E0B">
        <w:rPr>
          <w:vertAlign w:val="subscript"/>
        </w:rPr>
        <w:t>5</w:t>
      </w:r>
      <w:r w:rsidRPr="00822E0B">
        <w:t>H</w:t>
      </w:r>
      <w:r w:rsidRPr="00822E0B">
        <w:rPr>
          <w:vertAlign w:val="subscript"/>
        </w:rPr>
        <w:t>11</w:t>
      </w:r>
      <w:r w:rsidRPr="00822E0B">
        <w:t xml:space="preserve">Br + NaOH </w:t>
      </w:r>
      <w:r w:rsidRPr="00822E0B">
        <w:rPr>
          <w:rFonts w:ascii="Symbol" w:hAnsi="Symbol"/>
        </w:rPr>
        <w:t>®</w:t>
      </w:r>
      <w:r w:rsidRPr="00822E0B">
        <w:t xml:space="preserve"> C</w:t>
      </w:r>
      <w:r w:rsidRPr="00822E0B">
        <w:rPr>
          <w:vertAlign w:val="subscript"/>
        </w:rPr>
        <w:t>5</w:t>
      </w:r>
      <w:r w:rsidRPr="00822E0B">
        <w:t>H</w:t>
      </w:r>
      <w:r w:rsidRPr="00822E0B">
        <w:rPr>
          <w:vertAlign w:val="subscript"/>
        </w:rPr>
        <w:t>12</w:t>
      </w:r>
      <w:r w:rsidRPr="00822E0B">
        <w:t xml:space="preserve">O + </w:t>
      </w:r>
      <w:proofErr w:type="spellStart"/>
      <w:r w:rsidRPr="00822E0B">
        <w:t>NaBr</w:t>
      </w:r>
      <w:proofErr w:type="spellEnd"/>
    </w:p>
    <w:p w14:paraId="7AF20783" w14:textId="77777777" w:rsidR="00D13F2C" w:rsidRPr="00EC09B2" w:rsidRDefault="00D13F2C" w:rsidP="00D13F2C">
      <w:pPr>
        <w:pStyle w:val="VCAAbody"/>
      </w:pPr>
      <w:r w:rsidRPr="00EC09B2">
        <w:t>The first mark was awarded for the correct representation of both organic formulae being correctly quoted.</w:t>
      </w:r>
    </w:p>
    <w:p w14:paraId="0854445A" w14:textId="29D0CAD5" w:rsidR="00A44ADE" w:rsidRDefault="00D13F2C" w:rsidP="00A44ADE">
      <w:pPr>
        <w:pStyle w:val="VCAAbody"/>
      </w:pPr>
      <w:r w:rsidRPr="00EC09B2">
        <w:t>The second mark was awarded for an overall balanced equation with the two sodium salts being correct</w:t>
      </w:r>
      <w:r w:rsidR="002C64DD">
        <w:t>ly</w:t>
      </w:r>
      <w:r w:rsidRPr="00EC09B2">
        <w:t xml:space="preserve"> included.</w:t>
      </w:r>
      <w:r w:rsidR="006E36EF">
        <w:t xml:space="preserve"> </w:t>
      </w:r>
      <w:r w:rsidR="00743370">
        <w:t xml:space="preserve">The general nature of the term </w:t>
      </w:r>
      <w:r w:rsidR="00D11AD4">
        <w:t>‘</w:t>
      </w:r>
      <w:r w:rsidR="00743370">
        <w:t>sodium salt</w:t>
      </w:r>
      <w:r w:rsidR="00D11AD4">
        <w:t>’</w:t>
      </w:r>
      <w:r w:rsidR="00743370">
        <w:t xml:space="preserve"> may have led to errors for some students; however</w:t>
      </w:r>
      <w:r w:rsidR="00D11AD4">
        <w:t>,</w:t>
      </w:r>
      <w:r w:rsidR="00743370">
        <w:t xml:space="preserve"> </w:t>
      </w:r>
      <w:r w:rsidR="00A44ADE">
        <w:t>the reaction for the production of alcohols from a haloalkane and sodium hydroxide should have been well understood.</w:t>
      </w:r>
    </w:p>
    <w:p w14:paraId="23CEEBAA" w14:textId="77777777" w:rsidR="00A44ADE" w:rsidRDefault="00A44ADE" w:rsidP="00A44ADE">
      <w:pPr>
        <w:pStyle w:val="VCAAHeading3"/>
      </w:pPr>
      <w:r>
        <w:t>Question 6bii.</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864"/>
      </w:tblGrid>
      <w:tr w:rsidR="001C05FF" w:rsidRPr="00D93DDA" w14:paraId="3CC81237"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178428C4" w14:textId="77777777" w:rsidR="001C05FF" w:rsidRPr="00D93DDA" w:rsidRDefault="001C05FF" w:rsidP="00A17388">
            <w:pPr>
              <w:pStyle w:val="VCAAtablecondensed"/>
            </w:pPr>
            <w:r w:rsidRPr="00D93DDA">
              <w:t>Marks</w:t>
            </w:r>
          </w:p>
        </w:tc>
        <w:tc>
          <w:tcPr>
            <w:tcW w:w="576" w:type="dxa"/>
          </w:tcPr>
          <w:p w14:paraId="441C9B21" w14:textId="77777777" w:rsidR="001C05FF" w:rsidRPr="00D93DDA" w:rsidRDefault="001C05FF" w:rsidP="00A17388">
            <w:pPr>
              <w:pStyle w:val="VCAAtablecondensed"/>
            </w:pPr>
            <w:r w:rsidRPr="00D93DDA">
              <w:t>0</w:t>
            </w:r>
          </w:p>
        </w:tc>
        <w:tc>
          <w:tcPr>
            <w:tcW w:w="576" w:type="dxa"/>
          </w:tcPr>
          <w:p w14:paraId="1878161C" w14:textId="77777777" w:rsidR="001C05FF" w:rsidRPr="00D93DDA" w:rsidRDefault="001C05FF" w:rsidP="00A17388">
            <w:pPr>
              <w:pStyle w:val="VCAAtablecondensed"/>
            </w:pPr>
            <w:r w:rsidRPr="00D93DDA">
              <w:t>1</w:t>
            </w:r>
          </w:p>
        </w:tc>
        <w:tc>
          <w:tcPr>
            <w:tcW w:w="576" w:type="dxa"/>
          </w:tcPr>
          <w:p w14:paraId="6BEBB2FD" w14:textId="7A8B7562" w:rsidR="001C05FF" w:rsidRPr="00D93DDA" w:rsidRDefault="001C05FF" w:rsidP="00A17388">
            <w:pPr>
              <w:pStyle w:val="VCAAtablecondensed"/>
            </w:pPr>
            <w:r>
              <w:t>2</w:t>
            </w:r>
          </w:p>
        </w:tc>
        <w:tc>
          <w:tcPr>
            <w:tcW w:w="576" w:type="dxa"/>
          </w:tcPr>
          <w:p w14:paraId="4C3E826E" w14:textId="509C8B92" w:rsidR="001C05FF" w:rsidRPr="00D93DDA" w:rsidRDefault="001C05FF" w:rsidP="00A17388">
            <w:pPr>
              <w:pStyle w:val="VCAAtablecondensed"/>
            </w:pPr>
            <w:r>
              <w:t>3</w:t>
            </w:r>
          </w:p>
        </w:tc>
        <w:tc>
          <w:tcPr>
            <w:tcW w:w="864" w:type="dxa"/>
          </w:tcPr>
          <w:p w14:paraId="51F4F0D6" w14:textId="29E9082F" w:rsidR="001C05FF" w:rsidRPr="00D93DDA" w:rsidRDefault="001C05FF" w:rsidP="00A17388">
            <w:pPr>
              <w:pStyle w:val="VCAAtablecondensed"/>
            </w:pPr>
            <w:r w:rsidRPr="00D93DDA">
              <w:t>Average</w:t>
            </w:r>
          </w:p>
        </w:tc>
      </w:tr>
      <w:tr w:rsidR="001C05FF" w:rsidRPr="00D93DDA" w14:paraId="51391E96" w14:textId="77777777" w:rsidTr="006E36EF">
        <w:tc>
          <w:tcPr>
            <w:tcW w:w="691" w:type="dxa"/>
          </w:tcPr>
          <w:p w14:paraId="626FA4F7" w14:textId="77777777" w:rsidR="001C05FF" w:rsidRPr="00D93DDA" w:rsidRDefault="001C05FF" w:rsidP="00A17388">
            <w:pPr>
              <w:pStyle w:val="VCAAtablecondensed"/>
            </w:pPr>
            <w:r w:rsidRPr="00D93DDA">
              <w:t>%</w:t>
            </w:r>
          </w:p>
        </w:tc>
        <w:tc>
          <w:tcPr>
            <w:tcW w:w="576" w:type="dxa"/>
          </w:tcPr>
          <w:p w14:paraId="70188187" w14:textId="6CAA180B" w:rsidR="001C05FF" w:rsidRPr="00D93DDA" w:rsidRDefault="00CA4247" w:rsidP="00A17388">
            <w:pPr>
              <w:pStyle w:val="VCAAtablecondensed"/>
            </w:pPr>
            <w:r>
              <w:t>25</w:t>
            </w:r>
          </w:p>
        </w:tc>
        <w:tc>
          <w:tcPr>
            <w:tcW w:w="576" w:type="dxa"/>
          </w:tcPr>
          <w:p w14:paraId="772E0429" w14:textId="2F9DAD3F" w:rsidR="001C05FF" w:rsidRPr="00D93DDA" w:rsidRDefault="00CA4247" w:rsidP="00A17388">
            <w:pPr>
              <w:pStyle w:val="VCAAtablecondensed"/>
            </w:pPr>
            <w:r>
              <w:t>9</w:t>
            </w:r>
          </w:p>
        </w:tc>
        <w:tc>
          <w:tcPr>
            <w:tcW w:w="576" w:type="dxa"/>
          </w:tcPr>
          <w:p w14:paraId="500C8251" w14:textId="3B8FC336" w:rsidR="001C05FF" w:rsidRPr="00D93DDA" w:rsidRDefault="00CA4247" w:rsidP="00A17388">
            <w:pPr>
              <w:pStyle w:val="VCAAtablecondensed"/>
            </w:pPr>
            <w:r>
              <w:t>13</w:t>
            </w:r>
          </w:p>
        </w:tc>
        <w:tc>
          <w:tcPr>
            <w:tcW w:w="576" w:type="dxa"/>
          </w:tcPr>
          <w:p w14:paraId="0AF04235" w14:textId="4315197A" w:rsidR="001C05FF" w:rsidRPr="00D93DDA" w:rsidRDefault="00CA4247" w:rsidP="00A17388">
            <w:pPr>
              <w:pStyle w:val="VCAAtablecondensed"/>
            </w:pPr>
            <w:r>
              <w:t>54</w:t>
            </w:r>
          </w:p>
        </w:tc>
        <w:tc>
          <w:tcPr>
            <w:tcW w:w="864" w:type="dxa"/>
          </w:tcPr>
          <w:p w14:paraId="3B629D4B" w14:textId="1E81E353" w:rsidR="001C05FF" w:rsidRPr="00D93DDA" w:rsidRDefault="009B06B5" w:rsidP="00A17388">
            <w:pPr>
              <w:pStyle w:val="VCAAtablecondensed"/>
            </w:pPr>
            <w:r>
              <w:t>2.0</w:t>
            </w:r>
          </w:p>
        </w:tc>
      </w:tr>
    </w:tbl>
    <w:p w14:paraId="367220B0" w14:textId="0BA27702" w:rsidR="00A44ADE" w:rsidRPr="00E125CA" w:rsidRDefault="00A44ADE" w:rsidP="00E125CA">
      <w:pPr>
        <w:pStyle w:val="VCAAbody"/>
      </w:pPr>
      <w:r w:rsidRPr="00E125CA">
        <w:t xml:space="preserve">%atom economy = </w:t>
      </w:r>
      <m:oMath>
        <m:f>
          <m:fPr>
            <m:ctrlPr>
              <w:rPr>
                <w:rFonts w:ascii="Cambria Math" w:hAnsi="Cambria Math"/>
              </w:rPr>
            </m:ctrlPr>
          </m:fPr>
          <m:num>
            <m:r>
              <w:rPr>
                <w:rFonts w:ascii="Cambria Math" w:hAnsi="Cambria Math"/>
              </w:rPr>
              <m:t>mass</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desired</m:t>
            </m:r>
            <m:r>
              <m:rPr>
                <m:sty m:val="p"/>
              </m:rPr>
              <w:rPr>
                <w:rFonts w:ascii="Cambria Math" w:hAnsi="Cambria Math"/>
              </w:rPr>
              <m:t xml:space="preserve"> </m:t>
            </m:r>
            <m:r>
              <w:rPr>
                <w:rFonts w:ascii="Cambria Math" w:hAnsi="Cambria Math"/>
              </w:rPr>
              <m:t>product</m:t>
            </m:r>
          </m:num>
          <m:den>
            <m:r>
              <w:rPr>
                <w:rFonts w:ascii="Cambria Math" w:hAnsi="Cambria Math"/>
              </w:rPr>
              <m:t>total</m:t>
            </m:r>
            <m:r>
              <m:rPr>
                <m:sty m:val="p"/>
              </m:rPr>
              <w:rPr>
                <w:rFonts w:ascii="Cambria Math" w:hAnsi="Cambria Math"/>
              </w:rPr>
              <m:t xml:space="preserve"> </m:t>
            </m:r>
            <m:r>
              <w:rPr>
                <w:rFonts w:ascii="Cambria Math" w:hAnsi="Cambria Math"/>
              </w:rPr>
              <m:t>mass</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reactants</m:t>
            </m:r>
          </m:den>
        </m:f>
        <m:r>
          <m:rPr>
            <m:sty m:val="p"/>
          </m:rPr>
          <w:rPr>
            <w:rFonts w:ascii="Cambria Math" w:hAnsi="Cambria Math"/>
          </w:rPr>
          <m:t xml:space="preserve"> ×100 </m:t>
        </m:r>
        <m:r>
          <w:rPr>
            <w:rFonts w:ascii="Cambria Math" w:hAnsi="Cambria Math"/>
          </w:rPr>
          <m:t>or</m:t>
        </m:r>
        <m:r>
          <m:rPr>
            <m:sty m:val="p"/>
          </m:rPr>
          <w:rPr>
            <w:rFonts w:ascii="Cambria Math" w:hAnsi="Cambria Math"/>
          </w:rPr>
          <m:t xml:space="preserve"> </m:t>
        </m:r>
        <m:f>
          <m:fPr>
            <m:ctrlPr>
              <w:rPr>
                <w:rFonts w:ascii="Cambria Math" w:hAnsi="Cambria Math"/>
              </w:rPr>
            </m:ctrlPr>
          </m:fPr>
          <m:num>
            <m:r>
              <w:rPr>
                <w:rFonts w:ascii="Cambria Math" w:hAnsi="Cambria Math"/>
              </w:rPr>
              <m:t>mass</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desired</m:t>
            </m:r>
            <m:r>
              <m:rPr>
                <m:sty m:val="p"/>
              </m:rPr>
              <w:rPr>
                <w:rFonts w:ascii="Cambria Math" w:hAnsi="Cambria Math"/>
              </w:rPr>
              <m:t xml:space="preserve"> </m:t>
            </m:r>
            <m:r>
              <w:rPr>
                <w:rFonts w:ascii="Cambria Math" w:hAnsi="Cambria Math"/>
              </w:rPr>
              <m:t>product</m:t>
            </m:r>
          </m:num>
          <m:den>
            <m:r>
              <w:rPr>
                <w:rFonts w:ascii="Cambria Math" w:hAnsi="Cambria Math"/>
              </w:rPr>
              <m:t>total</m:t>
            </m:r>
            <m:r>
              <m:rPr>
                <m:sty m:val="p"/>
              </m:rPr>
              <w:rPr>
                <w:rFonts w:ascii="Cambria Math" w:hAnsi="Cambria Math"/>
              </w:rPr>
              <m:t xml:space="preserve"> </m:t>
            </m:r>
            <m:r>
              <w:rPr>
                <w:rFonts w:ascii="Cambria Math" w:hAnsi="Cambria Math"/>
              </w:rPr>
              <m:t>mass</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products</m:t>
            </m:r>
          </m:den>
        </m:f>
        <m:r>
          <m:rPr>
            <m:sty m:val="p"/>
          </m:rPr>
          <w:rPr>
            <w:rFonts w:ascii="Cambria Math" w:hAnsi="Cambria Math"/>
          </w:rPr>
          <m:t xml:space="preserve"> ×100</m:t>
        </m:r>
      </m:oMath>
    </w:p>
    <w:p w14:paraId="535CD7AD" w14:textId="72BC49A9" w:rsidR="00A44ADE" w:rsidRDefault="00A44ADE" w:rsidP="00A44ADE">
      <w:pPr>
        <w:pStyle w:val="VCAAbody"/>
      </w:pPr>
      <w:r>
        <w:tab/>
        <w:t xml:space="preserve">= </w:t>
      </w:r>
      <m:oMath>
        <m:f>
          <m:fPr>
            <m:ctrlPr>
              <w:rPr>
                <w:rFonts w:ascii="Cambria Math" w:hAnsi="Cambria Math"/>
              </w:rPr>
            </m:ctrlPr>
          </m:fPr>
          <m:num>
            <m:r>
              <m:rPr>
                <m:sty m:val="p"/>
              </m:rPr>
              <w:rPr>
                <w:rFonts w:ascii="Cambria Math" w:hAnsi="Cambria Math"/>
              </w:rPr>
              <m:t>88.0</m:t>
            </m:r>
          </m:num>
          <m:den>
            <m:r>
              <m:rPr>
                <m:sty m:val="p"/>
              </m:rPr>
              <w:rPr>
                <w:rFonts w:ascii="Cambria Math" w:hAnsi="Cambria Math"/>
              </w:rPr>
              <m:t>150.9 + 40</m:t>
            </m:r>
          </m:den>
        </m:f>
        <m:r>
          <m:rPr>
            <m:sty m:val="p"/>
          </m:rPr>
          <w:rPr>
            <w:rFonts w:ascii="Cambria Math" w:hAnsi="Cambria Math"/>
          </w:rPr>
          <m:t xml:space="preserve"> ×100 </m:t>
        </m:r>
        <m:r>
          <w:rPr>
            <w:rFonts w:ascii="Cambria Math" w:hAnsi="Cambria Math"/>
          </w:rPr>
          <m:t>or</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88.0</m:t>
            </m:r>
          </m:num>
          <m:den>
            <m:r>
              <m:rPr>
                <m:sty m:val="p"/>
              </m:rPr>
              <w:rPr>
                <w:rFonts w:ascii="Cambria Math" w:hAnsi="Cambria Math"/>
              </w:rPr>
              <m:t>88.0 + 102.9</m:t>
            </m:r>
          </m:den>
        </m:f>
        <m:r>
          <m:rPr>
            <m:sty m:val="p"/>
          </m:rPr>
          <w:rPr>
            <w:rFonts w:ascii="Cambria Math" w:hAnsi="Cambria Math"/>
          </w:rPr>
          <m:t xml:space="preserve"> ×100</m:t>
        </m:r>
      </m:oMath>
    </w:p>
    <w:p w14:paraId="2BCAFC96" w14:textId="3C62D29A" w:rsidR="00A44ADE" w:rsidRDefault="00A44ADE" w:rsidP="00A44ADE">
      <w:pPr>
        <w:pStyle w:val="VCAAbody"/>
      </w:pPr>
      <w:r>
        <w:tab/>
        <w:t>= 46.1 %</w:t>
      </w:r>
      <w:r w:rsidR="00051978">
        <w:t xml:space="preserve"> </w:t>
      </w:r>
    </w:p>
    <w:p w14:paraId="7EF2D3C5" w14:textId="6F08E933" w:rsidR="00E125CA" w:rsidRDefault="00A44ADE" w:rsidP="00987C3A">
      <w:pPr>
        <w:pStyle w:val="VCAAbody"/>
      </w:pPr>
      <w:r>
        <w:t>One mark was awarded for students showing the correct mathematical relationship</w:t>
      </w:r>
      <w:r w:rsidR="00E125CA">
        <w:t>.</w:t>
      </w:r>
    </w:p>
    <w:p w14:paraId="64F63FB3" w14:textId="1AF31D75" w:rsidR="00E125CA" w:rsidRDefault="00A44ADE" w:rsidP="00987C3A">
      <w:pPr>
        <w:pStyle w:val="VCAAbody"/>
      </w:pPr>
      <w:r>
        <w:t>One mark was awarded for correct substitution of molar masses into this relationship</w:t>
      </w:r>
      <w:r w:rsidR="00E125CA">
        <w:t>.</w:t>
      </w:r>
    </w:p>
    <w:p w14:paraId="2548E02F" w14:textId="7BBDE439" w:rsidR="00A44ADE" w:rsidRDefault="00A44ADE" w:rsidP="00987C3A">
      <w:pPr>
        <w:pStyle w:val="VCAAbody"/>
      </w:pPr>
      <w:r>
        <w:t>One mark was awarded for correct calculation</w:t>
      </w:r>
      <w:r w:rsidR="00E125CA">
        <w:t>.</w:t>
      </w:r>
    </w:p>
    <w:p w14:paraId="77CD2ECE" w14:textId="6853E3BA" w:rsidR="00A44ADE" w:rsidRDefault="00A44ADE" w:rsidP="00A44ADE">
      <w:pPr>
        <w:pStyle w:val="VCAAbody"/>
      </w:pPr>
      <w:r>
        <w:t xml:space="preserve">If an incorrect equation was presented in </w:t>
      </w:r>
      <w:r w:rsidR="00E125CA">
        <w:t>P</w:t>
      </w:r>
      <w:r>
        <w:t>art 6bi</w:t>
      </w:r>
      <w:r w:rsidR="00E125CA">
        <w:t>.</w:t>
      </w:r>
      <w:r>
        <w:t>, consequential marks could be awarded.</w:t>
      </w:r>
      <w:r w:rsidR="00051978">
        <w:t xml:space="preserve"> </w:t>
      </w:r>
      <w:r>
        <w:t>However, for this to happen the student needed to present full working.</w:t>
      </w:r>
    </w:p>
    <w:p w14:paraId="15899CD5" w14:textId="77777777" w:rsidR="00A44ADE" w:rsidRDefault="00A44ADE" w:rsidP="00A44ADE">
      <w:pPr>
        <w:pStyle w:val="VCAAHeading3"/>
      </w:pPr>
      <w:r>
        <w:t>Question 6c.</w:t>
      </w:r>
    </w:p>
    <w:tbl>
      <w:tblPr>
        <w:tblStyle w:val="VCAATableClosed"/>
        <w:tblW w:w="0" w:type="auto"/>
        <w:tblLayout w:type="fixed"/>
        <w:tblLook w:val="04A0" w:firstRow="1" w:lastRow="0" w:firstColumn="1" w:lastColumn="0" w:noHBand="0" w:noVBand="1"/>
      </w:tblPr>
      <w:tblGrid>
        <w:gridCol w:w="691"/>
        <w:gridCol w:w="576"/>
        <w:gridCol w:w="576"/>
        <w:gridCol w:w="864"/>
      </w:tblGrid>
      <w:tr w:rsidR="001C05FF" w:rsidRPr="00D93DDA" w14:paraId="66139C14"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405D31F4" w14:textId="77777777" w:rsidR="001C05FF" w:rsidRPr="00D93DDA" w:rsidRDefault="001C05FF" w:rsidP="00A17388">
            <w:pPr>
              <w:pStyle w:val="VCAAtablecondensed"/>
            </w:pPr>
            <w:r w:rsidRPr="00D93DDA">
              <w:t>Marks</w:t>
            </w:r>
          </w:p>
        </w:tc>
        <w:tc>
          <w:tcPr>
            <w:tcW w:w="576" w:type="dxa"/>
          </w:tcPr>
          <w:p w14:paraId="52524471" w14:textId="77777777" w:rsidR="001C05FF" w:rsidRPr="00D93DDA" w:rsidRDefault="001C05FF" w:rsidP="00A17388">
            <w:pPr>
              <w:pStyle w:val="VCAAtablecondensed"/>
            </w:pPr>
            <w:r w:rsidRPr="00D93DDA">
              <w:t>0</w:t>
            </w:r>
          </w:p>
        </w:tc>
        <w:tc>
          <w:tcPr>
            <w:tcW w:w="576" w:type="dxa"/>
          </w:tcPr>
          <w:p w14:paraId="391884FC" w14:textId="77777777" w:rsidR="001C05FF" w:rsidRPr="00D93DDA" w:rsidRDefault="001C05FF" w:rsidP="00A17388">
            <w:pPr>
              <w:pStyle w:val="VCAAtablecondensed"/>
            </w:pPr>
            <w:r w:rsidRPr="00D93DDA">
              <w:t>1</w:t>
            </w:r>
          </w:p>
        </w:tc>
        <w:tc>
          <w:tcPr>
            <w:tcW w:w="864" w:type="dxa"/>
          </w:tcPr>
          <w:p w14:paraId="7CB27A88" w14:textId="77777777" w:rsidR="001C05FF" w:rsidRPr="00D93DDA" w:rsidRDefault="001C05FF" w:rsidP="00A17388">
            <w:pPr>
              <w:pStyle w:val="VCAAtablecondensed"/>
            </w:pPr>
            <w:r w:rsidRPr="00D93DDA">
              <w:t>Average</w:t>
            </w:r>
          </w:p>
        </w:tc>
      </w:tr>
      <w:tr w:rsidR="001C05FF" w:rsidRPr="00D93DDA" w14:paraId="3EBA9353" w14:textId="77777777" w:rsidTr="006E36EF">
        <w:tc>
          <w:tcPr>
            <w:tcW w:w="691" w:type="dxa"/>
          </w:tcPr>
          <w:p w14:paraId="1957A208" w14:textId="77777777" w:rsidR="001C05FF" w:rsidRPr="00D93DDA" w:rsidRDefault="001C05FF" w:rsidP="00A17388">
            <w:pPr>
              <w:pStyle w:val="VCAAtablecondensed"/>
            </w:pPr>
            <w:r w:rsidRPr="00D93DDA">
              <w:t>%</w:t>
            </w:r>
          </w:p>
        </w:tc>
        <w:tc>
          <w:tcPr>
            <w:tcW w:w="576" w:type="dxa"/>
          </w:tcPr>
          <w:p w14:paraId="51EFBC8F" w14:textId="1DD274A6" w:rsidR="001C05FF" w:rsidRPr="00D93DDA" w:rsidRDefault="009B06B5" w:rsidP="00A17388">
            <w:pPr>
              <w:pStyle w:val="VCAAtablecondensed"/>
            </w:pPr>
            <w:r>
              <w:t>37</w:t>
            </w:r>
          </w:p>
        </w:tc>
        <w:tc>
          <w:tcPr>
            <w:tcW w:w="576" w:type="dxa"/>
          </w:tcPr>
          <w:p w14:paraId="7521A7DE" w14:textId="05DB0FB7" w:rsidR="001C05FF" w:rsidRPr="00D93DDA" w:rsidRDefault="009B06B5" w:rsidP="00A17388">
            <w:pPr>
              <w:pStyle w:val="VCAAtablecondensed"/>
            </w:pPr>
            <w:r>
              <w:t>63</w:t>
            </w:r>
          </w:p>
        </w:tc>
        <w:tc>
          <w:tcPr>
            <w:tcW w:w="864" w:type="dxa"/>
          </w:tcPr>
          <w:p w14:paraId="2731DB66" w14:textId="481FB7B3" w:rsidR="001C05FF" w:rsidRPr="00D93DDA" w:rsidRDefault="009B06B5" w:rsidP="00A17388">
            <w:pPr>
              <w:pStyle w:val="VCAAtablecondensed"/>
            </w:pPr>
            <w:r>
              <w:t>0.7</w:t>
            </w:r>
          </w:p>
        </w:tc>
      </w:tr>
    </w:tbl>
    <w:p w14:paraId="51294D37" w14:textId="363641AD" w:rsidR="009855E9" w:rsidRDefault="00A44ADE" w:rsidP="00A44ADE">
      <w:pPr>
        <w:pStyle w:val="VCAAbody"/>
      </w:pPr>
      <w:proofErr w:type="spellStart"/>
      <w:r>
        <w:t>Pentanoic</w:t>
      </w:r>
      <w:proofErr w:type="spellEnd"/>
      <w:r>
        <w:t xml:space="preserve"> acid</w:t>
      </w:r>
    </w:p>
    <w:p w14:paraId="2E9011E5" w14:textId="77777777" w:rsidR="009855E9" w:rsidRDefault="009855E9">
      <w:pPr>
        <w:rPr>
          <w:rFonts w:ascii="Arial" w:hAnsi="Arial" w:cs="Arial"/>
          <w:color w:val="000000" w:themeColor="text1"/>
          <w:sz w:val="20"/>
        </w:rPr>
      </w:pPr>
      <w:r>
        <w:br w:type="page"/>
      </w:r>
    </w:p>
    <w:p w14:paraId="38841FCE" w14:textId="48EB7084" w:rsidR="00A44ADE" w:rsidRDefault="00A44ADE" w:rsidP="00A44ADE">
      <w:pPr>
        <w:pStyle w:val="VCAAHeading3"/>
      </w:pPr>
      <w:r>
        <w:lastRenderedPageBreak/>
        <w:t>Question 6d.</w:t>
      </w:r>
    </w:p>
    <w:tbl>
      <w:tblPr>
        <w:tblStyle w:val="VCAATableClosed"/>
        <w:tblW w:w="0" w:type="auto"/>
        <w:tblLayout w:type="fixed"/>
        <w:tblLook w:val="04A0" w:firstRow="1" w:lastRow="0" w:firstColumn="1" w:lastColumn="0" w:noHBand="0" w:noVBand="1"/>
      </w:tblPr>
      <w:tblGrid>
        <w:gridCol w:w="691"/>
        <w:gridCol w:w="576"/>
        <w:gridCol w:w="576"/>
        <w:gridCol w:w="864"/>
      </w:tblGrid>
      <w:tr w:rsidR="001C05FF" w:rsidRPr="00D93DDA" w14:paraId="631088D1"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6FBEB2B1" w14:textId="77777777" w:rsidR="001C05FF" w:rsidRPr="00D93DDA" w:rsidRDefault="001C05FF" w:rsidP="00A17388">
            <w:pPr>
              <w:pStyle w:val="VCAAtablecondensed"/>
            </w:pPr>
            <w:r w:rsidRPr="00D93DDA">
              <w:t>Marks</w:t>
            </w:r>
          </w:p>
        </w:tc>
        <w:tc>
          <w:tcPr>
            <w:tcW w:w="576" w:type="dxa"/>
          </w:tcPr>
          <w:p w14:paraId="01DA2B43" w14:textId="77777777" w:rsidR="001C05FF" w:rsidRPr="00D93DDA" w:rsidRDefault="001C05FF" w:rsidP="00A17388">
            <w:pPr>
              <w:pStyle w:val="VCAAtablecondensed"/>
            </w:pPr>
            <w:r w:rsidRPr="00D93DDA">
              <w:t>0</w:t>
            </w:r>
          </w:p>
        </w:tc>
        <w:tc>
          <w:tcPr>
            <w:tcW w:w="576" w:type="dxa"/>
          </w:tcPr>
          <w:p w14:paraId="29BA5FAA" w14:textId="77777777" w:rsidR="001C05FF" w:rsidRPr="00D93DDA" w:rsidRDefault="001C05FF" w:rsidP="00A17388">
            <w:pPr>
              <w:pStyle w:val="VCAAtablecondensed"/>
            </w:pPr>
            <w:r w:rsidRPr="00D93DDA">
              <w:t>1</w:t>
            </w:r>
          </w:p>
        </w:tc>
        <w:tc>
          <w:tcPr>
            <w:tcW w:w="864" w:type="dxa"/>
          </w:tcPr>
          <w:p w14:paraId="6DF4CAAF" w14:textId="77777777" w:rsidR="001C05FF" w:rsidRPr="00D93DDA" w:rsidRDefault="001C05FF" w:rsidP="00A17388">
            <w:pPr>
              <w:pStyle w:val="VCAAtablecondensed"/>
            </w:pPr>
            <w:r w:rsidRPr="00D93DDA">
              <w:t>Average</w:t>
            </w:r>
          </w:p>
        </w:tc>
      </w:tr>
      <w:tr w:rsidR="001C05FF" w:rsidRPr="00D93DDA" w14:paraId="2E95F6A6" w14:textId="77777777" w:rsidTr="006E36EF">
        <w:tc>
          <w:tcPr>
            <w:tcW w:w="691" w:type="dxa"/>
          </w:tcPr>
          <w:p w14:paraId="0C5DB3D6" w14:textId="77777777" w:rsidR="001C05FF" w:rsidRPr="00D93DDA" w:rsidRDefault="001C05FF" w:rsidP="00A17388">
            <w:pPr>
              <w:pStyle w:val="VCAAtablecondensed"/>
            </w:pPr>
            <w:r w:rsidRPr="00D93DDA">
              <w:t>%</w:t>
            </w:r>
          </w:p>
        </w:tc>
        <w:tc>
          <w:tcPr>
            <w:tcW w:w="576" w:type="dxa"/>
          </w:tcPr>
          <w:p w14:paraId="01C8E087" w14:textId="42347884" w:rsidR="001C05FF" w:rsidRPr="00D93DDA" w:rsidRDefault="001840F7" w:rsidP="00A17388">
            <w:pPr>
              <w:pStyle w:val="VCAAtablecondensed"/>
            </w:pPr>
            <w:r>
              <w:t>78</w:t>
            </w:r>
          </w:p>
        </w:tc>
        <w:tc>
          <w:tcPr>
            <w:tcW w:w="576" w:type="dxa"/>
          </w:tcPr>
          <w:p w14:paraId="125A4EF9" w14:textId="7278DD01" w:rsidR="001C05FF" w:rsidRPr="00D93DDA" w:rsidRDefault="001840F7" w:rsidP="00A17388">
            <w:pPr>
              <w:pStyle w:val="VCAAtablecondensed"/>
            </w:pPr>
            <w:r>
              <w:t>22</w:t>
            </w:r>
          </w:p>
        </w:tc>
        <w:tc>
          <w:tcPr>
            <w:tcW w:w="864" w:type="dxa"/>
          </w:tcPr>
          <w:p w14:paraId="2D945537" w14:textId="5C2E7F8E" w:rsidR="001C05FF" w:rsidRPr="00D93DDA" w:rsidRDefault="001840F7" w:rsidP="00A17388">
            <w:pPr>
              <w:pStyle w:val="VCAAtablecondensed"/>
            </w:pPr>
            <w:r>
              <w:t>0.2</w:t>
            </w:r>
          </w:p>
        </w:tc>
      </w:tr>
    </w:tbl>
    <w:p w14:paraId="0B484D00" w14:textId="77777777" w:rsidR="001C05FF" w:rsidRPr="001C05FF" w:rsidRDefault="001C05FF" w:rsidP="001C05FF">
      <w:pPr>
        <w:pStyle w:val="VCAAbody"/>
      </w:pPr>
    </w:p>
    <w:p w14:paraId="21A6FAFB" w14:textId="79BF677A" w:rsidR="00A44ADE" w:rsidRDefault="00E630A5" w:rsidP="00E125CA">
      <w:pPr>
        <w:pStyle w:val="VCAAbody"/>
      </w:pPr>
      <w:r>
        <w:t>S</w:t>
      </w:r>
      <w:r w:rsidR="00743370">
        <w:t xml:space="preserve">tudents may have been challenged </w:t>
      </w:r>
      <w:r>
        <w:t>in</w:t>
      </w:r>
      <w:r w:rsidR="00743370" w:rsidRPr="00D66F19">
        <w:rPr>
          <w:noProof/>
        </w:rPr>
        <w:t xml:space="preserve"> </w:t>
      </w:r>
      <w:r w:rsidR="00A44ADE" w:rsidRPr="00D66F19">
        <w:rPr>
          <w:noProof/>
        </w:rPr>
        <w:drawing>
          <wp:anchor distT="0" distB="0" distL="114300" distR="114300" simplePos="0" relativeHeight="251685888" behindDoc="0" locked="0" layoutInCell="1" allowOverlap="1" wp14:anchorId="0FA77409" wp14:editId="7AFB6963">
            <wp:simplePos x="0" y="0"/>
            <wp:positionH relativeFrom="column">
              <wp:posOffset>1270</wp:posOffset>
            </wp:positionH>
            <wp:positionV relativeFrom="paragraph">
              <wp:posOffset>4445</wp:posOffset>
            </wp:positionV>
            <wp:extent cx="2258654" cy="1094109"/>
            <wp:effectExtent l="0" t="0" r="2540" b="0"/>
            <wp:wrapTopAndBottom/>
            <wp:docPr id="7" name="Picture 7"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258654" cy="1094109"/>
                    </a:xfrm>
                    <a:prstGeom prst="rect">
                      <a:avLst/>
                    </a:prstGeom>
                  </pic:spPr>
                </pic:pic>
              </a:graphicData>
            </a:graphic>
            <wp14:sizeRelH relativeFrom="page">
              <wp14:pctWidth>0</wp14:pctWidth>
            </wp14:sizeRelH>
            <wp14:sizeRelV relativeFrom="page">
              <wp14:pctHeight>0</wp14:pctHeight>
            </wp14:sizeRelV>
          </wp:anchor>
        </w:drawing>
      </w:r>
      <w:r w:rsidR="00743370">
        <w:t>i</w:t>
      </w:r>
      <w:r w:rsidR="00A44ADE" w:rsidRPr="00E125CA">
        <w:t>dentifying</w:t>
      </w:r>
      <w:r w:rsidR="00A44ADE">
        <w:t xml:space="preserve"> the amide group and/or representing the amide group in a skeletal structure.</w:t>
      </w:r>
    </w:p>
    <w:p w14:paraId="1DF74308" w14:textId="77777777" w:rsidR="00A44ADE" w:rsidRDefault="00A44ADE" w:rsidP="00A44ADE">
      <w:pPr>
        <w:pStyle w:val="VCAAHeading3"/>
      </w:pPr>
      <w:r>
        <w:t>Question 7a.</w:t>
      </w:r>
    </w:p>
    <w:tbl>
      <w:tblPr>
        <w:tblStyle w:val="VCAATableClosed"/>
        <w:tblW w:w="0" w:type="auto"/>
        <w:tblLayout w:type="fixed"/>
        <w:tblLook w:val="04A0" w:firstRow="1" w:lastRow="0" w:firstColumn="1" w:lastColumn="0" w:noHBand="0" w:noVBand="1"/>
      </w:tblPr>
      <w:tblGrid>
        <w:gridCol w:w="691"/>
        <w:gridCol w:w="576"/>
        <w:gridCol w:w="576"/>
        <w:gridCol w:w="864"/>
      </w:tblGrid>
      <w:tr w:rsidR="001C05FF" w:rsidRPr="00D93DDA" w14:paraId="2FEC8DF0"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2A71285C" w14:textId="77777777" w:rsidR="001C05FF" w:rsidRPr="00D93DDA" w:rsidRDefault="001C05FF" w:rsidP="00A17388">
            <w:pPr>
              <w:pStyle w:val="VCAAtablecondensed"/>
            </w:pPr>
            <w:r w:rsidRPr="00D93DDA">
              <w:t>Marks</w:t>
            </w:r>
          </w:p>
        </w:tc>
        <w:tc>
          <w:tcPr>
            <w:tcW w:w="576" w:type="dxa"/>
          </w:tcPr>
          <w:p w14:paraId="52262C02" w14:textId="77777777" w:rsidR="001C05FF" w:rsidRPr="00D93DDA" w:rsidRDefault="001C05FF" w:rsidP="00A17388">
            <w:pPr>
              <w:pStyle w:val="VCAAtablecondensed"/>
            </w:pPr>
            <w:r w:rsidRPr="00D93DDA">
              <w:t>0</w:t>
            </w:r>
          </w:p>
        </w:tc>
        <w:tc>
          <w:tcPr>
            <w:tcW w:w="576" w:type="dxa"/>
          </w:tcPr>
          <w:p w14:paraId="1D7339B9" w14:textId="77777777" w:rsidR="001C05FF" w:rsidRPr="00D93DDA" w:rsidRDefault="001C05FF" w:rsidP="00A17388">
            <w:pPr>
              <w:pStyle w:val="VCAAtablecondensed"/>
            </w:pPr>
            <w:r w:rsidRPr="00D93DDA">
              <w:t>1</w:t>
            </w:r>
          </w:p>
        </w:tc>
        <w:tc>
          <w:tcPr>
            <w:tcW w:w="864" w:type="dxa"/>
          </w:tcPr>
          <w:p w14:paraId="687A1E62" w14:textId="77777777" w:rsidR="001C05FF" w:rsidRPr="00D93DDA" w:rsidRDefault="001C05FF" w:rsidP="00A17388">
            <w:pPr>
              <w:pStyle w:val="VCAAtablecondensed"/>
            </w:pPr>
            <w:r w:rsidRPr="00D93DDA">
              <w:t>Average</w:t>
            </w:r>
          </w:p>
        </w:tc>
      </w:tr>
      <w:tr w:rsidR="001C05FF" w:rsidRPr="00D93DDA" w14:paraId="67787B8A" w14:textId="77777777" w:rsidTr="006E36EF">
        <w:tc>
          <w:tcPr>
            <w:tcW w:w="691" w:type="dxa"/>
          </w:tcPr>
          <w:p w14:paraId="210DFF17" w14:textId="77777777" w:rsidR="001C05FF" w:rsidRPr="00D93DDA" w:rsidRDefault="001C05FF" w:rsidP="00A17388">
            <w:pPr>
              <w:pStyle w:val="VCAAtablecondensed"/>
            </w:pPr>
            <w:r w:rsidRPr="00D93DDA">
              <w:t>%</w:t>
            </w:r>
          </w:p>
        </w:tc>
        <w:tc>
          <w:tcPr>
            <w:tcW w:w="576" w:type="dxa"/>
          </w:tcPr>
          <w:p w14:paraId="30FFD319" w14:textId="35B6BAB8" w:rsidR="001C05FF" w:rsidRPr="00D93DDA" w:rsidRDefault="001840F7" w:rsidP="00A17388">
            <w:pPr>
              <w:pStyle w:val="VCAAtablecondensed"/>
            </w:pPr>
            <w:r>
              <w:t>48</w:t>
            </w:r>
          </w:p>
        </w:tc>
        <w:tc>
          <w:tcPr>
            <w:tcW w:w="576" w:type="dxa"/>
          </w:tcPr>
          <w:p w14:paraId="61523355" w14:textId="132AAFE2" w:rsidR="001C05FF" w:rsidRPr="00D93DDA" w:rsidRDefault="001840F7" w:rsidP="00A17388">
            <w:pPr>
              <w:pStyle w:val="VCAAtablecondensed"/>
            </w:pPr>
            <w:r>
              <w:t>52</w:t>
            </w:r>
          </w:p>
        </w:tc>
        <w:tc>
          <w:tcPr>
            <w:tcW w:w="864" w:type="dxa"/>
          </w:tcPr>
          <w:p w14:paraId="29882822" w14:textId="1D5475C7" w:rsidR="001C05FF" w:rsidRPr="00D93DDA" w:rsidRDefault="001840F7" w:rsidP="00A17388">
            <w:pPr>
              <w:pStyle w:val="VCAAtablecondensed"/>
            </w:pPr>
            <w:r>
              <w:t>0.5</w:t>
            </w:r>
          </w:p>
        </w:tc>
      </w:tr>
    </w:tbl>
    <w:p w14:paraId="48CD08DC" w14:textId="7645283B" w:rsidR="00A44ADE" w:rsidRDefault="00A44ADE" w:rsidP="00A44ADE">
      <w:pPr>
        <w:pStyle w:val="VCAAbody"/>
      </w:pPr>
      <w:r>
        <w:t>Compound T</w:t>
      </w:r>
    </w:p>
    <w:p w14:paraId="7CD9AE71" w14:textId="77777777" w:rsidR="00A44ADE" w:rsidRDefault="00A44ADE" w:rsidP="00A44ADE">
      <w:pPr>
        <w:pStyle w:val="VCAAHeading3"/>
      </w:pPr>
      <w:r>
        <w:t>Question 7b.</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864"/>
      </w:tblGrid>
      <w:tr w:rsidR="001C05FF" w:rsidRPr="00D93DDA" w14:paraId="5C3260C5"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33910058" w14:textId="77777777" w:rsidR="001C05FF" w:rsidRPr="00D93DDA" w:rsidRDefault="001C05FF" w:rsidP="00A17388">
            <w:pPr>
              <w:pStyle w:val="VCAAtablecondensed"/>
            </w:pPr>
            <w:r w:rsidRPr="00D93DDA">
              <w:t>Marks</w:t>
            </w:r>
          </w:p>
        </w:tc>
        <w:tc>
          <w:tcPr>
            <w:tcW w:w="576" w:type="dxa"/>
          </w:tcPr>
          <w:p w14:paraId="5CC6EDBF" w14:textId="77777777" w:rsidR="001C05FF" w:rsidRPr="00D93DDA" w:rsidRDefault="001C05FF" w:rsidP="00A17388">
            <w:pPr>
              <w:pStyle w:val="VCAAtablecondensed"/>
            </w:pPr>
            <w:r w:rsidRPr="00D93DDA">
              <w:t>0</w:t>
            </w:r>
          </w:p>
        </w:tc>
        <w:tc>
          <w:tcPr>
            <w:tcW w:w="576" w:type="dxa"/>
          </w:tcPr>
          <w:p w14:paraId="569B9C4D" w14:textId="77777777" w:rsidR="001C05FF" w:rsidRPr="00D93DDA" w:rsidRDefault="001C05FF" w:rsidP="00A17388">
            <w:pPr>
              <w:pStyle w:val="VCAAtablecondensed"/>
            </w:pPr>
            <w:r w:rsidRPr="00D93DDA">
              <w:t>1</w:t>
            </w:r>
          </w:p>
        </w:tc>
        <w:tc>
          <w:tcPr>
            <w:tcW w:w="576" w:type="dxa"/>
          </w:tcPr>
          <w:p w14:paraId="19582155" w14:textId="67D1F03F" w:rsidR="001C05FF" w:rsidRPr="00D93DDA" w:rsidRDefault="001C05FF" w:rsidP="00A17388">
            <w:pPr>
              <w:pStyle w:val="VCAAtablecondensed"/>
            </w:pPr>
            <w:r>
              <w:t>2</w:t>
            </w:r>
          </w:p>
        </w:tc>
        <w:tc>
          <w:tcPr>
            <w:tcW w:w="576" w:type="dxa"/>
          </w:tcPr>
          <w:p w14:paraId="65038927" w14:textId="6ECFA9AC" w:rsidR="001C05FF" w:rsidRPr="00D93DDA" w:rsidRDefault="001C05FF" w:rsidP="00A17388">
            <w:pPr>
              <w:pStyle w:val="VCAAtablecondensed"/>
            </w:pPr>
            <w:r>
              <w:t>3</w:t>
            </w:r>
          </w:p>
        </w:tc>
        <w:tc>
          <w:tcPr>
            <w:tcW w:w="864" w:type="dxa"/>
          </w:tcPr>
          <w:p w14:paraId="2AC82B50" w14:textId="254313B7" w:rsidR="001C05FF" w:rsidRPr="00D93DDA" w:rsidRDefault="001C05FF" w:rsidP="00A17388">
            <w:pPr>
              <w:pStyle w:val="VCAAtablecondensed"/>
            </w:pPr>
            <w:r w:rsidRPr="00D93DDA">
              <w:t>Average</w:t>
            </w:r>
          </w:p>
        </w:tc>
      </w:tr>
      <w:tr w:rsidR="001C05FF" w:rsidRPr="00D93DDA" w14:paraId="500ACC0F" w14:textId="77777777" w:rsidTr="006E36EF">
        <w:tc>
          <w:tcPr>
            <w:tcW w:w="691" w:type="dxa"/>
          </w:tcPr>
          <w:p w14:paraId="13B75510" w14:textId="77777777" w:rsidR="001C05FF" w:rsidRPr="00D93DDA" w:rsidRDefault="001C05FF" w:rsidP="00A17388">
            <w:pPr>
              <w:pStyle w:val="VCAAtablecondensed"/>
            </w:pPr>
            <w:r w:rsidRPr="00D93DDA">
              <w:t>%</w:t>
            </w:r>
          </w:p>
        </w:tc>
        <w:tc>
          <w:tcPr>
            <w:tcW w:w="576" w:type="dxa"/>
          </w:tcPr>
          <w:p w14:paraId="7B470513" w14:textId="029B2C64" w:rsidR="001C05FF" w:rsidRPr="00D93DDA" w:rsidRDefault="001840F7" w:rsidP="00A17388">
            <w:pPr>
              <w:pStyle w:val="VCAAtablecondensed"/>
            </w:pPr>
            <w:r>
              <w:t>27</w:t>
            </w:r>
          </w:p>
        </w:tc>
        <w:tc>
          <w:tcPr>
            <w:tcW w:w="576" w:type="dxa"/>
          </w:tcPr>
          <w:p w14:paraId="6E9AA7EE" w14:textId="69342AB3" w:rsidR="001C05FF" w:rsidRPr="00D93DDA" w:rsidRDefault="001840F7" w:rsidP="00A17388">
            <w:pPr>
              <w:pStyle w:val="VCAAtablecondensed"/>
            </w:pPr>
            <w:r>
              <w:t>29</w:t>
            </w:r>
          </w:p>
        </w:tc>
        <w:tc>
          <w:tcPr>
            <w:tcW w:w="576" w:type="dxa"/>
          </w:tcPr>
          <w:p w14:paraId="5B320DC2" w14:textId="21B4B051" w:rsidR="001C05FF" w:rsidRPr="00D93DDA" w:rsidRDefault="001840F7" w:rsidP="00A17388">
            <w:pPr>
              <w:pStyle w:val="VCAAtablecondensed"/>
            </w:pPr>
            <w:r>
              <w:t>33</w:t>
            </w:r>
          </w:p>
        </w:tc>
        <w:tc>
          <w:tcPr>
            <w:tcW w:w="576" w:type="dxa"/>
          </w:tcPr>
          <w:p w14:paraId="2A46B19B" w14:textId="41A1CF17" w:rsidR="001C05FF" w:rsidRPr="00D93DDA" w:rsidRDefault="001840F7" w:rsidP="00A17388">
            <w:pPr>
              <w:pStyle w:val="VCAAtablecondensed"/>
            </w:pPr>
            <w:r>
              <w:t>11</w:t>
            </w:r>
          </w:p>
        </w:tc>
        <w:tc>
          <w:tcPr>
            <w:tcW w:w="864" w:type="dxa"/>
          </w:tcPr>
          <w:p w14:paraId="3E294362" w14:textId="0225BA7A" w:rsidR="001C05FF" w:rsidRPr="00D93DDA" w:rsidRDefault="001840F7" w:rsidP="00A17388">
            <w:pPr>
              <w:pStyle w:val="VCAAtablecondensed"/>
            </w:pPr>
            <w:r>
              <w:t>1.3</w:t>
            </w:r>
          </w:p>
        </w:tc>
      </w:tr>
    </w:tbl>
    <w:p w14:paraId="5F340D6A" w14:textId="562545B6" w:rsidR="00A44ADE" w:rsidRPr="001F7D84" w:rsidRDefault="00A44ADE" w:rsidP="00A44ADE">
      <w:pPr>
        <w:pStyle w:val="VCAAbody"/>
      </w:pPr>
      <w:r w:rsidRPr="001F7D84">
        <w:t>Compounds eliminated</w:t>
      </w:r>
      <w:r w:rsidR="00BA1A52">
        <w:t>:</w:t>
      </w:r>
      <w:r>
        <w:t xml:space="preserve"> P, Q and S.</w:t>
      </w:r>
    </w:p>
    <w:p w14:paraId="6AF3727F" w14:textId="13D31333" w:rsidR="00A44ADE" w:rsidRPr="00E60E35" w:rsidRDefault="00A44ADE" w:rsidP="00A44ADE">
      <w:pPr>
        <w:pStyle w:val="VCAAbody"/>
      </w:pPr>
      <w:r>
        <w:t xml:space="preserve">Compound </w:t>
      </w:r>
      <w:r w:rsidRPr="001F7D84">
        <w:t xml:space="preserve">P has no -O-H </w:t>
      </w:r>
      <w:r>
        <w:t>group present</w:t>
      </w:r>
      <w:r w:rsidR="00BA1A52">
        <w:t>,</w:t>
      </w:r>
      <w:r>
        <w:t xml:space="preserve"> </w:t>
      </w:r>
      <w:r w:rsidRPr="001F7D84">
        <w:t>wherea</w:t>
      </w:r>
      <w:r>
        <w:t>s</w:t>
      </w:r>
      <w:r w:rsidRPr="001F7D84">
        <w:t xml:space="preserve"> the IR shows a clear -O-H alcohol</w:t>
      </w:r>
      <w:r>
        <w:t xml:space="preserve"> with an</w:t>
      </w:r>
      <w:r w:rsidRPr="001F7D84">
        <w:t xml:space="preserve"> absorbance at 3500 cm</w:t>
      </w:r>
      <w:r w:rsidRPr="001F7D84">
        <w:rPr>
          <w:vertAlign w:val="superscript"/>
        </w:rPr>
        <w:t>-1</w:t>
      </w:r>
      <w:r>
        <w:t>.</w:t>
      </w:r>
      <w:r w:rsidR="00C13319">
        <w:t>*</w:t>
      </w:r>
    </w:p>
    <w:p w14:paraId="187C6DEC" w14:textId="088FA30F" w:rsidR="00A44ADE" w:rsidRPr="001F7D84" w:rsidRDefault="00A44ADE" w:rsidP="00A44ADE">
      <w:pPr>
        <w:pStyle w:val="VCAAbody"/>
      </w:pPr>
      <w:r>
        <w:t xml:space="preserve">Compound </w:t>
      </w:r>
      <w:r w:rsidRPr="001F7D84">
        <w:t>Q has an -O</w:t>
      </w:r>
      <w:r>
        <w:t>-</w:t>
      </w:r>
      <w:r w:rsidRPr="001F7D84">
        <w:t xml:space="preserve">H </w:t>
      </w:r>
      <w:r>
        <w:t xml:space="preserve">group </w:t>
      </w:r>
      <w:r w:rsidRPr="001F7D84">
        <w:t>of an acid</w:t>
      </w:r>
      <w:r w:rsidR="00BA1A52">
        <w:t>,</w:t>
      </w:r>
      <w:r w:rsidRPr="001F7D84">
        <w:t xml:space="preserve"> whereas the IR shows a clear -O-H alcohol </w:t>
      </w:r>
      <w:r>
        <w:t xml:space="preserve">with an </w:t>
      </w:r>
      <w:r w:rsidRPr="001F7D84">
        <w:t>absorbance at 3500 cm</w:t>
      </w:r>
      <w:r w:rsidRPr="001F7D84">
        <w:rPr>
          <w:vertAlign w:val="superscript"/>
        </w:rPr>
        <w:t>-1</w:t>
      </w:r>
      <w:r w:rsidR="00664AF4">
        <w:t>. T</w:t>
      </w:r>
      <w:r>
        <w:t>here is no evidence of a large broad -O-H of an acid showing up between 2500 cm</w:t>
      </w:r>
      <w:r w:rsidRPr="00E60E35">
        <w:rPr>
          <w:vertAlign w:val="superscript"/>
        </w:rPr>
        <w:t>-1</w:t>
      </w:r>
      <w:r>
        <w:t xml:space="preserve"> and 3500 cm</w:t>
      </w:r>
      <w:r w:rsidRPr="00E60E35">
        <w:rPr>
          <w:vertAlign w:val="superscript"/>
        </w:rPr>
        <w:t>-1</w:t>
      </w:r>
      <w:r>
        <w:t>.</w:t>
      </w:r>
      <w:r w:rsidR="00C13319">
        <w:t>*</w:t>
      </w:r>
    </w:p>
    <w:p w14:paraId="7891ACE8" w14:textId="06A2D20D" w:rsidR="00A44ADE" w:rsidRPr="00E60E35" w:rsidRDefault="00A44ADE" w:rsidP="00A44ADE">
      <w:pPr>
        <w:pStyle w:val="VCAAbody"/>
      </w:pPr>
      <w:r>
        <w:t xml:space="preserve">Compound </w:t>
      </w:r>
      <w:r w:rsidRPr="001F7D84">
        <w:t xml:space="preserve">S has no -O-H </w:t>
      </w:r>
      <w:r>
        <w:t>group present</w:t>
      </w:r>
      <w:r w:rsidR="00BA1A52">
        <w:t>,</w:t>
      </w:r>
      <w:r>
        <w:t xml:space="preserve"> </w:t>
      </w:r>
      <w:r w:rsidRPr="001F7D84">
        <w:t>wherea</w:t>
      </w:r>
      <w:r>
        <w:t>s</w:t>
      </w:r>
      <w:r w:rsidRPr="001F7D84">
        <w:t xml:space="preserve"> the IR shows a clear -O-H alcohol</w:t>
      </w:r>
      <w:r>
        <w:t xml:space="preserve"> with an</w:t>
      </w:r>
      <w:r w:rsidRPr="001F7D84">
        <w:t xml:space="preserve"> absorbance at 3500 cm</w:t>
      </w:r>
      <w:r w:rsidRPr="001F7D84">
        <w:rPr>
          <w:vertAlign w:val="superscript"/>
        </w:rPr>
        <w:t>-1</w:t>
      </w:r>
      <w:r>
        <w:t>.</w:t>
      </w:r>
      <w:r w:rsidR="00C13319">
        <w:t>*</w:t>
      </w:r>
    </w:p>
    <w:p w14:paraId="07A326A3" w14:textId="5A825A9E" w:rsidR="009855E9" w:rsidRDefault="00A44ADE" w:rsidP="00A44ADE">
      <w:pPr>
        <w:pStyle w:val="VCAAbody"/>
      </w:pPr>
      <w:r>
        <w:t>Most students picked up that either/both compounds P and S could be eliminated as they lacked any -O-H group.</w:t>
      </w:r>
      <w:r w:rsidR="00051978">
        <w:t xml:space="preserve"> </w:t>
      </w:r>
      <w:r>
        <w:t xml:space="preserve">However, </w:t>
      </w:r>
      <w:r w:rsidR="00743370">
        <w:t>many did</w:t>
      </w:r>
      <w:r w:rsidR="00664AF4">
        <w:t xml:space="preserve"> not</w:t>
      </w:r>
      <w:r>
        <w:t xml:space="preserve"> specifically refer to the -O-H </w:t>
      </w:r>
      <w:r w:rsidRPr="00DA0A7C">
        <w:t>of an alcohol</w:t>
      </w:r>
      <w:r w:rsidRPr="00BA1A52">
        <w:t>.</w:t>
      </w:r>
      <w:r w:rsidR="00051978">
        <w:t xml:space="preserve"> </w:t>
      </w:r>
      <w:r>
        <w:t xml:space="preserve">Likewise, they frequently failed to </w:t>
      </w:r>
      <w:proofErr w:type="spellStart"/>
      <w:r>
        <w:t>recogni</w:t>
      </w:r>
      <w:r w:rsidR="00BA1A52">
        <w:t>s</w:t>
      </w:r>
      <w:r>
        <w:t>e</w:t>
      </w:r>
      <w:proofErr w:type="spellEnd"/>
      <w:r>
        <w:t xml:space="preserve"> that Q, being a carboxylic acid, should have shown a strong, broad absorbance between 2500 cm</w:t>
      </w:r>
      <w:r w:rsidRPr="00E60E35">
        <w:rPr>
          <w:vertAlign w:val="superscript"/>
        </w:rPr>
        <w:t>-1</w:t>
      </w:r>
      <w:r>
        <w:t xml:space="preserve"> and 3500 cm</w:t>
      </w:r>
      <w:r w:rsidRPr="00E60E35">
        <w:rPr>
          <w:vertAlign w:val="superscript"/>
        </w:rPr>
        <w:t>-1</w:t>
      </w:r>
      <w:r>
        <w:t>.</w:t>
      </w:r>
    </w:p>
    <w:p w14:paraId="5CA88F47" w14:textId="77777777" w:rsidR="009855E9" w:rsidRDefault="009855E9">
      <w:pPr>
        <w:rPr>
          <w:rFonts w:ascii="Arial" w:hAnsi="Arial" w:cs="Arial"/>
          <w:color w:val="000000" w:themeColor="text1"/>
          <w:sz w:val="20"/>
        </w:rPr>
      </w:pPr>
      <w:r>
        <w:br w:type="page"/>
      </w:r>
    </w:p>
    <w:p w14:paraId="190DF37D" w14:textId="77777777" w:rsidR="00A44ADE" w:rsidRDefault="00A44ADE" w:rsidP="00A44ADE">
      <w:pPr>
        <w:pStyle w:val="VCAAHeading3"/>
      </w:pPr>
      <w:r>
        <w:lastRenderedPageBreak/>
        <w:t>Question 7ci.</w:t>
      </w:r>
    </w:p>
    <w:tbl>
      <w:tblPr>
        <w:tblStyle w:val="VCAATableClosed"/>
        <w:tblW w:w="0" w:type="auto"/>
        <w:tblLayout w:type="fixed"/>
        <w:tblLook w:val="04A0" w:firstRow="1" w:lastRow="0" w:firstColumn="1" w:lastColumn="0" w:noHBand="0" w:noVBand="1"/>
      </w:tblPr>
      <w:tblGrid>
        <w:gridCol w:w="691"/>
        <w:gridCol w:w="576"/>
        <w:gridCol w:w="576"/>
        <w:gridCol w:w="864"/>
      </w:tblGrid>
      <w:tr w:rsidR="001C05FF" w:rsidRPr="00D93DDA" w14:paraId="45EA3FDF"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3974DD08" w14:textId="77777777" w:rsidR="001C05FF" w:rsidRPr="00D93DDA" w:rsidRDefault="001C05FF" w:rsidP="00A17388">
            <w:pPr>
              <w:pStyle w:val="VCAAtablecondensed"/>
            </w:pPr>
            <w:r w:rsidRPr="00D93DDA">
              <w:t>Marks</w:t>
            </w:r>
          </w:p>
        </w:tc>
        <w:tc>
          <w:tcPr>
            <w:tcW w:w="576" w:type="dxa"/>
          </w:tcPr>
          <w:p w14:paraId="535043D6" w14:textId="77777777" w:rsidR="001C05FF" w:rsidRPr="00D93DDA" w:rsidRDefault="001C05FF" w:rsidP="00A17388">
            <w:pPr>
              <w:pStyle w:val="VCAAtablecondensed"/>
            </w:pPr>
            <w:r w:rsidRPr="00D93DDA">
              <w:t>0</w:t>
            </w:r>
          </w:p>
        </w:tc>
        <w:tc>
          <w:tcPr>
            <w:tcW w:w="576" w:type="dxa"/>
          </w:tcPr>
          <w:p w14:paraId="494750F8" w14:textId="77777777" w:rsidR="001C05FF" w:rsidRPr="00D93DDA" w:rsidRDefault="001C05FF" w:rsidP="00A17388">
            <w:pPr>
              <w:pStyle w:val="VCAAtablecondensed"/>
            </w:pPr>
            <w:r w:rsidRPr="00D93DDA">
              <w:t>1</w:t>
            </w:r>
          </w:p>
        </w:tc>
        <w:tc>
          <w:tcPr>
            <w:tcW w:w="864" w:type="dxa"/>
          </w:tcPr>
          <w:p w14:paraId="4FFA06F8" w14:textId="77777777" w:rsidR="001C05FF" w:rsidRPr="00D93DDA" w:rsidRDefault="001C05FF" w:rsidP="00A17388">
            <w:pPr>
              <w:pStyle w:val="VCAAtablecondensed"/>
            </w:pPr>
            <w:r w:rsidRPr="00D93DDA">
              <w:t>Average</w:t>
            </w:r>
          </w:p>
        </w:tc>
      </w:tr>
      <w:tr w:rsidR="001C05FF" w:rsidRPr="00D93DDA" w14:paraId="4D964FF0" w14:textId="77777777" w:rsidTr="006E36EF">
        <w:tc>
          <w:tcPr>
            <w:tcW w:w="691" w:type="dxa"/>
          </w:tcPr>
          <w:p w14:paraId="46A11771" w14:textId="77777777" w:rsidR="001C05FF" w:rsidRPr="00D93DDA" w:rsidRDefault="001C05FF" w:rsidP="00A17388">
            <w:pPr>
              <w:pStyle w:val="VCAAtablecondensed"/>
            </w:pPr>
            <w:r w:rsidRPr="00D93DDA">
              <w:t>%</w:t>
            </w:r>
          </w:p>
        </w:tc>
        <w:tc>
          <w:tcPr>
            <w:tcW w:w="576" w:type="dxa"/>
          </w:tcPr>
          <w:p w14:paraId="2D0D2431" w14:textId="483A2021" w:rsidR="001C05FF" w:rsidRPr="00D93DDA" w:rsidRDefault="001840F7" w:rsidP="00A17388">
            <w:pPr>
              <w:pStyle w:val="VCAAtablecondensed"/>
            </w:pPr>
            <w:r>
              <w:t>51</w:t>
            </w:r>
          </w:p>
        </w:tc>
        <w:tc>
          <w:tcPr>
            <w:tcW w:w="576" w:type="dxa"/>
          </w:tcPr>
          <w:p w14:paraId="6C3232FB" w14:textId="33AD54B4" w:rsidR="001C05FF" w:rsidRPr="00D93DDA" w:rsidRDefault="001840F7" w:rsidP="00A17388">
            <w:pPr>
              <w:pStyle w:val="VCAAtablecondensed"/>
            </w:pPr>
            <w:r>
              <w:t>49</w:t>
            </w:r>
          </w:p>
        </w:tc>
        <w:tc>
          <w:tcPr>
            <w:tcW w:w="864" w:type="dxa"/>
          </w:tcPr>
          <w:p w14:paraId="5CDAB673" w14:textId="4BBF4242" w:rsidR="001C05FF" w:rsidRPr="00D93DDA" w:rsidRDefault="001840F7" w:rsidP="00A17388">
            <w:pPr>
              <w:pStyle w:val="VCAAtablecondensed"/>
            </w:pPr>
            <w:r>
              <w:t>0.5</w:t>
            </w:r>
          </w:p>
        </w:tc>
      </w:tr>
    </w:tbl>
    <w:p w14:paraId="7CC679FA" w14:textId="687FA6DB" w:rsidR="00A44ADE" w:rsidRPr="00CD078E" w:rsidRDefault="00A44ADE" w:rsidP="00A44ADE">
      <w:pPr>
        <w:pStyle w:val="VCAAbody"/>
      </w:pPr>
      <w:r>
        <w:t>Any of</w:t>
      </w:r>
      <w:r w:rsidR="00AE14FF">
        <w:t>:</w:t>
      </w:r>
      <w:r>
        <w:t xml:space="preserve"> [CH</w:t>
      </w:r>
      <w:r w:rsidRPr="00E60E35">
        <w:rPr>
          <w:vertAlign w:val="subscript"/>
        </w:rPr>
        <w:t>3</w:t>
      </w:r>
      <w:r>
        <w:t>CO]</w:t>
      </w:r>
      <w:r w:rsidRPr="00E60E35">
        <w:rPr>
          <w:vertAlign w:val="superscript"/>
        </w:rPr>
        <w:t>+</w:t>
      </w:r>
      <w:r>
        <w:t>,</w:t>
      </w:r>
      <w:r w:rsidR="00051978">
        <w:t xml:space="preserve"> </w:t>
      </w:r>
      <w:r>
        <w:t>[(CH</w:t>
      </w:r>
      <w:r w:rsidRPr="00E60E35">
        <w:rPr>
          <w:vertAlign w:val="subscript"/>
        </w:rPr>
        <w:t>3</w:t>
      </w:r>
      <w:r>
        <w:t>)</w:t>
      </w:r>
      <w:r w:rsidRPr="00E60E35">
        <w:rPr>
          <w:vertAlign w:val="subscript"/>
        </w:rPr>
        <w:t>2</w:t>
      </w:r>
      <w:r>
        <w:t>CH]</w:t>
      </w:r>
      <w:r w:rsidRPr="00E60E35">
        <w:rPr>
          <w:vertAlign w:val="superscript"/>
        </w:rPr>
        <w:t>+</w:t>
      </w:r>
      <w:r>
        <w:t>,</w:t>
      </w:r>
      <w:r w:rsidR="00051978">
        <w:t xml:space="preserve"> </w:t>
      </w:r>
      <w:r>
        <w:t>[C</w:t>
      </w:r>
      <w:r w:rsidRPr="00E60E35">
        <w:rPr>
          <w:vertAlign w:val="subscript"/>
        </w:rPr>
        <w:t>2</w:t>
      </w:r>
      <w:r>
        <w:t>H</w:t>
      </w:r>
      <w:r w:rsidRPr="00E60E35">
        <w:rPr>
          <w:vertAlign w:val="subscript"/>
        </w:rPr>
        <w:t>3</w:t>
      </w:r>
      <w:r>
        <w:t>O]</w:t>
      </w:r>
      <w:r w:rsidRPr="00E60E35">
        <w:rPr>
          <w:vertAlign w:val="superscript"/>
        </w:rPr>
        <w:t>+</w:t>
      </w:r>
      <w:r w:rsidR="00CD078E">
        <w:t xml:space="preserve"> or</w:t>
      </w:r>
      <w:r w:rsidR="00051978">
        <w:t xml:space="preserve"> </w:t>
      </w:r>
      <w:r>
        <w:t>[C</w:t>
      </w:r>
      <w:r w:rsidRPr="00E60E35">
        <w:rPr>
          <w:vertAlign w:val="subscript"/>
        </w:rPr>
        <w:t>3</w:t>
      </w:r>
      <w:r>
        <w:t>H</w:t>
      </w:r>
      <w:r w:rsidRPr="00E60E35">
        <w:rPr>
          <w:vertAlign w:val="subscript"/>
        </w:rPr>
        <w:t>7</w:t>
      </w:r>
      <w:r>
        <w:t>]</w:t>
      </w:r>
      <w:r w:rsidRPr="00E60E35">
        <w:rPr>
          <w:vertAlign w:val="superscript"/>
        </w:rPr>
        <w:t>+</w:t>
      </w:r>
      <w:r w:rsidR="00CD078E">
        <w:t>.</w:t>
      </w:r>
    </w:p>
    <w:p w14:paraId="65425FE2" w14:textId="3CEA3070" w:rsidR="00A44ADE" w:rsidRDefault="00743370" w:rsidP="00A44ADE">
      <w:pPr>
        <w:pStyle w:val="VCAAbody"/>
      </w:pPr>
      <w:r>
        <w:t>This question was g</w:t>
      </w:r>
      <w:r w:rsidR="00A44ADE">
        <w:t>enerally handled well, except for the frequent lack of the essential positive charge</w:t>
      </w:r>
      <w:r w:rsidR="00CD078E">
        <w:t>.</w:t>
      </w:r>
    </w:p>
    <w:p w14:paraId="3E6548E1" w14:textId="77777777" w:rsidR="00A44ADE" w:rsidRDefault="00A44ADE" w:rsidP="00A44ADE">
      <w:pPr>
        <w:pStyle w:val="VCAAHeading3"/>
      </w:pPr>
      <w:r>
        <w:t>Question 7cii.</w:t>
      </w:r>
    </w:p>
    <w:tbl>
      <w:tblPr>
        <w:tblStyle w:val="VCAATableClosed"/>
        <w:tblW w:w="0" w:type="auto"/>
        <w:tblLayout w:type="fixed"/>
        <w:tblLook w:val="04A0" w:firstRow="1" w:lastRow="0" w:firstColumn="1" w:lastColumn="0" w:noHBand="0" w:noVBand="1"/>
      </w:tblPr>
      <w:tblGrid>
        <w:gridCol w:w="691"/>
        <w:gridCol w:w="576"/>
        <w:gridCol w:w="576"/>
        <w:gridCol w:w="864"/>
      </w:tblGrid>
      <w:tr w:rsidR="001C05FF" w:rsidRPr="00D93DDA" w14:paraId="15BAF126"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383F3E68" w14:textId="77777777" w:rsidR="001C05FF" w:rsidRPr="00D93DDA" w:rsidRDefault="001C05FF" w:rsidP="00A17388">
            <w:pPr>
              <w:pStyle w:val="VCAAtablecondensed"/>
            </w:pPr>
            <w:r w:rsidRPr="00D93DDA">
              <w:t>Marks</w:t>
            </w:r>
          </w:p>
        </w:tc>
        <w:tc>
          <w:tcPr>
            <w:tcW w:w="576" w:type="dxa"/>
          </w:tcPr>
          <w:p w14:paraId="6D49E043" w14:textId="77777777" w:rsidR="001C05FF" w:rsidRPr="00D93DDA" w:rsidRDefault="001C05FF" w:rsidP="00A17388">
            <w:pPr>
              <w:pStyle w:val="VCAAtablecondensed"/>
            </w:pPr>
            <w:r w:rsidRPr="00D93DDA">
              <w:t>0</w:t>
            </w:r>
          </w:p>
        </w:tc>
        <w:tc>
          <w:tcPr>
            <w:tcW w:w="576" w:type="dxa"/>
          </w:tcPr>
          <w:p w14:paraId="462D6B4B" w14:textId="77777777" w:rsidR="001C05FF" w:rsidRPr="00D93DDA" w:rsidRDefault="001C05FF" w:rsidP="00A17388">
            <w:pPr>
              <w:pStyle w:val="VCAAtablecondensed"/>
            </w:pPr>
            <w:r w:rsidRPr="00D93DDA">
              <w:t>1</w:t>
            </w:r>
          </w:p>
        </w:tc>
        <w:tc>
          <w:tcPr>
            <w:tcW w:w="864" w:type="dxa"/>
          </w:tcPr>
          <w:p w14:paraId="141F743C" w14:textId="77777777" w:rsidR="001C05FF" w:rsidRPr="00D93DDA" w:rsidRDefault="001C05FF" w:rsidP="00A17388">
            <w:pPr>
              <w:pStyle w:val="VCAAtablecondensed"/>
            </w:pPr>
            <w:r w:rsidRPr="00D93DDA">
              <w:t>Average</w:t>
            </w:r>
          </w:p>
        </w:tc>
      </w:tr>
      <w:tr w:rsidR="001C05FF" w:rsidRPr="00D93DDA" w14:paraId="35DB8D8B" w14:textId="77777777" w:rsidTr="006E36EF">
        <w:tc>
          <w:tcPr>
            <w:tcW w:w="691" w:type="dxa"/>
          </w:tcPr>
          <w:p w14:paraId="3FC1FFFE" w14:textId="77777777" w:rsidR="001C05FF" w:rsidRPr="00D93DDA" w:rsidRDefault="001C05FF" w:rsidP="00A17388">
            <w:pPr>
              <w:pStyle w:val="VCAAtablecondensed"/>
            </w:pPr>
            <w:r w:rsidRPr="00D93DDA">
              <w:t>%</w:t>
            </w:r>
          </w:p>
        </w:tc>
        <w:tc>
          <w:tcPr>
            <w:tcW w:w="576" w:type="dxa"/>
          </w:tcPr>
          <w:p w14:paraId="10868E2A" w14:textId="3AF37DD7" w:rsidR="001C05FF" w:rsidRPr="00D93DDA" w:rsidRDefault="001840F7" w:rsidP="00A17388">
            <w:pPr>
              <w:pStyle w:val="VCAAtablecondensed"/>
            </w:pPr>
            <w:r>
              <w:t>69</w:t>
            </w:r>
          </w:p>
        </w:tc>
        <w:tc>
          <w:tcPr>
            <w:tcW w:w="576" w:type="dxa"/>
          </w:tcPr>
          <w:p w14:paraId="1508A166" w14:textId="490B2E49" w:rsidR="001C05FF" w:rsidRPr="00D93DDA" w:rsidRDefault="001840F7" w:rsidP="00A17388">
            <w:pPr>
              <w:pStyle w:val="VCAAtablecondensed"/>
            </w:pPr>
            <w:r>
              <w:t>31</w:t>
            </w:r>
          </w:p>
        </w:tc>
        <w:tc>
          <w:tcPr>
            <w:tcW w:w="864" w:type="dxa"/>
          </w:tcPr>
          <w:p w14:paraId="07DFF58B" w14:textId="6C1CF102" w:rsidR="001C05FF" w:rsidRPr="00D93DDA" w:rsidRDefault="001840F7" w:rsidP="00A17388">
            <w:pPr>
              <w:pStyle w:val="VCAAtablecondensed"/>
            </w:pPr>
            <w:r>
              <w:t>0.3</w:t>
            </w:r>
          </w:p>
        </w:tc>
      </w:tr>
    </w:tbl>
    <w:p w14:paraId="2E5AC032" w14:textId="55DB5842" w:rsidR="00A44ADE" w:rsidRDefault="00A44ADE" w:rsidP="00A44ADE">
      <w:pPr>
        <w:pStyle w:val="VCAAbody"/>
      </w:pPr>
      <w:r>
        <w:t>Mass to charge ratio</w:t>
      </w:r>
    </w:p>
    <w:p w14:paraId="6A8C1142" w14:textId="163834FF" w:rsidR="00A44ADE" w:rsidRDefault="00CD078E" w:rsidP="00A44ADE">
      <w:pPr>
        <w:pStyle w:val="VCAAbody"/>
      </w:pPr>
      <w:r>
        <w:t>T</w:t>
      </w:r>
      <w:r w:rsidR="00A44ADE">
        <w:t xml:space="preserve">he basic theory behind key instrumental techniques </w:t>
      </w:r>
      <w:r w:rsidR="00743370">
        <w:t>was a challenge for many</w:t>
      </w:r>
      <w:r w:rsidR="00A44ADE">
        <w:t xml:space="preserve"> students.</w:t>
      </w:r>
    </w:p>
    <w:p w14:paraId="1A7EFBAD" w14:textId="77777777" w:rsidR="00A44ADE" w:rsidRDefault="00A44ADE" w:rsidP="00A44ADE">
      <w:pPr>
        <w:pStyle w:val="VCAAHeading3"/>
      </w:pPr>
      <w:r>
        <w:t>Question 7ciii.</w:t>
      </w:r>
    </w:p>
    <w:tbl>
      <w:tblPr>
        <w:tblStyle w:val="VCAATableClosed"/>
        <w:tblW w:w="0" w:type="auto"/>
        <w:tblLayout w:type="fixed"/>
        <w:tblLook w:val="04A0" w:firstRow="1" w:lastRow="0" w:firstColumn="1" w:lastColumn="0" w:noHBand="0" w:noVBand="1"/>
      </w:tblPr>
      <w:tblGrid>
        <w:gridCol w:w="691"/>
        <w:gridCol w:w="576"/>
        <w:gridCol w:w="576"/>
        <w:gridCol w:w="576"/>
        <w:gridCol w:w="864"/>
      </w:tblGrid>
      <w:tr w:rsidR="001C05FF" w:rsidRPr="00D93DDA" w14:paraId="1D596235"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4033398D" w14:textId="77777777" w:rsidR="001C05FF" w:rsidRPr="00D93DDA" w:rsidRDefault="001C05FF" w:rsidP="00A17388">
            <w:pPr>
              <w:pStyle w:val="VCAAtablecondensed"/>
            </w:pPr>
            <w:r w:rsidRPr="00D93DDA">
              <w:t>Marks</w:t>
            </w:r>
          </w:p>
        </w:tc>
        <w:tc>
          <w:tcPr>
            <w:tcW w:w="576" w:type="dxa"/>
          </w:tcPr>
          <w:p w14:paraId="0833B490" w14:textId="77777777" w:rsidR="001C05FF" w:rsidRPr="00D93DDA" w:rsidRDefault="001C05FF" w:rsidP="00A17388">
            <w:pPr>
              <w:pStyle w:val="VCAAtablecondensed"/>
            </w:pPr>
            <w:r w:rsidRPr="00D93DDA">
              <w:t>0</w:t>
            </w:r>
          </w:p>
        </w:tc>
        <w:tc>
          <w:tcPr>
            <w:tcW w:w="576" w:type="dxa"/>
          </w:tcPr>
          <w:p w14:paraId="42A29FBA" w14:textId="77777777" w:rsidR="001C05FF" w:rsidRPr="00D93DDA" w:rsidRDefault="001C05FF" w:rsidP="00A17388">
            <w:pPr>
              <w:pStyle w:val="VCAAtablecondensed"/>
            </w:pPr>
            <w:r w:rsidRPr="00D93DDA">
              <w:t>1</w:t>
            </w:r>
          </w:p>
        </w:tc>
        <w:tc>
          <w:tcPr>
            <w:tcW w:w="576" w:type="dxa"/>
          </w:tcPr>
          <w:p w14:paraId="73D66AE0" w14:textId="77777777" w:rsidR="001C05FF" w:rsidRPr="00D93DDA" w:rsidRDefault="001C05FF" w:rsidP="00A17388">
            <w:pPr>
              <w:pStyle w:val="VCAAtablecondensed"/>
            </w:pPr>
            <w:r w:rsidRPr="00D93DDA">
              <w:t>2</w:t>
            </w:r>
          </w:p>
        </w:tc>
        <w:tc>
          <w:tcPr>
            <w:tcW w:w="864" w:type="dxa"/>
          </w:tcPr>
          <w:p w14:paraId="360FF5E7" w14:textId="77777777" w:rsidR="001C05FF" w:rsidRPr="00D93DDA" w:rsidRDefault="001C05FF" w:rsidP="00A17388">
            <w:pPr>
              <w:pStyle w:val="VCAAtablecondensed"/>
            </w:pPr>
            <w:r w:rsidRPr="00D93DDA">
              <w:t>Average</w:t>
            </w:r>
          </w:p>
        </w:tc>
      </w:tr>
      <w:tr w:rsidR="001C05FF" w:rsidRPr="00D93DDA" w14:paraId="101F816A" w14:textId="77777777" w:rsidTr="006E36EF">
        <w:tc>
          <w:tcPr>
            <w:tcW w:w="691" w:type="dxa"/>
          </w:tcPr>
          <w:p w14:paraId="09194314" w14:textId="77777777" w:rsidR="001C05FF" w:rsidRPr="00D93DDA" w:rsidRDefault="001C05FF" w:rsidP="00A17388">
            <w:pPr>
              <w:pStyle w:val="VCAAtablecondensed"/>
            </w:pPr>
            <w:r w:rsidRPr="00D93DDA">
              <w:t>%</w:t>
            </w:r>
          </w:p>
        </w:tc>
        <w:tc>
          <w:tcPr>
            <w:tcW w:w="576" w:type="dxa"/>
          </w:tcPr>
          <w:p w14:paraId="292F161B" w14:textId="7ABAA458" w:rsidR="001C05FF" w:rsidRPr="00D93DDA" w:rsidRDefault="001840F7" w:rsidP="00A17388">
            <w:pPr>
              <w:pStyle w:val="VCAAtablecondensed"/>
            </w:pPr>
            <w:r>
              <w:t>35</w:t>
            </w:r>
          </w:p>
        </w:tc>
        <w:tc>
          <w:tcPr>
            <w:tcW w:w="576" w:type="dxa"/>
          </w:tcPr>
          <w:p w14:paraId="0E6FDA5C" w14:textId="3953A499" w:rsidR="001C05FF" w:rsidRPr="00D93DDA" w:rsidRDefault="001840F7" w:rsidP="00A17388">
            <w:pPr>
              <w:pStyle w:val="VCAAtablecondensed"/>
            </w:pPr>
            <w:r>
              <w:t>52</w:t>
            </w:r>
          </w:p>
        </w:tc>
        <w:tc>
          <w:tcPr>
            <w:tcW w:w="576" w:type="dxa"/>
          </w:tcPr>
          <w:p w14:paraId="7418B903" w14:textId="723BC913" w:rsidR="001C05FF" w:rsidRPr="00D93DDA" w:rsidRDefault="001840F7" w:rsidP="00A17388">
            <w:pPr>
              <w:pStyle w:val="VCAAtablecondensed"/>
            </w:pPr>
            <w:r>
              <w:t>13</w:t>
            </w:r>
          </w:p>
        </w:tc>
        <w:tc>
          <w:tcPr>
            <w:tcW w:w="864" w:type="dxa"/>
          </w:tcPr>
          <w:p w14:paraId="591184C6" w14:textId="41C8E9EC" w:rsidR="001C05FF" w:rsidRPr="00D93DDA" w:rsidRDefault="001840F7" w:rsidP="00A17388">
            <w:pPr>
              <w:pStyle w:val="VCAAtablecondensed"/>
            </w:pPr>
            <w:r>
              <w:t>0.8</w:t>
            </w:r>
          </w:p>
        </w:tc>
      </w:tr>
    </w:tbl>
    <w:p w14:paraId="57047BCD" w14:textId="2C8C0229" w:rsidR="00A44ADE" w:rsidRDefault="00A44ADE" w:rsidP="00987C3A">
      <w:pPr>
        <w:pStyle w:val="VCAAbody"/>
      </w:pPr>
      <w:r>
        <w:t>One mark was awarded for the understanding that ions (cations) needed to be formed in order for any peak to appear on a mass spectrum.</w:t>
      </w:r>
    </w:p>
    <w:p w14:paraId="620E49B4" w14:textId="50FBC5D5" w:rsidR="00A44ADE" w:rsidRDefault="00A44ADE" w:rsidP="00987C3A">
      <w:pPr>
        <w:pStyle w:val="VCAAbody"/>
      </w:pPr>
      <w:bookmarkStart w:id="1" w:name="_Hlk95749291"/>
      <w:r>
        <w:t>One mark was awarded for the understanding that multiple ions form because of either</w:t>
      </w:r>
      <w:r w:rsidR="00CB0630">
        <w:t>:</w:t>
      </w:r>
    </w:p>
    <w:p w14:paraId="592E5D40" w14:textId="6A1D0FFB" w:rsidR="00A44ADE" w:rsidRDefault="00A44ADE" w:rsidP="006C5E28">
      <w:pPr>
        <w:pStyle w:val="VCAAbullet"/>
      </w:pPr>
      <w:r>
        <w:t xml:space="preserve">fragmentation pattern that occurs </w:t>
      </w:r>
      <w:r w:rsidR="00C3412A">
        <w:t xml:space="preserve">because </w:t>
      </w:r>
      <w:r>
        <w:t>of the initial parent ion being unstable</w:t>
      </w:r>
    </w:p>
    <w:p w14:paraId="7D14242F" w14:textId="196D516E" w:rsidR="009855E9" w:rsidRDefault="00A44ADE" w:rsidP="006C5E28">
      <w:pPr>
        <w:pStyle w:val="VCAAbullet"/>
      </w:pPr>
      <w:r>
        <w:t>molar masses of the different isotopes present in the parent ion.</w:t>
      </w:r>
    </w:p>
    <w:bookmarkEnd w:id="1"/>
    <w:p w14:paraId="11D9A4D5" w14:textId="77777777" w:rsidR="009855E9" w:rsidRDefault="009855E9">
      <w:pPr>
        <w:rPr>
          <w:rFonts w:ascii="Arial" w:eastAsia="Times New Roman" w:hAnsi="Arial" w:cs="Arial"/>
          <w:color w:val="000000" w:themeColor="text1"/>
          <w:kern w:val="22"/>
          <w:sz w:val="20"/>
          <w:lang w:val="en-GB" w:eastAsia="ja-JP"/>
        </w:rPr>
      </w:pPr>
      <w:r>
        <w:br w:type="page"/>
      </w:r>
    </w:p>
    <w:p w14:paraId="69CE18DF" w14:textId="77777777" w:rsidR="00A44ADE" w:rsidRDefault="00A44ADE" w:rsidP="00A44ADE">
      <w:pPr>
        <w:pStyle w:val="VCAAHeading3"/>
      </w:pPr>
      <w:r>
        <w:lastRenderedPageBreak/>
        <w:t>Question 8a.</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576"/>
        <w:gridCol w:w="864"/>
      </w:tblGrid>
      <w:tr w:rsidR="00E326F4" w:rsidRPr="00D93DDA" w14:paraId="78B00C49"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4AAC5F62" w14:textId="77777777" w:rsidR="00E326F4" w:rsidRPr="00D93DDA" w:rsidRDefault="00E326F4" w:rsidP="00A17388">
            <w:pPr>
              <w:pStyle w:val="VCAAtablecondensed"/>
            </w:pPr>
            <w:r w:rsidRPr="00D93DDA">
              <w:t>Marks</w:t>
            </w:r>
          </w:p>
        </w:tc>
        <w:tc>
          <w:tcPr>
            <w:tcW w:w="576" w:type="dxa"/>
          </w:tcPr>
          <w:p w14:paraId="51D41D86" w14:textId="77777777" w:rsidR="00E326F4" w:rsidRPr="00D93DDA" w:rsidRDefault="00E326F4" w:rsidP="00A17388">
            <w:pPr>
              <w:pStyle w:val="VCAAtablecondensed"/>
            </w:pPr>
            <w:r w:rsidRPr="00D93DDA">
              <w:t>0</w:t>
            </w:r>
          </w:p>
        </w:tc>
        <w:tc>
          <w:tcPr>
            <w:tcW w:w="576" w:type="dxa"/>
          </w:tcPr>
          <w:p w14:paraId="517D7F3C" w14:textId="77777777" w:rsidR="00E326F4" w:rsidRPr="00D93DDA" w:rsidRDefault="00E326F4" w:rsidP="00A17388">
            <w:pPr>
              <w:pStyle w:val="VCAAtablecondensed"/>
            </w:pPr>
            <w:r w:rsidRPr="00D93DDA">
              <w:t>1</w:t>
            </w:r>
          </w:p>
        </w:tc>
        <w:tc>
          <w:tcPr>
            <w:tcW w:w="576" w:type="dxa"/>
          </w:tcPr>
          <w:p w14:paraId="56870DAB" w14:textId="77777777" w:rsidR="00E326F4" w:rsidRPr="00D93DDA" w:rsidRDefault="00E326F4" w:rsidP="00A17388">
            <w:pPr>
              <w:pStyle w:val="VCAAtablecondensed"/>
            </w:pPr>
            <w:r w:rsidRPr="00D93DDA">
              <w:t>2</w:t>
            </w:r>
          </w:p>
        </w:tc>
        <w:tc>
          <w:tcPr>
            <w:tcW w:w="576" w:type="dxa"/>
          </w:tcPr>
          <w:p w14:paraId="1624300A" w14:textId="77777777" w:rsidR="00E326F4" w:rsidRPr="00D93DDA" w:rsidRDefault="00E326F4" w:rsidP="00A17388">
            <w:pPr>
              <w:pStyle w:val="VCAAtablecondensed"/>
            </w:pPr>
            <w:r w:rsidRPr="00D93DDA">
              <w:t>3</w:t>
            </w:r>
          </w:p>
        </w:tc>
        <w:tc>
          <w:tcPr>
            <w:tcW w:w="576" w:type="dxa"/>
          </w:tcPr>
          <w:p w14:paraId="200F7806" w14:textId="4B8FC49B" w:rsidR="00E326F4" w:rsidRPr="00D93DDA" w:rsidRDefault="00E326F4" w:rsidP="00A17388">
            <w:pPr>
              <w:pStyle w:val="VCAAtablecondensed"/>
            </w:pPr>
            <w:r>
              <w:t>4</w:t>
            </w:r>
          </w:p>
        </w:tc>
        <w:tc>
          <w:tcPr>
            <w:tcW w:w="864" w:type="dxa"/>
          </w:tcPr>
          <w:p w14:paraId="0553BE16" w14:textId="748B5381" w:rsidR="00E326F4" w:rsidRPr="00D93DDA" w:rsidRDefault="00E326F4" w:rsidP="00A17388">
            <w:pPr>
              <w:pStyle w:val="VCAAtablecondensed"/>
            </w:pPr>
            <w:r w:rsidRPr="00D93DDA">
              <w:t>Average</w:t>
            </w:r>
          </w:p>
        </w:tc>
      </w:tr>
      <w:tr w:rsidR="00E326F4" w:rsidRPr="00D93DDA" w14:paraId="7D0F22E5" w14:textId="77777777" w:rsidTr="006E36EF">
        <w:tc>
          <w:tcPr>
            <w:tcW w:w="691" w:type="dxa"/>
          </w:tcPr>
          <w:p w14:paraId="14D43280" w14:textId="77777777" w:rsidR="00E326F4" w:rsidRPr="00D93DDA" w:rsidRDefault="00E326F4" w:rsidP="00A17388">
            <w:pPr>
              <w:pStyle w:val="VCAAtablecondensed"/>
            </w:pPr>
            <w:r w:rsidRPr="00D93DDA">
              <w:t>%</w:t>
            </w:r>
          </w:p>
        </w:tc>
        <w:tc>
          <w:tcPr>
            <w:tcW w:w="576" w:type="dxa"/>
          </w:tcPr>
          <w:p w14:paraId="2BA21438" w14:textId="51831800" w:rsidR="00E326F4" w:rsidRPr="00D93DDA" w:rsidRDefault="001840F7" w:rsidP="00A17388">
            <w:pPr>
              <w:pStyle w:val="VCAAtablecondensed"/>
            </w:pPr>
            <w:r>
              <w:t>24</w:t>
            </w:r>
          </w:p>
        </w:tc>
        <w:tc>
          <w:tcPr>
            <w:tcW w:w="576" w:type="dxa"/>
          </w:tcPr>
          <w:p w14:paraId="03EE7945" w14:textId="0F5C0752" w:rsidR="00E326F4" w:rsidRPr="00D93DDA" w:rsidRDefault="001840F7" w:rsidP="00A17388">
            <w:pPr>
              <w:pStyle w:val="VCAAtablecondensed"/>
            </w:pPr>
            <w:r>
              <w:t>11</w:t>
            </w:r>
          </w:p>
        </w:tc>
        <w:tc>
          <w:tcPr>
            <w:tcW w:w="576" w:type="dxa"/>
          </w:tcPr>
          <w:p w14:paraId="6EAF0622" w14:textId="42AB8278" w:rsidR="00E326F4" w:rsidRPr="00D93DDA" w:rsidRDefault="001840F7" w:rsidP="00A17388">
            <w:pPr>
              <w:pStyle w:val="VCAAtablecondensed"/>
            </w:pPr>
            <w:r>
              <w:t>12</w:t>
            </w:r>
          </w:p>
        </w:tc>
        <w:tc>
          <w:tcPr>
            <w:tcW w:w="576" w:type="dxa"/>
          </w:tcPr>
          <w:p w14:paraId="4B8B3DC9" w14:textId="06A87049" w:rsidR="00E326F4" w:rsidRPr="00D93DDA" w:rsidRDefault="001840F7" w:rsidP="00A17388">
            <w:pPr>
              <w:pStyle w:val="VCAAtablecondensed"/>
            </w:pPr>
            <w:r>
              <w:t>21</w:t>
            </w:r>
          </w:p>
        </w:tc>
        <w:tc>
          <w:tcPr>
            <w:tcW w:w="576" w:type="dxa"/>
          </w:tcPr>
          <w:p w14:paraId="136D0D00" w14:textId="600F9E67" w:rsidR="00E326F4" w:rsidRPr="00D93DDA" w:rsidRDefault="001840F7" w:rsidP="00A17388">
            <w:pPr>
              <w:pStyle w:val="VCAAtablecondensed"/>
            </w:pPr>
            <w:r>
              <w:t>31</w:t>
            </w:r>
          </w:p>
        </w:tc>
        <w:tc>
          <w:tcPr>
            <w:tcW w:w="864" w:type="dxa"/>
          </w:tcPr>
          <w:p w14:paraId="37CE368A" w14:textId="2F47EF6A" w:rsidR="00E326F4" w:rsidRPr="00D93DDA" w:rsidRDefault="001840F7" w:rsidP="00A17388">
            <w:pPr>
              <w:pStyle w:val="VCAAtablecondensed"/>
            </w:pPr>
            <w:r>
              <w:t>2.3</w:t>
            </w:r>
          </w:p>
        </w:tc>
      </w:tr>
    </w:tbl>
    <w:p w14:paraId="6D2E2B56" w14:textId="7050F64F" w:rsidR="00A44ADE" w:rsidRPr="00061B68" w:rsidRDefault="00A44ADE" w:rsidP="00A44ADE">
      <w:pPr>
        <w:pStyle w:val="VCAAbody"/>
      </w:pPr>
      <w:r>
        <w:t>Multi</w:t>
      </w:r>
      <w:r w:rsidRPr="00061B68">
        <w:t xml:space="preserve">ple approaches were </w:t>
      </w:r>
      <w:r>
        <w:t>evident in</w:t>
      </w:r>
      <w:r w:rsidRPr="00061B68">
        <w:t xml:space="preserve"> student</w:t>
      </w:r>
      <w:r>
        <w:t>s’</w:t>
      </w:r>
      <w:r w:rsidRPr="00061B68">
        <w:t xml:space="preserve"> respon</w:t>
      </w:r>
      <w:r>
        <w:t>ses</w:t>
      </w:r>
      <w:r w:rsidRPr="00061B68">
        <w:t xml:space="preserve"> to this question.</w:t>
      </w:r>
      <w:r w:rsidR="00AE14FF">
        <w:t xml:space="preserve"> The following is representative of one common approach:</w:t>
      </w:r>
    </w:p>
    <w:p w14:paraId="1F418272" w14:textId="77777777" w:rsidR="00A44ADE" w:rsidRPr="00C0214A" w:rsidRDefault="00A44ADE" w:rsidP="00A44ADE">
      <w:pPr>
        <w:rPr>
          <w:rStyle w:val="VCAAbold"/>
        </w:rPr>
      </w:pPr>
      <w:r w:rsidRPr="00061B68">
        <w:rPr>
          <w:rFonts w:ascii="Arial" w:hAnsi="Arial" w:cs="Arial"/>
          <w:i/>
          <w:iCs/>
        </w:rPr>
        <w:t>n</w:t>
      </w:r>
      <w:r w:rsidRPr="00061B68">
        <w:rPr>
          <w:rFonts w:ascii="Arial" w:hAnsi="Arial" w:cs="Arial"/>
        </w:rPr>
        <w:t>(SO</w:t>
      </w:r>
      <w:r w:rsidRPr="00061B68">
        <w:rPr>
          <w:rFonts w:ascii="Arial" w:hAnsi="Arial" w:cs="Arial"/>
          <w:vertAlign w:val="subscript"/>
        </w:rPr>
        <w:t>3</w:t>
      </w:r>
      <w:r w:rsidRPr="00061B68">
        <w:rPr>
          <w:rFonts w:ascii="Arial" w:hAnsi="Arial" w:cs="Arial"/>
        </w:rPr>
        <w:t>) at equilibrium = 20.0 / 80.1 = 0.25 mol</w:t>
      </w:r>
      <w:r>
        <w:rPr>
          <w:rFonts w:ascii="Arial" w:hAnsi="Arial" w:cs="Arial"/>
        </w:rPr>
        <w:t>*</w:t>
      </w:r>
    </w:p>
    <w:tbl>
      <w:tblPr>
        <w:tblW w:w="0" w:type="auto"/>
        <w:tblLook w:val="04A0" w:firstRow="1" w:lastRow="0" w:firstColumn="1" w:lastColumn="0" w:noHBand="0" w:noVBand="1"/>
      </w:tblPr>
      <w:tblGrid>
        <w:gridCol w:w="1304"/>
        <w:gridCol w:w="2211"/>
        <w:gridCol w:w="2211"/>
        <w:gridCol w:w="1701"/>
      </w:tblGrid>
      <w:tr w:rsidR="00A44ADE" w:rsidRPr="00061B68" w14:paraId="0AEA47EB" w14:textId="77777777" w:rsidTr="00A17388">
        <w:tc>
          <w:tcPr>
            <w:tcW w:w="1304" w:type="dxa"/>
          </w:tcPr>
          <w:p w14:paraId="2F36212A" w14:textId="77777777" w:rsidR="00A44ADE" w:rsidRPr="00061B68" w:rsidRDefault="00A44ADE" w:rsidP="00A17388">
            <w:pPr>
              <w:rPr>
                <w:rFonts w:ascii="Arial" w:hAnsi="Arial" w:cs="Arial"/>
              </w:rPr>
            </w:pPr>
          </w:p>
        </w:tc>
        <w:tc>
          <w:tcPr>
            <w:tcW w:w="2211" w:type="dxa"/>
            <w:vAlign w:val="center"/>
          </w:tcPr>
          <w:p w14:paraId="4AA30241" w14:textId="77777777" w:rsidR="00A44ADE" w:rsidRPr="00061B68" w:rsidRDefault="00A44ADE" w:rsidP="008514D7">
            <w:pPr>
              <w:pStyle w:val="VCAAbody"/>
              <w:jc w:val="center"/>
            </w:pPr>
            <w:r w:rsidRPr="00061B68">
              <w:t>n(SO</w:t>
            </w:r>
            <w:r w:rsidRPr="00061B68">
              <w:rPr>
                <w:vertAlign w:val="subscript"/>
              </w:rPr>
              <w:t>2</w:t>
            </w:r>
            <w:r w:rsidRPr="00061B68">
              <w:t>) (mol)</w:t>
            </w:r>
          </w:p>
        </w:tc>
        <w:tc>
          <w:tcPr>
            <w:tcW w:w="2211" w:type="dxa"/>
            <w:vAlign w:val="center"/>
          </w:tcPr>
          <w:p w14:paraId="6A9A41B7" w14:textId="77777777" w:rsidR="00A44ADE" w:rsidRPr="00061B68" w:rsidRDefault="00A44ADE" w:rsidP="008514D7">
            <w:pPr>
              <w:pStyle w:val="VCAAbody"/>
              <w:jc w:val="center"/>
            </w:pPr>
            <w:r w:rsidRPr="00061B68">
              <w:t>n(O</w:t>
            </w:r>
            <w:r w:rsidRPr="00061B68">
              <w:rPr>
                <w:vertAlign w:val="subscript"/>
              </w:rPr>
              <w:t>2</w:t>
            </w:r>
            <w:r w:rsidRPr="00061B68">
              <w:t>) (mol)</w:t>
            </w:r>
          </w:p>
        </w:tc>
        <w:tc>
          <w:tcPr>
            <w:tcW w:w="1701" w:type="dxa"/>
            <w:vAlign w:val="center"/>
          </w:tcPr>
          <w:p w14:paraId="3AD7FBF9" w14:textId="77777777" w:rsidR="00A44ADE" w:rsidRPr="00061B68" w:rsidRDefault="00A44ADE" w:rsidP="008514D7">
            <w:pPr>
              <w:pStyle w:val="VCAAbody"/>
              <w:jc w:val="center"/>
            </w:pPr>
            <w:r w:rsidRPr="00061B68">
              <w:t>n(SO</w:t>
            </w:r>
            <w:r w:rsidRPr="00061B68">
              <w:rPr>
                <w:vertAlign w:val="subscript"/>
              </w:rPr>
              <w:t>3</w:t>
            </w:r>
            <w:r w:rsidRPr="00061B68">
              <w:t>) (mol)</w:t>
            </w:r>
          </w:p>
        </w:tc>
      </w:tr>
      <w:tr w:rsidR="00A44ADE" w:rsidRPr="00061B68" w14:paraId="72DFCE11" w14:textId="77777777" w:rsidTr="00A17388">
        <w:tc>
          <w:tcPr>
            <w:tcW w:w="1304" w:type="dxa"/>
          </w:tcPr>
          <w:p w14:paraId="58D5A849" w14:textId="77777777" w:rsidR="00A44ADE" w:rsidRPr="00061B68" w:rsidRDefault="00A44ADE" w:rsidP="008514D7">
            <w:pPr>
              <w:pStyle w:val="VCAAbody"/>
            </w:pPr>
            <w:r w:rsidRPr="00061B68">
              <w:t>Initial</w:t>
            </w:r>
          </w:p>
        </w:tc>
        <w:tc>
          <w:tcPr>
            <w:tcW w:w="2211" w:type="dxa"/>
            <w:vAlign w:val="center"/>
          </w:tcPr>
          <w:p w14:paraId="17A5CEEA" w14:textId="77777777" w:rsidR="00A44ADE" w:rsidRPr="00061B68" w:rsidRDefault="00A44ADE" w:rsidP="008514D7">
            <w:pPr>
              <w:pStyle w:val="VCAAbody"/>
              <w:jc w:val="center"/>
            </w:pPr>
            <w:r w:rsidRPr="00061B68">
              <w:t>1.00</w:t>
            </w:r>
          </w:p>
        </w:tc>
        <w:tc>
          <w:tcPr>
            <w:tcW w:w="2211" w:type="dxa"/>
            <w:vAlign w:val="center"/>
          </w:tcPr>
          <w:p w14:paraId="4EFFAB0B" w14:textId="77777777" w:rsidR="00A44ADE" w:rsidRPr="00061B68" w:rsidRDefault="00A44ADE" w:rsidP="008514D7">
            <w:pPr>
              <w:pStyle w:val="VCAAbody"/>
              <w:jc w:val="center"/>
            </w:pPr>
            <w:r w:rsidRPr="00061B68">
              <w:t>1.00</w:t>
            </w:r>
          </w:p>
        </w:tc>
        <w:tc>
          <w:tcPr>
            <w:tcW w:w="1701" w:type="dxa"/>
            <w:vAlign w:val="center"/>
          </w:tcPr>
          <w:p w14:paraId="41519C23" w14:textId="77777777" w:rsidR="00A44ADE" w:rsidRPr="00061B68" w:rsidRDefault="00A44ADE" w:rsidP="008514D7">
            <w:pPr>
              <w:pStyle w:val="VCAAbody"/>
              <w:jc w:val="center"/>
            </w:pPr>
            <w:r w:rsidRPr="00061B68">
              <w:t>0.00</w:t>
            </w:r>
          </w:p>
        </w:tc>
      </w:tr>
      <w:tr w:rsidR="00A44ADE" w:rsidRPr="00061B68" w14:paraId="1F68B5CA" w14:textId="77777777" w:rsidTr="00A17388">
        <w:tc>
          <w:tcPr>
            <w:tcW w:w="1304" w:type="dxa"/>
          </w:tcPr>
          <w:p w14:paraId="0EF15CD6" w14:textId="77777777" w:rsidR="00A44ADE" w:rsidRPr="00061B68" w:rsidRDefault="00A44ADE" w:rsidP="00A17388">
            <w:pPr>
              <w:pStyle w:val="VCAAbody"/>
            </w:pPr>
            <w:r w:rsidRPr="00061B68">
              <w:t>Change</w:t>
            </w:r>
          </w:p>
        </w:tc>
        <w:tc>
          <w:tcPr>
            <w:tcW w:w="2211" w:type="dxa"/>
            <w:vAlign w:val="center"/>
          </w:tcPr>
          <w:p w14:paraId="5C833E8E" w14:textId="77777777" w:rsidR="00A44ADE" w:rsidRPr="00061B68" w:rsidRDefault="00A44ADE" w:rsidP="008514D7">
            <w:pPr>
              <w:pStyle w:val="VCAAbody"/>
              <w:jc w:val="center"/>
            </w:pPr>
            <w:r w:rsidRPr="00061B68">
              <w:t>-2x</w:t>
            </w:r>
          </w:p>
        </w:tc>
        <w:tc>
          <w:tcPr>
            <w:tcW w:w="2211" w:type="dxa"/>
            <w:vAlign w:val="center"/>
          </w:tcPr>
          <w:p w14:paraId="3203ABFF" w14:textId="77777777" w:rsidR="00A44ADE" w:rsidRPr="00061B68" w:rsidRDefault="00A44ADE" w:rsidP="008514D7">
            <w:pPr>
              <w:pStyle w:val="VCAAbody"/>
              <w:jc w:val="center"/>
            </w:pPr>
            <w:r w:rsidRPr="00061B68">
              <w:t>-x</w:t>
            </w:r>
          </w:p>
        </w:tc>
        <w:tc>
          <w:tcPr>
            <w:tcW w:w="1701" w:type="dxa"/>
            <w:vAlign w:val="center"/>
          </w:tcPr>
          <w:p w14:paraId="51EA2A61" w14:textId="77777777" w:rsidR="00A44ADE" w:rsidRPr="00061B68" w:rsidRDefault="00A44ADE" w:rsidP="008514D7">
            <w:pPr>
              <w:pStyle w:val="VCAAbody"/>
              <w:jc w:val="center"/>
            </w:pPr>
            <w:r w:rsidRPr="00061B68">
              <w:t>+2x</w:t>
            </w:r>
          </w:p>
        </w:tc>
      </w:tr>
      <w:tr w:rsidR="00A44ADE" w:rsidRPr="00061B68" w14:paraId="2323C0A9" w14:textId="77777777" w:rsidTr="00A17388">
        <w:tc>
          <w:tcPr>
            <w:tcW w:w="1304" w:type="dxa"/>
          </w:tcPr>
          <w:p w14:paraId="0F12C51A" w14:textId="77777777" w:rsidR="00A44ADE" w:rsidRPr="00061B68" w:rsidRDefault="00A44ADE" w:rsidP="008514D7">
            <w:pPr>
              <w:pStyle w:val="VCAAbody"/>
            </w:pPr>
            <w:r w:rsidRPr="00061B68">
              <w:t>Final</w:t>
            </w:r>
            <w:r>
              <w:t>*</w:t>
            </w:r>
          </w:p>
        </w:tc>
        <w:tc>
          <w:tcPr>
            <w:tcW w:w="2211" w:type="dxa"/>
            <w:vAlign w:val="center"/>
          </w:tcPr>
          <w:p w14:paraId="5E202B31" w14:textId="77777777" w:rsidR="00A44ADE" w:rsidRPr="00061B68" w:rsidRDefault="00A44ADE" w:rsidP="008514D7">
            <w:pPr>
              <w:pStyle w:val="VCAAbody"/>
              <w:jc w:val="center"/>
            </w:pPr>
            <w:r w:rsidRPr="00061B68">
              <w:t>1.00-0.25 = 0.75</w:t>
            </w:r>
          </w:p>
        </w:tc>
        <w:tc>
          <w:tcPr>
            <w:tcW w:w="2211" w:type="dxa"/>
            <w:vAlign w:val="center"/>
          </w:tcPr>
          <w:p w14:paraId="1325F236" w14:textId="77777777" w:rsidR="00A44ADE" w:rsidRPr="00061B68" w:rsidRDefault="00A44ADE" w:rsidP="008514D7">
            <w:pPr>
              <w:pStyle w:val="VCAAbody"/>
              <w:jc w:val="center"/>
            </w:pPr>
            <w:r w:rsidRPr="00061B68">
              <w:t>1.00-0.125 = 0.875</w:t>
            </w:r>
          </w:p>
        </w:tc>
        <w:tc>
          <w:tcPr>
            <w:tcW w:w="1701" w:type="dxa"/>
            <w:vAlign w:val="center"/>
          </w:tcPr>
          <w:p w14:paraId="31C9BB50" w14:textId="77777777" w:rsidR="00A44ADE" w:rsidRPr="00061B68" w:rsidRDefault="00A44ADE" w:rsidP="008514D7">
            <w:pPr>
              <w:pStyle w:val="VCAAbody"/>
              <w:jc w:val="center"/>
            </w:pPr>
            <w:r w:rsidRPr="00061B68">
              <w:t>0.25</w:t>
            </w:r>
          </w:p>
        </w:tc>
      </w:tr>
    </w:tbl>
    <w:p w14:paraId="2DA2C9A5" w14:textId="77777777" w:rsidR="00A44ADE" w:rsidRPr="00061B68" w:rsidRDefault="00A44ADE" w:rsidP="00A44ADE">
      <w:pPr>
        <w:pStyle w:val="VCAAbody"/>
      </w:pPr>
      <w:r w:rsidRPr="00061B68">
        <w:t>Therefore</w:t>
      </w:r>
    </w:p>
    <w:p w14:paraId="591E85E6" w14:textId="25159B12" w:rsidR="00A44ADE" w:rsidRPr="00061B68" w:rsidRDefault="00A44ADE" w:rsidP="00A44ADE">
      <w:pPr>
        <w:rPr>
          <w:rFonts w:ascii="Arial" w:hAnsi="Arial" w:cs="Arial"/>
        </w:rPr>
      </w:pPr>
      <w:r w:rsidRPr="00061B68">
        <w:rPr>
          <w:rFonts w:ascii="Arial" w:hAnsi="Arial" w:cs="Arial"/>
        </w:rPr>
        <w:t>[SO</w:t>
      </w:r>
      <w:r w:rsidRPr="00061B68">
        <w:rPr>
          <w:rFonts w:ascii="Arial" w:hAnsi="Arial" w:cs="Arial"/>
          <w:vertAlign w:val="subscript"/>
        </w:rPr>
        <w:t>2</w:t>
      </w:r>
      <w:r w:rsidRPr="00061B68">
        <w:rPr>
          <w:rFonts w:ascii="Arial" w:hAnsi="Arial" w:cs="Arial"/>
        </w:rPr>
        <w:t>]</w:t>
      </w:r>
      <w:proofErr w:type="spellStart"/>
      <w:r w:rsidRPr="00061B68">
        <w:rPr>
          <w:rFonts w:ascii="Arial" w:hAnsi="Arial" w:cs="Arial"/>
          <w:vertAlign w:val="subscript"/>
        </w:rPr>
        <w:t>eqm</w:t>
      </w:r>
      <w:proofErr w:type="spellEnd"/>
      <w:r w:rsidRPr="00061B68">
        <w:rPr>
          <w:rFonts w:ascii="Arial" w:hAnsi="Arial" w:cs="Arial"/>
        </w:rPr>
        <w:t xml:space="preserve"> = </w:t>
      </w:r>
      <m:oMath>
        <m:f>
          <m:fPr>
            <m:type m:val="skw"/>
            <m:ctrlPr>
              <w:rPr>
                <w:rFonts w:ascii="Cambria Math" w:hAnsi="Cambria Math" w:cs="Arial"/>
                <w:i/>
              </w:rPr>
            </m:ctrlPr>
          </m:fPr>
          <m:num>
            <m:r>
              <w:rPr>
                <w:rFonts w:ascii="Cambria Math" w:hAnsi="Cambria Math" w:cs="Arial"/>
              </w:rPr>
              <m:t>0.75</m:t>
            </m:r>
          </m:num>
          <m:den>
            <m:r>
              <w:rPr>
                <w:rFonts w:ascii="Cambria Math" w:hAnsi="Cambria Math" w:cs="Arial"/>
              </w:rPr>
              <m:t>3.00</m:t>
            </m:r>
          </m:den>
        </m:f>
      </m:oMath>
      <w:r w:rsidRPr="00061B68">
        <w:rPr>
          <w:rFonts w:ascii="Arial" w:eastAsiaTheme="minorEastAsia" w:hAnsi="Arial" w:cs="Arial"/>
        </w:rPr>
        <w:t xml:space="preserve"> = 0.25 M,</w:t>
      </w:r>
      <w:r w:rsidR="00051978">
        <w:rPr>
          <w:rFonts w:ascii="Arial" w:eastAsiaTheme="minorEastAsia" w:hAnsi="Arial" w:cs="Arial"/>
        </w:rPr>
        <w:t xml:space="preserve"> </w:t>
      </w:r>
      <w:r w:rsidRPr="00061B68">
        <w:rPr>
          <w:rFonts w:ascii="Arial" w:hAnsi="Arial" w:cs="Arial"/>
        </w:rPr>
        <w:t>[O</w:t>
      </w:r>
      <w:r w:rsidRPr="00061B68">
        <w:rPr>
          <w:rFonts w:ascii="Arial" w:hAnsi="Arial" w:cs="Arial"/>
          <w:vertAlign w:val="subscript"/>
        </w:rPr>
        <w:t>2</w:t>
      </w:r>
      <w:r w:rsidRPr="00061B68">
        <w:rPr>
          <w:rFonts w:ascii="Arial" w:hAnsi="Arial" w:cs="Arial"/>
        </w:rPr>
        <w:t>]</w:t>
      </w:r>
      <w:proofErr w:type="spellStart"/>
      <w:r w:rsidRPr="00061B68">
        <w:rPr>
          <w:rFonts w:ascii="Arial" w:hAnsi="Arial" w:cs="Arial"/>
          <w:vertAlign w:val="subscript"/>
        </w:rPr>
        <w:t>eqm</w:t>
      </w:r>
      <w:proofErr w:type="spellEnd"/>
      <w:r w:rsidRPr="00061B68">
        <w:rPr>
          <w:rFonts w:ascii="Arial" w:hAnsi="Arial" w:cs="Arial"/>
        </w:rPr>
        <w:t xml:space="preserve"> = </w:t>
      </w:r>
      <m:oMath>
        <m:f>
          <m:fPr>
            <m:type m:val="skw"/>
            <m:ctrlPr>
              <w:rPr>
                <w:rFonts w:ascii="Cambria Math" w:hAnsi="Cambria Math" w:cs="Arial"/>
                <w:i/>
              </w:rPr>
            </m:ctrlPr>
          </m:fPr>
          <m:num>
            <m:r>
              <w:rPr>
                <w:rFonts w:ascii="Cambria Math" w:hAnsi="Cambria Math" w:cs="Arial"/>
              </w:rPr>
              <m:t>0.875</m:t>
            </m:r>
          </m:num>
          <m:den>
            <m:r>
              <w:rPr>
                <w:rFonts w:ascii="Cambria Math" w:hAnsi="Cambria Math" w:cs="Arial"/>
              </w:rPr>
              <m:t>3.00</m:t>
            </m:r>
          </m:den>
        </m:f>
      </m:oMath>
      <w:r w:rsidRPr="00061B68">
        <w:rPr>
          <w:rFonts w:ascii="Arial" w:eastAsiaTheme="minorEastAsia" w:hAnsi="Arial" w:cs="Arial"/>
        </w:rPr>
        <w:t xml:space="preserve"> = 0.292 M,</w:t>
      </w:r>
      <w:r w:rsidR="00051978">
        <w:rPr>
          <w:rFonts w:ascii="Arial" w:eastAsiaTheme="minorEastAsia" w:hAnsi="Arial" w:cs="Arial"/>
        </w:rPr>
        <w:t xml:space="preserve"> </w:t>
      </w:r>
      <w:r w:rsidRPr="00061B68">
        <w:rPr>
          <w:rFonts w:ascii="Arial" w:hAnsi="Arial" w:cs="Arial"/>
        </w:rPr>
        <w:t>[SO</w:t>
      </w:r>
      <w:r w:rsidRPr="00061B68">
        <w:rPr>
          <w:rFonts w:ascii="Arial" w:hAnsi="Arial" w:cs="Arial"/>
          <w:vertAlign w:val="subscript"/>
        </w:rPr>
        <w:t>3</w:t>
      </w:r>
      <w:r w:rsidRPr="00061B68">
        <w:rPr>
          <w:rFonts w:ascii="Arial" w:hAnsi="Arial" w:cs="Arial"/>
        </w:rPr>
        <w:t>]</w:t>
      </w:r>
      <w:proofErr w:type="spellStart"/>
      <w:r w:rsidRPr="00061B68">
        <w:rPr>
          <w:rFonts w:ascii="Arial" w:hAnsi="Arial" w:cs="Arial"/>
          <w:vertAlign w:val="subscript"/>
        </w:rPr>
        <w:t>eqm</w:t>
      </w:r>
      <w:proofErr w:type="spellEnd"/>
      <w:r w:rsidRPr="00061B68">
        <w:rPr>
          <w:rFonts w:ascii="Arial" w:hAnsi="Arial" w:cs="Arial"/>
        </w:rPr>
        <w:t xml:space="preserve"> = </w:t>
      </w:r>
      <m:oMath>
        <m:f>
          <m:fPr>
            <m:type m:val="skw"/>
            <m:ctrlPr>
              <w:rPr>
                <w:rFonts w:ascii="Cambria Math" w:hAnsi="Cambria Math" w:cs="Arial"/>
                <w:i/>
              </w:rPr>
            </m:ctrlPr>
          </m:fPr>
          <m:num>
            <m:r>
              <w:rPr>
                <w:rFonts w:ascii="Cambria Math" w:hAnsi="Cambria Math" w:cs="Arial"/>
              </w:rPr>
              <m:t>0.25</m:t>
            </m:r>
          </m:num>
          <m:den>
            <m:r>
              <w:rPr>
                <w:rFonts w:ascii="Cambria Math" w:hAnsi="Cambria Math" w:cs="Arial"/>
              </w:rPr>
              <m:t>3.00</m:t>
            </m:r>
          </m:den>
        </m:f>
      </m:oMath>
      <w:r w:rsidRPr="00061B68">
        <w:rPr>
          <w:rFonts w:ascii="Arial" w:eastAsiaTheme="minorEastAsia" w:hAnsi="Arial" w:cs="Arial"/>
        </w:rPr>
        <w:t xml:space="preserve"> = 0.083 M</w:t>
      </w:r>
      <w:r>
        <w:rPr>
          <w:rFonts w:ascii="Arial" w:eastAsiaTheme="minorEastAsia" w:hAnsi="Arial" w:cs="Arial"/>
        </w:rPr>
        <w:t>*</w:t>
      </w:r>
    </w:p>
    <w:p w14:paraId="0303A2EC" w14:textId="2F60FCA3" w:rsidR="00A44ADE" w:rsidRDefault="00A44ADE" w:rsidP="00A44ADE">
      <w:pPr>
        <w:rPr>
          <w:rFonts w:ascii="Arial" w:eastAsiaTheme="minorEastAsia" w:hAnsi="Arial" w:cs="Arial"/>
        </w:rPr>
      </w:pPr>
      <w:r>
        <w:rPr>
          <w:rFonts w:ascii="Arial" w:hAnsi="Arial" w:cs="Arial"/>
        </w:rPr>
        <w:t>K =</w:t>
      </w:r>
      <w:r w:rsidR="00051978">
        <w:rPr>
          <w:rFonts w:ascii="Arial" w:hAnsi="Arial" w:cs="Arial"/>
        </w:rPr>
        <w:t xml:space="preserve"> </w:t>
      </w: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SO</m:t>
                </m:r>
              </m:e>
              <m:sub>
                <m:r>
                  <w:rPr>
                    <w:rFonts w:ascii="Cambria Math" w:hAnsi="Cambria Math"/>
                  </w:rPr>
                  <m:t>3</m:t>
                </m:r>
              </m:sub>
            </m:sSub>
            <m:sSup>
              <m:sSupPr>
                <m:ctrlPr>
                  <w:rPr>
                    <w:rFonts w:ascii="Cambria Math" w:hAnsi="Cambria Math"/>
                    <w:i/>
                  </w:rPr>
                </m:ctrlPr>
              </m:sSupPr>
              <m:e>
                <m:r>
                  <w:rPr>
                    <w:rFonts w:ascii="Cambria Math" w:hAnsi="Cambria Math"/>
                  </w:rPr>
                  <m:t>]</m:t>
                </m:r>
              </m:e>
              <m:sup>
                <m:r>
                  <w:rPr>
                    <w:rFonts w:ascii="Cambria Math" w:hAnsi="Cambria Math"/>
                  </w:rPr>
                  <m:t>2</m:t>
                </m:r>
              </m:sup>
            </m:sSup>
          </m:num>
          <m:den>
            <m:sSub>
              <m:sSubPr>
                <m:ctrlPr>
                  <w:rPr>
                    <w:rFonts w:ascii="Cambria Math" w:hAnsi="Cambria Math"/>
                    <w:i/>
                  </w:rPr>
                </m:ctrlPr>
              </m:sSubPr>
              <m:e>
                <m:r>
                  <w:rPr>
                    <w:rFonts w:ascii="Cambria Math" w:hAnsi="Cambria Math"/>
                  </w:rPr>
                  <m:t>[SO</m:t>
                </m:r>
              </m:e>
              <m:sub>
                <m:r>
                  <w:rPr>
                    <w:rFonts w:ascii="Cambria Math" w:hAnsi="Cambria Math"/>
                  </w:rPr>
                  <m:t>2</m:t>
                </m:r>
              </m:sub>
            </m:sSub>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den>
        </m:f>
      </m:oMath>
      <w:r>
        <w:rPr>
          <w:rFonts w:ascii="Arial" w:eastAsiaTheme="minorEastAsia" w:hAnsi="Arial" w:cs="Arial"/>
        </w:rPr>
        <w:t xml:space="preserve"> = </w:t>
      </w:r>
      <m:oMath>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0.083</m:t>
                </m:r>
              </m:e>
              <m:sup>
                <m:r>
                  <w:rPr>
                    <w:rFonts w:ascii="Cambria Math" w:eastAsiaTheme="minorEastAsia" w:hAnsi="Cambria Math" w:cs="Arial"/>
                  </w:rPr>
                  <m:t>2</m:t>
                </m:r>
              </m:sup>
            </m:sSup>
          </m:num>
          <m:den>
            <m:sSup>
              <m:sSupPr>
                <m:ctrlPr>
                  <w:rPr>
                    <w:rFonts w:ascii="Cambria Math" w:eastAsiaTheme="minorEastAsia" w:hAnsi="Cambria Math" w:cs="Arial"/>
                    <w:i/>
                  </w:rPr>
                </m:ctrlPr>
              </m:sSupPr>
              <m:e>
                <m:r>
                  <w:rPr>
                    <w:rFonts w:ascii="Cambria Math" w:eastAsiaTheme="minorEastAsia" w:hAnsi="Cambria Math" w:cs="Arial"/>
                  </w:rPr>
                  <m:t>0.25</m:t>
                </m:r>
              </m:e>
              <m:sup>
                <m:r>
                  <w:rPr>
                    <w:rFonts w:ascii="Cambria Math" w:eastAsiaTheme="minorEastAsia" w:hAnsi="Cambria Math" w:cs="Arial"/>
                  </w:rPr>
                  <m:t>2</m:t>
                </m:r>
              </m:sup>
            </m:sSup>
            <m:r>
              <w:rPr>
                <w:rFonts w:ascii="Cambria Math" w:eastAsiaTheme="minorEastAsia" w:hAnsi="Cambria Math" w:cs="Arial"/>
              </w:rPr>
              <m:t xml:space="preserve"> ×0.292 </m:t>
            </m:r>
          </m:den>
        </m:f>
      </m:oMath>
      <w:r>
        <w:rPr>
          <w:rFonts w:ascii="Arial" w:eastAsiaTheme="minorEastAsia" w:hAnsi="Arial" w:cs="Arial"/>
        </w:rPr>
        <w:t xml:space="preserve"> = 0.38 M</w:t>
      </w:r>
      <w:r w:rsidRPr="00407CEF">
        <w:rPr>
          <w:rFonts w:ascii="Arial" w:eastAsiaTheme="minorEastAsia" w:hAnsi="Arial" w:cs="Arial"/>
          <w:vertAlign w:val="superscript"/>
        </w:rPr>
        <w:t>-1</w:t>
      </w:r>
      <w:r w:rsidR="00C13319">
        <w:rPr>
          <w:rFonts w:ascii="Arial" w:eastAsiaTheme="minorEastAsia" w:hAnsi="Arial" w:cs="Arial"/>
        </w:rPr>
        <w:t>*</w:t>
      </w:r>
    </w:p>
    <w:p w14:paraId="3D8DED75" w14:textId="338765FB" w:rsidR="00A44ADE" w:rsidRDefault="00A44ADE" w:rsidP="00A44ADE">
      <w:pPr>
        <w:pStyle w:val="VCAAbody"/>
      </w:pPr>
      <w:r>
        <w:t>In order to gain full marks, students were required to submit the final calculated value with the correct units.</w:t>
      </w:r>
      <w:r w:rsidR="00051978">
        <w:t xml:space="preserve"> </w:t>
      </w:r>
      <w:r>
        <w:t>Consequential marks were awarded when students were able to show clear calculations.</w:t>
      </w:r>
    </w:p>
    <w:p w14:paraId="08DB846A" w14:textId="72B24B2A" w:rsidR="00A44ADE" w:rsidRDefault="00A44ADE" w:rsidP="00A44ADE">
      <w:pPr>
        <w:pStyle w:val="VCAAHeading3"/>
      </w:pPr>
      <w:r>
        <w:t>Question 8b.</w:t>
      </w:r>
    </w:p>
    <w:tbl>
      <w:tblPr>
        <w:tblStyle w:val="VCAATableClosed"/>
        <w:tblW w:w="0" w:type="auto"/>
        <w:tblLayout w:type="fixed"/>
        <w:tblLook w:val="04A0" w:firstRow="1" w:lastRow="0" w:firstColumn="1" w:lastColumn="0" w:noHBand="0" w:noVBand="1"/>
      </w:tblPr>
      <w:tblGrid>
        <w:gridCol w:w="691"/>
        <w:gridCol w:w="576"/>
        <w:gridCol w:w="576"/>
        <w:gridCol w:w="576"/>
        <w:gridCol w:w="864"/>
      </w:tblGrid>
      <w:tr w:rsidR="00E326F4" w:rsidRPr="00D93DDA" w14:paraId="6451757C" w14:textId="77777777" w:rsidTr="006E36EF">
        <w:trPr>
          <w:cnfStyle w:val="100000000000" w:firstRow="1" w:lastRow="0" w:firstColumn="0" w:lastColumn="0" w:oddVBand="0" w:evenVBand="0" w:oddHBand="0" w:evenHBand="0" w:firstRowFirstColumn="0" w:firstRowLastColumn="0" w:lastRowFirstColumn="0" w:lastRowLastColumn="0"/>
        </w:trPr>
        <w:tc>
          <w:tcPr>
            <w:tcW w:w="691" w:type="dxa"/>
          </w:tcPr>
          <w:p w14:paraId="539BBFED" w14:textId="77777777" w:rsidR="00E326F4" w:rsidRPr="00D93DDA" w:rsidRDefault="00E326F4" w:rsidP="00A17388">
            <w:pPr>
              <w:pStyle w:val="VCAAtablecondensed"/>
            </w:pPr>
            <w:r w:rsidRPr="00D93DDA">
              <w:t>Marks</w:t>
            </w:r>
          </w:p>
        </w:tc>
        <w:tc>
          <w:tcPr>
            <w:tcW w:w="576" w:type="dxa"/>
          </w:tcPr>
          <w:p w14:paraId="191ED253" w14:textId="77777777" w:rsidR="00E326F4" w:rsidRPr="00D93DDA" w:rsidRDefault="00E326F4" w:rsidP="00A17388">
            <w:pPr>
              <w:pStyle w:val="VCAAtablecondensed"/>
            </w:pPr>
            <w:r w:rsidRPr="00D93DDA">
              <w:t>0</w:t>
            </w:r>
          </w:p>
        </w:tc>
        <w:tc>
          <w:tcPr>
            <w:tcW w:w="576" w:type="dxa"/>
          </w:tcPr>
          <w:p w14:paraId="4E776ADB" w14:textId="77777777" w:rsidR="00E326F4" w:rsidRPr="00D93DDA" w:rsidRDefault="00E326F4" w:rsidP="00A17388">
            <w:pPr>
              <w:pStyle w:val="VCAAtablecondensed"/>
            </w:pPr>
            <w:r w:rsidRPr="00D93DDA">
              <w:t>1</w:t>
            </w:r>
          </w:p>
        </w:tc>
        <w:tc>
          <w:tcPr>
            <w:tcW w:w="576" w:type="dxa"/>
          </w:tcPr>
          <w:p w14:paraId="564B2FF2" w14:textId="77777777" w:rsidR="00E326F4" w:rsidRPr="00D93DDA" w:rsidRDefault="00E326F4" w:rsidP="00A17388">
            <w:pPr>
              <w:pStyle w:val="VCAAtablecondensed"/>
            </w:pPr>
            <w:r w:rsidRPr="00D93DDA">
              <w:t>2</w:t>
            </w:r>
          </w:p>
        </w:tc>
        <w:tc>
          <w:tcPr>
            <w:tcW w:w="864" w:type="dxa"/>
          </w:tcPr>
          <w:p w14:paraId="19D3903F" w14:textId="77777777" w:rsidR="00E326F4" w:rsidRPr="00D93DDA" w:rsidRDefault="00E326F4" w:rsidP="00A17388">
            <w:pPr>
              <w:pStyle w:val="VCAAtablecondensed"/>
            </w:pPr>
            <w:r w:rsidRPr="00D93DDA">
              <w:t>Average</w:t>
            </w:r>
          </w:p>
        </w:tc>
      </w:tr>
      <w:tr w:rsidR="00E326F4" w:rsidRPr="00D93DDA" w14:paraId="30F28DE2" w14:textId="77777777" w:rsidTr="006E36EF">
        <w:tc>
          <w:tcPr>
            <w:tcW w:w="691" w:type="dxa"/>
          </w:tcPr>
          <w:p w14:paraId="24150385" w14:textId="77777777" w:rsidR="00E326F4" w:rsidRPr="00D93DDA" w:rsidRDefault="00E326F4" w:rsidP="00A17388">
            <w:pPr>
              <w:pStyle w:val="VCAAtablecondensed"/>
            </w:pPr>
            <w:r w:rsidRPr="00D93DDA">
              <w:t>%</w:t>
            </w:r>
          </w:p>
        </w:tc>
        <w:tc>
          <w:tcPr>
            <w:tcW w:w="576" w:type="dxa"/>
          </w:tcPr>
          <w:p w14:paraId="5534C741" w14:textId="6821AFF3" w:rsidR="00E326F4" w:rsidRPr="00D93DDA" w:rsidRDefault="001840F7" w:rsidP="00A17388">
            <w:pPr>
              <w:pStyle w:val="VCAAtablecondensed"/>
            </w:pPr>
            <w:r>
              <w:t>42</w:t>
            </w:r>
          </w:p>
        </w:tc>
        <w:tc>
          <w:tcPr>
            <w:tcW w:w="576" w:type="dxa"/>
          </w:tcPr>
          <w:p w14:paraId="64CCDC75" w14:textId="55CB5116" w:rsidR="00E326F4" w:rsidRPr="00D93DDA" w:rsidRDefault="001840F7" w:rsidP="00A17388">
            <w:pPr>
              <w:pStyle w:val="VCAAtablecondensed"/>
            </w:pPr>
            <w:r>
              <w:t>21</w:t>
            </w:r>
          </w:p>
        </w:tc>
        <w:tc>
          <w:tcPr>
            <w:tcW w:w="576" w:type="dxa"/>
          </w:tcPr>
          <w:p w14:paraId="22325829" w14:textId="74529CE9" w:rsidR="00E326F4" w:rsidRPr="00D93DDA" w:rsidRDefault="001840F7" w:rsidP="00A17388">
            <w:pPr>
              <w:pStyle w:val="VCAAtablecondensed"/>
            </w:pPr>
            <w:r>
              <w:t>37</w:t>
            </w:r>
          </w:p>
        </w:tc>
        <w:tc>
          <w:tcPr>
            <w:tcW w:w="864" w:type="dxa"/>
          </w:tcPr>
          <w:p w14:paraId="6CDB37A4" w14:textId="2D530696" w:rsidR="00E326F4" w:rsidRPr="00D93DDA" w:rsidRDefault="001840F7" w:rsidP="00A17388">
            <w:pPr>
              <w:pStyle w:val="VCAAtablecondensed"/>
            </w:pPr>
            <w:r>
              <w:t>1.0</w:t>
            </w:r>
          </w:p>
        </w:tc>
      </w:tr>
    </w:tbl>
    <w:p w14:paraId="055AC4AC" w14:textId="2210EC98" w:rsidR="00A44ADE" w:rsidRDefault="00A44ADE" w:rsidP="00C320D8">
      <w:pPr>
        <w:pStyle w:val="VCAAbody"/>
      </w:pPr>
      <w:r>
        <w:t>Two key points were required to be shown</w:t>
      </w:r>
      <w:r w:rsidR="00D57AC7">
        <w:t>:</w:t>
      </w:r>
    </w:p>
    <w:p w14:paraId="0637B47C" w14:textId="5AD5B54A" w:rsidR="00A44ADE" w:rsidRDefault="00A44ADE" w:rsidP="006C5E28">
      <w:pPr>
        <w:pStyle w:val="VCAAbullet"/>
      </w:pPr>
      <w:r>
        <w:t>The new peak had to be shift</w:t>
      </w:r>
      <w:r w:rsidR="00D57AC7">
        <w:t>ed</w:t>
      </w:r>
      <w:r>
        <w:t xml:space="preserve"> to the left of the original peak.</w:t>
      </w:r>
    </w:p>
    <w:p w14:paraId="70773DC5" w14:textId="5398C581" w:rsidR="0095092D" w:rsidRPr="0095092D" w:rsidRDefault="00A44ADE" w:rsidP="0095092D">
      <w:pPr>
        <w:pStyle w:val="VCAAbullet"/>
      </w:pPr>
      <w:r>
        <w:t>The new peak had to be higher than the original peak.</w:t>
      </w:r>
    </w:p>
    <w:p w14:paraId="6572BD82" w14:textId="08D35269" w:rsidR="00A44ADE" w:rsidRDefault="0095092D" w:rsidP="00A44ADE">
      <w:pPr>
        <w:pStyle w:val="VCAAbody"/>
      </w:pPr>
      <w:r>
        <w:rPr>
          <w:noProof/>
        </w:rPr>
        <w:drawing>
          <wp:anchor distT="0" distB="0" distL="114300" distR="114300" simplePos="0" relativeHeight="251686912" behindDoc="0" locked="0" layoutInCell="1" allowOverlap="1" wp14:anchorId="7A698C3C" wp14:editId="0C05D391">
            <wp:simplePos x="0" y="0"/>
            <wp:positionH relativeFrom="column">
              <wp:posOffset>-43180</wp:posOffset>
            </wp:positionH>
            <wp:positionV relativeFrom="paragraph">
              <wp:posOffset>356870</wp:posOffset>
            </wp:positionV>
            <wp:extent cx="3430270" cy="2152650"/>
            <wp:effectExtent l="0" t="0" r="0" b="6350"/>
            <wp:wrapTopAndBottom/>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30270" cy="2152650"/>
                    </a:xfrm>
                    <a:prstGeom prst="rect">
                      <a:avLst/>
                    </a:prstGeom>
                  </pic:spPr>
                </pic:pic>
              </a:graphicData>
            </a:graphic>
            <wp14:sizeRelH relativeFrom="page">
              <wp14:pctWidth>0</wp14:pctWidth>
            </wp14:sizeRelH>
            <wp14:sizeRelV relativeFrom="page">
              <wp14:pctHeight>0</wp14:pctHeight>
            </wp14:sizeRelV>
          </wp:anchor>
        </w:drawing>
      </w:r>
      <w:r w:rsidR="00A44ADE">
        <w:t>In order for both marks to be awarded, the new curve also had to be of roughly equivalent area.</w:t>
      </w:r>
    </w:p>
    <w:p w14:paraId="5270DCD6" w14:textId="77777777" w:rsidR="00A14992" w:rsidRDefault="00A14992" w:rsidP="00A14992">
      <w:pPr>
        <w:pStyle w:val="VCAAbody"/>
      </w:pPr>
      <w:r>
        <w:br w:type="page"/>
      </w:r>
    </w:p>
    <w:p w14:paraId="7DDD130B" w14:textId="34B65893" w:rsidR="00A44ADE" w:rsidRDefault="00A44ADE" w:rsidP="00A44ADE">
      <w:pPr>
        <w:pStyle w:val="VCAAHeading3"/>
      </w:pPr>
      <w:r>
        <w:lastRenderedPageBreak/>
        <w:t>Question 8c.</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864"/>
      </w:tblGrid>
      <w:tr w:rsidR="00E326F4" w:rsidRPr="00D93DDA" w14:paraId="0E44DB94" w14:textId="77777777" w:rsidTr="00A14992">
        <w:trPr>
          <w:cnfStyle w:val="100000000000" w:firstRow="1" w:lastRow="0" w:firstColumn="0" w:lastColumn="0" w:oddVBand="0" w:evenVBand="0" w:oddHBand="0" w:evenHBand="0" w:firstRowFirstColumn="0" w:firstRowLastColumn="0" w:lastRowFirstColumn="0" w:lastRowLastColumn="0"/>
        </w:trPr>
        <w:tc>
          <w:tcPr>
            <w:tcW w:w="691" w:type="dxa"/>
          </w:tcPr>
          <w:p w14:paraId="2CBF4A46" w14:textId="77777777" w:rsidR="00E326F4" w:rsidRPr="00D93DDA" w:rsidRDefault="00E326F4" w:rsidP="00A17388">
            <w:pPr>
              <w:pStyle w:val="VCAAtablecondensed"/>
            </w:pPr>
            <w:r w:rsidRPr="00D93DDA">
              <w:t>Marks</w:t>
            </w:r>
          </w:p>
        </w:tc>
        <w:tc>
          <w:tcPr>
            <w:tcW w:w="576" w:type="dxa"/>
          </w:tcPr>
          <w:p w14:paraId="419134A0" w14:textId="77777777" w:rsidR="00E326F4" w:rsidRPr="00D93DDA" w:rsidRDefault="00E326F4" w:rsidP="00A17388">
            <w:pPr>
              <w:pStyle w:val="VCAAtablecondensed"/>
            </w:pPr>
            <w:r w:rsidRPr="00D93DDA">
              <w:t>0</w:t>
            </w:r>
          </w:p>
        </w:tc>
        <w:tc>
          <w:tcPr>
            <w:tcW w:w="576" w:type="dxa"/>
          </w:tcPr>
          <w:p w14:paraId="7A9CA5C1" w14:textId="77777777" w:rsidR="00E326F4" w:rsidRPr="00D93DDA" w:rsidRDefault="00E326F4" w:rsidP="00A17388">
            <w:pPr>
              <w:pStyle w:val="VCAAtablecondensed"/>
            </w:pPr>
            <w:r w:rsidRPr="00D93DDA">
              <w:t>1</w:t>
            </w:r>
          </w:p>
        </w:tc>
        <w:tc>
          <w:tcPr>
            <w:tcW w:w="576" w:type="dxa"/>
          </w:tcPr>
          <w:p w14:paraId="668FCFD4" w14:textId="77777777" w:rsidR="00E326F4" w:rsidRPr="00D93DDA" w:rsidRDefault="00E326F4" w:rsidP="00A17388">
            <w:pPr>
              <w:pStyle w:val="VCAAtablecondensed"/>
            </w:pPr>
            <w:r w:rsidRPr="00D93DDA">
              <w:t>2</w:t>
            </w:r>
          </w:p>
        </w:tc>
        <w:tc>
          <w:tcPr>
            <w:tcW w:w="576" w:type="dxa"/>
          </w:tcPr>
          <w:p w14:paraId="3624D574" w14:textId="77777777" w:rsidR="00E326F4" w:rsidRPr="00D93DDA" w:rsidRDefault="00E326F4" w:rsidP="00A17388">
            <w:pPr>
              <w:pStyle w:val="VCAAtablecondensed"/>
            </w:pPr>
            <w:r w:rsidRPr="00D93DDA">
              <w:t>3</w:t>
            </w:r>
          </w:p>
        </w:tc>
        <w:tc>
          <w:tcPr>
            <w:tcW w:w="864" w:type="dxa"/>
          </w:tcPr>
          <w:p w14:paraId="3E1D8A06" w14:textId="77777777" w:rsidR="00E326F4" w:rsidRPr="00D93DDA" w:rsidRDefault="00E326F4" w:rsidP="00A17388">
            <w:pPr>
              <w:pStyle w:val="VCAAtablecondensed"/>
            </w:pPr>
            <w:r w:rsidRPr="00D93DDA">
              <w:t>Average</w:t>
            </w:r>
          </w:p>
        </w:tc>
      </w:tr>
      <w:tr w:rsidR="00E326F4" w:rsidRPr="00D93DDA" w14:paraId="5419398C" w14:textId="77777777" w:rsidTr="00A14992">
        <w:tc>
          <w:tcPr>
            <w:tcW w:w="691" w:type="dxa"/>
          </w:tcPr>
          <w:p w14:paraId="02A8769D" w14:textId="77777777" w:rsidR="00E326F4" w:rsidRPr="00D93DDA" w:rsidRDefault="00E326F4" w:rsidP="00A17388">
            <w:pPr>
              <w:pStyle w:val="VCAAtablecondensed"/>
            </w:pPr>
            <w:r w:rsidRPr="00D93DDA">
              <w:t>%</w:t>
            </w:r>
          </w:p>
        </w:tc>
        <w:tc>
          <w:tcPr>
            <w:tcW w:w="576" w:type="dxa"/>
          </w:tcPr>
          <w:p w14:paraId="13DB2135" w14:textId="2733181E" w:rsidR="00E326F4" w:rsidRPr="00D93DDA" w:rsidRDefault="00853FCB" w:rsidP="00A17388">
            <w:pPr>
              <w:pStyle w:val="VCAAtablecondensed"/>
            </w:pPr>
            <w:r>
              <w:t>35</w:t>
            </w:r>
          </w:p>
        </w:tc>
        <w:tc>
          <w:tcPr>
            <w:tcW w:w="576" w:type="dxa"/>
          </w:tcPr>
          <w:p w14:paraId="58959C43" w14:textId="779AE93D" w:rsidR="00E326F4" w:rsidRPr="00D93DDA" w:rsidRDefault="00853FCB" w:rsidP="00A17388">
            <w:pPr>
              <w:pStyle w:val="VCAAtablecondensed"/>
            </w:pPr>
            <w:r>
              <w:t>30</w:t>
            </w:r>
          </w:p>
        </w:tc>
        <w:tc>
          <w:tcPr>
            <w:tcW w:w="576" w:type="dxa"/>
          </w:tcPr>
          <w:p w14:paraId="7E98950C" w14:textId="5FD2A882" w:rsidR="00E326F4" w:rsidRPr="00D93DDA" w:rsidRDefault="00853FCB" w:rsidP="00A17388">
            <w:pPr>
              <w:pStyle w:val="VCAAtablecondensed"/>
            </w:pPr>
            <w:r>
              <w:t>19</w:t>
            </w:r>
          </w:p>
        </w:tc>
        <w:tc>
          <w:tcPr>
            <w:tcW w:w="576" w:type="dxa"/>
          </w:tcPr>
          <w:p w14:paraId="3E9ADDFA" w14:textId="1F418D7C" w:rsidR="00E326F4" w:rsidRPr="00D93DDA" w:rsidRDefault="00853FCB" w:rsidP="00A17388">
            <w:pPr>
              <w:pStyle w:val="VCAAtablecondensed"/>
            </w:pPr>
            <w:r>
              <w:t>16</w:t>
            </w:r>
          </w:p>
        </w:tc>
        <w:tc>
          <w:tcPr>
            <w:tcW w:w="864" w:type="dxa"/>
          </w:tcPr>
          <w:p w14:paraId="564299F5" w14:textId="293AC554" w:rsidR="00E326F4" w:rsidRPr="00D93DDA" w:rsidRDefault="00853FCB" w:rsidP="00A17388">
            <w:pPr>
              <w:pStyle w:val="VCAAtablecondensed"/>
            </w:pPr>
            <w:r>
              <w:t>1.2</w:t>
            </w:r>
          </w:p>
        </w:tc>
      </w:tr>
    </w:tbl>
    <w:p w14:paraId="1B2F7ED4" w14:textId="74407A7B" w:rsidR="00A44ADE" w:rsidRPr="00662B06" w:rsidRDefault="00DD12C2" w:rsidP="00A44ADE">
      <w:pPr>
        <w:pStyle w:val="VCAAbody"/>
      </w:pPr>
      <w:r>
        <w:t>Responses had to be linked</w:t>
      </w:r>
      <w:r w:rsidR="00A44ADE">
        <w:t xml:space="preserve"> </w:t>
      </w:r>
      <w:r w:rsidR="00A44ADE" w:rsidRPr="00662B06">
        <w:t xml:space="preserve">to the </w:t>
      </w:r>
      <w:r w:rsidR="00A44ADE" w:rsidRPr="00DA0A7C">
        <w:rPr>
          <w:bCs/>
          <w:iCs/>
        </w:rPr>
        <w:t>effect</w:t>
      </w:r>
      <w:r w:rsidR="00A44ADE" w:rsidRPr="00662B06">
        <w:t xml:space="preserve"> on the concentration of SO</w:t>
      </w:r>
      <w:r w:rsidR="00A44ADE" w:rsidRPr="00662B06">
        <w:rPr>
          <w:vertAlign w:val="subscript"/>
        </w:rPr>
        <w:t>2</w:t>
      </w:r>
      <w:r>
        <w:t>, as follows:</w:t>
      </w:r>
    </w:p>
    <w:p w14:paraId="0821592B" w14:textId="26DDB5BD" w:rsidR="00A44ADE" w:rsidRPr="00662B06" w:rsidRDefault="00A44ADE" w:rsidP="006C5E28">
      <w:pPr>
        <w:pStyle w:val="VCAAbullet"/>
      </w:pPr>
      <w:r w:rsidRPr="00662B06">
        <w:t>As the volume doubles</w:t>
      </w:r>
      <w:r w:rsidR="00D57AC7">
        <w:t>,</w:t>
      </w:r>
      <w:r w:rsidRPr="00662B06">
        <w:t xml:space="preserve"> the concentration of SO</w:t>
      </w:r>
      <w:r w:rsidRPr="00662B06">
        <w:rPr>
          <w:vertAlign w:val="subscript"/>
        </w:rPr>
        <w:t>2</w:t>
      </w:r>
      <w:r w:rsidRPr="00662B06">
        <w:t xml:space="preserve"> </w:t>
      </w:r>
      <w:r w:rsidRPr="00662B06">
        <w:rPr>
          <w:u w:val="single"/>
        </w:rPr>
        <w:t>halves</w:t>
      </w:r>
      <w:r w:rsidRPr="00662B06">
        <w:t>.</w:t>
      </w:r>
    </w:p>
    <w:p w14:paraId="02668B69" w14:textId="2291DF44" w:rsidR="00A44ADE" w:rsidRPr="00662B06" w:rsidRDefault="00A44ADE" w:rsidP="006C5E28">
      <w:pPr>
        <w:pStyle w:val="VCAAbullet"/>
      </w:pPr>
      <w:r>
        <w:t>As the system moves to re-establish equilibrium</w:t>
      </w:r>
      <w:r w:rsidR="00D57AC7">
        <w:t>,</w:t>
      </w:r>
      <w:r>
        <w:t xml:space="preserve"> </w:t>
      </w:r>
      <w:r w:rsidRPr="00662B06">
        <w:t>the concentration of SO</w:t>
      </w:r>
      <w:r w:rsidRPr="00662B06">
        <w:rPr>
          <w:vertAlign w:val="subscript"/>
        </w:rPr>
        <w:t>2</w:t>
      </w:r>
      <w:r w:rsidRPr="00662B06">
        <w:t xml:space="preserve"> gradually increases.</w:t>
      </w:r>
    </w:p>
    <w:p w14:paraId="32FEE4E1" w14:textId="738A3DAD" w:rsidR="00A44ADE" w:rsidRPr="00662B06" w:rsidRDefault="00A44ADE" w:rsidP="006C5E28">
      <w:pPr>
        <w:pStyle w:val="VCAAbullet"/>
      </w:pPr>
      <w:r w:rsidRPr="00662B06">
        <w:t>Once equilibrium is reached</w:t>
      </w:r>
      <w:r w:rsidR="00D57AC7">
        <w:t>,</w:t>
      </w:r>
      <w:r w:rsidRPr="00662B06">
        <w:t xml:space="preserve"> the </w:t>
      </w:r>
      <w:r>
        <w:t xml:space="preserve">final </w:t>
      </w:r>
      <w:r w:rsidRPr="00662B06">
        <w:t>concentration of SO</w:t>
      </w:r>
      <w:r w:rsidRPr="00662B06">
        <w:rPr>
          <w:vertAlign w:val="subscript"/>
        </w:rPr>
        <w:t>2</w:t>
      </w:r>
      <w:r w:rsidRPr="00662B06">
        <w:t xml:space="preserve"> is still lower than the original concentration (before volume increase)</w:t>
      </w:r>
      <w:r w:rsidR="00D57AC7">
        <w:t>.</w:t>
      </w:r>
    </w:p>
    <w:p w14:paraId="779F6C3F" w14:textId="4B0BC125" w:rsidR="00A44ADE" w:rsidRPr="00662B06" w:rsidRDefault="00DD12C2" w:rsidP="00A44ADE">
      <w:pPr>
        <w:pStyle w:val="VCAAbody"/>
      </w:pPr>
      <w:r>
        <w:t>Although it was not explicitly required, some students included a concentration-time graph that assisted them to communicate their understanding.</w:t>
      </w:r>
    </w:p>
    <w:p w14:paraId="3A089BEE" w14:textId="526F5893" w:rsidR="00A44ADE" w:rsidRDefault="00A44ADE" w:rsidP="00A44ADE">
      <w:pPr>
        <w:pStyle w:val="VCAAbody"/>
      </w:pPr>
      <w:r>
        <w:t xml:space="preserve">The most common issue </w:t>
      </w:r>
      <w:r w:rsidR="00DD12C2">
        <w:t xml:space="preserve">for students </w:t>
      </w:r>
      <w:r>
        <w:t xml:space="preserve">was </w:t>
      </w:r>
      <w:r w:rsidR="00BC6003">
        <w:t xml:space="preserve">a </w:t>
      </w:r>
      <w:r>
        <w:t>lack of clarity</w:t>
      </w:r>
      <w:r w:rsidR="00DD12C2">
        <w:t xml:space="preserve"> when explaining</w:t>
      </w:r>
      <w:r>
        <w:t xml:space="preserve"> the </w:t>
      </w:r>
      <w:r w:rsidRPr="00DA0A7C">
        <w:t>effect</w:t>
      </w:r>
      <w:r>
        <w:t>.</w:t>
      </w:r>
      <w:r w:rsidR="00051978">
        <w:t xml:space="preserve"> </w:t>
      </w:r>
      <w:r>
        <w:t xml:space="preserve">A lot of students </w:t>
      </w:r>
      <w:r w:rsidR="00763E3E">
        <w:t xml:space="preserve">discussed </w:t>
      </w:r>
      <w:r>
        <w:t xml:space="preserve">the </w:t>
      </w:r>
      <w:r w:rsidRPr="00DA0A7C">
        <w:t>cause</w:t>
      </w:r>
      <w:r>
        <w:t xml:space="preserve"> that underpinned this change</w:t>
      </w:r>
      <w:r w:rsidR="00BC6003">
        <w:t>, which</w:t>
      </w:r>
      <w:r>
        <w:t xml:space="preserve"> was not </w:t>
      </w:r>
      <w:r w:rsidR="00DD12C2">
        <w:t>required by the question</w:t>
      </w:r>
      <w:r>
        <w:t>.</w:t>
      </w:r>
      <w:r w:rsidR="00051978">
        <w:t xml:space="preserve"> </w:t>
      </w:r>
      <w:r>
        <w:t>This highlights the need for students to make sure that they clearly read the stem of each question and apply a response that is appropriate to what is required of them.</w:t>
      </w:r>
    </w:p>
    <w:p w14:paraId="7752DACA" w14:textId="77777777" w:rsidR="00A44ADE" w:rsidRDefault="00A44ADE" w:rsidP="00A44ADE">
      <w:pPr>
        <w:pStyle w:val="VCAAHeading3"/>
      </w:pPr>
      <w:r>
        <w:t>Question 9a.</w:t>
      </w:r>
    </w:p>
    <w:tbl>
      <w:tblPr>
        <w:tblStyle w:val="VCAATableClosed"/>
        <w:tblW w:w="0" w:type="auto"/>
        <w:tblLayout w:type="fixed"/>
        <w:tblLook w:val="04A0" w:firstRow="1" w:lastRow="0" w:firstColumn="1" w:lastColumn="0" w:noHBand="0" w:noVBand="1"/>
      </w:tblPr>
      <w:tblGrid>
        <w:gridCol w:w="691"/>
        <w:gridCol w:w="576"/>
        <w:gridCol w:w="576"/>
        <w:gridCol w:w="576"/>
        <w:gridCol w:w="864"/>
      </w:tblGrid>
      <w:tr w:rsidR="00E326F4" w:rsidRPr="00D93DDA" w14:paraId="540F7911" w14:textId="77777777" w:rsidTr="00A14992">
        <w:trPr>
          <w:cnfStyle w:val="100000000000" w:firstRow="1" w:lastRow="0" w:firstColumn="0" w:lastColumn="0" w:oddVBand="0" w:evenVBand="0" w:oddHBand="0" w:evenHBand="0" w:firstRowFirstColumn="0" w:firstRowLastColumn="0" w:lastRowFirstColumn="0" w:lastRowLastColumn="0"/>
        </w:trPr>
        <w:tc>
          <w:tcPr>
            <w:tcW w:w="691" w:type="dxa"/>
          </w:tcPr>
          <w:p w14:paraId="66F452C0" w14:textId="77777777" w:rsidR="00E326F4" w:rsidRPr="00D93DDA" w:rsidRDefault="00E326F4" w:rsidP="00A17388">
            <w:pPr>
              <w:pStyle w:val="VCAAtablecondensed"/>
            </w:pPr>
            <w:r w:rsidRPr="00D93DDA">
              <w:t>Marks</w:t>
            </w:r>
          </w:p>
        </w:tc>
        <w:tc>
          <w:tcPr>
            <w:tcW w:w="576" w:type="dxa"/>
          </w:tcPr>
          <w:p w14:paraId="46177E32" w14:textId="77777777" w:rsidR="00E326F4" w:rsidRPr="00D93DDA" w:rsidRDefault="00E326F4" w:rsidP="00A17388">
            <w:pPr>
              <w:pStyle w:val="VCAAtablecondensed"/>
            </w:pPr>
            <w:r w:rsidRPr="00D93DDA">
              <w:t>0</w:t>
            </w:r>
          </w:p>
        </w:tc>
        <w:tc>
          <w:tcPr>
            <w:tcW w:w="576" w:type="dxa"/>
          </w:tcPr>
          <w:p w14:paraId="0E5113F7" w14:textId="77777777" w:rsidR="00E326F4" w:rsidRPr="00D93DDA" w:rsidRDefault="00E326F4" w:rsidP="00A17388">
            <w:pPr>
              <w:pStyle w:val="VCAAtablecondensed"/>
            </w:pPr>
            <w:r w:rsidRPr="00D93DDA">
              <w:t>1</w:t>
            </w:r>
          </w:p>
        </w:tc>
        <w:tc>
          <w:tcPr>
            <w:tcW w:w="576" w:type="dxa"/>
          </w:tcPr>
          <w:p w14:paraId="5777AF5D" w14:textId="77777777" w:rsidR="00E326F4" w:rsidRPr="00D93DDA" w:rsidRDefault="00E326F4" w:rsidP="00A17388">
            <w:pPr>
              <w:pStyle w:val="VCAAtablecondensed"/>
            </w:pPr>
            <w:r w:rsidRPr="00D93DDA">
              <w:t>2</w:t>
            </w:r>
          </w:p>
        </w:tc>
        <w:tc>
          <w:tcPr>
            <w:tcW w:w="864" w:type="dxa"/>
          </w:tcPr>
          <w:p w14:paraId="0A149E74" w14:textId="77777777" w:rsidR="00E326F4" w:rsidRPr="00D93DDA" w:rsidRDefault="00E326F4" w:rsidP="00A17388">
            <w:pPr>
              <w:pStyle w:val="VCAAtablecondensed"/>
            </w:pPr>
            <w:r w:rsidRPr="00D93DDA">
              <w:t>Average</w:t>
            </w:r>
          </w:p>
        </w:tc>
      </w:tr>
      <w:tr w:rsidR="00E326F4" w:rsidRPr="00D93DDA" w14:paraId="2379AD73" w14:textId="77777777" w:rsidTr="00A14992">
        <w:tc>
          <w:tcPr>
            <w:tcW w:w="691" w:type="dxa"/>
          </w:tcPr>
          <w:p w14:paraId="70A47277" w14:textId="77777777" w:rsidR="00E326F4" w:rsidRPr="00D93DDA" w:rsidRDefault="00E326F4" w:rsidP="00A17388">
            <w:pPr>
              <w:pStyle w:val="VCAAtablecondensed"/>
            </w:pPr>
            <w:r w:rsidRPr="00D93DDA">
              <w:t>%</w:t>
            </w:r>
          </w:p>
        </w:tc>
        <w:tc>
          <w:tcPr>
            <w:tcW w:w="576" w:type="dxa"/>
          </w:tcPr>
          <w:p w14:paraId="6FC831A5" w14:textId="3140AB71" w:rsidR="00E326F4" w:rsidRPr="00D93DDA" w:rsidRDefault="00853FCB" w:rsidP="00A17388">
            <w:pPr>
              <w:pStyle w:val="VCAAtablecondensed"/>
            </w:pPr>
            <w:r>
              <w:t>35</w:t>
            </w:r>
          </w:p>
        </w:tc>
        <w:tc>
          <w:tcPr>
            <w:tcW w:w="576" w:type="dxa"/>
          </w:tcPr>
          <w:p w14:paraId="6E256EDD" w14:textId="3FD7887A" w:rsidR="00E326F4" w:rsidRPr="00D93DDA" w:rsidRDefault="00853FCB" w:rsidP="00A17388">
            <w:pPr>
              <w:pStyle w:val="VCAAtablecondensed"/>
            </w:pPr>
            <w:r>
              <w:t>17</w:t>
            </w:r>
          </w:p>
        </w:tc>
        <w:tc>
          <w:tcPr>
            <w:tcW w:w="576" w:type="dxa"/>
          </w:tcPr>
          <w:p w14:paraId="2D1B1217" w14:textId="630A33F3" w:rsidR="00E326F4" w:rsidRPr="00D93DDA" w:rsidRDefault="00853FCB" w:rsidP="00A17388">
            <w:pPr>
              <w:pStyle w:val="VCAAtablecondensed"/>
            </w:pPr>
            <w:r>
              <w:t>49</w:t>
            </w:r>
          </w:p>
        </w:tc>
        <w:tc>
          <w:tcPr>
            <w:tcW w:w="864" w:type="dxa"/>
          </w:tcPr>
          <w:p w14:paraId="2FB08F64" w14:textId="1960D504" w:rsidR="00E326F4" w:rsidRPr="00D93DDA" w:rsidRDefault="00853FCB" w:rsidP="00A17388">
            <w:pPr>
              <w:pStyle w:val="VCAAtablecondensed"/>
            </w:pPr>
            <w:r>
              <w:t>1.2</w:t>
            </w:r>
          </w:p>
        </w:tc>
      </w:tr>
    </w:tbl>
    <w:p w14:paraId="5D4FCF7B" w14:textId="77777777" w:rsidR="00763E3E" w:rsidRDefault="00D13F2C">
      <w:pPr>
        <w:pStyle w:val="VCAAbullet"/>
        <w:numPr>
          <w:ilvl w:val="0"/>
          <w:numId w:val="0"/>
        </w:numPr>
      </w:pPr>
      <w:r w:rsidRPr="00D13F2C">
        <w:t>The following two points were required</w:t>
      </w:r>
      <w:r w:rsidRPr="00D13F2C" w:rsidDel="00D13F2C">
        <w:t xml:space="preserve"> </w:t>
      </w:r>
    </w:p>
    <w:p w14:paraId="5749E096" w14:textId="14A5DC17" w:rsidR="00A44ADE" w:rsidRPr="00FE3067" w:rsidRDefault="00A44ADE" w:rsidP="009855E9">
      <w:pPr>
        <w:pStyle w:val="VCAAbullet"/>
      </w:pPr>
      <w:r>
        <w:t>A</w:t>
      </w:r>
      <w:r w:rsidRPr="00FE3067">
        <w:t>spartame is sweeter than sugar</w:t>
      </w:r>
      <w:r w:rsidR="00BC6003">
        <w:t>.</w:t>
      </w:r>
    </w:p>
    <w:p w14:paraId="4839CC62" w14:textId="39F92C48" w:rsidR="00A44ADE" w:rsidRPr="00D13F2C" w:rsidRDefault="00D13F2C" w:rsidP="009855E9">
      <w:pPr>
        <w:pStyle w:val="VCAAbullet"/>
      </w:pPr>
      <w:r w:rsidRPr="00D13F2C">
        <w:t>(Significantly) less aspartame is needed to achieve the same sweetness value and therefore less energy (calories) is provided.</w:t>
      </w:r>
    </w:p>
    <w:p w14:paraId="14EFBA80" w14:textId="77777777" w:rsidR="00A44ADE" w:rsidRDefault="00A44ADE" w:rsidP="00A44ADE">
      <w:pPr>
        <w:pStyle w:val="VCAAHeading3"/>
      </w:pPr>
      <w:r>
        <w:t>Question 9bi.</w:t>
      </w:r>
    </w:p>
    <w:tbl>
      <w:tblPr>
        <w:tblStyle w:val="VCAATableClosed"/>
        <w:tblW w:w="0" w:type="auto"/>
        <w:tblLayout w:type="fixed"/>
        <w:tblLook w:val="04A0" w:firstRow="1" w:lastRow="0" w:firstColumn="1" w:lastColumn="0" w:noHBand="0" w:noVBand="1"/>
      </w:tblPr>
      <w:tblGrid>
        <w:gridCol w:w="691"/>
        <w:gridCol w:w="576"/>
        <w:gridCol w:w="576"/>
        <w:gridCol w:w="864"/>
      </w:tblGrid>
      <w:tr w:rsidR="00E326F4" w:rsidRPr="00D93DDA" w14:paraId="74D6E44B" w14:textId="77777777" w:rsidTr="00A14992">
        <w:trPr>
          <w:cnfStyle w:val="100000000000" w:firstRow="1" w:lastRow="0" w:firstColumn="0" w:lastColumn="0" w:oddVBand="0" w:evenVBand="0" w:oddHBand="0" w:evenHBand="0" w:firstRowFirstColumn="0" w:firstRowLastColumn="0" w:lastRowFirstColumn="0" w:lastRowLastColumn="0"/>
        </w:trPr>
        <w:tc>
          <w:tcPr>
            <w:tcW w:w="691" w:type="dxa"/>
          </w:tcPr>
          <w:p w14:paraId="72DEBF30" w14:textId="77777777" w:rsidR="00E326F4" w:rsidRPr="00D93DDA" w:rsidRDefault="00E326F4" w:rsidP="00A17388">
            <w:pPr>
              <w:pStyle w:val="VCAAtablecondensed"/>
            </w:pPr>
            <w:r w:rsidRPr="00D93DDA">
              <w:t>Marks</w:t>
            </w:r>
          </w:p>
        </w:tc>
        <w:tc>
          <w:tcPr>
            <w:tcW w:w="576" w:type="dxa"/>
          </w:tcPr>
          <w:p w14:paraId="665987C0" w14:textId="77777777" w:rsidR="00E326F4" w:rsidRPr="00D93DDA" w:rsidRDefault="00E326F4" w:rsidP="00A17388">
            <w:pPr>
              <w:pStyle w:val="VCAAtablecondensed"/>
            </w:pPr>
            <w:r w:rsidRPr="00D93DDA">
              <w:t>0</w:t>
            </w:r>
          </w:p>
        </w:tc>
        <w:tc>
          <w:tcPr>
            <w:tcW w:w="576" w:type="dxa"/>
          </w:tcPr>
          <w:p w14:paraId="13B9BF92" w14:textId="77777777" w:rsidR="00E326F4" w:rsidRPr="00D93DDA" w:rsidRDefault="00E326F4" w:rsidP="00A17388">
            <w:pPr>
              <w:pStyle w:val="VCAAtablecondensed"/>
            </w:pPr>
            <w:r w:rsidRPr="00D93DDA">
              <w:t>1</w:t>
            </w:r>
          </w:p>
        </w:tc>
        <w:tc>
          <w:tcPr>
            <w:tcW w:w="864" w:type="dxa"/>
          </w:tcPr>
          <w:p w14:paraId="10004154" w14:textId="77777777" w:rsidR="00E326F4" w:rsidRPr="00D93DDA" w:rsidRDefault="00E326F4" w:rsidP="00A17388">
            <w:pPr>
              <w:pStyle w:val="VCAAtablecondensed"/>
            </w:pPr>
            <w:r w:rsidRPr="00D93DDA">
              <w:t>Average</w:t>
            </w:r>
          </w:p>
        </w:tc>
      </w:tr>
      <w:tr w:rsidR="00E326F4" w:rsidRPr="00D93DDA" w14:paraId="77128E30" w14:textId="77777777" w:rsidTr="00A14992">
        <w:tc>
          <w:tcPr>
            <w:tcW w:w="691" w:type="dxa"/>
          </w:tcPr>
          <w:p w14:paraId="7300F499" w14:textId="77777777" w:rsidR="00E326F4" w:rsidRPr="00D93DDA" w:rsidRDefault="00E326F4" w:rsidP="00A17388">
            <w:pPr>
              <w:pStyle w:val="VCAAtablecondensed"/>
            </w:pPr>
            <w:r w:rsidRPr="00D93DDA">
              <w:t>%</w:t>
            </w:r>
          </w:p>
        </w:tc>
        <w:tc>
          <w:tcPr>
            <w:tcW w:w="576" w:type="dxa"/>
          </w:tcPr>
          <w:p w14:paraId="06B48C65" w14:textId="0938CE46" w:rsidR="00E326F4" w:rsidRPr="00D93DDA" w:rsidRDefault="00853FCB" w:rsidP="00A17388">
            <w:pPr>
              <w:pStyle w:val="VCAAtablecondensed"/>
            </w:pPr>
            <w:r>
              <w:t>30</w:t>
            </w:r>
          </w:p>
        </w:tc>
        <w:tc>
          <w:tcPr>
            <w:tcW w:w="576" w:type="dxa"/>
          </w:tcPr>
          <w:p w14:paraId="577AA714" w14:textId="6C82152D" w:rsidR="00E326F4" w:rsidRPr="00D93DDA" w:rsidRDefault="00853FCB" w:rsidP="00A17388">
            <w:pPr>
              <w:pStyle w:val="VCAAtablecondensed"/>
            </w:pPr>
            <w:r>
              <w:t>70</w:t>
            </w:r>
          </w:p>
        </w:tc>
        <w:tc>
          <w:tcPr>
            <w:tcW w:w="864" w:type="dxa"/>
          </w:tcPr>
          <w:p w14:paraId="5C16F06E" w14:textId="19126AB3" w:rsidR="00E326F4" w:rsidRPr="00D93DDA" w:rsidRDefault="00853FCB" w:rsidP="00A17388">
            <w:pPr>
              <w:pStyle w:val="VCAAtablecondensed"/>
            </w:pPr>
            <w:r>
              <w:t>0.7</w:t>
            </w:r>
          </w:p>
        </w:tc>
      </w:tr>
    </w:tbl>
    <w:p w14:paraId="300F4FC7" w14:textId="43555CB4" w:rsidR="00DD12C2" w:rsidRDefault="00DD12C2" w:rsidP="00A44ADE">
      <w:pPr>
        <w:pStyle w:val="VCAAbody"/>
      </w:pPr>
      <w:r>
        <w:t xml:space="preserve">Any of the following </w:t>
      </w:r>
      <w:r w:rsidR="00A25A82">
        <w:t>responses were accepted</w:t>
      </w:r>
      <w:r>
        <w:t>:</w:t>
      </w:r>
    </w:p>
    <w:p w14:paraId="45AF7859" w14:textId="51A4EB20" w:rsidR="00DD12C2" w:rsidRDefault="00A44ADE" w:rsidP="00C320D8">
      <w:pPr>
        <w:pStyle w:val="VCAAbullet"/>
      </w:pPr>
      <w:r>
        <w:t>rate of production of DKP</w:t>
      </w:r>
    </w:p>
    <w:p w14:paraId="20EEB357" w14:textId="67E1F6D6" w:rsidR="00DD12C2" w:rsidRDefault="00A44ADE" w:rsidP="00C320D8">
      <w:pPr>
        <w:pStyle w:val="VCAAbullet"/>
      </w:pPr>
      <w:r>
        <w:t>change in concentration of DKP (over time)</w:t>
      </w:r>
    </w:p>
    <w:p w14:paraId="4BD66E8B" w14:textId="7087E1A8" w:rsidR="00C47E28" w:rsidRDefault="00A44ADE" w:rsidP="00C320D8">
      <w:pPr>
        <w:pStyle w:val="VCAAbullet"/>
      </w:pPr>
      <w:r>
        <w:t>change in amount of DKP (over time).</w:t>
      </w:r>
    </w:p>
    <w:p w14:paraId="27E8EC8F" w14:textId="77777777" w:rsidR="00C47E28" w:rsidRDefault="00C47E28">
      <w:pPr>
        <w:rPr>
          <w:rFonts w:ascii="Arial" w:eastAsia="Times New Roman" w:hAnsi="Arial" w:cs="Arial"/>
          <w:color w:val="000000" w:themeColor="text1"/>
          <w:kern w:val="22"/>
          <w:sz w:val="20"/>
          <w:lang w:val="en-GB" w:eastAsia="ja-JP"/>
        </w:rPr>
      </w:pPr>
      <w:r>
        <w:br w:type="page"/>
      </w:r>
    </w:p>
    <w:p w14:paraId="7C5B9592" w14:textId="77777777" w:rsidR="00A44ADE" w:rsidRDefault="00A44ADE" w:rsidP="00A44ADE">
      <w:pPr>
        <w:pStyle w:val="VCAAHeading3"/>
      </w:pPr>
      <w:r>
        <w:t>Question 9bii.</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864"/>
      </w:tblGrid>
      <w:tr w:rsidR="00E326F4" w:rsidRPr="00D93DDA" w14:paraId="0F10B5D1" w14:textId="77777777" w:rsidTr="00A14992">
        <w:trPr>
          <w:cnfStyle w:val="100000000000" w:firstRow="1" w:lastRow="0" w:firstColumn="0" w:lastColumn="0" w:oddVBand="0" w:evenVBand="0" w:oddHBand="0" w:evenHBand="0" w:firstRowFirstColumn="0" w:firstRowLastColumn="0" w:lastRowFirstColumn="0" w:lastRowLastColumn="0"/>
        </w:trPr>
        <w:tc>
          <w:tcPr>
            <w:tcW w:w="691" w:type="dxa"/>
          </w:tcPr>
          <w:p w14:paraId="73B1F915" w14:textId="77777777" w:rsidR="00E326F4" w:rsidRPr="00D93DDA" w:rsidRDefault="00E326F4" w:rsidP="00A17388">
            <w:pPr>
              <w:pStyle w:val="VCAAtablecondensed"/>
            </w:pPr>
            <w:r w:rsidRPr="00D93DDA">
              <w:t>Marks</w:t>
            </w:r>
          </w:p>
        </w:tc>
        <w:tc>
          <w:tcPr>
            <w:tcW w:w="576" w:type="dxa"/>
          </w:tcPr>
          <w:p w14:paraId="0DAD8BED" w14:textId="77777777" w:rsidR="00E326F4" w:rsidRPr="00D93DDA" w:rsidRDefault="00E326F4" w:rsidP="00A17388">
            <w:pPr>
              <w:pStyle w:val="VCAAtablecondensed"/>
            </w:pPr>
            <w:r w:rsidRPr="00D93DDA">
              <w:t>0</w:t>
            </w:r>
          </w:p>
        </w:tc>
        <w:tc>
          <w:tcPr>
            <w:tcW w:w="576" w:type="dxa"/>
          </w:tcPr>
          <w:p w14:paraId="55DDA8C9" w14:textId="77777777" w:rsidR="00E326F4" w:rsidRPr="00D93DDA" w:rsidRDefault="00E326F4" w:rsidP="00A17388">
            <w:pPr>
              <w:pStyle w:val="VCAAtablecondensed"/>
            </w:pPr>
            <w:r w:rsidRPr="00D93DDA">
              <w:t>1</w:t>
            </w:r>
          </w:p>
        </w:tc>
        <w:tc>
          <w:tcPr>
            <w:tcW w:w="576" w:type="dxa"/>
          </w:tcPr>
          <w:p w14:paraId="33A10EDF" w14:textId="77777777" w:rsidR="00E326F4" w:rsidRPr="00D93DDA" w:rsidRDefault="00E326F4" w:rsidP="00A17388">
            <w:pPr>
              <w:pStyle w:val="VCAAtablecondensed"/>
            </w:pPr>
            <w:r w:rsidRPr="00D93DDA">
              <w:t>2</w:t>
            </w:r>
          </w:p>
        </w:tc>
        <w:tc>
          <w:tcPr>
            <w:tcW w:w="576" w:type="dxa"/>
          </w:tcPr>
          <w:p w14:paraId="44C45169" w14:textId="77777777" w:rsidR="00E326F4" w:rsidRPr="00D93DDA" w:rsidRDefault="00E326F4" w:rsidP="00A17388">
            <w:pPr>
              <w:pStyle w:val="VCAAtablecondensed"/>
            </w:pPr>
            <w:r w:rsidRPr="00D93DDA">
              <w:t>3</w:t>
            </w:r>
          </w:p>
        </w:tc>
        <w:tc>
          <w:tcPr>
            <w:tcW w:w="864" w:type="dxa"/>
          </w:tcPr>
          <w:p w14:paraId="3A73FF2A" w14:textId="77777777" w:rsidR="00E326F4" w:rsidRPr="00D93DDA" w:rsidRDefault="00E326F4" w:rsidP="00A17388">
            <w:pPr>
              <w:pStyle w:val="VCAAtablecondensed"/>
            </w:pPr>
            <w:r w:rsidRPr="00D93DDA">
              <w:t>Average</w:t>
            </w:r>
          </w:p>
        </w:tc>
      </w:tr>
      <w:tr w:rsidR="00E326F4" w:rsidRPr="00D93DDA" w14:paraId="469F7D4B" w14:textId="77777777" w:rsidTr="00A14992">
        <w:tc>
          <w:tcPr>
            <w:tcW w:w="691" w:type="dxa"/>
          </w:tcPr>
          <w:p w14:paraId="0F1BD850" w14:textId="77777777" w:rsidR="00E326F4" w:rsidRPr="00D93DDA" w:rsidRDefault="00E326F4" w:rsidP="00A17388">
            <w:pPr>
              <w:pStyle w:val="VCAAtablecondensed"/>
            </w:pPr>
            <w:r w:rsidRPr="00D93DDA">
              <w:t>%</w:t>
            </w:r>
          </w:p>
        </w:tc>
        <w:tc>
          <w:tcPr>
            <w:tcW w:w="576" w:type="dxa"/>
          </w:tcPr>
          <w:p w14:paraId="3A46302E" w14:textId="30093F08" w:rsidR="00E326F4" w:rsidRPr="00D93DDA" w:rsidRDefault="00853FCB" w:rsidP="00A17388">
            <w:pPr>
              <w:pStyle w:val="VCAAtablecondensed"/>
            </w:pPr>
            <w:r>
              <w:t>73</w:t>
            </w:r>
          </w:p>
        </w:tc>
        <w:tc>
          <w:tcPr>
            <w:tcW w:w="576" w:type="dxa"/>
          </w:tcPr>
          <w:p w14:paraId="31B33A9D" w14:textId="64A28050" w:rsidR="00E326F4" w:rsidRPr="00D93DDA" w:rsidRDefault="00853FCB" w:rsidP="00A17388">
            <w:pPr>
              <w:pStyle w:val="VCAAtablecondensed"/>
            </w:pPr>
            <w:r>
              <w:t>13</w:t>
            </w:r>
          </w:p>
        </w:tc>
        <w:tc>
          <w:tcPr>
            <w:tcW w:w="576" w:type="dxa"/>
          </w:tcPr>
          <w:p w14:paraId="43DC7413" w14:textId="1793E997" w:rsidR="00E326F4" w:rsidRPr="00D93DDA" w:rsidRDefault="00853FCB" w:rsidP="00A17388">
            <w:pPr>
              <w:pStyle w:val="VCAAtablecondensed"/>
            </w:pPr>
            <w:r>
              <w:t>7</w:t>
            </w:r>
          </w:p>
        </w:tc>
        <w:tc>
          <w:tcPr>
            <w:tcW w:w="576" w:type="dxa"/>
          </w:tcPr>
          <w:p w14:paraId="7B5DCAF9" w14:textId="750BB0A1" w:rsidR="00E326F4" w:rsidRPr="00D93DDA" w:rsidRDefault="00853FCB" w:rsidP="00A17388">
            <w:pPr>
              <w:pStyle w:val="VCAAtablecondensed"/>
            </w:pPr>
            <w:r>
              <w:t>6</w:t>
            </w:r>
          </w:p>
        </w:tc>
        <w:tc>
          <w:tcPr>
            <w:tcW w:w="864" w:type="dxa"/>
          </w:tcPr>
          <w:p w14:paraId="5840BD00" w14:textId="7C2A0FB6" w:rsidR="00E326F4" w:rsidRPr="00D93DDA" w:rsidRDefault="00853FCB" w:rsidP="00A17388">
            <w:pPr>
              <w:pStyle w:val="VCAAtablecondensed"/>
            </w:pPr>
            <w:r>
              <w:t>0.5</w:t>
            </w:r>
          </w:p>
        </w:tc>
      </w:tr>
    </w:tbl>
    <w:p w14:paraId="7B547EBB" w14:textId="0E622165" w:rsidR="00A44ADE" w:rsidRPr="00CB097C" w:rsidRDefault="00DD12C2" w:rsidP="00A44ADE">
      <w:pPr>
        <w:pStyle w:val="VCAAbody"/>
      </w:pPr>
      <w:r>
        <w:t>The correct steps are</w:t>
      </w:r>
      <w:r w:rsidR="00A25A82">
        <w:t>:</w:t>
      </w:r>
    </w:p>
    <w:p w14:paraId="738ECFCE" w14:textId="27249C67" w:rsidR="00A44ADE" w:rsidRPr="00CB097C" w:rsidRDefault="00DD12C2" w:rsidP="006C5E28">
      <w:pPr>
        <w:pStyle w:val="VCAAbullet"/>
      </w:pPr>
      <w:r>
        <w:t>Calibrate t</w:t>
      </w:r>
      <w:r w:rsidR="00A44ADE">
        <w:t xml:space="preserve">he </w:t>
      </w:r>
      <w:r w:rsidR="00553783" w:rsidRPr="00024C17">
        <w:t>high</w:t>
      </w:r>
      <w:r w:rsidR="00553783">
        <w:t>-</w:t>
      </w:r>
      <w:r w:rsidR="00553783" w:rsidRPr="00024C17">
        <w:t xml:space="preserve">performance liquid chromatography (HPLC) </w:t>
      </w:r>
      <w:r w:rsidR="00A44ADE" w:rsidRPr="00CB097C">
        <w:t>under experimental conditions</w:t>
      </w:r>
      <w:r w:rsidR="00A44ADE">
        <w:t>.</w:t>
      </w:r>
    </w:p>
    <w:p w14:paraId="48C7060D" w14:textId="4290D184" w:rsidR="00A44ADE" w:rsidRPr="00CB097C" w:rsidRDefault="00DD12C2" w:rsidP="006C5E28">
      <w:pPr>
        <w:pStyle w:val="VCAAbullet"/>
      </w:pPr>
      <w:r>
        <w:t>Run a</w:t>
      </w:r>
      <w:r w:rsidR="00A44ADE">
        <w:t xml:space="preserve"> </w:t>
      </w:r>
      <w:r w:rsidR="00A44ADE" w:rsidRPr="00CB097C">
        <w:t>range of standard solutions for DKP</w:t>
      </w:r>
      <w:r w:rsidR="00A44ADE">
        <w:t>.</w:t>
      </w:r>
    </w:p>
    <w:p w14:paraId="163FF013" w14:textId="48C29456" w:rsidR="00A44ADE" w:rsidRDefault="00DD12C2" w:rsidP="006C5E28">
      <w:pPr>
        <w:pStyle w:val="VCAAbullet"/>
      </w:pPr>
      <w:r>
        <w:t>Use t</w:t>
      </w:r>
      <w:r w:rsidR="00A44ADE">
        <w:t>hese standards to</w:t>
      </w:r>
      <w:r w:rsidR="00A44ADE" w:rsidRPr="00CB097C">
        <w:t xml:space="preserve"> produce </w:t>
      </w:r>
      <w:r w:rsidR="00A44ADE">
        <w:t xml:space="preserve">a </w:t>
      </w:r>
      <w:r w:rsidR="00A44ADE" w:rsidRPr="00CB097C">
        <w:t>calibration curve.</w:t>
      </w:r>
    </w:p>
    <w:p w14:paraId="2DE9CA17" w14:textId="77777777" w:rsidR="00A44ADE" w:rsidRDefault="00A44ADE" w:rsidP="00DD12C2">
      <w:pPr>
        <w:pStyle w:val="VCAAbody"/>
      </w:pPr>
      <w:r>
        <w:lastRenderedPageBreak/>
        <w:t xml:space="preserve">The DKP levels in the lemonade could then be </w:t>
      </w:r>
      <w:proofErr w:type="spellStart"/>
      <w:r>
        <w:t>analysed</w:t>
      </w:r>
      <w:proofErr w:type="spellEnd"/>
      <w:r>
        <w:t xml:space="preserve"> by comparison with this calibration curve at the various time intervals.</w:t>
      </w:r>
    </w:p>
    <w:p w14:paraId="7CFAAF3D" w14:textId="47D57B45" w:rsidR="00A44ADE" w:rsidRDefault="00A44ADE" w:rsidP="00A44ADE">
      <w:pPr>
        <w:pStyle w:val="VCAAbody"/>
      </w:pPr>
      <w:r>
        <w:t>The use of a calibration curve produced under the same conditions that experimental data is collected is a fundamental aspect of instrumental analysis</w:t>
      </w:r>
      <w:r w:rsidR="00BC6003">
        <w:t>,</w:t>
      </w:r>
      <w:r>
        <w:t xml:space="preserve"> which is explicitly stated in the </w:t>
      </w:r>
      <w:r w:rsidR="00BC6003">
        <w:t>s</w:t>
      </w:r>
      <w:r>
        <w:t xml:space="preserve">tudy </w:t>
      </w:r>
      <w:r w:rsidR="00BC6003">
        <w:t>d</w:t>
      </w:r>
      <w:r>
        <w:t>esign.</w:t>
      </w:r>
    </w:p>
    <w:p w14:paraId="026A069B" w14:textId="77777777" w:rsidR="00A44ADE" w:rsidRPr="00C0214A" w:rsidRDefault="00A44ADE" w:rsidP="00A44ADE">
      <w:pPr>
        <w:pStyle w:val="VCAAHeading3"/>
      </w:pPr>
      <w:r>
        <w:t>Question 9ci.</w:t>
      </w:r>
    </w:p>
    <w:tbl>
      <w:tblPr>
        <w:tblStyle w:val="VCAATableClosed"/>
        <w:tblW w:w="0" w:type="auto"/>
        <w:tblLayout w:type="fixed"/>
        <w:tblLook w:val="04A0" w:firstRow="1" w:lastRow="0" w:firstColumn="1" w:lastColumn="0" w:noHBand="0" w:noVBand="1"/>
      </w:tblPr>
      <w:tblGrid>
        <w:gridCol w:w="691"/>
        <w:gridCol w:w="576"/>
        <w:gridCol w:w="576"/>
        <w:gridCol w:w="864"/>
      </w:tblGrid>
      <w:tr w:rsidR="00E326F4" w:rsidRPr="00D93DDA" w14:paraId="12891335" w14:textId="77777777" w:rsidTr="00A14992">
        <w:trPr>
          <w:cnfStyle w:val="100000000000" w:firstRow="1" w:lastRow="0" w:firstColumn="0" w:lastColumn="0" w:oddVBand="0" w:evenVBand="0" w:oddHBand="0" w:evenHBand="0" w:firstRowFirstColumn="0" w:firstRowLastColumn="0" w:lastRowFirstColumn="0" w:lastRowLastColumn="0"/>
        </w:trPr>
        <w:tc>
          <w:tcPr>
            <w:tcW w:w="691" w:type="dxa"/>
          </w:tcPr>
          <w:p w14:paraId="1967732B" w14:textId="77777777" w:rsidR="00E326F4" w:rsidRPr="00D93DDA" w:rsidRDefault="00E326F4" w:rsidP="00A17388">
            <w:pPr>
              <w:pStyle w:val="VCAAtablecondensed"/>
            </w:pPr>
            <w:r w:rsidRPr="00D93DDA">
              <w:t>Marks</w:t>
            </w:r>
          </w:p>
        </w:tc>
        <w:tc>
          <w:tcPr>
            <w:tcW w:w="576" w:type="dxa"/>
          </w:tcPr>
          <w:p w14:paraId="30BA04E6" w14:textId="77777777" w:rsidR="00E326F4" w:rsidRPr="00D93DDA" w:rsidRDefault="00E326F4" w:rsidP="00A17388">
            <w:pPr>
              <w:pStyle w:val="VCAAtablecondensed"/>
            </w:pPr>
            <w:r w:rsidRPr="00D93DDA">
              <w:t>0</w:t>
            </w:r>
          </w:p>
        </w:tc>
        <w:tc>
          <w:tcPr>
            <w:tcW w:w="576" w:type="dxa"/>
          </w:tcPr>
          <w:p w14:paraId="6B5AC1F2" w14:textId="77777777" w:rsidR="00E326F4" w:rsidRPr="00D93DDA" w:rsidRDefault="00E326F4" w:rsidP="00A17388">
            <w:pPr>
              <w:pStyle w:val="VCAAtablecondensed"/>
            </w:pPr>
            <w:r w:rsidRPr="00D93DDA">
              <w:t>1</w:t>
            </w:r>
          </w:p>
        </w:tc>
        <w:tc>
          <w:tcPr>
            <w:tcW w:w="864" w:type="dxa"/>
          </w:tcPr>
          <w:p w14:paraId="13CF4B51" w14:textId="77777777" w:rsidR="00E326F4" w:rsidRPr="00D93DDA" w:rsidRDefault="00E326F4" w:rsidP="00A17388">
            <w:pPr>
              <w:pStyle w:val="VCAAtablecondensed"/>
            </w:pPr>
            <w:r w:rsidRPr="00D93DDA">
              <w:t>Average</w:t>
            </w:r>
          </w:p>
        </w:tc>
      </w:tr>
      <w:tr w:rsidR="00E326F4" w:rsidRPr="00D93DDA" w14:paraId="0DFB773B" w14:textId="77777777" w:rsidTr="00A14992">
        <w:tc>
          <w:tcPr>
            <w:tcW w:w="691" w:type="dxa"/>
          </w:tcPr>
          <w:p w14:paraId="2FB2953F" w14:textId="77777777" w:rsidR="00E326F4" w:rsidRPr="00D93DDA" w:rsidRDefault="00E326F4" w:rsidP="00A17388">
            <w:pPr>
              <w:pStyle w:val="VCAAtablecondensed"/>
            </w:pPr>
            <w:r w:rsidRPr="00D93DDA">
              <w:t>%</w:t>
            </w:r>
          </w:p>
        </w:tc>
        <w:tc>
          <w:tcPr>
            <w:tcW w:w="576" w:type="dxa"/>
          </w:tcPr>
          <w:p w14:paraId="7114662E" w14:textId="78E76C4C" w:rsidR="00E326F4" w:rsidRPr="00D93DDA" w:rsidRDefault="00853FCB" w:rsidP="00A17388">
            <w:pPr>
              <w:pStyle w:val="VCAAtablecondensed"/>
            </w:pPr>
            <w:r>
              <w:t>89</w:t>
            </w:r>
          </w:p>
        </w:tc>
        <w:tc>
          <w:tcPr>
            <w:tcW w:w="576" w:type="dxa"/>
          </w:tcPr>
          <w:p w14:paraId="36A0D9D0" w14:textId="48DDDF1F" w:rsidR="00E326F4" w:rsidRPr="00D93DDA" w:rsidRDefault="00853FCB" w:rsidP="00A17388">
            <w:pPr>
              <w:pStyle w:val="VCAAtablecondensed"/>
            </w:pPr>
            <w:r>
              <w:t>11</w:t>
            </w:r>
          </w:p>
        </w:tc>
        <w:tc>
          <w:tcPr>
            <w:tcW w:w="864" w:type="dxa"/>
          </w:tcPr>
          <w:p w14:paraId="53D0D801" w14:textId="3659F9CA" w:rsidR="00E326F4" w:rsidRPr="00D93DDA" w:rsidRDefault="00853FCB" w:rsidP="00A17388">
            <w:pPr>
              <w:pStyle w:val="VCAAtablecondensed"/>
            </w:pPr>
            <w:r>
              <w:t>0.1</w:t>
            </w:r>
          </w:p>
        </w:tc>
      </w:tr>
    </w:tbl>
    <w:p w14:paraId="393D2E9D" w14:textId="3CE303F6" w:rsidR="00A44ADE" w:rsidRDefault="00A44ADE" w:rsidP="00A44ADE">
      <w:pPr>
        <w:pStyle w:val="VCAAbody"/>
      </w:pPr>
      <w:r>
        <w:t>Any one of the following</w:t>
      </w:r>
      <w:r w:rsidR="00DD12C2">
        <w:t xml:space="preserve"> responses </w:t>
      </w:r>
      <w:r w:rsidR="00A25A82">
        <w:t>were accepted</w:t>
      </w:r>
      <w:r w:rsidR="00642195">
        <w:t>:</w:t>
      </w:r>
    </w:p>
    <w:p w14:paraId="7B3219A5" w14:textId="5F20A994" w:rsidR="00A44ADE" w:rsidRPr="005A78B9" w:rsidRDefault="00642195" w:rsidP="006C5E28">
      <w:pPr>
        <w:pStyle w:val="VCAAbullet"/>
      </w:pPr>
      <w:r>
        <w:t>i</w:t>
      </w:r>
      <w:r w:rsidR="00A44ADE" w:rsidRPr="005A78B9">
        <w:t>ncreasing the length of the column</w:t>
      </w:r>
    </w:p>
    <w:p w14:paraId="4C0EBC43" w14:textId="03166DBC" w:rsidR="00A44ADE" w:rsidRPr="005A78B9" w:rsidRDefault="00642195" w:rsidP="006C5E28">
      <w:pPr>
        <w:pStyle w:val="VCAAbullet"/>
      </w:pPr>
      <w:r>
        <w:t>a</w:t>
      </w:r>
      <w:r w:rsidR="00A44ADE" w:rsidRPr="005A78B9">
        <w:t>ltering either the mobile or stationary phases</w:t>
      </w:r>
    </w:p>
    <w:p w14:paraId="6C5930C7" w14:textId="571371E9" w:rsidR="00A44ADE" w:rsidRPr="005A78B9" w:rsidRDefault="00642195" w:rsidP="006C5E28">
      <w:pPr>
        <w:pStyle w:val="VCAAbullet"/>
      </w:pPr>
      <w:r>
        <w:t>a</w:t>
      </w:r>
      <w:r w:rsidR="00A44ADE" w:rsidRPr="005A78B9">
        <w:t>ltering the temperature of the column</w:t>
      </w:r>
      <w:r w:rsidR="001C5660">
        <w:t>.</w:t>
      </w:r>
    </w:p>
    <w:p w14:paraId="34B12559" w14:textId="7FE28E85" w:rsidR="00A44ADE" w:rsidRDefault="00642195" w:rsidP="00A44ADE">
      <w:pPr>
        <w:pStyle w:val="VCAAbody"/>
      </w:pPr>
      <w:r>
        <w:t xml:space="preserve">A </w:t>
      </w:r>
      <w:r w:rsidR="00A44ADE">
        <w:t xml:space="preserve">common incorrect response was </w:t>
      </w:r>
      <w:r>
        <w:t>‘</w:t>
      </w:r>
      <w:r w:rsidR="00A44ADE">
        <w:t>repeat more trials</w:t>
      </w:r>
      <w:r>
        <w:t>’,</w:t>
      </w:r>
      <w:r w:rsidR="00A44ADE">
        <w:t xml:space="preserve"> which is not applicable when asked to state a change to the </w:t>
      </w:r>
      <w:r w:rsidR="00A44ADE" w:rsidRPr="00DA0A7C">
        <w:t>operating conditions</w:t>
      </w:r>
      <w:r w:rsidR="00A44ADE">
        <w:t xml:space="preserve"> of the instrument.</w:t>
      </w:r>
    </w:p>
    <w:p w14:paraId="0AF2A645" w14:textId="77777777" w:rsidR="00A44ADE" w:rsidRDefault="00A44ADE" w:rsidP="00A44ADE">
      <w:pPr>
        <w:pStyle w:val="VCAAHeading3"/>
      </w:pPr>
      <w:r>
        <w:t>Question 9cii.</w:t>
      </w:r>
    </w:p>
    <w:tbl>
      <w:tblPr>
        <w:tblStyle w:val="VCAATableClosed"/>
        <w:tblW w:w="0" w:type="auto"/>
        <w:tblLayout w:type="fixed"/>
        <w:tblLook w:val="04A0" w:firstRow="1" w:lastRow="0" w:firstColumn="1" w:lastColumn="0" w:noHBand="0" w:noVBand="1"/>
      </w:tblPr>
      <w:tblGrid>
        <w:gridCol w:w="691"/>
        <w:gridCol w:w="576"/>
        <w:gridCol w:w="576"/>
        <w:gridCol w:w="864"/>
      </w:tblGrid>
      <w:tr w:rsidR="00E326F4" w:rsidRPr="00D93DDA" w14:paraId="23EEA7C3" w14:textId="77777777" w:rsidTr="00A14992">
        <w:trPr>
          <w:cnfStyle w:val="100000000000" w:firstRow="1" w:lastRow="0" w:firstColumn="0" w:lastColumn="0" w:oddVBand="0" w:evenVBand="0" w:oddHBand="0" w:evenHBand="0" w:firstRowFirstColumn="0" w:firstRowLastColumn="0" w:lastRowFirstColumn="0" w:lastRowLastColumn="0"/>
        </w:trPr>
        <w:tc>
          <w:tcPr>
            <w:tcW w:w="691" w:type="dxa"/>
          </w:tcPr>
          <w:p w14:paraId="2C422AD4" w14:textId="77777777" w:rsidR="00E326F4" w:rsidRPr="00D93DDA" w:rsidRDefault="00E326F4" w:rsidP="00A17388">
            <w:pPr>
              <w:pStyle w:val="VCAAtablecondensed"/>
            </w:pPr>
            <w:r w:rsidRPr="00D93DDA">
              <w:t>Marks</w:t>
            </w:r>
          </w:p>
        </w:tc>
        <w:tc>
          <w:tcPr>
            <w:tcW w:w="576" w:type="dxa"/>
          </w:tcPr>
          <w:p w14:paraId="0171CAD4" w14:textId="77777777" w:rsidR="00E326F4" w:rsidRPr="00D93DDA" w:rsidRDefault="00E326F4" w:rsidP="00A17388">
            <w:pPr>
              <w:pStyle w:val="VCAAtablecondensed"/>
            </w:pPr>
            <w:r w:rsidRPr="00D93DDA">
              <w:t>0</w:t>
            </w:r>
          </w:p>
        </w:tc>
        <w:tc>
          <w:tcPr>
            <w:tcW w:w="576" w:type="dxa"/>
          </w:tcPr>
          <w:p w14:paraId="057EE942" w14:textId="77777777" w:rsidR="00E326F4" w:rsidRPr="00D93DDA" w:rsidRDefault="00E326F4" w:rsidP="00A17388">
            <w:pPr>
              <w:pStyle w:val="VCAAtablecondensed"/>
            </w:pPr>
            <w:r w:rsidRPr="00D93DDA">
              <w:t>1</w:t>
            </w:r>
          </w:p>
        </w:tc>
        <w:tc>
          <w:tcPr>
            <w:tcW w:w="864" w:type="dxa"/>
          </w:tcPr>
          <w:p w14:paraId="70C72BF7" w14:textId="77777777" w:rsidR="00E326F4" w:rsidRPr="00D93DDA" w:rsidRDefault="00E326F4" w:rsidP="00A17388">
            <w:pPr>
              <w:pStyle w:val="VCAAtablecondensed"/>
            </w:pPr>
            <w:r w:rsidRPr="00D93DDA">
              <w:t>Average</w:t>
            </w:r>
          </w:p>
        </w:tc>
      </w:tr>
      <w:tr w:rsidR="00E326F4" w:rsidRPr="00D93DDA" w14:paraId="29B20ADB" w14:textId="77777777" w:rsidTr="00A14992">
        <w:tc>
          <w:tcPr>
            <w:tcW w:w="691" w:type="dxa"/>
          </w:tcPr>
          <w:p w14:paraId="15A6B630" w14:textId="77777777" w:rsidR="00E326F4" w:rsidRPr="00D93DDA" w:rsidRDefault="00E326F4" w:rsidP="00A17388">
            <w:pPr>
              <w:pStyle w:val="VCAAtablecondensed"/>
            </w:pPr>
            <w:r w:rsidRPr="00D93DDA">
              <w:t>%</w:t>
            </w:r>
          </w:p>
        </w:tc>
        <w:tc>
          <w:tcPr>
            <w:tcW w:w="576" w:type="dxa"/>
          </w:tcPr>
          <w:p w14:paraId="37A81AD1" w14:textId="190E0344" w:rsidR="00E326F4" w:rsidRPr="00D93DDA" w:rsidRDefault="00853FCB" w:rsidP="00A17388">
            <w:pPr>
              <w:pStyle w:val="VCAAtablecondensed"/>
            </w:pPr>
            <w:r>
              <w:t>78</w:t>
            </w:r>
          </w:p>
        </w:tc>
        <w:tc>
          <w:tcPr>
            <w:tcW w:w="576" w:type="dxa"/>
          </w:tcPr>
          <w:p w14:paraId="4719936D" w14:textId="75AA575F" w:rsidR="00E326F4" w:rsidRPr="00D93DDA" w:rsidRDefault="00853FCB" w:rsidP="00A17388">
            <w:pPr>
              <w:pStyle w:val="VCAAtablecondensed"/>
            </w:pPr>
            <w:r>
              <w:t>22</w:t>
            </w:r>
          </w:p>
        </w:tc>
        <w:tc>
          <w:tcPr>
            <w:tcW w:w="864" w:type="dxa"/>
          </w:tcPr>
          <w:p w14:paraId="3B398BB9" w14:textId="462A3681" w:rsidR="00E326F4" w:rsidRPr="00D93DDA" w:rsidRDefault="00853FCB" w:rsidP="00A17388">
            <w:pPr>
              <w:pStyle w:val="VCAAtablecondensed"/>
            </w:pPr>
            <w:r>
              <w:t>0.2</w:t>
            </w:r>
          </w:p>
        </w:tc>
      </w:tr>
    </w:tbl>
    <w:p w14:paraId="152F8DF8" w14:textId="4B2AB0A5" w:rsidR="00C47E28" w:rsidRDefault="00A44ADE" w:rsidP="00A44ADE">
      <w:pPr>
        <w:pStyle w:val="VCAAbody"/>
      </w:pPr>
      <w:r>
        <w:t>Measurement errors occur due to the overlap of the two peaks.</w:t>
      </w:r>
      <w:r w:rsidR="00051978">
        <w:t xml:space="preserve"> </w:t>
      </w:r>
      <w:r>
        <w:t>If any of the stated factors in</w:t>
      </w:r>
      <w:r w:rsidR="00642195">
        <w:t xml:space="preserve"> Part</w:t>
      </w:r>
      <w:r>
        <w:t xml:space="preserve"> 9ci</w:t>
      </w:r>
      <w:r w:rsidR="00642195">
        <w:t>.</w:t>
      </w:r>
      <w:r>
        <w:t xml:space="preserve"> are altered this can result in improved separation/resolution of peaks in a HPLC.</w:t>
      </w:r>
      <w:r w:rsidR="00051978">
        <w:t xml:space="preserve"> </w:t>
      </w:r>
      <w:r>
        <w:t>Improved resolution of peaks leads to a more reliable analysis of peak areas and subsequently the concentrations of aspartame and DKP.</w:t>
      </w:r>
    </w:p>
    <w:p w14:paraId="3FC78E7F" w14:textId="77777777" w:rsidR="00C47E28" w:rsidRDefault="00C47E28">
      <w:pPr>
        <w:rPr>
          <w:rFonts w:ascii="Arial" w:hAnsi="Arial" w:cs="Arial"/>
          <w:color w:val="000000" w:themeColor="text1"/>
          <w:sz w:val="20"/>
        </w:rPr>
      </w:pPr>
      <w:r>
        <w:br w:type="page"/>
      </w:r>
    </w:p>
    <w:p w14:paraId="5C662794" w14:textId="77777777" w:rsidR="00A44ADE" w:rsidRDefault="00A44ADE" w:rsidP="00A44ADE">
      <w:pPr>
        <w:pStyle w:val="VCAAHeading3"/>
      </w:pPr>
      <w:r>
        <w:t>Question 9d.</w:t>
      </w:r>
    </w:p>
    <w:tbl>
      <w:tblPr>
        <w:tblStyle w:val="VCAATableClosed"/>
        <w:tblW w:w="0" w:type="auto"/>
        <w:tblLayout w:type="fixed"/>
        <w:tblLook w:val="04A0" w:firstRow="1" w:lastRow="0" w:firstColumn="1" w:lastColumn="0" w:noHBand="0" w:noVBand="1"/>
      </w:tblPr>
      <w:tblGrid>
        <w:gridCol w:w="691"/>
        <w:gridCol w:w="576"/>
        <w:gridCol w:w="576"/>
        <w:gridCol w:w="864"/>
      </w:tblGrid>
      <w:tr w:rsidR="00E326F4" w:rsidRPr="00D93DDA" w14:paraId="3AF619AD" w14:textId="77777777" w:rsidTr="00A14992">
        <w:trPr>
          <w:cnfStyle w:val="100000000000" w:firstRow="1" w:lastRow="0" w:firstColumn="0" w:lastColumn="0" w:oddVBand="0" w:evenVBand="0" w:oddHBand="0" w:evenHBand="0" w:firstRowFirstColumn="0" w:firstRowLastColumn="0" w:lastRowFirstColumn="0" w:lastRowLastColumn="0"/>
        </w:trPr>
        <w:tc>
          <w:tcPr>
            <w:tcW w:w="691" w:type="dxa"/>
          </w:tcPr>
          <w:p w14:paraId="119F7583" w14:textId="77777777" w:rsidR="00E326F4" w:rsidRPr="00D93DDA" w:rsidRDefault="00E326F4" w:rsidP="00A17388">
            <w:pPr>
              <w:pStyle w:val="VCAAtablecondensed"/>
            </w:pPr>
            <w:r w:rsidRPr="00D93DDA">
              <w:t>Marks</w:t>
            </w:r>
          </w:p>
        </w:tc>
        <w:tc>
          <w:tcPr>
            <w:tcW w:w="576" w:type="dxa"/>
          </w:tcPr>
          <w:p w14:paraId="2D6BE4C1" w14:textId="77777777" w:rsidR="00E326F4" w:rsidRPr="00D93DDA" w:rsidRDefault="00E326F4" w:rsidP="00A17388">
            <w:pPr>
              <w:pStyle w:val="VCAAtablecondensed"/>
            </w:pPr>
            <w:r w:rsidRPr="00D93DDA">
              <w:t>0</w:t>
            </w:r>
          </w:p>
        </w:tc>
        <w:tc>
          <w:tcPr>
            <w:tcW w:w="576" w:type="dxa"/>
          </w:tcPr>
          <w:p w14:paraId="1F338281" w14:textId="77777777" w:rsidR="00E326F4" w:rsidRPr="00D93DDA" w:rsidRDefault="00E326F4" w:rsidP="00A17388">
            <w:pPr>
              <w:pStyle w:val="VCAAtablecondensed"/>
            </w:pPr>
            <w:r w:rsidRPr="00D93DDA">
              <w:t>1</w:t>
            </w:r>
          </w:p>
        </w:tc>
        <w:tc>
          <w:tcPr>
            <w:tcW w:w="864" w:type="dxa"/>
          </w:tcPr>
          <w:p w14:paraId="16223FCB" w14:textId="77777777" w:rsidR="00E326F4" w:rsidRPr="00D93DDA" w:rsidRDefault="00E326F4" w:rsidP="00A17388">
            <w:pPr>
              <w:pStyle w:val="VCAAtablecondensed"/>
            </w:pPr>
            <w:r w:rsidRPr="00D93DDA">
              <w:t>Average</w:t>
            </w:r>
          </w:p>
        </w:tc>
      </w:tr>
      <w:tr w:rsidR="00E326F4" w:rsidRPr="00D93DDA" w14:paraId="1D83AD7E" w14:textId="77777777" w:rsidTr="00A14992">
        <w:tc>
          <w:tcPr>
            <w:tcW w:w="691" w:type="dxa"/>
          </w:tcPr>
          <w:p w14:paraId="0E43CDE7" w14:textId="77777777" w:rsidR="00E326F4" w:rsidRPr="00D93DDA" w:rsidRDefault="00E326F4" w:rsidP="00A17388">
            <w:pPr>
              <w:pStyle w:val="VCAAtablecondensed"/>
            </w:pPr>
            <w:r w:rsidRPr="00D93DDA">
              <w:t>%</w:t>
            </w:r>
          </w:p>
        </w:tc>
        <w:tc>
          <w:tcPr>
            <w:tcW w:w="576" w:type="dxa"/>
          </w:tcPr>
          <w:p w14:paraId="5A3ED867" w14:textId="06004AF0" w:rsidR="00E326F4" w:rsidRPr="00D93DDA" w:rsidRDefault="00853FCB" w:rsidP="00A17388">
            <w:pPr>
              <w:pStyle w:val="VCAAtablecondensed"/>
            </w:pPr>
            <w:r>
              <w:t>33</w:t>
            </w:r>
          </w:p>
        </w:tc>
        <w:tc>
          <w:tcPr>
            <w:tcW w:w="576" w:type="dxa"/>
          </w:tcPr>
          <w:p w14:paraId="3800DE2E" w14:textId="65CB027E" w:rsidR="00E326F4" w:rsidRPr="00D93DDA" w:rsidRDefault="00853FCB" w:rsidP="00A17388">
            <w:pPr>
              <w:pStyle w:val="VCAAtablecondensed"/>
            </w:pPr>
            <w:r>
              <w:t>67</w:t>
            </w:r>
          </w:p>
        </w:tc>
        <w:tc>
          <w:tcPr>
            <w:tcW w:w="864" w:type="dxa"/>
          </w:tcPr>
          <w:p w14:paraId="145860BB" w14:textId="2520B273" w:rsidR="00E326F4" w:rsidRPr="00D93DDA" w:rsidRDefault="00853FCB" w:rsidP="00A17388">
            <w:pPr>
              <w:pStyle w:val="VCAAtablecondensed"/>
            </w:pPr>
            <w:r>
              <w:t>0.7</w:t>
            </w:r>
          </w:p>
        </w:tc>
      </w:tr>
    </w:tbl>
    <w:p w14:paraId="427BA779" w14:textId="45ADCA53" w:rsidR="00A44ADE" w:rsidRDefault="00A44ADE" w:rsidP="00A44ADE">
      <w:pPr>
        <w:pStyle w:val="VCAAbody"/>
      </w:pPr>
      <w:r>
        <w:t xml:space="preserve">A mark was awarded if any </w:t>
      </w:r>
      <w:r w:rsidR="008C4280">
        <w:t xml:space="preserve">one </w:t>
      </w:r>
      <w:r>
        <w:t>of the following concepts was communicated by the student.</w:t>
      </w:r>
    </w:p>
    <w:p w14:paraId="1CD4A1EE" w14:textId="3A14ECB0" w:rsidR="00A44ADE" w:rsidRPr="003B0AD8" w:rsidRDefault="00A44ADE" w:rsidP="006C5E28">
      <w:pPr>
        <w:pStyle w:val="VCAAbullet"/>
      </w:pPr>
      <w:r w:rsidRPr="003B0AD8">
        <w:t>As the temperature increases</w:t>
      </w:r>
      <w:r w:rsidR="00987BDE">
        <w:t>,</w:t>
      </w:r>
      <w:r w:rsidRPr="003B0AD8">
        <w:t xml:space="preserve"> the concentration of DKP shows a general increase.</w:t>
      </w:r>
    </w:p>
    <w:p w14:paraId="2454DA30" w14:textId="70901F2A" w:rsidR="00A44ADE" w:rsidRPr="003B0AD8" w:rsidRDefault="00A44ADE" w:rsidP="006C5E28">
      <w:pPr>
        <w:pStyle w:val="VCAAbullet"/>
      </w:pPr>
      <w:r w:rsidRPr="003B0AD8">
        <w:t>With the exception of the outlier at 25</w:t>
      </w:r>
      <w:r w:rsidR="00987BDE">
        <w:t xml:space="preserve"> </w:t>
      </w:r>
      <w:r w:rsidRPr="003B0AD8">
        <w:t xml:space="preserve">°C, </w:t>
      </w:r>
      <w:r>
        <w:t xml:space="preserve">the </w:t>
      </w:r>
      <w:r w:rsidRPr="003B0AD8">
        <w:t xml:space="preserve">trend is </w:t>
      </w:r>
      <w:r>
        <w:t xml:space="preserve">that </w:t>
      </w:r>
      <w:r w:rsidRPr="003B0AD8">
        <w:t>as temperature increases the concentration of DKP increases.</w:t>
      </w:r>
    </w:p>
    <w:p w14:paraId="66433C27" w14:textId="709A1E67" w:rsidR="00A44ADE" w:rsidRPr="003B0AD8" w:rsidRDefault="00A44ADE" w:rsidP="006C5E28">
      <w:pPr>
        <w:pStyle w:val="VCAAbullet"/>
      </w:pPr>
      <w:r w:rsidRPr="003B0AD8">
        <w:t>There is no consistent trend in DKP as the 15</w:t>
      </w:r>
      <w:r w:rsidR="00987BDE">
        <w:t xml:space="preserve"> </w:t>
      </w:r>
      <w:proofErr w:type="spellStart"/>
      <w:r w:rsidRPr="003B0AD8">
        <w:rPr>
          <w:vertAlign w:val="superscript"/>
        </w:rPr>
        <w:t>o</w:t>
      </w:r>
      <w:r w:rsidRPr="003B0AD8">
        <w:t>C</w:t>
      </w:r>
      <w:proofErr w:type="spellEnd"/>
      <w:r w:rsidRPr="003B0AD8">
        <w:t xml:space="preserve"> trial shows a decrease in DKP concentration compared to other temp</w:t>
      </w:r>
      <w:r w:rsidR="00987BDE">
        <w:t>erature</w:t>
      </w:r>
      <w:r w:rsidRPr="003B0AD8">
        <w:t>s</w:t>
      </w:r>
      <w:r w:rsidR="00987BDE">
        <w:t>,</w:t>
      </w:r>
      <w:r w:rsidRPr="003B0AD8">
        <w:t xml:space="preserve"> which show an </w:t>
      </w:r>
      <w:r>
        <w:t xml:space="preserve">average </w:t>
      </w:r>
      <w:r w:rsidRPr="003B0AD8">
        <w:t>increase.</w:t>
      </w:r>
    </w:p>
    <w:p w14:paraId="3C678068" w14:textId="77777777" w:rsidR="00A44ADE" w:rsidRDefault="00A44ADE" w:rsidP="00A44ADE">
      <w:pPr>
        <w:pStyle w:val="VCAAHeading3"/>
      </w:pPr>
      <w:r>
        <w:t>Question 9ei.</w:t>
      </w:r>
    </w:p>
    <w:tbl>
      <w:tblPr>
        <w:tblStyle w:val="VCAATableClosed"/>
        <w:tblW w:w="0" w:type="auto"/>
        <w:tblLayout w:type="fixed"/>
        <w:tblLook w:val="04A0" w:firstRow="1" w:lastRow="0" w:firstColumn="1" w:lastColumn="0" w:noHBand="0" w:noVBand="1"/>
      </w:tblPr>
      <w:tblGrid>
        <w:gridCol w:w="691"/>
        <w:gridCol w:w="576"/>
        <w:gridCol w:w="576"/>
        <w:gridCol w:w="864"/>
      </w:tblGrid>
      <w:tr w:rsidR="00E326F4" w:rsidRPr="00D93DDA" w14:paraId="50F9CF64" w14:textId="77777777" w:rsidTr="00A14992">
        <w:trPr>
          <w:cnfStyle w:val="100000000000" w:firstRow="1" w:lastRow="0" w:firstColumn="0" w:lastColumn="0" w:oddVBand="0" w:evenVBand="0" w:oddHBand="0" w:evenHBand="0" w:firstRowFirstColumn="0" w:firstRowLastColumn="0" w:lastRowFirstColumn="0" w:lastRowLastColumn="0"/>
        </w:trPr>
        <w:tc>
          <w:tcPr>
            <w:tcW w:w="691" w:type="dxa"/>
          </w:tcPr>
          <w:p w14:paraId="03A14B30" w14:textId="77777777" w:rsidR="00E326F4" w:rsidRPr="00D93DDA" w:rsidRDefault="00E326F4" w:rsidP="00A17388">
            <w:pPr>
              <w:pStyle w:val="VCAAtablecondensed"/>
            </w:pPr>
            <w:r w:rsidRPr="00D93DDA">
              <w:t>Marks</w:t>
            </w:r>
          </w:p>
        </w:tc>
        <w:tc>
          <w:tcPr>
            <w:tcW w:w="576" w:type="dxa"/>
          </w:tcPr>
          <w:p w14:paraId="5DCE29E8" w14:textId="77777777" w:rsidR="00E326F4" w:rsidRPr="00D93DDA" w:rsidRDefault="00E326F4" w:rsidP="00A17388">
            <w:pPr>
              <w:pStyle w:val="VCAAtablecondensed"/>
            </w:pPr>
            <w:r w:rsidRPr="00D93DDA">
              <w:t>0</w:t>
            </w:r>
          </w:p>
        </w:tc>
        <w:tc>
          <w:tcPr>
            <w:tcW w:w="576" w:type="dxa"/>
          </w:tcPr>
          <w:p w14:paraId="492A8F55" w14:textId="77777777" w:rsidR="00E326F4" w:rsidRPr="00D93DDA" w:rsidRDefault="00E326F4" w:rsidP="00A17388">
            <w:pPr>
              <w:pStyle w:val="VCAAtablecondensed"/>
            </w:pPr>
            <w:r w:rsidRPr="00D93DDA">
              <w:t>1</w:t>
            </w:r>
          </w:p>
        </w:tc>
        <w:tc>
          <w:tcPr>
            <w:tcW w:w="864" w:type="dxa"/>
          </w:tcPr>
          <w:p w14:paraId="00C998DC" w14:textId="77777777" w:rsidR="00E326F4" w:rsidRPr="00D93DDA" w:rsidRDefault="00E326F4" w:rsidP="00A17388">
            <w:pPr>
              <w:pStyle w:val="VCAAtablecondensed"/>
            </w:pPr>
            <w:r w:rsidRPr="00D93DDA">
              <w:t>Average</w:t>
            </w:r>
          </w:p>
        </w:tc>
      </w:tr>
      <w:tr w:rsidR="00E326F4" w:rsidRPr="00D93DDA" w14:paraId="42FA8983" w14:textId="77777777" w:rsidTr="00A14992">
        <w:tc>
          <w:tcPr>
            <w:tcW w:w="691" w:type="dxa"/>
          </w:tcPr>
          <w:p w14:paraId="1A961443" w14:textId="77777777" w:rsidR="00E326F4" w:rsidRPr="00D93DDA" w:rsidRDefault="00E326F4" w:rsidP="00A17388">
            <w:pPr>
              <w:pStyle w:val="VCAAtablecondensed"/>
            </w:pPr>
            <w:r w:rsidRPr="00D93DDA">
              <w:t>%</w:t>
            </w:r>
          </w:p>
        </w:tc>
        <w:tc>
          <w:tcPr>
            <w:tcW w:w="576" w:type="dxa"/>
          </w:tcPr>
          <w:p w14:paraId="0A94009F" w14:textId="3D9A72C6" w:rsidR="00E326F4" w:rsidRPr="00D93DDA" w:rsidRDefault="00853FCB" w:rsidP="00A17388">
            <w:pPr>
              <w:pStyle w:val="VCAAtablecondensed"/>
            </w:pPr>
            <w:r>
              <w:t>74</w:t>
            </w:r>
          </w:p>
        </w:tc>
        <w:tc>
          <w:tcPr>
            <w:tcW w:w="576" w:type="dxa"/>
          </w:tcPr>
          <w:p w14:paraId="6AE882AA" w14:textId="55D64FCF" w:rsidR="00E326F4" w:rsidRPr="00D93DDA" w:rsidRDefault="00853FCB" w:rsidP="00A17388">
            <w:pPr>
              <w:pStyle w:val="VCAAtablecondensed"/>
            </w:pPr>
            <w:r>
              <w:t>26</w:t>
            </w:r>
          </w:p>
        </w:tc>
        <w:tc>
          <w:tcPr>
            <w:tcW w:w="864" w:type="dxa"/>
          </w:tcPr>
          <w:p w14:paraId="74E9A8B8" w14:textId="23DCC45D" w:rsidR="00E326F4" w:rsidRPr="00D93DDA" w:rsidRDefault="00853FCB" w:rsidP="00A17388">
            <w:pPr>
              <w:pStyle w:val="VCAAtablecondensed"/>
            </w:pPr>
            <w:r>
              <w:t>0.3</w:t>
            </w:r>
          </w:p>
        </w:tc>
      </w:tr>
    </w:tbl>
    <w:p w14:paraId="3F4C007C" w14:textId="318281D3" w:rsidR="00164B85" w:rsidRDefault="004B73AE" w:rsidP="008514D7">
      <w:pPr>
        <w:pStyle w:val="VCAAbody"/>
      </w:pPr>
      <w:r>
        <w:t>T</w:t>
      </w:r>
      <w:r w:rsidR="0015374A">
        <w:t xml:space="preserve">he following are </w:t>
      </w:r>
      <w:r>
        <w:t xml:space="preserve">examples of </w:t>
      </w:r>
      <w:r w:rsidR="0015374A">
        <w:t>variables that have not been controlled in this experiment:</w:t>
      </w:r>
    </w:p>
    <w:p w14:paraId="6EE0D356" w14:textId="6F07C8F0" w:rsidR="00A44ADE" w:rsidRPr="006C5E28" w:rsidRDefault="004B73AE" w:rsidP="006C5E28">
      <w:pPr>
        <w:pStyle w:val="VCAAbullet"/>
      </w:pPr>
      <w:r w:rsidRPr="006C5E28">
        <w:t>t</w:t>
      </w:r>
      <w:r w:rsidR="00A44ADE" w:rsidRPr="006C5E28">
        <w:t xml:space="preserve">he initial concentration DKP/aspartame was not known </w:t>
      </w:r>
      <w:r w:rsidR="00987BDE" w:rsidRPr="006C5E28">
        <w:t>(</w:t>
      </w:r>
      <w:r w:rsidR="00A44ADE" w:rsidRPr="006C5E28">
        <w:t>i</w:t>
      </w:r>
      <w:r w:rsidR="00987BDE" w:rsidRPr="006C5E28">
        <w:t>.</w:t>
      </w:r>
      <w:r w:rsidR="00A44ADE" w:rsidRPr="006C5E28">
        <w:t>e</w:t>
      </w:r>
      <w:r w:rsidR="00987BDE" w:rsidRPr="006C5E28">
        <w:t>.</w:t>
      </w:r>
      <w:r w:rsidR="00A44ADE" w:rsidRPr="006C5E28">
        <w:t xml:space="preserve"> no analysis of either DKP or aspartame was done at time = 0</w:t>
      </w:r>
      <w:r w:rsidR="00987BDE" w:rsidRPr="006C5E28">
        <w:t>)</w:t>
      </w:r>
    </w:p>
    <w:p w14:paraId="42188068" w14:textId="626AE70F" w:rsidR="00A44ADE" w:rsidRPr="006C5E28" w:rsidRDefault="004B73AE" w:rsidP="006C5E28">
      <w:pPr>
        <w:pStyle w:val="VCAAbullet"/>
      </w:pPr>
      <w:r w:rsidRPr="006C5E28">
        <w:t>t</w:t>
      </w:r>
      <w:r w:rsidR="00A44ADE" w:rsidRPr="006C5E28">
        <w:t>he age of the cans of lemonade (i</w:t>
      </w:r>
      <w:r w:rsidR="00987BDE" w:rsidRPr="006C5E28">
        <w:t>.</w:t>
      </w:r>
      <w:r w:rsidR="00A44ADE" w:rsidRPr="006C5E28">
        <w:t>e</w:t>
      </w:r>
      <w:r w:rsidR="00987BDE" w:rsidRPr="006C5E28">
        <w:t>.</w:t>
      </w:r>
      <w:r w:rsidR="00A44ADE" w:rsidRPr="006C5E28">
        <w:t xml:space="preserve"> were they produced from the same batch</w:t>
      </w:r>
      <w:r w:rsidRPr="006C5E28">
        <w:t>?</w:t>
      </w:r>
      <w:r w:rsidR="00A44ADE" w:rsidRPr="006C5E28">
        <w:t>)</w:t>
      </w:r>
    </w:p>
    <w:p w14:paraId="4102DA7E" w14:textId="4BFBA6C3" w:rsidR="00A44ADE" w:rsidRPr="006C5E28" w:rsidRDefault="004B73AE" w:rsidP="006C5E28">
      <w:pPr>
        <w:pStyle w:val="VCAAbullet"/>
      </w:pPr>
      <w:r w:rsidRPr="006C5E28">
        <w:lastRenderedPageBreak/>
        <w:t xml:space="preserve">the </w:t>
      </w:r>
      <w:r w:rsidR="00A44ADE" w:rsidRPr="006C5E28">
        <w:t xml:space="preserve">brands/sources of lemonade </w:t>
      </w:r>
      <w:r w:rsidRPr="006C5E28">
        <w:t xml:space="preserve">that </w:t>
      </w:r>
      <w:r w:rsidR="00A44ADE" w:rsidRPr="006C5E28">
        <w:t>are used</w:t>
      </w:r>
      <w:r w:rsidR="001C5660">
        <w:t>.</w:t>
      </w:r>
    </w:p>
    <w:p w14:paraId="2584DCE8" w14:textId="349B5C0D" w:rsidR="00A44ADE" w:rsidRDefault="00A44ADE" w:rsidP="00A44ADE">
      <w:pPr>
        <w:pStyle w:val="VCAAHeading3"/>
      </w:pPr>
      <w:r>
        <w:t>Question 9eii.</w:t>
      </w:r>
    </w:p>
    <w:tbl>
      <w:tblPr>
        <w:tblStyle w:val="VCAATableClosed"/>
        <w:tblW w:w="0" w:type="auto"/>
        <w:tblLayout w:type="fixed"/>
        <w:tblLook w:val="04A0" w:firstRow="1" w:lastRow="0" w:firstColumn="1" w:lastColumn="0" w:noHBand="0" w:noVBand="1"/>
      </w:tblPr>
      <w:tblGrid>
        <w:gridCol w:w="691"/>
        <w:gridCol w:w="576"/>
        <w:gridCol w:w="576"/>
        <w:gridCol w:w="864"/>
      </w:tblGrid>
      <w:tr w:rsidR="00E326F4" w:rsidRPr="00D93DDA" w14:paraId="0C674809" w14:textId="77777777" w:rsidTr="00A14992">
        <w:trPr>
          <w:cnfStyle w:val="100000000000" w:firstRow="1" w:lastRow="0" w:firstColumn="0" w:lastColumn="0" w:oddVBand="0" w:evenVBand="0" w:oddHBand="0" w:evenHBand="0" w:firstRowFirstColumn="0" w:firstRowLastColumn="0" w:lastRowFirstColumn="0" w:lastRowLastColumn="0"/>
        </w:trPr>
        <w:tc>
          <w:tcPr>
            <w:tcW w:w="691" w:type="dxa"/>
          </w:tcPr>
          <w:p w14:paraId="2F75E993" w14:textId="77777777" w:rsidR="00E326F4" w:rsidRPr="00D93DDA" w:rsidRDefault="00E326F4" w:rsidP="00A17388">
            <w:pPr>
              <w:pStyle w:val="VCAAtablecondensed"/>
            </w:pPr>
            <w:r w:rsidRPr="00D93DDA">
              <w:t>Marks</w:t>
            </w:r>
          </w:p>
        </w:tc>
        <w:tc>
          <w:tcPr>
            <w:tcW w:w="576" w:type="dxa"/>
          </w:tcPr>
          <w:p w14:paraId="598E8B8F" w14:textId="77777777" w:rsidR="00E326F4" w:rsidRPr="00D93DDA" w:rsidRDefault="00E326F4" w:rsidP="00A17388">
            <w:pPr>
              <w:pStyle w:val="VCAAtablecondensed"/>
            </w:pPr>
            <w:r w:rsidRPr="00D93DDA">
              <w:t>0</w:t>
            </w:r>
          </w:p>
        </w:tc>
        <w:tc>
          <w:tcPr>
            <w:tcW w:w="576" w:type="dxa"/>
          </w:tcPr>
          <w:p w14:paraId="4C8CE103" w14:textId="77777777" w:rsidR="00E326F4" w:rsidRPr="00D93DDA" w:rsidRDefault="00E326F4" w:rsidP="00A17388">
            <w:pPr>
              <w:pStyle w:val="VCAAtablecondensed"/>
            </w:pPr>
            <w:r w:rsidRPr="00D93DDA">
              <w:t>1</w:t>
            </w:r>
          </w:p>
        </w:tc>
        <w:tc>
          <w:tcPr>
            <w:tcW w:w="864" w:type="dxa"/>
          </w:tcPr>
          <w:p w14:paraId="00C7CF45" w14:textId="77777777" w:rsidR="00E326F4" w:rsidRPr="00D93DDA" w:rsidRDefault="00E326F4" w:rsidP="00A17388">
            <w:pPr>
              <w:pStyle w:val="VCAAtablecondensed"/>
            </w:pPr>
            <w:r w:rsidRPr="00D93DDA">
              <w:t>Average</w:t>
            </w:r>
          </w:p>
        </w:tc>
      </w:tr>
      <w:tr w:rsidR="00E326F4" w:rsidRPr="00D93DDA" w14:paraId="25C694A2" w14:textId="77777777" w:rsidTr="00A14992">
        <w:tc>
          <w:tcPr>
            <w:tcW w:w="691" w:type="dxa"/>
          </w:tcPr>
          <w:p w14:paraId="7143488F" w14:textId="77777777" w:rsidR="00E326F4" w:rsidRPr="00D93DDA" w:rsidRDefault="00E326F4" w:rsidP="00A17388">
            <w:pPr>
              <w:pStyle w:val="VCAAtablecondensed"/>
            </w:pPr>
            <w:r w:rsidRPr="00D93DDA">
              <w:t>%</w:t>
            </w:r>
          </w:p>
        </w:tc>
        <w:tc>
          <w:tcPr>
            <w:tcW w:w="576" w:type="dxa"/>
          </w:tcPr>
          <w:p w14:paraId="3D438BDC" w14:textId="661B3080" w:rsidR="00E326F4" w:rsidRPr="00D93DDA" w:rsidRDefault="00853FCB" w:rsidP="00A17388">
            <w:pPr>
              <w:pStyle w:val="VCAAtablecondensed"/>
            </w:pPr>
            <w:r>
              <w:t>62</w:t>
            </w:r>
          </w:p>
        </w:tc>
        <w:tc>
          <w:tcPr>
            <w:tcW w:w="576" w:type="dxa"/>
          </w:tcPr>
          <w:p w14:paraId="635945AB" w14:textId="346434FE" w:rsidR="00E326F4" w:rsidRPr="00D93DDA" w:rsidRDefault="00853FCB" w:rsidP="00A17388">
            <w:pPr>
              <w:pStyle w:val="VCAAtablecondensed"/>
            </w:pPr>
            <w:r>
              <w:t>38</w:t>
            </w:r>
          </w:p>
        </w:tc>
        <w:tc>
          <w:tcPr>
            <w:tcW w:w="864" w:type="dxa"/>
          </w:tcPr>
          <w:p w14:paraId="690CA944" w14:textId="0DD0B4AB" w:rsidR="00E326F4" w:rsidRPr="00D93DDA" w:rsidRDefault="00853FCB" w:rsidP="00A17388">
            <w:pPr>
              <w:pStyle w:val="VCAAtablecondensed"/>
            </w:pPr>
            <w:r>
              <w:t>0.4</w:t>
            </w:r>
          </w:p>
        </w:tc>
      </w:tr>
    </w:tbl>
    <w:p w14:paraId="0B5C37E4" w14:textId="6BC189D8" w:rsidR="00A44ADE" w:rsidRDefault="00A44ADE" w:rsidP="00A44ADE">
      <w:pPr>
        <w:pStyle w:val="VCAAbody"/>
      </w:pPr>
      <w:r>
        <w:t>Students were required to relate the effect of th</w:t>
      </w:r>
      <w:r w:rsidR="0000231D">
        <w:t>e</w:t>
      </w:r>
      <w:r>
        <w:t xml:space="preserve"> uncontrolled variable </w:t>
      </w:r>
      <w:r w:rsidR="0000231D">
        <w:t xml:space="preserve">identified in Question 9ei. </w:t>
      </w:r>
      <w:r>
        <w:t>to the validity of the experiment.</w:t>
      </w:r>
      <w:r w:rsidR="00051978">
        <w:t xml:space="preserve"> </w:t>
      </w:r>
      <w:r>
        <w:t>A</w:t>
      </w:r>
      <w:r w:rsidR="00987BDE">
        <w:t xml:space="preserve"> </w:t>
      </w:r>
      <w:r>
        <w:t xml:space="preserve">response </w:t>
      </w:r>
      <w:r w:rsidR="00987BDE">
        <w:t>c</w:t>
      </w:r>
      <w:r>
        <w:t>ould have been as follows</w:t>
      </w:r>
      <w:r w:rsidR="008C4280">
        <w:t>:</w:t>
      </w:r>
    </w:p>
    <w:p w14:paraId="6BD8DB06" w14:textId="267372E0" w:rsidR="00C47E28" w:rsidRDefault="00A44ADE" w:rsidP="00A44ADE">
      <w:pPr>
        <w:pStyle w:val="VCAAbody"/>
      </w:pPr>
      <w:r>
        <w:t>The lack of initial concentration values means i</w:t>
      </w:r>
      <w:r w:rsidRPr="00EA2611">
        <w:t>t cannot be assumed that the starting concentrations of aspartame and DKP were the same in each can.</w:t>
      </w:r>
      <w:r w:rsidR="00051978">
        <w:t xml:space="preserve"> </w:t>
      </w:r>
      <w:r w:rsidRPr="00EA2611">
        <w:t>Therefore</w:t>
      </w:r>
      <w:r w:rsidR="00987BDE">
        <w:t>,</w:t>
      </w:r>
      <w:r w:rsidRPr="00EA2611">
        <w:t xml:space="preserve"> the final concentrations cannot be relied upon as a measure of the production of DKP</w:t>
      </w:r>
      <w:r>
        <w:t>, hence the validity of the experiment is compromised.</w:t>
      </w:r>
    </w:p>
    <w:p w14:paraId="360AD48A" w14:textId="77777777" w:rsidR="00C47E28" w:rsidRDefault="00C47E28">
      <w:pPr>
        <w:rPr>
          <w:rFonts w:ascii="Arial" w:hAnsi="Arial" w:cs="Arial"/>
          <w:color w:val="000000" w:themeColor="text1"/>
          <w:sz w:val="20"/>
        </w:rPr>
      </w:pPr>
      <w:r>
        <w:br w:type="page"/>
      </w:r>
    </w:p>
    <w:p w14:paraId="79577408" w14:textId="77777777" w:rsidR="00A44ADE" w:rsidRDefault="00A44ADE" w:rsidP="00A44ADE">
      <w:pPr>
        <w:pStyle w:val="VCAAHeading3"/>
      </w:pPr>
      <w:r>
        <w:t>Question 10a.</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864"/>
      </w:tblGrid>
      <w:tr w:rsidR="00E326F4" w:rsidRPr="00D93DDA" w14:paraId="4488C2EB" w14:textId="77777777" w:rsidTr="00A14992">
        <w:trPr>
          <w:cnfStyle w:val="100000000000" w:firstRow="1" w:lastRow="0" w:firstColumn="0" w:lastColumn="0" w:oddVBand="0" w:evenVBand="0" w:oddHBand="0" w:evenHBand="0" w:firstRowFirstColumn="0" w:firstRowLastColumn="0" w:lastRowFirstColumn="0" w:lastRowLastColumn="0"/>
        </w:trPr>
        <w:tc>
          <w:tcPr>
            <w:tcW w:w="691" w:type="dxa"/>
          </w:tcPr>
          <w:p w14:paraId="79FB3912" w14:textId="77777777" w:rsidR="00E326F4" w:rsidRPr="00D93DDA" w:rsidRDefault="00E326F4" w:rsidP="00A17388">
            <w:pPr>
              <w:pStyle w:val="VCAAtablecondensed"/>
            </w:pPr>
            <w:r w:rsidRPr="00D93DDA">
              <w:t>Marks</w:t>
            </w:r>
          </w:p>
        </w:tc>
        <w:tc>
          <w:tcPr>
            <w:tcW w:w="576" w:type="dxa"/>
          </w:tcPr>
          <w:p w14:paraId="35C96A11" w14:textId="77777777" w:rsidR="00E326F4" w:rsidRPr="00D93DDA" w:rsidRDefault="00E326F4" w:rsidP="00A17388">
            <w:pPr>
              <w:pStyle w:val="VCAAtablecondensed"/>
            </w:pPr>
            <w:r w:rsidRPr="00D93DDA">
              <w:t>0</w:t>
            </w:r>
          </w:p>
        </w:tc>
        <w:tc>
          <w:tcPr>
            <w:tcW w:w="576" w:type="dxa"/>
          </w:tcPr>
          <w:p w14:paraId="0AF6D1D7" w14:textId="77777777" w:rsidR="00E326F4" w:rsidRPr="00D93DDA" w:rsidRDefault="00E326F4" w:rsidP="00A17388">
            <w:pPr>
              <w:pStyle w:val="VCAAtablecondensed"/>
            </w:pPr>
            <w:r w:rsidRPr="00D93DDA">
              <w:t>1</w:t>
            </w:r>
          </w:p>
        </w:tc>
        <w:tc>
          <w:tcPr>
            <w:tcW w:w="576" w:type="dxa"/>
          </w:tcPr>
          <w:p w14:paraId="39DCD968" w14:textId="77777777" w:rsidR="00E326F4" w:rsidRPr="00D93DDA" w:rsidRDefault="00E326F4" w:rsidP="00A17388">
            <w:pPr>
              <w:pStyle w:val="VCAAtablecondensed"/>
            </w:pPr>
            <w:r w:rsidRPr="00D93DDA">
              <w:t>2</w:t>
            </w:r>
          </w:p>
        </w:tc>
        <w:tc>
          <w:tcPr>
            <w:tcW w:w="576" w:type="dxa"/>
          </w:tcPr>
          <w:p w14:paraId="688D3C60" w14:textId="77777777" w:rsidR="00E326F4" w:rsidRPr="00D93DDA" w:rsidRDefault="00E326F4" w:rsidP="00A17388">
            <w:pPr>
              <w:pStyle w:val="VCAAtablecondensed"/>
            </w:pPr>
            <w:r w:rsidRPr="00D93DDA">
              <w:t>3</w:t>
            </w:r>
          </w:p>
        </w:tc>
        <w:tc>
          <w:tcPr>
            <w:tcW w:w="864" w:type="dxa"/>
          </w:tcPr>
          <w:p w14:paraId="56CE5466" w14:textId="77777777" w:rsidR="00E326F4" w:rsidRPr="00D93DDA" w:rsidRDefault="00E326F4" w:rsidP="00A17388">
            <w:pPr>
              <w:pStyle w:val="VCAAtablecondensed"/>
            </w:pPr>
            <w:r w:rsidRPr="00D93DDA">
              <w:t>Average</w:t>
            </w:r>
          </w:p>
        </w:tc>
      </w:tr>
      <w:tr w:rsidR="00E326F4" w:rsidRPr="00D93DDA" w14:paraId="7FA3845E" w14:textId="77777777" w:rsidTr="00A14992">
        <w:tc>
          <w:tcPr>
            <w:tcW w:w="691" w:type="dxa"/>
          </w:tcPr>
          <w:p w14:paraId="4DAA807F" w14:textId="77777777" w:rsidR="00E326F4" w:rsidRPr="00D93DDA" w:rsidRDefault="00E326F4" w:rsidP="00A17388">
            <w:pPr>
              <w:pStyle w:val="VCAAtablecondensed"/>
            </w:pPr>
            <w:r w:rsidRPr="00D93DDA">
              <w:t>%</w:t>
            </w:r>
          </w:p>
        </w:tc>
        <w:tc>
          <w:tcPr>
            <w:tcW w:w="576" w:type="dxa"/>
          </w:tcPr>
          <w:p w14:paraId="21105AC9" w14:textId="24035052" w:rsidR="00E326F4" w:rsidRPr="00D93DDA" w:rsidRDefault="00853FCB" w:rsidP="00A17388">
            <w:pPr>
              <w:pStyle w:val="VCAAtablecondensed"/>
            </w:pPr>
            <w:r>
              <w:t>32</w:t>
            </w:r>
          </w:p>
        </w:tc>
        <w:tc>
          <w:tcPr>
            <w:tcW w:w="576" w:type="dxa"/>
          </w:tcPr>
          <w:p w14:paraId="0B7791E9" w14:textId="21B1BE9B" w:rsidR="00E326F4" w:rsidRPr="00D93DDA" w:rsidRDefault="00853FCB" w:rsidP="00A17388">
            <w:pPr>
              <w:pStyle w:val="VCAAtablecondensed"/>
            </w:pPr>
            <w:r>
              <w:t>24</w:t>
            </w:r>
          </w:p>
        </w:tc>
        <w:tc>
          <w:tcPr>
            <w:tcW w:w="576" w:type="dxa"/>
          </w:tcPr>
          <w:p w14:paraId="052556AA" w14:textId="70F581A3" w:rsidR="00E326F4" w:rsidRPr="00D93DDA" w:rsidRDefault="00853FCB" w:rsidP="00A17388">
            <w:pPr>
              <w:pStyle w:val="VCAAtablecondensed"/>
            </w:pPr>
            <w:r>
              <w:t>26</w:t>
            </w:r>
          </w:p>
        </w:tc>
        <w:tc>
          <w:tcPr>
            <w:tcW w:w="576" w:type="dxa"/>
          </w:tcPr>
          <w:p w14:paraId="047A6205" w14:textId="03F1E289" w:rsidR="00E326F4" w:rsidRPr="00D93DDA" w:rsidRDefault="00853FCB" w:rsidP="00A17388">
            <w:pPr>
              <w:pStyle w:val="VCAAtablecondensed"/>
            </w:pPr>
            <w:r>
              <w:t>19</w:t>
            </w:r>
          </w:p>
        </w:tc>
        <w:tc>
          <w:tcPr>
            <w:tcW w:w="864" w:type="dxa"/>
          </w:tcPr>
          <w:p w14:paraId="2D21AAD5" w14:textId="04DEA689" w:rsidR="00E326F4" w:rsidRPr="00D93DDA" w:rsidRDefault="00853FCB" w:rsidP="00A17388">
            <w:pPr>
              <w:pStyle w:val="VCAAtablecondensed"/>
            </w:pPr>
            <w:r>
              <w:t>1.3</w:t>
            </w:r>
          </w:p>
        </w:tc>
      </w:tr>
    </w:tbl>
    <w:p w14:paraId="4EF58724" w14:textId="628A81A8" w:rsidR="0015374A" w:rsidRDefault="00AE62C1" w:rsidP="00C320D8">
      <w:pPr>
        <w:pStyle w:val="VCAAbody"/>
      </w:pPr>
      <w:r>
        <w:t>The following points were required</w:t>
      </w:r>
      <w:r w:rsidR="0015374A">
        <w:t>:</w:t>
      </w:r>
    </w:p>
    <w:p w14:paraId="0D0E6ED0" w14:textId="7AD2252B" w:rsidR="00A44ADE" w:rsidRPr="00522BDF" w:rsidRDefault="00A44ADE" w:rsidP="006C5E28">
      <w:pPr>
        <w:pStyle w:val="VCAAbullet"/>
      </w:pPr>
      <w:r w:rsidRPr="00522BDF">
        <w:t>A comparison statement of the relative GI of each component of starch or rate of hydrolysis of each component of starch.</w:t>
      </w:r>
    </w:p>
    <w:p w14:paraId="7DBDE5BE" w14:textId="6AE8CCA4" w:rsidR="00A44ADE" w:rsidRPr="00522BDF" w:rsidRDefault="00A44ADE" w:rsidP="006C5E28">
      <w:pPr>
        <w:pStyle w:val="VCAAbullet"/>
      </w:pPr>
      <w:r w:rsidRPr="00522BDF">
        <w:t>An understanding that respiration involves the consumption of glucose and produces energy.</w:t>
      </w:r>
      <w:r w:rsidR="00051978">
        <w:t xml:space="preserve"> </w:t>
      </w:r>
      <w:r w:rsidRPr="00522BDF">
        <w:t>(An equation was acceptable to be used here to assist their explanation</w:t>
      </w:r>
      <w:r w:rsidR="00987BDE">
        <w:t>.</w:t>
      </w:r>
      <w:r w:rsidRPr="00522BDF">
        <w:t>)</w:t>
      </w:r>
      <w:r w:rsidR="001C5660" w:rsidRPr="001C5660">
        <w:t xml:space="preserve"> </w:t>
      </w:r>
    </w:p>
    <w:p w14:paraId="7923B576" w14:textId="7FFFB0AD" w:rsidR="00A44ADE" w:rsidRPr="00522BDF" w:rsidRDefault="00A44ADE" w:rsidP="006C5E28">
      <w:pPr>
        <w:pStyle w:val="VCAAbullet"/>
      </w:pPr>
      <w:r w:rsidRPr="00522BDF">
        <w:t>An understanding of the relationship between the timing of the physical activity and energy source.</w:t>
      </w:r>
      <w:r w:rsidR="00051978">
        <w:t xml:space="preserve"> </w:t>
      </w:r>
      <w:r w:rsidRPr="00522BDF">
        <w:t>(Reference to the long</w:t>
      </w:r>
      <w:r w:rsidR="003909B6">
        <w:t>-</w:t>
      </w:r>
      <w:r w:rsidRPr="00522BDF">
        <w:t>term benefits of amylose in this situation compared to the short</w:t>
      </w:r>
      <w:r w:rsidR="003909B6">
        <w:t>-</w:t>
      </w:r>
      <w:r w:rsidRPr="00522BDF">
        <w:t>term benefits of amylopectin</w:t>
      </w:r>
      <w:r w:rsidR="00987BDE">
        <w:t>.</w:t>
      </w:r>
      <w:r w:rsidRPr="00522BDF">
        <w:t>)</w:t>
      </w:r>
    </w:p>
    <w:p w14:paraId="69F5716A" w14:textId="5357E07F" w:rsidR="009855E9" w:rsidRDefault="00A44ADE" w:rsidP="00A44ADE">
      <w:pPr>
        <w:pStyle w:val="VCAAbody"/>
      </w:pPr>
      <w:r>
        <w:t xml:space="preserve">Most students </w:t>
      </w:r>
      <w:r w:rsidR="0015374A">
        <w:t xml:space="preserve">completed </w:t>
      </w:r>
      <w:r>
        <w:t>this question fairly well, showing a good understanding of the GI of the two materials found in starch.</w:t>
      </w:r>
      <w:r w:rsidR="00051978">
        <w:t xml:space="preserve"> </w:t>
      </w:r>
      <w:r>
        <w:t xml:space="preserve">Quite a few students </w:t>
      </w:r>
      <w:r w:rsidR="0015374A">
        <w:t>did</w:t>
      </w:r>
      <w:r w:rsidR="00AE62C1">
        <w:t xml:space="preserve"> not</w:t>
      </w:r>
      <w:r w:rsidR="0015374A">
        <w:t xml:space="preserve"> refer</w:t>
      </w:r>
      <w:r>
        <w:t xml:space="preserve"> to cellular respiration despite the clear specification to incorporate it in the response.</w:t>
      </w:r>
      <w:r w:rsidR="00051978">
        <w:t xml:space="preserve"> </w:t>
      </w:r>
      <w:r>
        <w:t xml:space="preserve">It was also common </w:t>
      </w:r>
      <w:r w:rsidR="003909B6">
        <w:t>for</w:t>
      </w:r>
      <w:r>
        <w:t xml:space="preserve"> students </w:t>
      </w:r>
      <w:r w:rsidR="003909B6">
        <w:t xml:space="preserve">not to </w:t>
      </w:r>
      <w:r>
        <w:t>link their response back to the benefits of such a meal to the runner.</w:t>
      </w:r>
    </w:p>
    <w:p w14:paraId="6D4C4F76" w14:textId="77777777" w:rsidR="009855E9" w:rsidRDefault="009855E9">
      <w:pPr>
        <w:rPr>
          <w:rFonts w:ascii="Arial" w:hAnsi="Arial" w:cs="Arial"/>
          <w:color w:val="000000" w:themeColor="text1"/>
          <w:sz w:val="20"/>
        </w:rPr>
      </w:pPr>
      <w:r>
        <w:br w:type="page"/>
      </w:r>
    </w:p>
    <w:p w14:paraId="080CF1F6" w14:textId="77777777" w:rsidR="00A44ADE" w:rsidRDefault="00A44ADE" w:rsidP="00A44ADE">
      <w:pPr>
        <w:pStyle w:val="VCAAHeading3"/>
      </w:pPr>
      <w:r>
        <w:lastRenderedPageBreak/>
        <w:t>Question 10b.</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576"/>
        <w:gridCol w:w="576"/>
        <w:gridCol w:w="864"/>
      </w:tblGrid>
      <w:tr w:rsidR="00E326F4" w:rsidRPr="00D93DDA" w14:paraId="27DC5EBD" w14:textId="77777777" w:rsidTr="00A14992">
        <w:trPr>
          <w:cnfStyle w:val="100000000000" w:firstRow="1" w:lastRow="0" w:firstColumn="0" w:lastColumn="0" w:oddVBand="0" w:evenVBand="0" w:oddHBand="0" w:evenHBand="0" w:firstRowFirstColumn="0" w:firstRowLastColumn="0" w:lastRowFirstColumn="0" w:lastRowLastColumn="0"/>
        </w:trPr>
        <w:tc>
          <w:tcPr>
            <w:tcW w:w="691" w:type="dxa"/>
          </w:tcPr>
          <w:p w14:paraId="77840C6A" w14:textId="77777777" w:rsidR="00E326F4" w:rsidRPr="00D93DDA" w:rsidRDefault="00E326F4" w:rsidP="00A17388">
            <w:pPr>
              <w:pStyle w:val="VCAAtablecondensed"/>
            </w:pPr>
            <w:r w:rsidRPr="00D93DDA">
              <w:t>Marks</w:t>
            </w:r>
          </w:p>
        </w:tc>
        <w:tc>
          <w:tcPr>
            <w:tcW w:w="576" w:type="dxa"/>
          </w:tcPr>
          <w:p w14:paraId="1FDD235D" w14:textId="77777777" w:rsidR="00E326F4" w:rsidRPr="00D93DDA" w:rsidRDefault="00E326F4" w:rsidP="00A17388">
            <w:pPr>
              <w:pStyle w:val="VCAAtablecondensed"/>
            </w:pPr>
            <w:r w:rsidRPr="00D93DDA">
              <w:t>0</w:t>
            </w:r>
          </w:p>
        </w:tc>
        <w:tc>
          <w:tcPr>
            <w:tcW w:w="576" w:type="dxa"/>
          </w:tcPr>
          <w:p w14:paraId="01A26D26" w14:textId="77777777" w:rsidR="00E326F4" w:rsidRPr="00D93DDA" w:rsidRDefault="00E326F4" w:rsidP="00A17388">
            <w:pPr>
              <w:pStyle w:val="VCAAtablecondensed"/>
            </w:pPr>
            <w:r w:rsidRPr="00D93DDA">
              <w:t>1</w:t>
            </w:r>
          </w:p>
        </w:tc>
        <w:tc>
          <w:tcPr>
            <w:tcW w:w="576" w:type="dxa"/>
          </w:tcPr>
          <w:p w14:paraId="4F41ED6C" w14:textId="77777777" w:rsidR="00E326F4" w:rsidRPr="00D93DDA" w:rsidRDefault="00E326F4" w:rsidP="00A17388">
            <w:pPr>
              <w:pStyle w:val="VCAAtablecondensed"/>
            </w:pPr>
            <w:r w:rsidRPr="00D93DDA">
              <w:t>2</w:t>
            </w:r>
          </w:p>
        </w:tc>
        <w:tc>
          <w:tcPr>
            <w:tcW w:w="576" w:type="dxa"/>
          </w:tcPr>
          <w:p w14:paraId="2F3E1EEE" w14:textId="77777777" w:rsidR="00E326F4" w:rsidRPr="00D93DDA" w:rsidRDefault="00E326F4" w:rsidP="00A17388">
            <w:pPr>
              <w:pStyle w:val="VCAAtablecondensed"/>
            </w:pPr>
            <w:r w:rsidRPr="00D93DDA">
              <w:t>3</w:t>
            </w:r>
          </w:p>
        </w:tc>
        <w:tc>
          <w:tcPr>
            <w:tcW w:w="576" w:type="dxa"/>
          </w:tcPr>
          <w:p w14:paraId="7D355577" w14:textId="77777777" w:rsidR="00E326F4" w:rsidRPr="00D93DDA" w:rsidRDefault="00E326F4" w:rsidP="00A17388">
            <w:pPr>
              <w:pStyle w:val="VCAAtablecondensed"/>
            </w:pPr>
            <w:r w:rsidRPr="00D93DDA">
              <w:t>4</w:t>
            </w:r>
          </w:p>
        </w:tc>
        <w:tc>
          <w:tcPr>
            <w:tcW w:w="576" w:type="dxa"/>
          </w:tcPr>
          <w:p w14:paraId="021CC19A" w14:textId="77777777" w:rsidR="00E326F4" w:rsidRPr="00D93DDA" w:rsidRDefault="00E326F4" w:rsidP="00A17388">
            <w:pPr>
              <w:pStyle w:val="VCAAtablecondensed"/>
            </w:pPr>
            <w:r w:rsidRPr="00D93DDA">
              <w:t>5</w:t>
            </w:r>
          </w:p>
        </w:tc>
        <w:tc>
          <w:tcPr>
            <w:tcW w:w="864" w:type="dxa"/>
          </w:tcPr>
          <w:p w14:paraId="243BDEBB" w14:textId="77777777" w:rsidR="00E326F4" w:rsidRPr="00D93DDA" w:rsidRDefault="00E326F4" w:rsidP="00A17388">
            <w:pPr>
              <w:pStyle w:val="VCAAtablecondensed"/>
            </w:pPr>
            <w:r w:rsidRPr="00D93DDA">
              <w:t>Average</w:t>
            </w:r>
          </w:p>
        </w:tc>
      </w:tr>
      <w:tr w:rsidR="00E326F4" w:rsidRPr="00D93DDA" w14:paraId="01F07DF9" w14:textId="77777777" w:rsidTr="00A14992">
        <w:tc>
          <w:tcPr>
            <w:tcW w:w="691" w:type="dxa"/>
          </w:tcPr>
          <w:p w14:paraId="4C2B48FC" w14:textId="77777777" w:rsidR="00E326F4" w:rsidRPr="00D93DDA" w:rsidRDefault="00E326F4" w:rsidP="00A17388">
            <w:pPr>
              <w:pStyle w:val="VCAAtablecondensed"/>
            </w:pPr>
            <w:r w:rsidRPr="00D93DDA">
              <w:t>%</w:t>
            </w:r>
          </w:p>
        </w:tc>
        <w:tc>
          <w:tcPr>
            <w:tcW w:w="576" w:type="dxa"/>
          </w:tcPr>
          <w:p w14:paraId="339BBA99" w14:textId="5584B8B7" w:rsidR="00E326F4" w:rsidRPr="00D93DDA" w:rsidRDefault="00853FCB" w:rsidP="00A17388">
            <w:pPr>
              <w:pStyle w:val="VCAAtablecondensed"/>
            </w:pPr>
            <w:r>
              <w:t>53</w:t>
            </w:r>
          </w:p>
        </w:tc>
        <w:tc>
          <w:tcPr>
            <w:tcW w:w="576" w:type="dxa"/>
          </w:tcPr>
          <w:p w14:paraId="78524B42" w14:textId="2BB7A223" w:rsidR="00E326F4" w:rsidRPr="00D93DDA" w:rsidRDefault="00853FCB" w:rsidP="00A17388">
            <w:pPr>
              <w:pStyle w:val="VCAAtablecondensed"/>
            </w:pPr>
            <w:r>
              <w:t>11</w:t>
            </w:r>
          </w:p>
        </w:tc>
        <w:tc>
          <w:tcPr>
            <w:tcW w:w="576" w:type="dxa"/>
          </w:tcPr>
          <w:p w14:paraId="081E0E5A" w14:textId="71B9CF59" w:rsidR="00E326F4" w:rsidRPr="00D93DDA" w:rsidRDefault="00853FCB" w:rsidP="00A17388">
            <w:pPr>
              <w:pStyle w:val="VCAAtablecondensed"/>
            </w:pPr>
            <w:r>
              <w:t>9</w:t>
            </w:r>
          </w:p>
        </w:tc>
        <w:tc>
          <w:tcPr>
            <w:tcW w:w="576" w:type="dxa"/>
          </w:tcPr>
          <w:p w14:paraId="0419516A" w14:textId="1FDCD64E" w:rsidR="00E326F4" w:rsidRPr="00D93DDA" w:rsidRDefault="00853FCB" w:rsidP="00A17388">
            <w:pPr>
              <w:pStyle w:val="VCAAtablecondensed"/>
            </w:pPr>
            <w:r>
              <w:t>12</w:t>
            </w:r>
          </w:p>
        </w:tc>
        <w:tc>
          <w:tcPr>
            <w:tcW w:w="576" w:type="dxa"/>
          </w:tcPr>
          <w:p w14:paraId="5A550442" w14:textId="125A94E1" w:rsidR="00E326F4" w:rsidRPr="00D93DDA" w:rsidRDefault="00853FCB" w:rsidP="00A17388">
            <w:pPr>
              <w:pStyle w:val="VCAAtablecondensed"/>
            </w:pPr>
            <w:r>
              <w:t>10</w:t>
            </w:r>
          </w:p>
        </w:tc>
        <w:tc>
          <w:tcPr>
            <w:tcW w:w="576" w:type="dxa"/>
          </w:tcPr>
          <w:p w14:paraId="0A912D06" w14:textId="30E309E8" w:rsidR="00E326F4" w:rsidRPr="00D93DDA" w:rsidRDefault="00853FCB" w:rsidP="00A17388">
            <w:pPr>
              <w:pStyle w:val="VCAAtablecondensed"/>
            </w:pPr>
            <w:r>
              <w:t>5</w:t>
            </w:r>
          </w:p>
        </w:tc>
        <w:tc>
          <w:tcPr>
            <w:tcW w:w="864" w:type="dxa"/>
          </w:tcPr>
          <w:p w14:paraId="7E78F8DF" w14:textId="19716420" w:rsidR="00E326F4" w:rsidRPr="00D93DDA" w:rsidRDefault="00853FCB" w:rsidP="00A17388">
            <w:pPr>
              <w:pStyle w:val="VCAAtablecondensed"/>
            </w:pPr>
            <w:r>
              <w:t>1.3</w:t>
            </w:r>
          </w:p>
        </w:tc>
      </w:tr>
    </w:tbl>
    <w:p w14:paraId="198C5A70" w14:textId="4999B27B" w:rsidR="0015374A" w:rsidRPr="00A14992" w:rsidRDefault="00AE62C1" w:rsidP="00C320D8">
      <w:pPr>
        <w:pStyle w:val="VCAAbody"/>
        <w:rPr>
          <w:lang w:val="en-AU"/>
        </w:rPr>
      </w:pPr>
      <w:r>
        <w:t>The following points were required</w:t>
      </w:r>
      <w:r w:rsidR="001A19E9">
        <w:t xml:space="preserve"> for full marks</w:t>
      </w:r>
      <w:r w:rsidR="0015374A">
        <w:t>:</w:t>
      </w:r>
    </w:p>
    <w:p w14:paraId="0E81307B" w14:textId="0F29DBDB" w:rsidR="00A44ADE" w:rsidRDefault="00A44ADE" w:rsidP="006C5E28">
      <w:pPr>
        <w:pStyle w:val="VCAAbullet"/>
      </w:pPr>
      <w:r w:rsidRPr="00024C17">
        <w:t xml:space="preserve">Either an </w:t>
      </w:r>
      <w:r>
        <w:t xml:space="preserve">accurate equilibrium </w:t>
      </w:r>
      <w:r w:rsidRPr="00024C17">
        <w:t xml:space="preserve">equation or </w:t>
      </w:r>
      <w:r>
        <w:t>accurate</w:t>
      </w:r>
      <w:r w:rsidRPr="00024C17">
        <w:t xml:space="preserve"> stated explanation of the equilibrium that exist</w:t>
      </w:r>
      <w:r>
        <w:t>s</w:t>
      </w:r>
      <w:r w:rsidRPr="00024C17">
        <w:t xml:space="preserve"> between oxygen and haemoglobin</w:t>
      </w:r>
      <w:r w:rsidR="00784068">
        <w:t>,</w:t>
      </w:r>
      <w:r w:rsidRPr="00024C17">
        <w:t xml:space="preserve"> forming oxyhaemoglobin.</w:t>
      </w:r>
    </w:p>
    <w:p w14:paraId="468F3F89" w14:textId="22DACFE9" w:rsidR="0030297A" w:rsidRPr="0030297A" w:rsidRDefault="00D13F2C" w:rsidP="00D13F2C">
      <w:pPr>
        <w:pStyle w:val="VCAAbody"/>
        <w:rPr>
          <w:b/>
          <w:bCs/>
        </w:rPr>
      </w:pPr>
      <w:r w:rsidRPr="0030297A">
        <w:rPr>
          <w:b/>
          <w:bCs/>
        </w:rPr>
        <w:tab/>
      </w:r>
      <w:r w:rsidRPr="0030297A">
        <w:rPr>
          <w:b/>
          <w:bCs/>
        </w:rPr>
        <w:tab/>
      </w:r>
      <w:r w:rsidRPr="0030297A">
        <w:rPr>
          <w:b/>
          <w:bCs/>
        </w:rPr>
        <w:tab/>
      </w:r>
      <w:r w:rsidR="0030297A" w:rsidRPr="0030297A">
        <w:rPr>
          <w:b/>
          <w:bCs/>
        </w:rPr>
        <w:t>Equation 1</w:t>
      </w:r>
    </w:p>
    <w:p w14:paraId="40999A74" w14:textId="472737AA" w:rsidR="00D13F2C" w:rsidRPr="00D13F2C" w:rsidRDefault="00D13F2C" w:rsidP="0030297A">
      <w:pPr>
        <w:pStyle w:val="VCAAbody"/>
        <w:ind w:left="1440" w:firstLine="720"/>
      </w:pPr>
      <w:proofErr w:type="spellStart"/>
      <w:r w:rsidRPr="00D13F2C">
        <w:t>Haemoglobin</w:t>
      </w:r>
      <w:proofErr w:type="spellEnd"/>
      <w:r w:rsidRPr="00D13F2C">
        <w:t xml:space="preserve"> + oxygen </w:t>
      </w:r>
      <w:r w:rsidRPr="00D13F2C">
        <w:rPr>
          <w:rFonts w:ascii="Cambria Math" w:hAnsi="Cambria Math" w:cs="Cambria Math"/>
        </w:rPr>
        <w:t>⇋</w:t>
      </w:r>
      <w:r w:rsidRPr="00D13F2C">
        <w:t xml:space="preserve"> </w:t>
      </w:r>
      <w:proofErr w:type="spellStart"/>
      <w:r w:rsidRPr="00D13F2C">
        <w:t>oxyhaemoglobin</w:t>
      </w:r>
      <w:proofErr w:type="spellEnd"/>
      <w:r w:rsidRPr="00D13F2C">
        <w:t xml:space="preserve"> </w:t>
      </w:r>
    </w:p>
    <w:p w14:paraId="5FC7394B" w14:textId="77777777" w:rsidR="00D13F2C" w:rsidRPr="0015374A" w:rsidRDefault="00D13F2C" w:rsidP="00D13F2C">
      <w:pPr>
        <w:pStyle w:val="VCAAbody"/>
        <w:ind w:left="1440" w:firstLine="720"/>
        <w:rPr>
          <w:sz w:val="14"/>
          <w:szCs w:val="14"/>
          <w:lang w:val="en-AU"/>
        </w:rPr>
      </w:pPr>
      <w:r w:rsidRPr="0015374A">
        <w:rPr>
          <w:lang w:val="en-AU"/>
        </w:rPr>
        <w:t>Hb</w:t>
      </w:r>
      <w:r w:rsidRPr="0015374A">
        <w:rPr>
          <w:sz w:val="14"/>
          <w:szCs w:val="14"/>
          <w:lang w:val="en-AU"/>
        </w:rPr>
        <w:t xml:space="preserve">4 </w:t>
      </w:r>
      <w:r w:rsidRPr="0015374A">
        <w:rPr>
          <w:lang w:val="en-AU"/>
        </w:rPr>
        <w:t>+ 4O</w:t>
      </w:r>
      <w:r w:rsidRPr="0015374A">
        <w:rPr>
          <w:sz w:val="14"/>
          <w:szCs w:val="14"/>
          <w:lang w:val="en-AU"/>
        </w:rPr>
        <w:t xml:space="preserve">2 </w:t>
      </w:r>
      <w:r w:rsidRPr="0015374A">
        <w:rPr>
          <w:rFonts w:ascii="Cambria Math" w:hAnsi="Cambria Math" w:cs="Cambria Math"/>
          <w:lang w:val="en-AU"/>
        </w:rPr>
        <w:t xml:space="preserve">⇋ </w:t>
      </w:r>
      <w:r w:rsidRPr="0015374A">
        <w:rPr>
          <w:lang w:val="en-AU"/>
        </w:rPr>
        <w:t>Hb</w:t>
      </w:r>
      <w:r w:rsidRPr="0015374A">
        <w:rPr>
          <w:sz w:val="14"/>
          <w:szCs w:val="14"/>
          <w:lang w:val="en-AU"/>
        </w:rPr>
        <w:t>4</w:t>
      </w:r>
      <w:r w:rsidRPr="0015374A">
        <w:rPr>
          <w:lang w:val="en-AU"/>
        </w:rPr>
        <w:t>(O</w:t>
      </w:r>
      <w:r w:rsidRPr="0015374A">
        <w:rPr>
          <w:sz w:val="14"/>
          <w:szCs w:val="14"/>
          <w:lang w:val="en-AU"/>
        </w:rPr>
        <w:t>2</w:t>
      </w:r>
      <w:r w:rsidRPr="0015374A">
        <w:rPr>
          <w:lang w:val="en-AU"/>
        </w:rPr>
        <w:t>)</w:t>
      </w:r>
      <w:r w:rsidRPr="0015374A">
        <w:rPr>
          <w:sz w:val="14"/>
          <w:szCs w:val="14"/>
          <w:lang w:val="en-AU"/>
        </w:rPr>
        <w:t xml:space="preserve">4 </w:t>
      </w:r>
    </w:p>
    <w:p w14:paraId="78EDD453" w14:textId="77777777" w:rsidR="00D13F2C" w:rsidRPr="0015374A" w:rsidRDefault="00D13F2C" w:rsidP="00D13F2C">
      <w:pPr>
        <w:pStyle w:val="VCAAbody"/>
        <w:ind w:left="1440" w:firstLine="720"/>
        <w:rPr>
          <w:lang w:val="en-AU"/>
        </w:rPr>
      </w:pPr>
      <w:r w:rsidRPr="0015374A">
        <w:rPr>
          <w:lang w:val="en-AU"/>
        </w:rPr>
        <w:t xml:space="preserve">Hb + O2 </w:t>
      </w:r>
      <w:r w:rsidRPr="0015374A">
        <w:rPr>
          <w:rFonts w:ascii="Cambria Math" w:hAnsi="Cambria Math" w:cs="Cambria Math"/>
          <w:lang w:val="en-AU"/>
        </w:rPr>
        <w:t>⇋</w:t>
      </w:r>
      <w:r w:rsidRPr="0015374A">
        <w:rPr>
          <w:lang w:val="en-AU"/>
        </w:rPr>
        <w:t xml:space="preserve"> HbO</w:t>
      </w:r>
      <w:r w:rsidRPr="00C320D8">
        <w:rPr>
          <w:vertAlign w:val="subscript"/>
          <w:lang w:val="en-AU"/>
        </w:rPr>
        <w:t>2</w:t>
      </w:r>
      <w:r w:rsidRPr="0015374A">
        <w:rPr>
          <w:lang w:val="en-AU"/>
        </w:rPr>
        <w:t xml:space="preserve"> </w:t>
      </w:r>
    </w:p>
    <w:p w14:paraId="0D2D8D11" w14:textId="53E40F8A" w:rsidR="00A44ADE" w:rsidRDefault="00A44ADE" w:rsidP="006C5E28">
      <w:pPr>
        <w:pStyle w:val="VCAAbullet"/>
      </w:pPr>
      <w:r w:rsidRPr="00024C17">
        <w:t xml:space="preserve">Either an </w:t>
      </w:r>
      <w:r>
        <w:t xml:space="preserve">accurate equilibrium </w:t>
      </w:r>
      <w:r w:rsidRPr="00024C17">
        <w:t xml:space="preserve">equation or </w:t>
      </w:r>
      <w:r>
        <w:t>accurate</w:t>
      </w:r>
      <w:r w:rsidRPr="00024C17">
        <w:t xml:space="preserve"> stated explanation of the equilibrium equation that exist between carbon monoxide and haemoglobin</w:t>
      </w:r>
      <w:r w:rsidR="00DB25EA">
        <w:t>,</w:t>
      </w:r>
      <w:r w:rsidRPr="00024C17">
        <w:t xml:space="preserve"> forming carboxyhaemoglobin.</w:t>
      </w:r>
    </w:p>
    <w:p w14:paraId="6AFD8F8E" w14:textId="2F970410" w:rsidR="0030297A" w:rsidRPr="0030297A" w:rsidRDefault="00D13F2C" w:rsidP="00D13F2C">
      <w:pPr>
        <w:pStyle w:val="VCAAbody"/>
        <w:rPr>
          <w:b/>
          <w:bCs/>
        </w:rPr>
      </w:pPr>
      <w:r w:rsidRPr="0030297A">
        <w:rPr>
          <w:b/>
          <w:bCs/>
        </w:rPr>
        <w:tab/>
      </w:r>
      <w:r w:rsidRPr="0030297A">
        <w:rPr>
          <w:b/>
          <w:bCs/>
        </w:rPr>
        <w:tab/>
      </w:r>
      <w:r w:rsidRPr="0030297A">
        <w:rPr>
          <w:b/>
          <w:bCs/>
        </w:rPr>
        <w:tab/>
      </w:r>
      <w:r w:rsidR="0030297A" w:rsidRPr="0030297A">
        <w:rPr>
          <w:b/>
          <w:bCs/>
        </w:rPr>
        <w:t>Equation 2</w:t>
      </w:r>
    </w:p>
    <w:p w14:paraId="091AAB1F" w14:textId="3F66EF77" w:rsidR="00D13F2C" w:rsidRPr="00D13F2C" w:rsidRDefault="00D13F2C" w:rsidP="0030297A">
      <w:pPr>
        <w:pStyle w:val="VCAAbody"/>
        <w:ind w:left="1440" w:firstLine="720"/>
      </w:pPr>
      <w:proofErr w:type="spellStart"/>
      <w:r w:rsidRPr="00D13F2C">
        <w:t>Haemoglobin</w:t>
      </w:r>
      <w:proofErr w:type="spellEnd"/>
      <w:r w:rsidRPr="00D13F2C">
        <w:t xml:space="preserve"> + carbon monoxide </w:t>
      </w:r>
      <w:r w:rsidRPr="00D13F2C">
        <w:rPr>
          <w:rFonts w:ascii="Cambria Math" w:hAnsi="Cambria Math" w:cs="Cambria Math"/>
        </w:rPr>
        <w:t>⇋</w:t>
      </w:r>
      <w:r w:rsidRPr="00D13F2C">
        <w:t xml:space="preserve"> </w:t>
      </w:r>
      <w:proofErr w:type="spellStart"/>
      <w:r w:rsidRPr="00D13F2C">
        <w:t>carboxyhaemoglobin</w:t>
      </w:r>
      <w:proofErr w:type="spellEnd"/>
    </w:p>
    <w:p w14:paraId="5F237663" w14:textId="77777777" w:rsidR="00D13F2C" w:rsidRPr="0015374A" w:rsidRDefault="00D13F2C" w:rsidP="00D13F2C">
      <w:pPr>
        <w:pStyle w:val="VCAAbody"/>
        <w:ind w:left="1440" w:firstLine="720"/>
        <w:rPr>
          <w:lang w:val="en-AU"/>
        </w:rPr>
      </w:pPr>
      <w:r w:rsidRPr="0015374A">
        <w:rPr>
          <w:lang w:val="en-AU"/>
        </w:rPr>
        <w:t>Hb</w:t>
      </w:r>
      <w:r w:rsidRPr="00D13F2C">
        <w:rPr>
          <w:vertAlign w:val="subscript"/>
          <w:lang w:val="en-AU"/>
        </w:rPr>
        <w:t>4</w:t>
      </w:r>
      <w:r w:rsidRPr="0015374A">
        <w:rPr>
          <w:lang w:val="en-AU"/>
        </w:rPr>
        <w:t xml:space="preserve"> + 4CO </w:t>
      </w:r>
      <w:r w:rsidRPr="0015374A">
        <w:rPr>
          <w:rFonts w:ascii="Cambria Math" w:hAnsi="Cambria Math" w:cs="Cambria Math"/>
          <w:lang w:val="en-AU"/>
        </w:rPr>
        <w:t>⇋</w:t>
      </w:r>
      <w:r w:rsidRPr="0015374A">
        <w:rPr>
          <w:lang w:val="en-AU"/>
        </w:rPr>
        <w:t xml:space="preserve"> Hb</w:t>
      </w:r>
      <w:r w:rsidRPr="00D13F2C">
        <w:rPr>
          <w:vertAlign w:val="subscript"/>
          <w:lang w:val="en-AU"/>
        </w:rPr>
        <w:t>4</w:t>
      </w:r>
      <w:r w:rsidRPr="0015374A">
        <w:rPr>
          <w:lang w:val="en-AU"/>
        </w:rPr>
        <w:t>(CO)</w:t>
      </w:r>
      <w:r w:rsidRPr="00D13F2C">
        <w:rPr>
          <w:vertAlign w:val="subscript"/>
          <w:lang w:val="en-AU"/>
        </w:rPr>
        <w:t xml:space="preserve">4 </w:t>
      </w:r>
    </w:p>
    <w:p w14:paraId="232FDE56" w14:textId="62E18104" w:rsidR="00D13F2C" w:rsidRPr="00024C17" w:rsidRDefault="00D13F2C" w:rsidP="00D13F2C">
      <w:pPr>
        <w:pStyle w:val="VCAAbullet"/>
        <w:numPr>
          <w:ilvl w:val="0"/>
          <w:numId w:val="0"/>
        </w:numPr>
        <w:ind w:left="360" w:hanging="360"/>
      </w:pPr>
      <w:r>
        <w:rPr>
          <w:lang w:val="en-AU"/>
        </w:rPr>
        <w:tab/>
      </w:r>
      <w:r>
        <w:rPr>
          <w:lang w:val="en-AU"/>
        </w:rPr>
        <w:tab/>
      </w:r>
      <w:r>
        <w:rPr>
          <w:lang w:val="en-AU"/>
        </w:rPr>
        <w:tab/>
      </w:r>
      <w:r>
        <w:rPr>
          <w:lang w:val="en-AU"/>
        </w:rPr>
        <w:tab/>
      </w:r>
      <w:r>
        <w:rPr>
          <w:lang w:val="en-AU"/>
        </w:rPr>
        <w:tab/>
      </w:r>
      <w:r w:rsidRPr="0015374A">
        <w:rPr>
          <w:lang w:val="en-AU"/>
        </w:rPr>
        <w:t xml:space="preserve">Hb + CO </w:t>
      </w:r>
      <w:r w:rsidRPr="0015374A">
        <w:rPr>
          <w:rFonts w:ascii="Cambria Math" w:hAnsi="Cambria Math" w:cs="Cambria Math"/>
          <w:lang w:val="en-AU"/>
        </w:rPr>
        <w:t>⇋</w:t>
      </w:r>
      <w:r w:rsidRPr="0015374A">
        <w:rPr>
          <w:lang w:val="en-AU"/>
        </w:rPr>
        <w:t xml:space="preserve"> </w:t>
      </w:r>
      <w:proofErr w:type="spellStart"/>
      <w:r w:rsidRPr="0015374A">
        <w:rPr>
          <w:lang w:val="en-AU"/>
        </w:rPr>
        <w:t>HbCO</w:t>
      </w:r>
      <w:proofErr w:type="spellEnd"/>
    </w:p>
    <w:p w14:paraId="2789895D" w14:textId="6F34F6B3" w:rsidR="00A44ADE" w:rsidRPr="00024C17" w:rsidRDefault="00A44ADE" w:rsidP="006C5E28">
      <w:pPr>
        <w:pStyle w:val="VCAAbullet"/>
      </w:pPr>
      <w:r w:rsidRPr="00024C17">
        <w:t>A statement about the relative K values / extents of reaction / implied usage of competing equilibria</w:t>
      </w:r>
      <w:r w:rsidR="00DB25EA">
        <w:t>.</w:t>
      </w:r>
    </w:p>
    <w:p w14:paraId="62677380" w14:textId="5DE91B80" w:rsidR="00A44ADE" w:rsidRPr="00024C17" w:rsidRDefault="00A44ADE" w:rsidP="006C5E28">
      <w:pPr>
        <w:pStyle w:val="VCAAbullet"/>
      </w:pPr>
      <w:r w:rsidRPr="00024C17">
        <w:t xml:space="preserve">An understanding of the effect of </w:t>
      </w:r>
      <w:r>
        <w:t>carbon monoxide</w:t>
      </w:r>
      <w:r w:rsidRPr="00024C17">
        <w:t xml:space="preserve"> on </w:t>
      </w:r>
      <w:r w:rsidRPr="00DA0A7C">
        <w:t>equilibria</w:t>
      </w:r>
      <w:r w:rsidRPr="00024C17">
        <w:t xml:space="preserve"> in heavy traffic / reduction in oxygen carrying capacity</w:t>
      </w:r>
      <w:r w:rsidR="00941D8B">
        <w:t>,</w:t>
      </w:r>
      <w:r w:rsidRPr="00024C17">
        <w:t xml:space="preserve"> hence shortness of breath.</w:t>
      </w:r>
    </w:p>
    <w:p w14:paraId="35C6D09D" w14:textId="52D0DBAF" w:rsidR="00A44ADE" w:rsidRPr="00C0214A" w:rsidRDefault="00A44ADE" w:rsidP="006C5E28">
      <w:pPr>
        <w:pStyle w:val="VCAAbullet"/>
      </w:pPr>
      <w:r w:rsidRPr="00024C17">
        <w:t xml:space="preserve">An understanding of the effect of lack of </w:t>
      </w:r>
      <w:r>
        <w:t>carbon monoxide</w:t>
      </w:r>
      <w:r w:rsidRPr="00024C17">
        <w:t xml:space="preserve"> on </w:t>
      </w:r>
      <w:r w:rsidRPr="00DA0A7C">
        <w:t>equilibria</w:t>
      </w:r>
      <w:r w:rsidRPr="00024C17">
        <w:t xml:space="preserve"> in park / increase in oxygen carrying capacity</w:t>
      </w:r>
      <w:r w:rsidR="00941D8B">
        <w:t>,</w:t>
      </w:r>
      <w:r w:rsidRPr="00024C17">
        <w:t xml:space="preserve"> hence ease of breathing</w:t>
      </w:r>
      <w:r w:rsidR="00941D8B">
        <w:t>.</w:t>
      </w:r>
    </w:p>
    <w:p w14:paraId="273DEC15" w14:textId="419B29C3" w:rsidR="00A44ADE" w:rsidRPr="00A44ADE" w:rsidRDefault="00A44ADE" w:rsidP="00A44ADE">
      <w:pPr>
        <w:pStyle w:val="VCAAbody"/>
      </w:pPr>
      <w:r w:rsidRPr="00A44ADE">
        <w:t xml:space="preserve">To </w:t>
      </w:r>
      <w:r w:rsidR="00AE62C1">
        <w:t>obtain</w:t>
      </w:r>
      <w:r w:rsidR="00AE62C1" w:rsidRPr="00A44ADE">
        <w:t xml:space="preserve"> </w:t>
      </w:r>
      <w:r w:rsidRPr="00A44ADE">
        <w:t>the final two marks, the student must refer to the reversibility of the two equations / chemical equilibr</w:t>
      </w:r>
      <w:r w:rsidR="007D214B">
        <w:t>i</w:t>
      </w:r>
      <w:r w:rsidRPr="00A44ADE">
        <w:t>a and explain the differences in breathing in the park area and in heavy traffic.</w:t>
      </w:r>
    </w:p>
    <w:p w14:paraId="52E79DBA" w14:textId="7E475491" w:rsidR="00F032DF" w:rsidRPr="00480688" w:rsidRDefault="00A44ADE" w:rsidP="00F032DF">
      <w:pPr>
        <w:pStyle w:val="VCAAbody"/>
        <w:rPr>
          <w:lang w:val="en-AU"/>
        </w:rPr>
      </w:pPr>
      <w:r>
        <w:t xml:space="preserve">Given the prompts in the stem of the question, students </w:t>
      </w:r>
      <w:r w:rsidR="005B4A74">
        <w:t>should have used</w:t>
      </w:r>
      <w:r>
        <w:t xml:space="preserve"> Le </w:t>
      </w:r>
      <w:proofErr w:type="spellStart"/>
      <w:r>
        <w:t>Chatelier’s</w:t>
      </w:r>
      <w:proofErr w:type="spellEnd"/>
      <w:r>
        <w:t xml:space="preserve"> principle and referr</w:t>
      </w:r>
      <w:r w:rsidR="0065072D">
        <w:t>ed</w:t>
      </w:r>
      <w:r>
        <w:t xml:space="preserve"> to competing equilibria when </w:t>
      </w:r>
      <w:r w:rsidR="0015374A">
        <w:t xml:space="preserve">answering </w:t>
      </w:r>
      <w:r>
        <w:t xml:space="preserve">this question. </w:t>
      </w:r>
      <w:r w:rsidR="0015374A">
        <w:t>Students should ensure they have a</w:t>
      </w:r>
      <w:r w:rsidR="0015374A" w:rsidRPr="0015374A">
        <w:t xml:space="preserve"> </w:t>
      </w:r>
      <w:r w:rsidR="0015374A">
        <w:t xml:space="preserve">solid understanding of the study design, including </w:t>
      </w:r>
      <w:r w:rsidR="00AE62C1">
        <w:t xml:space="preserve">the concept of </w:t>
      </w:r>
      <w:r w:rsidR="0015374A">
        <w:t>carbon monoxide poisoning, as required by this question</w:t>
      </w:r>
      <w:r w:rsidR="00AE62C1">
        <w:t>.</w:t>
      </w:r>
    </w:p>
    <w:sectPr w:rsidR="00F032DF" w:rsidRPr="00480688" w:rsidSect="00B230DB">
      <w:headerReference w:type="default" r:id="rId18"/>
      <w:footerReference w:type="default" r:id="rId19"/>
      <w:headerReference w:type="first" r:id="rId20"/>
      <w:footerReference w:type="first" r:id="rId2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0BE5" w14:textId="77777777" w:rsidR="00301301" w:rsidRDefault="00301301" w:rsidP="00304EA1">
      <w:pPr>
        <w:spacing w:after="0" w:line="240" w:lineRule="auto"/>
      </w:pPr>
      <w:r>
        <w:separator/>
      </w:r>
    </w:p>
  </w:endnote>
  <w:endnote w:type="continuationSeparator" w:id="0">
    <w:p w14:paraId="09C16E03" w14:textId="77777777" w:rsidR="00301301" w:rsidRDefault="0030130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3A5291" w:rsidRPr="00D06414" w14:paraId="00D3EC34" w14:textId="77777777" w:rsidTr="00BB3BAB">
      <w:trPr>
        <w:trHeight w:val="476"/>
      </w:trPr>
      <w:tc>
        <w:tcPr>
          <w:tcW w:w="1667" w:type="pct"/>
          <w:tcMar>
            <w:left w:w="0" w:type="dxa"/>
            <w:right w:w="0" w:type="dxa"/>
          </w:tcMar>
        </w:tcPr>
        <w:p w14:paraId="4F062E5B" w14:textId="77777777" w:rsidR="003A5291" w:rsidRPr="00D06414" w:rsidRDefault="003A529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3A5291" w:rsidRPr="00D06414" w:rsidRDefault="003A529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3A5291" w:rsidRPr="00D06414" w:rsidRDefault="003A529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3A5291" w:rsidRPr="00D06414" w:rsidRDefault="003A529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3A5291" w:rsidRPr="00D06414" w14:paraId="28670396" w14:textId="77777777" w:rsidTr="000F5AAF">
      <w:tc>
        <w:tcPr>
          <w:tcW w:w="1459" w:type="pct"/>
          <w:tcMar>
            <w:left w:w="0" w:type="dxa"/>
            <w:right w:w="0" w:type="dxa"/>
          </w:tcMar>
        </w:tcPr>
        <w:p w14:paraId="0BBE30B4" w14:textId="77777777" w:rsidR="003A5291" w:rsidRPr="00D06414" w:rsidRDefault="003A529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3A5291" w:rsidRPr="00D06414" w:rsidRDefault="003A529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3A5291" w:rsidRPr="00D06414" w:rsidRDefault="003A529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3A5291" w:rsidRPr="00D06414" w:rsidRDefault="003A529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DB9D" w14:textId="77777777" w:rsidR="00301301" w:rsidRDefault="00301301" w:rsidP="00304EA1">
      <w:pPr>
        <w:spacing w:after="0" w:line="240" w:lineRule="auto"/>
      </w:pPr>
      <w:r>
        <w:separator/>
      </w:r>
    </w:p>
  </w:footnote>
  <w:footnote w:type="continuationSeparator" w:id="0">
    <w:p w14:paraId="3E2849B4" w14:textId="77777777" w:rsidR="00301301" w:rsidRDefault="0030130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291C00FC" w:rsidR="003A5291" w:rsidRPr="00D86DE4" w:rsidRDefault="00C47E28" w:rsidP="00D86DE4">
    <w:pPr>
      <w:pStyle w:val="VCAAcaptionsandfootnotes"/>
      <w:rPr>
        <w:color w:val="999999" w:themeColor="accent2"/>
      </w:rPr>
    </w:pPr>
    <w:r>
      <w:t>2021 VCE Chemistry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3A5291" w:rsidRPr="009370BC" w:rsidRDefault="003A529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6146"/>
    <w:multiLevelType w:val="hybridMultilevel"/>
    <w:tmpl w:val="2C762618"/>
    <w:lvl w:ilvl="0" w:tplc="7652C6E0">
      <w:start w:val="1"/>
      <w:numFmt w:val="bullet"/>
      <w:pStyle w:val="BodyTextIndent2"/>
      <w:lvlText w:val=""/>
      <w:lvlJc w:val="left"/>
      <w:pPr>
        <w:tabs>
          <w:tab w:val="num" w:pos="397"/>
        </w:tabs>
        <w:ind w:left="397"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B721D"/>
    <w:multiLevelType w:val="hybridMultilevel"/>
    <w:tmpl w:val="1A0E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01EF5"/>
    <w:multiLevelType w:val="hybridMultilevel"/>
    <w:tmpl w:val="BAE2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6F0411"/>
    <w:multiLevelType w:val="hybridMultilevel"/>
    <w:tmpl w:val="6722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964F2"/>
    <w:multiLevelType w:val="hybridMultilevel"/>
    <w:tmpl w:val="C04E01E2"/>
    <w:lvl w:ilvl="0" w:tplc="83A62182">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6C7E8A"/>
    <w:multiLevelType w:val="hybridMultilevel"/>
    <w:tmpl w:val="A2A6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465A27FE"/>
    <w:multiLevelType w:val="hybridMultilevel"/>
    <w:tmpl w:val="7A2EA9A6"/>
    <w:lvl w:ilvl="0" w:tplc="04CA0B8C">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1045A8"/>
    <w:multiLevelType w:val="hybridMultilevel"/>
    <w:tmpl w:val="787A6454"/>
    <w:lvl w:ilvl="0" w:tplc="4D02BE1A">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3D3773"/>
    <w:multiLevelType w:val="multilevel"/>
    <w:tmpl w:val="D04A62D2"/>
    <w:lvl w:ilvl="0">
      <w:start w:val="1"/>
      <w:numFmt w:val="bullet"/>
      <w:lvlText w:val=""/>
      <w:lvlJc w:val="left"/>
      <w:pPr>
        <w:ind w:left="502" w:hanging="360"/>
      </w:pPr>
      <w:rPr>
        <w:rFonts w:ascii="Symbol" w:hAnsi="Symbol" w:cs="Symbol" w:hint="default"/>
      </w:rPr>
    </w:lvl>
    <w:lvl w:ilvl="1">
      <w:start w:val="1"/>
      <w:numFmt w:val="bullet"/>
      <w:lvlText w:val="o"/>
      <w:lvlJc w:val="left"/>
      <w:pPr>
        <w:ind w:left="6468" w:hanging="360"/>
      </w:pPr>
      <w:rPr>
        <w:rFonts w:ascii="Courier New" w:hAnsi="Courier New" w:cs="Courier New" w:hint="default"/>
      </w:rPr>
    </w:lvl>
    <w:lvl w:ilvl="2">
      <w:start w:val="1"/>
      <w:numFmt w:val="bullet"/>
      <w:lvlText w:val=""/>
      <w:lvlJc w:val="left"/>
      <w:pPr>
        <w:ind w:left="7188" w:hanging="360"/>
      </w:pPr>
      <w:rPr>
        <w:rFonts w:ascii="Wingdings" w:hAnsi="Wingdings" w:cs="Wingdings" w:hint="default"/>
      </w:rPr>
    </w:lvl>
    <w:lvl w:ilvl="3">
      <w:start w:val="1"/>
      <w:numFmt w:val="bullet"/>
      <w:lvlText w:val=""/>
      <w:lvlJc w:val="left"/>
      <w:pPr>
        <w:ind w:left="7908" w:hanging="360"/>
      </w:pPr>
      <w:rPr>
        <w:rFonts w:ascii="Symbol" w:hAnsi="Symbol" w:cs="Symbol" w:hint="default"/>
      </w:rPr>
    </w:lvl>
    <w:lvl w:ilvl="4">
      <w:start w:val="1"/>
      <w:numFmt w:val="bullet"/>
      <w:lvlText w:val="o"/>
      <w:lvlJc w:val="left"/>
      <w:pPr>
        <w:ind w:left="8628" w:hanging="360"/>
      </w:pPr>
      <w:rPr>
        <w:rFonts w:ascii="Courier New" w:hAnsi="Courier New" w:cs="Courier New" w:hint="default"/>
      </w:rPr>
    </w:lvl>
    <w:lvl w:ilvl="5">
      <w:start w:val="1"/>
      <w:numFmt w:val="bullet"/>
      <w:lvlText w:val=""/>
      <w:lvlJc w:val="left"/>
      <w:pPr>
        <w:ind w:left="9348" w:hanging="360"/>
      </w:pPr>
      <w:rPr>
        <w:rFonts w:ascii="Wingdings" w:hAnsi="Wingdings" w:cs="Wingdings" w:hint="default"/>
      </w:rPr>
    </w:lvl>
    <w:lvl w:ilvl="6">
      <w:start w:val="1"/>
      <w:numFmt w:val="bullet"/>
      <w:lvlText w:val=""/>
      <w:lvlJc w:val="left"/>
      <w:pPr>
        <w:ind w:left="10068" w:hanging="360"/>
      </w:pPr>
      <w:rPr>
        <w:rFonts w:ascii="Symbol" w:hAnsi="Symbol" w:cs="Symbol" w:hint="default"/>
      </w:rPr>
    </w:lvl>
    <w:lvl w:ilvl="7">
      <w:start w:val="1"/>
      <w:numFmt w:val="bullet"/>
      <w:lvlText w:val="o"/>
      <w:lvlJc w:val="left"/>
      <w:pPr>
        <w:ind w:left="10788" w:hanging="360"/>
      </w:pPr>
      <w:rPr>
        <w:rFonts w:ascii="Courier New" w:hAnsi="Courier New" w:cs="Courier New" w:hint="default"/>
      </w:rPr>
    </w:lvl>
    <w:lvl w:ilvl="8">
      <w:start w:val="1"/>
      <w:numFmt w:val="bullet"/>
      <w:lvlText w:val=""/>
      <w:lvlJc w:val="left"/>
      <w:pPr>
        <w:ind w:left="11508" w:hanging="360"/>
      </w:pPr>
      <w:rPr>
        <w:rFonts w:ascii="Wingdings" w:hAnsi="Wingdings" w:cs="Wingdings" w:hint="default"/>
      </w:rPr>
    </w:lvl>
  </w:abstractNum>
  <w:abstractNum w:abstractNumId="1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57952643"/>
    <w:multiLevelType w:val="hybridMultilevel"/>
    <w:tmpl w:val="1ED8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57B13"/>
    <w:multiLevelType w:val="hybridMultilevel"/>
    <w:tmpl w:val="C9126CC0"/>
    <w:lvl w:ilvl="0" w:tplc="3904BCA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60987830"/>
    <w:multiLevelType w:val="hybridMultilevel"/>
    <w:tmpl w:val="2D1C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72B6C"/>
    <w:multiLevelType w:val="hybridMultilevel"/>
    <w:tmpl w:val="2DEAF6AE"/>
    <w:lvl w:ilvl="0" w:tplc="18F2634C">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7" w15:restartNumberingAfterBreak="0">
    <w:nsid w:val="64D80C81"/>
    <w:multiLevelType w:val="hybridMultilevel"/>
    <w:tmpl w:val="081ECB8E"/>
    <w:lvl w:ilvl="0" w:tplc="7F3C9E80">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3822010">
    <w:abstractNumId w:val="16"/>
  </w:num>
  <w:num w:numId="2" w16cid:durableId="260996661">
    <w:abstractNumId w:val="11"/>
  </w:num>
  <w:num w:numId="3" w16cid:durableId="1450587714">
    <w:abstractNumId w:val="7"/>
  </w:num>
  <w:num w:numId="4" w16cid:durableId="763960518">
    <w:abstractNumId w:val="3"/>
  </w:num>
  <w:num w:numId="5" w16cid:durableId="917325965">
    <w:abstractNumId w:val="14"/>
  </w:num>
  <w:num w:numId="6" w16cid:durableId="671958391">
    <w:abstractNumId w:val="10"/>
  </w:num>
  <w:num w:numId="7" w16cid:durableId="81536337">
    <w:abstractNumId w:val="0"/>
  </w:num>
  <w:num w:numId="8" w16cid:durableId="689068051">
    <w:abstractNumId w:val="13"/>
  </w:num>
  <w:num w:numId="9" w16cid:durableId="367610002">
    <w:abstractNumId w:val="1"/>
  </w:num>
  <w:num w:numId="10" w16cid:durableId="1973124266">
    <w:abstractNumId w:val="4"/>
  </w:num>
  <w:num w:numId="11" w16cid:durableId="1340811187">
    <w:abstractNumId w:val="2"/>
  </w:num>
  <w:num w:numId="12" w16cid:durableId="1891266439">
    <w:abstractNumId w:val="12"/>
  </w:num>
  <w:num w:numId="13" w16cid:durableId="673605471">
    <w:abstractNumId w:val="6"/>
  </w:num>
  <w:num w:numId="14" w16cid:durableId="1223908062">
    <w:abstractNumId w:val="15"/>
  </w:num>
  <w:num w:numId="15" w16cid:durableId="1108427414">
    <w:abstractNumId w:val="9"/>
  </w:num>
  <w:num w:numId="16" w16cid:durableId="293028217">
    <w:abstractNumId w:val="5"/>
  </w:num>
  <w:num w:numId="17" w16cid:durableId="1800606924">
    <w:abstractNumId w:val="8"/>
  </w:num>
  <w:num w:numId="18" w16cid:durableId="8743441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mailMerge>
    <w:mainDocumentType w:val="formLetters"/>
    <w:dataType w:val="textFile"/>
    <w:activeRecord w:val="-1"/>
  </w:mailMerg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231D"/>
    <w:rsid w:val="00003885"/>
    <w:rsid w:val="0001165D"/>
    <w:rsid w:val="00014B29"/>
    <w:rsid w:val="00024018"/>
    <w:rsid w:val="00051978"/>
    <w:rsid w:val="0005780E"/>
    <w:rsid w:val="00065CC6"/>
    <w:rsid w:val="000871B1"/>
    <w:rsid w:val="00090D46"/>
    <w:rsid w:val="000A327E"/>
    <w:rsid w:val="000A71F7"/>
    <w:rsid w:val="000C320E"/>
    <w:rsid w:val="000E2A27"/>
    <w:rsid w:val="000F09E4"/>
    <w:rsid w:val="000F16FD"/>
    <w:rsid w:val="000F5AAF"/>
    <w:rsid w:val="001133D1"/>
    <w:rsid w:val="00120DB9"/>
    <w:rsid w:val="00143520"/>
    <w:rsid w:val="001522C9"/>
    <w:rsid w:val="0015374A"/>
    <w:rsid w:val="00153AD2"/>
    <w:rsid w:val="00156882"/>
    <w:rsid w:val="00164B85"/>
    <w:rsid w:val="001779EA"/>
    <w:rsid w:val="00182027"/>
    <w:rsid w:val="001840F7"/>
    <w:rsid w:val="00184297"/>
    <w:rsid w:val="00192C71"/>
    <w:rsid w:val="001936D6"/>
    <w:rsid w:val="001948C4"/>
    <w:rsid w:val="001A19E9"/>
    <w:rsid w:val="001A2A1E"/>
    <w:rsid w:val="001A4241"/>
    <w:rsid w:val="001B634E"/>
    <w:rsid w:val="001C030F"/>
    <w:rsid w:val="001C05FF"/>
    <w:rsid w:val="001C3EEA"/>
    <w:rsid w:val="001C406F"/>
    <w:rsid w:val="001C5660"/>
    <w:rsid w:val="001D3246"/>
    <w:rsid w:val="001D72AE"/>
    <w:rsid w:val="001F1BD2"/>
    <w:rsid w:val="001F7073"/>
    <w:rsid w:val="002225C2"/>
    <w:rsid w:val="002279BA"/>
    <w:rsid w:val="002329F3"/>
    <w:rsid w:val="00237572"/>
    <w:rsid w:val="00243F0D"/>
    <w:rsid w:val="00255CAA"/>
    <w:rsid w:val="00260767"/>
    <w:rsid w:val="00263B4A"/>
    <w:rsid w:val="002647BB"/>
    <w:rsid w:val="002754C1"/>
    <w:rsid w:val="002836BE"/>
    <w:rsid w:val="002841C8"/>
    <w:rsid w:val="0028516B"/>
    <w:rsid w:val="002A38E8"/>
    <w:rsid w:val="002A5E83"/>
    <w:rsid w:val="002C64DD"/>
    <w:rsid w:val="002C6F90"/>
    <w:rsid w:val="002D64C6"/>
    <w:rsid w:val="002E4844"/>
    <w:rsid w:val="002E4FB5"/>
    <w:rsid w:val="002E592D"/>
    <w:rsid w:val="00301301"/>
    <w:rsid w:val="0030297A"/>
    <w:rsid w:val="00302FB8"/>
    <w:rsid w:val="00304EA1"/>
    <w:rsid w:val="00314D81"/>
    <w:rsid w:val="00322FC6"/>
    <w:rsid w:val="00327538"/>
    <w:rsid w:val="003421CD"/>
    <w:rsid w:val="00344984"/>
    <w:rsid w:val="00350651"/>
    <w:rsid w:val="0035293F"/>
    <w:rsid w:val="00364BBA"/>
    <w:rsid w:val="003659AB"/>
    <w:rsid w:val="00382421"/>
    <w:rsid w:val="00385147"/>
    <w:rsid w:val="003861A1"/>
    <w:rsid w:val="003909B6"/>
    <w:rsid w:val="00391986"/>
    <w:rsid w:val="00396027"/>
    <w:rsid w:val="003A00B4"/>
    <w:rsid w:val="003A5291"/>
    <w:rsid w:val="003A5C75"/>
    <w:rsid w:val="003A6371"/>
    <w:rsid w:val="003B2257"/>
    <w:rsid w:val="003B49BA"/>
    <w:rsid w:val="003B4D5C"/>
    <w:rsid w:val="003B5719"/>
    <w:rsid w:val="003B6714"/>
    <w:rsid w:val="003C5E71"/>
    <w:rsid w:val="003C6C6D"/>
    <w:rsid w:val="003D40A1"/>
    <w:rsid w:val="003D48C1"/>
    <w:rsid w:val="003D6CBD"/>
    <w:rsid w:val="003E40BC"/>
    <w:rsid w:val="003E4CE6"/>
    <w:rsid w:val="003E52E2"/>
    <w:rsid w:val="00400537"/>
    <w:rsid w:val="004101C3"/>
    <w:rsid w:val="00413CEC"/>
    <w:rsid w:val="00417AA3"/>
    <w:rsid w:val="00425DFE"/>
    <w:rsid w:val="00434EDB"/>
    <w:rsid w:val="00440B32"/>
    <w:rsid w:val="0044213C"/>
    <w:rsid w:val="0046078D"/>
    <w:rsid w:val="00463C6B"/>
    <w:rsid w:val="004701C6"/>
    <w:rsid w:val="00495C80"/>
    <w:rsid w:val="004A2ED8"/>
    <w:rsid w:val="004B73AE"/>
    <w:rsid w:val="004C01F3"/>
    <w:rsid w:val="004D091E"/>
    <w:rsid w:val="004D2887"/>
    <w:rsid w:val="004E0503"/>
    <w:rsid w:val="004F0E18"/>
    <w:rsid w:val="004F5BDA"/>
    <w:rsid w:val="005055FD"/>
    <w:rsid w:val="0051631E"/>
    <w:rsid w:val="005245A2"/>
    <w:rsid w:val="00530321"/>
    <w:rsid w:val="0053188C"/>
    <w:rsid w:val="00535DA3"/>
    <w:rsid w:val="00537A1F"/>
    <w:rsid w:val="00545C5B"/>
    <w:rsid w:val="00552060"/>
    <w:rsid w:val="00553783"/>
    <w:rsid w:val="005570CF"/>
    <w:rsid w:val="00566029"/>
    <w:rsid w:val="00570D1E"/>
    <w:rsid w:val="0057760E"/>
    <w:rsid w:val="00587858"/>
    <w:rsid w:val="005923CB"/>
    <w:rsid w:val="005A30B3"/>
    <w:rsid w:val="005B391B"/>
    <w:rsid w:val="005B4A74"/>
    <w:rsid w:val="005D21AC"/>
    <w:rsid w:val="005D3D78"/>
    <w:rsid w:val="005E2EF0"/>
    <w:rsid w:val="005E6F13"/>
    <w:rsid w:val="005F01BB"/>
    <w:rsid w:val="005F4092"/>
    <w:rsid w:val="0061253E"/>
    <w:rsid w:val="00642195"/>
    <w:rsid w:val="006471EC"/>
    <w:rsid w:val="0065072D"/>
    <w:rsid w:val="00656495"/>
    <w:rsid w:val="00664AF4"/>
    <w:rsid w:val="006663C6"/>
    <w:rsid w:val="00667F32"/>
    <w:rsid w:val="00676F17"/>
    <w:rsid w:val="0068471E"/>
    <w:rsid w:val="00684F98"/>
    <w:rsid w:val="0069203F"/>
    <w:rsid w:val="00693FFD"/>
    <w:rsid w:val="006963C8"/>
    <w:rsid w:val="00696400"/>
    <w:rsid w:val="006B2E16"/>
    <w:rsid w:val="006C4F57"/>
    <w:rsid w:val="006C5E28"/>
    <w:rsid w:val="006D18C8"/>
    <w:rsid w:val="006D190A"/>
    <w:rsid w:val="006D2159"/>
    <w:rsid w:val="006D2EE2"/>
    <w:rsid w:val="006D76CC"/>
    <w:rsid w:val="006E36EF"/>
    <w:rsid w:val="006E3AB5"/>
    <w:rsid w:val="006F787C"/>
    <w:rsid w:val="00702636"/>
    <w:rsid w:val="00721E26"/>
    <w:rsid w:val="00723149"/>
    <w:rsid w:val="00724507"/>
    <w:rsid w:val="00743370"/>
    <w:rsid w:val="00743EB4"/>
    <w:rsid w:val="00745FE6"/>
    <w:rsid w:val="00747109"/>
    <w:rsid w:val="00763E3E"/>
    <w:rsid w:val="00773E6C"/>
    <w:rsid w:val="00781FB1"/>
    <w:rsid w:val="00782B30"/>
    <w:rsid w:val="00784068"/>
    <w:rsid w:val="00793844"/>
    <w:rsid w:val="00795247"/>
    <w:rsid w:val="007A4B91"/>
    <w:rsid w:val="007A5EC8"/>
    <w:rsid w:val="007B3EDF"/>
    <w:rsid w:val="007C600D"/>
    <w:rsid w:val="007D1B6D"/>
    <w:rsid w:val="007D214B"/>
    <w:rsid w:val="007E2BA4"/>
    <w:rsid w:val="00802969"/>
    <w:rsid w:val="0081031A"/>
    <w:rsid w:val="00813C37"/>
    <w:rsid w:val="008154B5"/>
    <w:rsid w:val="0081597F"/>
    <w:rsid w:val="0082161C"/>
    <w:rsid w:val="00823962"/>
    <w:rsid w:val="00826648"/>
    <w:rsid w:val="008428B1"/>
    <w:rsid w:val="00850410"/>
    <w:rsid w:val="008514D7"/>
    <w:rsid w:val="00852719"/>
    <w:rsid w:val="0085368B"/>
    <w:rsid w:val="00853FCB"/>
    <w:rsid w:val="00860115"/>
    <w:rsid w:val="0086233C"/>
    <w:rsid w:val="0088207D"/>
    <w:rsid w:val="0088783C"/>
    <w:rsid w:val="00890850"/>
    <w:rsid w:val="008A3142"/>
    <w:rsid w:val="008C393D"/>
    <w:rsid w:val="008C4280"/>
    <w:rsid w:val="008C6592"/>
    <w:rsid w:val="008E095B"/>
    <w:rsid w:val="008F16E5"/>
    <w:rsid w:val="008F2C41"/>
    <w:rsid w:val="00930F4B"/>
    <w:rsid w:val="009370BC"/>
    <w:rsid w:val="00941D8B"/>
    <w:rsid w:val="0095092D"/>
    <w:rsid w:val="00970580"/>
    <w:rsid w:val="00980EC6"/>
    <w:rsid w:val="009855E9"/>
    <w:rsid w:val="0098739B"/>
    <w:rsid w:val="00987BDE"/>
    <w:rsid w:val="00987C3A"/>
    <w:rsid w:val="009906B5"/>
    <w:rsid w:val="009B06B5"/>
    <w:rsid w:val="009B61E5"/>
    <w:rsid w:val="009C2D4A"/>
    <w:rsid w:val="009D0E9E"/>
    <w:rsid w:val="009D1E89"/>
    <w:rsid w:val="009E4C84"/>
    <w:rsid w:val="009E5707"/>
    <w:rsid w:val="009E7C69"/>
    <w:rsid w:val="00A0694C"/>
    <w:rsid w:val="00A14992"/>
    <w:rsid w:val="00A17388"/>
    <w:rsid w:val="00A17661"/>
    <w:rsid w:val="00A24B2D"/>
    <w:rsid w:val="00A25A82"/>
    <w:rsid w:val="00A40966"/>
    <w:rsid w:val="00A44ADE"/>
    <w:rsid w:val="00A45F55"/>
    <w:rsid w:val="00A921E0"/>
    <w:rsid w:val="00A922F4"/>
    <w:rsid w:val="00AA35AB"/>
    <w:rsid w:val="00AB1B2A"/>
    <w:rsid w:val="00AB3443"/>
    <w:rsid w:val="00AE14FF"/>
    <w:rsid w:val="00AE5526"/>
    <w:rsid w:val="00AE62C1"/>
    <w:rsid w:val="00AF051B"/>
    <w:rsid w:val="00B01578"/>
    <w:rsid w:val="00B0738F"/>
    <w:rsid w:val="00B13D3B"/>
    <w:rsid w:val="00B230DB"/>
    <w:rsid w:val="00B249B8"/>
    <w:rsid w:val="00B26601"/>
    <w:rsid w:val="00B31C3F"/>
    <w:rsid w:val="00B31EA1"/>
    <w:rsid w:val="00B32EEC"/>
    <w:rsid w:val="00B35F7F"/>
    <w:rsid w:val="00B417E7"/>
    <w:rsid w:val="00B41951"/>
    <w:rsid w:val="00B45967"/>
    <w:rsid w:val="00B53229"/>
    <w:rsid w:val="00B565CE"/>
    <w:rsid w:val="00B62480"/>
    <w:rsid w:val="00B717F4"/>
    <w:rsid w:val="00B81B70"/>
    <w:rsid w:val="00B9016A"/>
    <w:rsid w:val="00B90950"/>
    <w:rsid w:val="00B90E1B"/>
    <w:rsid w:val="00BA1A52"/>
    <w:rsid w:val="00BA3865"/>
    <w:rsid w:val="00BA5D7A"/>
    <w:rsid w:val="00BB3BAB"/>
    <w:rsid w:val="00BC6003"/>
    <w:rsid w:val="00BD0724"/>
    <w:rsid w:val="00BD2B91"/>
    <w:rsid w:val="00BE2066"/>
    <w:rsid w:val="00BE5521"/>
    <w:rsid w:val="00BF0BBA"/>
    <w:rsid w:val="00BF6C23"/>
    <w:rsid w:val="00C01BC9"/>
    <w:rsid w:val="00C03138"/>
    <w:rsid w:val="00C13319"/>
    <w:rsid w:val="00C15761"/>
    <w:rsid w:val="00C2301F"/>
    <w:rsid w:val="00C320D8"/>
    <w:rsid w:val="00C3412A"/>
    <w:rsid w:val="00C35203"/>
    <w:rsid w:val="00C46494"/>
    <w:rsid w:val="00C47E28"/>
    <w:rsid w:val="00C53263"/>
    <w:rsid w:val="00C54CC4"/>
    <w:rsid w:val="00C553D8"/>
    <w:rsid w:val="00C6047B"/>
    <w:rsid w:val="00C72D11"/>
    <w:rsid w:val="00C75F1D"/>
    <w:rsid w:val="00C8385E"/>
    <w:rsid w:val="00C95156"/>
    <w:rsid w:val="00CA0DC2"/>
    <w:rsid w:val="00CA4247"/>
    <w:rsid w:val="00CB0630"/>
    <w:rsid w:val="00CB68E8"/>
    <w:rsid w:val="00CC390B"/>
    <w:rsid w:val="00CD078E"/>
    <w:rsid w:val="00CD5568"/>
    <w:rsid w:val="00CF56A9"/>
    <w:rsid w:val="00D005B6"/>
    <w:rsid w:val="00D023AA"/>
    <w:rsid w:val="00D04F01"/>
    <w:rsid w:val="00D06414"/>
    <w:rsid w:val="00D0774F"/>
    <w:rsid w:val="00D10AA4"/>
    <w:rsid w:val="00D11AD4"/>
    <w:rsid w:val="00D13F2C"/>
    <w:rsid w:val="00D20ED9"/>
    <w:rsid w:val="00D24E5A"/>
    <w:rsid w:val="00D338E4"/>
    <w:rsid w:val="00D35DF1"/>
    <w:rsid w:val="00D51947"/>
    <w:rsid w:val="00D532F0"/>
    <w:rsid w:val="00D56E0F"/>
    <w:rsid w:val="00D57AC7"/>
    <w:rsid w:val="00D66F19"/>
    <w:rsid w:val="00D77413"/>
    <w:rsid w:val="00D82759"/>
    <w:rsid w:val="00D86DE4"/>
    <w:rsid w:val="00D8769B"/>
    <w:rsid w:val="00DA0A7C"/>
    <w:rsid w:val="00DA69B7"/>
    <w:rsid w:val="00DB25EA"/>
    <w:rsid w:val="00DB380F"/>
    <w:rsid w:val="00DD12C2"/>
    <w:rsid w:val="00DE1909"/>
    <w:rsid w:val="00DE51DB"/>
    <w:rsid w:val="00DF4A82"/>
    <w:rsid w:val="00DF74B5"/>
    <w:rsid w:val="00E040BD"/>
    <w:rsid w:val="00E1130D"/>
    <w:rsid w:val="00E125CA"/>
    <w:rsid w:val="00E20E92"/>
    <w:rsid w:val="00E23F1D"/>
    <w:rsid w:val="00E30D74"/>
    <w:rsid w:val="00E30E05"/>
    <w:rsid w:val="00E321B1"/>
    <w:rsid w:val="00E326F4"/>
    <w:rsid w:val="00E35622"/>
    <w:rsid w:val="00E36361"/>
    <w:rsid w:val="00E55AE9"/>
    <w:rsid w:val="00E630A5"/>
    <w:rsid w:val="00E65F3A"/>
    <w:rsid w:val="00E65FF5"/>
    <w:rsid w:val="00E73BF3"/>
    <w:rsid w:val="00EA1596"/>
    <w:rsid w:val="00EB0C84"/>
    <w:rsid w:val="00EB0E0A"/>
    <w:rsid w:val="00EB6B30"/>
    <w:rsid w:val="00EC1F9F"/>
    <w:rsid w:val="00EC2C67"/>
    <w:rsid w:val="00EC3A08"/>
    <w:rsid w:val="00EC3E28"/>
    <w:rsid w:val="00EF4188"/>
    <w:rsid w:val="00F032DF"/>
    <w:rsid w:val="00F10508"/>
    <w:rsid w:val="00F106B6"/>
    <w:rsid w:val="00F10F78"/>
    <w:rsid w:val="00F17FDE"/>
    <w:rsid w:val="00F218E9"/>
    <w:rsid w:val="00F341D8"/>
    <w:rsid w:val="00F36A7E"/>
    <w:rsid w:val="00F40D53"/>
    <w:rsid w:val="00F44F29"/>
    <w:rsid w:val="00F4525C"/>
    <w:rsid w:val="00F469EE"/>
    <w:rsid w:val="00F4706B"/>
    <w:rsid w:val="00F50D86"/>
    <w:rsid w:val="00F8257A"/>
    <w:rsid w:val="00F83AEA"/>
    <w:rsid w:val="00F973E3"/>
    <w:rsid w:val="00FD29D3"/>
    <w:rsid w:val="00FD5C24"/>
    <w:rsid w:val="00FE3F0B"/>
    <w:rsid w:val="00FF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paragraph" w:styleId="Heading1">
    <w:name w:val="heading 1"/>
    <w:basedOn w:val="Normal"/>
    <w:next w:val="Normal"/>
    <w:link w:val="Heading1Char"/>
    <w:qFormat/>
    <w:rsid w:val="00A44ADE"/>
    <w:pPr>
      <w:keepNext/>
      <w:spacing w:before="240" w:after="60" w:line="240" w:lineRule="auto"/>
      <w:outlineLvl w:val="0"/>
    </w:pPr>
    <w:rPr>
      <w:rFonts w:ascii="Arial" w:eastAsia="Times New Roman" w:hAnsi="Arial" w:cs="Arial"/>
      <w:b/>
      <w:bCs/>
      <w:kern w:val="32"/>
      <w:sz w:val="32"/>
      <w:szCs w:val="32"/>
      <w:lang w:val="en-AU"/>
    </w:rPr>
  </w:style>
  <w:style w:type="paragraph" w:styleId="Heading2">
    <w:name w:val="heading 2"/>
    <w:basedOn w:val="Normal"/>
    <w:next w:val="Normal"/>
    <w:link w:val="Heading2Char"/>
    <w:qFormat/>
    <w:rsid w:val="00A44ADE"/>
    <w:pPr>
      <w:keepNext/>
      <w:spacing w:before="240" w:after="60" w:line="240" w:lineRule="auto"/>
      <w:outlineLvl w:val="1"/>
    </w:pPr>
    <w:rPr>
      <w:rFonts w:ascii="Arial" w:eastAsia="Times New Roman" w:hAnsi="Arial" w:cs="Arial"/>
      <w:b/>
      <w:bCs/>
      <w:i/>
      <w:iCs/>
      <w:sz w:val="28"/>
      <w:szCs w:val="28"/>
      <w:lang w:val="en-AU"/>
    </w:rPr>
  </w:style>
  <w:style w:type="paragraph" w:styleId="Heading3">
    <w:name w:val="heading 3"/>
    <w:basedOn w:val="Normal"/>
    <w:next w:val="Normal"/>
    <w:link w:val="Heading3Char"/>
    <w:qFormat/>
    <w:rsid w:val="00A44ADE"/>
    <w:pPr>
      <w:keepNext/>
      <w:spacing w:before="240" w:after="60" w:line="240" w:lineRule="auto"/>
      <w:outlineLvl w:val="2"/>
    </w:pPr>
    <w:rPr>
      <w:rFonts w:ascii="Arial" w:eastAsia="Times New Roman" w:hAnsi="Arial" w:cs="Arial"/>
      <w:b/>
      <w:bCs/>
      <w:sz w:val="26"/>
      <w:szCs w:val="26"/>
      <w:lang w:val="en-AU"/>
    </w:rPr>
  </w:style>
  <w:style w:type="paragraph" w:styleId="Heading4">
    <w:name w:val="heading 4"/>
    <w:basedOn w:val="Normal"/>
    <w:next w:val="Normal"/>
    <w:link w:val="Heading4Char"/>
    <w:qFormat/>
    <w:rsid w:val="00A44ADE"/>
    <w:pPr>
      <w:keepNext/>
      <w:tabs>
        <w:tab w:val="left" w:pos="2552"/>
      </w:tabs>
      <w:spacing w:after="0" w:line="240" w:lineRule="auto"/>
      <w:outlineLvl w:val="3"/>
    </w:pPr>
    <w:rPr>
      <w:rFonts w:ascii="Times New Roman" w:eastAsia="Times New Roman" w:hAnsi="Times New Roman" w:cs="Times New Roman"/>
      <w:i/>
      <w:iCs/>
      <w:color w:val="FF0000"/>
      <w:sz w:val="24"/>
      <w:szCs w:val="24"/>
      <w:lang w:val="en-AU"/>
    </w:rPr>
  </w:style>
  <w:style w:type="paragraph" w:styleId="Heading5">
    <w:name w:val="heading 5"/>
    <w:basedOn w:val="Normal"/>
    <w:next w:val="Normal"/>
    <w:link w:val="Heading5Char"/>
    <w:qFormat/>
    <w:rsid w:val="00A44ADE"/>
    <w:pPr>
      <w:keepNext/>
      <w:tabs>
        <w:tab w:val="left" w:pos="426"/>
        <w:tab w:val="left" w:pos="851"/>
      </w:tabs>
      <w:spacing w:after="0" w:line="240" w:lineRule="auto"/>
      <w:ind w:left="993" w:hanging="987"/>
      <w:outlineLvl w:val="4"/>
    </w:pPr>
    <w:rPr>
      <w:rFonts w:ascii="Times New Roman" w:eastAsia="Times New Roman" w:hAnsi="Times New Roman" w:cs="Times New Roman"/>
      <w:i/>
      <w:iCs/>
      <w:color w:val="FF0000"/>
      <w:sz w:val="24"/>
      <w:szCs w:val="24"/>
      <w:lang w:val="en-AU"/>
    </w:rPr>
  </w:style>
  <w:style w:type="paragraph" w:styleId="Heading6">
    <w:name w:val="heading 6"/>
    <w:basedOn w:val="Normal"/>
    <w:next w:val="Normal"/>
    <w:link w:val="Heading6Char"/>
    <w:qFormat/>
    <w:rsid w:val="00A44ADE"/>
    <w:pPr>
      <w:keepNext/>
      <w:tabs>
        <w:tab w:val="left" w:pos="720"/>
        <w:tab w:val="left" w:pos="1440"/>
      </w:tabs>
      <w:spacing w:after="0" w:line="240" w:lineRule="auto"/>
      <w:outlineLvl w:val="5"/>
    </w:pPr>
    <w:rPr>
      <w:rFonts w:ascii="Times New Roman" w:eastAsia="Times New Roman" w:hAnsi="Times New Roman" w:cs="Times New Roman"/>
      <w:i/>
      <w:iCs/>
      <w:sz w:val="20"/>
      <w:szCs w:val="20"/>
      <w:lang w:val="en-AU"/>
    </w:rPr>
  </w:style>
  <w:style w:type="paragraph" w:styleId="Heading7">
    <w:name w:val="heading 7"/>
    <w:basedOn w:val="Normal"/>
    <w:next w:val="Normal"/>
    <w:link w:val="Heading7Char"/>
    <w:qFormat/>
    <w:rsid w:val="00A44ADE"/>
    <w:pPr>
      <w:keepNext/>
      <w:tabs>
        <w:tab w:val="left" w:pos="426"/>
        <w:tab w:val="left" w:pos="498"/>
        <w:tab w:val="left" w:pos="993"/>
      </w:tabs>
      <w:spacing w:after="0" w:line="240" w:lineRule="auto"/>
      <w:ind w:left="992" w:hanging="544"/>
      <w:outlineLvl w:val="6"/>
    </w:pPr>
    <w:rPr>
      <w:rFonts w:ascii="Times New Roman" w:eastAsia="Times New Roman" w:hAnsi="Times New Roman" w:cs="Times New Roman"/>
      <w:i/>
      <w:iCs/>
      <w:sz w:val="24"/>
      <w:szCs w:val="24"/>
      <w:u w:val="single"/>
      <w:lang w:val="en-AU"/>
    </w:rPr>
  </w:style>
  <w:style w:type="paragraph" w:styleId="Heading8">
    <w:name w:val="heading 8"/>
    <w:basedOn w:val="Normal"/>
    <w:next w:val="Normal"/>
    <w:link w:val="Heading8Char"/>
    <w:qFormat/>
    <w:rsid w:val="00A44ADE"/>
    <w:pPr>
      <w:keepNext/>
      <w:spacing w:after="0" w:line="240" w:lineRule="auto"/>
      <w:outlineLvl w:val="7"/>
    </w:pPr>
    <w:rPr>
      <w:rFonts w:ascii="Times New Roman" w:eastAsia="Times New Roman" w:hAnsi="Times New Roman" w:cs="Times New Roman"/>
      <w:bCs/>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EA1"/>
    <w:pPr>
      <w:tabs>
        <w:tab w:val="center" w:pos="4513"/>
        <w:tab w:val="right" w:pos="9026"/>
      </w:tabs>
      <w:spacing w:after="0" w:line="240" w:lineRule="auto"/>
    </w:pPr>
  </w:style>
  <w:style w:type="character" w:customStyle="1" w:styleId="HeaderChar">
    <w:name w:val="Header Char"/>
    <w:basedOn w:val="DefaultParagraphFont"/>
    <w:link w:val="Header"/>
    <w:rsid w:val="009370BC"/>
  </w:style>
  <w:style w:type="paragraph" w:styleId="Footer">
    <w:name w:val="footer"/>
    <w:basedOn w:val="Normal"/>
    <w:link w:val="FooterChar"/>
    <w:rsid w:val="00304EA1"/>
    <w:pPr>
      <w:tabs>
        <w:tab w:val="center" w:pos="4513"/>
        <w:tab w:val="right" w:pos="9026"/>
      </w:tabs>
      <w:spacing w:after="0" w:line="240" w:lineRule="auto"/>
    </w:pPr>
  </w:style>
  <w:style w:type="character" w:customStyle="1" w:styleId="FooterChar">
    <w:name w:val="Footer Char"/>
    <w:basedOn w:val="DefaultParagraphFont"/>
    <w:link w:val="Footer"/>
    <w:rsid w:val="009370BC"/>
  </w:style>
  <w:style w:type="paragraph" w:styleId="BalloonText">
    <w:name w:val="Balloon Text"/>
    <w:basedOn w:val="Normal"/>
    <w:link w:val="BalloonTextChar"/>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9855E9"/>
    <w:pPr>
      <w:widowControl w:val="0"/>
      <w:numPr>
        <w:numId w:val="15"/>
      </w:numPr>
      <w:tabs>
        <w:tab w:val="left" w:pos="425"/>
      </w:tabs>
      <w:spacing w:before="60" w:after="60"/>
      <w:ind w:left="360"/>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abletext">
    <w:name w:val="VCAA table text"/>
    <w:qFormat/>
    <w:rsid w:val="003D40A1"/>
    <w:pPr>
      <w:spacing w:before="80" w:after="80" w:line="240" w:lineRule="exact"/>
    </w:pPr>
    <w:rPr>
      <w:rFonts w:ascii="Arial" w:eastAsia="Arial" w:hAnsi="Arial" w:cs="Arial"/>
    </w:rPr>
  </w:style>
  <w:style w:type="paragraph" w:customStyle="1" w:styleId="VCAAstatsnumbers">
    <w:name w:val="VCAA stats numbers"/>
    <w:basedOn w:val="Normal"/>
    <w:rsid w:val="003D40A1"/>
    <w:pPr>
      <w:keepNext/>
      <w:spacing w:after="0" w:line="240" w:lineRule="auto"/>
      <w:jc w:val="center"/>
    </w:pPr>
    <w:rPr>
      <w:rFonts w:ascii="Arial" w:eastAsia="Times New Roman" w:hAnsi="Arial" w:cs="Times New Roman"/>
      <w:szCs w:val="24"/>
      <w:lang w:val="en-AU" w:eastAsia="zh-CN"/>
    </w:rPr>
  </w:style>
  <w:style w:type="paragraph" w:customStyle="1" w:styleId="statsnumbers">
    <w:name w:val="*stats numbers"/>
    <w:basedOn w:val="statshead"/>
    <w:rsid w:val="003D40A1"/>
    <w:pPr>
      <w:keepNext w:val="0"/>
    </w:pPr>
    <w:rPr>
      <w:rFonts w:eastAsia="Arial Unicode MS"/>
      <w:b w:val="0"/>
      <w:szCs w:val="20"/>
    </w:rPr>
  </w:style>
  <w:style w:type="paragraph" w:customStyle="1" w:styleId="statshead">
    <w:name w:val="*stats head"/>
    <w:rsid w:val="003D40A1"/>
    <w:pPr>
      <w:keepNext/>
      <w:spacing w:after="0" w:line="240" w:lineRule="auto"/>
      <w:jc w:val="center"/>
    </w:pPr>
    <w:rPr>
      <w:rFonts w:ascii="Times New Roman" w:eastAsia="Times New Roman" w:hAnsi="Times New Roman" w:cs="Times New Roman"/>
      <w:b/>
      <w:sz w:val="20"/>
      <w:szCs w:val="24"/>
      <w:lang w:val="en-AU"/>
    </w:rPr>
  </w:style>
  <w:style w:type="character" w:customStyle="1" w:styleId="Heading1Char">
    <w:name w:val="Heading 1 Char"/>
    <w:basedOn w:val="DefaultParagraphFont"/>
    <w:link w:val="Heading1"/>
    <w:rsid w:val="00A44ADE"/>
    <w:rPr>
      <w:rFonts w:ascii="Arial" w:eastAsia="Times New Roman" w:hAnsi="Arial" w:cs="Arial"/>
      <w:b/>
      <w:bCs/>
      <w:kern w:val="32"/>
      <w:sz w:val="32"/>
      <w:szCs w:val="32"/>
      <w:lang w:val="en-AU"/>
    </w:rPr>
  </w:style>
  <w:style w:type="character" w:customStyle="1" w:styleId="Heading2Char">
    <w:name w:val="Heading 2 Char"/>
    <w:basedOn w:val="DefaultParagraphFont"/>
    <w:link w:val="Heading2"/>
    <w:rsid w:val="00A44ADE"/>
    <w:rPr>
      <w:rFonts w:ascii="Arial" w:eastAsia="Times New Roman" w:hAnsi="Arial" w:cs="Arial"/>
      <w:b/>
      <w:bCs/>
      <w:i/>
      <w:iCs/>
      <w:sz w:val="28"/>
      <w:szCs w:val="28"/>
      <w:lang w:val="en-AU"/>
    </w:rPr>
  </w:style>
  <w:style w:type="character" w:customStyle="1" w:styleId="Heading3Char">
    <w:name w:val="Heading 3 Char"/>
    <w:basedOn w:val="DefaultParagraphFont"/>
    <w:link w:val="Heading3"/>
    <w:rsid w:val="00A44ADE"/>
    <w:rPr>
      <w:rFonts w:ascii="Arial" w:eastAsia="Times New Roman" w:hAnsi="Arial" w:cs="Arial"/>
      <w:b/>
      <w:bCs/>
      <w:sz w:val="26"/>
      <w:szCs w:val="26"/>
      <w:lang w:val="en-AU"/>
    </w:rPr>
  </w:style>
  <w:style w:type="character" w:customStyle="1" w:styleId="Heading4Char">
    <w:name w:val="Heading 4 Char"/>
    <w:basedOn w:val="DefaultParagraphFont"/>
    <w:link w:val="Heading4"/>
    <w:rsid w:val="00A44ADE"/>
    <w:rPr>
      <w:rFonts w:ascii="Times New Roman" w:eastAsia="Times New Roman" w:hAnsi="Times New Roman" w:cs="Times New Roman"/>
      <w:i/>
      <w:iCs/>
      <w:color w:val="FF0000"/>
      <w:sz w:val="24"/>
      <w:szCs w:val="24"/>
      <w:lang w:val="en-AU"/>
    </w:rPr>
  </w:style>
  <w:style w:type="character" w:customStyle="1" w:styleId="Heading5Char">
    <w:name w:val="Heading 5 Char"/>
    <w:basedOn w:val="DefaultParagraphFont"/>
    <w:link w:val="Heading5"/>
    <w:rsid w:val="00A44ADE"/>
    <w:rPr>
      <w:rFonts w:ascii="Times New Roman" w:eastAsia="Times New Roman" w:hAnsi="Times New Roman" w:cs="Times New Roman"/>
      <w:i/>
      <w:iCs/>
      <w:color w:val="FF0000"/>
      <w:sz w:val="24"/>
      <w:szCs w:val="24"/>
      <w:lang w:val="en-AU"/>
    </w:rPr>
  </w:style>
  <w:style w:type="character" w:customStyle="1" w:styleId="Heading6Char">
    <w:name w:val="Heading 6 Char"/>
    <w:basedOn w:val="DefaultParagraphFont"/>
    <w:link w:val="Heading6"/>
    <w:rsid w:val="00A44ADE"/>
    <w:rPr>
      <w:rFonts w:ascii="Times New Roman" w:eastAsia="Times New Roman" w:hAnsi="Times New Roman" w:cs="Times New Roman"/>
      <w:i/>
      <w:iCs/>
      <w:sz w:val="20"/>
      <w:szCs w:val="20"/>
      <w:lang w:val="en-AU"/>
    </w:rPr>
  </w:style>
  <w:style w:type="character" w:customStyle="1" w:styleId="Heading7Char">
    <w:name w:val="Heading 7 Char"/>
    <w:basedOn w:val="DefaultParagraphFont"/>
    <w:link w:val="Heading7"/>
    <w:rsid w:val="00A44ADE"/>
    <w:rPr>
      <w:rFonts w:ascii="Times New Roman" w:eastAsia="Times New Roman" w:hAnsi="Times New Roman" w:cs="Times New Roman"/>
      <w:i/>
      <w:iCs/>
      <w:sz w:val="24"/>
      <w:szCs w:val="24"/>
      <w:u w:val="single"/>
      <w:lang w:val="en-AU"/>
    </w:rPr>
  </w:style>
  <w:style w:type="character" w:customStyle="1" w:styleId="Heading8Char">
    <w:name w:val="Heading 8 Char"/>
    <w:basedOn w:val="DefaultParagraphFont"/>
    <w:link w:val="Heading8"/>
    <w:rsid w:val="00A44ADE"/>
    <w:rPr>
      <w:rFonts w:ascii="Times New Roman" w:eastAsia="Times New Roman" w:hAnsi="Times New Roman" w:cs="Times New Roman"/>
      <w:bCs/>
      <w:sz w:val="28"/>
      <w:szCs w:val="24"/>
      <w:lang w:val="en-AU"/>
    </w:rPr>
  </w:style>
  <w:style w:type="character" w:customStyle="1" w:styleId="VCAAbold">
    <w:name w:val="VCAA bold"/>
    <w:uiPriority w:val="1"/>
    <w:qFormat/>
    <w:rsid w:val="00A44ADE"/>
    <w:rPr>
      <w:b/>
      <w:bCs/>
    </w:rPr>
  </w:style>
  <w:style w:type="paragraph" w:styleId="ListParagraph">
    <w:name w:val="List Paragraph"/>
    <w:aliases w:val="Fed List Paragraph"/>
    <w:basedOn w:val="Normal"/>
    <w:link w:val="ListParagraphChar"/>
    <w:uiPriority w:val="34"/>
    <w:qFormat/>
    <w:rsid w:val="00A44ADE"/>
    <w:pPr>
      <w:spacing w:after="160" w:line="259" w:lineRule="auto"/>
      <w:ind w:left="720"/>
      <w:contextualSpacing/>
    </w:pPr>
    <w:rPr>
      <w:lang w:val="en-AU"/>
    </w:rPr>
  </w:style>
  <w:style w:type="character" w:customStyle="1" w:styleId="ListParagraphChar">
    <w:name w:val="List Paragraph Char"/>
    <w:aliases w:val="Fed List Paragraph Char"/>
    <w:link w:val="ListParagraph"/>
    <w:uiPriority w:val="34"/>
    <w:locked/>
    <w:rsid w:val="00A44ADE"/>
    <w:rPr>
      <w:lang w:val="en-AU"/>
    </w:rPr>
  </w:style>
  <w:style w:type="paragraph" w:customStyle="1" w:styleId="Reportheading">
    <w:name w:val="*Report heading"/>
    <w:basedOn w:val="Normal"/>
    <w:rsid w:val="00A44ADE"/>
    <w:pPr>
      <w:spacing w:after="120" w:line="240" w:lineRule="auto"/>
      <w:jc w:val="right"/>
    </w:pPr>
    <w:rPr>
      <w:rFonts w:ascii="Times New Roman" w:eastAsia="Times New Roman" w:hAnsi="Times New Roman" w:cs="Times New Roman"/>
      <w:b/>
      <w:sz w:val="28"/>
      <w:szCs w:val="28"/>
      <w:u w:val="thick"/>
      <w:lang w:val="en-AU"/>
    </w:rPr>
  </w:style>
  <w:style w:type="paragraph" w:customStyle="1" w:styleId="Bodytext">
    <w:name w:val="*Body text"/>
    <w:basedOn w:val="Normal"/>
    <w:link w:val="BodytextChar"/>
    <w:rsid w:val="00A44ADE"/>
    <w:pPr>
      <w:spacing w:after="240" w:line="240" w:lineRule="auto"/>
    </w:pPr>
    <w:rPr>
      <w:rFonts w:ascii="Times New Roman" w:eastAsia="Times New Roman" w:hAnsi="Times New Roman" w:cs="Times New Roman"/>
      <w:sz w:val="20"/>
      <w:szCs w:val="24"/>
      <w:lang w:val="en-AU"/>
    </w:rPr>
  </w:style>
  <w:style w:type="character" w:customStyle="1" w:styleId="BodytextChar">
    <w:name w:val="*Body text Char"/>
    <w:link w:val="Bodytext"/>
    <w:rsid w:val="00A44ADE"/>
    <w:rPr>
      <w:rFonts w:ascii="Times New Roman" w:eastAsia="Times New Roman" w:hAnsi="Times New Roman" w:cs="Times New Roman"/>
      <w:sz w:val="20"/>
      <w:szCs w:val="24"/>
      <w:lang w:val="en-AU"/>
    </w:rPr>
  </w:style>
  <w:style w:type="paragraph" w:customStyle="1" w:styleId="Quotes">
    <w:name w:val="*Quotes"/>
    <w:basedOn w:val="Normal"/>
    <w:rsid w:val="00A44ADE"/>
    <w:pPr>
      <w:spacing w:after="0" w:line="240" w:lineRule="auto"/>
    </w:pPr>
    <w:rPr>
      <w:rFonts w:ascii="Times New Roman" w:eastAsia="Times New Roman" w:hAnsi="Times New Roman" w:cs="Times New Roman"/>
      <w:i/>
      <w:sz w:val="18"/>
      <w:szCs w:val="18"/>
      <w:lang w:val="en-AU"/>
    </w:rPr>
  </w:style>
  <w:style w:type="paragraph" w:customStyle="1" w:styleId="Heading">
    <w:name w:val="*Heading"/>
    <w:basedOn w:val="Normal"/>
    <w:next w:val="Bodytext"/>
    <w:rsid w:val="00A44ADE"/>
    <w:pPr>
      <w:keepNext/>
      <w:spacing w:before="240" w:after="0" w:line="240" w:lineRule="auto"/>
    </w:pPr>
    <w:rPr>
      <w:rFonts w:ascii="Times New Roman" w:eastAsia="Times New Roman" w:hAnsi="Times New Roman" w:cs="Times New Roman"/>
      <w:b/>
      <w:caps/>
      <w:sz w:val="28"/>
      <w:szCs w:val="28"/>
      <w:lang w:val="en-AU"/>
    </w:rPr>
  </w:style>
  <w:style w:type="paragraph" w:customStyle="1" w:styleId="Subhead">
    <w:name w:val="*Subhead"/>
    <w:basedOn w:val="Heading"/>
    <w:rsid w:val="00A44ADE"/>
    <w:rPr>
      <w:caps w:val="0"/>
    </w:rPr>
  </w:style>
  <w:style w:type="paragraph" w:customStyle="1" w:styleId="Questionnumber">
    <w:name w:val="*Question number"/>
    <w:basedOn w:val="Normal"/>
    <w:link w:val="QuestionnumberChar"/>
    <w:rsid w:val="00A44ADE"/>
    <w:pPr>
      <w:keepNext/>
      <w:spacing w:after="0" w:line="240" w:lineRule="auto"/>
    </w:pPr>
    <w:rPr>
      <w:rFonts w:ascii="Times New Roman" w:eastAsia="Times New Roman" w:hAnsi="Times New Roman" w:cs="Times New Roman"/>
      <w:b/>
      <w:sz w:val="20"/>
      <w:szCs w:val="24"/>
      <w:lang w:val="en-AU"/>
    </w:rPr>
  </w:style>
  <w:style w:type="character" w:customStyle="1" w:styleId="QuestionnumberChar">
    <w:name w:val="*Question number Char"/>
    <w:link w:val="Questionnumber"/>
    <w:rsid w:val="00A44ADE"/>
    <w:rPr>
      <w:rFonts w:ascii="Times New Roman" w:eastAsia="Times New Roman" w:hAnsi="Times New Roman" w:cs="Times New Roman"/>
      <w:b/>
      <w:sz w:val="20"/>
      <w:szCs w:val="24"/>
      <w:lang w:val="en-AU"/>
    </w:rPr>
  </w:style>
  <w:style w:type="paragraph" w:customStyle="1" w:styleId="Noparagraphstyle">
    <w:name w:val="[No paragraph style]"/>
    <w:rsid w:val="00A44ADE"/>
    <w:pPr>
      <w:autoSpaceDE w:val="0"/>
      <w:autoSpaceDN w:val="0"/>
      <w:adjustRightInd w:val="0"/>
      <w:spacing w:after="0" w:line="288" w:lineRule="auto"/>
      <w:textAlignment w:val="center"/>
    </w:pPr>
    <w:rPr>
      <w:rFonts w:ascii="Times New Roman" w:eastAsia="SimSun" w:hAnsi="Times New Roman" w:cs="Times New Roman"/>
      <w:color w:val="000000"/>
      <w:sz w:val="24"/>
      <w:szCs w:val="24"/>
      <w:lang w:val="en-AU" w:eastAsia="zh-CN"/>
    </w:rPr>
  </w:style>
  <w:style w:type="character" w:customStyle="1" w:styleId="TableHeadChar">
    <w:name w:val="*Table Head Char"/>
    <w:link w:val="TableHead"/>
    <w:rsid w:val="00A44ADE"/>
    <w:rPr>
      <w:rFonts w:ascii="Times New Roman" w:eastAsia="Times New Roman" w:hAnsi="Times New Roman" w:cs="Times New Roman"/>
      <w:b/>
      <w:sz w:val="20"/>
      <w:szCs w:val="24"/>
      <w:lang w:val="en-AU"/>
    </w:rPr>
  </w:style>
  <w:style w:type="paragraph" w:customStyle="1" w:styleId="TableHead">
    <w:name w:val="*Table Head"/>
    <w:basedOn w:val="Bodytext"/>
    <w:link w:val="TableHeadChar"/>
    <w:rsid w:val="00A44ADE"/>
    <w:pPr>
      <w:keepNext/>
      <w:spacing w:after="0"/>
      <w:jc w:val="center"/>
    </w:pPr>
    <w:rPr>
      <w:b/>
    </w:rPr>
  </w:style>
  <w:style w:type="paragraph" w:customStyle="1" w:styleId="TableCaption">
    <w:name w:val="*Table Caption"/>
    <w:basedOn w:val="Normal"/>
    <w:rsid w:val="00A44ADE"/>
    <w:pPr>
      <w:keepNext/>
      <w:spacing w:after="0" w:line="240" w:lineRule="auto"/>
      <w:jc w:val="center"/>
    </w:pPr>
    <w:rPr>
      <w:rFonts w:ascii="Times New Roman" w:eastAsia="Times New Roman" w:hAnsi="Times New Roman" w:cs="Times New Roman"/>
      <w:b/>
      <w:sz w:val="20"/>
      <w:szCs w:val="24"/>
      <w:lang w:val="en-AU"/>
    </w:rPr>
  </w:style>
  <w:style w:type="paragraph" w:customStyle="1" w:styleId="Questionsubhead">
    <w:name w:val="*Question subhead"/>
    <w:basedOn w:val="Normal"/>
    <w:rsid w:val="00A44ADE"/>
    <w:pPr>
      <w:keepNext/>
      <w:spacing w:before="120" w:after="0" w:line="240" w:lineRule="auto"/>
    </w:pPr>
    <w:rPr>
      <w:rFonts w:ascii="Times New Roman" w:eastAsia="Times New Roman" w:hAnsi="Times New Roman" w:cs="Times New Roman"/>
      <w:b/>
      <w:sz w:val="20"/>
      <w:szCs w:val="24"/>
      <w:lang w:val="en-AU"/>
    </w:rPr>
  </w:style>
  <w:style w:type="paragraph" w:customStyle="1" w:styleId="TableTextCentred">
    <w:name w:val="*Table Text Centred"/>
    <w:basedOn w:val="TableHead"/>
    <w:link w:val="TableTextCentredChar"/>
    <w:rsid w:val="00A44ADE"/>
    <w:rPr>
      <w:b w:val="0"/>
    </w:rPr>
  </w:style>
  <w:style w:type="character" w:customStyle="1" w:styleId="TableTextCentredChar">
    <w:name w:val="*Table Text Centred Char"/>
    <w:link w:val="TableTextCentred"/>
    <w:rsid w:val="00A44ADE"/>
    <w:rPr>
      <w:rFonts w:ascii="Times New Roman" w:eastAsia="Times New Roman" w:hAnsi="Times New Roman" w:cs="Times New Roman"/>
      <w:sz w:val="20"/>
      <w:szCs w:val="24"/>
      <w:lang w:val="en-AU"/>
    </w:rPr>
  </w:style>
  <w:style w:type="paragraph" w:customStyle="1" w:styleId="TableTextLeft">
    <w:name w:val="*Table Text Left"/>
    <w:basedOn w:val="TableTextCentred"/>
    <w:link w:val="TableTextLeftChar"/>
    <w:rsid w:val="00A44ADE"/>
    <w:pPr>
      <w:jc w:val="left"/>
    </w:pPr>
  </w:style>
  <w:style w:type="character" w:customStyle="1" w:styleId="TableTextLeftChar">
    <w:name w:val="*Table Text Left Char"/>
    <w:link w:val="TableTextLeft"/>
    <w:rsid w:val="00A44ADE"/>
    <w:rPr>
      <w:rFonts w:ascii="Times New Roman" w:eastAsia="Times New Roman" w:hAnsi="Times New Roman" w:cs="Times New Roman"/>
      <w:sz w:val="20"/>
      <w:szCs w:val="24"/>
      <w:lang w:val="en-AU"/>
    </w:rPr>
  </w:style>
  <w:style w:type="paragraph" w:customStyle="1" w:styleId="Tabletextnumbers">
    <w:name w:val="*Table text numbers"/>
    <w:basedOn w:val="TableTextCentred"/>
    <w:rsid w:val="00A44ADE"/>
    <w:pPr>
      <w:jc w:val="right"/>
    </w:pPr>
    <w:rPr>
      <w:szCs w:val="20"/>
    </w:rPr>
  </w:style>
  <w:style w:type="paragraph" w:customStyle="1" w:styleId="bullet">
    <w:name w:val="*bullet"/>
    <w:basedOn w:val="Bodytext"/>
    <w:rsid w:val="00A44ADE"/>
    <w:pPr>
      <w:tabs>
        <w:tab w:val="num" w:pos="360"/>
      </w:tabs>
      <w:contextualSpacing/>
    </w:pPr>
    <w:rPr>
      <w:szCs w:val="20"/>
    </w:rPr>
  </w:style>
  <w:style w:type="paragraph" w:customStyle="1" w:styleId="studentexample">
    <w:name w:val="*student example"/>
    <w:basedOn w:val="Bodytext"/>
    <w:rsid w:val="00A44ADE"/>
    <w:rPr>
      <w:i/>
      <w:sz w:val="18"/>
      <w:szCs w:val="20"/>
    </w:rPr>
  </w:style>
  <w:style w:type="character" w:customStyle="1" w:styleId="studentexamplecharacter">
    <w:name w:val="*student example character"/>
    <w:rsid w:val="00A44ADE"/>
    <w:rPr>
      <w:rFonts w:ascii="Times New Roman" w:hAnsi="Times New Roman"/>
      <w:i/>
      <w:sz w:val="18"/>
    </w:rPr>
  </w:style>
  <w:style w:type="character" w:styleId="PageNumber">
    <w:name w:val="page number"/>
    <w:basedOn w:val="DefaultParagraphFont"/>
    <w:rsid w:val="00A44ADE"/>
  </w:style>
  <w:style w:type="paragraph" w:customStyle="1" w:styleId="bodytextnospace">
    <w:name w:val="*body text no space"/>
    <w:basedOn w:val="Bodytext"/>
    <w:link w:val="bodytextnospaceChar"/>
    <w:rsid w:val="00A44ADE"/>
    <w:pPr>
      <w:spacing w:after="0"/>
    </w:pPr>
  </w:style>
  <w:style w:type="character" w:customStyle="1" w:styleId="bodytextnospaceChar">
    <w:name w:val="*body text no space Char"/>
    <w:link w:val="bodytextnospace"/>
    <w:rsid w:val="00A44ADE"/>
    <w:rPr>
      <w:rFonts w:ascii="Times New Roman" w:eastAsia="Times New Roman" w:hAnsi="Times New Roman" w:cs="Times New Roman"/>
      <w:sz w:val="20"/>
      <w:szCs w:val="24"/>
      <w:lang w:val="en-AU"/>
    </w:rPr>
  </w:style>
  <w:style w:type="paragraph" w:customStyle="1" w:styleId="tablebullet">
    <w:name w:val="*table bullet"/>
    <w:basedOn w:val="TableTextLeft"/>
    <w:rsid w:val="00A44ADE"/>
    <w:pPr>
      <w:tabs>
        <w:tab w:val="num" w:pos="360"/>
      </w:tabs>
    </w:pPr>
  </w:style>
  <w:style w:type="paragraph" w:customStyle="1" w:styleId="TableHeadLeft">
    <w:name w:val="*Table Head Left"/>
    <w:basedOn w:val="TableHead"/>
    <w:rsid w:val="00A44ADE"/>
    <w:pPr>
      <w:jc w:val="left"/>
    </w:pPr>
  </w:style>
  <w:style w:type="paragraph" w:styleId="BodyText0">
    <w:name w:val="Body Text"/>
    <w:basedOn w:val="Normal"/>
    <w:link w:val="BodyTextChar0"/>
    <w:rsid w:val="00A44ADE"/>
    <w:pPr>
      <w:tabs>
        <w:tab w:val="left" w:pos="426"/>
        <w:tab w:val="left" w:pos="678"/>
      </w:tabs>
      <w:spacing w:after="0" w:line="240" w:lineRule="auto"/>
    </w:pPr>
    <w:rPr>
      <w:rFonts w:ascii="Times New Roman" w:eastAsia="Times New Roman" w:hAnsi="Times New Roman" w:cs="Times New Roman"/>
      <w:i/>
      <w:iCs/>
      <w:color w:val="FF0000"/>
      <w:sz w:val="24"/>
      <w:szCs w:val="24"/>
      <w:lang w:val="en-AU"/>
    </w:rPr>
  </w:style>
  <w:style w:type="character" w:customStyle="1" w:styleId="BodyTextChar0">
    <w:name w:val="Body Text Char"/>
    <w:basedOn w:val="DefaultParagraphFont"/>
    <w:link w:val="BodyText0"/>
    <w:rsid w:val="00A44ADE"/>
    <w:rPr>
      <w:rFonts w:ascii="Times New Roman" w:eastAsia="Times New Roman" w:hAnsi="Times New Roman" w:cs="Times New Roman"/>
      <w:i/>
      <w:iCs/>
      <w:color w:val="FF0000"/>
      <w:sz w:val="24"/>
      <w:szCs w:val="24"/>
      <w:lang w:val="en-AU"/>
    </w:rPr>
  </w:style>
  <w:style w:type="paragraph" w:styleId="BodyTextIndent">
    <w:name w:val="Body Text Indent"/>
    <w:basedOn w:val="Normal"/>
    <w:link w:val="BodyTextIndentChar"/>
    <w:rsid w:val="00A44ADE"/>
    <w:pPr>
      <w:tabs>
        <w:tab w:val="left" w:pos="426"/>
        <w:tab w:val="left" w:pos="851"/>
      </w:tabs>
      <w:spacing w:after="0" w:line="240" w:lineRule="auto"/>
      <w:ind w:left="138" w:hanging="138"/>
    </w:pPr>
    <w:rPr>
      <w:rFonts w:ascii="Times New Roman" w:eastAsia="Times New Roman" w:hAnsi="Times New Roman" w:cs="Times New Roman"/>
      <w:i/>
      <w:iCs/>
      <w:sz w:val="24"/>
      <w:szCs w:val="24"/>
      <w:lang w:val="en-AU"/>
    </w:rPr>
  </w:style>
  <w:style w:type="character" w:customStyle="1" w:styleId="BodyTextIndentChar">
    <w:name w:val="Body Text Indent Char"/>
    <w:basedOn w:val="DefaultParagraphFont"/>
    <w:link w:val="BodyTextIndent"/>
    <w:rsid w:val="00A44ADE"/>
    <w:rPr>
      <w:rFonts w:ascii="Times New Roman" w:eastAsia="Times New Roman" w:hAnsi="Times New Roman" w:cs="Times New Roman"/>
      <w:i/>
      <w:iCs/>
      <w:sz w:val="24"/>
      <w:szCs w:val="24"/>
      <w:lang w:val="en-AU"/>
    </w:rPr>
  </w:style>
  <w:style w:type="paragraph" w:styleId="BlockText">
    <w:name w:val="Block Text"/>
    <w:basedOn w:val="Normal"/>
    <w:rsid w:val="00A44ADE"/>
    <w:pPr>
      <w:tabs>
        <w:tab w:val="left" w:pos="709"/>
        <w:tab w:val="left" w:pos="851"/>
      </w:tabs>
      <w:spacing w:after="0" w:line="240" w:lineRule="auto"/>
      <w:ind w:left="709" w:right="5145" w:hanging="709"/>
    </w:pPr>
    <w:rPr>
      <w:rFonts w:ascii="Times New Roman" w:eastAsia="Times New Roman" w:hAnsi="Times New Roman" w:cs="Times New Roman"/>
      <w:i/>
      <w:iCs/>
      <w:color w:val="FF0000"/>
      <w:sz w:val="24"/>
      <w:szCs w:val="24"/>
      <w:lang w:val="en-AU"/>
    </w:rPr>
  </w:style>
  <w:style w:type="character" w:customStyle="1" w:styleId="FootnoteTextChar">
    <w:name w:val="Footnote Text Char"/>
    <w:basedOn w:val="DefaultParagraphFont"/>
    <w:link w:val="FootnoteText"/>
    <w:semiHidden/>
    <w:rsid w:val="00A44ADE"/>
    <w:rPr>
      <w:rFonts w:ascii="Times New Roman" w:eastAsia="Times New Roman" w:hAnsi="Times New Roman" w:cs="Times New Roman"/>
      <w:sz w:val="20"/>
      <w:szCs w:val="20"/>
      <w:lang w:val="en-AU"/>
    </w:rPr>
  </w:style>
  <w:style w:type="paragraph" w:styleId="FootnoteText">
    <w:name w:val="footnote text"/>
    <w:basedOn w:val="Normal"/>
    <w:link w:val="FootnoteTextChar"/>
    <w:semiHidden/>
    <w:rsid w:val="00A44ADE"/>
    <w:pPr>
      <w:spacing w:after="0" w:line="240" w:lineRule="auto"/>
    </w:pPr>
    <w:rPr>
      <w:rFonts w:ascii="Times New Roman" w:eastAsia="Times New Roman" w:hAnsi="Times New Roman" w:cs="Times New Roman"/>
      <w:sz w:val="20"/>
      <w:szCs w:val="20"/>
      <w:lang w:val="en-AU"/>
    </w:rPr>
  </w:style>
  <w:style w:type="character" w:customStyle="1" w:styleId="FootnoteTextChar1">
    <w:name w:val="Footnote Text Char1"/>
    <w:basedOn w:val="DefaultParagraphFont"/>
    <w:uiPriority w:val="99"/>
    <w:semiHidden/>
    <w:rsid w:val="00A44ADE"/>
    <w:rPr>
      <w:sz w:val="20"/>
      <w:szCs w:val="20"/>
    </w:rPr>
  </w:style>
  <w:style w:type="paragraph" w:styleId="BodyText2">
    <w:name w:val="Body Text 2"/>
    <w:basedOn w:val="Normal"/>
    <w:link w:val="BodyText2Char"/>
    <w:rsid w:val="00A44ADE"/>
    <w:pPr>
      <w:spacing w:after="0" w:line="240" w:lineRule="auto"/>
    </w:pPr>
    <w:rPr>
      <w:rFonts w:ascii="Times New Roman" w:eastAsia="Times New Roman" w:hAnsi="Times New Roman" w:cs="Times New Roman"/>
      <w:sz w:val="20"/>
      <w:szCs w:val="20"/>
      <w:lang w:val="en-AU"/>
    </w:rPr>
  </w:style>
  <w:style w:type="character" w:customStyle="1" w:styleId="BodyText2Char">
    <w:name w:val="Body Text 2 Char"/>
    <w:basedOn w:val="DefaultParagraphFont"/>
    <w:link w:val="BodyText2"/>
    <w:rsid w:val="00A44ADE"/>
    <w:rPr>
      <w:rFonts w:ascii="Times New Roman" w:eastAsia="Times New Roman" w:hAnsi="Times New Roman" w:cs="Times New Roman"/>
      <w:sz w:val="20"/>
      <w:szCs w:val="20"/>
      <w:lang w:val="en-AU"/>
    </w:rPr>
  </w:style>
  <w:style w:type="paragraph" w:styleId="BodyText3">
    <w:name w:val="Body Text 3"/>
    <w:basedOn w:val="Normal"/>
    <w:link w:val="BodyText3Char"/>
    <w:rsid w:val="00A44ADE"/>
    <w:pPr>
      <w:spacing w:after="0" w:line="240" w:lineRule="auto"/>
    </w:pPr>
    <w:rPr>
      <w:rFonts w:ascii="Times New Roman" w:eastAsia="Times New Roman" w:hAnsi="Times New Roman" w:cs="Times New Roman"/>
      <w:i/>
      <w:sz w:val="20"/>
      <w:szCs w:val="20"/>
      <w:lang w:val="en-AU"/>
    </w:rPr>
  </w:style>
  <w:style w:type="character" w:customStyle="1" w:styleId="BodyText3Char">
    <w:name w:val="Body Text 3 Char"/>
    <w:basedOn w:val="DefaultParagraphFont"/>
    <w:link w:val="BodyText3"/>
    <w:rsid w:val="00A44ADE"/>
    <w:rPr>
      <w:rFonts w:ascii="Times New Roman" w:eastAsia="Times New Roman" w:hAnsi="Times New Roman" w:cs="Times New Roman"/>
      <w:i/>
      <w:sz w:val="20"/>
      <w:szCs w:val="20"/>
      <w:lang w:val="en-AU"/>
    </w:rPr>
  </w:style>
  <w:style w:type="paragraph" w:styleId="BodyTextIndent2">
    <w:name w:val="Body Text Indent 2"/>
    <w:basedOn w:val="Normal"/>
    <w:link w:val="BodyTextIndent2Char"/>
    <w:rsid w:val="00A44ADE"/>
    <w:pPr>
      <w:numPr>
        <w:numId w:val="7"/>
      </w:numPr>
      <w:tabs>
        <w:tab w:val="clear" w:pos="397"/>
        <w:tab w:val="left" w:pos="426"/>
      </w:tabs>
      <w:spacing w:after="0" w:line="240" w:lineRule="auto"/>
      <w:ind w:left="426" w:firstLine="0"/>
    </w:pPr>
    <w:rPr>
      <w:rFonts w:ascii="Times New Roman" w:eastAsia="Times New Roman" w:hAnsi="Times New Roman" w:cs="Times New Roman"/>
      <w:i/>
      <w:iCs/>
      <w:sz w:val="24"/>
      <w:szCs w:val="24"/>
      <w:lang w:val="en-AU"/>
    </w:rPr>
  </w:style>
  <w:style w:type="character" w:customStyle="1" w:styleId="BodyTextIndent2Char">
    <w:name w:val="Body Text Indent 2 Char"/>
    <w:basedOn w:val="DefaultParagraphFont"/>
    <w:link w:val="BodyTextIndent2"/>
    <w:rsid w:val="00A44ADE"/>
    <w:rPr>
      <w:rFonts w:ascii="Times New Roman" w:eastAsia="Times New Roman" w:hAnsi="Times New Roman" w:cs="Times New Roman"/>
      <w:i/>
      <w:iCs/>
      <w:sz w:val="24"/>
      <w:szCs w:val="24"/>
      <w:lang w:val="en-AU"/>
    </w:rPr>
  </w:style>
  <w:style w:type="paragraph" w:styleId="BodyTextIndent3">
    <w:name w:val="Body Text Indent 3"/>
    <w:basedOn w:val="Normal"/>
    <w:link w:val="BodyTextIndent3Char"/>
    <w:rsid w:val="00A44ADE"/>
    <w:pPr>
      <w:tabs>
        <w:tab w:val="left" w:pos="426"/>
        <w:tab w:val="left" w:pos="2552"/>
      </w:tabs>
      <w:spacing w:before="60" w:after="0" w:line="240" w:lineRule="auto"/>
      <w:ind w:left="438" w:hanging="438"/>
    </w:pPr>
    <w:rPr>
      <w:rFonts w:ascii="Times New Roman" w:eastAsia="Times New Roman" w:hAnsi="Times New Roman" w:cs="Times New Roman"/>
      <w:i/>
      <w:iCs/>
      <w:sz w:val="24"/>
      <w:szCs w:val="24"/>
      <w:lang w:val="en-AU"/>
    </w:rPr>
  </w:style>
  <w:style w:type="character" w:customStyle="1" w:styleId="BodyTextIndent3Char">
    <w:name w:val="Body Text Indent 3 Char"/>
    <w:basedOn w:val="DefaultParagraphFont"/>
    <w:link w:val="BodyTextIndent3"/>
    <w:rsid w:val="00A44ADE"/>
    <w:rPr>
      <w:rFonts w:ascii="Times New Roman" w:eastAsia="Times New Roman" w:hAnsi="Times New Roman" w:cs="Times New Roman"/>
      <w:i/>
      <w:iCs/>
      <w:sz w:val="24"/>
      <w:szCs w:val="24"/>
      <w:lang w:val="en-AU"/>
    </w:rPr>
  </w:style>
  <w:style w:type="paragraph" w:styleId="Title">
    <w:name w:val="Title"/>
    <w:basedOn w:val="Normal"/>
    <w:link w:val="TitleChar"/>
    <w:qFormat/>
    <w:rsid w:val="00A44ADE"/>
    <w:pPr>
      <w:autoSpaceDE w:val="0"/>
      <w:autoSpaceDN w:val="0"/>
      <w:spacing w:after="0" w:line="240" w:lineRule="auto"/>
      <w:ind w:right="-908"/>
      <w:jc w:val="center"/>
    </w:pPr>
    <w:rPr>
      <w:rFonts w:ascii="Times" w:eastAsia="Times New Roman" w:hAnsi="Times" w:cs="Times"/>
      <w:b/>
      <w:bCs/>
      <w:kern w:val="28"/>
      <w:sz w:val="20"/>
      <w:szCs w:val="20"/>
      <w:lang w:val="en-AU" w:eastAsia="en-AU"/>
    </w:rPr>
  </w:style>
  <w:style w:type="character" w:customStyle="1" w:styleId="TitleChar">
    <w:name w:val="Title Char"/>
    <w:basedOn w:val="DefaultParagraphFont"/>
    <w:link w:val="Title"/>
    <w:rsid w:val="00A44ADE"/>
    <w:rPr>
      <w:rFonts w:ascii="Times" w:eastAsia="Times New Roman" w:hAnsi="Times" w:cs="Times"/>
      <w:b/>
      <w:bCs/>
      <w:kern w:val="28"/>
      <w:sz w:val="20"/>
      <w:szCs w:val="20"/>
      <w:lang w:val="en-AU" w:eastAsia="en-AU"/>
    </w:rPr>
  </w:style>
  <w:style w:type="paragraph" w:styleId="List2">
    <w:name w:val="List 2"/>
    <w:basedOn w:val="Normal"/>
    <w:rsid w:val="00A44ADE"/>
    <w:pPr>
      <w:spacing w:after="0" w:line="240" w:lineRule="auto"/>
      <w:ind w:left="566" w:hanging="283"/>
    </w:pPr>
    <w:rPr>
      <w:rFonts w:ascii="Times New Roman" w:eastAsia="Times New Roman" w:hAnsi="Times New Roman" w:cs="Times New Roman"/>
      <w:sz w:val="24"/>
      <w:szCs w:val="24"/>
      <w:lang w:val="en-AU"/>
    </w:rPr>
  </w:style>
  <w:style w:type="paragraph" w:customStyle="1" w:styleId="Head2">
    <w:name w:val="Head 2"/>
    <w:basedOn w:val="Normal"/>
    <w:rsid w:val="00A44ADE"/>
    <w:pPr>
      <w:tabs>
        <w:tab w:val="right" w:pos="8840"/>
      </w:tabs>
      <w:autoSpaceDE w:val="0"/>
      <w:autoSpaceDN w:val="0"/>
      <w:spacing w:before="240" w:after="0" w:line="240" w:lineRule="auto"/>
      <w:ind w:left="697" w:right="281" w:hanging="697"/>
    </w:pPr>
    <w:rPr>
      <w:rFonts w:ascii="Times" w:eastAsia="Times New Roman" w:hAnsi="Times" w:cs="Times New Roman"/>
      <w:b/>
      <w:bCs/>
      <w:sz w:val="24"/>
      <w:szCs w:val="24"/>
      <w:lang w:val="en-AU"/>
    </w:rPr>
  </w:style>
  <w:style w:type="paragraph" w:customStyle="1" w:styleId="Statshead0">
    <w:name w:val="*Stats head"/>
    <w:basedOn w:val="Normal"/>
    <w:rsid w:val="00A44ADE"/>
    <w:pPr>
      <w:keepNext/>
      <w:spacing w:after="0" w:line="240" w:lineRule="auto"/>
      <w:jc w:val="center"/>
    </w:pPr>
    <w:rPr>
      <w:rFonts w:ascii="Times New Roman" w:eastAsia="Times New Roman" w:hAnsi="Times New Roman" w:cs="Times New Roman"/>
      <w:b/>
      <w:sz w:val="20"/>
      <w:szCs w:val="24"/>
      <w:lang w:val="en-AU"/>
    </w:rPr>
  </w:style>
  <w:style w:type="paragraph" w:customStyle="1" w:styleId="Statsnumbers0">
    <w:name w:val="*Stats numbers"/>
    <w:basedOn w:val="Statshead0"/>
    <w:rsid w:val="00A44ADE"/>
    <w:rPr>
      <w:b w:val="0"/>
    </w:rPr>
  </w:style>
  <w:style w:type="character" w:styleId="Strong">
    <w:name w:val="Strong"/>
    <w:uiPriority w:val="22"/>
    <w:qFormat/>
    <w:rsid w:val="00A44ADE"/>
    <w:rPr>
      <w:b/>
      <w:bCs/>
    </w:rPr>
  </w:style>
  <w:style w:type="paragraph" w:customStyle="1" w:styleId="Default">
    <w:name w:val="Default"/>
    <w:rsid w:val="00A44ADE"/>
    <w:pPr>
      <w:autoSpaceDE w:val="0"/>
      <w:autoSpaceDN w:val="0"/>
      <w:adjustRightInd w:val="0"/>
      <w:spacing w:after="0" w:line="240" w:lineRule="auto"/>
    </w:pPr>
    <w:rPr>
      <w:rFonts w:ascii="Times New Roman" w:eastAsia="Calibri" w:hAnsi="Times New Roman" w:cs="Times New Roman"/>
      <w:color w:val="000000"/>
      <w:sz w:val="24"/>
      <w:szCs w:val="24"/>
      <w:lang w:val="en-AU" w:eastAsia="en-AU"/>
    </w:rPr>
  </w:style>
  <w:style w:type="character" w:customStyle="1" w:styleId="brand">
    <w:name w:val="brand"/>
    <w:basedOn w:val="DefaultParagraphFont"/>
    <w:rsid w:val="00A44ADE"/>
  </w:style>
  <w:style w:type="character" w:styleId="Emphasis">
    <w:name w:val="Emphasis"/>
    <w:basedOn w:val="DefaultParagraphFont"/>
    <w:uiPriority w:val="20"/>
    <w:qFormat/>
    <w:rsid w:val="00A44ADE"/>
    <w:rPr>
      <w:i/>
      <w:iCs/>
    </w:rPr>
  </w:style>
  <w:style w:type="character" w:customStyle="1" w:styleId="mwe-math-mathml-inline">
    <w:name w:val="mwe-math-mathml-inline"/>
    <w:rsid w:val="00A44ADE"/>
  </w:style>
  <w:style w:type="paragraph" w:styleId="Revision">
    <w:name w:val="Revision"/>
    <w:hidden/>
    <w:uiPriority w:val="99"/>
    <w:semiHidden/>
    <w:rsid w:val="00C604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08ACEE1D-A865-49CB-9858-0B092CB533FD}">
  <ds:schemaRefs>
    <ds:schemaRef ds:uri="http://schemas.openxmlformats.org/officeDocument/2006/bibliography"/>
  </ds:schemaRefs>
</ds:datastoreItem>
</file>

<file path=customXml/itemProps2.xml><?xml version="1.0" encoding="utf-8"?>
<ds:datastoreItem xmlns:ds="http://schemas.openxmlformats.org/officeDocument/2006/customXml" ds:itemID="{49EDBFDD-CE76-41B8-9662-876734F61973}"/>
</file>

<file path=customXml/itemProps3.xml><?xml version="1.0" encoding="utf-8"?>
<ds:datastoreItem xmlns:ds="http://schemas.openxmlformats.org/officeDocument/2006/customXml" ds:itemID="{068D245F-831D-4543-9C2F-D1FCC0DD0848}"/>
</file>

<file path=customXml/itemProps4.xml><?xml version="1.0" encoding="utf-8"?>
<ds:datastoreItem xmlns:ds="http://schemas.openxmlformats.org/officeDocument/2006/customXml" ds:itemID="{79D994D7-5C90-4B3A-884A-2D337B2577E9}"/>
</file>

<file path=docProps/app.xml><?xml version="1.0" encoding="utf-8"?>
<Properties xmlns="http://schemas.openxmlformats.org/officeDocument/2006/extended-properties" xmlns:vt="http://schemas.openxmlformats.org/officeDocument/2006/docPropsVTypes">
  <Template>Normal.dotm</Template>
  <TotalTime>0</TotalTime>
  <Pages>28</Pages>
  <Words>6052</Words>
  <Characters>34499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VCE Chemistry external assessment report</dc:title>
  <dc:creator/>
  <cp:lastModifiedBy/>
  <cp:revision>1</cp:revision>
  <dcterms:created xsi:type="dcterms:W3CDTF">2023-07-17T03:34:00Z</dcterms:created>
  <dcterms:modified xsi:type="dcterms:W3CDTF">2023-07-17T03:35:00Z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