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0F145" w14:textId="0EE36A8A" w:rsidR="00F4525C" w:rsidRDefault="00024018" w:rsidP="009B61E5">
      <w:pPr>
        <w:pStyle w:val="VCAADocumenttitle"/>
      </w:pPr>
      <w:r>
        <w:t>202</w:t>
      </w:r>
      <w:r w:rsidR="008428B1">
        <w:t>1</w:t>
      </w:r>
      <w:r>
        <w:t xml:space="preserve"> </w:t>
      </w:r>
      <w:r w:rsidR="005A6F80">
        <w:t xml:space="preserve">VCE </w:t>
      </w:r>
      <w:r w:rsidR="00312116">
        <w:t>Chinese Language, Culture and Society oral</w:t>
      </w:r>
      <w:r w:rsidR="00400537">
        <w:t xml:space="preserve"> </w:t>
      </w:r>
      <w:r w:rsidR="009F00D3">
        <w:t>external assessment</w:t>
      </w:r>
      <w:r>
        <w:t xml:space="preserve"> report</w:t>
      </w:r>
    </w:p>
    <w:p w14:paraId="159DBCB5" w14:textId="77777777" w:rsidR="00312116" w:rsidRPr="00241FBD" w:rsidRDefault="00312116" w:rsidP="00312116">
      <w:pPr>
        <w:pStyle w:val="VCAAHeading1"/>
        <w:rPr>
          <w:lang w:val="en-AU"/>
        </w:rPr>
      </w:pPr>
      <w:bookmarkStart w:id="0" w:name="TemplateOverview"/>
      <w:bookmarkEnd w:id="0"/>
      <w:r w:rsidRPr="00241FBD">
        <w:rPr>
          <w:lang w:val="en-AU"/>
        </w:rPr>
        <w:t>Specific information</w:t>
      </w:r>
    </w:p>
    <w:p w14:paraId="5F5D3A21" w14:textId="7F47C9BC" w:rsidR="00312116" w:rsidRPr="00241FBD" w:rsidRDefault="00312116" w:rsidP="00312116">
      <w:pPr>
        <w:pStyle w:val="VCAAbody"/>
        <w:rPr>
          <w:lang w:val="en-AU"/>
        </w:rPr>
      </w:pPr>
      <w:r w:rsidRPr="00241FBD">
        <w:rPr>
          <w:lang w:val="en-AU"/>
        </w:rPr>
        <w:t>In the 202</w:t>
      </w:r>
      <w:r>
        <w:rPr>
          <w:lang w:val="en-AU"/>
        </w:rPr>
        <w:t>1</w:t>
      </w:r>
      <w:r w:rsidRPr="00241FBD">
        <w:rPr>
          <w:lang w:val="en-AU"/>
        </w:rPr>
        <w:t xml:space="preserve"> Chinese Language, Culture and Society oral examination, students showed a range of knowledge and skills in using spoken Chinese language. Students who scored </w:t>
      </w:r>
      <w:r w:rsidR="003B3B97">
        <w:rPr>
          <w:lang w:val="en-AU"/>
        </w:rPr>
        <w:t>highly</w:t>
      </w:r>
      <w:r w:rsidR="003B3B97" w:rsidRPr="00241FBD">
        <w:rPr>
          <w:lang w:val="en-AU"/>
        </w:rPr>
        <w:t xml:space="preserve"> </w:t>
      </w:r>
      <w:r w:rsidRPr="00241FBD">
        <w:rPr>
          <w:lang w:val="en-AU"/>
        </w:rPr>
        <w:t>were able to elaborate with meaningful content in both sections of the examination. The examination is entirely in Chinese, and students are expected to understand the instructions including ‘请用英文读一下你的</w:t>
      </w:r>
      <w:r>
        <w:rPr>
          <w:rFonts w:hint="eastAsia"/>
          <w:lang w:val="en-AU" w:eastAsia="zh-CN"/>
        </w:rPr>
        <w:t>学生考号</w:t>
      </w:r>
      <w:r w:rsidRPr="00241FBD">
        <w:rPr>
          <w:lang w:val="en-AU"/>
        </w:rPr>
        <w:t>’ (please read your examination slip number in English)</w:t>
      </w:r>
      <w:r>
        <w:rPr>
          <w:lang w:val="en-AU"/>
        </w:rPr>
        <w:t xml:space="preserve"> and ‘</w:t>
      </w:r>
      <w:r>
        <w:rPr>
          <w:rFonts w:hint="eastAsia"/>
          <w:lang w:val="en-AU" w:eastAsia="zh-CN"/>
        </w:rPr>
        <w:t>请开始你的演讲</w:t>
      </w:r>
      <w:r>
        <w:rPr>
          <w:lang w:val="en-AU"/>
        </w:rPr>
        <w:t xml:space="preserve">’ (please start your presentation) for the start of </w:t>
      </w:r>
      <w:r w:rsidR="003B3B97">
        <w:rPr>
          <w:lang w:val="en-AU"/>
        </w:rPr>
        <w:t xml:space="preserve">the </w:t>
      </w:r>
      <w:r>
        <w:rPr>
          <w:lang w:val="en-AU"/>
        </w:rPr>
        <w:t xml:space="preserve">second </w:t>
      </w:r>
      <w:r w:rsidR="0020797C">
        <w:rPr>
          <w:lang w:val="en-AU"/>
        </w:rPr>
        <w:t>section</w:t>
      </w:r>
      <w:r w:rsidRPr="00241FBD">
        <w:rPr>
          <w:lang w:val="en-AU"/>
        </w:rPr>
        <w:t>.</w:t>
      </w:r>
    </w:p>
    <w:p w14:paraId="168BDDAE" w14:textId="30447966" w:rsidR="00312116" w:rsidRPr="00241FBD" w:rsidRDefault="00312116" w:rsidP="00312116">
      <w:pPr>
        <w:pStyle w:val="VCAAbody"/>
        <w:rPr>
          <w:lang w:val="en-AU"/>
        </w:rPr>
      </w:pPr>
      <w:r w:rsidRPr="00241FBD">
        <w:rPr>
          <w:lang w:val="en-AU"/>
        </w:rPr>
        <w:t xml:space="preserve">In the </w:t>
      </w:r>
      <w:r w:rsidR="00130CCD">
        <w:rPr>
          <w:lang w:val="en-AU"/>
        </w:rPr>
        <w:t>c</w:t>
      </w:r>
      <w:r w:rsidRPr="00241FBD">
        <w:rPr>
          <w:lang w:val="en-AU"/>
        </w:rPr>
        <w:t>onversation</w:t>
      </w:r>
      <w:r>
        <w:rPr>
          <w:lang w:val="en-AU"/>
        </w:rPr>
        <w:t xml:space="preserve"> </w:t>
      </w:r>
      <w:r w:rsidR="0020797C">
        <w:rPr>
          <w:lang w:val="en-AU"/>
        </w:rPr>
        <w:t>section</w:t>
      </w:r>
      <w:r w:rsidRPr="00241FBD">
        <w:rPr>
          <w:lang w:val="en-AU"/>
        </w:rPr>
        <w:t>,</w:t>
      </w:r>
      <w:r>
        <w:rPr>
          <w:lang w:val="en-AU"/>
        </w:rPr>
        <w:t xml:space="preserve"> </w:t>
      </w:r>
      <w:r w:rsidRPr="00241FBD">
        <w:rPr>
          <w:lang w:val="en-AU"/>
        </w:rPr>
        <w:t>students are expected to understand basic instructions, question patterns and relevant vocabulary such as ‘请说一说’ (please describe), ‘介绍一下’ (introduce), ‘什么’ (what), ‘为什么’ (why), ‘哪’ (where)</w:t>
      </w:r>
      <w:r w:rsidR="0020797C">
        <w:rPr>
          <w:lang w:val="en-AU"/>
        </w:rPr>
        <w:t xml:space="preserve"> and</w:t>
      </w:r>
      <w:r w:rsidRPr="00241FBD">
        <w:rPr>
          <w:lang w:val="en-AU"/>
        </w:rPr>
        <w:t xml:space="preserve"> ‘谢谢’ (thank you)</w:t>
      </w:r>
      <w:r>
        <w:rPr>
          <w:lang w:val="en-AU"/>
        </w:rPr>
        <w:t>. T</w:t>
      </w:r>
      <w:r w:rsidRPr="00241FBD">
        <w:rPr>
          <w:lang w:val="en-AU"/>
        </w:rPr>
        <w:t xml:space="preserve">he characteristics of </w:t>
      </w:r>
      <w:r w:rsidR="00130CCD">
        <w:rPr>
          <w:lang w:val="en-AU"/>
        </w:rPr>
        <w:t>conversations that scored highly</w:t>
      </w:r>
      <w:r w:rsidRPr="00241FBD">
        <w:rPr>
          <w:lang w:val="en-AU"/>
        </w:rPr>
        <w:t xml:space="preserve"> included a natural and effective communication style, spontaneous responses, clear pronunciation and the ability to self-correct. When providing extensive content, students are expected to ensure that responses are relevant to the questions asked.</w:t>
      </w:r>
      <w:r>
        <w:rPr>
          <w:lang w:val="en-AU"/>
        </w:rPr>
        <w:t xml:space="preserve"> Students are encouraged to learn relevant vocabulary </w:t>
      </w:r>
      <w:r w:rsidR="00653043">
        <w:rPr>
          <w:lang w:val="en-AU"/>
        </w:rPr>
        <w:t xml:space="preserve">for </w:t>
      </w:r>
      <w:r>
        <w:rPr>
          <w:lang w:val="en-AU"/>
        </w:rPr>
        <w:t>describing</w:t>
      </w:r>
      <w:r w:rsidR="00653043">
        <w:rPr>
          <w:lang w:val="en-AU"/>
        </w:rPr>
        <w:t xml:space="preserve"> their</w:t>
      </w:r>
      <w:r>
        <w:rPr>
          <w:lang w:val="en-AU"/>
        </w:rPr>
        <w:t xml:space="preserve"> personal world, including introduction of self, family, friends and school life based on their own experiences. </w:t>
      </w:r>
    </w:p>
    <w:p w14:paraId="0EC41FF3" w14:textId="467181DF" w:rsidR="00312116" w:rsidRPr="00241FBD" w:rsidRDefault="00312116" w:rsidP="00312116">
      <w:pPr>
        <w:pStyle w:val="VCAAbody"/>
        <w:rPr>
          <w:lang w:val="en-AU"/>
        </w:rPr>
      </w:pPr>
      <w:r w:rsidRPr="00241FBD">
        <w:rPr>
          <w:lang w:val="en-AU"/>
        </w:rPr>
        <w:t xml:space="preserve">In the </w:t>
      </w:r>
      <w:r w:rsidR="003731CE">
        <w:rPr>
          <w:lang w:val="en-AU"/>
        </w:rPr>
        <w:t>d</w:t>
      </w:r>
      <w:r w:rsidRPr="00241FBD">
        <w:rPr>
          <w:lang w:val="en-AU"/>
        </w:rPr>
        <w:t>iscussion</w:t>
      </w:r>
      <w:r>
        <w:rPr>
          <w:lang w:val="en-AU"/>
        </w:rPr>
        <w:t xml:space="preserve"> </w:t>
      </w:r>
      <w:r w:rsidR="003731CE">
        <w:rPr>
          <w:lang w:val="en-AU"/>
        </w:rPr>
        <w:t>section</w:t>
      </w:r>
      <w:r w:rsidRPr="00241FBD">
        <w:rPr>
          <w:lang w:val="en-AU"/>
        </w:rPr>
        <w:t xml:space="preserve">, </w:t>
      </w:r>
      <w:r>
        <w:rPr>
          <w:lang w:val="en-AU"/>
        </w:rPr>
        <w:t>m</w:t>
      </w:r>
      <w:r w:rsidRPr="00241FBD">
        <w:rPr>
          <w:lang w:val="en-AU"/>
        </w:rPr>
        <w:t>ost students were aware of the requirements of the oral examination and came prepared to provide a two-minute description of an item they brought to the examination, such as a p</w:t>
      </w:r>
      <w:r>
        <w:rPr>
          <w:rFonts w:hint="eastAsia"/>
          <w:lang w:val="en-AU" w:eastAsia="zh-CN"/>
        </w:rPr>
        <w:t>oster</w:t>
      </w:r>
      <w:r>
        <w:rPr>
          <w:lang w:val="en-AU" w:eastAsia="zh-CN"/>
        </w:rPr>
        <w:t xml:space="preserve"> (with no text on it)</w:t>
      </w:r>
      <w:r w:rsidRPr="00241FBD">
        <w:rPr>
          <w:lang w:val="en-AU"/>
        </w:rPr>
        <w:t xml:space="preserve">, cartoon or </w:t>
      </w:r>
      <w:r>
        <w:rPr>
          <w:lang w:val="en-AU"/>
        </w:rPr>
        <w:t>other</w:t>
      </w:r>
      <w:r w:rsidRPr="00241FBD">
        <w:rPr>
          <w:lang w:val="en-AU"/>
        </w:rPr>
        <w:t xml:space="preserve"> artefact.</w:t>
      </w:r>
      <w:r>
        <w:rPr>
          <w:lang w:val="en-AU"/>
        </w:rPr>
        <w:t xml:space="preserve"> It is expected </w:t>
      </w:r>
      <w:r w:rsidR="003731CE">
        <w:rPr>
          <w:lang w:val="en-AU"/>
        </w:rPr>
        <w:t>that</w:t>
      </w:r>
      <w:r>
        <w:rPr>
          <w:lang w:val="en-AU"/>
        </w:rPr>
        <w:t xml:space="preserve"> students </w:t>
      </w:r>
      <w:r w:rsidR="003731CE">
        <w:rPr>
          <w:lang w:val="en-AU"/>
        </w:rPr>
        <w:t xml:space="preserve">can </w:t>
      </w:r>
      <w:r>
        <w:rPr>
          <w:lang w:val="en-AU"/>
        </w:rPr>
        <w:t>provide enough information about the stimulus to demonstrate their knowledge and language skills.</w:t>
      </w:r>
      <w:r w:rsidRPr="00241FBD">
        <w:rPr>
          <w:lang w:val="en-AU"/>
        </w:rPr>
        <w:t xml:space="preserve"> It is recommended that students familiarise themselves with the details of their visual stimulus and prepare relevant Chinese vocabulary </w:t>
      </w:r>
      <w:r>
        <w:rPr>
          <w:lang w:val="en-AU"/>
        </w:rPr>
        <w:t xml:space="preserve">to enable them </w:t>
      </w:r>
      <w:r w:rsidR="003731CE">
        <w:rPr>
          <w:lang w:val="en-AU"/>
        </w:rPr>
        <w:t xml:space="preserve">to </w:t>
      </w:r>
      <w:r>
        <w:rPr>
          <w:lang w:val="en-AU"/>
        </w:rPr>
        <w:t>describ</w:t>
      </w:r>
      <w:r w:rsidR="003731CE">
        <w:rPr>
          <w:lang w:val="en-AU"/>
        </w:rPr>
        <w:t>e</w:t>
      </w:r>
      <w:r>
        <w:rPr>
          <w:lang w:val="en-AU"/>
        </w:rPr>
        <w:t xml:space="preserve"> those details</w:t>
      </w:r>
      <w:r w:rsidRPr="00241FBD">
        <w:rPr>
          <w:lang w:val="en-AU"/>
        </w:rPr>
        <w:t>.</w:t>
      </w:r>
      <w:r>
        <w:rPr>
          <w:lang w:val="en-AU"/>
        </w:rPr>
        <w:t xml:space="preserve"> However, some students did not prepare a presentation before the examination and their chosen </w:t>
      </w:r>
      <w:r w:rsidRPr="00241FBD">
        <w:rPr>
          <w:lang w:val="en-AU"/>
        </w:rPr>
        <w:t>item</w:t>
      </w:r>
      <w:r>
        <w:rPr>
          <w:lang w:val="en-AU"/>
        </w:rPr>
        <w:t>s</w:t>
      </w:r>
      <w:r w:rsidRPr="00241FBD">
        <w:rPr>
          <w:lang w:val="en-AU"/>
        </w:rPr>
        <w:t xml:space="preserve"> </w:t>
      </w:r>
      <w:r>
        <w:rPr>
          <w:lang w:val="en-AU"/>
        </w:rPr>
        <w:t>were not</w:t>
      </w:r>
      <w:r w:rsidRPr="00241FBD">
        <w:rPr>
          <w:lang w:val="en-AU"/>
        </w:rPr>
        <w:t xml:space="preserve"> rel</w:t>
      </w:r>
      <w:r>
        <w:rPr>
          <w:lang w:val="en-AU"/>
        </w:rPr>
        <w:t>evant</w:t>
      </w:r>
      <w:r w:rsidRPr="00241FBD">
        <w:rPr>
          <w:lang w:val="en-AU"/>
        </w:rPr>
        <w:t xml:space="preserve"> to the prescribed topics of the Chinese Language strand for Unit 3 (leisure, lifestyles, entertainment</w:t>
      </w:r>
      <w:r>
        <w:rPr>
          <w:lang w:val="en-AU"/>
        </w:rPr>
        <w:t xml:space="preserve"> in China</w:t>
      </w:r>
      <w:r w:rsidRPr="00241FBD">
        <w:rPr>
          <w:lang w:val="en-AU"/>
        </w:rPr>
        <w:t>) and Unit 4 (youth issues</w:t>
      </w:r>
      <w:r>
        <w:rPr>
          <w:lang w:val="en-AU"/>
        </w:rPr>
        <w:t xml:space="preserve"> and</w:t>
      </w:r>
      <w:r w:rsidRPr="00241FBD">
        <w:rPr>
          <w:lang w:val="en-AU"/>
        </w:rPr>
        <w:t xml:space="preserve"> </w:t>
      </w:r>
      <w:r>
        <w:rPr>
          <w:lang w:val="en-AU"/>
        </w:rPr>
        <w:t xml:space="preserve">the </w:t>
      </w:r>
      <w:r w:rsidRPr="00241FBD">
        <w:rPr>
          <w:lang w:val="en-AU"/>
        </w:rPr>
        <w:t>world of work</w:t>
      </w:r>
      <w:r>
        <w:rPr>
          <w:lang w:val="en-AU"/>
        </w:rPr>
        <w:t xml:space="preserve"> in China</w:t>
      </w:r>
      <w:r w:rsidRPr="00241FBD">
        <w:rPr>
          <w:lang w:val="en-AU"/>
        </w:rPr>
        <w:t xml:space="preserve">). </w:t>
      </w:r>
    </w:p>
    <w:p w14:paraId="150A688C" w14:textId="7E020A78" w:rsidR="00312116" w:rsidRPr="00241FBD" w:rsidRDefault="00312116" w:rsidP="00312116">
      <w:pPr>
        <w:pStyle w:val="VCAAbody"/>
        <w:rPr>
          <w:lang w:val="en-AU"/>
        </w:rPr>
      </w:pPr>
      <w:r w:rsidRPr="00241FBD">
        <w:rPr>
          <w:lang w:val="en-AU"/>
        </w:rPr>
        <w:t xml:space="preserve">Students are also encouraged to further practise their listening and responding skills and familiarise themselves with the prescribed vocabulary in the study design. </w:t>
      </w:r>
      <w:r>
        <w:rPr>
          <w:lang w:val="en-AU"/>
        </w:rPr>
        <w:t>It would also be useful for the students to practi</w:t>
      </w:r>
      <w:r w:rsidR="000228AC">
        <w:rPr>
          <w:lang w:val="en-AU"/>
        </w:rPr>
        <w:t>s</w:t>
      </w:r>
      <w:r>
        <w:rPr>
          <w:lang w:val="en-AU"/>
        </w:rPr>
        <w:t xml:space="preserve">e self-correction techniques and useful phrases. </w:t>
      </w:r>
    </w:p>
    <w:p w14:paraId="4B599056" w14:textId="77777777" w:rsidR="00312116" w:rsidRPr="00241FBD" w:rsidRDefault="00312116" w:rsidP="00312116">
      <w:pPr>
        <w:pStyle w:val="VCAAHeading1"/>
        <w:rPr>
          <w:lang w:val="en-AU"/>
        </w:rPr>
      </w:pPr>
      <w:r w:rsidRPr="00241FBD">
        <w:rPr>
          <w:lang w:val="en-AU"/>
        </w:rPr>
        <w:t>Section 1 – Conversation</w:t>
      </w:r>
    </w:p>
    <w:p w14:paraId="4603060A" w14:textId="4B3BDB43" w:rsidR="00312116" w:rsidRPr="00241FBD" w:rsidRDefault="007F12BB" w:rsidP="00312116">
      <w:pPr>
        <w:pStyle w:val="VCAAbody"/>
        <w:rPr>
          <w:lang w:val="en-AU"/>
        </w:rPr>
      </w:pPr>
      <w:r>
        <w:rPr>
          <w:lang w:val="en-AU"/>
        </w:rPr>
        <w:t xml:space="preserve">In 2021, student </w:t>
      </w:r>
      <w:r w:rsidR="00312116" w:rsidRPr="00241FBD">
        <w:rPr>
          <w:lang w:val="en-AU"/>
        </w:rPr>
        <w:t xml:space="preserve">topics </w:t>
      </w:r>
      <w:r w:rsidR="000273C5">
        <w:rPr>
          <w:lang w:val="en-AU"/>
        </w:rPr>
        <w:t>covered</w:t>
      </w:r>
      <w:r w:rsidR="00312116" w:rsidRPr="00241FBD">
        <w:rPr>
          <w:lang w:val="en-AU"/>
        </w:rPr>
        <w:t xml:space="preserve"> the student’s personal world, including family and friends, home and school life, interests</w:t>
      </w:r>
      <w:r w:rsidR="00312116">
        <w:rPr>
          <w:lang w:val="en-AU"/>
        </w:rPr>
        <w:t xml:space="preserve"> and hobb</w:t>
      </w:r>
      <w:r w:rsidR="00644A2A">
        <w:rPr>
          <w:lang w:val="en-AU"/>
        </w:rPr>
        <w:t>ies</w:t>
      </w:r>
      <w:r w:rsidR="00312116">
        <w:rPr>
          <w:lang w:val="en-AU"/>
        </w:rPr>
        <w:t>,</w:t>
      </w:r>
      <w:r w:rsidR="00312116" w:rsidRPr="00241FBD">
        <w:rPr>
          <w:lang w:val="en-AU"/>
        </w:rPr>
        <w:t xml:space="preserve"> and </w:t>
      </w:r>
      <w:r w:rsidR="00312116">
        <w:rPr>
          <w:lang w:val="en-AU"/>
        </w:rPr>
        <w:t xml:space="preserve">future </w:t>
      </w:r>
      <w:r w:rsidR="00312116" w:rsidRPr="00241FBD">
        <w:rPr>
          <w:lang w:val="en-AU"/>
        </w:rPr>
        <w:t xml:space="preserve">aspirations. The majority of students discussed </w:t>
      </w:r>
      <w:r w:rsidR="00312116">
        <w:rPr>
          <w:lang w:val="en-AU"/>
        </w:rPr>
        <w:t>most</w:t>
      </w:r>
      <w:r w:rsidR="00312116" w:rsidRPr="00241FBD">
        <w:rPr>
          <w:lang w:val="en-AU"/>
        </w:rPr>
        <w:t xml:space="preserve"> topic</w:t>
      </w:r>
      <w:r w:rsidR="00312116">
        <w:rPr>
          <w:lang w:val="en-AU"/>
        </w:rPr>
        <w:t>s</w:t>
      </w:r>
      <w:r w:rsidR="00312116" w:rsidRPr="00241FBD">
        <w:rPr>
          <w:lang w:val="en-AU"/>
        </w:rPr>
        <w:t xml:space="preserve"> and displayed some breadth and depth in their responses.</w:t>
      </w:r>
      <w:r w:rsidR="00312116">
        <w:rPr>
          <w:lang w:val="en-AU"/>
        </w:rPr>
        <w:t xml:space="preserve"> Most students were able to provide details about their family and friends, </w:t>
      </w:r>
      <w:r w:rsidR="00644A2A">
        <w:rPr>
          <w:lang w:val="en-AU"/>
        </w:rPr>
        <w:t xml:space="preserve">and </w:t>
      </w:r>
      <w:r w:rsidR="00312116">
        <w:rPr>
          <w:lang w:val="en-AU"/>
        </w:rPr>
        <w:t>some interesting facts about their hobb</w:t>
      </w:r>
      <w:r w:rsidR="00644A2A">
        <w:rPr>
          <w:lang w:val="en-AU"/>
        </w:rPr>
        <w:t>ies</w:t>
      </w:r>
      <w:r w:rsidR="00312116">
        <w:rPr>
          <w:lang w:val="en-AU"/>
        </w:rPr>
        <w:t xml:space="preserve"> and aspirations, while others were encouraged to include more content in their expressions, especially on topics around their interests and future plan</w:t>
      </w:r>
      <w:r w:rsidR="00644A2A">
        <w:rPr>
          <w:lang w:val="en-AU"/>
        </w:rPr>
        <w:t>s</w:t>
      </w:r>
      <w:r w:rsidR="00312116">
        <w:rPr>
          <w:lang w:val="en-AU"/>
        </w:rPr>
        <w:t>.</w:t>
      </w:r>
    </w:p>
    <w:p w14:paraId="7D0B7C74" w14:textId="3A099710" w:rsidR="00312116" w:rsidRPr="00241FBD" w:rsidRDefault="00644A2A" w:rsidP="00312116">
      <w:pPr>
        <w:pStyle w:val="VCAAbody"/>
        <w:rPr>
          <w:lang w:val="en-AU"/>
        </w:rPr>
      </w:pPr>
      <w:r>
        <w:rPr>
          <w:lang w:val="en-AU"/>
        </w:rPr>
        <w:lastRenderedPageBreak/>
        <w:t>Conversation</w:t>
      </w:r>
      <w:r w:rsidR="00021A61">
        <w:rPr>
          <w:lang w:val="en-AU"/>
        </w:rPr>
        <w:t>s</w:t>
      </w:r>
      <w:r>
        <w:rPr>
          <w:lang w:val="en-AU"/>
        </w:rPr>
        <w:t xml:space="preserve"> that</w:t>
      </w:r>
      <w:r w:rsidR="00312116" w:rsidRPr="00241FBD">
        <w:rPr>
          <w:lang w:val="en-AU"/>
        </w:rPr>
        <w:t xml:space="preserve"> scored </w:t>
      </w:r>
      <w:r>
        <w:rPr>
          <w:lang w:val="en-AU"/>
        </w:rPr>
        <w:t>highly</w:t>
      </w:r>
      <w:r w:rsidRPr="00241FBD">
        <w:rPr>
          <w:lang w:val="en-AU"/>
        </w:rPr>
        <w:t xml:space="preserve"> </w:t>
      </w:r>
      <w:r w:rsidR="00312116" w:rsidRPr="00241FBD">
        <w:rPr>
          <w:lang w:val="en-AU"/>
        </w:rPr>
        <w:t xml:space="preserve">demonstrated </w:t>
      </w:r>
      <w:r>
        <w:rPr>
          <w:lang w:val="en-AU"/>
        </w:rPr>
        <w:t>the student’s</w:t>
      </w:r>
      <w:r w:rsidRPr="00241FBD">
        <w:rPr>
          <w:lang w:val="en-AU"/>
        </w:rPr>
        <w:t xml:space="preserve"> </w:t>
      </w:r>
      <w:r w:rsidR="00312116" w:rsidRPr="00241FBD">
        <w:rPr>
          <w:lang w:val="en-AU"/>
        </w:rPr>
        <w:t xml:space="preserve">ability to provide </w:t>
      </w:r>
      <w:r>
        <w:rPr>
          <w:lang w:val="en-AU"/>
        </w:rPr>
        <w:t>relevant</w:t>
      </w:r>
      <w:r w:rsidRPr="00241FBD">
        <w:rPr>
          <w:lang w:val="en-AU"/>
        </w:rPr>
        <w:t xml:space="preserve"> </w:t>
      </w:r>
      <w:r w:rsidR="00312116" w:rsidRPr="00241FBD">
        <w:rPr>
          <w:lang w:val="en-AU"/>
        </w:rPr>
        <w:t xml:space="preserve">responses to questions. They maintained a natural flow to the </w:t>
      </w:r>
      <w:r>
        <w:rPr>
          <w:lang w:val="en-AU"/>
        </w:rPr>
        <w:t>c</w:t>
      </w:r>
      <w:r w:rsidR="00312116" w:rsidRPr="00241FBD">
        <w:rPr>
          <w:lang w:val="en-AU"/>
        </w:rPr>
        <w:t>onversation and used appropriate phrases to ask for clarifications</w:t>
      </w:r>
      <w:r w:rsidR="00312116">
        <w:rPr>
          <w:lang w:val="en-AU"/>
        </w:rPr>
        <w:t xml:space="preserve"> to keep the communication moving forward</w:t>
      </w:r>
      <w:r w:rsidR="00312116" w:rsidRPr="00241FBD">
        <w:rPr>
          <w:lang w:val="en-AU"/>
        </w:rPr>
        <w:t xml:space="preserve">. They demonstrated thorough preparation by </w:t>
      </w:r>
      <w:r w:rsidR="00312116">
        <w:rPr>
          <w:lang w:val="en-AU"/>
        </w:rPr>
        <w:t xml:space="preserve">giving facts, </w:t>
      </w:r>
      <w:r w:rsidR="00312116" w:rsidRPr="00241FBD">
        <w:rPr>
          <w:lang w:val="en-AU"/>
        </w:rPr>
        <w:t xml:space="preserve">expressing opinions, </w:t>
      </w:r>
      <w:r w:rsidR="001D75F6">
        <w:rPr>
          <w:lang w:val="en-AU"/>
        </w:rPr>
        <w:t xml:space="preserve">and </w:t>
      </w:r>
      <w:r w:rsidR="00312116">
        <w:rPr>
          <w:lang w:val="en-AU"/>
        </w:rPr>
        <w:t xml:space="preserve">providing </w:t>
      </w:r>
      <w:r w:rsidR="00312116" w:rsidRPr="00241FBD">
        <w:rPr>
          <w:lang w:val="en-AU"/>
        </w:rPr>
        <w:t xml:space="preserve">reasons, examples and evidence. Some students who scored highly included interesting details about themselves. Most students attempted to use a variety of sentence patterns and grammatical structures, and some were able to convey their preferences and reasoning accurately and appropriately through the clear use of simple grammatical structures. </w:t>
      </w:r>
    </w:p>
    <w:p w14:paraId="3CB271A4" w14:textId="55A5F42C" w:rsidR="00312116" w:rsidRPr="00241FBD" w:rsidRDefault="00312116" w:rsidP="00312116">
      <w:pPr>
        <w:pStyle w:val="VCAAbody"/>
        <w:rPr>
          <w:lang w:val="en-AU"/>
        </w:rPr>
      </w:pPr>
      <w:r w:rsidRPr="00241FBD">
        <w:rPr>
          <w:lang w:val="en-AU"/>
        </w:rPr>
        <w:t xml:space="preserve">Students who do not understand a question are encouraged to ask the assessors for clarification rather than pause for long periods. </w:t>
      </w:r>
      <w:r w:rsidR="008E7AC1">
        <w:rPr>
          <w:lang w:val="en-AU"/>
        </w:rPr>
        <w:t>Conversations that</w:t>
      </w:r>
      <w:r w:rsidRPr="00241FBD">
        <w:rPr>
          <w:lang w:val="en-AU"/>
        </w:rPr>
        <w:t xml:space="preserve"> did not score well </w:t>
      </w:r>
      <w:r w:rsidR="00D91378">
        <w:rPr>
          <w:lang w:val="en-AU"/>
        </w:rPr>
        <w:t>included</w:t>
      </w:r>
      <w:r w:rsidR="00D91378" w:rsidRPr="00241FBD">
        <w:rPr>
          <w:lang w:val="en-AU"/>
        </w:rPr>
        <w:t xml:space="preserve"> </w:t>
      </w:r>
      <w:r w:rsidRPr="00241FBD">
        <w:rPr>
          <w:lang w:val="en-AU"/>
        </w:rPr>
        <w:t>irrelevant or memorised responses that did not address the questions asked.</w:t>
      </w:r>
    </w:p>
    <w:p w14:paraId="24BE7207" w14:textId="77777777" w:rsidR="00312116" w:rsidRPr="00241FBD" w:rsidRDefault="00312116" w:rsidP="00312116">
      <w:pPr>
        <w:pStyle w:val="VCAAHeading1"/>
        <w:rPr>
          <w:lang w:val="en-AU"/>
        </w:rPr>
      </w:pPr>
      <w:r w:rsidRPr="00241FBD">
        <w:rPr>
          <w:lang w:val="en-AU"/>
        </w:rPr>
        <w:t>Section 2 – Discussion</w:t>
      </w:r>
    </w:p>
    <w:p w14:paraId="39293B07" w14:textId="5257708E" w:rsidR="00312116" w:rsidRPr="00241FBD" w:rsidRDefault="00312116" w:rsidP="00312116">
      <w:pPr>
        <w:pStyle w:val="VCAAbody"/>
        <w:rPr>
          <w:lang w:val="en-AU"/>
        </w:rPr>
      </w:pPr>
      <w:r w:rsidRPr="00241FBD">
        <w:rPr>
          <w:lang w:val="en-AU"/>
        </w:rPr>
        <w:t>Th</w:t>
      </w:r>
      <w:r>
        <w:rPr>
          <w:lang w:val="en-AU"/>
        </w:rPr>
        <w:t>e</w:t>
      </w:r>
      <w:r w:rsidRPr="00241FBD">
        <w:rPr>
          <w:lang w:val="en-AU"/>
        </w:rPr>
        <w:t xml:space="preserve"> content of this section needed to be within the prescribed topics of</w:t>
      </w:r>
      <w:r>
        <w:rPr>
          <w:lang w:val="en-AU"/>
        </w:rPr>
        <w:t xml:space="preserve"> the</w:t>
      </w:r>
      <w:r w:rsidRPr="00241FBD">
        <w:rPr>
          <w:lang w:val="en-AU"/>
        </w:rPr>
        <w:t xml:space="preserve"> Chinese Language strand for Unit</w:t>
      </w:r>
      <w:r w:rsidR="000273C5">
        <w:rPr>
          <w:lang w:val="en-AU"/>
        </w:rPr>
        <w:t> </w:t>
      </w:r>
      <w:r w:rsidRPr="00241FBD">
        <w:rPr>
          <w:lang w:val="en-AU"/>
        </w:rPr>
        <w:t xml:space="preserve">3 (leisure, lifestyles, entertainment) and Unit 4 (youth issues, world of work), with a related visual stimulus. </w:t>
      </w:r>
    </w:p>
    <w:p w14:paraId="7DCA5621" w14:textId="7F85E1E8" w:rsidR="00312116" w:rsidRPr="00241FBD" w:rsidRDefault="00312116" w:rsidP="00312116">
      <w:pPr>
        <w:pStyle w:val="VCAAbody"/>
        <w:rPr>
          <w:lang w:val="en-AU"/>
        </w:rPr>
      </w:pPr>
      <w:r w:rsidRPr="00241FBD">
        <w:rPr>
          <w:lang w:val="en-AU"/>
        </w:rPr>
        <w:t>Most students were able to understand the instructions from the assessors to move from Section 1 to Section 2, ‘请介绍一下你带来的图片/东西’ (please introduce the picture/artefact that you have brought)</w:t>
      </w:r>
      <w:r>
        <w:rPr>
          <w:lang w:val="en-AU"/>
        </w:rPr>
        <w:t xml:space="preserve"> or ‘</w:t>
      </w:r>
      <w:r>
        <w:rPr>
          <w:rFonts w:hint="eastAsia"/>
          <w:lang w:val="en-AU" w:eastAsia="zh-CN"/>
        </w:rPr>
        <w:t>请开始你的演讲</w:t>
      </w:r>
      <w:r>
        <w:rPr>
          <w:lang w:val="en-AU"/>
        </w:rPr>
        <w:t>’ (please start your presentation)</w:t>
      </w:r>
      <w:r w:rsidRPr="00241FBD">
        <w:rPr>
          <w:lang w:val="en-AU"/>
        </w:rPr>
        <w:t>, and start their two-minute descripti</w:t>
      </w:r>
      <w:r>
        <w:rPr>
          <w:lang w:val="en-AU"/>
        </w:rPr>
        <w:t>ve presentation</w:t>
      </w:r>
      <w:r w:rsidRPr="00241FBD">
        <w:rPr>
          <w:lang w:val="en-AU"/>
        </w:rPr>
        <w:t xml:space="preserve">. </w:t>
      </w:r>
      <w:r>
        <w:rPr>
          <w:lang w:val="en-AU"/>
        </w:rPr>
        <w:t xml:space="preserve">However, some students </w:t>
      </w:r>
      <w:r w:rsidR="0004482F">
        <w:rPr>
          <w:lang w:val="en-AU"/>
        </w:rPr>
        <w:t>did not appear to understand</w:t>
      </w:r>
      <w:r w:rsidR="00A135B4">
        <w:rPr>
          <w:lang w:val="en-AU"/>
        </w:rPr>
        <w:t xml:space="preserve"> </w:t>
      </w:r>
      <w:r>
        <w:rPr>
          <w:lang w:val="en-AU"/>
        </w:rPr>
        <w:t xml:space="preserve">the structure of the examination and </w:t>
      </w:r>
      <w:r w:rsidR="0004482F">
        <w:rPr>
          <w:lang w:val="en-AU"/>
        </w:rPr>
        <w:t xml:space="preserve">were </w:t>
      </w:r>
      <w:r>
        <w:rPr>
          <w:lang w:val="en-AU"/>
        </w:rPr>
        <w:t xml:space="preserve">hesitant to start their speech. </w:t>
      </w:r>
      <w:r w:rsidRPr="00241FBD">
        <w:rPr>
          <w:lang w:val="en-AU"/>
        </w:rPr>
        <w:t xml:space="preserve">Students </w:t>
      </w:r>
      <w:r>
        <w:rPr>
          <w:lang w:val="en-AU"/>
        </w:rPr>
        <w:t xml:space="preserve">who did not prepare a presentation were </w:t>
      </w:r>
      <w:r w:rsidR="00A135B4">
        <w:rPr>
          <w:lang w:val="en-AU"/>
        </w:rPr>
        <w:t>affected</w:t>
      </w:r>
      <w:r>
        <w:rPr>
          <w:lang w:val="en-AU"/>
        </w:rPr>
        <w:t xml:space="preserve">. Students </w:t>
      </w:r>
      <w:r w:rsidRPr="00241FBD">
        <w:rPr>
          <w:lang w:val="en-AU"/>
        </w:rPr>
        <w:t xml:space="preserve">are encouraged to rehearse their </w:t>
      </w:r>
      <w:r>
        <w:rPr>
          <w:lang w:val="en-AU"/>
        </w:rPr>
        <w:t>speech</w:t>
      </w:r>
      <w:r w:rsidRPr="00241FBD">
        <w:rPr>
          <w:lang w:val="en-AU"/>
        </w:rPr>
        <w:t xml:space="preserve"> before the examination </w:t>
      </w:r>
      <w:r>
        <w:rPr>
          <w:lang w:val="en-AU"/>
        </w:rPr>
        <w:t>and learn enough vocabulary to present and describe their stimulus in the following discussion.</w:t>
      </w:r>
    </w:p>
    <w:p w14:paraId="565720FB" w14:textId="247E90CF" w:rsidR="00312116" w:rsidRPr="00241FBD" w:rsidRDefault="00312116" w:rsidP="00312116">
      <w:pPr>
        <w:pStyle w:val="VCAAbody"/>
        <w:rPr>
          <w:lang w:val="en-AU"/>
        </w:rPr>
      </w:pPr>
      <w:r w:rsidRPr="00241FBD">
        <w:rPr>
          <w:lang w:val="en-AU"/>
        </w:rPr>
        <w:t xml:space="preserve">Most students brought images as the visual stimulus for Section 2. Most images were informative, providing enough content for </w:t>
      </w:r>
      <w:r>
        <w:rPr>
          <w:lang w:val="en-AU"/>
        </w:rPr>
        <w:t xml:space="preserve">presentation and </w:t>
      </w:r>
      <w:r w:rsidRPr="00241FBD">
        <w:rPr>
          <w:lang w:val="en-AU"/>
        </w:rPr>
        <w:t>discussion</w:t>
      </w:r>
      <w:r>
        <w:rPr>
          <w:lang w:val="en-AU"/>
        </w:rPr>
        <w:t>, while some needed further clarification on their choice of topic</w:t>
      </w:r>
      <w:r w:rsidRPr="00241FBD">
        <w:rPr>
          <w:lang w:val="en-AU"/>
        </w:rPr>
        <w:t>. The chosen visual stimulus was expected to provide adequate opportunity to support the second section of the examination, which</w:t>
      </w:r>
      <w:r>
        <w:rPr>
          <w:lang w:val="en-AU"/>
        </w:rPr>
        <w:t xml:space="preserve"> includes six minutes of follow-up discussion</w:t>
      </w:r>
      <w:r w:rsidRPr="00241FBD">
        <w:rPr>
          <w:lang w:val="en-AU"/>
        </w:rPr>
        <w:t xml:space="preserve">. </w:t>
      </w:r>
    </w:p>
    <w:p w14:paraId="679913B9" w14:textId="4E3877D1" w:rsidR="00312116" w:rsidRPr="00241FBD" w:rsidRDefault="00A21601" w:rsidP="00312116">
      <w:pPr>
        <w:pStyle w:val="VCAAbody"/>
        <w:rPr>
          <w:lang w:val="en-AU"/>
        </w:rPr>
      </w:pPr>
      <w:r>
        <w:rPr>
          <w:lang w:val="en-AU"/>
        </w:rPr>
        <w:t>Discussions that scored highly</w:t>
      </w:r>
      <w:r w:rsidR="00312116" w:rsidRPr="00241FBD">
        <w:rPr>
          <w:lang w:val="en-AU"/>
        </w:rPr>
        <w:t xml:space="preserve"> were structured two-minute descripti</w:t>
      </w:r>
      <w:r w:rsidR="00312116">
        <w:rPr>
          <w:lang w:val="en-AU"/>
        </w:rPr>
        <w:t>ve presentation</w:t>
      </w:r>
      <w:r>
        <w:rPr>
          <w:lang w:val="en-AU"/>
        </w:rPr>
        <w:t>s</w:t>
      </w:r>
      <w:r w:rsidR="00312116" w:rsidRPr="00241FBD">
        <w:rPr>
          <w:lang w:val="en-AU"/>
        </w:rPr>
        <w:t xml:space="preserve"> </w:t>
      </w:r>
      <w:r>
        <w:rPr>
          <w:lang w:val="en-AU"/>
        </w:rPr>
        <w:t>that demonstrated</w:t>
      </w:r>
      <w:r w:rsidRPr="00241FBD">
        <w:rPr>
          <w:lang w:val="en-AU"/>
        </w:rPr>
        <w:t xml:space="preserve"> </w:t>
      </w:r>
      <w:r w:rsidR="00312116" w:rsidRPr="00241FBD">
        <w:rPr>
          <w:lang w:val="en-AU"/>
        </w:rPr>
        <w:t>the student</w:t>
      </w:r>
      <w:r w:rsidR="00B7252D">
        <w:rPr>
          <w:lang w:val="en-AU"/>
        </w:rPr>
        <w:t>’</w:t>
      </w:r>
      <w:r w:rsidR="00312116" w:rsidRPr="00241FBD">
        <w:rPr>
          <w:lang w:val="en-AU"/>
        </w:rPr>
        <w:t>s ability to conduct a spontaneous discussion according to the visual stimulus of their choice. Some further demonstrated the</w:t>
      </w:r>
      <w:r w:rsidR="00312116">
        <w:rPr>
          <w:lang w:val="en-AU"/>
        </w:rPr>
        <w:t>ir</w:t>
      </w:r>
      <w:r w:rsidR="00312116" w:rsidRPr="00241FBD">
        <w:rPr>
          <w:lang w:val="en-AU"/>
        </w:rPr>
        <w:t xml:space="preserve"> ability to address details, summarise information and make logical links between ideas</w:t>
      </w:r>
      <w:r w:rsidR="00312116">
        <w:rPr>
          <w:lang w:val="en-AU"/>
        </w:rPr>
        <w:t xml:space="preserve"> based on the visual stimulus</w:t>
      </w:r>
      <w:r w:rsidR="00312116" w:rsidRPr="00241FBD">
        <w:rPr>
          <w:lang w:val="en-AU"/>
        </w:rPr>
        <w:t xml:space="preserve">. Most were able to describe the factual information presented in their images. </w:t>
      </w:r>
      <w:r w:rsidR="00B7252D">
        <w:rPr>
          <w:lang w:val="en-AU"/>
        </w:rPr>
        <w:t>S</w:t>
      </w:r>
      <w:r w:rsidR="00312116">
        <w:rPr>
          <w:lang w:val="en-AU"/>
        </w:rPr>
        <w:t xml:space="preserve">tudents showed their creative ideas in preparing the presentation. Some </w:t>
      </w:r>
      <w:r w:rsidR="00640E5A">
        <w:rPr>
          <w:lang w:val="en-AU"/>
        </w:rPr>
        <w:t>examples of</w:t>
      </w:r>
      <w:r w:rsidR="00EA4EAA">
        <w:rPr>
          <w:lang w:val="en-AU"/>
        </w:rPr>
        <w:t xml:space="preserve"> </w:t>
      </w:r>
      <w:r w:rsidR="00312116">
        <w:rPr>
          <w:lang w:val="en-AU"/>
        </w:rPr>
        <w:t>topics</w:t>
      </w:r>
      <w:r w:rsidR="00640E5A">
        <w:rPr>
          <w:lang w:val="en-AU"/>
        </w:rPr>
        <w:t xml:space="preserve"> that were well</w:t>
      </w:r>
      <w:r w:rsidR="00AA090A">
        <w:rPr>
          <w:lang w:val="en-AU"/>
        </w:rPr>
        <w:t xml:space="preserve"> </w:t>
      </w:r>
      <w:r w:rsidR="00640E5A">
        <w:rPr>
          <w:lang w:val="en-AU"/>
        </w:rPr>
        <w:t>suited to this section of the examination</w:t>
      </w:r>
      <w:r w:rsidR="00312116">
        <w:rPr>
          <w:lang w:val="en-AU"/>
        </w:rPr>
        <w:t xml:space="preserve"> include</w:t>
      </w:r>
      <w:r w:rsidR="00EA4EAA">
        <w:rPr>
          <w:lang w:val="en-AU"/>
        </w:rPr>
        <w:t>d</w:t>
      </w:r>
      <w:r w:rsidR="00640E5A">
        <w:rPr>
          <w:lang w:val="en-AU"/>
        </w:rPr>
        <w:t>, but were not limited to</w:t>
      </w:r>
      <w:r w:rsidR="00312116">
        <w:rPr>
          <w:lang w:val="en-AU"/>
        </w:rPr>
        <w:t xml:space="preserve"> ‘</w:t>
      </w:r>
      <w:r w:rsidR="00312116">
        <w:rPr>
          <w:rFonts w:hint="eastAsia"/>
          <w:lang w:val="en-AU" w:eastAsia="zh-CN"/>
        </w:rPr>
        <w:t>中国孩子们的体育运动</w:t>
      </w:r>
      <w:r w:rsidR="00312116">
        <w:rPr>
          <w:lang w:val="en-AU"/>
        </w:rPr>
        <w:t>’ (sports activities among Chinese children), ‘</w:t>
      </w:r>
      <w:r w:rsidR="00312116">
        <w:rPr>
          <w:rFonts w:hint="eastAsia"/>
          <w:lang w:val="en-AU" w:eastAsia="zh-CN"/>
        </w:rPr>
        <w:t>逛夜市的中国人</w:t>
      </w:r>
      <w:r w:rsidR="00312116">
        <w:rPr>
          <w:lang w:val="en-AU"/>
        </w:rPr>
        <w:t>’ (Chinese people in the night markets), ‘</w:t>
      </w:r>
      <w:r w:rsidR="00312116">
        <w:rPr>
          <w:rFonts w:hint="eastAsia"/>
          <w:lang w:val="en-AU" w:eastAsia="zh-CN"/>
        </w:rPr>
        <w:t>中国的追星族</w:t>
      </w:r>
      <w:r w:rsidR="00312116">
        <w:rPr>
          <w:lang w:val="en-AU"/>
        </w:rPr>
        <w:t>’ (Chinese idol fan</w:t>
      </w:r>
      <w:r w:rsidR="00312116">
        <w:rPr>
          <w:rFonts w:hint="eastAsia"/>
          <w:lang w:val="en-AU" w:eastAsia="zh-CN"/>
        </w:rPr>
        <w:t>s</w:t>
      </w:r>
      <w:r w:rsidR="00312116">
        <w:rPr>
          <w:lang w:val="en-AU"/>
        </w:rPr>
        <w:t>)</w:t>
      </w:r>
      <w:r w:rsidR="00312116">
        <w:rPr>
          <w:lang w:val="en-AU" w:eastAsia="zh-CN"/>
        </w:rPr>
        <w:t>, ‘</w:t>
      </w:r>
      <w:r w:rsidR="00312116">
        <w:rPr>
          <w:rFonts w:hint="eastAsia"/>
          <w:lang w:val="en-AU" w:eastAsia="zh-CN"/>
        </w:rPr>
        <w:t>爱喝茶的中国人</w:t>
      </w:r>
      <w:r w:rsidR="00312116">
        <w:rPr>
          <w:lang w:val="en-AU" w:eastAsia="zh-CN"/>
        </w:rPr>
        <w:t>’ (tea-drinking Chinese)</w:t>
      </w:r>
      <w:r w:rsidR="00312116">
        <w:rPr>
          <w:lang w:val="en-AU"/>
        </w:rPr>
        <w:t xml:space="preserve"> and so on.</w:t>
      </w:r>
      <w:r w:rsidR="009F00D3">
        <w:rPr>
          <w:lang w:val="en-AU"/>
        </w:rPr>
        <w:t xml:space="preserve"> </w:t>
      </w:r>
      <w:r w:rsidR="00312116" w:rsidRPr="00241FBD">
        <w:rPr>
          <w:lang w:val="en-AU"/>
        </w:rPr>
        <w:t xml:space="preserve">The strategic use of various language structures, as well as the avoidance of </w:t>
      </w:r>
      <w:r w:rsidR="00312116">
        <w:rPr>
          <w:lang w:val="en-AU"/>
        </w:rPr>
        <w:t xml:space="preserve">repetition and </w:t>
      </w:r>
      <w:r w:rsidR="00312116" w:rsidRPr="00241FBD">
        <w:rPr>
          <w:lang w:val="en-AU"/>
        </w:rPr>
        <w:t xml:space="preserve">redundancy, contributed to a successful </w:t>
      </w:r>
      <w:r w:rsidR="00A135B4">
        <w:rPr>
          <w:lang w:val="en-AU"/>
        </w:rPr>
        <w:t>discussion</w:t>
      </w:r>
      <w:r w:rsidR="00312116" w:rsidRPr="00241FBD">
        <w:rPr>
          <w:lang w:val="en-AU"/>
        </w:rPr>
        <w:t>.</w:t>
      </w:r>
    </w:p>
    <w:sectPr w:rsidR="00312116" w:rsidRPr="00241FBD" w:rsidSect="00B230D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418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1BF3B" w14:textId="77777777" w:rsidR="00BD3036" w:rsidRDefault="00BD3036" w:rsidP="00304EA1">
      <w:pPr>
        <w:spacing w:after="0" w:line="240" w:lineRule="auto"/>
      </w:pPr>
      <w:r>
        <w:separator/>
      </w:r>
    </w:p>
  </w:endnote>
  <w:endnote w:type="continuationSeparator" w:id="0">
    <w:p w14:paraId="3E4016B9" w14:textId="77777777" w:rsidR="00BD3036" w:rsidRDefault="00BD3036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021A61" w:rsidRPr="00D06414" w14:paraId="00D3EC34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4F062E5B" w14:textId="77777777" w:rsidR="00021A61" w:rsidRPr="00D06414" w:rsidRDefault="00021A61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3B2D3A9E" w14:textId="77777777" w:rsidR="00021A61" w:rsidRPr="00D06414" w:rsidRDefault="00021A61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512E85E8" w14:textId="2BDEF1BB" w:rsidR="00021A61" w:rsidRPr="00D06414" w:rsidRDefault="00021A61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640E5A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2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5D192EFA" w14:textId="77777777" w:rsidR="00021A61" w:rsidRPr="00D06414" w:rsidRDefault="00021A61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5A1EB687" wp14:editId="7E579214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9520" cy="538296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520" cy="5382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021A61" w:rsidRPr="00D06414" w14:paraId="28670396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0BBE30B4" w14:textId="77777777" w:rsidR="00021A61" w:rsidRPr="00D06414" w:rsidRDefault="00021A61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A5F1B38" w14:textId="77777777" w:rsidR="00021A61" w:rsidRPr="00D06414" w:rsidRDefault="00021A61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4DA4052A" w14:textId="77777777" w:rsidR="00021A61" w:rsidRPr="00D06414" w:rsidRDefault="00021A61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1301577A" w14:textId="77777777" w:rsidR="00021A61" w:rsidRPr="00D06414" w:rsidRDefault="00021A61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6D7335C1" wp14:editId="6885EE0E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9520" cy="538296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520" cy="5382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9993F" w14:textId="77777777" w:rsidR="00BD3036" w:rsidRDefault="00BD3036" w:rsidP="00304EA1">
      <w:pPr>
        <w:spacing w:after="0" w:line="240" w:lineRule="auto"/>
      </w:pPr>
      <w:r>
        <w:separator/>
      </w:r>
    </w:p>
  </w:footnote>
  <w:footnote w:type="continuationSeparator" w:id="0">
    <w:p w14:paraId="02F739E1" w14:textId="77777777" w:rsidR="00BD3036" w:rsidRDefault="00BD3036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5484C" w14:textId="57B6F963" w:rsidR="00021A61" w:rsidRPr="00D86DE4" w:rsidRDefault="009F00D3" w:rsidP="00D86DE4">
    <w:pPr>
      <w:pStyle w:val="VCAAcaptionsandfootnotes"/>
      <w:rPr>
        <w:color w:val="999999" w:themeColor="accent2"/>
      </w:rPr>
    </w:pPr>
    <w:r>
      <w:t xml:space="preserve">2021 </w:t>
    </w:r>
    <w:r w:rsidR="005A6F80">
      <w:t xml:space="preserve">VCE </w:t>
    </w:r>
    <w:r>
      <w:t>Chinese Language, Culture and Society oral external assessment report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DF2C2" w14:textId="77777777" w:rsidR="00021A61" w:rsidRPr="009370BC" w:rsidRDefault="00021A61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17697C7E" wp14:editId="39CFE04B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62088" cy="719016"/>
          <wp:effectExtent l="0" t="0" r="1270" b="508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190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03533"/>
    <w:multiLevelType w:val="multilevel"/>
    <w:tmpl w:val="49B282C8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790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1006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2872B6C"/>
    <w:multiLevelType w:val="hybridMultilevel"/>
    <w:tmpl w:val="FECA2744"/>
    <w:lvl w:ilvl="0" w:tplc="D1843116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mailMerge>
    <w:mainDocumentType w:val="formLetters"/>
    <w:dataType w:val="textFile"/>
    <w:activeRecord w:val="-1"/>
  </w:mailMerge>
  <w:trackRevision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8B1"/>
    <w:rsid w:val="00003885"/>
    <w:rsid w:val="00021A61"/>
    <w:rsid w:val="000228AC"/>
    <w:rsid w:val="00024018"/>
    <w:rsid w:val="000273C5"/>
    <w:rsid w:val="0004482F"/>
    <w:rsid w:val="0005780E"/>
    <w:rsid w:val="00065CC6"/>
    <w:rsid w:val="00090D46"/>
    <w:rsid w:val="000A71F7"/>
    <w:rsid w:val="000F09E4"/>
    <w:rsid w:val="000F16FD"/>
    <w:rsid w:val="000F5AAF"/>
    <w:rsid w:val="001062CB"/>
    <w:rsid w:val="00120DB9"/>
    <w:rsid w:val="00130CCD"/>
    <w:rsid w:val="00143520"/>
    <w:rsid w:val="00152897"/>
    <w:rsid w:val="00153AD2"/>
    <w:rsid w:val="001779EA"/>
    <w:rsid w:val="00182027"/>
    <w:rsid w:val="00184297"/>
    <w:rsid w:val="001C3EEA"/>
    <w:rsid w:val="001D3246"/>
    <w:rsid w:val="001D75F6"/>
    <w:rsid w:val="0020797C"/>
    <w:rsid w:val="002279BA"/>
    <w:rsid w:val="002329F3"/>
    <w:rsid w:val="00243F0D"/>
    <w:rsid w:val="00260767"/>
    <w:rsid w:val="002647BB"/>
    <w:rsid w:val="002754C1"/>
    <w:rsid w:val="002841C8"/>
    <w:rsid w:val="0028516B"/>
    <w:rsid w:val="002B6F6B"/>
    <w:rsid w:val="002C6F90"/>
    <w:rsid w:val="002E4FB5"/>
    <w:rsid w:val="00302FB8"/>
    <w:rsid w:val="00304EA1"/>
    <w:rsid w:val="00312116"/>
    <w:rsid w:val="00314D81"/>
    <w:rsid w:val="00322FC6"/>
    <w:rsid w:val="00350651"/>
    <w:rsid w:val="0035293F"/>
    <w:rsid w:val="003731CE"/>
    <w:rsid w:val="00385147"/>
    <w:rsid w:val="00391986"/>
    <w:rsid w:val="003A00B4"/>
    <w:rsid w:val="003B2257"/>
    <w:rsid w:val="003B3B97"/>
    <w:rsid w:val="003C5E71"/>
    <w:rsid w:val="003C6C6D"/>
    <w:rsid w:val="003D6CBD"/>
    <w:rsid w:val="003F4A4D"/>
    <w:rsid w:val="00400537"/>
    <w:rsid w:val="00417AA3"/>
    <w:rsid w:val="00425DFE"/>
    <w:rsid w:val="00434EDB"/>
    <w:rsid w:val="00440B32"/>
    <w:rsid w:val="0044213C"/>
    <w:rsid w:val="0046078D"/>
    <w:rsid w:val="004671AB"/>
    <w:rsid w:val="00474B27"/>
    <w:rsid w:val="0049537D"/>
    <w:rsid w:val="00495C80"/>
    <w:rsid w:val="004A2ED8"/>
    <w:rsid w:val="004F5BDA"/>
    <w:rsid w:val="0051631E"/>
    <w:rsid w:val="00530FC6"/>
    <w:rsid w:val="00537A1F"/>
    <w:rsid w:val="00545C74"/>
    <w:rsid w:val="005570CF"/>
    <w:rsid w:val="00566029"/>
    <w:rsid w:val="00586DD8"/>
    <w:rsid w:val="005923CB"/>
    <w:rsid w:val="005A6F80"/>
    <w:rsid w:val="005B391B"/>
    <w:rsid w:val="005D3D78"/>
    <w:rsid w:val="005E2EF0"/>
    <w:rsid w:val="005F4092"/>
    <w:rsid w:val="00640E5A"/>
    <w:rsid w:val="00644A2A"/>
    <w:rsid w:val="00653043"/>
    <w:rsid w:val="006663C6"/>
    <w:rsid w:val="0068471E"/>
    <w:rsid w:val="00684F98"/>
    <w:rsid w:val="00693FFD"/>
    <w:rsid w:val="006D2159"/>
    <w:rsid w:val="006F787C"/>
    <w:rsid w:val="00702636"/>
    <w:rsid w:val="00706CBF"/>
    <w:rsid w:val="00724507"/>
    <w:rsid w:val="00736113"/>
    <w:rsid w:val="00747109"/>
    <w:rsid w:val="00773E6C"/>
    <w:rsid w:val="00781FB1"/>
    <w:rsid w:val="007A4B91"/>
    <w:rsid w:val="007C600D"/>
    <w:rsid w:val="007D1B6D"/>
    <w:rsid w:val="007F12BB"/>
    <w:rsid w:val="00813C37"/>
    <w:rsid w:val="008154B5"/>
    <w:rsid w:val="00823962"/>
    <w:rsid w:val="008428B1"/>
    <w:rsid w:val="00850410"/>
    <w:rsid w:val="00852719"/>
    <w:rsid w:val="00860115"/>
    <w:rsid w:val="0088783C"/>
    <w:rsid w:val="008C6647"/>
    <w:rsid w:val="008E7AC1"/>
    <w:rsid w:val="009370BC"/>
    <w:rsid w:val="00970580"/>
    <w:rsid w:val="009729F7"/>
    <w:rsid w:val="0098739B"/>
    <w:rsid w:val="009906B5"/>
    <w:rsid w:val="009B61E5"/>
    <w:rsid w:val="009D0E9E"/>
    <w:rsid w:val="009D1E89"/>
    <w:rsid w:val="009E5707"/>
    <w:rsid w:val="009F00D3"/>
    <w:rsid w:val="00A135B4"/>
    <w:rsid w:val="00A17661"/>
    <w:rsid w:val="00A21601"/>
    <w:rsid w:val="00A24B2D"/>
    <w:rsid w:val="00A40966"/>
    <w:rsid w:val="00A61688"/>
    <w:rsid w:val="00A61693"/>
    <w:rsid w:val="00A921E0"/>
    <w:rsid w:val="00A922F4"/>
    <w:rsid w:val="00AA090A"/>
    <w:rsid w:val="00AD6A32"/>
    <w:rsid w:val="00AE5526"/>
    <w:rsid w:val="00AF051B"/>
    <w:rsid w:val="00AF32B0"/>
    <w:rsid w:val="00B01578"/>
    <w:rsid w:val="00B0738F"/>
    <w:rsid w:val="00B13D3B"/>
    <w:rsid w:val="00B230DB"/>
    <w:rsid w:val="00B26601"/>
    <w:rsid w:val="00B41951"/>
    <w:rsid w:val="00B53229"/>
    <w:rsid w:val="00B62480"/>
    <w:rsid w:val="00B717F4"/>
    <w:rsid w:val="00B7252D"/>
    <w:rsid w:val="00B81B70"/>
    <w:rsid w:val="00BB3BAB"/>
    <w:rsid w:val="00BD0724"/>
    <w:rsid w:val="00BD2B91"/>
    <w:rsid w:val="00BD3036"/>
    <w:rsid w:val="00BE5521"/>
    <w:rsid w:val="00BF0BBA"/>
    <w:rsid w:val="00BF6C23"/>
    <w:rsid w:val="00C35203"/>
    <w:rsid w:val="00C53263"/>
    <w:rsid w:val="00C75D74"/>
    <w:rsid w:val="00C75F1D"/>
    <w:rsid w:val="00C95156"/>
    <w:rsid w:val="00CA0DC2"/>
    <w:rsid w:val="00CB68E8"/>
    <w:rsid w:val="00CB7C07"/>
    <w:rsid w:val="00D04F01"/>
    <w:rsid w:val="00D06414"/>
    <w:rsid w:val="00D10AA4"/>
    <w:rsid w:val="00D20ED9"/>
    <w:rsid w:val="00D24E5A"/>
    <w:rsid w:val="00D338E4"/>
    <w:rsid w:val="00D51947"/>
    <w:rsid w:val="00D532F0"/>
    <w:rsid w:val="00D56E0F"/>
    <w:rsid w:val="00D65809"/>
    <w:rsid w:val="00D75B2C"/>
    <w:rsid w:val="00D77413"/>
    <w:rsid w:val="00D82759"/>
    <w:rsid w:val="00D86DE4"/>
    <w:rsid w:val="00D91378"/>
    <w:rsid w:val="00DD6B60"/>
    <w:rsid w:val="00DE1909"/>
    <w:rsid w:val="00DE51DB"/>
    <w:rsid w:val="00DE6F90"/>
    <w:rsid w:val="00DF4A82"/>
    <w:rsid w:val="00E23F1D"/>
    <w:rsid w:val="00E30E05"/>
    <w:rsid w:val="00E35622"/>
    <w:rsid w:val="00E36361"/>
    <w:rsid w:val="00E5366F"/>
    <w:rsid w:val="00E55AE9"/>
    <w:rsid w:val="00EA4EAA"/>
    <w:rsid w:val="00EB0C84"/>
    <w:rsid w:val="00EC3A08"/>
    <w:rsid w:val="00EF4188"/>
    <w:rsid w:val="00F17FDE"/>
    <w:rsid w:val="00F37EA2"/>
    <w:rsid w:val="00F40D53"/>
    <w:rsid w:val="00F4525C"/>
    <w:rsid w:val="00F50D86"/>
    <w:rsid w:val="00FA6C5F"/>
    <w:rsid w:val="00FD29D3"/>
    <w:rsid w:val="00FD75E6"/>
    <w:rsid w:val="00FE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A709CE3"/>
  <w15:docId w15:val="{90404FCA-62AA-4542-B99B-1D3A868AB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0273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3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qFormat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paragraph" w:styleId="Quote">
    <w:name w:val="Quote"/>
    <w:basedOn w:val="Normal"/>
    <w:next w:val="Normal"/>
    <w:link w:val="QuoteChar"/>
    <w:uiPriority w:val="29"/>
    <w:qFormat/>
    <w:rsid w:val="00350651"/>
    <w:pPr>
      <w:spacing w:after="0" w:line="360" w:lineRule="auto"/>
    </w:pPr>
    <w:rPr>
      <w:rFonts w:asciiTheme="majorHAnsi" w:eastAsiaTheme="minorEastAsia" w:hAnsiTheme="majorHAnsi"/>
      <w:i/>
      <w:color w:val="A6A6A6" w:themeColor="background1" w:themeShade="A6"/>
      <w:sz w:val="20"/>
      <w:szCs w:val="20"/>
      <w:lang w:val="en-AU"/>
    </w:rPr>
  </w:style>
  <w:style w:type="character" w:customStyle="1" w:styleId="QuoteChar">
    <w:name w:val="Quote Char"/>
    <w:basedOn w:val="DefaultParagraphFont"/>
    <w:link w:val="Quote"/>
    <w:uiPriority w:val="29"/>
    <w:rsid w:val="00350651"/>
    <w:rPr>
      <w:rFonts w:asciiTheme="majorHAnsi" w:eastAsiaTheme="minorEastAsia" w:hAnsiTheme="majorHAnsi"/>
      <w:i/>
      <w:color w:val="A6A6A6" w:themeColor="background1" w:themeShade="A6"/>
      <w:sz w:val="20"/>
      <w:szCs w:val="20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9D0E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E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E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E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E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428B1"/>
    <w:rPr>
      <w:color w:val="8DB3E2" w:themeColor="followedHyperlink"/>
      <w:u w:val="single"/>
    </w:rPr>
  </w:style>
  <w:style w:type="paragraph" w:styleId="Revision">
    <w:name w:val="Revision"/>
    <w:hidden/>
    <w:uiPriority w:val="99"/>
    <w:semiHidden/>
    <w:rsid w:val="003B3B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688cb4a3a940449dc8286705012a42 xmlns="1aab662d-a6b2-42d6-996b-a574723d1ad8">
      <Terms xmlns="http://schemas.microsoft.com/office/infopath/2007/PartnerControls"/>
    </b1688cb4a3a940449dc8286705012a42>
    <DEECD_Publisher xmlns="http://schemas.microsoft.com/sharepoint/v3">Victorian Curriculum and Assessment Authority</DEECD_Publisher>
    <pfad5814e62747ed9f131defefc62dac xmlns="1aab662d-a6b2-42d6-996b-a574723d1ad8">
      <Terms xmlns="http://schemas.microsoft.com/office/infopath/2007/PartnerControls"/>
    </pfad5814e62747ed9f131defefc62dac>
    <a319977fc8504e09982f090ae1d7c602 xmlns="1aab662d-a6b2-42d6-996b-a574723d1ad8">
      <Terms xmlns="http://schemas.microsoft.com/office/infopath/2007/PartnerControls"/>
    </a319977fc8504e09982f090ae1d7c602>
    <DEECD_Keywords xmlns="http://schemas.microsoft.com/sharepoint/v3">2021; VCE; Chinese Language, Culture and Society; oral; external assessment report; exam report; Victorian Curriculum and Assessment Authority; VCAA</DEECD_Keywords>
    <PublishingExpirationDate xmlns="http://schemas.microsoft.com/sharepoint/v3" xsi:nil="true"/>
    <DEECD_Description xmlns="http://schemas.microsoft.com/sharepoint/v3" xsi:nil="true"/>
    <PublishingStartDate xmlns="http://schemas.microsoft.com/sharepoint/v3" xsi:nil="true"/>
    <TaxCatchAll xmlns="1aab662d-a6b2-42d6-996b-a574723d1ad8"/>
    <ofbb8b9a280a423a91cf717fb81349cd xmlns="1aab662d-a6b2-42d6-996b-a574723d1ad8">
      <Terms xmlns="http://schemas.microsoft.com/office/infopath/2007/PartnerControls"/>
    </ofbb8b9a280a423a91cf717fb81349c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C6AB3851F4F88F40B98871D148B8EC2C" ma:contentTypeVersion="4" ma:contentTypeDescription="WebCM Documents Content Type" ma:contentTypeScope="" ma:versionID="201aefb3d423ab3496ecf505ba6700f1">
  <xsd:schema xmlns:xsd="http://www.w3.org/2001/XMLSchema" xmlns:xs="http://www.w3.org/2001/XMLSchema" xmlns:p="http://schemas.microsoft.com/office/2006/metadata/properties" xmlns:ns1="http://schemas.microsoft.com/sharepoint/v3" xmlns:ns2="1aab662d-a6b2-42d6-996b-a574723d1ad8" targetNamespace="http://schemas.microsoft.com/office/2006/metadata/properties" ma:root="true" ma:fieldsID="aced064e7767211f932e8066716e15cd" ns1:_="" ns2:_="">
    <xsd:import namespace="http://schemas.microsoft.com/sharepoint/v3"/>
    <xsd:import namespace="1aab662d-a6b2-42d6-996b-a574723d1ad8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PublishingStartDate" minOccurs="0"/>
                <xsd:element ref="ns1:PublishingExpirationDate" minOccurs="0"/>
                <xsd:element ref="ns2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8" nillable="true" ma:displayName="Description" ma:internalName="DEECD_Description">
      <xsd:simpleType>
        <xsd:restriction base="dms:Note">
          <xsd:maxLength value="255"/>
        </xsd:restriction>
      </xsd:simpleType>
    </xsd:element>
    <xsd:element name="DEECD_Publisher" ma:index="9" nillable="true" ma:displayName="Publisher" ma:default="Department of Education and early Childhood Development" ma:internalName="DEECD_Publisher">
      <xsd:simpleType>
        <xsd:restriction base="dms:Text"/>
      </xsd:simpleType>
    </xsd:element>
    <xsd:element name="DEECD_Keywords" ma:index="14" nillable="true" ma:displayName="Keywords" ma:internalName="DEECD_Keywords">
      <xsd:simpleType>
        <xsd:restriction base="dms:Note">
          <xsd:maxLength value="255"/>
        </xsd:restriction>
      </xsd:simpleType>
    </xsd:element>
    <xsd:element name="PublishingStartDate" ma:index="15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662d-a6b2-42d6-996b-a574723d1a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074adc-11cd-43a7-822e-3f870fae400d}" ma:internalName="TaxCatchAll" ma:showField="CatchAllData" ma:web="1aab662d-a6b2-42d6-996b-a574723d1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ad5814e62747ed9f131defefc62dac" ma:index="18" nillable="true" ma:taxonomy="true" ma:internalName="pfad5814e62747ed9f131defefc62dac" ma:taxonomyFieldName="DEECD_SubjectCategory" ma:displayName="Subject Category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19" nillable="true" ma:taxonomy="true" ma:internalName="a319977fc8504e09982f090ae1d7c602" ma:taxonomyFieldName="DEECD_ItemType" ma:displayName="Item Type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0" nillable="true" ma:taxonomy="true" ma:internalName="ofbb8b9a280a423a91cf717fb81349cd" ma:taxonomyFieldName="DEECD_Author" ma:displayName="Author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1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7E868A-264C-4EB1-9961-E43F61BDF1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A848B5-61E6-45CE-88A6-73FD729D8E9B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E0CE43E-38F3-41E3-BB1E-7DD4DA84955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AF1367-625A-4DE1-B9DC-6A507E114AF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930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Victorian Curriculum and Assessment Authority</Company>
  <LinksUpToDate>false</LinksUpToDate>
  <CharactersWithSpaces>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 VCE Chinese Language, Culture and Society oral external assessment report' exam report</dc:title>
  <dc:creator>vcaa@education.vic.gov.au</dc:creator>
  <cp:keywords>2021; VCE; Chinese Language, Culture and Society; oral; external assessment report' exam report; Victorian Curriculum and Assessment Authority; VCAA</cp:keywords>
  <cp:lastModifiedBy>Victorian Curriculum and Assessment Authority</cp:lastModifiedBy>
  <cp:revision>3</cp:revision>
  <cp:lastPrinted>2022-04-07T11:44:00Z</cp:lastPrinted>
  <dcterms:created xsi:type="dcterms:W3CDTF">2022-04-18T12:52:00Z</dcterms:created>
  <dcterms:modified xsi:type="dcterms:W3CDTF">2022-04-18T12:53:00Z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0x0101008840106FE30D4F50BC61A726A7CA6E3800C6AB3851F4F88F40B98871D148B8EC2C</vt:lpwstr>
  </property>
  <property fmtid="{D5CDD505-2E9C-101B-9397-08002B2CF9AE}" pid="3" name="DEECD_Author">
    <vt:lpwstr/>
  </property>
  <property fmtid="{D5CDD505-2E9C-101B-9397-08002B2CF9AE}" pid="4" name="DEECD_SubjectCategory">
    <vt:lpwstr/>
  </property>
  <property fmtid="{D5CDD505-2E9C-101B-9397-08002B2CF9AE}" pid="5" name="DEECD_ItemType">
    <vt:lpwstr/>
  </property>
  <property fmtid="{D5CDD505-2E9C-101B-9397-08002B2CF9AE}" pid="6" name="DEECD_Audience">
    <vt:lpwstr/>
  </property>
  <property fmtid="{D5CDD505-2E9C-101B-9397-08002B2CF9AE}" pid="7" name="DEECD_Expired">
    <vt:bool>false</vt:bool>
  </property>
</Properties>
</file>