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1B3DD0B5" w:rsidR="00F4525C" w:rsidRDefault="00024018" w:rsidP="009B61E5">
      <w:pPr>
        <w:pStyle w:val="VCAADocumenttitle"/>
      </w:pPr>
      <w:r>
        <w:t>202</w:t>
      </w:r>
      <w:r w:rsidR="008428B1">
        <w:t>1</w:t>
      </w:r>
      <w:r>
        <w:t xml:space="preserve"> </w:t>
      </w:r>
      <w:r w:rsidR="00AD451B">
        <w:t xml:space="preserve">VCE </w:t>
      </w:r>
      <w:r w:rsidR="006545EB">
        <w:t>Filipino</w:t>
      </w:r>
      <w:r>
        <w:t xml:space="preserve"> </w:t>
      </w:r>
      <w:r w:rsidR="00F469EE">
        <w:t>oral</w:t>
      </w:r>
      <w:r w:rsidR="00400537">
        <w:t xml:space="preserve"> </w:t>
      </w:r>
      <w:r w:rsidR="009E5A4C">
        <w:t xml:space="preserve">external assessment </w:t>
      </w:r>
      <w:r>
        <w:t>report</w:t>
      </w:r>
    </w:p>
    <w:p w14:paraId="1F902DD4" w14:textId="77777777" w:rsidR="006663C6" w:rsidRDefault="00024018" w:rsidP="00C35203">
      <w:pPr>
        <w:pStyle w:val="VCAAHeading1"/>
      </w:pPr>
      <w:bookmarkStart w:id="0" w:name="TemplateOverview"/>
      <w:bookmarkEnd w:id="0"/>
      <w:r>
        <w:t>General comments</w:t>
      </w:r>
    </w:p>
    <w:p w14:paraId="4295DAFA" w14:textId="7266112F" w:rsidR="0082161C" w:rsidRPr="00480688" w:rsidRDefault="0082161C" w:rsidP="0082161C">
      <w:pPr>
        <w:pStyle w:val="VCAAbody"/>
        <w:rPr>
          <w:lang w:val="en-AU"/>
        </w:rPr>
      </w:pPr>
      <w:r w:rsidRPr="00480688">
        <w:rPr>
          <w:lang w:val="en-AU"/>
        </w:rPr>
        <w:t xml:space="preserve">The </w:t>
      </w:r>
      <w:r w:rsidR="000059D8">
        <w:rPr>
          <w:lang w:val="en-AU"/>
        </w:rPr>
        <w:t>Filipino</w:t>
      </w:r>
      <w:r w:rsidRPr="00480688">
        <w:rPr>
          <w:lang w:val="en-AU"/>
        </w:rPr>
        <w:t xml:space="preserve"> oral examination assesses students’ knowledge and skills in using spoken language. The examination has two sections – a </w:t>
      </w:r>
      <w:r w:rsidR="00EC2C67">
        <w:rPr>
          <w:lang w:val="en-AU"/>
        </w:rPr>
        <w:t>c</w:t>
      </w:r>
      <w:r w:rsidRPr="00480688">
        <w:rPr>
          <w:lang w:val="en-AU"/>
        </w:rPr>
        <w:t xml:space="preserve">onversation of approximately </w:t>
      </w:r>
      <w:r w:rsidR="00845188">
        <w:rPr>
          <w:lang w:val="en-AU"/>
        </w:rPr>
        <w:t>seven</w:t>
      </w:r>
      <w:r w:rsidRPr="00480688">
        <w:rPr>
          <w:lang w:val="en-AU"/>
        </w:rPr>
        <w:t xml:space="preserve"> minutes, during which students converse with the assessors about their personal world, and a </w:t>
      </w:r>
      <w:r w:rsidR="00EC2C67">
        <w:rPr>
          <w:lang w:val="en-AU"/>
        </w:rPr>
        <w:t>d</w:t>
      </w:r>
      <w:r w:rsidRPr="00480688">
        <w:rPr>
          <w:lang w:val="en-AU"/>
        </w:rPr>
        <w:t xml:space="preserve">iscussion of approximately </w:t>
      </w:r>
      <w:r w:rsidR="00845188">
        <w:rPr>
          <w:lang w:val="en-AU"/>
        </w:rPr>
        <w:t>eight</w:t>
      </w:r>
      <w:r w:rsidR="00845188" w:rsidRPr="00480688">
        <w:rPr>
          <w:lang w:val="en-AU"/>
        </w:rPr>
        <w:t xml:space="preserve"> </w:t>
      </w:r>
      <w:r w:rsidRPr="00480688">
        <w:rPr>
          <w:lang w:val="en-AU"/>
        </w:rPr>
        <w:t xml:space="preserve">minutes. </w:t>
      </w:r>
    </w:p>
    <w:p w14:paraId="09FE7B65" w14:textId="77777777" w:rsidR="0082161C" w:rsidRPr="00480688" w:rsidRDefault="0082161C" w:rsidP="0082161C">
      <w:pPr>
        <w:pStyle w:val="VCAAbody"/>
        <w:rPr>
          <w:lang w:val="en-AU"/>
        </w:rPr>
      </w:pPr>
      <w:r w:rsidRPr="00480688">
        <w:rPr>
          <w:lang w:val="en-AU"/>
        </w:rPr>
        <w:t>It should be noted that during the oral examination:</w:t>
      </w:r>
    </w:p>
    <w:p w14:paraId="02D08B9D" w14:textId="77777777" w:rsidR="0082161C" w:rsidRPr="00480688" w:rsidRDefault="0082161C" w:rsidP="00F06302">
      <w:pPr>
        <w:pStyle w:val="VCAAbullet"/>
      </w:pPr>
      <w:r w:rsidRPr="00480688">
        <w:t xml:space="preserve">students may be asked a variety of questions of varying levels of difficulty. Questions may also be asked in a different order from the one </w:t>
      </w:r>
      <w:proofErr w:type="gramStart"/>
      <w:r w:rsidRPr="00480688">
        <w:t>students</w:t>
      </w:r>
      <w:proofErr w:type="gramEnd"/>
      <w:r w:rsidRPr="00480688">
        <w:t xml:space="preserve"> anticipate</w:t>
      </w:r>
    </w:p>
    <w:p w14:paraId="1588C92C" w14:textId="77777777" w:rsidR="0082161C" w:rsidRPr="00480688" w:rsidRDefault="0082161C" w:rsidP="00F06302">
      <w:pPr>
        <w:pStyle w:val="VCAAbullet"/>
      </w:pPr>
      <w:r w:rsidRPr="00480688">
        <w:t>assessors may interrupt students to ask questions during either section of the examination; this should be regarded as a normal process in a discussion</w:t>
      </w:r>
    </w:p>
    <w:p w14:paraId="3B9A6D3C" w14:textId="77777777" w:rsidR="0082161C" w:rsidRPr="00480688" w:rsidRDefault="0082161C" w:rsidP="00F06302">
      <w:pPr>
        <w:pStyle w:val="VCAAbullet"/>
      </w:pPr>
      <w:r w:rsidRPr="00480688">
        <w:t>assessors may also repeat or rephrase questions</w:t>
      </w:r>
    </w:p>
    <w:p w14:paraId="2E5D75E2" w14:textId="77777777" w:rsidR="0082161C" w:rsidRPr="00480688" w:rsidRDefault="0082161C" w:rsidP="00F06302">
      <w:pPr>
        <w:pStyle w:val="VCAAbullet"/>
      </w:pPr>
      <w:r w:rsidRPr="00480688">
        <w:t>normal variation in assessor body language is acceptable.</w:t>
      </w:r>
    </w:p>
    <w:p w14:paraId="528025D5" w14:textId="77777777" w:rsidR="0082161C" w:rsidRPr="00480688" w:rsidRDefault="0082161C" w:rsidP="0082161C">
      <w:pPr>
        <w:pStyle w:val="VCAAbody"/>
      </w:pPr>
      <w:r w:rsidRPr="00480688">
        <w:t>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topic, but I think …’, ‘I don’t know, but I feel …’ and ‘I am not sure about this question, but I know …’</w:t>
      </w:r>
    </w:p>
    <w:p w14:paraId="3DA2C8EA" w14:textId="44F24B76" w:rsidR="009D0E9E" w:rsidRDefault="009E5A4C" w:rsidP="004576CA">
      <w:pPr>
        <w:pStyle w:val="VCAAbody"/>
        <w:rPr>
          <w:lang w:val="en-AU"/>
        </w:rPr>
      </w:pPr>
      <w:r w:rsidRPr="009E5A4C">
        <w:rPr>
          <w:lang w:val="en-AU"/>
        </w:rPr>
        <w:t>Students will be assessed in both the conversation and the discussion in communication, content and language. The criteria are published on the VCAA website.</w:t>
      </w:r>
      <w:r>
        <w:rPr>
          <w:lang w:val="en-AU"/>
        </w:rPr>
        <w:t xml:space="preserve"> </w:t>
      </w:r>
      <w:r w:rsidR="0082161C" w:rsidRPr="00480688">
        <w:rPr>
          <w:lang w:val="en-AU"/>
        </w:rPr>
        <w:t xml:space="preserve">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EC2C67">
        <w:rPr>
          <w:lang w:val="en-AU"/>
        </w:rPr>
        <w:t>c</w:t>
      </w:r>
      <w:r w:rsidR="0082161C" w:rsidRPr="00480688">
        <w:rPr>
          <w:lang w:val="en-AU"/>
        </w:rPr>
        <w:t xml:space="preserve">onversation and </w:t>
      </w:r>
      <w:r w:rsidR="00EC2C67">
        <w:rPr>
          <w:lang w:val="en-AU"/>
        </w:rPr>
        <w:t>d</w:t>
      </w:r>
      <w:r w:rsidR="0082161C" w:rsidRPr="00480688">
        <w:rPr>
          <w:lang w:val="en-AU"/>
        </w:rPr>
        <w:t xml:space="preserve">iscussion sections of the examination, the criteria assess two very different aspects of performance. Students who are well prepared are generally able to demonstrate their abilities and proficiency in the language. </w:t>
      </w:r>
    </w:p>
    <w:p w14:paraId="154823E9" w14:textId="4768464D" w:rsidR="000059D8" w:rsidRPr="00AD451B" w:rsidRDefault="000059D8" w:rsidP="000059D8">
      <w:pPr>
        <w:pStyle w:val="VCAAbody"/>
      </w:pPr>
      <w:r>
        <w:t xml:space="preserve">The </w:t>
      </w:r>
      <w:r w:rsidR="00185832">
        <w:t xml:space="preserve">students’ </w:t>
      </w:r>
      <w:r>
        <w:t>performance</w:t>
      </w:r>
      <w:r w:rsidR="00185832">
        <w:t>s</w:t>
      </w:r>
      <w:r>
        <w:t xml:space="preserve"> </w:t>
      </w:r>
      <w:r w:rsidR="00185832">
        <w:t>during the</w:t>
      </w:r>
      <w:r>
        <w:t xml:space="preserve"> Filipino oral examination </w:t>
      </w:r>
      <w:r w:rsidR="0083135C">
        <w:t xml:space="preserve">were </w:t>
      </w:r>
      <w:r>
        <w:t xml:space="preserve">very good. They all displayed fluency </w:t>
      </w:r>
      <w:r w:rsidR="005F1835">
        <w:t xml:space="preserve">in </w:t>
      </w:r>
      <w:r>
        <w:t xml:space="preserve">the language </w:t>
      </w:r>
      <w:r w:rsidR="0083135C">
        <w:t>and</w:t>
      </w:r>
      <w:r>
        <w:t xml:space="preserve"> carried the conversations and discussions forward with </w:t>
      </w:r>
      <w:r w:rsidR="00957D7B">
        <w:t xml:space="preserve">spontaneity </w:t>
      </w:r>
      <w:r>
        <w:t xml:space="preserve">using </w:t>
      </w:r>
      <w:r w:rsidR="00957D7B">
        <w:t xml:space="preserve">a </w:t>
      </w:r>
      <w:r>
        <w:t>sophisticated and excellent range of vocabulary, structures and expression</w:t>
      </w:r>
      <w:r w:rsidR="00957D7B">
        <w:t>s</w:t>
      </w:r>
      <w:r>
        <w:t xml:space="preserve">. Their pronunciation, intonation, stress and tempo were excellent. Almost all </w:t>
      </w:r>
      <w:r w:rsidR="001D4733">
        <w:t>students</w:t>
      </w:r>
      <w:r>
        <w:t xml:space="preserve"> were able to </w:t>
      </w:r>
      <w:r w:rsidR="009E5A4C">
        <w:t xml:space="preserve">elaborate on </w:t>
      </w:r>
      <w:r>
        <w:t xml:space="preserve">their chosen </w:t>
      </w:r>
      <w:r w:rsidR="005F1835">
        <w:t>sub</w:t>
      </w:r>
      <w:r>
        <w:t xml:space="preserve">topic with ease. </w:t>
      </w:r>
    </w:p>
    <w:p w14:paraId="0B966ED3" w14:textId="741E241B" w:rsidR="000059D8" w:rsidRDefault="00AD52E2" w:rsidP="000059D8">
      <w:pPr>
        <w:pStyle w:val="VCAAbody"/>
      </w:pPr>
      <w:r>
        <w:t xml:space="preserve">Students </w:t>
      </w:r>
      <w:r w:rsidR="000059D8">
        <w:t xml:space="preserve">conversed with the assessors </w:t>
      </w:r>
      <w:r>
        <w:t xml:space="preserve">about </w:t>
      </w:r>
      <w:r w:rsidR="000059D8">
        <w:t xml:space="preserve">familiar </w:t>
      </w:r>
      <w:r w:rsidR="005F1835">
        <w:t>sub</w:t>
      </w:r>
      <w:r w:rsidR="000059D8">
        <w:t xml:space="preserve">topics such as </w:t>
      </w:r>
      <w:r w:rsidR="00740424">
        <w:t xml:space="preserve">their </w:t>
      </w:r>
      <w:r w:rsidR="000059D8">
        <w:t xml:space="preserve">studies, aspirations and experiences </w:t>
      </w:r>
      <w:r w:rsidR="009E5A4C">
        <w:t>at school</w:t>
      </w:r>
      <w:r w:rsidR="000059D8">
        <w:t xml:space="preserve">. They were articulate </w:t>
      </w:r>
      <w:r w:rsidR="00186DEC">
        <w:t xml:space="preserve">in </w:t>
      </w:r>
      <w:r w:rsidR="000059D8">
        <w:t xml:space="preserve">their conversations, speaking with confidence and applying </w:t>
      </w:r>
      <w:r w:rsidR="009E5A4C">
        <w:t xml:space="preserve">relevant </w:t>
      </w:r>
      <w:r w:rsidR="000059D8">
        <w:t>repair strategies.</w:t>
      </w:r>
    </w:p>
    <w:p w14:paraId="5BACF537" w14:textId="12252451" w:rsidR="00D53251" w:rsidRDefault="000059D8" w:rsidP="0082161C">
      <w:pPr>
        <w:pStyle w:val="VCAAbody"/>
      </w:pPr>
      <w:r>
        <w:t xml:space="preserve">As a whole, almost all </w:t>
      </w:r>
      <w:r w:rsidR="009B3A0A">
        <w:t xml:space="preserve">students </w:t>
      </w:r>
      <w:r>
        <w:t xml:space="preserve">conversed </w:t>
      </w:r>
      <w:r w:rsidR="00CD56CC">
        <w:t xml:space="preserve">about </w:t>
      </w:r>
      <w:r>
        <w:t xml:space="preserve">and discussed their chosen </w:t>
      </w:r>
      <w:r w:rsidR="005F1835">
        <w:t>sub</w:t>
      </w:r>
      <w:r>
        <w:t xml:space="preserve">topics using complex sentences with a wide range </w:t>
      </w:r>
      <w:r w:rsidR="00CD56CC">
        <w:t xml:space="preserve">of </w:t>
      </w:r>
      <w:r>
        <w:t>sophisticated vocabular</w:t>
      </w:r>
      <w:r w:rsidR="00CD56CC">
        <w:t>y</w:t>
      </w:r>
      <w:r>
        <w:t xml:space="preserve"> and correct register. </w:t>
      </w:r>
    </w:p>
    <w:p w14:paraId="35EEEAFA" w14:textId="77777777" w:rsidR="00D53251" w:rsidRDefault="00D53251" w:rsidP="00AD451B">
      <w:pPr>
        <w:pStyle w:val="VCAAbody"/>
      </w:pPr>
      <w:r>
        <w:br w:type="page"/>
      </w:r>
    </w:p>
    <w:p w14:paraId="1027D77C" w14:textId="6165FA72" w:rsidR="00F032DF" w:rsidRPr="00480688" w:rsidRDefault="004D2887" w:rsidP="00F032DF">
      <w:pPr>
        <w:pStyle w:val="VCAAHeading1"/>
        <w:rPr>
          <w:lang w:val="en-AU"/>
        </w:rPr>
      </w:pPr>
      <w:r>
        <w:rPr>
          <w:lang w:val="en-AU"/>
        </w:rPr>
        <w:lastRenderedPageBreak/>
        <w:t xml:space="preserve">Section 1 – </w:t>
      </w:r>
      <w:r w:rsidR="00F032DF" w:rsidRPr="00480688">
        <w:rPr>
          <w:lang w:val="en-AU"/>
        </w:rPr>
        <w:t>Conversation</w:t>
      </w:r>
    </w:p>
    <w:p w14:paraId="6382738E" w14:textId="527FBA7F" w:rsidR="00F032DF" w:rsidRDefault="00EC2C67" w:rsidP="00F032DF">
      <w:pPr>
        <w:pStyle w:val="VCAAbody"/>
      </w:pPr>
      <w:r w:rsidRPr="000059D8">
        <w:t>Section 1</w:t>
      </w:r>
      <w:r w:rsidR="00F032DF" w:rsidRPr="00480688">
        <w:t xml:space="preserve"> consist</w:t>
      </w:r>
      <w:r>
        <w:t>s</w:t>
      </w:r>
      <w:r w:rsidR="00F032DF" w:rsidRPr="00480688">
        <w:t xml:space="preserve"> of a general conversation about the student’s personal world, for example, school and home life, family and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p>
    <w:p w14:paraId="094CE2A9" w14:textId="4795742E" w:rsidR="000059D8" w:rsidRPr="00AD451B" w:rsidRDefault="00845188" w:rsidP="000059D8">
      <w:pPr>
        <w:pStyle w:val="VCAAbody"/>
      </w:pPr>
      <w:r>
        <w:t>Students</w:t>
      </w:r>
      <w:r w:rsidR="000059D8">
        <w:t xml:space="preserve"> </w:t>
      </w:r>
      <w:r w:rsidR="009E5A4C" w:rsidRPr="004576CA">
        <w:t>respond</w:t>
      </w:r>
      <w:r w:rsidR="009E5A4C">
        <w:t>ed</w:t>
      </w:r>
      <w:r w:rsidR="009E5A4C" w:rsidRPr="004576CA">
        <w:t xml:space="preserve"> readily and confidently</w:t>
      </w:r>
      <w:r w:rsidR="009E5A4C" w:rsidDel="009E5A4C">
        <w:t xml:space="preserve"> </w:t>
      </w:r>
      <w:r w:rsidR="000059D8">
        <w:t xml:space="preserve">in </w:t>
      </w:r>
      <w:r w:rsidR="00E31D0E">
        <w:t>Filipino</w:t>
      </w:r>
      <w:r w:rsidR="000059D8">
        <w:t xml:space="preserve">. The manner in which they answered questions showed that they </w:t>
      </w:r>
      <w:r w:rsidR="009A4D77">
        <w:t xml:space="preserve">understood </w:t>
      </w:r>
      <w:r w:rsidR="000059D8">
        <w:t>the language.</w:t>
      </w:r>
    </w:p>
    <w:p w14:paraId="1E9801AE" w14:textId="5B637298" w:rsidR="00F032DF" w:rsidRPr="00480688" w:rsidRDefault="004D2887" w:rsidP="00F032DF">
      <w:pPr>
        <w:pStyle w:val="VCAAHeading1"/>
        <w:rPr>
          <w:lang w:val="en-AU"/>
        </w:rPr>
      </w:pPr>
      <w:r>
        <w:rPr>
          <w:lang w:val="en-AU"/>
        </w:rPr>
        <w:t xml:space="preserve">Section 2 – </w:t>
      </w:r>
      <w:r w:rsidR="00F032DF" w:rsidRPr="00480688">
        <w:rPr>
          <w:lang w:val="en-AU"/>
        </w:rPr>
        <w:t>Discussion</w:t>
      </w:r>
    </w:p>
    <w:p w14:paraId="488523B0" w14:textId="10A90B61" w:rsidR="00F032DF" w:rsidRPr="00480688" w:rsidRDefault="00F032DF" w:rsidP="00F032DF">
      <w:pPr>
        <w:pStyle w:val="VCAAbody"/>
      </w:pPr>
      <w:r w:rsidRPr="00480688">
        <w:t xml:space="preserve">Following the </w:t>
      </w:r>
      <w:r w:rsidR="00EC2C67">
        <w:t>c</w:t>
      </w:r>
      <w:r w:rsidRPr="00480688">
        <w:t>onversation, the student indicate</w:t>
      </w:r>
      <w:r w:rsidR="009E5A4C">
        <w:t>s</w:t>
      </w:r>
      <w:r w:rsidRPr="00480688">
        <w:t xml:space="preserve"> to the assessor(s) the subtopic chosen for detailed study and, in no more than one minute, briefly introduce</w:t>
      </w:r>
      <w:r w:rsidR="009E5A4C">
        <w:t>s</w:t>
      </w:r>
      <w:r w:rsidRPr="00480688">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36B6E89C" w14:textId="77777777" w:rsidR="00F032DF" w:rsidRPr="00480688" w:rsidRDefault="00F032DF" w:rsidP="00F032DF">
      <w:pPr>
        <w:pStyle w:val="VCAAbody"/>
        <w:rPr>
          <w:lang w:val="en-AU"/>
        </w:rPr>
      </w:pPr>
      <w:r w:rsidRPr="00480688">
        <w:rPr>
          <w:lang w:val="en-AU"/>
        </w:rPr>
        <w:t xml:space="preserve">The one-minute introduction should give assessors an indication of the area of discussion. The purpose is for students to </w:t>
      </w:r>
      <w:r w:rsidRPr="00480688">
        <w:t>briefly</w:t>
      </w:r>
      <w:r w:rsidRPr="00480688">
        <w:rPr>
          <w:lang w:val="en-AU"/>
        </w:rPr>
        <w:t xml:space="preserve"> introduce their chosen subtopic; it is not an opportunity for students to list all their information or texts. </w:t>
      </w:r>
    </w:p>
    <w:p w14:paraId="22068210" w14:textId="44DD348C" w:rsidR="00F032DF" w:rsidRPr="00480688" w:rsidRDefault="00F032DF" w:rsidP="00F032DF">
      <w:pPr>
        <w:pStyle w:val="VCAAbody"/>
        <w:rPr>
          <w:lang w:val="en-AU"/>
        </w:rPr>
      </w:pPr>
      <w:r w:rsidRPr="00480688">
        <w:rPr>
          <w:lang w:val="en-AU"/>
        </w:rPr>
        <w:t xml:space="preserve">The focus of the </w:t>
      </w:r>
      <w:r w:rsidR="00EC2C67">
        <w:rPr>
          <w:lang w:val="en-AU"/>
        </w:rPr>
        <w:t>d</w:t>
      </w:r>
      <w:r w:rsidRPr="00480688">
        <w:rPr>
          <w:lang w:val="en-AU"/>
        </w:rPr>
        <w:t xml:space="preserve">iscussion is to explore aspects of the language and culture of communities in which </w:t>
      </w:r>
      <w:r w:rsidR="000059D8">
        <w:rPr>
          <w:lang w:val="en-AU"/>
        </w:rPr>
        <w:t>Filipino</w:t>
      </w:r>
      <w:r w:rsidRPr="00480688">
        <w:rPr>
          <w:lang w:val="en-AU"/>
        </w:rPr>
        <w:t xml:space="preserve"> is spoken, with the student being </w:t>
      </w:r>
      <w:r w:rsidRPr="00480688">
        <w:t>expected</w:t>
      </w:r>
      <w:r w:rsidRPr="00480688">
        <w:rPr>
          <w:lang w:val="en-AU"/>
        </w:rPr>
        <w:t xml:space="preserve"> to </w:t>
      </w:r>
      <w:proofErr w:type="gramStart"/>
      <w:r w:rsidRPr="00480688">
        <w:rPr>
          <w:lang w:val="en-AU"/>
        </w:rPr>
        <w:t>make reference</w:t>
      </w:r>
      <w:proofErr w:type="gramEnd"/>
      <w:r w:rsidRPr="00480688">
        <w:rPr>
          <w:lang w:val="en-AU"/>
        </w:rPr>
        <w:t xml:space="preserve"> to the texts studied. </w:t>
      </w:r>
    </w:p>
    <w:p w14:paraId="6EB86E09" w14:textId="40265544" w:rsidR="00F032DF" w:rsidRDefault="00F032DF" w:rsidP="00F032DF">
      <w:pPr>
        <w:pStyle w:val="VCAAbody"/>
        <w:rPr>
          <w:lang w:val="en-AU"/>
        </w:rPr>
      </w:pPr>
      <w:r w:rsidRPr="00480688">
        <w:rPr>
          <w:lang w:val="en-AU"/>
        </w:rPr>
        <w:t xml:space="preserve">The choice of subtopic </w:t>
      </w:r>
      <w:r w:rsidRPr="000059D8">
        <w:rPr>
          <w:lang w:val="en-AU"/>
        </w:rPr>
        <w:t xml:space="preserve">for the </w:t>
      </w:r>
      <w:r w:rsidR="00EC2C67" w:rsidRPr="000059D8">
        <w:rPr>
          <w:lang w:val="en-AU"/>
        </w:rPr>
        <w:t>d</w:t>
      </w:r>
      <w:r w:rsidRPr="000059D8">
        <w:rPr>
          <w:lang w:val="en-AU"/>
        </w:rPr>
        <w:t xml:space="preserve">etailed </w:t>
      </w:r>
      <w:r w:rsidR="00EC2C67" w:rsidRPr="000059D8">
        <w:rPr>
          <w:lang w:val="en-AU"/>
        </w:rPr>
        <w:t>s</w:t>
      </w:r>
      <w:r w:rsidRPr="000059D8">
        <w:rPr>
          <w:lang w:val="en-AU"/>
        </w:rPr>
        <w:t>tudy is</w:t>
      </w:r>
      <w:r w:rsidRPr="00480688">
        <w:rPr>
          <w:lang w:val="en-AU"/>
        </w:rPr>
        <w:t xml:space="preserve"> very important. It should be an engaging</w:t>
      </w:r>
      <w:r w:rsidR="005F1835">
        <w:rPr>
          <w:lang w:val="en-AU"/>
        </w:rPr>
        <w:t xml:space="preserve"> sub</w:t>
      </w:r>
      <w:r w:rsidRPr="00480688">
        <w:rPr>
          <w:lang w:val="en-AU"/>
        </w:rPr>
        <w:t xml:space="preserve">topic that motivates students to become familiar with the content and vocabulary needed, and to elaborate on information, ideas and opinions. It is important that students and teachers select materials for the </w:t>
      </w:r>
      <w:r w:rsidR="00EC2C67">
        <w:rPr>
          <w:lang w:val="en-AU"/>
        </w:rPr>
        <w:t>d</w:t>
      </w:r>
      <w:r w:rsidRPr="00480688">
        <w:rPr>
          <w:lang w:val="en-AU"/>
        </w:rPr>
        <w:t xml:space="preserve">etailed </w:t>
      </w:r>
      <w:r w:rsidR="00EC2C67">
        <w:rPr>
          <w:lang w:val="en-AU"/>
        </w:rPr>
        <w:t>s</w:t>
      </w:r>
      <w:r w:rsidRPr="00480688">
        <w:rPr>
          <w:lang w:val="en-AU"/>
        </w:rPr>
        <w:t xml:space="preserve">tudy carefully so that students are exposed to a variety of views. The type of texts used by students should vary in complexity and be in </w:t>
      </w:r>
      <w:r w:rsidR="000059D8">
        <w:rPr>
          <w:lang w:val="en-AU"/>
        </w:rPr>
        <w:t>Filipino</w:t>
      </w:r>
      <w:r>
        <w:rPr>
          <w:lang w:val="en-AU"/>
        </w:rPr>
        <w:t xml:space="preserve"> </w:t>
      </w:r>
      <w:r w:rsidRPr="00480688">
        <w:rPr>
          <w:lang w:val="en-AU"/>
        </w:rPr>
        <w:t>so that students can become aware of key vocabulary related to their subtopic. Students should be able to draw on the texts they have studied and make links between the texts to support, expand on and explore opi</w:t>
      </w:r>
      <w:r w:rsidRPr="000059D8">
        <w:rPr>
          <w:lang w:val="en-AU"/>
        </w:rPr>
        <w:t xml:space="preserve">nions and ideas on the subtopic and different aspects of the texts. Students should be able to relate this to the </w:t>
      </w:r>
      <w:r w:rsidR="000059D8" w:rsidRPr="000059D8">
        <w:rPr>
          <w:lang w:val="en-AU"/>
        </w:rPr>
        <w:t>Filipino</w:t>
      </w:r>
      <w:r>
        <w:rPr>
          <w:lang w:val="en-AU"/>
        </w:rPr>
        <w:t>-</w:t>
      </w:r>
      <w:r w:rsidRPr="00480688">
        <w:rPr>
          <w:lang w:val="en-AU"/>
        </w:rPr>
        <w:t>speaking community.</w:t>
      </w:r>
    </w:p>
    <w:p w14:paraId="69F60ECF" w14:textId="4B96D31D" w:rsidR="003F24BE" w:rsidRDefault="000059D8" w:rsidP="000059D8">
      <w:pPr>
        <w:pStyle w:val="VCAAbody"/>
      </w:pPr>
      <w:r>
        <w:t xml:space="preserve">Chosen </w:t>
      </w:r>
      <w:r w:rsidR="004664DD">
        <w:t>sub</w:t>
      </w:r>
      <w:r>
        <w:t xml:space="preserve">topics for discussion </w:t>
      </w:r>
      <w:r w:rsidR="004664DD">
        <w:t>included, but were not limited to</w:t>
      </w:r>
      <w:r w:rsidR="00E31D0E">
        <w:t>,</w:t>
      </w:r>
      <w:r>
        <w:t xml:space="preserve"> places of interest such as Calamba</w:t>
      </w:r>
      <w:r w:rsidR="00CB0918">
        <w:t xml:space="preserve"> and</w:t>
      </w:r>
      <w:r>
        <w:t xml:space="preserve"> Wawa Dam; issues such </w:t>
      </w:r>
      <w:r w:rsidR="00CB0918">
        <w:t xml:space="preserve">as the </w:t>
      </w:r>
      <w:r>
        <w:t>Spratly Island</w:t>
      </w:r>
      <w:r w:rsidR="00CB0918">
        <w:t>s</w:t>
      </w:r>
      <w:r>
        <w:t xml:space="preserve">, </w:t>
      </w:r>
      <w:r w:rsidR="00CB0918">
        <w:t>p</w:t>
      </w:r>
      <w:r>
        <w:t xml:space="preserve">overty and </w:t>
      </w:r>
      <w:r w:rsidR="00CB0918">
        <w:t>the w</w:t>
      </w:r>
      <w:r>
        <w:t xml:space="preserve">ar on </w:t>
      </w:r>
      <w:r w:rsidR="00CB0918">
        <w:t>d</w:t>
      </w:r>
      <w:r>
        <w:t xml:space="preserve">rugs; Filipino </w:t>
      </w:r>
      <w:r w:rsidR="00CB0918">
        <w:t>and personal i</w:t>
      </w:r>
      <w:r>
        <w:t>dentity</w:t>
      </w:r>
      <w:r w:rsidR="00CB0918">
        <w:t>;</w:t>
      </w:r>
      <w:r>
        <w:t xml:space="preserve"> </w:t>
      </w:r>
      <w:r w:rsidR="00CB0918">
        <w:t>b</w:t>
      </w:r>
      <w:r>
        <w:t>asketball</w:t>
      </w:r>
      <w:r w:rsidR="00CB0918">
        <w:t>;</w:t>
      </w:r>
      <w:r>
        <w:t xml:space="preserve"> </w:t>
      </w:r>
      <w:r w:rsidR="00CB0918">
        <w:t>m</w:t>
      </w:r>
      <w:r>
        <w:t>usic in the Philippines</w:t>
      </w:r>
      <w:r w:rsidR="00CB0918">
        <w:t>;</w:t>
      </w:r>
      <w:r>
        <w:t xml:space="preserve"> </w:t>
      </w:r>
      <w:r w:rsidR="00CB0918">
        <w:t>writing a d</w:t>
      </w:r>
      <w:r>
        <w:t>iary</w:t>
      </w:r>
      <w:r w:rsidR="00CB0918">
        <w:t>; and</w:t>
      </w:r>
      <w:r>
        <w:t xml:space="preserve"> </w:t>
      </w:r>
      <w:r w:rsidR="00CB0918">
        <w:t>c</w:t>
      </w:r>
      <w:r>
        <w:t>olonial mentality</w:t>
      </w:r>
      <w:r w:rsidR="00CB0918">
        <w:t>.</w:t>
      </w:r>
      <w:r>
        <w:t xml:space="preserve"> </w:t>
      </w:r>
      <w:r w:rsidR="004664DD">
        <w:t>Some s</w:t>
      </w:r>
      <w:r w:rsidR="003F24BE">
        <w:t xml:space="preserve">tudents </w:t>
      </w:r>
      <w:r>
        <w:t xml:space="preserve">further </w:t>
      </w:r>
      <w:r w:rsidR="003F24BE">
        <w:t>illustrated</w:t>
      </w:r>
      <w:r>
        <w:t xml:space="preserve"> their </w:t>
      </w:r>
      <w:r w:rsidR="004664DD">
        <w:t>sub</w:t>
      </w:r>
      <w:r>
        <w:t>topic</w:t>
      </w:r>
      <w:r w:rsidR="003F24BE">
        <w:t>s</w:t>
      </w:r>
      <w:r>
        <w:t xml:space="preserve"> with the aid of colourful pictures and map</w:t>
      </w:r>
      <w:r w:rsidR="003F24BE">
        <w:t>s</w:t>
      </w:r>
      <w:r>
        <w:t xml:space="preserve">. </w:t>
      </w:r>
    </w:p>
    <w:p w14:paraId="635657B4" w14:textId="3B10EBAE" w:rsidR="000059D8" w:rsidRDefault="000059D8" w:rsidP="000059D8">
      <w:pPr>
        <w:pStyle w:val="VCAAbody"/>
      </w:pPr>
      <w:r>
        <w:t xml:space="preserve">Almost all </w:t>
      </w:r>
      <w:r w:rsidR="003F24BE">
        <w:t xml:space="preserve">students </w:t>
      </w:r>
      <w:r w:rsidR="009E5A4C">
        <w:t>responded easily</w:t>
      </w:r>
      <w:r>
        <w:t xml:space="preserve"> </w:t>
      </w:r>
      <w:r w:rsidR="005E759F">
        <w:t>i</w:t>
      </w:r>
      <w:r>
        <w:t>n the language</w:t>
      </w:r>
      <w:r w:rsidR="00165CC2">
        <w:t>, which</w:t>
      </w:r>
      <w:r>
        <w:t xml:space="preserve"> enabled them to maintain and advance the </w:t>
      </w:r>
      <w:r w:rsidR="00165CC2">
        <w:t xml:space="preserve">discussion </w:t>
      </w:r>
      <w:r>
        <w:t xml:space="preserve">appropriately, spontaneously and effectively. However, </w:t>
      </w:r>
      <w:r w:rsidR="00165CC2">
        <w:t xml:space="preserve">some </w:t>
      </w:r>
      <w:r>
        <w:t>students elaborated</w:t>
      </w:r>
      <w:r w:rsidR="005F1BEE">
        <w:t xml:space="preserve"> on</w:t>
      </w:r>
      <w:r>
        <w:t xml:space="preserve"> their </w:t>
      </w:r>
      <w:r w:rsidR="004664DD">
        <w:t>sub</w:t>
      </w:r>
      <w:r>
        <w:t xml:space="preserve">topic using irrelevant </w:t>
      </w:r>
      <w:r w:rsidR="009E5A4C">
        <w:t>information</w:t>
      </w:r>
      <w:r w:rsidR="005F1BEE">
        <w:t>;</w:t>
      </w:r>
      <w:r>
        <w:t xml:space="preserve"> they </w:t>
      </w:r>
      <w:r w:rsidR="005F1BEE">
        <w:t xml:space="preserve">introduced </w:t>
      </w:r>
      <w:r>
        <w:t xml:space="preserve">ideas </w:t>
      </w:r>
      <w:r w:rsidR="005F1BEE">
        <w:t xml:space="preserve">that were not </w:t>
      </w:r>
      <w:r>
        <w:t xml:space="preserve">connected to the </w:t>
      </w:r>
      <w:r w:rsidR="004664DD">
        <w:t>sub</w:t>
      </w:r>
      <w:r>
        <w:t>topic</w:t>
      </w:r>
      <w:r w:rsidR="005F1BEE">
        <w:t>,</w:t>
      </w:r>
      <w:r>
        <w:t xml:space="preserve"> making their discussion </w:t>
      </w:r>
      <w:r w:rsidR="005F1BEE">
        <w:t xml:space="preserve">difficult to follow </w:t>
      </w:r>
      <w:r>
        <w:t xml:space="preserve">and disorganised. </w:t>
      </w:r>
    </w:p>
    <w:p w14:paraId="0D3CE18D" w14:textId="742DE788" w:rsidR="000059D8" w:rsidRDefault="005120EA" w:rsidP="000059D8">
      <w:pPr>
        <w:pStyle w:val="VCAAbody"/>
      </w:pPr>
      <w:r>
        <w:t>Areas for improvement</w:t>
      </w:r>
      <w:r w:rsidR="000059D8">
        <w:t xml:space="preserve"> </w:t>
      </w:r>
      <w:r>
        <w:t xml:space="preserve">in </w:t>
      </w:r>
      <w:r w:rsidR="000059D8">
        <w:t xml:space="preserve">the detailed study </w:t>
      </w:r>
      <w:r w:rsidR="00E31D0E">
        <w:t>i</w:t>
      </w:r>
      <w:r w:rsidR="009E5A4C">
        <w:t>nclude the selection of superficial subtopics that do not allow for sufficient breadth or depth of discussion</w:t>
      </w:r>
      <w:r w:rsidR="000059D8">
        <w:t xml:space="preserve">, disorganised ideas and facts, and </w:t>
      </w:r>
      <w:r w:rsidR="00EF4263">
        <w:t xml:space="preserve">the </w:t>
      </w:r>
      <w:r w:rsidR="000059D8">
        <w:t xml:space="preserve">inclusion of irrelevant </w:t>
      </w:r>
      <w:r w:rsidR="009E5A4C">
        <w:t>information to the stated subtopic</w:t>
      </w:r>
      <w:r w:rsidR="000059D8">
        <w:t xml:space="preserve">. </w:t>
      </w:r>
      <w:r w:rsidR="00625430">
        <w:t>These issues indicate a lack of sufficient research</w:t>
      </w:r>
      <w:r w:rsidR="000059D8">
        <w:t xml:space="preserve">. Another concern was the use of English </w:t>
      </w:r>
      <w:r w:rsidR="00003C3B">
        <w:t xml:space="preserve">words </w:t>
      </w:r>
      <w:r w:rsidR="000059D8">
        <w:t xml:space="preserve">instead of speaking in pure Filipino. </w:t>
      </w:r>
      <w:r w:rsidR="00003C3B">
        <w:t>For e</w:t>
      </w:r>
      <w:r w:rsidR="000059D8">
        <w:t>xample, ‘</w:t>
      </w:r>
      <w:r w:rsidR="000059D8" w:rsidRPr="00AD451B">
        <w:rPr>
          <w:rStyle w:val="VCAAitalic"/>
        </w:rPr>
        <w:t>madaming</w:t>
      </w:r>
      <w:r w:rsidR="000059D8">
        <w:t xml:space="preserve"> resources’ instead of ‘</w:t>
      </w:r>
      <w:r w:rsidR="000059D8" w:rsidRPr="00AD451B">
        <w:rPr>
          <w:rStyle w:val="VCAAitalic"/>
        </w:rPr>
        <w:t>maraming pagkukunan</w:t>
      </w:r>
      <w:r w:rsidR="000059D8">
        <w:t>’</w:t>
      </w:r>
      <w:r w:rsidR="00003C3B">
        <w:t xml:space="preserve"> or </w:t>
      </w:r>
      <w:r w:rsidR="000059D8">
        <w:t>‘</w:t>
      </w:r>
      <w:r w:rsidR="000059D8" w:rsidRPr="00AD451B">
        <w:rPr>
          <w:rStyle w:val="VCAAitalic"/>
        </w:rPr>
        <w:t>maganda ang</w:t>
      </w:r>
      <w:r w:rsidR="000059D8">
        <w:t xml:space="preserve"> experiences </w:t>
      </w:r>
      <w:r w:rsidR="000059D8" w:rsidRPr="00AD451B">
        <w:rPr>
          <w:rStyle w:val="VCAAitalic"/>
        </w:rPr>
        <w:t>ko sa aking pag aaral</w:t>
      </w:r>
      <w:r w:rsidR="000059D8">
        <w:t>’</w:t>
      </w:r>
      <w:r w:rsidR="00003C3B">
        <w:t xml:space="preserve"> instead of</w:t>
      </w:r>
      <w:r w:rsidR="000059D8">
        <w:t xml:space="preserve"> ‘</w:t>
      </w:r>
      <w:r w:rsidR="000059D8" w:rsidRPr="00AD451B">
        <w:rPr>
          <w:rStyle w:val="VCAAitalic"/>
        </w:rPr>
        <w:t>maganda ang mga karanasan ko sa aking pag aaral</w:t>
      </w:r>
      <w:r w:rsidR="000059D8">
        <w:t>’.</w:t>
      </w:r>
    </w:p>
    <w:p w14:paraId="523EEAD2" w14:textId="77777777" w:rsidR="00D53251" w:rsidRDefault="00D53251" w:rsidP="00AD451B">
      <w:pPr>
        <w:pStyle w:val="VCAAbody"/>
      </w:pPr>
      <w:r>
        <w:br w:type="page"/>
      </w:r>
    </w:p>
    <w:p w14:paraId="73A58C27" w14:textId="4C11643A" w:rsidR="000059D8" w:rsidRDefault="000059D8" w:rsidP="000059D8">
      <w:pPr>
        <w:pStyle w:val="VCAAbody"/>
      </w:pPr>
      <w:r>
        <w:lastRenderedPageBreak/>
        <w:t xml:space="preserve">Another </w:t>
      </w:r>
      <w:r w:rsidR="00371E5F">
        <w:t xml:space="preserve">issue </w:t>
      </w:r>
      <w:r>
        <w:t>was the incorrect use of phonics</w:t>
      </w:r>
      <w:r w:rsidR="00371E5F">
        <w:t>, f</w:t>
      </w:r>
      <w:r>
        <w:t>or example</w:t>
      </w:r>
      <w:r w:rsidR="00371E5F">
        <w:t>,</w:t>
      </w:r>
      <w:r>
        <w:t xml:space="preserve"> ‘</w:t>
      </w:r>
      <w:r w:rsidRPr="00AD451B">
        <w:rPr>
          <w:rStyle w:val="VCAAitalic"/>
        </w:rPr>
        <w:t>madami</w:t>
      </w:r>
      <w:r>
        <w:t xml:space="preserve">’ </w:t>
      </w:r>
      <w:r w:rsidR="00371E5F">
        <w:t>instead of</w:t>
      </w:r>
      <w:r>
        <w:t xml:space="preserve"> ‘</w:t>
      </w:r>
      <w:r w:rsidRPr="00AD451B">
        <w:rPr>
          <w:rStyle w:val="VCAAitalic"/>
        </w:rPr>
        <w:t>marami</w:t>
      </w:r>
      <w:r>
        <w:t xml:space="preserve">’ (many). </w:t>
      </w:r>
    </w:p>
    <w:p w14:paraId="52E79DBA" w14:textId="59383196" w:rsidR="00F032DF" w:rsidRPr="00480688" w:rsidRDefault="0096489D" w:rsidP="000059D8">
      <w:pPr>
        <w:pStyle w:val="VCAAbody"/>
        <w:rPr>
          <w:lang w:val="en-AU"/>
        </w:rPr>
      </w:pPr>
      <w:r>
        <w:t xml:space="preserve">When </w:t>
      </w:r>
      <w:r w:rsidR="000059D8">
        <w:t xml:space="preserve">students </w:t>
      </w:r>
      <w:r>
        <w:t>are preparing for this assessment, it is recommended that they take a structured approach to researching their subtopic.</w:t>
      </w:r>
    </w:p>
    <w:sectPr w:rsidR="00F032DF" w:rsidRPr="00480688"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43819" w14:textId="77777777" w:rsidR="00DF3712" w:rsidRDefault="00DF3712" w:rsidP="00304EA1">
      <w:pPr>
        <w:spacing w:after="0" w:line="240" w:lineRule="auto"/>
      </w:pPr>
      <w:r>
        <w:separator/>
      </w:r>
    </w:p>
  </w:endnote>
  <w:endnote w:type="continuationSeparator" w:id="0">
    <w:p w14:paraId="0F27B44E" w14:textId="77777777" w:rsidR="00DF3712" w:rsidRDefault="00DF371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5F1835" w:rsidRPr="00D06414" w14:paraId="00D3EC34" w14:textId="77777777" w:rsidTr="00BB3BAB">
      <w:trPr>
        <w:trHeight w:val="476"/>
      </w:trPr>
      <w:tc>
        <w:tcPr>
          <w:tcW w:w="1667" w:type="pct"/>
          <w:tcMar>
            <w:left w:w="0" w:type="dxa"/>
            <w:right w:w="0" w:type="dxa"/>
          </w:tcMar>
        </w:tcPr>
        <w:p w14:paraId="4F062E5B" w14:textId="77777777" w:rsidR="005F1835" w:rsidRPr="00D06414" w:rsidRDefault="005F1835"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5F1835" w:rsidRPr="00D06414" w:rsidRDefault="005F1835"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58252DFD" w:rsidR="005F1835" w:rsidRPr="00D06414" w:rsidRDefault="005F1835"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4664DD">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5D192EFA" w14:textId="77777777" w:rsidR="005F1835" w:rsidRPr="00D06414" w:rsidRDefault="005F1835"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5F1835" w:rsidRPr="00D06414" w14:paraId="28670396" w14:textId="77777777" w:rsidTr="000F5AAF">
      <w:tc>
        <w:tcPr>
          <w:tcW w:w="1459" w:type="pct"/>
          <w:tcMar>
            <w:left w:w="0" w:type="dxa"/>
            <w:right w:w="0" w:type="dxa"/>
          </w:tcMar>
        </w:tcPr>
        <w:p w14:paraId="0BBE30B4" w14:textId="77777777" w:rsidR="005F1835" w:rsidRPr="00D06414" w:rsidRDefault="005F1835"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5F1835" w:rsidRPr="00D06414" w:rsidRDefault="005F1835"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5F1835" w:rsidRPr="00D06414" w:rsidRDefault="005F1835"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5F1835" w:rsidRPr="00D06414" w:rsidRDefault="005F1835"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57F00" w14:textId="77777777" w:rsidR="00DF3712" w:rsidRDefault="00DF3712" w:rsidP="00304EA1">
      <w:pPr>
        <w:spacing w:after="0" w:line="240" w:lineRule="auto"/>
      </w:pPr>
      <w:r>
        <w:separator/>
      </w:r>
    </w:p>
  </w:footnote>
  <w:footnote w:type="continuationSeparator" w:id="0">
    <w:p w14:paraId="45B41EA1" w14:textId="77777777" w:rsidR="00DF3712" w:rsidRDefault="00DF371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37D21F1" w:rsidR="005F1835" w:rsidRPr="00D86DE4" w:rsidRDefault="004576CA" w:rsidP="00D86DE4">
    <w:pPr>
      <w:pStyle w:val="VCAAcaptionsandfootnotes"/>
      <w:rPr>
        <w:color w:val="999999" w:themeColor="accent2"/>
      </w:rPr>
    </w:pPr>
    <w:r>
      <w:t xml:space="preserve">2021 </w:t>
    </w:r>
    <w:r w:rsidR="00AD451B">
      <w:t xml:space="preserve">VCE </w:t>
    </w:r>
    <w:r>
      <w:t>Filipino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5F1835" w:rsidRPr="009370BC" w:rsidRDefault="005F1835"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6731F85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3F846A85"/>
    <w:multiLevelType w:val="hybridMultilevel"/>
    <w:tmpl w:val="E20699E6"/>
    <w:lvl w:ilvl="0" w:tplc="FFFFFFFF">
      <w:start w:val="1"/>
      <w:numFmt w:val="bullet"/>
      <w:pStyle w:val="NormalBullet"/>
      <w:lvlText w:val=""/>
      <w:lvlJc w:val="left"/>
      <w:pPr>
        <w:tabs>
          <w:tab w:val="num" w:pos="5040"/>
        </w:tabs>
        <w:ind w:left="50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ime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ime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ime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6"/>
  </w:num>
  <w:num w:numId="2">
    <w:abstractNumId w:val="4"/>
  </w:num>
  <w:num w:numId="3">
    <w:abstractNumId w:val="1"/>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03C3B"/>
    <w:rsid w:val="000059D8"/>
    <w:rsid w:val="00024018"/>
    <w:rsid w:val="00042FB8"/>
    <w:rsid w:val="0005780E"/>
    <w:rsid w:val="00065CC6"/>
    <w:rsid w:val="00090D46"/>
    <w:rsid w:val="000A71F7"/>
    <w:rsid w:val="000B462C"/>
    <w:rsid w:val="000F09E4"/>
    <w:rsid w:val="000F16FD"/>
    <w:rsid w:val="000F4A52"/>
    <w:rsid w:val="000F5AAF"/>
    <w:rsid w:val="00120DB9"/>
    <w:rsid w:val="00127528"/>
    <w:rsid w:val="00143520"/>
    <w:rsid w:val="00153AD2"/>
    <w:rsid w:val="00165CC2"/>
    <w:rsid w:val="001779EA"/>
    <w:rsid w:val="00182027"/>
    <w:rsid w:val="00184297"/>
    <w:rsid w:val="00185832"/>
    <w:rsid w:val="00186DEC"/>
    <w:rsid w:val="001C3EEA"/>
    <w:rsid w:val="001D3246"/>
    <w:rsid w:val="001D4733"/>
    <w:rsid w:val="002279BA"/>
    <w:rsid w:val="002329F3"/>
    <w:rsid w:val="00243F0D"/>
    <w:rsid w:val="00260767"/>
    <w:rsid w:val="002647BB"/>
    <w:rsid w:val="002754C1"/>
    <w:rsid w:val="002841C8"/>
    <w:rsid w:val="0028516B"/>
    <w:rsid w:val="00290C1B"/>
    <w:rsid w:val="002A217C"/>
    <w:rsid w:val="002C6F90"/>
    <w:rsid w:val="002D3357"/>
    <w:rsid w:val="002E4FB5"/>
    <w:rsid w:val="00302FB8"/>
    <w:rsid w:val="00304EA1"/>
    <w:rsid w:val="003117BC"/>
    <w:rsid w:val="00314D81"/>
    <w:rsid w:val="003222A2"/>
    <w:rsid w:val="00322FC6"/>
    <w:rsid w:val="00350651"/>
    <w:rsid w:val="0035293F"/>
    <w:rsid w:val="00371E5F"/>
    <w:rsid w:val="00385147"/>
    <w:rsid w:val="00391986"/>
    <w:rsid w:val="003A00B4"/>
    <w:rsid w:val="003A5AF5"/>
    <w:rsid w:val="003B2257"/>
    <w:rsid w:val="003C5E71"/>
    <w:rsid w:val="003C6C6D"/>
    <w:rsid w:val="003D2D5D"/>
    <w:rsid w:val="003D6CBD"/>
    <w:rsid w:val="003F24BE"/>
    <w:rsid w:val="00400537"/>
    <w:rsid w:val="0040581C"/>
    <w:rsid w:val="00417AA3"/>
    <w:rsid w:val="00425DFE"/>
    <w:rsid w:val="00434EDB"/>
    <w:rsid w:val="00440B32"/>
    <w:rsid w:val="0044213C"/>
    <w:rsid w:val="004576CA"/>
    <w:rsid w:val="0046078D"/>
    <w:rsid w:val="004664DD"/>
    <w:rsid w:val="00495C80"/>
    <w:rsid w:val="004A2ED8"/>
    <w:rsid w:val="004D2887"/>
    <w:rsid w:val="004F5BDA"/>
    <w:rsid w:val="005120EA"/>
    <w:rsid w:val="0051631E"/>
    <w:rsid w:val="005245A2"/>
    <w:rsid w:val="00537A1F"/>
    <w:rsid w:val="005570CF"/>
    <w:rsid w:val="00566029"/>
    <w:rsid w:val="005923CB"/>
    <w:rsid w:val="005B391B"/>
    <w:rsid w:val="005D3D78"/>
    <w:rsid w:val="005E2EF0"/>
    <w:rsid w:val="005E40BF"/>
    <w:rsid w:val="005E759F"/>
    <w:rsid w:val="005F1835"/>
    <w:rsid w:val="005F1BEE"/>
    <w:rsid w:val="005F4092"/>
    <w:rsid w:val="00625430"/>
    <w:rsid w:val="0063794F"/>
    <w:rsid w:val="006545EB"/>
    <w:rsid w:val="006618EB"/>
    <w:rsid w:val="006663C6"/>
    <w:rsid w:val="0068471E"/>
    <w:rsid w:val="00684F98"/>
    <w:rsid w:val="00693FFD"/>
    <w:rsid w:val="006A05F8"/>
    <w:rsid w:val="006C4F57"/>
    <w:rsid w:val="006D2159"/>
    <w:rsid w:val="006F787C"/>
    <w:rsid w:val="00702636"/>
    <w:rsid w:val="00724507"/>
    <w:rsid w:val="00740424"/>
    <w:rsid w:val="00747109"/>
    <w:rsid w:val="00773E6C"/>
    <w:rsid w:val="00781FB1"/>
    <w:rsid w:val="007A4B91"/>
    <w:rsid w:val="007C600D"/>
    <w:rsid w:val="007D1B6D"/>
    <w:rsid w:val="007E7EF7"/>
    <w:rsid w:val="0081031A"/>
    <w:rsid w:val="00813C37"/>
    <w:rsid w:val="008154B5"/>
    <w:rsid w:val="0082161C"/>
    <w:rsid w:val="00823962"/>
    <w:rsid w:val="0083135C"/>
    <w:rsid w:val="008428B1"/>
    <w:rsid w:val="00845188"/>
    <w:rsid w:val="00850410"/>
    <w:rsid w:val="00852719"/>
    <w:rsid w:val="00860115"/>
    <w:rsid w:val="0088783C"/>
    <w:rsid w:val="008D103D"/>
    <w:rsid w:val="008F5670"/>
    <w:rsid w:val="009370BC"/>
    <w:rsid w:val="00957D7B"/>
    <w:rsid w:val="0096489D"/>
    <w:rsid w:val="00970580"/>
    <w:rsid w:val="0098739B"/>
    <w:rsid w:val="009906B5"/>
    <w:rsid w:val="009A4D77"/>
    <w:rsid w:val="009B3A0A"/>
    <w:rsid w:val="009B61E5"/>
    <w:rsid w:val="009B757D"/>
    <w:rsid w:val="009D0E9E"/>
    <w:rsid w:val="009D1E89"/>
    <w:rsid w:val="009E5707"/>
    <w:rsid w:val="009E5A4C"/>
    <w:rsid w:val="00A17661"/>
    <w:rsid w:val="00A24B2D"/>
    <w:rsid w:val="00A40966"/>
    <w:rsid w:val="00A533CC"/>
    <w:rsid w:val="00A56A49"/>
    <w:rsid w:val="00A921E0"/>
    <w:rsid w:val="00A922F4"/>
    <w:rsid w:val="00AC25B5"/>
    <w:rsid w:val="00AD451B"/>
    <w:rsid w:val="00AD52E2"/>
    <w:rsid w:val="00AE5526"/>
    <w:rsid w:val="00AF051B"/>
    <w:rsid w:val="00AF52B2"/>
    <w:rsid w:val="00AF5E1B"/>
    <w:rsid w:val="00B01578"/>
    <w:rsid w:val="00B0738F"/>
    <w:rsid w:val="00B13D3B"/>
    <w:rsid w:val="00B230DB"/>
    <w:rsid w:val="00B26601"/>
    <w:rsid w:val="00B35B47"/>
    <w:rsid w:val="00B41951"/>
    <w:rsid w:val="00B53229"/>
    <w:rsid w:val="00B62480"/>
    <w:rsid w:val="00B717F4"/>
    <w:rsid w:val="00B81B70"/>
    <w:rsid w:val="00BB3BAB"/>
    <w:rsid w:val="00BD0724"/>
    <w:rsid w:val="00BD2B91"/>
    <w:rsid w:val="00BE5521"/>
    <w:rsid w:val="00BE558C"/>
    <w:rsid w:val="00BF0BBA"/>
    <w:rsid w:val="00BF6C23"/>
    <w:rsid w:val="00C35203"/>
    <w:rsid w:val="00C53263"/>
    <w:rsid w:val="00C75F1D"/>
    <w:rsid w:val="00C933F3"/>
    <w:rsid w:val="00C95156"/>
    <w:rsid w:val="00CA0DC2"/>
    <w:rsid w:val="00CB0918"/>
    <w:rsid w:val="00CB68E8"/>
    <w:rsid w:val="00CC50DF"/>
    <w:rsid w:val="00CD56CC"/>
    <w:rsid w:val="00D04F01"/>
    <w:rsid w:val="00D06414"/>
    <w:rsid w:val="00D10AA4"/>
    <w:rsid w:val="00D20ED9"/>
    <w:rsid w:val="00D24E5A"/>
    <w:rsid w:val="00D338E4"/>
    <w:rsid w:val="00D51947"/>
    <w:rsid w:val="00D53251"/>
    <w:rsid w:val="00D532F0"/>
    <w:rsid w:val="00D56E0F"/>
    <w:rsid w:val="00D77413"/>
    <w:rsid w:val="00D778C9"/>
    <w:rsid w:val="00D82759"/>
    <w:rsid w:val="00D86DE4"/>
    <w:rsid w:val="00DB730F"/>
    <w:rsid w:val="00DE1909"/>
    <w:rsid w:val="00DE51DB"/>
    <w:rsid w:val="00DF3712"/>
    <w:rsid w:val="00DF4A82"/>
    <w:rsid w:val="00E23F1D"/>
    <w:rsid w:val="00E30E05"/>
    <w:rsid w:val="00E31D0E"/>
    <w:rsid w:val="00E35622"/>
    <w:rsid w:val="00E36361"/>
    <w:rsid w:val="00E55AE9"/>
    <w:rsid w:val="00EB0C84"/>
    <w:rsid w:val="00EC2C67"/>
    <w:rsid w:val="00EC3A08"/>
    <w:rsid w:val="00EF4188"/>
    <w:rsid w:val="00EF4263"/>
    <w:rsid w:val="00F032DF"/>
    <w:rsid w:val="00F06302"/>
    <w:rsid w:val="00F17FDE"/>
    <w:rsid w:val="00F36A7E"/>
    <w:rsid w:val="00F40D53"/>
    <w:rsid w:val="00F4525C"/>
    <w:rsid w:val="00F469EE"/>
    <w:rsid w:val="00F50D86"/>
    <w:rsid w:val="00FC3F29"/>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8451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Revision">
    <w:name w:val="Revision"/>
    <w:hidden/>
    <w:uiPriority w:val="99"/>
    <w:semiHidden/>
    <w:rsid w:val="00FC3F29"/>
    <w:pPr>
      <w:spacing w:after="0" w:line="240" w:lineRule="auto"/>
    </w:pPr>
  </w:style>
  <w:style w:type="paragraph" w:customStyle="1" w:styleId="Head3">
    <w:name w:val="Head3"/>
    <w:basedOn w:val="Normal"/>
    <w:rsid w:val="005F1835"/>
    <w:pPr>
      <w:autoSpaceDE w:val="0"/>
      <w:autoSpaceDN w:val="0"/>
      <w:adjustRightInd w:val="0"/>
      <w:spacing w:before="180" w:after="0" w:line="240" w:lineRule="auto"/>
    </w:pPr>
    <w:rPr>
      <w:rFonts w:ascii="Arial Narrow" w:eastAsia="Times New Roman" w:hAnsi="Arial Narrow" w:cs="Times New Roman"/>
      <w:b/>
      <w:sz w:val="24"/>
      <w:szCs w:val="26"/>
      <w:lang w:val="en-AU" w:eastAsia="en-AU"/>
    </w:rPr>
  </w:style>
  <w:style w:type="paragraph" w:customStyle="1" w:styleId="NormalBullet">
    <w:name w:val="Normal Bullet"/>
    <w:basedOn w:val="Normal"/>
    <w:rsid w:val="005F1835"/>
    <w:pPr>
      <w:numPr>
        <w:numId w:val="7"/>
      </w:numPr>
      <w:tabs>
        <w:tab w:val="left" w:pos="397"/>
      </w:tabs>
      <w:spacing w:before="80" w:after="0" w:line="240" w:lineRule="auto"/>
      <w:ind w:left="397" w:hanging="397"/>
    </w:pPr>
    <w:rPr>
      <w:rFonts w:ascii="Times New Roman" w:eastAsia="Times New Roman" w:hAnsi="Times New Roman" w:cs="Times New Roman"/>
      <w:szCs w:val="20"/>
      <w:lang w:eastAsia="en-AU"/>
    </w:rPr>
  </w:style>
  <w:style w:type="character" w:customStyle="1" w:styleId="VCAAitalic">
    <w:name w:val="VCAA italic"/>
    <w:basedOn w:val="DefaultParagraphFont"/>
    <w:uiPriority w:val="1"/>
    <w:qFormat/>
    <w:rsid w:val="008451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Filipino; oral; external assessment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schemas.microsoft.com/office/infopath/2007/PartnerControls"/>
    <ds:schemaRef ds:uri="http://purl.org/dc/dcmitype/"/>
    <ds:schemaRef ds:uri="http://purl.org/dc/elements/1.1/"/>
    <ds:schemaRef ds:uri="http://www.w3.org/XML/1998/namespace"/>
    <ds:schemaRef ds:uri="http://schemas.microsoft.com/office/2006/metadata/properties"/>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56A8E900-ED0E-4B70-B4EF-EA4A8FE9754D}">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DB7B63F8-5E28-45F4-B426-C993C7443645}"/>
</file>

<file path=docProps/app.xml><?xml version="1.0" encoding="utf-8"?>
<Properties xmlns="http://schemas.openxmlformats.org/officeDocument/2006/extended-properties" xmlns:vt="http://schemas.openxmlformats.org/officeDocument/2006/docPropsVTypes">
  <Template>Normal.dotm</Template>
  <TotalTime>8</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Filipino oral external assessment report</dc:title>
  <dc:creator>vcaa@education.vic.gov.au</dc:creator>
  <cp:keywords>2021; VCE; Filipino; oral; external assessment report; exam report; Victorian Curriculum and Assessment Authority; VCAA</cp:keywords>
  <cp:lastModifiedBy>Victorian Curriculum and Assessment Authority</cp:lastModifiedBy>
  <cp:revision>4</cp:revision>
  <cp:lastPrinted>2022-04-18T08:42:00Z</cp:lastPrinted>
  <dcterms:created xsi:type="dcterms:W3CDTF">2022-04-18T08:42:00Z</dcterms:created>
  <dcterms:modified xsi:type="dcterms:W3CDTF">2022-04-20T11:23:00Z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