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2361" w14:textId="1E4D642B" w:rsidR="00AC2AFC" w:rsidRPr="00743DA0" w:rsidRDefault="003E5E98" w:rsidP="00AC2AFC">
      <w:pPr>
        <w:pStyle w:val="VCAADocumenttitle"/>
        <w:rPr>
          <w:color w:val="0F7EB4"/>
          <w:sz w:val="36"/>
          <w:szCs w:val="36"/>
        </w:rPr>
      </w:pPr>
      <w:r>
        <w:rPr>
          <w:color w:val="0F7EB4"/>
          <w:sz w:val="36"/>
          <w:szCs w:val="36"/>
        </w:rPr>
        <w:t>VCE &amp; VCE VM</w:t>
      </w:r>
      <w:r w:rsidR="00AC2AFC" w:rsidRPr="00743DA0">
        <w:rPr>
          <w:color w:val="0F7EB4"/>
          <w:sz w:val="36"/>
          <w:szCs w:val="36"/>
        </w:rPr>
        <w:t xml:space="preserve"> Continuum of Practice: Building practice excellence</w:t>
      </w:r>
    </w:p>
    <w:p w14:paraId="389632E1" w14:textId="54620B80" w:rsidR="00AC2AFC" w:rsidRPr="00743DA0" w:rsidRDefault="00AC2AFC" w:rsidP="00AC2AFC">
      <w:pPr>
        <w:pStyle w:val="VCAAbody"/>
        <w:rPr>
          <w:sz w:val="24"/>
          <w:szCs w:val="24"/>
        </w:rPr>
      </w:pPr>
      <w:r w:rsidRPr="00743DA0">
        <w:rPr>
          <w:sz w:val="24"/>
          <w:szCs w:val="24"/>
        </w:rPr>
        <w:t xml:space="preserve">Moderation of </w:t>
      </w:r>
      <w:r w:rsidR="003E5E98">
        <w:rPr>
          <w:sz w:val="24"/>
          <w:szCs w:val="24"/>
        </w:rPr>
        <w:t>VCE &amp; VCE VM</w:t>
      </w:r>
      <w:r w:rsidRPr="00743DA0">
        <w:rPr>
          <w:sz w:val="24"/>
          <w:szCs w:val="24"/>
        </w:rPr>
        <w:t xml:space="preserve"> student assessment occurs regularly and explores a range of data sets. This analysis is used explicitly to inform </w:t>
      </w:r>
      <w:r w:rsidR="003E5E98">
        <w:rPr>
          <w:sz w:val="24"/>
          <w:szCs w:val="24"/>
        </w:rPr>
        <w:t>VCE &amp; VCE VM</w:t>
      </w:r>
      <w:r w:rsidRPr="00743DA0">
        <w:rPr>
          <w:sz w:val="24"/>
          <w:szCs w:val="24"/>
        </w:rPr>
        <w:t xml:space="preserve"> curriculum development and teaching practice and is used as the basis for regular feedback and reporting to students and their parents and guardians.</w:t>
      </w:r>
    </w:p>
    <w:sdt>
      <w:sdtPr>
        <w:rPr>
          <w:color w:val="2B579A"/>
          <w:shd w:val="clear" w:color="auto" w:fill="E6E6E6"/>
        </w:rPr>
        <w:alias w:val="Title"/>
        <w:tag w:val=""/>
        <w:id w:val="-810398239"/>
        <w:placeholder>
          <w:docPart w:val="36A6DBC2AF2946C6851029B01CA318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000000" w:themeColor="text1"/>
          <w:shd w:val="clear" w:color="auto" w:fill="auto"/>
        </w:rPr>
      </w:sdtEndPr>
      <w:sdtContent>
        <w:p w14:paraId="752AB847" w14:textId="77777777" w:rsidR="00F4525C" w:rsidRPr="00743DA0" w:rsidRDefault="00423D43" w:rsidP="006B62EB">
          <w:pPr>
            <w:pStyle w:val="VCAAHeading1"/>
          </w:pPr>
          <w:r w:rsidRPr="00743DA0">
            <w:t>Moderation of common student assessment tasks</w:t>
          </w:r>
        </w:p>
      </w:sdtContent>
    </w:sdt>
    <w:tbl>
      <w:tblPr>
        <w:tblStyle w:val="VCAATableClose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Moderation of common student assessment tasks"/>
        <w:tblDescription w:val="Moderation of common student assessment tasks"/>
      </w:tblPr>
      <w:tblGrid>
        <w:gridCol w:w="2127"/>
        <w:gridCol w:w="4847"/>
        <w:gridCol w:w="4847"/>
        <w:gridCol w:w="4847"/>
        <w:gridCol w:w="4847"/>
      </w:tblGrid>
      <w:tr w:rsidR="00743DA0" w:rsidRPr="00E01333" w14:paraId="5D6D3E13" w14:textId="77777777" w:rsidTr="4CDAC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</w:tcPr>
          <w:p w14:paraId="02EC7422" w14:textId="77777777" w:rsidR="005425AF" w:rsidRPr="00E01333" w:rsidRDefault="005425AF" w:rsidP="005425AF">
            <w:pPr>
              <w:pStyle w:val="VCAAbody"/>
              <w:rPr>
                <w:rFonts w:ascii="Arial Narrow" w:hAnsi="Arial Narrow"/>
                <w:szCs w:val="20"/>
              </w:rPr>
            </w:pPr>
          </w:p>
        </w:tc>
        <w:tc>
          <w:tcPr>
            <w:tcW w:w="4847" w:type="dxa"/>
            <w:shd w:val="clear" w:color="auto" w:fill="BDE5F9"/>
            <w:vAlign w:val="center"/>
          </w:tcPr>
          <w:p w14:paraId="442FE50A" w14:textId="77777777" w:rsidR="005425AF" w:rsidRPr="00E01333" w:rsidRDefault="005425AF" w:rsidP="00743DA0">
            <w:pPr>
              <w:pStyle w:val="VCAAtablecondensed"/>
              <w:spacing w:line="240" w:lineRule="auto"/>
              <w:rPr>
                <w:b w:val="0"/>
                <w:color w:val="auto"/>
                <w:sz w:val="20"/>
                <w:szCs w:val="20"/>
              </w:rPr>
            </w:pPr>
            <w:r w:rsidRPr="00E01333">
              <w:rPr>
                <w:color w:val="auto"/>
                <w:sz w:val="20"/>
                <w:szCs w:val="20"/>
              </w:rPr>
              <w:t>Emerging</w:t>
            </w:r>
          </w:p>
        </w:tc>
        <w:tc>
          <w:tcPr>
            <w:tcW w:w="4847" w:type="dxa"/>
            <w:shd w:val="clear" w:color="auto" w:fill="9BD8F7"/>
            <w:vAlign w:val="center"/>
          </w:tcPr>
          <w:p w14:paraId="7C727C4F" w14:textId="77777777" w:rsidR="005425AF" w:rsidRPr="00E01333" w:rsidRDefault="005425AF" w:rsidP="00675149">
            <w:pPr>
              <w:pStyle w:val="VCAAtablecondensed"/>
              <w:rPr>
                <w:b w:val="0"/>
                <w:color w:val="auto"/>
                <w:sz w:val="20"/>
                <w:szCs w:val="20"/>
              </w:rPr>
            </w:pPr>
            <w:r w:rsidRPr="00E01333">
              <w:rPr>
                <w:color w:val="auto"/>
                <w:sz w:val="20"/>
                <w:szCs w:val="20"/>
              </w:rPr>
              <w:t>Evolving</w:t>
            </w:r>
          </w:p>
        </w:tc>
        <w:tc>
          <w:tcPr>
            <w:tcW w:w="4847" w:type="dxa"/>
            <w:shd w:val="clear" w:color="auto" w:fill="68C4F2"/>
            <w:vAlign w:val="center"/>
          </w:tcPr>
          <w:p w14:paraId="4F17E513" w14:textId="77777777" w:rsidR="005425AF" w:rsidRPr="00E01333" w:rsidRDefault="005425AF" w:rsidP="00675149">
            <w:pPr>
              <w:pStyle w:val="VCAAtablecondensed"/>
              <w:rPr>
                <w:b w:val="0"/>
                <w:color w:val="auto"/>
                <w:sz w:val="20"/>
                <w:szCs w:val="20"/>
              </w:rPr>
            </w:pPr>
            <w:r w:rsidRPr="00E01333">
              <w:rPr>
                <w:color w:val="auto"/>
                <w:sz w:val="20"/>
                <w:szCs w:val="20"/>
              </w:rPr>
              <w:t>Embedding</w:t>
            </w:r>
          </w:p>
        </w:tc>
        <w:tc>
          <w:tcPr>
            <w:tcW w:w="4847" w:type="dxa"/>
            <w:shd w:val="clear" w:color="auto" w:fill="1CA7EC"/>
            <w:vAlign w:val="center"/>
          </w:tcPr>
          <w:p w14:paraId="62BBE5D6" w14:textId="77777777" w:rsidR="005425AF" w:rsidRPr="00E01333" w:rsidRDefault="005425AF" w:rsidP="00675149">
            <w:pPr>
              <w:pStyle w:val="VCAAtablecondensed"/>
              <w:rPr>
                <w:b w:val="0"/>
                <w:color w:val="auto"/>
                <w:sz w:val="20"/>
                <w:szCs w:val="20"/>
              </w:rPr>
            </w:pPr>
            <w:r w:rsidRPr="00E01333">
              <w:rPr>
                <w:color w:val="auto"/>
                <w:sz w:val="20"/>
                <w:szCs w:val="20"/>
              </w:rPr>
              <w:t>Excelling</w:t>
            </w:r>
          </w:p>
        </w:tc>
      </w:tr>
      <w:tr w:rsidR="005425AF" w:rsidRPr="00E01333" w14:paraId="715867D6" w14:textId="77777777" w:rsidTr="4CDACAE0">
        <w:tc>
          <w:tcPr>
            <w:tcW w:w="2127" w:type="dxa"/>
            <w:shd w:val="clear" w:color="auto" w:fill="BDE5F9"/>
          </w:tcPr>
          <w:p w14:paraId="42F337FE" w14:textId="77777777" w:rsidR="005425AF" w:rsidRPr="00E01333" w:rsidRDefault="005425AF" w:rsidP="00675149">
            <w:pPr>
              <w:pStyle w:val="VCAAtablecondensed"/>
              <w:rPr>
                <w:b/>
                <w:sz w:val="20"/>
                <w:szCs w:val="20"/>
              </w:rPr>
            </w:pPr>
            <w:r w:rsidRPr="00E01333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4847" w:type="dxa"/>
          </w:tcPr>
          <w:p w14:paraId="07B7E3FE" w14:textId="709F4556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has processes for assuring the quality of </w:t>
            </w:r>
            <w:r w:rsidR="003E5E98">
              <w:rPr>
                <w:sz w:val="20"/>
                <w:szCs w:val="20"/>
              </w:rPr>
              <w:t>VCE &amp; VCE VM</w:t>
            </w:r>
            <w:r w:rsidR="005402DC">
              <w:t xml:space="preserve"> </w:t>
            </w:r>
            <w:r w:rsidR="005402DC" w:rsidRPr="005402DC">
              <w:rPr>
                <w:sz w:val="20"/>
                <w:szCs w:val="20"/>
              </w:rPr>
              <w:t>school-based assessments</w:t>
            </w:r>
            <w:r w:rsidRPr="00E01333">
              <w:rPr>
                <w:sz w:val="20"/>
                <w:szCs w:val="20"/>
              </w:rPr>
              <w:t xml:space="preserve"> that are understood by all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teachers. The processes comply with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rules and regulations.</w:t>
            </w:r>
          </w:p>
        </w:tc>
        <w:tc>
          <w:tcPr>
            <w:tcW w:w="4847" w:type="dxa"/>
          </w:tcPr>
          <w:p w14:paraId="34B23D26" w14:textId="3E70924D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has policies and procedures that clearly define the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process to be used by all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teachers that assure the quality of assessment. The policies and procedures comply with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rules and regulations and are published for students and parents.</w:t>
            </w:r>
          </w:p>
        </w:tc>
        <w:tc>
          <w:tcPr>
            <w:tcW w:w="4847" w:type="dxa"/>
          </w:tcPr>
          <w:p w14:paraId="34E0A549" w14:textId="23004990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has clearly documented and publicly available policies and procedures that </w:t>
            </w:r>
            <w:r w:rsidR="006F111F" w:rsidRPr="00E01333">
              <w:rPr>
                <w:sz w:val="20"/>
                <w:szCs w:val="20"/>
              </w:rPr>
              <w:t>ensure</w:t>
            </w:r>
            <w:r w:rsidRPr="00E01333">
              <w:rPr>
                <w:sz w:val="20"/>
                <w:szCs w:val="20"/>
              </w:rPr>
              <w:t xml:space="preserve"> the quality of the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process and expects all teachers to apply consistently the principles of fairness and reliability to all assessments. The policies and procedures comply with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rules and regulations.</w:t>
            </w:r>
          </w:p>
        </w:tc>
        <w:tc>
          <w:tcPr>
            <w:tcW w:w="4847" w:type="dxa"/>
          </w:tcPr>
          <w:p w14:paraId="2931AA20" w14:textId="379950B2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4CDACAE0">
              <w:rPr>
                <w:sz w:val="20"/>
                <w:szCs w:val="20"/>
              </w:rPr>
              <w:t>The scho</w:t>
            </w:r>
            <w:r w:rsidR="006F111F" w:rsidRPr="4CDACAE0">
              <w:rPr>
                <w:sz w:val="20"/>
                <w:szCs w:val="20"/>
              </w:rPr>
              <w:t>ol has publicly available, well-</w:t>
            </w:r>
            <w:r w:rsidRPr="4CDACAE0">
              <w:rPr>
                <w:sz w:val="20"/>
                <w:szCs w:val="20"/>
              </w:rPr>
              <w:t xml:space="preserve">documented and detailed policies and procedures that </w:t>
            </w:r>
            <w:r w:rsidR="006F111F" w:rsidRPr="4CDACAE0">
              <w:rPr>
                <w:sz w:val="20"/>
                <w:szCs w:val="20"/>
              </w:rPr>
              <w:t>ensure</w:t>
            </w:r>
            <w:r w:rsidRPr="4CDACAE0">
              <w:rPr>
                <w:sz w:val="20"/>
                <w:szCs w:val="20"/>
              </w:rPr>
              <w:t xml:space="preserve"> the quality of the </w:t>
            </w:r>
            <w:r w:rsidR="003E5E98" w:rsidRPr="4CDACAE0">
              <w:rPr>
                <w:sz w:val="20"/>
                <w:szCs w:val="20"/>
              </w:rPr>
              <w:t>VCE &amp; VCE VM</w:t>
            </w:r>
            <w:r w:rsidRPr="4CDACAE0">
              <w:rPr>
                <w:sz w:val="20"/>
                <w:szCs w:val="20"/>
              </w:rPr>
              <w:t xml:space="preserve"> assessment process and is confident that all teachers apply the principles </w:t>
            </w:r>
            <w:r w:rsidRPr="005402DC">
              <w:rPr>
                <w:sz w:val="20"/>
                <w:szCs w:val="20"/>
              </w:rPr>
              <w:t xml:space="preserve">of fairness, </w:t>
            </w:r>
            <w:proofErr w:type="gramStart"/>
            <w:r w:rsidRPr="005402DC">
              <w:rPr>
                <w:sz w:val="20"/>
                <w:szCs w:val="20"/>
              </w:rPr>
              <w:t>consistency</w:t>
            </w:r>
            <w:proofErr w:type="gramEnd"/>
            <w:r w:rsidRPr="005402DC">
              <w:rPr>
                <w:sz w:val="20"/>
                <w:szCs w:val="20"/>
              </w:rPr>
              <w:t xml:space="preserve"> and reliability to all assessments. </w:t>
            </w:r>
            <w:r w:rsidR="005402DC" w:rsidRPr="005402DC">
              <w:rPr>
                <w:sz w:val="20"/>
                <w:szCs w:val="20"/>
              </w:rPr>
              <w:t>The policies and procedures comply with VCE &amp; VCE VM rules and regulations.</w:t>
            </w:r>
          </w:p>
        </w:tc>
      </w:tr>
      <w:tr w:rsidR="005425AF" w:rsidRPr="00E01333" w14:paraId="14616B03" w14:textId="77777777" w:rsidTr="4CDACAE0">
        <w:tc>
          <w:tcPr>
            <w:tcW w:w="2127" w:type="dxa"/>
            <w:shd w:val="clear" w:color="auto" w:fill="BDE5F9"/>
          </w:tcPr>
          <w:p w14:paraId="67947141" w14:textId="77777777" w:rsidR="005425AF" w:rsidRPr="00E01333" w:rsidRDefault="005425AF" w:rsidP="00675149">
            <w:pPr>
              <w:pStyle w:val="VCAAtablecondensed"/>
              <w:rPr>
                <w:b/>
                <w:sz w:val="20"/>
                <w:szCs w:val="20"/>
              </w:rPr>
            </w:pPr>
            <w:r w:rsidRPr="00E01333">
              <w:rPr>
                <w:b/>
                <w:sz w:val="20"/>
                <w:szCs w:val="20"/>
              </w:rPr>
              <w:t xml:space="preserve">School </w:t>
            </w:r>
            <w:r w:rsidR="00AC2AFC" w:rsidRPr="00E01333">
              <w:rPr>
                <w:b/>
                <w:sz w:val="20"/>
                <w:szCs w:val="20"/>
              </w:rPr>
              <w:t>l</w:t>
            </w:r>
            <w:r w:rsidRPr="00E01333">
              <w:rPr>
                <w:b/>
                <w:sz w:val="20"/>
                <w:szCs w:val="20"/>
              </w:rPr>
              <w:t xml:space="preserve">eadership </w:t>
            </w:r>
            <w:r w:rsidR="00AC2AFC" w:rsidRPr="00E01333">
              <w:rPr>
                <w:b/>
                <w:sz w:val="20"/>
                <w:szCs w:val="20"/>
              </w:rPr>
              <w:t>t</w:t>
            </w:r>
            <w:r w:rsidRPr="00E01333">
              <w:rPr>
                <w:b/>
                <w:sz w:val="20"/>
                <w:szCs w:val="20"/>
              </w:rPr>
              <w:t>eam</w:t>
            </w:r>
          </w:p>
        </w:tc>
        <w:tc>
          <w:tcPr>
            <w:tcW w:w="4847" w:type="dxa"/>
          </w:tcPr>
          <w:p w14:paraId="44C9B5D6" w14:textId="0FB991F0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leadership team encourages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teachers to collaborate in the development of school-based assessment tasks and to moderate assessments.</w:t>
            </w:r>
          </w:p>
        </w:tc>
        <w:tc>
          <w:tcPr>
            <w:tcW w:w="4847" w:type="dxa"/>
          </w:tcPr>
          <w:p w14:paraId="0951A9D0" w14:textId="5D204C6C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leadership team allocates time for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teachers to work together to develop school-based assessment tasks and to moderate assessments.</w:t>
            </w:r>
          </w:p>
        </w:tc>
        <w:tc>
          <w:tcPr>
            <w:tcW w:w="4847" w:type="dxa"/>
          </w:tcPr>
          <w:p w14:paraId="1CEC4697" w14:textId="3B20B9D4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leadership team monitors and reviews the application of the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school-based assessment task development and moderation process and embeds consistency of practice with underpinning principles of fair and reliable assessment.</w:t>
            </w:r>
          </w:p>
        </w:tc>
        <w:tc>
          <w:tcPr>
            <w:tcW w:w="4847" w:type="dxa"/>
          </w:tcPr>
          <w:p w14:paraId="2F5CC0E9" w14:textId="4CEBF476" w:rsidR="005425AF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 school leadership team manages a whole school process that regularly evaluates and reflects on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school-based assessment task development</w:t>
            </w:r>
            <w:r w:rsidR="005402DC">
              <w:t xml:space="preserve"> </w:t>
            </w:r>
            <w:r w:rsidR="005402DC" w:rsidRPr="005402DC">
              <w:rPr>
                <w:sz w:val="20"/>
                <w:szCs w:val="20"/>
              </w:rPr>
              <w:t>and moderation practices</w:t>
            </w:r>
            <w:r w:rsidRPr="00E01333">
              <w:rPr>
                <w:sz w:val="20"/>
                <w:szCs w:val="20"/>
              </w:rPr>
              <w:t xml:space="preserve"> and actively supports the collaborative efforts of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teachers in the application of fair, </w:t>
            </w:r>
            <w:proofErr w:type="gramStart"/>
            <w:r w:rsidRPr="00E01333">
              <w:rPr>
                <w:sz w:val="20"/>
                <w:szCs w:val="20"/>
              </w:rPr>
              <w:t>consistent</w:t>
            </w:r>
            <w:proofErr w:type="gramEnd"/>
            <w:r w:rsidRPr="00E01333">
              <w:rPr>
                <w:sz w:val="20"/>
                <w:szCs w:val="20"/>
              </w:rPr>
              <w:t xml:space="preserve"> and reliable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tasks.</w:t>
            </w:r>
          </w:p>
        </w:tc>
      </w:tr>
      <w:tr w:rsidR="005425AF" w:rsidRPr="00E01333" w14:paraId="1D5C3CE2" w14:textId="77777777" w:rsidTr="4CDACAE0">
        <w:tc>
          <w:tcPr>
            <w:tcW w:w="2127" w:type="dxa"/>
            <w:shd w:val="clear" w:color="auto" w:fill="BDE5F9"/>
          </w:tcPr>
          <w:p w14:paraId="785306B0" w14:textId="77777777" w:rsidR="005425AF" w:rsidRPr="00E01333" w:rsidRDefault="005425AF" w:rsidP="00675149">
            <w:pPr>
              <w:pStyle w:val="VCAAtablecondensed"/>
              <w:rPr>
                <w:b/>
                <w:sz w:val="20"/>
                <w:szCs w:val="20"/>
              </w:rPr>
            </w:pPr>
            <w:r w:rsidRPr="00E01333">
              <w:rPr>
                <w:b/>
                <w:sz w:val="20"/>
                <w:szCs w:val="20"/>
              </w:rPr>
              <w:t xml:space="preserve">Curriculum </w:t>
            </w:r>
            <w:r w:rsidR="00AC2AFC" w:rsidRPr="00E01333">
              <w:rPr>
                <w:b/>
                <w:sz w:val="20"/>
                <w:szCs w:val="20"/>
              </w:rPr>
              <w:t>l</w:t>
            </w:r>
            <w:r w:rsidRPr="00E01333">
              <w:rPr>
                <w:b/>
                <w:sz w:val="20"/>
                <w:szCs w:val="20"/>
              </w:rPr>
              <w:t>eaders</w:t>
            </w:r>
          </w:p>
        </w:tc>
        <w:tc>
          <w:tcPr>
            <w:tcW w:w="4847" w:type="dxa"/>
          </w:tcPr>
          <w:p w14:paraId="24347B69" w14:textId="130E394C" w:rsidR="00A2062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Curriculum leaders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have an overview of the assessment schedule for their own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study. </w:t>
            </w:r>
          </w:p>
          <w:p w14:paraId="0C6F2D29" w14:textId="23B8D7B3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They are aware of the range of assessment strategies particular</w:t>
            </w:r>
            <w:r w:rsidR="006F111F" w:rsidRPr="00E01333">
              <w:rPr>
                <w:sz w:val="20"/>
                <w:szCs w:val="20"/>
              </w:rPr>
              <w:t xml:space="preserve"> to their own </w:t>
            </w:r>
            <w:r w:rsidR="003E5E98">
              <w:rPr>
                <w:sz w:val="20"/>
                <w:szCs w:val="20"/>
              </w:rPr>
              <w:t>VCE &amp; VCE VM</w:t>
            </w:r>
            <w:r w:rsidR="006F111F" w:rsidRPr="00E01333">
              <w:rPr>
                <w:sz w:val="20"/>
                <w:szCs w:val="20"/>
              </w:rPr>
              <w:t xml:space="preserve"> learning area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20243259" w14:textId="0537C59F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provide input into teacher planning and delivery of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school-based assessments and strategies for moderation of assessments.</w:t>
            </w:r>
          </w:p>
        </w:tc>
        <w:tc>
          <w:tcPr>
            <w:tcW w:w="4847" w:type="dxa"/>
          </w:tcPr>
          <w:p w14:paraId="27AC3981" w14:textId="2590F776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Curriculum leaders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develop a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schedule in collaboration with teachers across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studies that encourages a moderation process</w:t>
            </w:r>
            <w:r w:rsidR="006F111F" w:rsidRPr="00E01333">
              <w:rPr>
                <w:sz w:val="20"/>
                <w:szCs w:val="20"/>
              </w:rPr>
              <w:t xml:space="preserve"> for assessment tasks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1526D40C" w14:textId="45722CDA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guide the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assessment program and encourage the use of the full range of assessment strategies to improve</w:t>
            </w:r>
            <w:r w:rsidR="006F111F" w:rsidRPr="00E01333">
              <w:rPr>
                <w:sz w:val="20"/>
                <w:szCs w:val="20"/>
              </w:rPr>
              <w:t xml:space="preserve"> student engagement in learning</w:t>
            </w:r>
            <w:r w:rsidRPr="00E01333">
              <w:rPr>
                <w:sz w:val="20"/>
                <w:szCs w:val="20"/>
              </w:rPr>
              <w:t>.</w:t>
            </w:r>
          </w:p>
          <w:p w14:paraId="0DA17D18" w14:textId="482F8FDF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proofErr w:type="spellStart"/>
            <w:r w:rsidR="00423D43" w:rsidRPr="00E01333">
              <w:rPr>
                <w:sz w:val="20"/>
                <w:szCs w:val="20"/>
              </w:rPr>
              <w:t>organise</w:t>
            </w:r>
            <w:proofErr w:type="spellEnd"/>
            <w:r w:rsidR="00423D43" w:rsidRPr="00E01333">
              <w:rPr>
                <w:sz w:val="20"/>
                <w:szCs w:val="20"/>
              </w:rPr>
              <w:t xml:space="preserve"> for the moderation of school-based assessments within their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studies.</w:t>
            </w:r>
          </w:p>
        </w:tc>
        <w:tc>
          <w:tcPr>
            <w:tcW w:w="4847" w:type="dxa"/>
          </w:tcPr>
          <w:p w14:paraId="0748C60F" w14:textId="5291684A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Curriculum leaders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coordinate a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schedule that covers all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studies and </w:t>
            </w:r>
            <w:r w:rsidR="006F111F" w:rsidRPr="00E01333">
              <w:rPr>
                <w:sz w:val="20"/>
                <w:szCs w:val="20"/>
              </w:rPr>
              <w:t>i</w:t>
            </w:r>
            <w:r w:rsidRPr="00E01333">
              <w:rPr>
                <w:sz w:val="20"/>
                <w:szCs w:val="20"/>
              </w:rPr>
              <w:t>ncludes moderation activities to embed consiste</w:t>
            </w:r>
            <w:r w:rsidR="006F111F" w:rsidRPr="00E01333">
              <w:rPr>
                <w:sz w:val="20"/>
                <w:szCs w:val="20"/>
              </w:rPr>
              <w:t>nt and fair assessment practice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0DE2D3BE" w14:textId="2F5AD0ED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have oversight of the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assessment program and foster a broad range of pedagogical and assessment strategies to en</w:t>
            </w:r>
            <w:r w:rsidR="006F111F" w:rsidRPr="00E01333">
              <w:rPr>
                <w:sz w:val="20"/>
                <w:szCs w:val="20"/>
              </w:rPr>
              <w:t>gage students in their learning</w:t>
            </w:r>
            <w:r w:rsidRPr="00E01333">
              <w:rPr>
                <w:sz w:val="20"/>
                <w:szCs w:val="20"/>
              </w:rPr>
              <w:t>.</w:t>
            </w:r>
          </w:p>
          <w:p w14:paraId="51E1CC88" w14:textId="4A0DD91B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promote investigation of methods that can be applied to the moderation of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school-based assessments.</w:t>
            </w:r>
          </w:p>
        </w:tc>
        <w:tc>
          <w:tcPr>
            <w:tcW w:w="4847" w:type="dxa"/>
          </w:tcPr>
          <w:p w14:paraId="5E705333" w14:textId="390790B5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Curriculum leaders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manage a detailed and comprehensive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schedule that recognises the importance of effective and regular moderation of school-based assessment in</w:t>
            </w:r>
            <w:r w:rsidR="006F111F" w:rsidRPr="00E01333">
              <w:rPr>
                <w:sz w:val="20"/>
                <w:szCs w:val="20"/>
              </w:rPr>
              <w:t xml:space="preserve"> all studies in the </w:t>
            </w:r>
            <w:r w:rsidR="003E5E98">
              <w:rPr>
                <w:sz w:val="20"/>
                <w:szCs w:val="20"/>
              </w:rPr>
              <w:t>VCE &amp; VCE VM</w:t>
            </w:r>
            <w:r w:rsidR="006F111F" w:rsidRPr="00E01333">
              <w:rPr>
                <w:sz w:val="20"/>
                <w:szCs w:val="20"/>
              </w:rPr>
              <w:t xml:space="preserve"> program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1634A48C" w14:textId="724748EA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have responsibility for the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assessment program and champion and model a broad range of pedagogical and assessment strategies to ensure all student</w:t>
            </w:r>
            <w:r w:rsidR="006F111F" w:rsidRPr="00E01333">
              <w:rPr>
                <w:sz w:val="20"/>
                <w:szCs w:val="20"/>
              </w:rPr>
              <w:t>s are engaged in their learning</w:t>
            </w:r>
            <w:r w:rsidRPr="00E01333">
              <w:rPr>
                <w:sz w:val="20"/>
                <w:szCs w:val="20"/>
              </w:rPr>
              <w:t>.</w:t>
            </w:r>
          </w:p>
          <w:p w14:paraId="7C993A3D" w14:textId="33C53F0E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provide knowledge and expertise in the investigation and innovation of methods that can be applied to the moderation of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school-based assessments.</w:t>
            </w:r>
          </w:p>
        </w:tc>
      </w:tr>
      <w:tr w:rsidR="005425AF" w:rsidRPr="00E01333" w14:paraId="7F0E33AD" w14:textId="77777777" w:rsidTr="4CDACAE0">
        <w:tc>
          <w:tcPr>
            <w:tcW w:w="2127" w:type="dxa"/>
            <w:shd w:val="clear" w:color="auto" w:fill="BDE5F9"/>
          </w:tcPr>
          <w:p w14:paraId="7698745A" w14:textId="77777777" w:rsidR="005425AF" w:rsidRPr="00E01333" w:rsidRDefault="005425AF" w:rsidP="00675149">
            <w:pPr>
              <w:pStyle w:val="VCAAtablecondensed"/>
              <w:rPr>
                <w:b/>
                <w:sz w:val="20"/>
                <w:szCs w:val="20"/>
              </w:rPr>
            </w:pPr>
            <w:r w:rsidRPr="00E01333"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4847" w:type="dxa"/>
          </w:tcPr>
          <w:p w14:paraId="51B4A11F" w14:textId="3110D447" w:rsidR="00423D43" w:rsidRPr="00E01333" w:rsidRDefault="006F111F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Teachers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="00423D43" w:rsidRPr="00E01333">
              <w:rPr>
                <w:sz w:val="20"/>
                <w:szCs w:val="20"/>
              </w:rPr>
              <w:t xml:space="preserve">undertake individual professional learning to understand the range of </w:t>
            </w:r>
            <w:r w:rsidR="003E5E98">
              <w:rPr>
                <w:sz w:val="20"/>
                <w:szCs w:val="20"/>
              </w:rPr>
              <w:t>VCE &amp; VCE VM</w:t>
            </w:r>
            <w:r w:rsidR="00423D43" w:rsidRPr="00E01333">
              <w:rPr>
                <w:sz w:val="20"/>
                <w:szCs w:val="20"/>
              </w:rPr>
              <w:t xml:space="preserve"> assessment task types within their curriculum area and </w:t>
            </w:r>
            <w:r w:rsidRPr="00E01333">
              <w:rPr>
                <w:sz w:val="20"/>
                <w:szCs w:val="20"/>
              </w:rPr>
              <w:t>to inform moderation activities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199608FE" w14:textId="77777777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understand the need for assessments to reflect the study design, be fair, </w:t>
            </w:r>
            <w:proofErr w:type="gramStart"/>
            <w:r w:rsidR="00423D43" w:rsidRPr="00E01333">
              <w:rPr>
                <w:sz w:val="20"/>
                <w:szCs w:val="20"/>
              </w:rPr>
              <w:t>reliable</w:t>
            </w:r>
            <w:proofErr w:type="gramEnd"/>
            <w:r w:rsidR="00423D43" w:rsidRPr="00E01333">
              <w:rPr>
                <w:sz w:val="20"/>
                <w:szCs w:val="20"/>
              </w:rPr>
              <w:t xml:space="preserve"> and consistently</w:t>
            </w:r>
            <w:r w:rsidR="006F111F" w:rsidRPr="00E01333">
              <w:rPr>
                <w:sz w:val="20"/>
                <w:szCs w:val="20"/>
              </w:rPr>
              <w:t xml:space="preserve"> applied</w:t>
            </w:r>
            <w:r w:rsidRPr="00E01333">
              <w:rPr>
                <w:sz w:val="20"/>
                <w:szCs w:val="20"/>
              </w:rPr>
              <w:t>.</w:t>
            </w:r>
          </w:p>
          <w:p w14:paraId="2BE3ACE0" w14:textId="77777777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>occasionally use student assessment data to reflect on teaching practice.</w:t>
            </w:r>
          </w:p>
        </w:tc>
        <w:tc>
          <w:tcPr>
            <w:tcW w:w="4847" w:type="dxa"/>
          </w:tcPr>
          <w:p w14:paraId="586BD47B" w14:textId="6DAC799D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Teachers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have professional conversations about the range of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task types and pedagogical strategies that underpin these, within their curriculum area. They support each other to develop a common app</w:t>
            </w:r>
            <w:r w:rsidR="006F111F" w:rsidRPr="00E01333">
              <w:rPr>
                <w:sz w:val="20"/>
                <w:szCs w:val="20"/>
              </w:rPr>
              <w:t>roach to the moderation process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3BC35AFC" w14:textId="77777777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develop assessment tasks that adhere to the study design, are fair, </w:t>
            </w:r>
            <w:proofErr w:type="gramStart"/>
            <w:r w:rsidR="00423D43" w:rsidRPr="00E01333">
              <w:rPr>
                <w:sz w:val="20"/>
                <w:szCs w:val="20"/>
              </w:rPr>
              <w:t>re</w:t>
            </w:r>
            <w:r w:rsidR="006F111F" w:rsidRPr="00E01333">
              <w:rPr>
                <w:sz w:val="20"/>
                <w:szCs w:val="20"/>
              </w:rPr>
              <w:t>liable</w:t>
            </w:r>
            <w:proofErr w:type="gramEnd"/>
            <w:r w:rsidR="006F111F" w:rsidRPr="00E01333">
              <w:rPr>
                <w:sz w:val="20"/>
                <w:szCs w:val="20"/>
              </w:rPr>
              <w:t xml:space="preserve"> and consistently applied</w:t>
            </w:r>
            <w:r w:rsidRPr="00E01333">
              <w:rPr>
                <w:sz w:val="20"/>
                <w:szCs w:val="20"/>
              </w:rPr>
              <w:t>.</w:t>
            </w:r>
          </w:p>
          <w:p w14:paraId="50864964" w14:textId="77777777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explore both internal and external student assessment data </w:t>
            </w:r>
            <w:proofErr w:type="gramStart"/>
            <w:r w:rsidR="00423D43" w:rsidRPr="00E01333">
              <w:rPr>
                <w:sz w:val="20"/>
                <w:szCs w:val="20"/>
              </w:rPr>
              <w:t>as a means to</w:t>
            </w:r>
            <w:proofErr w:type="gramEnd"/>
            <w:r w:rsidR="00423D43" w:rsidRPr="00E01333">
              <w:rPr>
                <w:sz w:val="20"/>
                <w:szCs w:val="20"/>
              </w:rPr>
              <w:t xml:space="preserve"> reflect on teaching and assessment moderation practice.</w:t>
            </w:r>
          </w:p>
        </w:tc>
        <w:tc>
          <w:tcPr>
            <w:tcW w:w="4847" w:type="dxa"/>
          </w:tcPr>
          <w:p w14:paraId="4ABA64FC" w14:textId="0CC2635D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Teachers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work effectively together to explore the breadth of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task types and pedagogical strategies that underpin these, within their curriculum areas. They determine a common approach to the moderation process and monitor and evaluate its efficacy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6BC0E159" w14:textId="77777777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594C39" w:rsidRPr="00E01333">
              <w:rPr>
                <w:sz w:val="20"/>
                <w:szCs w:val="20"/>
              </w:rPr>
              <w:t>a</w:t>
            </w:r>
            <w:r w:rsidR="00423D43" w:rsidRPr="00E01333">
              <w:rPr>
                <w:sz w:val="20"/>
                <w:szCs w:val="20"/>
              </w:rPr>
              <w:t xml:space="preserve">re practised in the development of engaging assessment tasks that ensure coverage of the study design, are fair, </w:t>
            </w:r>
            <w:proofErr w:type="gramStart"/>
            <w:r w:rsidR="00423D43" w:rsidRPr="00E01333">
              <w:rPr>
                <w:sz w:val="20"/>
                <w:szCs w:val="20"/>
              </w:rPr>
              <w:t>re</w:t>
            </w:r>
            <w:r w:rsidR="006F111F" w:rsidRPr="00E01333">
              <w:rPr>
                <w:sz w:val="20"/>
                <w:szCs w:val="20"/>
              </w:rPr>
              <w:t>liable</w:t>
            </w:r>
            <w:proofErr w:type="gramEnd"/>
            <w:r w:rsidR="006F111F" w:rsidRPr="00E01333">
              <w:rPr>
                <w:sz w:val="20"/>
                <w:szCs w:val="20"/>
              </w:rPr>
              <w:t xml:space="preserve"> and consistently applied</w:t>
            </w:r>
            <w:r w:rsidRPr="00E01333">
              <w:rPr>
                <w:sz w:val="20"/>
                <w:szCs w:val="20"/>
              </w:rPr>
              <w:t>.</w:t>
            </w:r>
          </w:p>
          <w:p w14:paraId="61921050" w14:textId="77777777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>regularly use both internal and external student assessment data to reflect on their teaching and assessment moderation practice and plan for refinements and improvement.</w:t>
            </w:r>
          </w:p>
        </w:tc>
        <w:tc>
          <w:tcPr>
            <w:tcW w:w="4847" w:type="dxa"/>
          </w:tcPr>
          <w:p w14:paraId="3B88A601" w14:textId="186AACD9" w:rsidR="00423D43" w:rsidRPr="00E01333" w:rsidRDefault="00423D4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>Teachers</w:t>
            </w:r>
            <w:r w:rsidR="00A20623" w:rsidRPr="00E01333">
              <w:rPr>
                <w:sz w:val="20"/>
                <w:szCs w:val="20"/>
              </w:rPr>
              <w:t xml:space="preserve"> </w:t>
            </w:r>
            <w:r w:rsidRPr="00E01333">
              <w:rPr>
                <w:sz w:val="20"/>
                <w:szCs w:val="20"/>
              </w:rPr>
              <w:t xml:space="preserve">regularly collaborate to extend their understanding and expertise about the breadth of </w:t>
            </w:r>
            <w:r w:rsidR="003E5E98">
              <w:rPr>
                <w:sz w:val="20"/>
                <w:szCs w:val="20"/>
              </w:rPr>
              <w:t>VCE &amp; VCE VM</w:t>
            </w:r>
            <w:r w:rsidRPr="00E01333">
              <w:rPr>
                <w:sz w:val="20"/>
                <w:szCs w:val="20"/>
              </w:rPr>
              <w:t xml:space="preserve"> assessment task types and pedagogical strategies that underpin these, within their curriculum areas. They consolidate a common approach to the moderation process through highly effective methodolog</w:t>
            </w:r>
            <w:r w:rsidR="006F111F" w:rsidRPr="00E01333">
              <w:rPr>
                <w:sz w:val="20"/>
                <w:szCs w:val="20"/>
              </w:rPr>
              <w:t>y</w:t>
            </w:r>
            <w:r w:rsidRPr="00E01333">
              <w:rPr>
                <w:sz w:val="20"/>
                <w:szCs w:val="20"/>
              </w:rPr>
              <w:t xml:space="preserve"> </w:t>
            </w:r>
            <w:r w:rsidR="006F111F" w:rsidRPr="00E01333">
              <w:rPr>
                <w:sz w:val="20"/>
                <w:szCs w:val="20"/>
              </w:rPr>
              <w:t xml:space="preserve">trials </w:t>
            </w:r>
            <w:r w:rsidRPr="00E01333">
              <w:rPr>
                <w:sz w:val="20"/>
                <w:szCs w:val="20"/>
              </w:rPr>
              <w:t>and conduct ong</w:t>
            </w:r>
            <w:r w:rsidR="006F111F" w:rsidRPr="00E01333">
              <w:rPr>
                <w:sz w:val="20"/>
                <w:szCs w:val="20"/>
              </w:rPr>
              <w:t>oing evaluation of its efficacy</w:t>
            </w:r>
            <w:r w:rsidR="00A20623" w:rsidRPr="00E01333">
              <w:rPr>
                <w:sz w:val="20"/>
                <w:szCs w:val="20"/>
              </w:rPr>
              <w:t>.</w:t>
            </w:r>
          </w:p>
          <w:p w14:paraId="04553F25" w14:textId="77777777" w:rsidR="00423D43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 xml:space="preserve">are highly accomplished in the development of rigorous and engaging assessment tasks that are fair, </w:t>
            </w:r>
            <w:proofErr w:type="gramStart"/>
            <w:r w:rsidR="00423D43" w:rsidRPr="00E01333">
              <w:rPr>
                <w:sz w:val="20"/>
                <w:szCs w:val="20"/>
              </w:rPr>
              <w:t>reliable</w:t>
            </w:r>
            <w:proofErr w:type="gramEnd"/>
            <w:r w:rsidR="00423D43" w:rsidRPr="00E01333">
              <w:rPr>
                <w:sz w:val="20"/>
                <w:szCs w:val="20"/>
              </w:rPr>
              <w:t xml:space="preserve"> and consistently applied and that show a dee</w:t>
            </w:r>
            <w:r w:rsidR="006F111F" w:rsidRPr="00E01333">
              <w:rPr>
                <w:sz w:val="20"/>
                <w:szCs w:val="20"/>
              </w:rPr>
              <w:t>p knowledge of the study design</w:t>
            </w:r>
            <w:r w:rsidRPr="00E01333">
              <w:rPr>
                <w:sz w:val="20"/>
                <w:szCs w:val="20"/>
              </w:rPr>
              <w:t>.</w:t>
            </w:r>
          </w:p>
          <w:p w14:paraId="55642C8E" w14:textId="77777777" w:rsidR="005425AF" w:rsidRPr="00E01333" w:rsidRDefault="00A20623" w:rsidP="00A20623">
            <w:pPr>
              <w:pStyle w:val="VCAAtablecondensed"/>
              <w:rPr>
                <w:sz w:val="20"/>
                <w:szCs w:val="20"/>
              </w:rPr>
            </w:pPr>
            <w:r w:rsidRPr="00E01333">
              <w:rPr>
                <w:sz w:val="20"/>
                <w:szCs w:val="20"/>
              </w:rPr>
              <w:t xml:space="preserve">They </w:t>
            </w:r>
            <w:r w:rsidR="00423D43" w:rsidRPr="00E01333">
              <w:rPr>
                <w:sz w:val="20"/>
                <w:szCs w:val="20"/>
              </w:rPr>
              <w:t>routinely use both internal and external student assessment data to interrogate their teaching and assessment moderation practice in a cycle of continuous improvement.</w:t>
            </w:r>
          </w:p>
        </w:tc>
      </w:tr>
    </w:tbl>
    <w:p w14:paraId="5EE169DC" w14:textId="77777777" w:rsidR="000833FA" w:rsidRDefault="000833FA" w:rsidP="00E01333">
      <w:pPr>
        <w:pStyle w:val="VCAAbody"/>
      </w:pPr>
    </w:p>
    <w:sectPr w:rsidR="000833FA" w:rsidSect="002C5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1134" w:bottom="1134" w:left="1134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3D23" w14:textId="77777777" w:rsidR="008C3536" w:rsidRDefault="008C3536" w:rsidP="00304EA1">
      <w:pPr>
        <w:spacing w:after="0" w:line="240" w:lineRule="auto"/>
      </w:pPr>
      <w:r>
        <w:separator/>
      </w:r>
    </w:p>
  </w:endnote>
  <w:endnote w:type="continuationSeparator" w:id="0">
    <w:p w14:paraId="6B7F9815" w14:textId="77777777" w:rsidR="008C3536" w:rsidRDefault="008C353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8E32" w14:textId="77777777" w:rsidR="00846479" w:rsidRDefault="00846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F8E7" w14:textId="77777777" w:rsidR="008C3536" w:rsidRPr="00243F0D" w:rsidRDefault="008C3536" w:rsidP="000833FA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rPr>
        <w:color w:val="2B579A"/>
        <w:shd w:val="clear" w:color="auto" w:fill="E6E6E6"/>
      </w:rPr>
      <w:fldChar w:fldCharType="begin"/>
    </w:r>
    <w:r w:rsidRPr="00B41951">
      <w:instrText xml:space="preserve"> PAGE   \* MERGEFORMAT </w:instrText>
    </w:r>
    <w:r w:rsidRPr="00B41951">
      <w:rPr>
        <w:color w:val="2B579A"/>
        <w:shd w:val="clear" w:color="auto" w:fill="E6E6E6"/>
      </w:rPr>
      <w:fldChar w:fldCharType="separate"/>
    </w:r>
    <w:r w:rsidR="00E01333">
      <w:rPr>
        <w:noProof/>
      </w:rPr>
      <w:t>2</w:t>
    </w:r>
    <w:r w:rsidRPr="00B41951">
      <w:rPr>
        <w:noProof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3DD" w14:textId="77777777" w:rsidR="008C3536" w:rsidRDefault="00846479" w:rsidP="000833FA">
    <w:pPr>
      <w:pStyle w:val="VCAAcaptionsandfootnotes"/>
      <w:spacing w:before="520"/>
    </w:pPr>
    <w:r>
      <w:t xml:space="preserve">January 2019 </w:t>
    </w:r>
    <w:r w:rsidR="008C3536" w:rsidRPr="00970580">
      <w:t xml:space="preserve">© </w:t>
    </w:r>
    <w:hyperlink r:id="rId1" w:history="1">
      <w:r w:rsidR="008C3536" w:rsidRPr="00970580">
        <w:rPr>
          <w:rStyle w:val="Hyperlink"/>
        </w:rPr>
        <w:t>VCAA</w:t>
      </w:r>
    </w:hyperlink>
    <w:r w:rsidR="008C3536">
      <w:ptab w:relativeTo="margin" w:alignment="right" w:leader="none"/>
    </w:r>
    <w:r w:rsidR="008C3536">
      <w:rPr>
        <w:noProof/>
        <w:color w:val="2B579A"/>
        <w:shd w:val="clear" w:color="auto" w:fill="E6E6E6"/>
        <w:lang w:val="en-AU" w:eastAsia="en-AU"/>
      </w:rPr>
      <w:drawing>
        <wp:inline distT="0" distB="0" distL="0" distR="0" wp14:anchorId="647BEAA3" wp14:editId="00E54E0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FA10" w14:textId="77777777" w:rsidR="008C3536" w:rsidRDefault="008C3536" w:rsidP="00304EA1">
      <w:pPr>
        <w:spacing w:after="0" w:line="240" w:lineRule="auto"/>
      </w:pPr>
      <w:r>
        <w:separator/>
      </w:r>
    </w:p>
  </w:footnote>
  <w:footnote w:type="continuationSeparator" w:id="0">
    <w:p w14:paraId="43B1762B" w14:textId="77777777" w:rsidR="008C3536" w:rsidRDefault="008C353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FC2A" w14:textId="77777777" w:rsidR="00846479" w:rsidRDefault="00846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36A6DBC2AF2946C6851029B01CA3188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F4E617" w14:textId="77777777" w:rsidR="008C3536" w:rsidRPr="00D86DE4" w:rsidRDefault="008C353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Moderation of common student assessment tasks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5896" w14:textId="77777777" w:rsidR="008C3536" w:rsidRPr="009370BC" w:rsidRDefault="008C3536" w:rsidP="000833FA">
    <w:pPr>
      <w:spacing w:after="0"/>
      <w:ind w:right="-142"/>
      <w:jc w:val="right"/>
    </w:pPr>
    <w:r>
      <w:rPr>
        <w:noProof/>
        <w:color w:val="2B579A"/>
        <w:shd w:val="clear" w:color="auto" w:fill="E6E6E6"/>
        <w:lang w:val="en-AU" w:eastAsia="en-AU"/>
      </w:rPr>
      <w:drawing>
        <wp:inline distT="0" distB="0" distL="0" distR="0" wp14:anchorId="604A343D" wp14:editId="19C2E2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89D4EC0E"/>
    <w:lvl w:ilvl="0" w:tplc="83721EBA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14F69CB0"/>
    <w:lvl w:ilvl="0" w:tplc="9F1A5AE2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64A366E"/>
    <w:lvl w:ilvl="0" w:tplc="7AE03F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C4"/>
    <w:rsid w:val="000064F0"/>
    <w:rsid w:val="00027228"/>
    <w:rsid w:val="0005780E"/>
    <w:rsid w:val="000833FA"/>
    <w:rsid w:val="00092491"/>
    <w:rsid w:val="000A71F7"/>
    <w:rsid w:val="000E65E4"/>
    <w:rsid w:val="000F09E4"/>
    <w:rsid w:val="000F16FD"/>
    <w:rsid w:val="00131962"/>
    <w:rsid w:val="001B37BA"/>
    <w:rsid w:val="001C0C95"/>
    <w:rsid w:val="001D4E30"/>
    <w:rsid w:val="00202A5F"/>
    <w:rsid w:val="002233AF"/>
    <w:rsid w:val="002279BA"/>
    <w:rsid w:val="002329F3"/>
    <w:rsid w:val="00236784"/>
    <w:rsid w:val="00243F0D"/>
    <w:rsid w:val="0026417E"/>
    <w:rsid w:val="002647BB"/>
    <w:rsid w:val="002754C1"/>
    <w:rsid w:val="002841C8"/>
    <w:rsid w:val="0028516B"/>
    <w:rsid w:val="00297E75"/>
    <w:rsid w:val="002A319C"/>
    <w:rsid w:val="002C5645"/>
    <w:rsid w:val="002C6F90"/>
    <w:rsid w:val="00302FB8"/>
    <w:rsid w:val="00304EA1"/>
    <w:rsid w:val="00314D81"/>
    <w:rsid w:val="00322FC6"/>
    <w:rsid w:val="00330671"/>
    <w:rsid w:val="00391986"/>
    <w:rsid w:val="003A1325"/>
    <w:rsid w:val="003E5E98"/>
    <w:rsid w:val="00417AA3"/>
    <w:rsid w:val="00417EFD"/>
    <w:rsid w:val="00423D43"/>
    <w:rsid w:val="00433A9E"/>
    <w:rsid w:val="00440B32"/>
    <w:rsid w:val="0044576E"/>
    <w:rsid w:val="0046078D"/>
    <w:rsid w:val="00487477"/>
    <w:rsid w:val="004A2ED8"/>
    <w:rsid w:val="004F5BDA"/>
    <w:rsid w:val="005067C0"/>
    <w:rsid w:val="0051631E"/>
    <w:rsid w:val="005402DC"/>
    <w:rsid w:val="005425AF"/>
    <w:rsid w:val="00566029"/>
    <w:rsid w:val="005923CB"/>
    <w:rsid w:val="00594C39"/>
    <w:rsid w:val="005B391B"/>
    <w:rsid w:val="005D3D78"/>
    <w:rsid w:val="005E2EF0"/>
    <w:rsid w:val="00612648"/>
    <w:rsid w:val="00614C36"/>
    <w:rsid w:val="00640929"/>
    <w:rsid w:val="00673A5D"/>
    <w:rsid w:val="00673CC3"/>
    <w:rsid w:val="00675149"/>
    <w:rsid w:val="00693FFD"/>
    <w:rsid w:val="006B62EB"/>
    <w:rsid w:val="006D2159"/>
    <w:rsid w:val="006F111F"/>
    <w:rsid w:val="006F787C"/>
    <w:rsid w:val="00702636"/>
    <w:rsid w:val="00724507"/>
    <w:rsid w:val="00743DA0"/>
    <w:rsid w:val="00773E6C"/>
    <w:rsid w:val="007838DA"/>
    <w:rsid w:val="007E76C4"/>
    <w:rsid w:val="00813C37"/>
    <w:rsid w:val="008154B5"/>
    <w:rsid w:val="00823962"/>
    <w:rsid w:val="00846479"/>
    <w:rsid w:val="00852719"/>
    <w:rsid w:val="00860115"/>
    <w:rsid w:val="0088783C"/>
    <w:rsid w:val="008C3536"/>
    <w:rsid w:val="008E4B79"/>
    <w:rsid w:val="009370BC"/>
    <w:rsid w:val="009446C0"/>
    <w:rsid w:val="00974C04"/>
    <w:rsid w:val="0098739B"/>
    <w:rsid w:val="009A0694"/>
    <w:rsid w:val="00A04D7E"/>
    <w:rsid w:val="00A17661"/>
    <w:rsid w:val="00A20623"/>
    <w:rsid w:val="00A24B2D"/>
    <w:rsid w:val="00A40966"/>
    <w:rsid w:val="00A740AC"/>
    <w:rsid w:val="00A921E0"/>
    <w:rsid w:val="00AA6828"/>
    <w:rsid w:val="00AC2AFC"/>
    <w:rsid w:val="00B0738F"/>
    <w:rsid w:val="00B26601"/>
    <w:rsid w:val="00B41951"/>
    <w:rsid w:val="00B53229"/>
    <w:rsid w:val="00B62480"/>
    <w:rsid w:val="00B81B70"/>
    <w:rsid w:val="00BD0724"/>
    <w:rsid w:val="00BE5521"/>
    <w:rsid w:val="00C05DDB"/>
    <w:rsid w:val="00C338AD"/>
    <w:rsid w:val="00C53263"/>
    <w:rsid w:val="00C702E1"/>
    <w:rsid w:val="00C75F1D"/>
    <w:rsid w:val="00C93788"/>
    <w:rsid w:val="00CF7957"/>
    <w:rsid w:val="00D13D7E"/>
    <w:rsid w:val="00D338E4"/>
    <w:rsid w:val="00D51947"/>
    <w:rsid w:val="00D532F0"/>
    <w:rsid w:val="00D6446F"/>
    <w:rsid w:val="00D77413"/>
    <w:rsid w:val="00D82759"/>
    <w:rsid w:val="00D86DE4"/>
    <w:rsid w:val="00E01333"/>
    <w:rsid w:val="00E23F1D"/>
    <w:rsid w:val="00E36361"/>
    <w:rsid w:val="00E4307C"/>
    <w:rsid w:val="00E55AE9"/>
    <w:rsid w:val="00E76C24"/>
    <w:rsid w:val="00E92FE1"/>
    <w:rsid w:val="00E93A99"/>
    <w:rsid w:val="00F36FF0"/>
    <w:rsid w:val="00F40D53"/>
    <w:rsid w:val="00F4525C"/>
    <w:rsid w:val="00FA0916"/>
    <w:rsid w:val="00FC5E79"/>
    <w:rsid w:val="00FD4326"/>
    <w:rsid w:val="4CDA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6638BA8"/>
  <w15:docId w15:val="{DBE0090C-F46B-40E4-B7CB-CA01C77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E93A99"/>
    <w:pPr>
      <w:spacing w:before="240" w:after="240" w:line="240" w:lineRule="auto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446C0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446C0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446C0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05DDB"/>
    <w:pPr>
      <w:spacing w:before="80" w:after="80" w:line="240" w:lineRule="auto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1C0C95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9A069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9A0694"/>
    <w:pPr>
      <w:numPr>
        <w:numId w:val="2"/>
      </w:numPr>
      <w:ind w:left="709" w:hanging="284"/>
    </w:pPr>
  </w:style>
  <w:style w:type="paragraph" w:customStyle="1" w:styleId="VCAAnumbers">
    <w:name w:val="VCAA numbers"/>
    <w:basedOn w:val="VCAAbullet"/>
    <w:qFormat/>
    <w:rsid w:val="009A0694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F36FF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446C0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446C0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067C0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F36FF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73C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338AD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338AD"/>
    <w:rPr>
      <w:b/>
    </w:rPr>
  </w:style>
  <w:style w:type="paragraph" w:customStyle="1" w:styleId="VCAAfigures">
    <w:name w:val="VCAA figures"/>
    <w:basedOn w:val="VCAAbody"/>
    <w:link w:val="VCAAfiguresChar"/>
    <w:qFormat/>
    <w:rsid w:val="0026417E"/>
    <w:pPr>
      <w:jc w:val="center"/>
    </w:pPr>
  </w:style>
  <w:style w:type="character" w:customStyle="1" w:styleId="VCAAbodyChar">
    <w:name w:val="VCAA body Char"/>
    <w:basedOn w:val="DefaultParagraphFont"/>
    <w:link w:val="VCAAbody"/>
    <w:rsid w:val="00C05DDB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26417E"/>
    <w:rPr>
      <w:rFonts w:ascii="Arial" w:hAnsi="Arial" w:cs="Arial"/>
      <w:color w:val="000000" w:themeColor="text1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7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6DBC2AF2946C6851029B01CA31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5E68-3F52-4809-B59B-1F5296E8EAED}"/>
      </w:docPartPr>
      <w:docPartBody>
        <w:p w:rsidR="00C93788" w:rsidRDefault="00C93788">
          <w:pPr>
            <w:pStyle w:val="36A6DBC2AF2946C6851029B01CA318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788"/>
    <w:rsid w:val="002633ED"/>
    <w:rsid w:val="00384802"/>
    <w:rsid w:val="005A2DB3"/>
    <w:rsid w:val="00804665"/>
    <w:rsid w:val="00C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A6DBC2AF2946C6851029B01CA31885">
    <w:name w:val="36A6DBC2AF2946C6851029B01CA31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Props1.xml><?xml version="1.0" encoding="utf-8"?>
<ds:datastoreItem xmlns:ds="http://schemas.openxmlformats.org/officeDocument/2006/customXml" ds:itemID="{8A8160D2-A11B-4785-ABFC-6AC7C263EC88}"/>
</file>

<file path=customXml/itemProps2.xml><?xml version="1.0" encoding="utf-8"?>
<ds:datastoreItem xmlns:ds="http://schemas.openxmlformats.org/officeDocument/2006/customXml" ds:itemID="{1E5CD426-67FD-412F-82B3-783CD6C9E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BD77A-67EE-4139-A2B0-5254F4566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45708-F121-4389-8F8B-D04CC46C27A6}">
  <ds:schemaRefs>
    <ds:schemaRef ds:uri="http://purl.org/dc/dcmitype/"/>
    <ds:schemaRef ds:uri="907d132a-8e63-4638-9e2b-45834443b58a"/>
    <ds:schemaRef ds:uri="aa554556-1bd6-4eb4-8e23-16f759f3cb5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5622</Characters>
  <Application>Microsoft Office Word</Application>
  <DocSecurity>0</DocSecurity>
  <Lines>46</Lines>
  <Paragraphs>13</Paragraphs>
  <ScaleCrop>false</ScaleCrop>
  <Company>Victorian Curriculum and Assessment Authority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Moderation of common student assessment tasks</dc:title>
  <dc:creator>Thomas Heeren</dc:creator>
  <cp:lastModifiedBy>Anna Fee</cp:lastModifiedBy>
  <cp:revision>6</cp:revision>
  <cp:lastPrinted>2014-06-13T04:51:00Z</cp:lastPrinted>
  <dcterms:created xsi:type="dcterms:W3CDTF">2022-03-01T05:46:00Z</dcterms:created>
  <dcterms:modified xsi:type="dcterms:W3CDTF">2022-03-30T04:43:00Z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0x0101008840106FE30D4F50BC61A726A7CA6E3800C6AB3851F4F88F40B98871D148B8EC2C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