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4D2B754" w:rsidR="00086CFC" w:rsidRDefault="00C2005D" w:rsidP="00A7084E">
      <w:pPr>
        <w:pStyle w:val="VCAAHeading1"/>
      </w:pPr>
      <w:r>
        <w:t>E</w:t>
      </w:r>
      <w:r w:rsidR="00E56D1D">
        <w:t>m</w:t>
      </w:r>
      <w:r w:rsidR="007E7D1F">
        <w:t xml:space="preserve">bedding </w:t>
      </w:r>
      <w:r w:rsidR="00142798">
        <w:t>career education</w:t>
      </w:r>
      <w:r w:rsidR="007E7D1F">
        <w:t xml:space="preserve"> in </w:t>
      </w:r>
      <w:r w:rsidR="00E56D1D">
        <w:t>the Victorian Curriculum F–10</w:t>
      </w:r>
      <w:r w:rsidR="00086CFC">
        <w:t xml:space="preserve"> </w:t>
      </w:r>
    </w:p>
    <w:p w14:paraId="309AA2D5" w14:textId="31F45FD4" w:rsidR="004F6DE0" w:rsidRPr="008C0A84" w:rsidRDefault="004F0CE9" w:rsidP="004F6DE0">
      <w:pPr>
        <w:pStyle w:val="VCAAHeading2"/>
        <w:rPr>
          <w:lang w:val="en-AU"/>
        </w:rPr>
      </w:pPr>
      <w:bookmarkStart w:id="0" w:name="TemplateOverview"/>
      <w:bookmarkEnd w:id="0"/>
      <w:r>
        <w:rPr>
          <w:lang w:val="en-AU"/>
        </w:rPr>
        <w:t>Economics and Business</w:t>
      </w:r>
      <w:r w:rsidR="004F6DE0" w:rsidRPr="008C0A84">
        <w:rPr>
          <w:lang w:val="en-AU"/>
        </w:rPr>
        <w:t xml:space="preserve">, Levels </w:t>
      </w:r>
      <w:r w:rsidR="006230A4">
        <w:rPr>
          <w:lang w:val="en-AU"/>
        </w:rPr>
        <w:t>9</w:t>
      </w:r>
      <w:r w:rsidR="004F6DE0" w:rsidRPr="008C0A84">
        <w:rPr>
          <w:lang w:val="en-AU"/>
        </w:rPr>
        <w:t xml:space="preserve"> and </w:t>
      </w:r>
      <w:r w:rsidR="006230A4">
        <w:rPr>
          <w:lang w:val="en-AU"/>
        </w:rPr>
        <w:t>10</w:t>
      </w:r>
    </w:p>
    <w:p w14:paraId="2E354ED1" w14:textId="42CFDC5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42798">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AE00DEE" w:rsidR="008B1278" w:rsidRPr="008C0A84" w:rsidRDefault="008B1278" w:rsidP="00A7084E">
      <w:pPr>
        <w:pStyle w:val="VCAAbody-withlargetabandhangingindent"/>
      </w:pPr>
      <w:r w:rsidRPr="008C0A84">
        <w:rPr>
          <w:b/>
        </w:rPr>
        <w:t>Curriculum area and levels:</w:t>
      </w:r>
      <w:r w:rsidRPr="008C0A84">
        <w:tab/>
      </w:r>
      <w:r w:rsidR="004F0CE9">
        <w:t>Economics and Business</w:t>
      </w:r>
      <w:r w:rsidRPr="008C0A84">
        <w:t xml:space="preserve">, Levels </w:t>
      </w:r>
      <w:r w:rsidR="006230A4">
        <w:t>9</w:t>
      </w:r>
      <w:r w:rsidRPr="008C0A84">
        <w:t xml:space="preserve"> and </w:t>
      </w:r>
      <w:r w:rsidR="006230A4">
        <w:t>10</w:t>
      </w:r>
    </w:p>
    <w:p w14:paraId="1FB5B60B" w14:textId="3225D5C2" w:rsidR="008B1278" w:rsidRPr="008C0A84" w:rsidRDefault="00254888" w:rsidP="006230A4">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3D4C2F" w:rsidRPr="003D4C2F">
        <w:t>Research the way the work environment is changing in contemporary Australia and analyse the implications for current and future work (</w:t>
      </w:r>
      <w:hyperlink r:id="rId11" w:history="1">
        <w:r w:rsidR="003D4C2F" w:rsidRPr="003D4C2F">
          <w:rPr>
            <w:rStyle w:val="Hyperlink"/>
          </w:rPr>
          <w:t>VCEBW025</w:t>
        </w:r>
      </w:hyperlink>
      <w:r w:rsidR="003D4C2F" w:rsidRPr="003D4C2F">
        <w:t>)</w:t>
      </w:r>
    </w:p>
    <w:p w14:paraId="36A2C730" w14:textId="3B45ED99"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B55361">
        <w:t xml:space="preserve">Using </w:t>
      </w:r>
      <w:r w:rsidR="00CB467C">
        <w:t>the most recent Australian Jobs Report to r</w:t>
      </w:r>
      <w:r w:rsidR="003D4C2F">
        <w:t xml:space="preserve">esearch </w:t>
      </w:r>
      <w:r w:rsidR="00CB467C">
        <w:t xml:space="preserve">the </w:t>
      </w:r>
      <w:r w:rsidR="00877702">
        <w:t xml:space="preserve">composition of jobs and industries </w:t>
      </w:r>
      <w:r w:rsidR="00CB467C">
        <w:t xml:space="preserve">in Australia </w:t>
      </w:r>
      <w:r w:rsidR="003D4C2F">
        <w:t xml:space="preserve">and create a graph or infographic showing </w:t>
      </w:r>
      <w:r w:rsidR="00877702">
        <w:t>this data</w:t>
      </w:r>
      <w:r w:rsidR="003D4C2F">
        <w:t>.</w:t>
      </w:r>
    </w:p>
    <w:p w14:paraId="2364A01C" w14:textId="7817386A" w:rsidR="00421DB1" w:rsidRPr="008C0A84" w:rsidRDefault="00421DB1" w:rsidP="00B51FA6">
      <w:pPr>
        <w:pStyle w:val="VCAAbody-withlargetabandhangingindent"/>
      </w:pPr>
      <w:r w:rsidRPr="00AD6643">
        <w:rPr>
          <w:b/>
          <w:bCs/>
        </w:rPr>
        <w:t>Summary of adaptation, change, addition:</w:t>
      </w:r>
      <w:r>
        <w:tab/>
      </w:r>
      <w:r w:rsidR="00454170">
        <w:t>Research</w:t>
      </w:r>
      <w:r w:rsidR="00F84112">
        <w:t>ing</w:t>
      </w:r>
      <w:r w:rsidR="00454170">
        <w:t xml:space="preserve"> areas of growth </w:t>
      </w:r>
      <w:r w:rsidR="00F84112">
        <w:t>in</w:t>
      </w:r>
      <w:r w:rsidR="00454170">
        <w:t xml:space="preserve"> </w:t>
      </w:r>
      <w:r w:rsidR="00877702">
        <w:t>jobs and industries</w:t>
      </w:r>
      <w:r w:rsidR="00454170">
        <w:t>. Creat</w:t>
      </w:r>
      <w:r w:rsidR="00F84112">
        <w:t>ing</w:t>
      </w:r>
      <w:r w:rsidR="00B55361">
        <w:t xml:space="preserve"> </w:t>
      </w:r>
      <w:r w:rsidR="003D4C2F">
        <w:t>a job advertisement for a future work opportunity</w:t>
      </w:r>
      <w:r w:rsidR="00877702">
        <w:t>.</w:t>
      </w:r>
    </w:p>
    <w:p w14:paraId="65DFB73F" w14:textId="2DDC3E62" w:rsidR="00254888" w:rsidRDefault="00254888" w:rsidP="00A7084E">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14279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539"/>
        <w:gridCol w:w="6350"/>
      </w:tblGrid>
      <w:tr w:rsidR="00254888" w:rsidRPr="008C0A84" w14:paraId="47FFE019" w14:textId="77777777" w:rsidTr="00A7084E">
        <w:trPr>
          <w:cnfStyle w:val="100000000000" w:firstRow="1" w:lastRow="0" w:firstColumn="0" w:lastColumn="0" w:oddVBand="0" w:evenVBand="0" w:oddHBand="0" w:evenHBand="0" w:firstRowFirstColumn="0" w:firstRowLastColumn="0" w:lastRowFirstColumn="0" w:lastRowLastColumn="0"/>
        </w:trPr>
        <w:tc>
          <w:tcPr>
            <w:tcW w:w="3539"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350"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A7084E">
        <w:tc>
          <w:tcPr>
            <w:tcW w:w="3539" w:type="dxa"/>
          </w:tcPr>
          <w:p w14:paraId="29D6C9FD" w14:textId="5E7E6DA3" w:rsidR="00CB467C" w:rsidRDefault="00CB467C" w:rsidP="00457521">
            <w:pPr>
              <w:pStyle w:val="VCAAtablecondensed"/>
              <w:rPr>
                <w:lang w:val="en-AU"/>
              </w:rPr>
            </w:pPr>
            <w:r>
              <w:rPr>
                <w:lang w:val="en-AU"/>
              </w:rPr>
              <w:t>Teacher facilitates class discussion about the jobs held by family, friends, and adults in students’ lives.</w:t>
            </w:r>
          </w:p>
          <w:p w14:paraId="3766BCDA" w14:textId="3D090659" w:rsidR="0080486E" w:rsidRDefault="0080486E" w:rsidP="0080486E">
            <w:pPr>
              <w:pStyle w:val="VCAAtablecondensed"/>
              <w:rPr>
                <w:lang w:val="en-AU"/>
              </w:rPr>
            </w:pPr>
            <w:r>
              <w:rPr>
                <w:lang w:val="en-AU"/>
              </w:rPr>
              <w:t xml:space="preserve">Students use the most recent Australian Jobs </w:t>
            </w:r>
            <w:r w:rsidR="00A7084E">
              <w:rPr>
                <w:lang w:val="en-AU"/>
              </w:rPr>
              <w:t>R</w:t>
            </w:r>
            <w:r w:rsidR="00813885">
              <w:rPr>
                <w:lang w:val="en-AU"/>
              </w:rPr>
              <w:t xml:space="preserve">eport </w:t>
            </w:r>
            <w:r>
              <w:rPr>
                <w:lang w:val="en-AU"/>
              </w:rPr>
              <w:t xml:space="preserve">to research </w:t>
            </w:r>
            <w:r w:rsidR="005F7708">
              <w:rPr>
                <w:lang w:val="en-AU"/>
              </w:rPr>
              <w:t xml:space="preserve">the current composition of jobs and industries </w:t>
            </w:r>
            <w:r>
              <w:rPr>
                <w:lang w:val="en-AU"/>
              </w:rPr>
              <w:t>in Australia.</w:t>
            </w:r>
          </w:p>
          <w:p w14:paraId="68926DCE" w14:textId="632F99B1" w:rsidR="005F7708" w:rsidRDefault="0080486E" w:rsidP="0080486E">
            <w:pPr>
              <w:pStyle w:val="VCAAtablecondensed"/>
              <w:rPr>
                <w:lang w:val="en-AU"/>
              </w:rPr>
            </w:pPr>
            <w:r>
              <w:rPr>
                <w:lang w:val="en-AU"/>
              </w:rPr>
              <w:t xml:space="preserve">Students create a graph or infographic showing Australia’s </w:t>
            </w:r>
            <w:r w:rsidR="005F7708">
              <w:rPr>
                <w:lang w:val="en-AU"/>
              </w:rPr>
              <w:t xml:space="preserve">current </w:t>
            </w:r>
            <w:r>
              <w:rPr>
                <w:lang w:val="en-AU"/>
              </w:rPr>
              <w:t xml:space="preserve">job </w:t>
            </w:r>
            <w:r w:rsidR="00813885">
              <w:rPr>
                <w:lang w:val="en-AU"/>
              </w:rPr>
              <w:t>market</w:t>
            </w:r>
            <w:r>
              <w:rPr>
                <w:lang w:val="en-AU"/>
              </w:rPr>
              <w:t>.</w:t>
            </w:r>
          </w:p>
          <w:p w14:paraId="46A85701" w14:textId="541EE609" w:rsidR="00454170" w:rsidRPr="008C0A84" w:rsidRDefault="00454170" w:rsidP="0080486E">
            <w:pPr>
              <w:pStyle w:val="VCAAtablecondensed"/>
              <w:rPr>
                <w:lang w:val="en-AU"/>
              </w:rPr>
            </w:pPr>
            <w:r>
              <w:rPr>
                <w:lang w:val="en-AU"/>
              </w:rPr>
              <w:t>Students predict areas of potential growth in job opportunities based on this data</w:t>
            </w:r>
          </w:p>
        </w:tc>
        <w:tc>
          <w:tcPr>
            <w:tcW w:w="6350" w:type="dxa"/>
          </w:tcPr>
          <w:p w14:paraId="183986FF" w14:textId="44EFC2CB" w:rsidR="005F7708" w:rsidRDefault="005F7708" w:rsidP="005F7708">
            <w:pPr>
              <w:pStyle w:val="VCAAtablecondensed"/>
              <w:rPr>
                <w:lang w:val="en-AU"/>
              </w:rPr>
            </w:pPr>
            <w:r>
              <w:rPr>
                <w:lang w:val="en-AU"/>
              </w:rPr>
              <w:t xml:space="preserve">Students do a </w:t>
            </w:r>
            <w:r w:rsidR="00B55361">
              <w:rPr>
                <w:lang w:val="en-AU"/>
              </w:rPr>
              <w:t>‘</w:t>
            </w:r>
            <w:r>
              <w:rPr>
                <w:lang w:val="en-AU"/>
              </w:rPr>
              <w:t>think, pair, share</w:t>
            </w:r>
            <w:r w:rsidR="00B55361">
              <w:rPr>
                <w:lang w:val="en-AU"/>
              </w:rPr>
              <w:t>’</w:t>
            </w:r>
            <w:r>
              <w:rPr>
                <w:lang w:val="en-AU"/>
              </w:rPr>
              <w:t xml:space="preserve"> to brainstorm what types of new jobs they think will exist in </w:t>
            </w:r>
            <w:r w:rsidR="00B55361">
              <w:rPr>
                <w:lang w:val="en-AU"/>
              </w:rPr>
              <w:t>10–20</w:t>
            </w:r>
            <w:r>
              <w:rPr>
                <w:lang w:val="en-AU"/>
              </w:rPr>
              <w:t xml:space="preserve"> years’ time, and what types of current jobs will no longer exist.</w:t>
            </w:r>
            <w:r w:rsidR="00D47B72">
              <w:rPr>
                <w:lang w:val="en-AU"/>
              </w:rPr>
              <w:t xml:space="preserve"> </w:t>
            </w:r>
            <w:r>
              <w:rPr>
                <w:lang w:val="en-AU"/>
              </w:rPr>
              <w:t>Students</w:t>
            </w:r>
            <w:r w:rsidR="00D47B72">
              <w:rPr>
                <w:lang w:val="en-AU"/>
              </w:rPr>
              <w:t xml:space="preserve"> then</w:t>
            </w:r>
            <w:r>
              <w:rPr>
                <w:lang w:val="en-AU"/>
              </w:rPr>
              <w:t xml:space="preserve"> use the most recent Australian Jobs Report to research growing and shrinking industries in Australia</w:t>
            </w:r>
            <w:r w:rsidR="00B55361">
              <w:rPr>
                <w:lang w:val="en-AU"/>
              </w:rPr>
              <w:t xml:space="preserve"> and compare these finding</w:t>
            </w:r>
            <w:r w:rsidR="008A5EC0">
              <w:rPr>
                <w:lang w:val="en-AU"/>
              </w:rPr>
              <w:t>s</w:t>
            </w:r>
            <w:r w:rsidR="00B55361">
              <w:rPr>
                <w:lang w:val="en-AU"/>
              </w:rPr>
              <w:t xml:space="preserve"> with their brainstorming results</w:t>
            </w:r>
            <w:r>
              <w:rPr>
                <w:lang w:val="en-AU"/>
              </w:rPr>
              <w:t>.</w:t>
            </w:r>
          </w:p>
          <w:p w14:paraId="7E8A9825" w14:textId="7442A752" w:rsidR="005F7708" w:rsidRDefault="0080486E" w:rsidP="00B51FA6">
            <w:pPr>
              <w:pStyle w:val="VCAAtablecondensed"/>
              <w:rPr>
                <w:lang w:val="en-AU"/>
              </w:rPr>
            </w:pPr>
            <w:r>
              <w:rPr>
                <w:lang w:val="en-AU"/>
              </w:rPr>
              <w:t xml:space="preserve">Students use the findings from their research to identify a job </w:t>
            </w:r>
            <w:r w:rsidR="00454170">
              <w:rPr>
                <w:lang w:val="en-AU"/>
              </w:rPr>
              <w:t>there is likely to be an</w:t>
            </w:r>
            <w:r>
              <w:rPr>
                <w:lang w:val="en-AU"/>
              </w:rPr>
              <w:t xml:space="preserve"> </w:t>
            </w:r>
            <w:r w:rsidR="00454170">
              <w:rPr>
                <w:lang w:val="en-AU"/>
              </w:rPr>
              <w:t xml:space="preserve">increase in </w:t>
            </w:r>
            <w:r>
              <w:rPr>
                <w:lang w:val="en-AU"/>
              </w:rPr>
              <w:t>demand</w:t>
            </w:r>
            <w:r w:rsidR="00454170">
              <w:rPr>
                <w:lang w:val="en-AU"/>
              </w:rPr>
              <w:t xml:space="preserve"> for</w:t>
            </w:r>
            <w:r>
              <w:rPr>
                <w:lang w:val="en-AU"/>
              </w:rPr>
              <w:t xml:space="preserve"> in the future</w:t>
            </w:r>
            <w:r w:rsidR="00454170">
              <w:rPr>
                <w:lang w:val="en-AU"/>
              </w:rPr>
              <w:t>. Then</w:t>
            </w:r>
            <w:r w:rsidR="00A7084E">
              <w:rPr>
                <w:lang w:val="en-AU"/>
              </w:rPr>
              <w:t>, they</w:t>
            </w:r>
            <w:r>
              <w:rPr>
                <w:lang w:val="en-AU"/>
              </w:rPr>
              <w:t xml:space="preserve"> create a job advertisement for that </w:t>
            </w:r>
            <w:r w:rsidR="00454170">
              <w:rPr>
                <w:lang w:val="en-AU"/>
              </w:rPr>
              <w:t>job</w:t>
            </w:r>
            <w:r>
              <w:rPr>
                <w:lang w:val="en-AU"/>
              </w:rPr>
              <w:t>, including key selection criteria, experience</w:t>
            </w:r>
            <w:r w:rsidR="0073488E">
              <w:rPr>
                <w:lang w:val="en-AU"/>
              </w:rPr>
              <w:t>,</w:t>
            </w:r>
            <w:r>
              <w:rPr>
                <w:lang w:val="en-AU"/>
              </w:rPr>
              <w:t xml:space="preserve"> and skills required.</w:t>
            </w:r>
          </w:p>
          <w:p w14:paraId="092660B4" w14:textId="54E77F7D" w:rsidR="00B55361" w:rsidRPr="001F79AE" w:rsidRDefault="001F79AE" w:rsidP="00B55361">
            <w:pPr>
              <w:pStyle w:val="VCAAtablecondensed"/>
              <w:rPr>
                <w:color w:val="0070C0"/>
                <w:lang w:val="en-AU"/>
              </w:rPr>
            </w:pPr>
            <w:r w:rsidRPr="00A7084E">
              <w:t>Students may need to be guided</w:t>
            </w:r>
            <w:r w:rsidR="00A7084E">
              <w:t xml:space="preserve"> through</w:t>
            </w:r>
            <w:r w:rsidRPr="00A7084E">
              <w:t xml:space="preserve"> the elements in a common job advertisement prior to </w:t>
            </w:r>
            <w:r w:rsidR="0030127D" w:rsidRPr="00A7084E">
              <w:t>writing their own, such as the difference between job specific (technical) skills and transferable skills that can be applied to a range of jobs.</w:t>
            </w:r>
          </w:p>
        </w:tc>
      </w:tr>
      <w:tr w:rsidR="00D47B72" w:rsidRPr="008C0A84" w14:paraId="39AA1665" w14:textId="77777777" w:rsidTr="00A7084E">
        <w:tc>
          <w:tcPr>
            <w:tcW w:w="3539" w:type="dxa"/>
          </w:tcPr>
          <w:p w14:paraId="77B7C7A6" w14:textId="77777777" w:rsidR="00D47B72" w:rsidRDefault="00D47B72" w:rsidP="00457521">
            <w:pPr>
              <w:pStyle w:val="VCAAtablecondensed"/>
              <w:rPr>
                <w:lang w:val="en-AU"/>
              </w:rPr>
            </w:pPr>
          </w:p>
        </w:tc>
        <w:tc>
          <w:tcPr>
            <w:tcW w:w="6350" w:type="dxa"/>
          </w:tcPr>
          <w:p w14:paraId="31F20A0B" w14:textId="43CF4F28" w:rsidR="00D47B72" w:rsidRPr="00A7084E" w:rsidRDefault="00D47B72" w:rsidP="00D47B72">
            <w:pPr>
              <w:pStyle w:val="VCAAtablecondensed"/>
            </w:pPr>
            <w:r w:rsidRPr="00A7084E">
              <w:t xml:space="preserve">Students reflect on their own skills, interests and experience and compare these to those in the job for which they have written an advertisement. If this is not a job that interests them, they can be encouraged to think about opportunities within this growing industry that might be a better fit for their skills and interests. </w:t>
            </w:r>
          </w:p>
          <w:p w14:paraId="2D7819F8" w14:textId="0B4A428E" w:rsidR="00D47B72" w:rsidRPr="00A7084E" w:rsidRDefault="00D47B72" w:rsidP="00D47B72">
            <w:pPr>
              <w:pStyle w:val="VCAAtablecondensed"/>
            </w:pPr>
            <w:r w:rsidRPr="00A7084E">
              <w:t>Teacher can scaffold student reflection on the connection between their existing interests</w:t>
            </w:r>
            <w:r w:rsidR="00581F29" w:rsidRPr="00A7084E">
              <w:t>/skills</w:t>
            </w:r>
            <w:r w:rsidRPr="00A7084E">
              <w:t xml:space="preserve"> and </w:t>
            </w:r>
            <w:r w:rsidR="00581F29" w:rsidRPr="00A7084E">
              <w:t>employability</w:t>
            </w:r>
            <w:r w:rsidRPr="00A7084E">
              <w:t xml:space="preserve"> skills by using questions such as </w:t>
            </w:r>
            <w:r w:rsidR="00A146F7" w:rsidRPr="00A7084E">
              <w:t>the following</w:t>
            </w:r>
            <w:r w:rsidRPr="00A7084E">
              <w:t xml:space="preserve"> during class discussion:</w:t>
            </w:r>
          </w:p>
          <w:p w14:paraId="6BEAAD60" w14:textId="77777777" w:rsidR="00D47B72" w:rsidRPr="00B55361" w:rsidRDefault="00D47B72" w:rsidP="00A7084E">
            <w:pPr>
              <w:pStyle w:val="VCAAtablecondensedbullet"/>
            </w:pPr>
            <w:r w:rsidRPr="00B55361">
              <w:t>What skills do you already have that could be used in this job?</w:t>
            </w:r>
          </w:p>
          <w:p w14:paraId="250A2F7E" w14:textId="2D93E466" w:rsidR="00D47B72" w:rsidRPr="00B55361" w:rsidRDefault="00D47B72" w:rsidP="00A7084E">
            <w:pPr>
              <w:pStyle w:val="VCAAtablecondensedbullet"/>
            </w:pPr>
            <w:r w:rsidRPr="00B55361">
              <w:lastRenderedPageBreak/>
              <w:t>What skills are you able to build at school or by doing your hobbies that you could use in this job?</w:t>
            </w:r>
          </w:p>
          <w:p w14:paraId="12CCB2BE" w14:textId="1C8DDFC4" w:rsidR="00D47B72" w:rsidRPr="00B55361" w:rsidRDefault="00D47B72" w:rsidP="00A7084E">
            <w:pPr>
              <w:pStyle w:val="VCAAtablecondensedbullet"/>
            </w:pPr>
            <w:r w:rsidRPr="00B55361">
              <w:t>Would you like to do this job? Why or why not? Does your answer have anything to do with the skills you a</w:t>
            </w:r>
            <w:r>
              <w:t>lready have</w:t>
            </w:r>
            <w:r w:rsidRPr="00B55361">
              <w:t>?</w:t>
            </w:r>
          </w:p>
          <w:p w14:paraId="79384BE3" w14:textId="77777777" w:rsidR="00D47B72" w:rsidRDefault="00D47B72" w:rsidP="00A7084E">
            <w:pPr>
              <w:pStyle w:val="VCAAtablecondensedbullet"/>
            </w:pPr>
            <w:r w:rsidRPr="00B55361">
              <w:t>What other jobs would you be able to use your skills and interests in?</w:t>
            </w:r>
          </w:p>
          <w:p w14:paraId="607312EE" w14:textId="3571F7AA" w:rsidR="00D47B72" w:rsidRDefault="00D47B72" w:rsidP="00D47B72">
            <w:pPr>
              <w:pStyle w:val="VCAAtablecondensed"/>
              <w:rPr>
                <w:lang w:val="en-AU"/>
              </w:rPr>
            </w:pPr>
            <w:r w:rsidRPr="00A7084E">
              <w:t xml:space="preserve">This insight can be used to update a career action plan in an e-portfolio, set study or work goals, explore work experience options, or update a </w:t>
            </w:r>
            <w:r w:rsidR="00A7084E" w:rsidRPr="00A7084E">
              <w:t>résumé</w:t>
            </w:r>
            <w:r w:rsidR="00A7084E">
              <w:t xml:space="preserve"> </w:t>
            </w:r>
            <w:r w:rsidRPr="00A7084E">
              <w:t xml:space="preserve">in preparation for either </w:t>
            </w:r>
            <w:r w:rsidR="00A146F7" w:rsidRPr="00A7084E">
              <w:t>casual/</w:t>
            </w:r>
            <w:r w:rsidRPr="00A7084E">
              <w:t>part-time work or future opportunities.</w:t>
            </w:r>
          </w:p>
        </w:tc>
      </w:tr>
    </w:tbl>
    <w:p w14:paraId="3F52BE49" w14:textId="10979B98"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B8C7A50" w14:textId="09606A78" w:rsidR="008D57CA" w:rsidRDefault="00CB467C" w:rsidP="00A7084E">
      <w:pPr>
        <w:pStyle w:val="VCAAbullet"/>
      </w:pPr>
      <w:r w:rsidRPr="00486D87">
        <w:t xml:space="preserve">Students will need access to the Australian Jobs </w:t>
      </w:r>
      <w:r w:rsidR="00A7084E">
        <w:t>R</w:t>
      </w:r>
      <w:r w:rsidR="002E7124" w:rsidRPr="00486D87">
        <w:t>eport</w:t>
      </w:r>
      <w:r w:rsidRPr="00486D87">
        <w:t>. This can be found online or provided to students in hard copy.</w:t>
      </w:r>
      <w:r w:rsidR="000713B6" w:rsidRPr="00486D87">
        <w:t xml:space="preserve"> Schools receive 20 copies each year. Where a school has a career practitioner, teachers should approach them in the first instance to locate this report. </w:t>
      </w:r>
    </w:p>
    <w:p w14:paraId="3CD1B674" w14:textId="6574363A" w:rsidR="00142798" w:rsidRPr="00486D87" w:rsidRDefault="00142798" w:rsidP="00A7084E">
      <w:pPr>
        <w:pStyle w:val="VCAAbullet"/>
      </w:pPr>
      <w:r>
        <w:t xml:space="preserve">The Foundation for Young Australians research on </w:t>
      </w:r>
      <w:hyperlink r:id="rId12" w:history="1">
        <w:r w:rsidRPr="00142798">
          <w:rPr>
            <w:rStyle w:val="Hyperlink"/>
          </w:rPr>
          <w:t>future jobs</w:t>
        </w:r>
      </w:hyperlink>
      <w:r>
        <w:t xml:space="preserve"> could be utilised. Teachers could look at the data and bring student attention to the areas of potential growth in job opportunities identified.</w:t>
      </w:r>
    </w:p>
    <w:p w14:paraId="0D483AD3" w14:textId="0C27CD26" w:rsidR="000713B6" w:rsidRPr="00486D87" w:rsidRDefault="000713B6" w:rsidP="00A7084E">
      <w:pPr>
        <w:pStyle w:val="VCAAbullet"/>
      </w:pPr>
      <w:r w:rsidRPr="00486D87">
        <w:t>This activity provides an opportunity to highlight job opportunities in growth areas, and teachers can encourage students to explore opportunities in these industries regardless of their individual career goals. For example, students who voice a wish to move into law can explore opportunities for law-based work in the health industry</w:t>
      </w:r>
      <w:r w:rsidR="00B55361" w:rsidRPr="00486D87">
        <w:t xml:space="preserve"> (a growth area)</w:t>
      </w:r>
      <w:r w:rsidRPr="00486D87">
        <w:t>.</w:t>
      </w:r>
    </w:p>
    <w:p w14:paraId="1FB1AEC5" w14:textId="23CAC45E" w:rsidR="008B1278" w:rsidRPr="00623CEC" w:rsidRDefault="00DB533D" w:rsidP="004F6DE0">
      <w:pPr>
        <w:pStyle w:val="VCAAHeading4"/>
      </w:pPr>
      <w:r>
        <w:t xml:space="preserve">Additional resources to help when adapting the learning activity </w:t>
      </w:r>
    </w:p>
    <w:p w14:paraId="5433FAE4" w14:textId="21E56B14" w:rsidR="003C394F" w:rsidRPr="000713B6" w:rsidRDefault="0099046C" w:rsidP="00A7084E">
      <w:pPr>
        <w:pStyle w:val="VCAAbullet"/>
      </w:pPr>
      <w:hyperlink r:id="rId13" w:history="1">
        <w:r w:rsidR="00CB467C" w:rsidRPr="00142798">
          <w:rPr>
            <w:rStyle w:val="Hyperlink"/>
          </w:rPr>
          <w:t xml:space="preserve">Australian Jobs </w:t>
        </w:r>
        <w:r w:rsidR="00142798">
          <w:rPr>
            <w:rStyle w:val="Hyperlink"/>
          </w:rPr>
          <w:t xml:space="preserve">2019 </w:t>
        </w:r>
        <w:r w:rsidR="00A7084E">
          <w:rPr>
            <w:rStyle w:val="Hyperlink"/>
          </w:rPr>
          <w:t>R</w:t>
        </w:r>
        <w:r w:rsidR="002E7124" w:rsidRPr="00142798">
          <w:rPr>
            <w:rStyle w:val="Hyperlink"/>
          </w:rPr>
          <w:t>eport</w:t>
        </w:r>
      </w:hyperlink>
    </w:p>
    <w:p w14:paraId="2D3BE504" w14:textId="77777777" w:rsidR="0099046C" w:rsidRDefault="0099046C" w:rsidP="00A7084E">
      <w:pPr>
        <w:pStyle w:val="VCAAbullet"/>
      </w:pPr>
      <w:hyperlink r:id="rId14" w:history="1">
        <w:r w:rsidR="00142798" w:rsidRPr="00142798">
          <w:rPr>
            <w:rStyle w:val="Hyperlink"/>
          </w:rPr>
          <w:t>Jobs for Youth</w:t>
        </w:r>
      </w:hyperlink>
      <w:r w:rsidR="00142798">
        <w:t xml:space="preserve"> (e</w:t>
      </w:r>
      <w:r w:rsidR="000713B6" w:rsidRPr="000713B6">
        <w:t>ntry and mid-level job</w:t>
      </w:r>
      <w:r w:rsidR="0030127D">
        <w:t xml:space="preserve"> advertisements</w:t>
      </w:r>
      <w:r w:rsidR="00142798">
        <w:t xml:space="preserve">); </w:t>
      </w:r>
    </w:p>
    <w:bookmarkStart w:id="1" w:name="_GoBack"/>
    <w:bookmarkEnd w:id="1"/>
    <w:p w14:paraId="2D9A4112" w14:textId="0ADF2284" w:rsidR="00142798" w:rsidRDefault="0099046C" w:rsidP="00A7084E">
      <w:pPr>
        <w:pStyle w:val="VCAAbullet"/>
      </w:pPr>
      <w:r>
        <w:fldChar w:fldCharType="begin"/>
      </w:r>
      <w:r>
        <w:instrText xml:space="preserve"> HYPERLINK "https://www.seek.com.au/" </w:instrText>
      </w:r>
      <w:r>
        <w:fldChar w:fldCharType="separate"/>
      </w:r>
      <w:r w:rsidR="00142798" w:rsidRPr="00142798">
        <w:rPr>
          <w:rStyle w:val="Hyperlink"/>
        </w:rPr>
        <w:t>Seek</w:t>
      </w:r>
      <w:r>
        <w:rPr>
          <w:rStyle w:val="Hyperlink"/>
        </w:rPr>
        <w:fldChar w:fldCharType="end"/>
      </w:r>
      <w:r w:rsidR="000713B6" w:rsidRPr="000713B6">
        <w:t xml:space="preserve"> </w:t>
      </w:r>
    </w:p>
    <w:p w14:paraId="47E228F8" w14:textId="36974E95" w:rsidR="000713B6" w:rsidRPr="000713B6" w:rsidRDefault="0099046C" w:rsidP="00A7084E">
      <w:pPr>
        <w:pStyle w:val="VCAAbullet"/>
      </w:pPr>
      <w:hyperlink r:id="rId15" w:history="1">
        <w:r w:rsidR="00142798" w:rsidRPr="00142798">
          <w:rPr>
            <w:rStyle w:val="Hyperlink"/>
          </w:rPr>
          <w:t>100 Jobs of the Future</w:t>
        </w:r>
      </w:hyperlink>
      <w:r w:rsidR="00142798">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E224A72" w14:textId="65AE8697" w:rsidR="008348A0" w:rsidRPr="00A7084E" w:rsidRDefault="00F84112" w:rsidP="008348A0">
      <w:pPr>
        <w:pStyle w:val="VCAAbody"/>
      </w:pPr>
      <w:r w:rsidRPr="00F84112">
        <w:rPr>
          <w:lang w:val="en-AU"/>
        </w:rPr>
        <w:t>Know yourself – self-development</w:t>
      </w:r>
      <w:r w:rsidR="008348A0" w:rsidRPr="008C0A84">
        <w:rPr>
          <w:lang w:val="en-AU"/>
        </w:rPr>
        <w:t xml:space="preserve">: </w:t>
      </w:r>
    </w:p>
    <w:p w14:paraId="1B629C00" w14:textId="7949A3DF" w:rsidR="00494920" w:rsidRPr="0034627B" w:rsidRDefault="00494920" w:rsidP="00A7084E">
      <w:pPr>
        <w:pStyle w:val="VCAAbullet"/>
      </w:pPr>
      <w:r>
        <w:t xml:space="preserve">Creating a job advertisement allows students to understand the type of skills and experience will be required in their future careers. </w:t>
      </w:r>
      <w:r w:rsidR="00964F01">
        <w:t>This assists</w:t>
      </w:r>
      <w:r>
        <w:t xml:space="preserve"> students in developing </w:t>
      </w:r>
      <w:r w:rsidRPr="00A7084E">
        <w:t>self-awareness</w:t>
      </w:r>
      <w:r>
        <w:rPr>
          <w:b/>
          <w:bCs/>
        </w:rPr>
        <w:t xml:space="preserve"> </w:t>
      </w:r>
      <w:r w:rsidR="00454170">
        <w:t>re</w:t>
      </w:r>
      <w:r w:rsidR="0055019D">
        <w:t>garding</w:t>
      </w:r>
      <w:r>
        <w:t xml:space="preserve"> what skills they </w:t>
      </w:r>
      <w:r w:rsidR="00454170">
        <w:t>possess, are developing</w:t>
      </w:r>
      <w:r>
        <w:t xml:space="preserve">, and what skills they </w:t>
      </w:r>
      <w:r w:rsidR="00454170">
        <w:t xml:space="preserve">might </w:t>
      </w:r>
      <w:r>
        <w:t>need to build to have career success.</w:t>
      </w:r>
    </w:p>
    <w:p w14:paraId="7BCED029" w14:textId="0691A55C" w:rsidR="008348A0" w:rsidRPr="008C0A84" w:rsidRDefault="00F84112" w:rsidP="00A7084E">
      <w:pPr>
        <w:pStyle w:val="VCAAbody"/>
      </w:pPr>
      <w:r w:rsidRPr="00F84112">
        <w:t>Know your world – career exploration</w:t>
      </w:r>
      <w:r w:rsidR="008348A0" w:rsidRPr="008C0A84">
        <w:t xml:space="preserve">: </w:t>
      </w:r>
    </w:p>
    <w:p w14:paraId="1D7995D8" w14:textId="2BE927A9" w:rsidR="00494920" w:rsidRDefault="00494920" w:rsidP="00A7084E">
      <w:pPr>
        <w:pStyle w:val="VCAAbullet"/>
      </w:pPr>
      <w:r>
        <w:t xml:space="preserve">Brainstorming the types of jobs </w:t>
      </w:r>
      <w:r w:rsidR="00454170">
        <w:t>likely to</w:t>
      </w:r>
      <w:r>
        <w:t xml:space="preserve"> exist in the future will help students </w:t>
      </w:r>
      <w:r w:rsidR="00454170">
        <w:t>gain a broader</w:t>
      </w:r>
      <w:r>
        <w:t xml:space="preserve"> </w:t>
      </w:r>
      <w:r w:rsidRPr="00A7084E">
        <w:t>understanding of career opportunities</w:t>
      </w:r>
      <w:r>
        <w:t xml:space="preserve">. </w:t>
      </w:r>
    </w:p>
    <w:p w14:paraId="5C6634E9" w14:textId="494B0364" w:rsidR="008348A0" w:rsidRPr="001F79AE" w:rsidRDefault="00494920" w:rsidP="00A7084E">
      <w:pPr>
        <w:pStyle w:val="VCAAbullet"/>
      </w:pPr>
      <w:r>
        <w:t xml:space="preserve">Researching the changing job </w:t>
      </w:r>
      <w:r w:rsidR="00813885">
        <w:t xml:space="preserve">market </w:t>
      </w:r>
      <w:r>
        <w:t xml:space="preserve">in Australia will help students understand that career opportunities are not static. This </w:t>
      </w:r>
      <w:r w:rsidR="00A146F7">
        <w:rPr>
          <w:bCs/>
        </w:rPr>
        <w:t>provides</w:t>
      </w:r>
      <w:r w:rsidRPr="00A6147A">
        <w:rPr>
          <w:bCs/>
        </w:rPr>
        <w:t xml:space="preserve"> students with the </w:t>
      </w:r>
      <w:r w:rsidRPr="00A7084E">
        <w:t xml:space="preserve">opportunity to see </w:t>
      </w:r>
      <w:r w:rsidR="00A7084E">
        <w:t>a career</w:t>
      </w:r>
      <w:r w:rsidRPr="00A7084E">
        <w:t xml:space="preserve"> as a process</w:t>
      </w:r>
      <w:r>
        <w:rPr>
          <w:b/>
          <w:bCs/>
        </w:rPr>
        <w:t xml:space="preserve"> </w:t>
      </w:r>
      <w:r>
        <w:t>or a pathway</w:t>
      </w:r>
      <w:r w:rsidRPr="001F79AE">
        <w:t>.</w:t>
      </w:r>
      <w:r w:rsidR="001F79AE" w:rsidRPr="001F79AE">
        <w:t xml:space="preserve"> It also provides up-to-date information on the labour market, and shows students where they can locate this information in the future.</w:t>
      </w:r>
    </w:p>
    <w:p w14:paraId="5808C914" w14:textId="4CD81D38" w:rsidR="008348A0" w:rsidRPr="008C0A84" w:rsidRDefault="00F84112" w:rsidP="00A7084E">
      <w:pPr>
        <w:pStyle w:val="VCAAbody"/>
      </w:pPr>
      <w:r w:rsidRPr="00F84112">
        <w:t>Manage your future – be proactive</w:t>
      </w:r>
      <w:r w:rsidR="008348A0" w:rsidRPr="008C0A84">
        <w:t xml:space="preserve">: </w:t>
      </w:r>
    </w:p>
    <w:p w14:paraId="40B10E2E" w14:textId="14B288D8" w:rsidR="00142798" w:rsidRDefault="001F79AE" w:rsidP="00A7084E">
      <w:pPr>
        <w:pStyle w:val="VCAAbullet"/>
      </w:pPr>
      <w:r w:rsidRPr="0030127D">
        <w:t>Creating a job advertisement allows students to identify the type of skills and experience that are commonly required across a range of jobs</w:t>
      </w:r>
      <w:r w:rsidR="0030127D" w:rsidRPr="0030127D">
        <w:t xml:space="preserve"> or in specific career</w:t>
      </w:r>
      <w:r w:rsidR="00A23C95">
        <w:t xml:space="preserve">s, </w:t>
      </w:r>
      <w:r w:rsidR="00142798">
        <w:t>which is knowledge</w:t>
      </w:r>
      <w:r w:rsidR="00A7084E">
        <w:t xml:space="preserve"> to be</w:t>
      </w:r>
      <w:r w:rsidR="00142798">
        <w:t xml:space="preserve"> used to plan and build their careers.</w:t>
      </w:r>
      <w:r w:rsidRPr="0030127D">
        <w:t xml:space="preserve"> </w:t>
      </w:r>
    </w:p>
    <w:p w14:paraId="5DD6FFBA" w14:textId="7E401B5A" w:rsidR="00F01253" w:rsidRPr="00A7084E" w:rsidRDefault="00142798" w:rsidP="00A7084E">
      <w:pPr>
        <w:pStyle w:val="VCAAbullet"/>
      </w:pPr>
      <w:r>
        <w:t xml:space="preserve">Students use insight gained regarding their skills and experience to populate a </w:t>
      </w:r>
      <w:r w:rsidR="00A7084E" w:rsidRPr="00A7084E">
        <w:t>résumé</w:t>
      </w:r>
      <w:r w:rsidR="00A7084E">
        <w:t xml:space="preserve"> </w:t>
      </w:r>
      <w:r>
        <w:t>or career plan tool such as an e-portfolio, or set career/study goals.</w:t>
      </w:r>
    </w:p>
    <w:sectPr w:rsidR="00F01253" w:rsidRPr="00A7084E"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A5EC0" w:rsidRDefault="008A5EC0" w:rsidP="00304EA1">
      <w:pPr>
        <w:spacing w:after="0" w:line="240" w:lineRule="auto"/>
      </w:pPr>
      <w:r>
        <w:separator/>
      </w:r>
    </w:p>
  </w:endnote>
  <w:endnote w:type="continuationSeparator" w:id="0">
    <w:p w14:paraId="3270DF94" w14:textId="77777777" w:rsidR="008A5EC0" w:rsidRDefault="008A5E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A5EC0" w:rsidRPr="00D06414" w14:paraId="6474FD3B" w14:textId="77777777" w:rsidTr="00BB3BAB">
      <w:trPr>
        <w:trHeight w:val="476"/>
      </w:trPr>
      <w:tc>
        <w:tcPr>
          <w:tcW w:w="1667" w:type="pct"/>
          <w:tcMar>
            <w:left w:w="0" w:type="dxa"/>
            <w:right w:w="0" w:type="dxa"/>
          </w:tcMar>
        </w:tcPr>
        <w:p w14:paraId="0EC15F2D" w14:textId="77777777" w:rsidR="008A5EC0" w:rsidRPr="00D06414" w:rsidRDefault="008A5EC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A5EC0" w:rsidRPr="00D06414" w:rsidRDefault="008A5EC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66D594" w:rsidR="008A5EC0" w:rsidRPr="00D06414" w:rsidRDefault="008A5EC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9046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A5EC0" w:rsidRPr="00D06414" w:rsidRDefault="008A5E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A5EC0" w:rsidRPr="00D06414" w14:paraId="36A4ADC1" w14:textId="77777777" w:rsidTr="000F5AAF">
      <w:tc>
        <w:tcPr>
          <w:tcW w:w="1459" w:type="pct"/>
          <w:tcMar>
            <w:left w:w="0" w:type="dxa"/>
            <w:right w:w="0" w:type="dxa"/>
          </w:tcMar>
        </w:tcPr>
        <w:p w14:paraId="74DB1FC2" w14:textId="77777777" w:rsidR="008A5EC0" w:rsidRPr="00D06414" w:rsidRDefault="008A5EC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A5EC0" w:rsidRPr="00D06414" w:rsidRDefault="008A5EC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A5EC0" w:rsidRPr="00D06414" w:rsidRDefault="008A5EC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A5EC0" w:rsidRPr="00D06414" w:rsidRDefault="008A5EC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A5EC0" w:rsidRDefault="008A5EC0" w:rsidP="00304EA1">
      <w:pPr>
        <w:spacing w:after="0" w:line="240" w:lineRule="auto"/>
      </w:pPr>
      <w:r>
        <w:separator/>
      </w:r>
    </w:p>
  </w:footnote>
  <w:footnote w:type="continuationSeparator" w:id="0">
    <w:p w14:paraId="13540A36" w14:textId="77777777" w:rsidR="008A5EC0" w:rsidRDefault="008A5E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ACB8FFE" w:rsidR="008A5EC0" w:rsidRPr="0038622E" w:rsidRDefault="008A5EC0" w:rsidP="0038622E">
    <w:pPr>
      <w:pStyle w:val="VCAAbody"/>
      <w:rPr>
        <w:color w:val="0F7EB4"/>
      </w:rPr>
    </w:pPr>
    <w:r>
      <w:t xml:space="preserve">Embedding </w:t>
    </w:r>
    <w:r w:rsidR="00142798">
      <w:t>career education</w:t>
    </w:r>
    <w:r>
      <w:t xml:space="preserve"> in the Victorian Curriculum F–10 – Economics and Business,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A5EC0" w:rsidRPr="009370BC" w:rsidRDefault="008A5EC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E8B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00B7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0EC2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AE6E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88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44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41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4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78B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F48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02EEDF18"/>
    <w:lvl w:ilvl="0" w:tplc="238632CA">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13B6"/>
    <w:rsid w:val="00072AF1"/>
    <w:rsid w:val="00086CFC"/>
    <w:rsid w:val="00097F58"/>
    <w:rsid w:val="000A71F7"/>
    <w:rsid w:val="000B152F"/>
    <w:rsid w:val="000F09E4"/>
    <w:rsid w:val="000F16FD"/>
    <w:rsid w:val="000F5AAF"/>
    <w:rsid w:val="0012374D"/>
    <w:rsid w:val="00142798"/>
    <w:rsid w:val="00143520"/>
    <w:rsid w:val="00153AD2"/>
    <w:rsid w:val="00155F13"/>
    <w:rsid w:val="001779EA"/>
    <w:rsid w:val="001926FE"/>
    <w:rsid w:val="001A39A9"/>
    <w:rsid w:val="001D3246"/>
    <w:rsid w:val="001F301C"/>
    <w:rsid w:val="001F5D88"/>
    <w:rsid w:val="001F79AE"/>
    <w:rsid w:val="00224379"/>
    <w:rsid w:val="002279BA"/>
    <w:rsid w:val="002329F3"/>
    <w:rsid w:val="00243F0D"/>
    <w:rsid w:val="00254888"/>
    <w:rsid w:val="00255852"/>
    <w:rsid w:val="00260767"/>
    <w:rsid w:val="002647BB"/>
    <w:rsid w:val="002754C1"/>
    <w:rsid w:val="002841C8"/>
    <w:rsid w:val="0028516B"/>
    <w:rsid w:val="002B103A"/>
    <w:rsid w:val="002C6F90"/>
    <w:rsid w:val="002E4FB5"/>
    <w:rsid w:val="002E7124"/>
    <w:rsid w:val="0030127D"/>
    <w:rsid w:val="00302FB8"/>
    <w:rsid w:val="003031F6"/>
    <w:rsid w:val="00304EA1"/>
    <w:rsid w:val="00314D81"/>
    <w:rsid w:val="00322FC6"/>
    <w:rsid w:val="0035293F"/>
    <w:rsid w:val="0038622E"/>
    <w:rsid w:val="00391986"/>
    <w:rsid w:val="00392864"/>
    <w:rsid w:val="003A00B4"/>
    <w:rsid w:val="003C2671"/>
    <w:rsid w:val="003C394F"/>
    <w:rsid w:val="003C5E71"/>
    <w:rsid w:val="003D4C2F"/>
    <w:rsid w:val="003E3E79"/>
    <w:rsid w:val="00411D26"/>
    <w:rsid w:val="00417AA3"/>
    <w:rsid w:val="00421DB1"/>
    <w:rsid w:val="00425DFE"/>
    <w:rsid w:val="00425FD1"/>
    <w:rsid w:val="00430366"/>
    <w:rsid w:val="00434EDB"/>
    <w:rsid w:val="00440B32"/>
    <w:rsid w:val="00454170"/>
    <w:rsid w:val="00457521"/>
    <w:rsid w:val="0046078D"/>
    <w:rsid w:val="0046169B"/>
    <w:rsid w:val="00486D87"/>
    <w:rsid w:val="00494920"/>
    <w:rsid w:val="00495C80"/>
    <w:rsid w:val="00496FF5"/>
    <w:rsid w:val="004A2ED8"/>
    <w:rsid w:val="004D70CD"/>
    <w:rsid w:val="004F0CE9"/>
    <w:rsid w:val="004F5BDA"/>
    <w:rsid w:val="004F6DE0"/>
    <w:rsid w:val="0051631E"/>
    <w:rsid w:val="00537A1F"/>
    <w:rsid w:val="0055019D"/>
    <w:rsid w:val="00563E1D"/>
    <w:rsid w:val="00566029"/>
    <w:rsid w:val="00567FD3"/>
    <w:rsid w:val="00581F29"/>
    <w:rsid w:val="0058764E"/>
    <w:rsid w:val="005923CB"/>
    <w:rsid w:val="005B391B"/>
    <w:rsid w:val="005D3D78"/>
    <w:rsid w:val="005D7236"/>
    <w:rsid w:val="005E2EF0"/>
    <w:rsid w:val="005E4B34"/>
    <w:rsid w:val="005F4092"/>
    <w:rsid w:val="005F7708"/>
    <w:rsid w:val="00610518"/>
    <w:rsid w:val="006230A4"/>
    <w:rsid w:val="00623CEC"/>
    <w:rsid w:val="0068471E"/>
    <w:rsid w:val="00684F98"/>
    <w:rsid w:val="00693FFD"/>
    <w:rsid w:val="006D2159"/>
    <w:rsid w:val="006E4ADD"/>
    <w:rsid w:val="006F787C"/>
    <w:rsid w:val="00702636"/>
    <w:rsid w:val="00724507"/>
    <w:rsid w:val="0073488E"/>
    <w:rsid w:val="007623B9"/>
    <w:rsid w:val="00773E6C"/>
    <w:rsid w:val="00781FB1"/>
    <w:rsid w:val="007A0E4B"/>
    <w:rsid w:val="007D1B6D"/>
    <w:rsid w:val="007E7D1F"/>
    <w:rsid w:val="0080486E"/>
    <w:rsid w:val="00813885"/>
    <w:rsid w:val="00813C37"/>
    <w:rsid w:val="008154B5"/>
    <w:rsid w:val="00823962"/>
    <w:rsid w:val="008348A0"/>
    <w:rsid w:val="008410D0"/>
    <w:rsid w:val="00852719"/>
    <w:rsid w:val="00860115"/>
    <w:rsid w:val="00877702"/>
    <w:rsid w:val="0088783C"/>
    <w:rsid w:val="008A5EC0"/>
    <w:rsid w:val="008B1278"/>
    <w:rsid w:val="008C0A84"/>
    <w:rsid w:val="008D0ABF"/>
    <w:rsid w:val="008D57CA"/>
    <w:rsid w:val="00905484"/>
    <w:rsid w:val="009370BC"/>
    <w:rsid w:val="00964F01"/>
    <w:rsid w:val="00970580"/>
    <w:rsid w:val="0098739B"/>
    <w:rsid w:val="0099046C"/>
    <w:rsid w:val="009B61E5"/>
    <w:rsid w:val="009D1E89"/>
    <w:rsid w:val="009E5707"/>
    <w:rsid w:val="00A00BDF"/>
    <w:rsid w:val="00A13223"/>
    <w:rsid w:val="00A146F7"/>
    <w:rsid w:val="00A17661"/>
    <w:rsid w:val="00A23C95"/>
    <w:rsid w:val="00A24B2D"/>
    <w:rsid w:val="00A27DCD"/>
    <w:rsid w:val="00A40966"/>
    <w:rsid w:val="00A50E81"/>
    <w:rsid w:val="00A7084E"/>
    <w:rsid w:val="00A921E0"/>
    <w:rsid w:val="00A922F4"/>
    <w:rsid w:val="00AD59D5"/>
    <w:rsid w:val="00AD6643"/>
    <w:rsid w:val="00AE5526"/>
    <w:rsid w:val="00AF051B"/>
    <w:rsid w:val="00B01578"/>
    <w:rsid w:val="00B07362"/>
    <w:rsid w:val="00B0738F"/>
    <w:rsid w:val="00B13D3B"/>
    <w:rsid w:val="00B230DB"/>
    <w:rsid w:val="00B23AD6"/>
    <w:rsid w:val="00B26601"/>
    <w:rsid w:val="00B30E01"/>
    <w:rsid w:val="00B41951"/>
    <w:rsid w:val="00B51FA6"/>
    <w:rsid w:val="00B53229"/>
    <w:rsid w:val="00B55361"/>
    <w:rsid w:val="00B62480"/>
    <w:rsid w:val="00B74D78"/>
    <w:rsid w:val="00B81B70"/>
    <w:rsid w:val="00BB3BAB"/>
    <w:rsid w:val="00BD0724"/>
    <w:rsid w:val="00BD2B91"/>
    <w:rsid w:val="00BE5521"/>
    <w:rsid w:val="00BF6C23"/>
    <w:rsid w:val="00C2005D"/>
    <w:rsid w:val="00C4345D"/>
    <w:rsid w:val="00C53263"/>
    <w:rsid w:val="00C6415E"/>
    <w:rsid w:val="00C75F1D"/>
    <w:rsid w:val="00C95156"/>
    <w:rsid w:val="00CA0DC2"/>
    <w:rsid w:val="00CB467C"/>
    <w:rsid w:val="00CB68E8"/>
    <w:rsid w:val="00CF3B5F"/>
    <w:rsid w:val="00D04F01"/>
    <w:rsid w:val="00D06414"/>
    <w:rsid w:val="00D24E5A"/>
    <w:rsid w:val="00D338E4"/>
    <w:rsid w:val="00D35D07"/>
    <w:rsid w:val="00D36FA7"/>
    <w:rsid w:val="00D4304F"/>
    <w:rsid w:val="00D47B72"/>
    <w:rsid w:val="00D51947"/>
    <w:rsid w:val="00D532F0"/>
    <w:rsid w:val="00D77413"/>
    <w:rsid w:val="00D82759"/>
    <w:rsid w:val="00D86DE4"/>
    <w:rsid w:val="00DB533D"/>
    <w:rsid w:val="00DE1909"/>
    <w:rsid w:val="00DE51DB"/>
    <w:rsid w:val="00E0454C"/>
    <w:rsid w:val="00E07FB1"/>
    <w:rsid w:val="00E23F1D"/>
    <w:rsid w:val="00E30E05"/>
    <w:rsid w:val="00E36361"/>
    <w:rsid w:val="00E53A29"/>
    <w:rsid w:val="00E55AE9"/>
    <w:rsid w:val="00E56D1D"/>
    <w:rsid w:val="00E9592C"/>
    <w:rsid w:val="00EA2830"/>
    <w:rsid w:val="00EB0C84"/>
    <w:rsid w:val="00EF1E25"/>
    <w:rsid w:val="00F01253"/>
    <w:rsid w:val="00F17FDE"/>
    <w:rsid w:val="00F40D53"/>
    <w:rsid w:val="00F4525C"/>
    <w:rsid w:val="00F50D86"/>
    <w:rsid w:val="00F6610F"/>
    <w:rsid w:val="00F804D3"/>
    <w:rsid w:val="00F84112"/>
    <w:rsid w:val="00FA6681"/>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2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F84112"/>
    <w:pPr>
      <w:spacing w:before="30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5019D"/>
    <w:pPr>
      <w:numPr>
        <w:numId w:val="22"/>
      </w:numPr>
      <w:tabs>
        <w:tab w:val="left" w:pos="425"/>
      </w:tabs>
      <w:spacing w:before="60" w:after="60"/>
      <w:ind w:left="357" w:hanging="357"/>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F84112"/>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F84112"/>
    <w:pPr>
      <w:spacing w:before="26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D4C2F"/>
    <w:rPr>
      <w:color w:val="605E5C"/>
      <w:shd w:val="clear" w:color="auto" w:fill="E1DFDD"/>
    </w:rPr>
  </w:style>
  <w:style w:type="character" w:styleId="FollowedHyperlink">
    <w:name w:val="FollowedHyperlink"/>
    <w:basedOn w:val="DefaultParagraphFont"/>
    <w:uiPriority w:val="99"/>
    <w:semiHidden/>
    <w:unhideWhenUsed/>
    <w:rsid w:val="000713B6"/>
    <w:rPr>
      <w:color w:val="8DB3E2" w:themeColor="followedHyperlink"/>
      <w:u w:val="single"/>
    </w:rPr>
  </w:style>
  <w:style w:type="character" w:customStyle="1" w:styleId="UnresolvedMention">
    <w:name w:val="Unresolved Mention"/>
    <w:basedOn w:val="DefaultParagraphFont"/>
    <w:uiPriority w:val="99"/>
    <w:semiHidden/>
    <w:unhideWhenUsed/>
    <w:rsid w:val="0014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jobs.employm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ya.org.au/our-research-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BW025" TargetMode="External"/><Relationship Id="rId5" Type="http://schemas.openxmlformats.org/officeDocument/2006/relationships/numbering" Target="numbering.xml"/><Relationship Id="rId15" Type="http://schemas.openxmlformats.org/officeDocument/2006/relationships/hyperlink" Target="https://100jobsofthefutur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foryouth.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EFC5F21-FA27-4D53-ACB6-816D2E012B79}"/>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E95E2615-F11A-4FA3-98D3-181A0DE4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economics and business</cp:keywords>
  <cp:lastModifiedBy>Witt, Kylie I</cp:lastModifiedBy>
  <cp:revision>3</cp:revision>
  <cp:lastPrinted>2020-03-04T04:43:00Z</cp:lastPrinted>
  <dcterms:created xsi:type="dcterms:W3CDTF">2020-09-10T03:38:00Z</dcterms:created>
  <dcterms:modified xsi:type="dcterms:W3CDTF">2020-09-30T12:20:00Z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