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C30E4" w14:textId="02E834D8" w:rsidR="00086CFC" w:rsidRDefault="00C2005D" w:rsidP="001F3075">
      <w:pPr>
        <w:pStyle w:val="VCAAHeading1"/>
      </w:pPr>
      <w:r>
        <w:t>E</w:t>
      </w:r>
      <w:r w:rsidR="00E56D1D">
        <w:t>m</w:t>
      </w:r>
      <w:r w:rsidR="007E7D1F">
        <w:t xml:space="preserve">bedding </w:t>
      </w:r>
      <w:r w:rsidR="001F3075">
        <w:t>career education</w:t>
      </w:r>
      <w:r w:rsidR="007E7D1F">
        <w:t xml:space="preserve"> in </w:t>
      </w:r>
      <w:r w:rsidR="00E56D1D">
        <w:t>the Victorian Curriculum F–10</w:t>
      </w:r>
      <w:r w:rsidR="00086CFC">
        <w:t xml:space="preserve"> </w:t>
      </w:r>
    </w:p>
    <w:p w14:paraId="309AA2D5" w14:textId="66E5A38C" w:rsidR="004F6DE0" w:rsidRPr="008C0A84" w:rsidRDefault="008C2FD8" w:rsidP="004F6DE0">
      <w:pPr>
        <w:pStyle w:val="VCAAHeading2"/>
        <w:rPr>
          <w:lang w:val="en-AU"/>
        </w:rPr>
      </w:pPr>
      <w:bookmarkStart w:id="0" w:name="TemplateOverview"/>
      <w:bookmarkEnd w:id="0"/>
      <w:r w:rsidRPr="008C2FD8">
        <w:rPr>
          <w:lang w:val="en-AU"/>
        </w:rPr>
        <w:t>Ethical</w:t>
      </w:r>
      <w:r w:rsidR="001E2722" w:rsidRPr="008C2FD8">
        <w:rPr>
          <w:lang w:val="en-AU"/>
        </w:rPr>
        <w:t xml:space="preserve"> Capability</w:t>
      </w:r>
      <w:r w:rsidR="006F58F8" w:rsidRPr="008C2FD8">
        <w:rPr>
          <w:lang w:val="en-AU"/>
        </w:rPr>
        <w:t xml:space="preserve">, Levels </w:t>
      </w:r>
      <w:r w:rsidR="003F4617">
        <w:rPr>
          <w:lang w:val="en-AU"/>
        </w:rPr>
        <w:t>5 and 6</w:t>
      </w:r>
    </w:p>
    <w:p w14:paraId="2E354ED1" w14:textId="2FE49E68" w:rsidR="0038622E" w:rsidRPr="008C0A84" w:rsidRDefault="008B1278" w:rsidP="004F6DE0">
      <w:pPr>
        <w:pStyle w:val="VCAAbodyintrotext"/>
        <w:rPr>
          <w:lang w:val="en-AU"/>
        </w:rPr>
      </w:pPr>
      <w:r w:rsidRPr="008C0A84">
        <w:rPr>
          <w:lang w:val="en-AU"/>
        </w:rPr>
        <w:t>An e</w:t>
      </w:r>
      <w:r w:rsidR="00C6415E" w:rsidRPr="008C0A84">
        <w:rPr>
          <w:lang w:val="en-AU"/>
        </w:rPr>
        <w:t>xisting l</w:t>
      </w:r>
      <w:r w:rsidRPr="008C0A84">
        <w:rPr>
          <w:lang w:val="en-AU"/>
        </w:rPr>
        <w:t>earning activity</w:t>
      </w:r>
      <w:r w:rsidR="00254888" w:rsidRPr="008C0A84">
        <w:rPr>
          <w:lang w:val="en-AU"/>
        </w:rPr>
        <w:t xml:space="preserve"> linked to</w:t>
      </w:r>
      <w:r w:rsidRPr="008C0A84">
        <w:rPr>
          <w:lang w:val="en-AU"/>
        </w:rPr>
        <w:t xml:space="preserve"> a particular learning area or capability in the</w:t>
      </w:r>
      <w:r w:rsidR="00C6415E" w:rsidRPr="008C0A84">
        <w:rPr>
          <w:lang w:val="en-AU"/>
        </w:rPr>
        <w:t xml:space="preserve"> Victorian Curriculum F–10</w:t>
      </w:r>
      <w:r w:rsidR="0038622E" w:rsidRPr="008C0A84">
        <w:rPr>
          <w:lang w:val="en-AU"/>
        </w:rPr>
        <w:t xml:space="preserve"> can be</w:t>
      </w:r>
      <w:r w:rsidR="00255852" w:rsidRPr="008C0A84">
        <w:rPr>
          <w:lang w:val="en-AU"/>
        </w:rPr>
        <w:t xml:space="preserve"> easily</w:t>
      </w:r>
      <w:r w:rsidR="0038622E" w:rsidRPr="008C0A84">
        <w:rPr>
          <w:lang w:val="en-AU"/>
        </w:rPr>
        <w:t xml:space="preserve"> </w:t>
      </w:r>
      <w:r w:rsidR="00255852" w:rsidRPr="008C0A84">
        <w:rPr>
          <w:lang w:val="en-AU"/>
        </w:rPr>
        <w:t xml:space="preserve">adapted </w:t>
      </w:r>
      <w:r w:rsidR="0038622E" w:rsidRPr="008C0A84">
        <w:rPr>
          <w:lang w:val="en-AU"/>
        </w:rPr>
        <w:t xml:space="preserve">to incorporate </w:t>
      </w:r>
      <w:r w:rsidR="001F3075">
        <w:rPr>
          <w:lang w:val="en-AU"/>
        </w:rPr>
        <w:t>career education</w:t>
      </w:r>
      <w:r w:rsidR="00255852" w:rsidRPr="008C0A84">
        <w:rPr>
          <w:lang w:val="en-AU"/>
        </w:rPr>
        <w:t>, enriching students’ career-related learning and skill development</w:t>
      </w:r>
      <w:r w:rsidR="00C6415E" w:rsidRPr="008C0A84">
        <w:rPr>
          <w:lang w:val="en-AU"/>
        </w:rPr>
        <w:t xml:space="preserve">. </w:t>
      </w:r>
    </w:p>
    <w:p w14:paraId="27EE590C" w14:textId="43E2E57C" w:rsidR="00255852" w:rsidRPr="008C0A84" w:rsidRDefault="00254888" w:rsidP="004F6DE0">
      <w:pPr>
        <w:pStyle w:val="VCAAHeading3"/>
        <w:rPr>
          <w:lang w:val="en-AU"/>
        </w:rPr>
      </w:pPr>
      <w:r w:rsidRPr="008C0A84">
        <w:rPr>
          <w:lang w:val="en-AU"/>
        </w:rPr>
        <w:t xml:space="preserve">1. Identify an existing learning activity </w:t>
      </w:r>
    </w:p>
    <w:p w14:paraId="0AE57492" w14:textId="0C4FA779" w:rsidR="008B1278" w:rsidRPr="008C0A84" w:rsidRDefault="008B1278" w:rsidP="001F3075">
      <w:pPr>
        <w:pStyle w:val="VCAAbody-withlargetabandhangingindent"/>
      </w:pPr>
      <w:r w:rsidRPr="008C0A84">
        <w:rPr>
          <w:b/>
        </w:rPr>
        <w:t>Curriculum area and levels:</w:t>
      </w:r>
      <w:r w:rsidRPr="008C0A84">
        <w:tab/>
      </w:r>
      <w:r w:rsidR="008C2FD8" w:rsidRPr="008C2FD8">
        <w:t>Ethical</w:t>
      </w:r>
      <w:r w:rsidR="006E4402" w:rsidRPr="008C2FD8">
        <w:t xml:space="preserve"> </w:t>
      </w:r>
      <w:r w:rsidR="006E4402" w:rsidRPr="00767953">
        <w:t>Capability</w:t>
      </w:r>
      <w:r w:rsidRPr="008C2FD8">
        <w:t xml:space="preserve">, Levels </w:t>
      </w:r>
      <w:r w:rsidR="003F4617">
        <w:t>5 and 6</w:t>
      </w:r>
    </w:p>
    <w:p w14:paraId="1FB5B60B" w14:textId="68F81302" w:rsidR="008B1278" w:rsidRPr="008C0A84" w:rsidRDefault="00254888" w:rsidP="008B1278">
      <w:pPr>
        <w:pStyle w:val="VCAAbody-withlargetabandhangingindent"/>
        <w:rPr>
          <w:rStyle w:val="Hyperlink"/>
          <w:color w:val="000000" w:themeColor="text1"/>
          <w:u w:val="none"/>
        </w:rPr>
      </w:pPr>
      <w:r w:rsidRPr="008C0A84">
        <w:rPr>
          <w:b/>
        </w:rPr>
        <w:t>Relevant c</w:t>
      </w:r>
      <w:r w:rsidR="008B1278" w:rsidRPr="008C0A84">
        <w:rPr>
          <w:b/>
        </w:rPr>
        <w:t>ontent description:</w:t>
      </w:r>
      <w:r w:rsidR="006F58F8">
        <w:tab/>
      </w:r>
      <w:r w:rsidR="003F4617" w:rsidRPr="00277855">
        <w:t>Explore the significance of ‘means versus ends’ by considering two ways to act when presented with a problem: one that privileges means and one ends (</w:t>
      </w:r>
      <w:hyperlink r:id="rId11" w:history="1">
        <w:r w:rsidR="003F4617" w:rsidRPr="007D611C">
          <w:rPr>
            <w:rStyle w:val="Hyperlink"/>
          </w:rPr>
          <w:t>VCECD012</w:t>
        </w:r>
      </w:hyperlink>
      <w:r w:rsidR="003F4617" w:rsidRPr="00277855">
        <w:t>)</w:t>
      </w:r>
    </w:p>
    <w:p w14:paraId="36A2C730" w14:textId="3EB10FF0" w:rsidR="007E7D1F" w:rsidRPr="001F3075" w:rsidRDefault="00B51FA6" w:rsidP="00B51FA6">
      <w:pPr>
        <w:pStyle w:val="VCAAbody-withlargetabandhangingindent"/>
      </w:pPr>
      <w:r w:rsidRPr="008C0A84">
        <w:rPr>
          <w:b/>
        </w:rPr>
        <w:t>Existing a</w:t>
      </w:r>
      <w:r w:rsidR="00254888" w:rsidRPr="008C0A84">
        <w:rPr>
          <w:b/>
        </w:rPr>
        <w:t>ctivity</w:t>
      </w:r>
      <w:r w:rsidR="00097F58">
        <w:rPr>
          <w:b/>
        </w:rPr>
        <w:t>:</w:t>
      </w:r>
      <w:r w:rsidR="00254888" w:rsidRPr="008C0A84">
        <w:tab/>
      </w:r>
      <w:r w:rsidR="003F4617">
        <w:t>A</w:t>
      </w:r>
      <w:r w:rsidR="003F4617" w:rsidRPr="00277855">
        <w:t>nalysing the position 'the end justifies the means' and the tension between means and ends in different contexts</w:t>
      </w:r>
      <w:r w:rsidR="00C34434">
        <w:t>.</w:t>
      </w:r>
    </w:p>
    <w:p w14:paraId="2364A01C" w14:textId="4CB0AFC9" w:rsidR="00421DB1" w:rsidRPr="008C0A84" w:rsidRDefault="00421DB1" w:rsidP="00B51FA6">
      <w:pPr>
        <w:pStyle w:val="VCAAbody-withlargetabandhangingindent"/>
      </w:pPr>
      <w:r w:rsidRPr="001F3075">
        <w:rPr>
          <w:b/>
          <w:bCs/>
        </w:rPr>
        <w:t>Summary of adaptation, change, addition:</w:t>
      </w:r>
      <w:r>
        <w:tab/>
      </w:r>
      <w:r w:rsidR="007D611C">
        <w:t xml:space="preserve">Exploring </w:t>
      </w:r>
      <w:r w:rsidR="00CB3B78">
        <w:t xml:space="preserve">the </w:t>
      </w:r>
      <w:r w:rsidR="00C34434">
        <w:t>tension</w:t>
      </w:r>
      <w:r w:rsidR="00CB3B78">
        <w:t xml:space="preserve"> between ‘means and ends’</w:t>
      </w:r>
      <w:r w:rsidR="00C34434">
        <w:t xml:space="preserve"> </w:t>
      </w:r>
      <w:r w:rsidR="00613BCF">
        <w:t>in workplace settings</w:t>
      </w:r>
      <w:r w:rsidR="00C34434">
        <w:t>.</w:t>
      </w:r>
    </w:p>
    <w:p w14:paraId="65DFB73F" w14:textId="6F39278A" w:rsidR="00254888" w:rsidRDefault="00254888" w:rsidP="001F3075">
      <w:pPr>
        <w:pStyle w:val="VCAAHeading3"/>
        <w:rPr>
          <w:lang w:val="en-AU"/>
        </w:rPr>
      </w:pPr>
      <w:r w:rsidRPr="008C0A84">
        <w:rPr>
          <w:lang w:val="en-AU"/>
        </w:rPr>
        <w:t xml:space="preserve">2. Adapt the learning </w:t>
      </w:r>
      <w:r w:rsidRPr="001F3075">
        <w:t>activity</w:t>
      </w:r>
      <w:r w:rsidRPr="008C0A84">
        <w:rPr>
          <w:lang w:val="en-AU"/>
        </w:rPr>
        <w:t xml:space="preserve"> to </w:t>
      </w:r>
      <w:r w:rsidR="00FF47DF" w:rsidRPr="008C0A84">
        <w:rPr>
          <w:lang w:val="en-AU"/>
        </w:rPr>
        <w:t>include</w:t>
      </w:r>
      <w:r w:rsidRPr="008C0A84">
        <w:rPr>
          <w:lang w:val="en-AU"/>
        </w:rPr>
        <w:t xml:space="preserve"> a </w:t>
      </w:r>
      <w:r w:rsidR="001F3075">
        <w:rPr>
          <w:lang w:val="en-AU"/>
        </w:rPr>
        <w:t>career education</w:t>
      </w:r>
      <w:r w:rsidRPr="008C0A84">
        <w:rPr>
          <w:lang w:val="en-AU"/>
        </w:rPr>
        <w:t xml:space="preserve">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4390"/>
        <w:gridCol w:w="5499"/>
      </w:tblGrid>
      <w:tr w:rsidR="00254888" w:rsidRPr="008C0A84" w14:paraId="47FFE019" w14:textId="77777777" w:rsidTr="001F3075">
        <w:trPr>
          <w:cnfStyle w:val="100000000000" w:firstRow="1" w:lastRow="0" w:firstColumn="0" w:lastColumn="0" w:oddVBand="0" w:evenVBand="0" w:oddHBand="0" w:evenHBand="0" w:firstRowFirstColumn="0" w:firstRowLastColumn="0" w:lastRowFirstColumn="0" w:lastRowLastColumn="0"/>
        </w:trPr>
        <w:tc>
          <w:tcPr>
            <w:tcW w:w="4390" w:type="dxa"/>
            <w:tcBorders>
              <w:bottom w:val="single" w:sz="4" w:space="0" w:color="auto"/>
              <w:right w:val="none" w:sz="0" w:space="0" w:color="auto"/>
            </w:tcBorders>
          </w:tcPr>
          <w:p w14:paraId="3D273835" w14:textId="7852C108" w:rsidR="00254888" w:rsidRPr="008C0A84" w:rsidRDefault="00254888" w:rsidP="00B51FA6">
            <w:pPr>
              <w:pStyle w:val="VCAAtablecondensedheading"/>
              <w:rPr>
                <w:lang w:val="en-AU"/>
              </w:rPr>
            </w:pPr>
            <w:r w:rsidRPr="008C0A84">
              <w:rPr>
                <w:lang w:val="en-AU"/>
              </w:rPr>
              <w:t>Existing learning activity</w:t>
            </w:r>
          </w:p>
        </w:tc>
        <w:tc>
          <w:tcPr>
            <w:tcW w:w="5499" w:type="dxa"/>
            <w:tcBorders>
              <w:left w:val="none" w:sz="0" w:space="0" w:color="auto"/>
              <w:bottom w:val="single" w:sz="4" w:space="0" w:color="auto"/>
            </w:tcBorders>
          </w:tcPr>
          <w:p w14:paraId="24A423D8" w14:textId="2A06455F" w:rsidR="00254888" w:rsidRPr="008C0A84" w:rsidRDefault="00E9592C" w:rsidP="00B51FA6">
            <w:pPr>
              <w:pStyle w:val="VCAAtablecondensedheading"/>
              <w:rPr>
                <w:lang w:val="en-AU"/>
              </w:rPr>
            </w:pPr>
            <w:r>
              <w:rPr>
                <w:lang w:val="en-AU"/>
              </w:rPr>
              <w:t>Adaptations, changes or extensions that can be made</w:t>
            </w:r>
          </w:p>
        </w:tc>
      </w:tr>
      <w:tr w:rsidR="00254888" w:rsidRPr="008C0A84" w14:paraId="20588B85" w14:textId="77777777" w:rsidTr="001F3075">
        <w:tc>
          <w:tcPr>
            <w:tcW w:w="4390" w:type="dxa"/>
          </w:tcPr>
          <w:p w14:paraId="39CAEE45" w14:textId="2BE90585" w:rsidR="00254888" w:rsidRPr="001F3075" w:rsidRDefault="00305BBB">
            <w:pPr>
              <w:pStyle w:val="VCAAtablecondensed"/>
            </w:pPr>
            <w:r w:rsidRPr="001F3075">
              <w:t xml:space="preserve">Teacher </w:t>
            </w:r>
            <w:r w:rsidR="007D611C" w:rsidRPr="001F3075">
              <w:t>poses</w:t>
            </w:r>
            <w:r w:rsidRPr="001F3075">
              <w:t xml:space="preserve"> the question on the board</w:t>
            </w:r>
            <w:r w:rsidR="007D611C" w:rsidRPr="001F3075">
              <w:t>,</w:t>
            </w:r>
            <w:r w:rsidRPr="001F3075">
              <w:t xml:space="preserve"> </w:t>
            </w:r>
            <w:r w:rsidR="007D611C" w:rsidRPr="001F3075">
              <w:t>‘</w:t>
            </w:r>
            <w:r w:rsidRPr="001F3075">
              <w:t>Do</w:t>
            </w:r>
            <w:r w:rsidR="007D611C" w:rsidRPr="001F3075">
              <w:t>es</w:t>
            </w:r>
            <w:r w:rsidRPr="001F3075">
              <w:t xml:space="preserve"> the </w:t>
            </w:r>
            <w:r w:rsidR="007D611C" w:rsidRPr="001F3075">
              <w:t xml:space="preserve">end </w:t>
            </w:r>
            <w:r w:rsidRPr="001F3075">
              <w:t xml:space="preserve">justify the </w:t>
            </w:r>
            <w:r w:rsidR="007D611C" w:rsidRPr="001F3075">
              <w:t>means</w:t>
            </w:r>
            <w:r w:rsidRPr="001F3075">
              <w:t>?</w:t>
            </w:r>
            <w:r w:rsidR="007D611C" w:rsidRPr="001F3075">
              <w:t>’</w:t>
            </w:r>
          </w:p>
          <w:p w14:paraId="46A85701" w14:textId="548966A5" w:rsidR="00305BBB" w:rsidRPr="001F3075" w:rsidRDefault="00305BBB">
            <w:pPr>
              <w:pStyle w:val="VCAAtablecondensed"/>
            </w:pPr>
            <w:r w:rsidRPr="001F3075">
              <w:t xml:space="preserve">Before delving further, teacher ensures class consensus through discussion and </w:t>
            </w:r>
            <w:r w:rsidR="00613BCF">
              <w:t>definition</w:t>
            </w:r>
            <w:r w:rsidRPr="001F3075">
              <w:t xml:space="preserve"> of the meaning of ‘means’, ‘ends’ and ‘justify’. Once unpacked, teacher again poses the question</w:t>
            </w:r>
            <w:r w:rsidR="00675B70">
              <w:t>,</w:t>
            </w:r>
            <w:r w:rsidR="00675B70" w:rsidRPr="001F3075">
              <w:t xml:space="preserve"> </w:t>
            </w:r>
            <w:r w:rsidR="00675B70">
              <w:t>‘</w:t>
            </w:r>
            <w:r w:rsidRPr="001F3075">
              <w:t>Do</w:t>
            </w:r>
            <w:r w:rsidR="00836280">
              <w:t>es</w:t>
            </w:r>
            <w:r w:rsidRPr="001F3075">
              <w:t xml:space="preserve"> the </w:t>
            </w:r>
            <w:r w:rsidR="007D611C" w:rsidRPr="001F3075">
              <w:t xml:space="preserve">end </w:t>
            </w:r>
            <w:r w:rsidRPr="001F3075">
              <w:t xml:space="preserve">justify the </w:t>
            </w:r>
            <w:r w:rsidR="007D611C" w:rsidRPr="001F3075">
              <w:t>means</w:t>
            </w:r>
            <w:r w:rsidRPr="001F3075">
              <w:t>?</w:t>
            </w:r>
            <w:r w:rsidR="00836280">
              <w:t>’</w:t>
            </w:r>
            <w:r w:rsidRPr="001F3075">
              <w:t xml:space="preserve"> The class then explores what this could mean.</w:t>
            </w:r>
          </w:p>
        </w:tc>
        <w:tc>
          <w:tcPr>
            <w:tcW w:w="5499" w:type="dxa"/>
          </w:tcPr>
          <w:p w14:paraId="092660B4" w14:textId="61C61487" w:rsidR="00457521" w:rsidRPr="001F3075" w:rsidRDefault="00CB763F">
            <w:pPr>
              <w:pStyle w:val="VCAAtablecondensed"/>
              <w:rPr>
                <w:highlight w:val="yellow"/>
              </w:rPr>
            </w:pPr>
            <w:r w:rsidRPr="001F3075">
              <w:t>Discussion on means versus ends runs unaltered.</w:t>
            </w:r>
          </w:p>
        </w:tc>
      </w:tr>
      <w:tr w:rsidR="00254888" w:rsidRPr="008C0A84" w14:paraId="47C09381" w14:textId="77777777" w:rsidTr="001F3075">
        <w:tc>
          <w:tcPr>
            <w:tcW w:w="4390" w:type="dxa"/>
          </w:tcPr>
          <w:p w14:paraId="123E135F" w14:textId="5FF70CB9" w:rsidR="00BE12FE" w:rsidRPr="001F3075" w:rsidRDefault="00E056CA">
            <w:pPr>
              <w:pStyle w:val="VCAAtablecondensed"/>
            </w:pPr>
            <w:r w:rsidRPr="001F3075">
              <w:t xml:space="preserve">Teacher asks, </w:t>
            </w:r>
            <w:r w:rsidR="007D611C" w:rsidRPr="001F3075">
              <w:t>‘I</w:t>
            </w:r>
            <w:r w:rsidRPr="001F3075">
              <w:t>s it ever okay to lie?</w:t>
            </w:r>
            <w:r w:rsidR="007D611C" w:rsidRPr="001F3075">
              <w:t>’ and</w:t>
            </w:r>
            <w:r w:rsidRPr="001F3075">
              <w:t xml:space="preserve"> </w:t>
            </w:r>
            <w:r w:rsidR="007D611C" w:rsidRPr="001F3075">
              <w:t>e</w:t>
            </w:r>
            <w:r w:rsidRPr="001F3075">
              <w:t>xplore</w:t>
            </w:r>
            <w:r w:rsidR="007D611C" w:rsidRPr="001F3075">
              <w:t>s</w:t>
            </w:r>
            <w:r w:rsidRPr="001F3075">
              <w:t xml:space="preserve"> student responses through class discussion.</w:t>
            </w:r>
          </w:p>
        </w:tc>
        <w:tc>
          <w:tcPr>
            <w:tcW w:w="5499" w:type="dxa"/>
          </w:tcPr>
          <w:p w14:paraId="7279DA82" w14:textId="23B003BB" w:rsidR="00072AF1" w:rsidRPr="001F3075" w:rsidRDefault="00CB763F">
            <w:pPr>
              <w:pStyle w:val="VCAAtablecondensed"/>
            </w:pPr>
            <w:r w:rsidRPr="001F3075">
              <w:t>Class discussion runs unaltered.</w:t>
            </w:r>
          </w:p>
        </w:tc>
      </w:tr>
      <w:tr w:rsidR="00254888" w:rsidRPr="008C0A84" w14:paraId="3F7C9F0C" w14:textId="77777777" w:rsidTr="001F3075">
        <w:tc>
          <w:tcPr>
            <w:tcW w:w="4390" w:type="dxa"/>
            <w:tcBorders>
              <w:bottom w:val="single" w:sz="4" w:space="0" w:color="auto"/>
            </w:tcBorders>
          </w:tcPr>
          <w:p w14:paraId="6EA218D9" w14:textId="423C2CE9" w:rsidR="00254888" w:rsidRDefault="00E056CA" w:rsidP="00B73F76">
            <w:pPr>
              <w:pStyle w:val="VCAAtablecondensed"/>
              <w:rPr>
                <w:lang w:val="en-AU"/>
              </w:rPr>
            </w:pPr>
            <w:r>
              <w:rPr>
                <w:lang w:val="en-AU"/>
              </w:rPr>
              <w:t>Teacher tells the following story</w:t>
            </w:r>
            <w:r w:rsidR="00613BCF">
              <w:rPr>
                <w:lang w:val="en-AU"/>
              </w:rPr>
              <w:t>:</w:t>
            </w:r>
          </w:p>
          <w:p w14:paraId="26D5D875" w14:textId="746ED465" w:rsidR="00E056CA" w:rsidRPr="001F3075" w:rsidRDefault="007D611C" w:rsidP="00D26D1A">
            <w:pPr>
              <w:pStyle w:val="VCAAtablecondensed"/>
              <w:rPr>
                <w:iCs/>
                <w:lang w:val="en-AU"/>
              </w:rPr>
            </w:pPr>
            <w:r w:rsidRPr="001F3075">
              <w:rPr>
                <w:iCs/>
                <w:lang w:val="en-AU"/>
              </w:rPr>
              <w:t>‘</w:t>
            </w:r>
            <w:r w:rsidR="00E056CA" w:rsidRPr="001F3075">
              <w:rPr>
                <w:iCs/>
                <w:lang w:val="en-AU"/>
              </w:rPr>
              <w:t xml:space="preserve">A little girl who comes from a poor house has a very sick mother. Her mother cannot afford any medicine to </w:t>
            </w:r>
            <w:r w:rsidR="00B80E3C" w:rsidRPr="001F3075">
              <w:rPr>
                <w:iCs/>
                <w:lang w:val="en-AU"/>
              </w:rPr>
              <w:t>recover</w:t>
            </w:r>
            <w:r w:rsidR="00E056CA" w:rsidRPr="001F3075">
              <w:rPr>
                <w:iCs/>
                <w:lang w:val="en-AU"/>
              </w:rPr>
              <w:t>. The little girl</w:t>
            </w:r>
            <w:r w:rsidR="004D6295" w:rsidRPr="001F3075">
              <w:rPr>
                <w:iCs/>
                <w:lang w:val="en-AU"/>
              </w:rPr>
              <w:t>, who loves her mother very much,</w:t>
            </w:r>
            <w:r w:rsidR="00E056CA" w:rsidRPr="001F3075">
              <w:rPr>
                <w:iCs/>
                <w:lang w:val="en-AU"/>
              </w:rPr>
              <w:t xml:space="preserve"> </w:t>
            </w:r>
            <w:r w:rsidR="004D6295" w:rsidRPr="001F3075">
              <w:rPr>
                <w:iCs/>
                <w:lang w:val="en-AU"/>
              </w:rPr>
              <w:t>devises a</w:t>
            </w:r>
            <w:r w:rsidR="00E056CA" w:rsidRPr="001F3075">
              <w:rPr>
                <w:iCs/>
                <w:lang w:val="en-AU"/>
              </w:rPr>
              <w:t xml:space="preserve"> plan to steal medicine from the pharmacy without getting caught.</w:t>
            </w:r>
            <w:r w:rsidR="004D6295" w:rsidRPr="001F3075">
              <w:rPr>
                <w:iCs/>
                <w:lang w:val="en-AU"/>
              </w:rPr>
              <w:t xml:space="preserve"> </w:t>
            </w:r>
            <w:r w:rsidR="00B80E3C" w:rsidRPr="001F3075">
              <w:rPr>
                <w:iCs/>
                <w:lang w:val="en-AU"/>
              </w:rPr>
              <w:t xml:space="preserve">Sure enough, the girl manages to steal the medicine without getting caught and takes </w:t>
            </w:r>
            <w:r w:rsidR="00211054" w:rsidRPr="001F3075">
              <w:rPr>
                <w:iCs/>
                <w:lang w:val="en-AU"/>
              </w:rPr>
              <w:t xml:space="preserve">it </w:t>
            </w:r>
            <w:r w:rsidR="00B80E3C" w:rsidRPr="001F3075">
              <w:rPr>
                <w:iCs/>
                <w:lang w:val="en-AU"/>
              </w:rPr>
              <w:t xml:space="preserve">home to her mother. When she gets home, her mother asks her how she </w:t>
            </w:r>
            <w:r w:rsidR="00211054" w:rsidRPr="001F3075">
              <w:rPr>
                <w:iCs/>
                <w:lang w:val="en-AU"/>
              </w:rPr>
              <w:t xml:space="preserve">got </w:t>
            </w:r>
            <w:r w:rsidR="00B80E3C" w:rsidRPr="001F3075">
              <w:rPr>
                <w:iCs/>
                <w:lang w:val="en-AU"/>
              </w:rPr>
              <w:t xml:space="preserve">the medicine. The girl lies, stating she asked the pharmacist </w:t>
            </w:r>
            <w:r w:rsidR="00613BCF">
              <w:rPr>
                <w:iCs/>
                <w:lang w:val="en-AU"/>
              </w:rPr>
              <w:t>who</w:t>
            </w:r>
            <w:r w:rsidR="00B80E3C" w:rsidRPr="001F3075">
              <w:rPr>
                <w:iCs/>
                <w:lang w:val="en-AU"/>
              </w:rPr>
              <w:t xml:space="preserve">, out of the kindness of </w:t>
            </w:r>
            <w:r w:rsidR="00613BCF">
              <w:rPr>
                <w:iCs/>
                <w:lang w:val="en-AU"/>
              </w:rPr>
              <w:lastRenderedPageBreak/>
              <w:t>their</w:t>
            </w:r>
            <w:r w:rsidR="00B80E3C" w:rsidRPr="001F3075">
              <w:rPr>
                <w:iCs/>
                <w:lang w:val="en-AU"/>
              </w:rPr>
              <w:t xml:space="preserve"> own heart, gave the girl the medicine.</w:t>
            </w:r>
            <w:r w:rsidR="003F11DE" w:rsidRPr="001F3075">
              <w:rPr>
                <w:iCs/>
                <w:lang w:val="en-AU"/>
              </w:rPr>
              <w:t xml:space="preserve"> The mother </w:t>
            </w:r>
            <w:r w:rsidR="005C33F6" w:rsidRPr="001F3075">
              <w:rPr>
                <w:iCs/>
                <w:lang w:val="en-AU"/>
              </w:rPr>
              <w:t>takes</w:t>
            </w:r>
            <w:r w:rsidR="003F11DE" w:rsidRPr="001F3075">
              <w:rPr>
                <w:iCs/>
                <w:lang w:val="en-AU"/>
              </w:rPr>
              <w:t xml:space="preserve"> the medicine and gets better.</w:t>
            </w:r>
            <w:r w:rsidRPr="001F3075">
              <w:rPr>
                <w:iCs/>
                <w:lang w:val="en-AU"/>
              </w:rPr>
              <w:t>’</w:t>
            </w:r>
          </w:p>
          <w:p w14:paraId="446FB8DB" w14:textId="1E7DBCF5" w:rsidR="003F11DE" w:rsidRPr="003F11DE" w:rsidRDefault="00613BCF" w:rsidP="003F11DE">
            <w:pPr>
              <w:pStyle w:val="VCAAtablecondensed"/>
              <w:rPr>
                <w:lang w:val="en-AU"/>
              </w:rPr>
            </w:pPr>
            <w:r>
              <w:rPr>
                <w:lang w:val="en-AU"/>
              </w:rPr>
              <w:t>T</w:t>
            </w:r>
            <w:r w:rsidR="00142F8B">
              <w:rPr>
                <w:lang w:val="en-AU"/>
              </w:rPr>
              <w:t>eacher asks</w:t>
            </w:r>
            <w:r w:rsidR="00675B70">
              <w:rPr>
                <w:lang w:val="en-AU"/>
              </w:rPr>
              <w:t xml:space="preserve">, </w:t>
            </w:r>
            <w:r w:rsidR="007D611C">
              <w:rPr>
                <w:lang w:val="en-AU"/>
              </w:rPr>
              <w:t>‘</w:t>
            </w:r>
            <w:r w:rsidR="00142F8B">
              <w:rPr>
                <w:lang w:val="en-AU"/>
              </w:rPr>
              <w:t>D</w:t>
            </w:r>
            <w:r w:rsidR="003F11DE">
              <w:rPr>
                <w:lang w:val="en-AU"/>
              </w:rPr>
              <w:t>oes the end justify the means? Is it okay that the girl stole the medicine from the pharmacist as she knew she would not get caught and her mother’s health would improve? Why/Why not?</w:t>
            </w:r>
            <w:r w:rsidR="007D611C">
              <w:rPr>
                <w:lang w:val="en-AU"/>
              </w:rPr>
              <w:t>’</w:t>
            </w:r>
          </w:p>
        </w:tc>
        <w:tc>
          <w:tcPr>
            <w:tcW w:w="5499" w:type="dxa"/>
            <w:tcBorders>
              <w:bottom w:val="single" w:sz="4" w:space="0" w:color="auto"/>
            </w:tcBorders>
          </w:tcPr>
          <w:p w14:paraId="1852A81B" w14:textId="540D6F40" w:rsidR="00274728" w:rsidRDefault="00613BCF" w:rsidP="00B51FA6">
            <w:pPr>
              <w:pStyle w:val="VCAAtablecondensed"/>
            </w:pPr>
            <w:r>
              <w:lastRenderedPageBreak/>
              <w:t>S</w:t>
            </w:r>
            <w:r w:rsidR="005C33F6">
              <w:t xml:space="preserve">tudents explore a range of ‘means versus ends’ examples that can be encountered in different </w:t>
            </w:r>
            <w:r w:rsidR="00274728">
              <w:t>workplaces</w:t>
            </w:r>
            <w:r w:rsidR="005C33F6">
              <w:t xml:space="preserve">. </w:t>
            </w:r>
            <w:r w:rsidR="00274728">
              <w:t xml:space="preserve">Teacher introduces a range of jobs and encourage students to think about ‘how’ and ‘why’ </w:t>
            </w:r>
            <w:r w:rsidR="001F3075">
              <w:t>people in those roles</w:t>
            </w:r>
            <w:r w:rsidR="00274728">
              <w:t xml:space="preserve"> do things</w:t>
            </w:r>
            <w:r>
              <w:t xml:space="preserve"> that may seem bad to others</w:t>
            </w:r>
            <w:r w:rsidR="00274728">
              <w:t>. Relevant jobs includ</w:t>
            </w:r>
            <w:r w:rsidR="00D2044C">
              <w:t>e medical researcher, a coach or</w:t>
            </w:r>
            <w:r w:rsidR="00274728">
              <w:t xml:space="preserve"> a professional athlete, </w:t>
            </w:r>
            <w:r w:rsidR="001F3075">
              <w:t>police officer. Students can be introduced to situations where they have to consider the ends versus means regarding a task that person does.</w:t>
            </w:r>
          </w:p>
          <w:p w14:paraId="79D56BC9" w14:textId="029B3BD2" w:rsidR="00254888" w:rsidRDefault="00FB489C" w:rsidP="00B51FA6">
            <w:pPr>
              <w:pStyle w:val="VCAAtablecondensed"/>
            </w:pPr>
            <w:r>
              <w:t>Some</w:t>
            </w:r>
            <w:r w:rsidR="005C33F6">
              <w:t xml:space="preserve"> example</w:t>
            </w:r>
            <w:r>
              <w:t>s include, but are not limited to</w:t>
            </w:r>
            <w:r w:rsidR="005C33F6">
              <w:t>:</w:t>
            </w:r>
          </w:p>
          <w:p w14:paraId="25BEF21B" w14:textId="35FB9134" w:rsidR="005C33F6" w:rsidRPr="001F3075" w:rsidRDefault="00CB763F" w:rsidP="001F3075">
            <w:pPr>
              <w:pStyle w:val="VCAAtablecondensedbullet"/>
            </w:pPr>
            <w:r>
              <w:t xml:space="preserve">the </w:t>
            </w:r>
            <w:r w:rsidR="005E7D50">
              <w:t>experimentation on animals for a range of pharmaceutical products</w:t>
            </w:r>
          </w:p>
          <w:p w14:paraId="5F7DBE88" w14:textId="24B8D7FC" w:rsidR="005E7D50" w:rsidRPr="001F3075" w:rsidRDefault="00CB763F" w:rsidP="001F3075">
            <w:pPr>
              <w:pStyle w:val="VCAAtablecondensedbullet"/>
            </w:pPr>
            <w:r>
              <w:lastRenderedPageBreak/>
              <w:t xml:space="preserve">the </w:t>
            </w:r>
            <w:r w:rsidR="00FB489C">
              <w:t xml:space="preserve">selection and </w:t>
            </w:r>
            <w:r w:rsidR="001F3075">
              <w:t xml:space="preserve">rigorous </w:t>
            </w:r>
            <w:r w:rsidR="00FB489C">
              <w:t>training processes of sports stars</w:t>
            </w:r>
          </w:p>
          <w:p w14:paraId="0A98E002" w14:textId="62429325" w:rsidR="00FC3622" w:rsidRPr="001F3075" w:rsidRDefault="00CB763F" w:rsidP="001F3075">
            <w:pPr>
              <w:pStyle w:val="VCAAtablecondensedbullet"/>
            </w:pPr>
            <w:r>
              <w:t xml:space="preserve">removing </w:t>
            </w:r>
            <w:r w:rsidR="00FB489C">
              <w:t>homeless people from an area during an event.</w:t>
            </w:r>
          </w:p>
          <w:p w14:paraId="344817B1" w14:textId="0FB285DB" w:rsidR="00FC3622" w:rsidRDefault="00FC3622" w:rsidP="00FC3622">
            <w:pPr>
              <w:pStyle w:val="VCAAtablecondensed"/>
              <w:rPr>
                <w:lang w:val="en-AU"/>
              </w:rPr>
            </w:pPr>
            <w:r>
              <w:rPr>
                <w:lang w:val="en-AU"/>
              </w:rPr>
              <w:t>In each ex</w:t>
            </w:r>
            <w:r w:rsidR="00142F8B">
              <w:rPr>
                <w:lang w:val="en-AU"/>
              </w:rPr>
              <w:t>ample, teacher asks</w:t>
            </w:r>
            <w:r w:rsidR="00CB763F">
              <w:rPr>
                <w:lang w:val="en-AU"/>
              </w:rPr>
              <w:t xml:space="preserve">, </w:t>
            </w:r>
            <w:r w:rsidR="001F3075">
              <w:rPr>
                <w:lang w:val="en-AU"/>
              </w:rPr>
              <w:t>‘</w:t>
            </w:r>
            <w:r w:rsidR="001F3075">
              <w:t xml:space="preserve">What is the outcome </w:t>
            </w:r>
            <w:r w:rsidR="00613BCF">
              <w:t>a person in that job is</w:t>
            </w:r>
            <w:r w:rsidR="001F3075">
              <w:t xml:space="preserve"> after? In terms of ends justifying means, is that person’s </w:t>
            </w:r>
            <w:r w:rsidR="00613BCF">
              <w:t>goal</w:t>
            </w:r>
            <w:r w:rsidR="001F3075">
              <w:t xml:space="preserve"> worth how they do it? And is there another way to achieve the outcome?’</w:t>
            </w:r>
          </w:p>
          <w:p w14:paraId="0D137BAF" w14:textId="60BCA704" w:rsidR="00B516AB" w:rsidRPr="00974183" w:rsidRDefault="00B516AB" w:rsidP="00FC3622">
            <w:pPr>
              <w:pStyle w:val="VCAAtablecondensed"/>
              <w:rPr>
                <w:color w:val="0070C0"/>
                <w:lang w:val="en-AU"/>
              </w:rPr>
            </w:pPr>
          </w:p>
        </w:tc>
      </w:tr>
      <w:tr w:rsidR="00457521" w:rsidRPr="008C0A84" w14:paraId="63793E0F" w14:textId="77777777" w:rsidTr="001F3075">
        <w:tc>
          <w:tcPr>
            <w:tcW w:w="4390" w:type="dxa"/>
          </w:tcPr>
          <w:p w14:paraId="7674DB26" w14:textId="15BC3D17" w:rsidR="00457521" w:rsidRPr="00974183" w:rsidRDefault="00693F7F" w:rsidP="005B71A1">
            <w:pPr>
              <w:pStyle w:val="VCAAtablecondensed"/>
              <w:rPr>
                <w:lang w:val="en-AU"/>
              </w:rPr>
            </w:pPr>
            <w:r>
              <w:rPr>
                <w:lang w:val="en-AU"/>
              </w:rPr>
              <w:lastRenderedPageBreak/>
              <w:t xml:space="preserve">Students are asked to reflect on </w:t>
            </w:r>
            <w:r w:rsidR="007D611C">
              <w:rPr>
                <w:lang w:val="en-AU"/>
              </w:rPr>
              <w:t xml:space="preserve">whether </w:t>
            </w:r>
            <w:r>
              <w:rPr>
                <w:lang w:val="en-AU"/>
              </w:rPr>
              <w:t>framing ethical scenarios around ‘means versus ends’ is helpfu</w:t>
            </w:r>
            <w:r w:rsidR="007D611C">
              <w:rPr>
                <w:lang w:val="en-AU"/>
              </w:rPr>
              <w:t>l</w:t>
            </w:r>
            <w:r>
              <w:rPr>
                <w:lang w:val="en-AU"/>
              </w:rPr>
              <w:t xml:space="preserve">. </w:t>
            </w:r>
          </w:p>
        </w:tc>
        <w:tc>
          <w:tcPr>
            <w:tcW w:w="5499" w:type="dxa"/>
          </w:tcPr>
          <w:p w14:paraId="7C083F81" w14:textId="15243ACB" w:rsidR="00457521" w:rsidRPr="00974183" w:rsidRDefault="00B00FE1" w:rsidP="00495592">
            <w:pPr>
              <w:pStyle w:val="VCAAtablecondensed"/>
              <w:rPr>
                <w:color w:val="auto"/>
                <w:lang w:val="en-AU"/>
              </w:rPr>
            </w:pPr>
            <w:r>
              <w:rPr>
                <w:lang w:val="en-AU"/>
              </w:rPr>
              <w:t>Students are asked to reflect on how framing ethical scenarios around ‘means versus ends’ is helpful, if at all, when exploring ethical scenarios</w:t>
            </w:r>
            <w:r w:rsidR="00CB763F">
              <w:rPr>
                <w:lang w:val="en-AU"/>
              </w:rPr>
              <w:t xml:space="preserve"> </w:t>
            </w:r>
            <w:r w:rsidR="00CB763F" w:rsidRPr="00CB763F">
              <w:rPr>
                <w:lang w:val="en-AU"/>
              </w:rPr>
              <w:t>from a range of learning area and career</w:t>
            </w:r>
            <w:r w:rsidR="00613BCF">
              <w:rPr>
                <w:lang w:val="en-AU"/>
              </w:rPr>
              <w:t>-</w:t>
            </w:r>
            <w:r w:rsidR="00CB763F" w:rsidRPr="00CB763F">
              <w:rPr>
                <w:lang w:val="en-AU"/>
              </w:rPr>
              <w:t>related contexts</w:t>
            </w:r>
            <w:r>
              <w:rPr>
                <w:lang w:val="en-AU"/>
              </w:rPr>
              <w:t>.</w:t>
            </w:r>
          </w:p>
        </w:tc>
      </w:tr>
      <w:tr w:rsidR="006306ED" w:rsidRPr="008C0A84" w14:paraId="572D4279" w14:textId="77777777" w:rsidTr="001F3075">
        <w:tc>
          <w:tcPr>
            <w:tcW w:w="4390" w:type="dxa"/>
          </w:tcPr>
          <w:p w14:paraId="4043D83A" w14:textId="77777777" w:rsidR="006306ED" w:rsidRDefault="006306ED" w:rsidP="005B71A1">
            <w:pPr>
              <w:pStyle w:val="VCAAtablecondensed"/>
              <w:rPr>
                <w:lang w:val="en-AU"/>
              </w:rPr>
            </w:pPr>
          </w:p>
        </w:tc>
        <w:tc>
          <w:tcPr>
            <w:tcW w:w="5499" w:type="dxa"/>
          </w:tcPr>
          <w:p w14:paraId="05CAFBDF" w14:textId="0CE2A400" w:rsidR="006306ED" w:rsidRDefault="006306ED" w:rsidP="00495592">
            <w:pPr>
              <w:pStyle w:val="VCAAtablecondensed"/>
              <w:rPr>
                <w:lang w:val="en-AU"/>
              </w:rPr>
            </w:pPr>
            <w:r>
              <w:rPr>
                <w:lang w:val="en-AU"/>
              </w:rPr>
              <w:t>Students reflect on how being able to identify ethical dilemmas might help them in their life later, with particular reference to their working life. They could be asked t</w:t>
            </w:r>
            <w:bookmarkStart w:id="1" w:name="_GoBack"/>
            <w:bookmarkEnd w:id="1"/>
            <w:r>
              <w:rPr>
                <w:lang w:val="en-AU"/>
              </w:rPr>
              <w:t>o provide additional examples of ethical dilemmas they think might arise.</w:t>
            </w:r>
            <w:r w:rsidR="00781584">
              <w:rPr>
                <w:lang w:val="en-AU"/>
              </w:rPr>
              <w:t xml:space="preserve"> </w:t>
            </w:r>
            <w:r>
              <w:rPr>
                <w:lang w:val="en-AU"/>
              </w:rPr>
              <w:t xml:space="preserve">For example, </w:t>
            </w:r>
            <w:r w:rsidR="00CB763F">
              <w:rPr>
                <w:lang w:val="en-AU"/>
              </w:rPr>
              <w:t xml:space="preserve">working-life ethical dilemmas may include an employer choosing between purchasing extra Occupational Health and Safety equipment </w:t>
            </w:r>
            <w:proofErr w:type="gramStart"/>
            <w:r w:rsidR="00CB763F">
              <w:rPr>
                <w:lang w:val="en-AU"/>
              </w:rPr>
              <w:t>or</w:t>
            </w:r>
            <w:proofErr w:type="gramEnd"/>
            <w:r w:rsidR="00CB763F">
              <w:rPr>
                <w:lang w:val="en-AU"/>
              </w:rPr>
              <w:t xml:space="preserve"> retaining staff members;</w:t>
            </w:r>
            <w:r>
              <w:rPr>
                <w:lang w:val="en-AU"/>
              </w:rPr>
              <w:t xml:space="preserve"> </w:t>
            </w:r>
            <w:r w:rsidR="001F3075">
              <w:rPr>
                <w:lang w:val="en-AU"/>
              </w:rPr>
              <w:t xml:space="preserve">or </w:t>
            </w:r>
            <w:r>
              <w:rPr>
                <w:lang w:val="en-AU"/>
              </w:rPr>
              <w:t xml:space="preserve">people </w:t>
            </w:r>
            <w:r w:rsidR="005125A1">
              <w:rPr>
                <w:lang w:val="en-AU"/>
              </w:rPr>
              <w:t>facing a decision on whether to move</w:t>
            </w:r>
            <w:r>
              <w:rPr>
                <w:lang w:val="en-AU"/>
              </w:rPr>
              <w:t xml:space="preserve"> away from </w:t>
            </w:r>
            <w:r w:rsidR="00CB763F">
              <w:rPr>
                <w:lang w:val="en-AU"/>
              </w:rPr>
              <w:t>home</w:t>
            </w:r>
            <w:r>
              <w:rPr>
                <w:lang w:val="en-AU"/>
              </w:rPr>
              <w:t xml:space="preserve"> to find work</w:t>
            </w:r>
            <w:r w:rsidR="00CB763F">
              <w:rPr>
                <w:lang w:val="en-AU"/>
              </w:rPr>
              <w:t xml:space="preserve"> that could financially support their family</w:t>
            </w:r>
            <w:r w:rsidR="001F3075">
              <w:rPr>
                <w:lang w:val="en-AU"/>
              </w:rPr>
              <w:t>.</w:t>
            </w:r>
          </w:p>
        </w:tc>
      </w:tr>
    </w:tbl>
    <w:p w14:paraId="3F52BE49" w14:textId="0D4D11B4" w:rsidR="00DB533D" w:rsidRDefault="00B51FA6" w:rsidP="004F6DE0">
      <w:pPr>
        <w:pStyle w:val="VCAAHeading4"/>
        <w:rPr>
          <w:lang w:val="en-AU"/>
        </w:rPr>
      </w:pPr>
      <w:r w:rsidRPr="008C0A84">
        <w:rPr>
          <w:lang w:val="en-AU"/>
        </w:rPr>
        <w:t>C</w:t>
      </w:r>
      <w:r w:rsidR="0038622E" w:rsidRPr="008C0A84">
        <w:rPr>
          <w:lang w:val="en-AU"/>
        </w:rPr>
        <w:t>onsiderations</w:t>
      </w:r>
      <w:r w:rsidR="00255852" w:rsidRPr="008C0A84">
        <w:rPr>
          <w:lang w:val="en-AU"/>
        </w:rPr>
        <w:t xml:space="preserve"> when </w:t>
      </w:r>
      <w:r w:rsidR="001A39A9" w:rsidRPr="008C0A84">
        <w:rPr>
          <w:lang w:val="en-AU"/>
        </w:rPr>
        <w:t xml:space="preserve">adapting the </w:t>
      </w:r>
      <w:r w:rsidR="001926FE" w:rsidRPr="008C0A84">
        <w:rPr>
          <w:lang w:val="en-AU"/>
        </w:rPr>
        <w:t>learning</w:t>
      </w:r>
      <w:r w:rsidR="00255852" w:rsidRPr="008C0A84">
        <w:rPr>
          <w:lang w:val="en-AU"/>
        </w:rPr>
        <w:t xml:space="preserve"> activity</w:t>
      </w:r>
    </w:p>
    <w:p w14:paraId="3BB3A81C" w14:textId="301BA711" w:rsidR="00ED53C7" w:rsidRPr="001F3075" w:rsidRDefault="00781584" w:rsidP="00125B6F">
      <w:pPr>
        <w:pStyle w:val="VCAAbullet"/>
        <w:rPr>
          <w:lang w:val="en-AU" w:eastAsia="en-AU"/>
        </w:rPr>
      </w:pPr>
      <w:r>
        <w:t xml:space="preserve">Teachers can use age-appropriate scenarios to bridge the gap between relevant and more abstract career-related examples while developing students’ capacity to reason using the ‘means versus ends’ framework. </w:t>
      </w:r>
      <w:r w:rsidR="0002796F">
        <w:t>For example, cheating on a test, lying to a teacher</w:t>
      </w:r>
      <w:r w:rsidR="00CB763F">
        <w:t>,</w:t>
      </w:r>
      <w:r w:rsidR="0002796F">
        <w:t xml:space="preserve"> or solving friendship issues can be relevant when exploring these issues </w:t>
      </w:r>
      <w:r w:rsidR="00CB763F">
        <w:t xml:space="preserve">and can easily be linked to a </w:t>
      </w:r>
      <w:r>
        <w:t xml:space="preserve">learning area or </w:t>
      </w:r>
      <w:r w:rsidR="00CB763F">
        <w:t>career setting</w:t>
      </w:r>
      <w:r w:rsidR="0002796F">
        <w:t xml:space="preserve">. </w:t>
      </w:r>
    </w:p>
    <w:p w14:paraId="48897321" w14:textId="714BF641" w:rsidR="00274728" w:rsidRDefault="00CB763F" w:rsidP="001F3075">
      <w:pPr>
        <w:pStyle w:val="VCAAbullet"/>
      </w:pPr>
      <w:r>
        <w:t xml:space="preserve">The discussion of work-related ethical dilemmas could give rise to some sensitive issues being disclosed, or could trigger students with difficult family situations, so teacher should consider the </w:t>
      </w:r>
      <w:r w:rsidR="006B5AF7">
        <w:t xml:space="preserve">experiences of their students and plan </w:t>
      </w:r>
      <w:r w:rsidR="00B516AB">
        <w:t xml:space="preserve">the discussion </w:t>
      </w:r>
      <w:r w:rsidR="006B5AF7">
        <w:t>accordingly.</w:t>
      </w:r>
      <w:r w:rsidR="00274728">
        <w:t xml:space="preserve"> </w:t>
      </w:r>
      <w:r w:rsidR="00613BCF">
        <w:t>The activity can be modified to better reflect student experiences or sensitivities.</w:t>
      </w:r>
    </w:p>
    <w:p w14:paraId="432CE62A" w14:textId="4EA8DED0" w:rsidR="00CB763F" w:rsidRPr="001F3075" w:rsidRDefault="002C346E">
      <w:pPr>
        <w:pStyle w:val="VCAAbullet"/>
      </w:pPr>
      <w:r>
        <w:t>T</w:t>
      </w:r>
      <w:r w:rsidR="00274728">
        <w:t>eachers could follow-up the existing activity with a discussion around why stealing is illegal, and how th</w:t>
      </w:r>
      <w:r>
        <w:t>e Australian government subsidis</w:t>
      </w:r>
      <w:r w:rsidR="00274728">
        <w:t>es expensive medicine.</w:t>
      </w:r>
    </w:p>
    <w:p w14:paraId="5B6532E0" w14:textId="0756D75B" w:rsidR="00F01253" w:rsidRPr="008C0A84" w:rsidRDefault="00905484" w:rsidP="004F6DE0">
      <w:pPr>
        <w:pStyle w:val="VCAAHeading3"/>
        <w:rPr>
          <w:lang w:val="en-AU"/>
        </w:rPr>
      </w:pPr>
      <w:r w:rsidRPr="008C0A84">
        <w:rPr>
          <w:lang w:val="en-AU"/>
        </w:rPr>
        <w:t>B</w:t>
      </w:r>
      <w:r w:rsidR="0038622E" w:rsidRPr="008C0A84">
        <w:rPr>
          <w:lang w:val="en-AU"/>
        </w:rPr>
        <w:t>enefit</w:t>
      </w:r>
      <w:r w:rsidR="00425FD1" w:rsidRPr="008C0A84">
        <w:rPr>
          <w:lang w:val="en-AU"/>
        </w:rPr>
        <w:t>s for</w:t>
      </w:r>
      <w:r w:rsidR="0038622E" w:rsidRPr="008C0A84">
        <w:rPr>
          <w:lang w:val="en-AU"/>
        </w:rPr>
        <w:t xml:space="preserve"> </w:t>
      </w:r>
      <w:r w:rsidR="007E7D1F" w:rsidRPr="008C0A84">
        <w:rPr>
          <w:lang w:val="en-AU"/>
        </w:rPr>
        <w:t>students</w:t>
      </w:r>
    </w:p>
    <w:p w14:paraId="7D5FAB03" w14:textId="71FD8332" w:rsidR="00F01253" w:rsidRPr="001F3075" w:rsidRDefault="00244104">
      <w:pPr>
        <w:pStyle w:val="VCAAbody"/>
      </w:pPr>
      <w:r>
        <w:t xml:space="preserve">Know yourself </w:t>
      </w:r>
      <w:r w:rsidR="001F3075" w:rsidRPr="00244104">
        <w:rPr>
          <w:lang w:val="en-AU"/>
        </w:rPr>
        <w:t>–</w:t>
      </w:r>
      <w:r>
        <w:t xml:space="preserve"> s</w:t>
      </w:r>
      <w:r w:rsidR="00F01253" w:rsidRPr="001F3075">
        <w:t xml:space="preserve">elf-development: </w:t>
      </w:r>
    </w:p>
    <w:p w14:paraId="5B84307E" w14:textId="53105B2D" w:rsidR="00974183" w:rsidRPr="00244104" w:rsidRDefault="00D43139" w:rsidP="001F3075">
      <w:pPr>
        <w:pStyle w:val="VCAAbullet"/>
      </w:pPr>
      <w:r w:rsidRPr="00244104">
        <w:t xml:space="preserve">Students develop their </w:t>
      </w:r>
      <w:r w:rsidRPr="001F3075">
        <w:t xml:space="preserve">flexibility </w:t>
      </w:r>
      <w:r w:rsidRPr="00244104">
        <w:t>and</w:t>
      </w:r>
      <w:r w:rsidRPr="001F3075">
        <w:t xml:space="preserve"> adaptability </w:t>
      </w:r>
      <w:r w:rsidRPr="00244104">
        <w:t xml:space="preserve">when needing to </w:t>
      </w:r>
      <w:r w:rsidRPr="001F3075">
        <w:t>change their thinking</w:t>
      </w:r>
      <w:r w:rsidR="00D35C8F">
        <w:t xml:space="preserve"> when </w:t>
      </w:r>
      <w:r w:rsidRPr="00244104">
        <w:t xml:space="preserve">confronted with </w:t>
      </w:r>
      <w:r w:rsidRPr="001F3075">
        <w:rPr>
          <w:bCs/>
        </w:rPr>
        <w:t>new information</w:t>
      </w:r>
      <w:r w:rsidR="00DA1123" w:rsidRPr="00244104">
        <w:rPr>
          <w:bCs/>
        </w:rPr>
        <w:t xml:space="preserve"> or looking at a scenario from a different point of view</w:t>
      </w:r>
      <w:r w:rsidRPr="00244104">
        <w:t>.</w:t>
      </w:r>
    </w:p>
    <w:p w14:paraId="66FA02DD" w14:textId="7C0556C1" w:rsidR="00F01253" w:rsidRPr="00244104" w:rsidRDefault="00244104" w:rsidP="001F3075">
      <w:pPr>
        <w:pStyle w:val="VCAAbody"/>
      </w:pPr>
      <w:r w:rsidRPr="00244104">
        <w:t xml:space="preserve">Know your world </w:t>
      </w:r>
      <w:r w:rsidR="001F3075" w:rsidRPr="00244104">
        <w:rPr>
          <w:lang w:val="en-AU"/>
        </w:rPr>
        <w:t>–</w:t>
      </w:r>
      <w:r w:rsidRPr="00244104">
        <w:t xml:space="preserve"> c</w:t>
      </w:r>
      <w:r w:rsidR="00F01253" w:rsidRPr="00244104">
        <w:t xml:space="preserve">areer exploration: </w:t>
      </w:r>
    </w:p>
    <w:p w14:paraId="18A81562" w14:textId="0FEC855E" w:rsidR="00974183" w:rsidRPr="001F3075" w:rsidRDefault="00EC2E63" w:rsidP="001F3075">
      <w:pPr>
        <w:pStyle w:val="VCAAbullet"/>
        <w:rPr>
          <w:lang w:val="en-AU"/>
        </w:rPr>
      </w:pPr>
      <w:r w:rsidRPr="00244104">
        <w:t xml:space="preserve">Students can name the </w:t>
      </w:r>
      <w:r w:rsidRPr="001F3075">
        <w:rPr>
          <w:bCs/>
        </w:rPr>
        <w:t>skill</w:t>
      </w:r>
      <w:r w:rsidRPr="00244104">
        <w:t xml:space="preserve"> of</w:t>
      </w:r>
      <w:r w:rsidR="00DA1123" w:rsidRPr="00244104">
        <w:t xml:space="preserve"> considering</w:t>
      </w:r>
      <w:r w:rsidRPr="00244104">
        <w:t xml:space="preserve"> ‘means versus ends’ and </w:t>
      </w:r>
      <w:r w:rsidRPr="001F3075">
        <w:rPr>
          <w:bCs/>
        </w:rPr>
        <w:t>examine</w:t>
      </w:r>
      <w:r w:rsidRPr="00244104">
        <w:t xml:space="preserve"> how </w:t>
      </w:r>
      <w:r w:rsidR="00DA1123" w:rsidRPr="00244104">
        <w:t>this framework can be</w:t>
      </w:r>
      <w:r w:rsidRPr="00244104">
        <w:t xml:space="preserve"> related to a range of different careers.</w:t>
      </w:r>
    </w:p>
    <w:p w14:paraId="7FC50EC8" w14:textId="1FE9E7C1" w:rsidR="001F3075" w:rsidRPr="00244104" w:rsidRDefault="001F3075" w:rsidP="001F3075">
      <w:pPr>
        <w:pStyle w:val="VCAAbullet"/>
        <w:rPr>
          <w:lang w:val="en-AU"/>
        </w:rPr>
      </w:pPr>
      <w:r>
        <w:t xml:space="preserve">As they consider how ‘means versus ends’ relates to a range of workplaces, students understand more about the world of work. </w:t>
      </w:r>
    </w:p>
    <w:p w14:paraId="5E11C16D" w14:textId="233467C4" w:rsidR="00F01253" w:rsidRPr="00244104" w:rsidRDefault="00244104" w:rsidP="001F3075">
      <w:pPr>
        <w:pStyle w:val="VCAAbody"/>
        <w:rPr>
          <w:lang w:val="en-AU"/>
        </w:rPr>
      </w:pPr>
      <w:r w:rsidRPr="00244104">
        <w:rPr>
          <w:lang w:val="en-AU"/>
        </w:rPr>
        <w:t>Manage your future – be proactive</w:t>
      </w:r>
      <w:r w:rsidR="00F01253" w:rsidRPr="00244104">
        <w:rPr>
          <w:lang w:val="en-AU"/>
        </w:rPr>
        <w:t xml:space="preserve">: </w:t>
      </w:r>
    </w:p>
    <w:p w14:paraId="5F6FD4AC" w14:textId="0DF41A66" w:rsidR="002C34E3" w:rsidRPr="00244104" w:rsidRDefault="002C34E3" w:rsidP="002C34E3">
      <w:pPr>
        <w:pStyle w:val="VCAAbullet"/>
      </w:pPr>
      <w:r w:rsidRPr="00244104">
        <w:t xml:space="preserve">Students </w:t>
      </w:r>
      <w:r w:rsidR="001F3075">
        <w:rPr>
          <w:bCs/>
        </w:rPr>
        <w:t>analyse information</w:t>
      </w:r>
      <w:r w:rsidR="00DA1123" w:rsidRPr="00244104">
        <w:t xml:space="preserve"> by considering things within the ‘means versus ends’ context. This </w:t>
      </w:r>
      <w:r w:rsidR="00274728">
        <w:t>contributes to the development of their capacity</w:t>
      </w:r>
      <w:r w:rsidR="00DA1123" w:rsidRPr="00244104">
        <w:t xml:space="preserve"> to think critically and creatively</w:t>
      </w:r>
      <w:r w:rsidR="00274728">
        <w:t>, which can benefit them</w:t>
      </w:r>
      <w:r w:rsidR="00DA1123" w:rsidRPr="00244104">
        <w:t xml:space="preserve"> when considering career pathways later in life.</w:t>
      </w:r>
    </w:p>
    <w:sectPr w:rsidR="002C34E3" w:rsidRPr="00244104" w:rsidSect="00B230DB">
      <w:headerReference w:type="default" r:id="rId12"/>
      <w:footerReference w:type="default" r:id="rId13"/>
      <w:headerReference w:type="first" r:id="rId14"/>
      <w:footerReference w:type="first" r:id="rId15"/>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594F22" w:rsidRDefault="00594F22" w:rsidP="00304EA1">
      <w:pPr>
        <w:spacing w:after="0" w:line="240" w:lineRule="auto"/>
      </w:pPr>
      <w:r>
        <w:separator/>
      </w:r>
    </w:p>
  </w:endnote>
  <w:endnote w:type="continuationSeparator" w:id="0">
    <w:p w14:paraId="3270DF94" w14:textId="77777777" w:rsidR="00594F22" w:rsidRDefault="00594F2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594F22" w:rsidRPr="00D06414" w14:paraId="6474FD3B" w14:textId="77777777" w:rsidTr="00BB3BAB">
      <w:trPr>
        <w:trHeight w:val="476"/>
      </w:trPr>
      <w:tc>
        <w:tcPr>
          <w:tcW w:w="1667" w:type="pct"/>
          <w:tcMar>
            <w:left w:w="0" w:type="dxa"/>
            <w:right w:w="0" w:type="dxa"/>
          </w:tcMar>
        </w:tcPr>
        <w:p w14:paraId="0EC15F2D" w14:textId="77777777" w:rsidR="00594F22" w:rsidRPr="00D06414" w:rsidRDefault="00594F22"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594F22" w:rsidRPr="00D06414" w:rsidRDefault="00594F22"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70E1C956" w:rsidR="00594F22" w:rsidRPr="00D06414" w:rsidRDefault="00594F22"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D35C8F">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594F22" w:rsidRPr="00D06414" w:rsidRDefault="00594F22"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594F22" w:rsidRPr="00D06414" w14:paraId="36A4ADC1" w14:textId="77777777" w:rsidTr="000F5AAF">
      <w:tc>
        <w:tcPr>
          <w:tcW w:w="1459" w:type="pct"/>
          <w:tcMar>
            <w:left w:w="0" w:type="dxa"/>
            <w:right w:w="0" w:type="dxa"/>
          </w:tcMar>
        </w:tcPr>
        <w:p w14:paraId="74DB1FC2" w14:textId="77777777" w:rsidR="00594F22" w:rsidRPr="00D06414" w:rsidRDefault="00594F22"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594F22" w:rsidRPr="00D06414" w:rsidRDefault="00594F22"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594F22" w:rsidRPr="00D06414" w:rsidRDefault="00594F22"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594F22" w:rsidRPr="00D06414" w:rsidRDefault="00594F22"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594F22" w:rsidRDefault="00594F22" w:rsidP="00304EA1">
      <w:pPr>
        <w:spacing w:after="0" w:line="240" w:lineRule="auto"/>
      </w:pPr>
      <w:r>
        <w:separator/>
      </w:r>
    </w:p>
  </w:footnote>
  <w:footnote w:type="continuationSeparator" w:id="0">
    <w:p w14:paraId="13540A36" w14:textId="77777777" w:rsidR="00594F22" w:rsidRDefault="00594F2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2CEF06B2" w:rsidR="00594F22" w:rsidRDefault="00594F22" w:rsidP="0038622E">
    <w:pPr>
      <w:pStyle w:val="VCAAbody"/>
    </w:pPr>
    <w:r>
      <w:t xml:space="preserve">Embedding career education in the Victorian Curriculum F–10 </w:t>
    </w:r>
    <w:r w:rsidRPr="008C2FD8">
      <w:t>– Ethical Capability, Levels</w:t>
    </w:r>
    <w:r>
      <w:t xml:space="preserve"> 5 and 6</w:t>
    </w:r>
  </w:p>
  <w:p w14:paraId="0F4EB06A" w14:textId="77777777" w:rsidR="00594F22" w:rsidRPr="0038622E" w:rsidRDefault="00594F22" w:rsidP="0038622E">
    <w:pPr>
      <w:pStyle w:val="VCAAbody"/>
      <w:rPr>
        <w:color w:val="0F7EB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594F22" w:rsidRPr="009370BC" w:rsidRDefault="00594F22"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5ED5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BBC87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B60C5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ED0E6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3A4D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3C7F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B4D4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40AD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58FC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92DA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827E2B"/>
    <w:multiLevelType w:val="hybridMultilevel"/>
    <w:tmpl w:val="EC80A7A0"/>
    <w:lvl w:ilvl="0" w:tplc="1CD0DB3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8327A6F"/>
    <w:multiLevelType w:val="hybridMultilevel"/>
    <w:tmpl w:val="CD0E1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295D7B"/>
    <w:multiLevelType w:val="hybridMultilevel"/>
    <w:tmpl w:val="F2E62CD4"/>
    <w:lvl w:ilvl="0" w:tplc="CDCA4E16">
      <w:start w:val="1"/>
      <w:numFmt w:val="bullet"/>
      <w:pStyle w:val="VCAAtablecondensed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 w15:restartNumberingAfterBreak="0">
    <w:nsid w:val="45FA4BE5"/>
    <w:multiLevelType w:val="hybridMultilevel"/>
    <w:tmpl w:val="845AF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4422004"/>
    <w:multiLevelType w:val="hybridMultilevel"/>
    <w:tmpl w:val="CF129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15:restartNumberingAfterBreak="0">
    <w:nsid w:val="62872B6C"/>
    <w:multiLevelType w:val="hybridMultilevel"/>
    <w:tmpl w:val="68CE1DF8"/>
    <w:lvl w:ilvl="0" w:tplc="0DF6FA8C">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24"/>
  </w:num>
  <w:num w:numId="2">
    <w:abstractNumId w:val="20"/>
  </w:num>
  <w:num w:numId="3">
    <w:abstractNumId w:val="16"/>
  </w:num>
  <w:num w:numId="4">
    <w:abstractNumId w:val="12"/>
  </w:num>
  <w:num w:numId="5">
    <w:abstractNumId w:val="23"/>
  </w:num>
  <w:num w:numId="6">
    <w:abstractNumId w:val="15"/>
  </w:num>
  <w:num w:numId="7">
    <w:abstractNumId w:val="13"/>
  </w:num>
  <w:num w:numId="8">
    <w:abstractNumId w:val="2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14"/>
  </w:num>
  <w:num w:numId="21">
    <w:abstractNumId w:val="21"/>
  </w:num>
  <w:num w:numId="22">
    <w:abstractNumId w:val="11"/>
  </w:num>
  <w:num w:numId="23">
    <w:abstractNumId w:val="17"/>
  </w:num>
  <w:num w:numId="24">
    <w:abstractNumId w:val="19"/>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076B1"/>
    <w:rsid w:val="00016853"/>
    <w:rsid w:val="0002796F"/>
    <w:rsid w:val="00030F15"/>
    <w:rsid w:val="00033048"/>
    <w:rsid w:val="00033245"/>
    <w:rsid w:val="000405F1"/>
    <w:rsid w:val="0005780E"/>
    <w:rsid w:val="00065CC6"/>
    <w:rsid w:val="00072AF1"/>
    <w:rsid w:val="00086CFC"/>
    <w:rsid w:val="00097F58"/>
    <w:rsid w:val="000A71F7"/>
    <w:rsid w:val="000B152F"/>
    <w:rsid w:val="000F09E4"/>
    <w:rsid w:val="000F16FD"/>
    <w:rsid w:val="000F5AAF"/>
    <w:rsid w:val="000F6584"/>
    <w:rsid w:val="0012374D"/>
    <w:rsid w:val="00125B6F"/>
    <w:rsid w:val="00142F8B"/>
    <w:rsid w:val="00143520"/>
    <w:rsid w:val="00153AD2"/>
    <w:rsid w:val="001779EA"/>
    <w:rsid w:val="001926FE"/>
    <w:rsid w:val="001A39A9"/>
    <w:rsid w:val="001D3246"/>
    <w:rsid w:val="001E2722"/>
    <w:rsid w:val="001F3075"/>
    <w:rsid w:val="001F54AD"/>
    <w:rsid w:val="001F5D88"/>
    <w:rsid w:val="00211054"/>
    <w:rsid w:val="002279BA"/>
    <w:rsid w:val="002322B2"/>
    <w:rsid w:val="002329F3"/>
    <w:rsid w:val="00243F0D"/>
    <w:rsid w:val="00244104"/>
    <w:rsid w:val="00245BA8"/>
    <w:rsid w:val="00254888"/>
    <w:rsid w:val="00255852"/>
    <w:rsid w:val="00260767"/>
    <w:rsid w:val="002647BB"/>
    <w:rsid w:val="00265562"/>
    <w:rsid w:val="00274728"/>
    <w:rsid w:val="00274F7D"/>
    <w:rsid w:val="002754C1"/>
    <w:rsid w:val="002841C8"/>
    <w:rsid w:val="0028516B"/>
    <w:rsid w:val="002A0E71"/>
    <w:rsid w:val="002B103A"/>
    <w:rsid w:val="002C346E"/>
    <w:rsid w:val="002C34E3"/>
    <w:rsid w:val="002C6F90"/>
    <w:rsid w:val="002E4FB5"/>
    <w:rsid w:val="002F210A"/>
    <w:rsid w:val="00302FB8"/>
    <w:rsid w:val="00304EA1"/>
    <w:rsid w:val="00305BBB"/>
    <w:rsid w:val="00307944"/>
    <w:rsid w:val="00314D81"/>
    <w:rsid w:val="00322FC6"/>
    <w:rsid w:val="003348AA"/>
    <w:rsid w:val="003359FD"/>
    <w:rsid w:val="0035293F"/>
    <w:rsid w:val="00357E81"/>
    <w:rsid w:val="003619B8"/>
    <w:rsid w:val="0038622E"/>
    <w:rsid w:val="00391986"/>
    <w:rsid w:val="00392864"/>
    <w:rsid w:val="003A00B4"/>
    <w:rsid w:val="003A02A0"/>
    <w:rsid w:val="003C394F"/>
    <w:rsid w:val="003C5E71"/>
    <w:rsid w:val="003F11DE"/>
    <w:rsid w:val="003F4617"/>
    <w:rsid w:val="00411D26"/>
    <w:rsid w:val="00417AA3"/>
    <w:rsid w:val="00421DB1"/>
    <w:rsid w:val="00425DFE"/>
    <w:rsid w:val="00425FD1"/>
    <w:rsid w:val="0042780F"/>
    <w:rsid w:val="00434EDB"/>
    <w:rsid w:val="00440B32"/>
    <w:rsid w:val="00442CE7"/>
    <w:rsid w:val="00457521"/>
    <w:rsid w:val="0046078D"/>
    <w:rsid w:val="0047784F"/>
    <w:rsid w:val="00480610"/>
    <w:rsid w:val="0048438A"/>
    <w:rsid w:val="00495592"/>
    <w:rsid w:val="00495C80"/>
    <w:rsid w:val="004A2ED8"/>
    <w:rsid w:val="004C704F"/>
    <w:rsid w:val="004D6295"/>
    <w:rsid w:val="004D70CD"/>
    <w:rsid w:val="004F5BDA"/>
    <w:rsid w:val="004F6DE0"/>
    <w:rsid w:val="00502001"/>
    <w:rsid w:val="005125A1"/>
    <w:rsid w:val="0051631E"/>
    <w:rsid w:val="0052180F"/>
    <w:rsid w:val="00537A1F"/>
    <w:rsid w:val="00551388"/>
    <w:rsid w:val="00563E1D"/>
    <w:rsid w:val="00566029"/>
    <w:rsid w:val="00567FD3"/>
    <w:rsid w:val="00587D88"/>
    <w:rsid w:val="00591754"/>
    <w:rsid w:val="005923CB"/>
    <w:rsid w:val="005943C1"/>
    <w:rsid w:val="00594F22"/>
    <w:rsid w:val="005B391B"/>
    <w:rsid w:val="005B71A1"/>
    <w:rsid w:val="005C33F6"/>
    <w:rsid w:val="005D3D78"/>
    <w:rsid w:val="005D7236"/>
    <w:rsid w:val="005E2EF0"/>
    <w:rsid w:val="005E7D50"/>
    <w:rsid w:val="005F4092"/>
    <w:rsid w:val="00610518"/>
    <w:rsid w:val="00613BCF"/>
    <w:rsid w:val="00616567"/>
    <w:rsid w:val="00625825"/>
    <w:rsid w:val="006306ED"/>
    <w:rsid w:val="006324A7"/>
    <w:rsid w:val="00641446"/>
    <w:rsid w:val="0066570E"/>
    <w:rsid w:val="00666F2B"/>
    <w:rsid w:val="00675B70"/>
    <w:rsid w:val="0068471E"/>
    <w:rsid w:val="00684F98"/>
    <w:rsid w:val="00693F7F"/>
    <w:rsid w:val="00693FFD"/>
    <w:rsid w:val="006B0F27"/>
    <w:rsid w:val="006B5AF7"/>
    <w:rsid w:val="006D2159"/>
    <w:rsid w:val="006E4402"/>
    <w:rsid w:val="006F58F8"/>
    <w:rsid w:val="006F787C"/>
    <w:rsid w:val="00702636"/>
    <w:rsid w:val="00724507"/>
    <w:rsid w:val="007623B9"/>
    <w:rsid w:val="00767953"/>
    <w:rsid w:val="00773E6C"/>
    <w:rsid w:val="00781584"/>
    <w:rsid w:val="00781FB1"/>
    <w:rsid w:val="007A0E4B"/>
    <w:rsid w:val="007A5002"/>
    <w:rsid w:val="007D1B6D"/>
    <w:rsid w:val="007D611C"/>
    <w:rsid w:val="007D6335"/>
    <w:rsid w:val="007E7D1F"/>
    <w:rsid w:val="00813C37"/>
    <w:rsid w:val="008154B5"/>
    <w:rsid w:val="00823962"/>
    <w:rsid w:val="00836280"/>
    <w:rsid w:val="00852719"/>
    <w:rsid w:val="00860115"/>
    <w:rsid w:val="00862F22"/>
    <w:rsid w:val="00863C0B"/>
    <w:rsid w:val="00880694"/>
    <w:rsid w:val="0088783C"/>
    <w:rsid w:val="008A4520"/>
    <w:rsid w:val="008B1278"/>
    <w:rsid w:val="008B4A42"/>
    <w:rsid w:val="008C0A84"/>
    <w:rsid w:val="008C2FD8"/>
    <w:rsid w:val="008D0ABF"/>
    <w:rsid w:val="008D57CA"/>
    <w:rsid w:val="008F7AEB"/>
    <w:rsid w:val="00905484"/>
    <w:rsid w:val="00911A89"/>
    <w:rsid w:val="00932E3A"/>
    <w:rsid w:val="009370BC"/>
    <w:rsid w:val="00970580"/>
    <w:rsid w:val="00974183"/>
    <w:rsid w:val="00981554"/>
    <w:rsid w:val="0098739B"/>
    <w:rsid w:val="009A218B"/>
    <w:rsid w:val="009B61E5"/>
    <w:rsid w:val="009D1E89"/>
    <w:rsid w:val="009E5707"/>
    <w:rsid w:val="00A13223"/>
    <w:rsid w:val="00A151EB"/>
    <w:rsid w:val="00A17661"/>
    <w:rsid w:val="00A24B2D"/>
    <w:rsid w:val="00A27DCD"/>
    <w:rsid w:val="00A40966"/>
    <w:rsid w:val="00A50E81"/>
    <w:rsid w:val="00A85058"/>
    <w:rsid w:val="00A921E0"/>
    <w:rsid w:val="00A922F4"/>
    <w:rsid w:val="00AD59D5"/>
    <w:rsid w:val="00AE5526"/>
    <w:rsid w:val="00AF051B"/>
    <w:rsid w:val="00B00FE1"/>
    <w:rsid w:val="00B01578"/>
    <w:rsid w:val="00B0738F"/>
    <w:rsid w:val="00B13D3B"/>
    <w:rsid w:val="00B2117F"/>
    <w:rsid w:val="00B230DB"/>
    <w:rsid w:val="00B26601"/>
    <w:rsid w:val="00B30E01"/>
    <w:rsid w:val="00B41951"/>
    <w:rsid w:val="00B516AB"/>
    <w:rsid w:val="00B51FA6"/>
    <w:rsid w:val="00B53229"/>
    <w:rsid w:val="00B62480"/>
    <w:rsid w:val="00B73F76"/>
    <w:rsid w:val="00B74D78"/>
    <w:rsid w:val="00B80E3C"/>
    <w:rsid w:val="00B81B70"/>
    <w:rsid w:val="00BB3BAB"/>
    <w:rsid w:val="00BB3C17"/>
    <w:rsid w:val="00BD0724"/>
    <w:rsid w:val="00BD2B91"/>
    <w:rsid w:val="00BE12FE"/>
    <w:rsid w:val="00BE5521"/>
    <w:rsid w:val="00BF6C23"/>
    <w:rsid w:val="00C2005D"/>
    <w:rsid w:val="00C34434"/>
    <w:rsid w:val="00C526EC"/>
    <w:rsid w:val="00C53263"/>
    <w:rsid w:val="00C6415E"/>
    <w:rsid w:val="00C725EB"/>
    <w:rsid w:val="00C75F1D"/>
    <w:rsid w:val="00C95156"/>
    <w:rsid w:val="00C96654"/>
    <w:rsid w:val="00CA0DC2"/>
    <w:rsid w:val="00CB23BF"/>
    <w:rsid w:val="00CB3B78"/>
    <w:rsid w:val="00CB68E8"/>
    <w:rsid w:val="00CB763F"/>
    <w:rsid w:val="00CE2A40"/>
    <w:rsid w:val="00CE5E51"/>
    <w:rsid w:val="00D04F01"/>
    <w:rsid w:val="00D06414"/>
    <w:rsid w:val="00D2044C"/>
    <w:rsid w:val="00D24E5A"/>
    <w:rsid w:val="00D26D1A"/>
    <w:rsid w:val="00D338E4"/>
    <w:rsid w:val="00D35C8F"/>
    <w:rsid w:val="00D35D07"/>
    <w:rsid w:val="00D36FA7"/>
    <w:rsid w:val="00D4304F"/>
    <w:rsid w:val="00D43139"/>
    <w:rsid w:val="00D51947"/>
    <w:rsid w:val="00D532F0"/>
    <w:rsid w:val="00D77413"/>
    <w:rsid w:val="00D82759"/>
    <w:rsid w:val="00D86DE4"/>
    <w:rsid w:val="00DA1123"/>
    <w:rsid w:val="00DB533D"/>
    <w:rsid w:val="00DD32B2"/>
    <w:rsid w:val="00DE1909"/>
    <w:rsid w:val="00DE51DB"/>
    <w:rsid w:val="00E056CA"/>
    <w:rsid w:val="00E23F1D"/>
    <w:rsid w:val="00E30E05"/>
    <w:rsid w:val="00E36361"/>
    <w:rsid w:val="00E55AE9"/>
    <w:rsid w:val="00E56D1D"/>
    <w:rsid w:val="00E86BA0"/>
    <w:rsid w:val="00E9592C"/>
    <w:rsid w:val="00EA2830"/>
    <w:rsid w:val="00EB05C8"/>
    <w:rsid w:val="00EB0C84"/>
    <w:rsid w:val="00EB64BB"/>
    <w:rsid w:val="00EC2E63"/>
    <w:rsid w:val="00ED53C7"/>
    <w:rsid w:val="00EF1E25"/>
    <w:rsid w:val="00F01253"/>
    <w:rsid w:val="00F17FDE"/>
    <w:rsid w:val="00F40D53"/>
    <w:rsid w:val="00F4525C"/>
    <w:rsid w:val="00F50D86"/>
    <w:rsid w:val="00F6610F"/>
    <w:rsid w:val="00F84018"/>
    <w:rsid w:val="00F8634A"/>
    <w:rsid w:val="00FB23F1"/>
    <w:rsid w:val="00FB489C"/>
    <w:rsid w:val="00FC3622"/>
    <w:rsid w:val="00FC658C"/>
    <w:rsid w:val="00FD29D3"/>
    <w:rsid w:val="00FE2873"/>
    <w:rsid w:val="00FE3F0B"/>
    <w:rsid w:val="00FE6C6B"/>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1F30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125B6F"/>
    <w:pPr>
      <w:numPr>
        <w:numId w:val="1"/>
      </w:numPr>
      <w:tabs>
        <w:tab w:val="left" w:pos="425"/>
      </w:tabs>
      <w:spacing w:before="60" w:after="60"/>
      <w:ind w:left="425" w:hanging="425"/>
      <w:contextualSpacing/>
    </w:pPr>
    <w:rPr>
      <w:rFonts w:eastAsia="Times New Roman"/>
      <w:color w:val="auto"/>
      <w:kern w:val="22"/>
      <w:szCs w:val="18"/>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1F3075"/>
    <w:pPr>
      <w:numPr>
        <w:numId w:val="4"/>
      </w:numPr>
      <w:tabs>
        <w:tab w:val="left" w:pos="425"/>
      </w:tabs>
      <w:overflowPunct w:val="0"/>
      <w:autoSpaceDE w:val="0"/>
      <w:autoSpaceDN w:val="0"/>
      <w:adjustRightInd w:val="0"/>
      <w:spacing w:before="80" w:after="80" w:line="280" w:lineRule="exact"/>
      <w:ind w:left="357" w:hanging="357"/>
      <w:contextualSpacing/>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customStyle="1" w:styleId="UnresolvedMention1">
    <w:name w:val="Unresolved Mention1"/>
    <w:basedOn w:val="DefaultParagraphFont"/>
    <w:uiPriority w:val="99"/>
    <w:semiHidden/>
    <w:unhideWhenUsed/>
    <w:rsid w:val="007D61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359161">
      <w:bodyDiv w:val="1"/>
      <w:marLeft w:val="0"/>
      <w:marRight w:val="0"/>
      <w:marTop w:val="0"/>
      <w:marBottom w:val="0"/>
      <w:divBdr>
        <w:top w:val="none" w:sz="0" w:space="0" w:color="auto"/>
        <w:left w:val="none" w:sz="0" w:space="0" w:color="auto"/>
        <w:bottom w:val="none" w:sz="0" w:space="0" w:color="auto"/>
        <w:right w:val="none" w:sz="0" w:space="0" w:color="auto"/>
      </w:divBdr>
    </w:div>
    <w:div w:id="196040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ECD012"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schemas.openxmlformats.org/package/2006/metadata/core-properties"/>
    <ds:schemaRef ds:uri="http://purl.org/dc/dcmitype/"/>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purl.org/dc/terms/"/>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341723E6-3388-44B0-A8A5-DE71C98C56FE}"/>
</file>

<file path=customXml/itemProps4.xml><?xml version="1.0" encoding="utf-8"?>
<ds:datastoreItem xmlns:ds="http://schemas.openxmlformats.org/officeDocument/2006/customXml" ds:itemID="{4EE5329E-5C61-4A44-9F31-66BAAC1DE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Embedding career education in the Victorian Curriculum F–10</vt:lpstr>
    </vt:vector>
  </TitlesOfParts>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 education in the Victorian Curriculum F–10</dc:title>
  <dc:creator>VCAA</dc:creator>
  <cp:keywords>career education, curriculum resources, ethical capability</cp:keywords>
  <cp:lastModifiedBy>Witt, Kylie I</cp:lastModifiedBy>
  <cp:revision>4</cp:revision>
  <cp:lastPrinted>2020-03-04T04:43:00Z</cp:lastPrinted>
  <dcterms:created xsi:type="dcterms:W3CDTF">2020-09-06T23:46:00Z</dcterms:created>
  <dcterms:modified xsi:type="dcterms:W3CDTF">2020-09-24T02:55:00Z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