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94292BF" w:rsidR="00086CFC" w:rsidRDefault="00C2005D" w:rsidP="00073BDD">
      <w:pPr>
        <w:pStyle w:val="VCAAHeading1"/>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42EE979A" w:rsidR="004F6DE0" w:rsidRPr="008C0A84" w:rsidRDefault="009976D9" w:rsidP="004F6DE0">
      <w:pPr>
        <w:pStyle w:val="VCAAHeading2"/>
        <w:rPr>
          <w:lang w:val="en-AU"/>
        </w:rPr>
      </w:pPr>
      <w:bookmarkStart w:id="1" w:name="TemplateOverview"/>
      <w:bookmarkEnd w:id="1"/>
      <w:r>
        <w:rPr>
          <w:lang w:val="en-AU"/>
        </w:rPr>
        <w:t>Geography</w:t>
      </w:r>
      <w:r w:rsidR="004F6DE0" w:rsidRPr="008C0A84">
        <w:rPr>
          <w:lang w:val="en-AU"/>
        </w:rPr>
        <w:t>, Levels 3 and 4</w:t>
      </w:r>
    </w:p>
    <w:p w14:paraId="2E354ED1" w14:textId="5A046AB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9DB4C4B" w:rsidR="008B1278" w:rsidRPr="008C0A84" w:rsidRDefault="008B1278" w:rsidP="00073BDD">
      <w:pPr>
        <w:pStyle w:val="VCAAbody-withlargetabandhangingindent"/>
      </w:pPr>
      <w:r w:rsidRPr="008C0A84">
        <w:rPr>
          <w:b/>
        </w:rPr>
        <w:t>Curriculum area and levels:</w:t>
      </w:r>
      <w:r w:rsidRPr="008C0A84">
        <w:tab/>
      </w:r>
      <w:r w:rsidR="009976D9">
        <w:t>Geography</w:t>
      </w:r>
      <w:r w:rsidRPr="008C0A84">
        <w:t>, Levels 3 and 4</w:t>
      </w:r>
      <w:r w:rsidR="00073BDD">
        <w:t>.</w:t>
      </w:r>
    </w:p>
    <w:p w14:paraId="1FB5B60B" w14:textId="111A527D" w:rsidR="008B1278" w:rsidRPr="00073BDD" w:rsidRDefault="00254888" w:rsidP="008B1278">
      <w:pPr>
        <w:pStyle w:val="VCAAbody-withlargetabandhangingindent"/>
        <w:rPr>
          <w:rStyle w:val="Hyperlink"/>
        </w:rPr>
      </w:pPr>
      <w:r w:rsidRPr="008C0A84">
        <w:rPr>
          <w:b/>
        </w:rPr>
        <w:t>Relevant c</w:t>
      </w:r>
      <w:r w:rsidR="008B1278" w:rsidRPr="008C0A84">
        <w:rPr>
          <w:b/>
        </w:rPr>
        <w:t>ontent description:</w:t>
      </w:r>
      <w:r w:rsidR="008B1278" w:rsidRPr="008C0A84">
        <w:tab/>
      </w:r>
      <w:r w:rsidR="00985C33" w:rsidRPr="00073BDD">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r w:rsidR="00073BDD">
        <w:t xml:space="preserve"> </w:t>
      </w:r>
      <w:hyperlink r:id="rId11" w:tooltip="View elaborations and additional details of VCGGK082" w:history="1">
        <w:r w:rsidR="00985C33" w:rsidRPr="00073BDD">
          <w:t>(</w:t>
        </w:r>
        <w:r w:rsidR="00985C33" w:rsidRPr="00073BDD">
          <w:rPr>
            <w:rStyle w:val="Hyperlink"/>
          </w:rPr>
          <w:t>VCGGK082</w:t>
        </w:r>
        <w:r w:rsidR="00985C33" w:rsidRPr="00073BDD">
          <w:t>)</w:t>
        </w:r>
      </w:hyperlink>
      <w:r w:rsidR="00073BDD">
        <w:rPr>
          <w:rStyle w:val="Hyperlink"/>
        </w:rPr>
        <w:t>.</w:t>
      </w:r>
    </w:p>
    <w:p w14:paraId="36A2C730" w14:textId="20F969E5"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985C33">
        <w:t>Discovering the plants</w:t>
      </w:r>
      <w:r w:rsidR="00224158">
        <w:t xml:space="preserve"> in the world around </w:t>
      </w:r>
      <w:r w:rsidR="00281F40">
        <w:t>you and</w:t>
      </w:r>
      <w:r w:rsidR="00224158">
        <w:t xml:space="preserve"> learning to look after them.</w:t>
      </w:r>
      <w:r w:rsidR="00D35D07">
        <w:t xml:space="preserve"> </w:t>
      </w:r>
    </w:p>
    <w:p w14:paraId="2364A01C" w14:textId="592DF8E6" w:rsidR="00421DB1" w:rsidRPr="008C0A84" w:rsidRDefault="00421DB1" w:rsidP="00B51FA6">
      <w:pPr>
        <w:pStyle w:val="VCAAbody-withlargetabandhangingindent"/>
      </w:pPr>
      <w:r w:rsidRPr="00073BDD">
        <w:rPr>
          <w:b/>
          <w:bCs/>
        </w:rPr>
        <w:t>Summary of adaptation, change, addition:</w:t>
      </w:r>
      <w:r>
        <w:tab/>
      </w:r>
      <w:r w:rsidR="00E40D3F">
        <w:t>D</w:t>
      </w:r>
      <w:r w:rsidR="00224158" w:rsidRPr="00073BDD">
        <w:t>iscovering who plans a school</w:t>
      </w:r>
      <w:r w:rsidR="00FB1B59" w:rsidRPr="00073BDD">
        <w:t xml:space="preserve"> garden</w:t>
      </w:r>
      <w:r w:rsidR="00224158" w:rsidRPr="00073BDD">
        <w:t xml:space="preserve"> environment</w:t>
      </w:r>
      <w:r w:rsidR="00D50BA1" w:rsidRPr="00073BDD">
        <w:t xml:space="preserve"> and exploring some of</w:t>
      </w:r>
      <w:r w:rsidR="00224158" w:rsidRPr="00073BDD">
        <w:t xml:space="preserve"> the </w:t>
      </w:r>
      <w:r w:rsidR="00281F40" w:rsidRPr="00073BDD">
        <w:t>careers involved in their management and sustainability.</w:t>
      </w:r>
    </w:p>
    <w:p w14:paraId="65DFB73F" w14:textId="0696252B" w:rsidR="00254888" w:rsidRDefault="00254888" w:rsidP="00073BDD">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E40D3F">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40D3F">
        <w:tc>
          <w:tcPr>
            <w:tcW w:w="4248" w:type="dxa"/>
          </w:tcPr>
          <w:p w14:paraId="46A85701" w14:textId="74EE790C" w:rsidR="00254888" w:rsidRPr="008C0A84" w:rsidRDefault="00281F40" w:rsidP="00D50BA1">
            <w:pPr>
              <w:pStyle w:val="VCAAtablecondensed"/>
              <w:rPr>
                <w:lang w:val="en-AU"/>
              </w:rPr>
            </w:pPr>
            <w:r>
              <w:rPr>
                <w:lang w:val="en-AU"/>
              </w:rPr>
              <w:t xml:space="preserve">Teacher </w:t>
            </w:r>
            <w:r w:rsidR="00FB1B59">
              <w:rPr>
                <w:lang w:val="en-AU"/>
              </w:rPr>
              <w:t>leads a brainstorming session about what</w:t>
            </w:r>
            <w:r>
              <w:rPr>
                <w:lang w:val="en-AU"/>
              </w:rPr>
              <w:t xml:space="preserve"> students know </w:t>
            </w:r>
            <w:r w:rsidR="00FB1B59">
              <w:rPr>
                <w:lang w:val="en-AU"/>
              </w:rPr>
              <w:t xml:space="preserve">of </w:t>
            </w:r>
            <w:r>
              <w:rPr>
                <w:lang w:val="en-AU"/>
              </w:rPr>
              <w:t xml:space="preserve">vegetation and </w:t>
            </w:r>
            <w:r w:rsidR="00E20A11">
              <w:rPr>
                <w:lang w:val="en-AU"/>
              </w:rPr>
              <w:t>their environment</w:t>
            </w:r>
            <w:r w:rsidR="000267DF">
              <w:rPr>
                <w:lang w:val="en-AU"/>
              </w:rPr>
              <w:t>,</w:t>
            </w:r>
            <w:r w:rsidR="00FF2ACE">
              <w:rPr>
                <w:lang w:val="en-AU"/>
              </w:rPr>
              <w:t xml:space="preserve"> and w</w:t>
            </w:r>
            <w:r w:rsidR="00D50BA1">
              <w:rPr>
                <w:lang w:val="en-AU"/>
              </w:rPr>
              <w:t xml:space="preserve">hy </w:t>
            </w:r>
            <w:r w:rsidR="000267DF">
              <w:rPr>
                <w:lang w:val="en-AU"/>
              </w:rPr>
              <w:t xml:space="preserve">the environment is </w:t>
            </w:r>
            <w:r w:rsidR="00D50BA1">
              <w:rPr>
                <w:lang w:val="en-AU"/>
              </w:rPr>
              <w:t>important to people, animals and birds.</w:t>
            </w:r>
          </w:p>
        </w:tc>
        <w:tc>
          <w:tcPr>
            <w:tcW w:w="5641" w:type="dxa"/>
          </w:tcPr>
          <w:p w14:paraId="092660B4" w14:textId="7BA6ABD4" w:rsidR="00457521" w:rsidRPr="008C0A84" w:rsidRDefault="00FB1B59" w:rsidP="00B51FA6">
            <w:pPr>
              <w:pStyle w:val="VCAAtablecondensed"/>
              <w:rPr>
                <w:lang w:val="en-AU"/>
              </w:rPr>
            </w:pPr>
            <w:r>
              <w:rPr>
                <w:lang w:val="en-AU"/>
              </w:rPr>
              <w:t>Brainstorming session runs unchanged.</w:t>
            </w:r>
          </w:p>
        </w:tc>
      </w:tr>
      <w:tr w:rsidR="00D87B94" w:rsidRPr="008C0A84" w14:paraId="596910AA" w14:textId="77777777" w:rsidTr="00E40D3F">
        <w:tc>
          <w:tcPr>
            <w:tcW w:w="4248" w:type="dxa"/>
          </w:tcPr>
          <w:p w14:paraId="46881AE1" w14:textId="73E9F0F5" w:rsidR="00D50BA1" w:rsidRDefault="00FB1B59" w:rsidP="00457521">
            <w:pPr>
              <w:pStyle w:val="VCAAtablecondensed"/>
              <w:rPr>
                <w:lang w:val="en-AU"/>
              </w:rPr>
            </w:pPr>
            <w:r>
              <w:rPr>
                <w:lang w:val="en-AU"/>
              </w:rPr>
              <w:t>Teacher</w:t>
            </w:r>
            <w:r w:rsidR="00507E92">
              <w:rPr>
                <w:lang w:val="en-AU"/>
              </w:rPr>
              <w:t xml:space="preserve"> and groundskeeper/maintenance staff</w:t>
            </w:r>
            <w:r w:rsidR="00E86A74">
              <w:rPr>
                <w:lang w:val="en-AU"/>
              </w:rPr>
              <w:t xml:space="preserve"> member</w:t>
            </w:r>
            <w:r>
              <w:rPr>
                <w:lang w:val="en-AU"/>
              </w:rPr>
              <w:t xml:space="preserve"> take students </w:t>
            </w:r>
            <w:r w:rsidR="00E20A11">
              <w:rPr>
                <w:lang w:val="en-AU"/>
              </w:rPr>
              <w:t xml:space="preserve">on a walk around the school and </w:t>
            </w:r>
            <w:r>
              <w:rPr>
                <w:lang w:val="en-AU"/>
              </w:rPr>
              <w:t>discuss</w:t>
            </w:r>
            <w:r w:rsidR="00E20A11">
              <w:rPr>
                <w:lang w:val="en-AU"/>
              </w:rPr>
              <w:t xml:space="preserve"> the different types of vegetation in </w:t>
            </w:r>
            <w:r w:rsidR="00073BDD">
              <w:rPr>
                <w:lang w:val="en-AU"/>
              </w:rPr>
              <w:t>different</w:t>
            </w:r>
            <w:r w:rsidR="00E20A11">
              <w:rPr>
                <w:lang w:val="en-AU"/>
              </w:rPr>
              <w:t xml:space="preserve"> areas</w:t>
            </w:r>
            <w:r>
              <w:rPr>
                <w:lang w:val="en-AU"/>
              </w:rPr>
              <w:t>.</w:t>
            </w:r>
            <w:r w:rsidR="00E20A11">
              <w:rPr>
                <w:lang w:val="en-AU"/>
              </w:rPr>
              <w:t xml:space="preserve"> </w:t>
            </w:r>
            <w:r w:rsidR="00EC1BE2">
              <w:rPr>
                <w:lang w:val="en-AU"/>
              </w:rPr>
              <w:t xml:space="preserve">Teacher and groundskeeper discuss the relationships between different plants in the garden and other parts of the environment, such as animals and insects. </w:t>
            </w:r>
          </w:p>
          <w:p w14:paraId="74141D91" w14:textId="70614A6A" w:rsidR="00D87B94" w:rsidRDefault="00E20A11" w:rsidP="00D50BA1">
            <w:pPr>
              <w:pStyle w:val="VCAAtablecondensed"/>
              <w:rPr>
                <w:lang w:val="en-AU"/>
              </w:rPr>
            </w:pPr>
            <w:r>
              <w:rPr>
                <w:lang w:val="en-AU"/>
              </w:rPr>
              <w:t>Students take photos of the different vegetation and animals they see on their walk around the school.</w:t>
            </w:r>
            <w:r w:rsidR="00EC1BE2">
              <w:rPr>
                <w:lang w:val="en-AU"/>
              </w:rPr>
              <w:t xml:space="preserve"> Groundskeeper teaches students names of plants and animals they see on their walk. </w:t>
            </w:r>
          </w:p>
          <w:p w14:paraId="06E97B14" w14:textId="36E507DC" w:rsidR="00EC1BE2" w:rsidRDefault="00EC1BE2" w:rsidP="00D50BA1">
            <w:pPr>
              <w:pStyle w:val="VCAAtablecondensed"/>
              <w:rPr>
                <w:lang w:val="en-AU"/>
              </w:rPr>
            </w:pPr>
            <w:r>
              <w:rPr>
                <w:lang w:val="en-AU"/>
              </w:rPr>
              <w:t xml:space="preserve">Groundskeeper discusses why they select certain plants for different areas, and what that does for the </w:t>
            </w:r>
            <w:r>
              <w:rPr>
                <w:lang w:val="en-AU"/>
              </w:rPr>
              <w:lastRenderedPageBreak/>
              <w:t xml:space="preserve">environment. For example, they </w:t>
            </w:r>
            <w:r w:rsidR="00EC731E">
              <w:rPr>
                <w:lang w:val="en-AU"/>
              </w:rPr>
              <w:t>could talk about how</w:t>
            </w:r>
            <w:r>
              <w:rPr>
                <w:lang w:val="en-AU"/>
              </w:rPr>
              <w:t xml:space="preserve"> certain plants are planted to attract certain birds</w:t>
            </w:r>
            <w:r w:rsidR="00EC731E">
              <w:rPr>
                <w:lang w:val="en-AU"/>
              </w:rPr>
              <w:t>,</w:t>
            </w:r>
            <w:r>
              <w:rPr>
                <w:lang w:val="en-AU"/>
              </w:rPr>
              <w:t xml:space="preserve"> the impact of natives </w:t>
            </w:r>
            <w:r w:rsidR="001B5867">
              <w:rPr>
                <w:lang w:val="en-AU"/>
              </w:rPr>
              <w:t xml:space="preserve">and </w:t>
            </w:r>
            <w:r>
              <w:rPr>
                <w:lang w:val="en-AU"/>
              </w:rPr>
              <w:t>exotic species</w:t>
            </w:r>
            <w:r w:rsidR="00EC731E">
              <w:rPr>
                <w:lang w:val="en-AU"/>
              </w:rPr>
              <w:t>, and</w:t>
            </w:r>
            <w:r>
              <w:rPr>
                <w:lang w:val="en-AU"/>
              </w:rPr>
              <w:t xml:space="preserve"> areas affected by climate factors </w:t>
            </w:r>
            <w:r w:rsidR="001B5867">
              <w:rPr>
                <w:lang w:val="en-AU"/>
              </w:rPr>
              <w:t>such as</w:t>
            </w:r>
            <w:r>
              <w:rPr>
                <w:lang w:val="en-AU"/>
              </w:rPr>
              <w:t xml:space="preserve"> sun and rainfall.</w:t>
            </w:r>
          </w:p>
        </w:tc>
        <w:tc>
          <w:tcPr>
            <w:tcW w:w="5641" w:type="dxa"/>
          </w:tcPr>
          <w:p w14:paraId="74A8EB15" w14:textId="541E3ACF" w:rsidR="00CF6EFE" w:rsidRDefault="00CF6EFE" w:rsidP="00D50BA1">
            <w:pPr>
              <w:pStyle w:val="VCAAtablecondensed"/>
              <w:rPr>
                <w:lang w:val="en-AU"/>
              </w:rPr>
            </w:pPr>
            <w:r>
              <w:rPr>
                <w:lang w:val="en-AU"/>
              </w:rPr>
              <w:lastRenderedPageBreak/>
              <w:t xml:space="preserve">Groundskeeper also discusses elements of their role as they walk with students. For example, they share what they like about their job of managing the garden environment and ensuring its sustainability and how that affects their job. Students </w:t>
            </w:r>
            <w:r w:rsidR="00E20578">
              <w:rPr>
                <w:lang w:val="en-AU"/>
              </w:rPr>
              <w:t>are encouraged</w:t>
            </w:r>
            <w:r>
              <w:rPr>
                <w:lang w:val="en-AU"/>
              </w:rPr>
              <w:t xml:space="preserve"> to ask questions about the garden and </w:t>
            </w:r>
            <w:r w:rsidR="00E20578">
              <w:rPr>
                <w:lang w:val="en-AU"/>
              </w:rPr>
              <w:t xml:space="preserve">the </w:t>
            </w:r>
            <w:r>
              <w:rPr>
                <w:lang w:val="en-AU"/>
              </w:rPr>
              <w:t>groundskeeper’s work during this discussion.</w:t>
            </w:r>
          </w:p>
          <w:p w14:paraId="462375C0" w14:textId="5181D05C" w:rsidR="00D50BA1" w:rsidRPr="00B74D78" w:rsidRDefault="00305F7D" w:rsidP="00D50BA1">
            <w:pPr>
              <w:pStyle w:val="VCAAtablecondensed"/>
              <w:rPr>
                <w:lang w:val="en-AU"/>
              </w:rPr>
            </w:pPr>
            <w:r>
              <w:rPr>
                <w:lang w:val="en-AU"/>
              </w:rPr>
              <w:t xml:space="preserve">After the walk, </w:t>
            </w:r>
            <w:r w:rsidR="00EC731E">
              <w:rPr>
                <w:lang w:val="en-AU"/>
              </w:rPr>
              <w:t xml:space="preserve">the </w:t>
            </w:r>
            <w:r>
              <w:rPr>
                <w:lang w:val="en-AU"/>
              </w:rPr>
              <w:t>teacher leads students to</w:t>
            </w:r>
            <w:r w:rsidR="00D50BA1">
              <w:rPr>
                <w:lang w:val="en-AU"/>
              </w:rPr>
              <w:t xml:space="preserve"> explore other roles in the community </w:t>
            </w:r>
            <w:r w:rsidR="00EC731E">
              <w:rPr>
                <w:lang w:val="en-AU"/>
              </w:rPr>
              <w:t>that</w:t>
            </w:r>
            <w:r w:rsidR="00D50BA1">
              <w:rPr>
                <w:lang w:val="en-AU"/>
              </w:rPr>
              <w:t xml:space="preserve"> </w:t>
            </w:r>
            <w:r>
              <w:rPr>
                <w:lang w:val="en-AU"/>
              </w:rPr>
              <w:t>focus on sustainability and the environment</w:t>
            </w:r>
            <w:r w:rsidR="00EC731E">
              <w:rPr>
                <w:lang w:val="en-AU"/>
              </w:rPr>
              <w:t xml:space="preserve"> (e.g. </w:t>
            </w:r>
            <w:r w:rsidR="00D50BA1">
              <w:rPr>
                <w:lang w:val="en-AU"/>
              </w:rPr>
              <w:t xml:space="preserve">landscape gardeners, council representatives, nursery staff who nurture and supply the plants, greenhouse keepers, self-employed handypersons who mow private lawns and </w:t>
            </w:r>
            <w:r w:rsidR="00EC731E">
              <w:rPr>
                <w:lang w:val="en-AU"/>
              </w:rPr>
              <w:t>maintain private gardens)</w:t>
            </w:r>
            <w:r w:rsidR="00D50BA1">
              <w:rPr>
                <w:lang w:val="en-AU"/>
              </w:rPr>
              <w:t xml:space="preserve">. </w:t>
            </w:r>
            <w:r w:rsidR="00020AFB">
              <w:rPr>
                <w:lang w:val="en-AU"/>
              </w:rPr>
              <w:t>If the school has a community garden, the discussion could be extended to include roles relating to growing produce.</w:t>
            </w:r>
          </w:p>
        </w:tc>
      </w:tr>
      <w:tr w:rsidR="00254888" w:rsidRPr="008C0A84" w14:paraId="47C09381" w14:textId="77777777" w:rsidTr="00E40D3F">
        <w:tc>
          <w:tcPr>
            <w:tcW w:w="4248" w:type="dxa"/>
          </w:tcPr>
          <w:p w14:paraId="123E135F" w14:textId="0CA2E2F1" w:rsidR="00254888" w:rsidRPr="008C0A84" w:rsidRDefault="00E46DD0" w:rsidP="00E46DD0">
            <w:pPr>
              <w:pStyle w:val="VCAAtablecondensed"/>
              <w:rPr>
                <w:lang w:val="en-AU"/>
              </w:rPr>
            </w:pPr>
            <w:r>
              <w:rPr>
                <w:lang w:val="en-AU"/>
              </w:rPr>
              <w:t>Students create an annotated visual</w:t>
            </w:r>
            <w:r w:rsidR="00A01C70">
              <w:rPr>
                <w:lang w:val="en-AU"/>
              </w:rPr>
              <w:t xml:space="preserve"> resource</w:t>
            </w:r>
            <w:r>
              <w:rPr>
                <w:lang w:val="en-AU"/>
              </w:rPr>
              <w:t xml:space="preserve">, such as a photo story, </w:t>
            </w:r>
            <w:r w:rsidR="00FF2ACE">
              <w:rPr>
                <w:lang w:val="en-AU"/>
              </w:rPr>
              <w:t>about the plants found in the school</w:t>
            </w:r>
            <w:r w:rsidR="001B5867">
              <w:rPr>
                <w:lang w:val="en-AU"/>
              </w:rPr>
              <w:t xml:space="preserve">, explaining </w:t>
            </w:r>
            <w:r w:rsidR="00FF2ACE">
              <w:rPr>
                <w:lang w:val="en-AU"/>
              </w:rPr>
              <w:t xml:space="preserve">how </w:t>
            </w:r>
            <w:r w:rsidR="00A01C70">
              <w:rPr>
                <w:lang w:val="en-AU"/>
              </w:rPr>
              <w:t xml:space="preserve">the plants </w:t>
            </w:r>
            <w:r w:rsidR="00FF2ACE">
              <w:rPr>
                <w:lang w:val="en-AU"/>
              </w:rPr>
              <w:t xml:space="preserve">help the school environment </w:t>
            </w:r>
            <w:r w:rsidR="001B5867">
              <w:rPr>
                <w:lang w:val="en-AU"/>
              </w:rPr>
              <w:t xml:space="preserve">(now and in the future) </w:t>
            </w:r>
            <w:r w:rsidR="00FF2ACE">
              <w:rPr>
                <w:lang w:val="en-AU"/>
              </w:rPr>
              <w:t xml:space="preserve">and the </w:t>
            </w:r>
            <w:r w:rsidR="001B5867">
              <w:rPr>
                <w:lang w:val="en-AU"/>
              </w:rPr>
              <w:t xml:space="preserve">different </w:t>
            </w:r>
            <w:r w:rsidR="00FF2ACE">
              <w:rPr>
                <w:lang w:val="en-AU"/>
              </w:rPr>
              <w:t>animals and insects that make it their hom</w:t>
            </w:r>
            <w:r w:rsidR="008151E3">
              <w:rPr>
                <w:lang w:val="en-AU"/>
              </w:rPr>
              <w:t>e.</w:t>
            </w:r>
          </w:p>
        </w:tc>
        <w:tc>
          <w:tcPr>
            <w:tcW w:w="5641" w:type="dxa"/>
          </w:tcPr>
          <w:p w14:paraId="7279DA82" w14:textId="3C8FA9F3" w:rsidR="00E46DD0" w:rsidRPr="00B74D78" w:rsidRDefault="00E46DD0" w:rsidP="00E46DD0">
            <w:pPr>
              <w:pStyle w:val="VCAAtablecondensed"/>
              <w:rPr>
                <w:color w:val="auto"/>
                <w:lang w:val="en-AU"/>
              </w:rPr>
            </w:pPr>
            <w:r>
              <w:rPr>
                <w:lang w:val="en-AU"/>
              </w:rPr>
              <w:t xml:space="preserve">Extend students’ exploration of possible roles </w:t>
            </w:r>
            <w:r w:rsidR="00967E29">
              <w:rPr>
                <w:lang w:val="en-AU"/>
              </w:rPr>
              <w:t xml:space="preserve">by having them </w:t>
            </w:r>
            <w:r w:rsidR="00967E29">
              <w:t xml:space="preserve">include a small section on what they learnt about what the groundskeeper’s role and other careers they explored </w:t>
            </w:r>
            <w:r w:rsidR="00F27B26">
              <w:t>in the activity</w:t>
            </w:r>
            <w:r>
              <w:rPr>
                <w:lang w:val="en-AU"/>
              </w:rPr>
              <w:t>.</w:t>
            </w:r>
          </w:p>
        </w:tc>
      </w:tr>
    </w:tbl>
    <w:p w14:paraId="3F52BE49" w14:textId="4FC1607F"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1F2D17C" w14:textId="655DBB9A" w:rsidR="001F5AA8" w:rsidRDefault="00DB533D" w:rsidP="008151E3">
      <w:pPr>
        <w:pStyle w:val="VCAAbullet"/>
        <w:rPr>
          <w:lang w:val="en-AU" w:eastAsia="en-AU"/>
        </w:rPr>
      </w:pPr>
      <w:r w:rsidRPr="00DB533D">
        <w:rPr>
          <w:szCs w:val="18"/>
        </w:rPr>
        <w:t>Teachers</w:t>
      </w:r>
      <w:r>
        <w:t xml:space="preserve"> </w:t>
      </w:r>
      <w:r w:rsidR="00281F40">
        <w:t xml:space="preserve">could </w:t>
      </w:r>
      <w:r w:rsidR="000E20F7">
        <w:t>extend the activity by having community members or student</w:t>
      </w:r>
      <w:r w:rsidR="00F27B26">
        <w:t>s’</w:t>
      </w:r>
      <w:r w:rsidR="000E20F7">
        <w:t xml:space="preserve"> family members visit the class to share their experience working with natural vegetation</w:t>
      </w:r>
      <w:r w:rsidR="00565C7C">
        <w:t>/sustainability</w:t>
      </w:r>
      <w:r w:rsidR="000E20F7">
        <w:t>. The activity could be extended into different learning areas</w:t>
      </w:r>
      <w:r w:rsidR="00F27B26">
        <w:t xml:space="preserve"> (e.g.</w:t>
      </w:r>
      <w:r w:rsidR="000E20F7">
        <w:t xml:space="preserve"> students could interview visitors </w:t>
      </w:r>
      <w:r w:rsidR="00F27B26">
        <w:t>and</w:t>
      </w:r>
      <w:r w:rsidR="000E20F7">
        <w:t xml:space="preserve"> learn how skills such as mathematics and art are used to plan gardens</w:t>
      </w:r>
      <w:r w:rsidR="00F27B26">
        <w:t>)</w:t>
      </w:r>
      <w:r w:rsidR="000E20F7">
        <w:t>.</w:t>
      </w:r>
    </w:p>
    <w:p w14:paraId="6D43FE4F" w14:textId="31615113" w:rsidR="00C47111" w:rsidRDefault="000E20F7" w:rsidP="008151E3">
      <w:pPr>
        <w:pStyle w:val="VCAAbullet"/>
        <w:rPr>
          <w:lang w:eastAsia="en-AU"/>
        </w:rPr>
      </w:pPr>
      <w:r>
        <w:t xml:space="preserve">Teachers could </w:t>
      </w:r>
      <w:r w:rsidR="00D50BA1">
        <w:t xml:space="preserve">access photographic equipment to extend the plant (or animal) identification and discussion </w:t>
      </w:r>
      <w:r w:rsidR="003B3976">
        <w:t xml:space="preserve">back in the classroom. There are also apps </w:t>
      </w:r>
      <w:r>
        <w:t>that can facilitate this (see Additional resources).</w:t>
      </w:r>
    </w:p>
    <w:p w14:paraId="6EFB1D0B" w14:textId="76C6E0CD" w:rsidR="00511D4C" w:rsidRDefault="000E20F7" w:rsidP="008151E3">
      <w:pPr>
        <w:pStyle w:val="VCAAbullet"/>
        <w:rPr>
          <w:lang w:eastAsia="en-AU"/>
        </w:rPr>
      </w:pPr>
      <w:r>
        <w:t>Teacher</w:t>
      </w:r>
      <w:r w:rsidR="00565C7C">
        <w:t>s</w:t>
      </w:r>
      <w:r>
        <w:t xml:space="preserve"> should brief the </w:t>
      </w:r>
      <w:r w:rsidR="00511D4C">
        <w:t>groundskeeper</w:t>
      </w:r>
      <w:r w:rsidR="00D50BA1">
        <w:t xml:space="preserve"> and any other adults involved in the activity </w:t>
      </w:r>
      <w:r w:rsidR="00F27B26">
        <w:t>so that</w:t>
      </w:r>
      <w:r w:rsidR="00D50BA1">
        <w:t xml:space="preserve"> they </w:t>
      </w:r>
      <w:r>
        <w:t xml:space="preserve">are prepared to </w:t>
      </w:r>
      <w:r w:rsidR="00D50BA1">
        <w:t>discuss their job/career in detail</w:t>
      </w:r>
      <w:r w:rsidR="00F27B26">
        <w:t xml:space="preserve"> including: </w:t>
      </w:r>
      <w:r w:rsidR="00511D4C">
        <w:t>how they got their job</w:t>
      </w:r>
      <w:r w:rsidR="00F27B26">
        <w:t>;</w:t>
      </w:r>
      <w:r w:rsidR="00E46DD0">
        <w:t xml:space="preserve"> </w:t>
      </w:r>
      <w:r w:rsidR="00511D4C">
        <w:t>what they do each day</w:t>
      </w:r>
      <w:r w:rsidR="00F27B26">
        <w:t>;</w:t>
      </w:r>
      <w:r w:rsidR="00E46DD0">
        <w:t xml:space="preserve"> and what skills, knowledge and training help them to do their job well</w:t>
      </w:r>
      <w:r w:rsidR="00511D4C">
        <w:t>.</w:t>
      </w:r>
    </w:p>
    <w:p w14:paraId="7B8C7A50" w14:textId="517BADD3" w:rsidR="008D57CA" w:rsidRPr="00DB533D" w:rsidRDefault="00D50BA1" w:rsidP="00073BDD">
      <w:pPr>
        <w:pStyle w:val="VCAAbullet"/>
      </w:pPr>
      <w:r>
        <w:t>This activity can be linked to Food and Fibre content descriptions in schools where there is access to a community or school garden, such as the Stephanie Alexander Kitchen Garden Program.</w:t>
      </w:r>
    </w:p>
    <w:p w14:paraId="1FB1AEC5" w14:textId="1C3E03DE" w:rsidR="008B1278" w:rsidRDefault="00DB533D" w:rsidP="004F6DE0">
      <w:pPr>
        <w:pStyle w:val="VCAAHeading4"/>
      </w:pPr>
      <w:r>
        <w:t xml:space="preserve">Additional resources to help when adapting the learning activity </w:t>
      </w:r>
    </w:p>
    <w:p w14:paraId="122729A7" w14:textId="10C8553E" w:rsidR="003B3976" w:rsidRPr="003B3976" w:rsidRDefault="00161B97" w:rsidP="003B3976">
      <w:pPr>
        <w:pStyle w:val="VCAAbody"/>
        <w:numPr>
          <w:ilvl w:val="0"/>
          <w:numId w:val="23"/>
        </w:numPr>
        <w:rPr>
          <w:lang w:val="en" w:eastAsia="en-AU"/>
        </w:rPr>
      </w:pPr>
      <w:hyperlink r:id="rId12" w:history="1">
        <w:r w:rsidR="000E20F7" w:rsidRPr="000E20F7">
          <w:rPr>
            <w:rStyle w:val="Hyperlink"/>
          </w:rPr>
          <w:t>PlantNet</w:t>
        </w:r>
      </w:hyperlink>
      <w:r w:rsidR="000E20F7">
        <w:t xml:space="preserve"> (iOS app for identifying plants)</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07AD9FA" w:rsidR="00F01253" w:rsidRPr="00073BDD" w:rsidRDefault="00673703" w:rsidP="00F01253">
      <w:pPr>
        <w:pStyle w:val="VCAAbody"/>
      </w:pPr>
      <w:r>
        <w:rPr>
          <w:lang w:val="en-AU"/>
        </w:rPr>
        <w:t>Know yourself - s</w:t>
      </w:r>
      <w:r w:rsidR="00F01253" w:rsidRPr="008C0A84">
        <w:rPr>
          <w:lang w:val="en-AU"/>
        </w:rPr>
        <w:t xml:space="preserve">elf-development: </w:t>
      </w:r>
    </w:p>
    <w:p w14:paraId="7F07B8A8" w14:textId="16B2E40B" w:rsidR="008151E3" w:rsidRPr="00073BDD" w:rsidRDefault="003A4050" w:rsidP="008151E3">
      <w:pPr>
        <w:pStyle w:val="VCAAbullet"/>
      </w:pPr>
      <w:r>
        <w:t xml:space="preserve">As they explore the school landscape, students develop </w:t>
      </w:r>
      <w:r w:rsidR="008151E3">
        <w:t xml:space="preserve">their sense of wonder </w:t>
      </w:r>
      <w:r w:rsidR="0075300A">
        <w:t>of</w:t>
      </w:r>
      <w:r w:rsidR="008151E3">
        <w:t xml:space="preserve"> the environment that surrounds them every day and the animals and plants that make it their home.</w:t>
      </w:r>
    </w:p>
    <w:p w14:paraId="66FA02DD" w14:textId="28383C37" w:rsidR="00F01253" w:rsidRPr="008C0A84" w:rsidRDefault="00673703" w:rsidP="00F01253">
      <w:pPr>
        <w:pStyle w:val="VCAAbody"/>
        <w:rPr>
          <w:lang w:val="en-AU"/>
        </w:rPr>
      </w:pPr>
      <w:r>
        <w:rPr>
          <w:lang w:val="en-AU"/>
        </w:rPr>
        <w:t>Know your world - c</w:t>
      </w:r>
      <w:r w:rsidR="00F01253" w:rsidRPr="008C0A84">
        <w:rPr>
          <w:lang w:val="en-AU"/>
        </w:rPr>
        <w:t xml:space="preserve">areer exploration: </w:t>
      </w:r>
    </w:p>
    <w:p w14:paraId="48C3A6F3" w14:textId="4A3FD111" w:rsidR="00DB533D" w:rsidRPr="00073BDD" w:rsidRDefault="000E4351" w:rsidP="008151E3">
      <w:pPr>
        <w:pStyle w:val="VCAAbullet"/>
      </w:pPr>
      <w:r>
        <w:t xml:space="preserve">Taking photos of plants found in the school garden develops students’ fieldwork photography skills and </w:t>
      </w:r>
      <w:r w:rsidR="00422DDF">
        <w:t xml:space="preserve">their </w:t>
      </w:r>
      <w:r>
        <w:t>ability to use technology effectively.</w:t>
      </w:r>
    </w:p>
    <w:p w14:paraId="235EE798" w14:textId="778BD94B" w:rsidR="00DB533D" w:rsidRPr="00073BDD" w:rsidRDefault="000E4351" w:rsidP="00073BDD">
      <w:pPr>
        <w:pStyle w:val="VCAAbullet"/>
        <w:rPr>
          <w:lang w:val="en-AU"/>
        </w:rPr>
      </w:pPr>
      <w:r>
        <w:t>As the teacher leads a discussion on the various roles that involve working with the environment, students learn about a range of career paths they might not have previously considered.</w:t>
      </w:r>
    </w:p>
    <w:p w14:paraId="3A15C33D" w14:textId="77777777" w:rsidR="00422DDF" w:rsidRPr="00073BDD" w:rsidRDefault="00422DDF" w:rsidP="00422DDF">
      <w:pPr>
        <w:pStyle w:val="VCAAbullet"/>
        <w:rPr>
          <w:lang w:val="en-AU"/>
        </w:rPr>
      </w:pPr>
      <w:r>
        <w:t xml:space="preserve">Students develop their communication skills and the ability to work with others as they ask questions of the groundskeeper and other adults who share their work experiences. </w:t>
      </w:r>
    </w:p>
    <w:p w14:paraId="5E11C16D" w14:textId="22B51D58" w:rsidR="00F01253" w:rsidRPr="008C0A84" w:rsidRDefault="00673703" w:rsidP="00F01253">
      <w:pPr>
        <w:pStyle w:val="VCAAbody"/>
        <w:rPr>
          <w:lang w:val="en-AU"/>
        </w:rPr>
      </w:pPr>
      <w:r>
        <w:rPr>
          <w:lang w:val="en-AU"/>
        </w:rPr>
        <w:t>Manage your future</w:t>
      </w:r>
      <w:r w:rsidR="0075300A">
        <w:rPr>
          <w:lang w:val="en-AU"/>
        </w:rPr>
        <w:t xml:space="preserve"> </w:t>
      </w:r>
      <w:r>
        <w:rPr>
          <w:lang w:val="en-AU"/>
        </w:rPr>
        <w:t>- be proactive</w:t>
      </w:r>
      <w:r w:rsidR="00F01253" w:rsidRPr="008C0A84">
        <w:rPr>
          <w:lang w:val="en-AU"/>
        </w:rPr>
        <w:t xml:space="preserve">: </w:t>
      </w:r>
    </w:p>
    <w:p w14:paraId="5910EE25" w14:textId="6754F27A" w:rsidR="00511D4C" w:rsidRPr="00073BDD" w:rsidRDefault="000E4351" w:rsidP="008151E3">
      <w:pPr>
        <w:pStyle w:val="VCAAbullet"/>
      </w:pPr>
      <w:r>
        <w:t>By interviewing people about their work and career paths, students use initiative to gain insight into the world of work.</w:t>
      </w:r>
    </w:p>
    <w:p w14:paraId="5DD6FFBA" w14:textId="1D0371A2" w:rsidR="00F01253" w:rsidRPr="000C5E68" w:rsidRDefault="00DA14E1" w:rsidP="00073BDD">
      <w:pPr>
        <w:pStyle w:val="VCAAbullet"/>
      </w:pPr>
      <w:r>
        <w:t>With teacher support, s</w:t>
      </w:r>
      <w:r w:rsidR="00E1794B">
        <w:t xml:space="preserve">tudents </w:t>
      </w:r>
      <w:r>
        <w:t xml:space="preserve">can begin to </w:t>
      </w:r>
      <w:r w:rsidR="00E1794B">
        <w:t xml:space="preserve">understand the changing nature of work roles as they learn about </w:t>
      </w:r>
      <w:r>
        <w:t>visitors’</w:t>
      </w:r>
      <w:r w:rsidR="00E1794B">
        <w:t xml:space="preserve"> career paths and the current emphasis on sustainability in landscape gardening</w:t>
      </w:r>
      <w:r w:rsidR="00BB43F7">
        <w:t xml:space="preserve"> (</w:t>
      </w:r>
      <w:r w:rsidR="00422DDF">
        <w:t>compared to</w:t>
      </w:r>
      <w:r w:rsidR="00BB43F7">
        <w:t xml:space="preserve"> priorities</w:t>
      </w:r>
      <w:r w:rsidR="00422DDF">
        <w:t xml:space="preserve"> </w:t>
      </w:r>
      <w:r w:rsidR="00B52187">
        <w:t>in the past</w:t>
      </w:r>
      <w:r w:rsidR="00BB43F7">
        <w:t>, such as aesthetics)</w:t>
      </w:r>
      <w:r w:rsidR="00E1794B">
        <w:t xml:space="preserve">. </w:t>
      </w:r>
    </w:p>
    <w:sectPr w:rsidR="00F01253" w:rsidRPr="000C5E6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C915" w14:textId="77777777" w:rsidR="00411C09" w:rsidRDefault="00411C09" w:rsidP="00304EA1">
      <w:pPr>
        <w:spacing w:after="0" w:line="240" w:lineRule="auto"/>
      </w:pPr>
      <w:r>
        <w:separator/>
      </w:r>
    </w:p>
  </w:endnote>
  <w:endnote w:type="continuationSeparator" w:id="0">
    <w:p w14:paraId="52C457F8" w14:textId="77777777" w:rsidR="00411C09" w:rsidRDefault="00411C0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11C09" w:rsidRPr="00D06414" w14:paraId="6474FD3B" w14:textId="77777777" w:rsidTr="00BB3BAB">
      <w:trPr>
        <w:trHeight w:val="476"/>
      </w:trPr>
      <w:tc>
        <w:tcPr>
          <w:tcW w:w="1667" w:type="pct"/>
          <w:tcMar>
            <w:left w:w="0" w:type="dxa"/>
            <w:right w:w="0" w:type="dxa"/>
          </w:tcMar>
        </w:tcPr>
        <w:p w14:paraId="0EC15F2D" w14:textId="77777777" w:rsidR="00411C09" w:rsidRPr="00D06414" w:rsidRDefault="00411C0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11C09" w:rsidRPr="00D06414" w:rsidRDefault="00411C0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C39F21" w:rsidR="00411C09" w:rsidRPr="00D06414" w:rsidRDefault="00411C0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61B9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11C09" w:rsidRPr="00D06414" w:rsidRDefault="00411C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11C09" w:rsidRPr="00D06414" w14:paraId="36A4ADC1" w14:textId="77777777" w:rsidTr="000F5AAF">
      <w:tc>
        <w:tcPr>
          <w:tcW w:w="1459" w:type="pct"/>
          <w:tcMar>
            <w:left w:w="0" w:type="dxa"/>
            <w:right w:w="0" w:type="dxa"/>
          </w:tcMar>
        </w:tcPr>
        <w:p w14:paraId="74DB1FC2" w14:textId="77777777" w:rsidR="00411C09" w:rsidRPr="00D06414" w:rsidRDefault="00411C0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11C09" w:rsidRPr="00D06414" w:rsidRDefault="00411C0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11C09" w:rsidRPr="00D06414" w:rsidRDefault="00411C0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11C09" w:rsidRPr="00D06414" w:rsidRDefault="00411C0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E404" w14:textId="77777777" w:rsidR="00411C09" w:rsidRDefault="00411C09" w:rsidP="00304EA1">
      <w:pPr>
        <w:spacing w:after="0" w:line="240" w:lineRule="auto"/>
      </w:pPr>
      <w:r>
        <w:separator/>
      </w:r>
    </w:p>
  </w:footnote>
  <w:footnote w:type="continuationSeparator" w:id="0">
    <w:p w14:paraId="35FC3946" w14:textId="77777777" w:rsidR="00411C09" w:rsidRDefault="00411C0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628F1C9" w:rsidR="00411C09" w:rsidRPr="0038622E" w:rsidRDefault="00411C09" w:rsidP="0038622E">
    <w:pPr>
      <w:pStyle w:val="VCAAbody"/>
      <w:rPr>
        <w:color w:val="0F7EB4"/>
      </w:rPr>
    </w:pPr>
    <w:r>
      <w:t>Embedding career education in the Victorian Curriculum F–10 – Geography, Levels 3 and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11C09" w:rsidRPr="009370BC" w:rsidRDefault="00411C0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6C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EE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2E7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DAD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E9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8FD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4D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CCDE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89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0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2E7"/>
    <w:multiLevelType w:val="hybridMultilevel"/>
    <w:tmpl w:val="774E8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CC86B23C"/>
    <w:lvl w:ilvl="0" w:tplc="4C70D18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6"/>
  </w:num>
  <w:num w:numId="4">
    <w:abstractNumId w:val="12"/>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0AFB"/>
    <w:rsid w:val="000267DF"/>
    <w:rsid w:val="00033048"/>
    <w:rsid w:val="00043F5D"/>
    <w:rsid w:val="0005780E"/>
    <w:rsid w:val="00065CC6"/>
    <w:rsid w:val="00072AF1"/>
    <w:rsid w:val="00073BDD"/>
    <w:rsid w:val="00084BA8"/>
    <w:rsid w:val="00086CFC"/>
    <w:rsid w:val="00097F58"/>
    <w:rsid w:val="000A71F7"/>
    <w:rsid w:val="000B152F"/>
    <w:rsid w:val="000C5E68"/>
    <w:rsid w:val="000E20F7"/>
    <w:rsid w:val="000E4351"/>
    <w:rsid w:val="000F09E4"/>
    <w:rsid w:val="000F16FD"/>
    <w:rsid w:val="000F5AAF"/>
    <w:rsid w:val="001132AB"/>
    <w:rsid w:val="0012374D"/>
    <w:rsid w:val="00143520"/>
    <w:rsid w:val="00153AD2"/>
    <w:rsid w:val="0015456D"/>
    <w:rsid w:val="00161B97"/>
    <w:rsid w:val="001779EA"/>
    <w:rsid w:val="001926FE"/>
    <w:rsid w:val="001A39A9"/>
    <w:rsid w:val="001A5C7C"/>
    <w:rsid w:val="001B5867"/>
    <w:rsid w:val="001D3246"/>
    <w:rsid w:val="001F5AA8"/>
    <w:rsid w:val="001F5D88"/>
    <w:rsid w:val="002029A3"/>
    <w:rsid w:val="00224158"/>
    <w:rsid w:val="002279BA"/>
    <w:rsid w:val="002329F3"/>
    <w:rsid w:val="00243F0D"/>
    <w:rsid w:val="00244419"/>
    <w:rsid w:val="00254888"/>
    <w:rsid w:val="00255852"/>
    <w:rsid w:val="00260767"/>
    <w:rsid w:val="002647BB"/>
    <w:rsid w:val="002754C1"/>
    <w:rsid w:val="00281F40"/>
    <w:rsid w:val="002841C8"/>
    <w:rsid w:val="0028516B"/>
    <w:rsid w:val="002B103A"/>
    <w:rsid w:val="002C6F90"/>
    <w:rsid w:val="002E4FB5"/>
    <w:rsid w:val="002E569F"/>
    <w:rsid w:val="00302FB8"/>
    <w:rsid w:val="00304EA1"/>
    <w:rsid w:val="00305F7D"/>
    <w:rsid w:val="00314D81"/>
    <w:rsid w:val="00322FC6"/>
    <w:rsid w:val="00323ECF"/>
    <w:rsid w:val="0035293F"/>
    <w:rsid w:val="00377012"/>
    <w:rsid w:val="0038622E"/>
    <w:rsid w:val="00391986"/>
    <w:rsid w:val="00392864"/>
    <w:rsid w:val="003A0067"/>
    <w:rsid w:val="003A00B4"/>
    <w:rsid w:val="003A2940"/>
    <w:rsid w:val="003A4050"/>
    <w:rsid w:val="003B3976"/>
    <w:rsid w:val="003C394F"/>
    <w:rsid w:val="003C5E71"/>
    <w:rsid w:val="003E14A8"/>
    <w:rsid w:val="00411C09"/>
    <w:rsid w:val="00411D26"/>
    <w:rsid w:val="00415574"/>
    <w:rsid w:val="004166F6"/>
    <w:rsid w:val="00417AA3"/>
    <w:rsid w:val="00421DB1"/>
    <w:rsid w:val="00422DDF"/>
    <w:rsid w:val="00425DFE"/>
    <w:rsid w:val="00425FD1"/>
    <w:rsid w:val="00434EDB"/>
    <w:rsid w:val="00440B32"/>
    <w:rsid w:val="00450FA7"/>
    <w:rsid w:val="00457521"/>
    <w:rsid w:val="0046078D"/>
    <w:rsid w:val="00495C80"/>
    <w:rsid w:val="004A2ED8"/>
    <w:rsid w:val="004A70A5"/>
    <w:rsid w:val="004D70CD"/>
    <w:rsid w:val="004F5BDA"/>
    <w:rsid w:val="004F6DE0"/>
    <w:rsid w:val="00507E92"/>
    <w:rsid w:val="00511D4C"/>
    <w:rsid w:val="0051631E"/>
    <w:rsid w:val="00537A1F"/>
    <w:rsid w:val="00563E1D"/>
    <w:rsid w:val="00565C7C"/>
    <w:rsid w:val="00566029"/>
    <w:rsid w:val="00567FD3"/>
    <w:rsid w:val="005923CB"/>
    <w:rsid w:val="005B391B"/>
    <w:rsid w:val="005D3D78"/>
    <w:rsid w:val="005D7236"/>
    <w:rsid w:val="005E2EF0"/>
    <w:rsid w:val="005F4092"/>
    <w:rsid w:val="005F426C"/>
    <w:rsid w:val="00610518"/>
    <w:rsid w:val="00616F25"/>
    <w:rsid w:val="00666F6F"/>
    <w:rsid w:val="00673703"/>
    <w:rsid w:val="0068471E"/>
    <w:rsid w:val="00684F98"/>
    <w:rsid w:val="00693FFD"/>
    <w:rsid w:val="006D2159"/>
    <w:rsid w:val="006F787C"/>
    <w:rsid w:val="00702636"/>
    <w:rsid w:val="00724507"/>
    <w:rsid w:val="0075300A"/>
    <w:rsid w:val="007623B9"/>
    <w:rsid w:val="00767C7B"/>
    <w:rsid w:val="00773E6C"/>
    <w:rsid w:val="00781FB1"/>
    <w:rsid w:val="007A0E4B"/>
    <w:rsid w:val="007B0F25"/>
    <w:rsid w:val="007C47CE"/>
    <w:rsid w:val="007D1B6D"/>
    <w:rsid w:val="007E7D1F"/>
    <w:rsid w:val="00813C37"/>
    <w:rsid w:val="008151E3"/>
    <w:rsid w:val="008154B5"/>
    <w:rsid w:val="00823962"/>
    <w:rsid w:val="008347D1"/>
    <w:rsid w:val="00852719"/>
    <w:rsid w:val="00860115"/>
    <w:rsid w:val="008760DC"/>
    <w:rsid w:val="0088783C"/>
    <w:rsid w:val="008A07A5"/>
    <w:rsid w:val="008B1278"/>
    <w:rsid w:val="008C0A84"/>
    <w:rsid w:val="008D0ABF"/>
    <w:rsid w:val="008D57CA"/>
    <w:rsid w:val="00905484"/>
    <w:rsid w:val="009370BC"/>
    <w:rsid w:val="00967E29"/>
    <w:rsid w:val="00970580"/>
    <w:rsid w:val="00985C33"/>
    <w:rsid w:val="0098739B"/>
    <w:rsid w:val="009976D9"/>
    <w:rsid w:val="009B61E5"/>
    <w:rsid w:val="009D1E89"/>
    <w:rsid w:val="009E5707"/>
    <w:rsid w:val="00A01C70"/>
    <w:rsid w:val="00A13223"/>
    <w:rsid w:val="00A17661"/>
    <w:rsid w:val="00A24B2D"/>
    <w:rsid w:val="00A26FA1"/>
    <w:rsid w:val="00A27DCD"/>
    <w:rsid w:val="00A40966"/>
    <w:rsid w:val="00A50E81"/>
    <w:rsid w:val="00A71CC5"/>
    <w:rsid w:val="00A921E0"/>
    <w:rsid w:val="00A922F4"/>
    <w:rsid w:val="00AD59D5"/>
    <w:rsid w:val="00AE5526"/>
    <w:rsid w:val="00AF051B"/>
    <w:rsid w:val="00B01578"/>
    <w:rsid w:val="00B0738F"/>
    <w:rsid w:val="00B13D3B"/>
    <w:rsid w:val="00B230DB"/>
    <w:rsid w:val="00B26601"/>
    <w:rsid w:val="00B270E1"/>
    <w:rsid w:val="00B30E01"/>
    <w:rsid w:val="00B41951"/>
    <w:rsid w:val="00B51FA6"/>
    <w:rsid w:val="00B52187"/>
    <w:rsid w:val="00B53229"/>
    <w:rsid w:val="00B62480"/>
    <w:rsid w:val="00B74D78"/>
    <w:rsid w:val="00B81B70"/>
    <w:rsid w:val="00B9046B"/>
    <w:rsid w:val="00B94023"/>
    <w:rsid w:val="00BB3BAB"/>
    <w:rsid w:val="00BB43F7"/>
    <w:rsid w:val="00BD0724"/>
    <w:rsid w:val="00BD2B91"/>
    <w:rsid w:val="00BE5521"/>
    <w:rsid w:val="00BF6C23"/>
    <w:rsid w:val="00C2005D"/>
    <w:rsid w:val="00C47111"/>
    <w:rsid w:val="00C53263"/>
    <w:rsid w:val="00C6084F"/>
    <w:rsid w:val="00C6415E"/>
    <w:rsid w:val="00C7191A"/>
    <w:rsid w:val="00C75F1D"/>
    <w:rsid w:val="00C95156"/>
    <w:rsid w:val="00CA0DC2"/>
    <w:rsid w:val="00CB68E8"/>
    <w:rsid w:val="00CF6EFE"/>
    <w:rsid w:val="00CF709C"/>
    <w:rsid w:val="00D04F01"/>
    <w:rsid w:val="00D06414"/>
    <w:rsid w:val="00D12A1D"/>
    <w:rsid w:val="00D24E5A"/>
    <w:rsid w:val="00D338E4"/>
    <w:rsid w:val="00D35D07"/>
    <w:rsid w:val="00D36FA7"/>
    <w:rsid w:val="00D4304F"/>
    <w:rsid w:val="00D50BA1"/>
    <w:rsid w:val="00D51947"/>
    <w:rsid w:val="00D532F0"/>
    <w:rsid w:val="00D77413"/>
    <w:rsid w:val="00D82759"/>
    <w:rsid w:val="00D86204"/>
    <w:rsid w:val="00D86DE4"/>
    <w:rsid w:val="00D87B94"/>
    <w:rsid w:val="00DA14E1"/>
    <w:rsid w:val="00DB533D"/>
    <w:rsid w:val="00DE1909"/>
    <w:rsid w:val="00DE51DB"/>
    <w:rsid w:val="00E018EA"/>
    <w:rsid w:val="00E11FEF"/>
    <w:rsid w:val="00E1794B"/>
    <w:rsid w:val="00E2035B"/>
    <w:rsid w:val="00E20578"/>
    <w:rsid w:val="00E20A11"/>
    <w:rsid w:val="00E23F1D"/>
    <w:rsid w:val="00E30E05"/>
    <w:rsid w:val="00E32C22"/>
    <w:rsid w:val="00E36361"/>
    <w:rsid w:val="00E40D3F"/>
    <w:rsid w:val="00E46DD0"/>
    <w:rsid w:val="00E55AE9"/>
    <w:rsid w:val="00E56D1D"/>
    <w:rsid w:val="00E86A74"/>
    <w:rsid w:val="00E9592C"/>
    <w:rsid w:val="00EA2830"/>
    <w:rsid w:val="00EB0C84"/>
    <w:rsid w:val="00EC1BE2"/>
    <w:rsid w:val="00EC731E"/>
    <w:rsid w:val="00EF1E25"/>
    <w:rsid w:val="00F01253"/>
    <w:rsid w:val="00F17FDE"/>
    <w:rsid w:val="00F27B26"/>
    <w:rsid w:val="00F40D53"/>
    <w:rsid w:val="00F4525C"/>
    <w:rsid w:val="00F50D86"/>
    <w:rsid w:val="00F56F44"/>
    <w:rsid w:val="00F6610F"/>
    <w:rsid w:val="00FB1B59"/>
    <w:rsid w:val="00FB23F1"/>
    <w:rsid w:val="00FC526D"/>
    <w:rsid w:val="00FD29D3"/>
    <w:rsid w:val="00FE2873"/>
    <w:rsid w:val="00FE3F0B"/>
    <w:rsid w:val="00FF2ACE"/>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94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151E3"/>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A2940"/>
    <w:rPr>
      <w:color w:val="605E5C"/>
      <w:shd w:val="clear" w:color="auto" w:fill="E1DFDD"/>
    </w:rPr>
  </w:style>
  <w:style w:type="character" w:styleId="FollowedHyperlink">
    <w:name w:val="FollowedHyperlink"/>
    <w:basedOn w:val="DefaultParagraphFont"/>
    <w:uiPriority w:val="99"/>
    <w:semiHidden/>
    <w:unhideWhenUsed/>
    <w:rsid w:val="000E20F7"/>
    <w:rPr>
      <w:color w:val="8DB3E2" w:themeColor="followedHyperlink"/>
      <w:u w:val="single"/>
    </w:rPr>
  </w:style>
  <w:style w:type="character" w:customStyle="1" w:styleId="UnresolvedMention2">
    <w:name w:val="Unresolved Mention2"/>
    <w:basedOn w:val="DefaultParagraphFont"/>
    <w:uiPriority w:val="99"/>
    <w:semiHidden/>
    <w:unhideWhenUsed/>
    <w:rsid w:val="000E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gb/app/plantnet/id6005475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GGK08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E20DF32-F810-4ECA-A8BD-009FD3813683}"/>
</file>

<file path=customXml/itemProps4.xml><?xml version="1.0" encoding="utf-8"?>
<ds:datastoreItem xmlns:ds="http://schemas.openxmlformats.org/officeDocument/2006/customXml" ds:itemID="{FCF03F20-9FA2-4DB9-89F1-59866F70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Geography</cp:keywords>
  <dc:description/>
  <cp:lastModifiedBy/>
  <cp:revision>1</cp:revision>
  <cp:lastPrinted>2020-03-04T04:43:00Z</cp:lastPrinted>
  <dcterms:created xsi:type="dcterms:W3CDTF">2020-09-22T06:58:00Z</dcterms:created>
  <dcterms:modified xsi:type="dcterms:W3CDTF">2020-09-22T06:58:00Z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