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AC01" w14:textId="77777777" w:rsidR="005C1462" w:rsidRPr="002F6A88" w:rsidRDefault="005C1462" w:rsidP="005C1462">
      <w:pPr>
        <w:pStyle w:val="VCAADocumenttitle"/>
      </w:pPr>
      <w:r w:rsidRPr="002F6A88">
        <w:t>2020 VCE Auslan examination report</w:t>
      </w:r>
      <w:bookmarkStart w:id="0" w:name="TemplateOverview"/>
      <w:bookmarkEnd w:id="0"/>
    </w:p>
    <w:p w14:paraId="4DB4583C" w14:textId="77777777" w:rsidR="005C1462" w:rsidRPr="002F6A88" w:rsidRDefault="005C1462" w:rsidP="005C1462">
      <w:pPr>
        <w:pStyle w:val="VCAAHeading1"/>
        <w:rPr>
          <w:lang w:val="en-AU"/>
        </w:rPr>
      </w:pPr>
      <w:r w:rsidRPr="002F6A88">
        <w:rPr>
          <w:lang w:val="en-AU"/>
        </w:rPr>
        <w:t>Specific information</w:t>
      </w:r>
    </w:p>
    <w:p w14:paraId="1AA9E6A4" w14:textId="77777777" w:rsidR="005C1462" w:rsidRPr="002F6A88" w:rsidRDefault="005C1462" w:rsidP="005C1462">
      <w:pPr>
        <w:pStyle w:val="VCAAbody"/>
        <w:rPr>
          <w:lang w:val="en-AU"/>
        </w:rPr>
      </w:pPr>
      <w:r w:rsidRPr="002F6A88">
        <w:rPr>
          <w:lang w:val="en-AU"/>
        </w:rPr>
        <w:t xml:space="preserve">The majority of students had prepared well for all aspects of the 2020 VCE </w:t>
      </w:r>
      <w:proofErr w:type="spellStart"/>
      <w:r w:rsidRPr="002F6A88">
        <w:rPr>
          <w:lang w:val="en-AU"/>
        </w:rPr>
        <w:t>Auslan</w:t>
      </w:r>
      <w:proofErr w:type="spellEnd"/>
      <w:r w:rsidRPr="002F6A88">
        <w:rPr>
          <w:lang w:val="en-AU"/>
        </w:rPr>
        <w:t xml:space="preserve"> Interactive Sign examination. They had an excellent understanding of the requirements of the examination and of VCAA examination procedures. Students responded to questions with ease and fluency during conversation and discussion with the assessor. Students also presented and responded to many contemporary topics and up-to-date resources. However, a considerable number of students were limited in their range of structure and vocabulary during conversation; gave their presentation without a clear stance on who their audience was; and chose an informal topic, such as a family holiday. A small number of students did not seem to have prepared adequately or did not give a proper introduction to their three-minute presentation. The Presentation section should consist of a well-researched topic with a clear intended audience. The full structure of the Presentation should include an introduction, a body and a conclusion.</w:t>
      </w:r>
    </w:p>
    <w:p w14:paraId="0301EA30" w14:textId="77777777" w:rsidR="005C1462" w:rsidRPr="002F6A88" w:rsidRDefault="005C1462" w:rsidP="005C1462">
      <w:pPr>
        <w:pStyle w:val="VCAAHeading2"/>
        <w:rPr>
          <w:lang w:val="en-AU"/>
        </w:rPr>
      </w:pPr>
      <w:r w:rsidRPr="002F6A88">
        <w:rPr>
          <w:lang w:val="en-AU"/>
        </w:rPr>
        <w:t>Section 1 – Conversation and discussion</w:t>
      </w:r>
    </w:p>
    <w:p w14:paraId="7B81E749" w14:textId="77777777" w:rsidR="005C1462" w:rsidRPr="002F6A88" w:rsidRDefault="005C1462" w:rsidP="005C1462">
      <w:pPr>
        <w:pStyle w:val="VCAAbody"/>
        <w:rPr>
          <w:lang w:val="en-AU"/>
        </w:rPr>
      </w:pPr>
      <w:r w:rsidRPr="002F6A88">
        <w:rPr>
          <w:lang w:val="en-AU"/>
        </w:rPr>
        <w:t>Students who scored highly:</w:t>
      </w:r>
    </w:p>
    <w:p w14:paraId="4192D009" w14:textId="77777777" w:rsidR="005C1462" w:rsidRPr="002F6A88" w:rsidRDefault="005C1462" w:rsidP="005C1462">
      <w:pPr>
        <w:pStyle w:val="VCAAbullet"/>
        <w:numPr>
          <w:ilvl w:val="0"/>
          <w:numId w:val="6"/>
        </w:numPr>
        <w:ind w:left="425" w:hanging="425"/>
        <w:rPr>
          <w:lang w:val="en-AU"/>
        </w:rPr>
      </w:pPr>
      <w:r w:rsidRPr="002F6A88">
        <w:rPr>
          <w:lang w:val="en-AU"/>
        </w:rPr>
        <w:t>demonstrated an excellent range of information, opinions and ideas in a logical and clear manner</w:t>
      </w:r>
    </w:p>
    <w:p w14:paraId="3843C50F" w14:textId="77777777" w:rsidR="005C1462" w:rsidRPr="002F6A88" w:rsidRDefault="005C1462" w:rsidP="005C1462">
      <w:pPr>
        <w:pStyle w:val="VCAAbullet"/>
        <w:numPr>
          <w:ilvl w:val="0"/>
          <w:numId w:val="6"/>
        </w:numPr>
        <w:ind w:left="425" w:hanging="425"/>
        <w:rPr>
          <w:lang w:val="en-AU"/>
        </w:rPr>
      </w:pPr>
      <w:r w:rsidRPr="002F6A88">
        <w:rPr>
          <w:lang w:val="en-AU"/>
        </w:rPr>
        <w:t>responded to questions with fluency and confidence</w:t>
      </w:r>
    </w:p>
    <w:p w14:paraId="1AEB977C" w14:textId="77777777" w:rsidR="005C1462" w:rsidRPr="002F6A88" w:rsidRDefault="005C1462" w:rsidP="005C1462">
      <w:pPr>
        <w:pStyle w:val="VCAAbullet"/>
        <w:numPr>
          <w:ilvl w:val="0"/>
          <w:numId w:val="6"/>
        </w:numPr>
        <w:ind w:left="425" w:hanging="425"/>
        <w:rPr>
          <w:lang w:val="en-AU"/>
        </w:rPr>
      </w:pPr>
      <w:r w:rsidRPr="002F6A88">
        <w:rPr>
          <w:lang w:val="en-AU"/>
        </w:rPr>
        <w:t>responded to questions logically, with a range of highly relevant information</w:t>
      </w:r>
    </w:p>
    <w:p w14:paraId="5B1F2B04" w14:textId="77777777" w:rsidR="005C1462" w:rsidRPr="002F6A88" w:rsidRDefault="005C1462" w:rsidP="005C1462">
      <w:pPr>
        <w:pStyle w:val="VCAAbullet"/>
        <w:numPr>
          <w:ilvl w:val="0"/>
          <w:numId w:val="6"/>
        </w:numPr>
        <w:ind w:left="425" w:hanging="425"/>
        <w:rPr>
          <w:lang w:val="en-AU"/>
        </w:rPr>
      </w:pPr>
      <w:r w:rsidRPr="002F6A88">
        <w:rPr>
          <w:lang w:val="en-AU"/>
        </w:rPr>
        <w:t>demonstrated the ability to take initiative, to advance the exchange and to elaborate.</w:t>
      </w:r>
    </w:p>
    <w:p w14:paraId="55C2106B" w14:textId="77777777" w:rsidR="005C1462" w:rsidRPr="002F6A88" w:rsidRDefault="005C1462" w:rsidP="005C1462">
      <w:pPr>
        <w:pStyle w:val="VCAAbody"/>
        <w:rPr>
          <w:lang w:val="en-AU"/>
        </w:rPr>
      </w:pPr>
      <w:r w:rsidRPr="002F6A88">
        <w:rPr>
          <w:lang w:val="en-AU"/>
        </w:rPr>
        <w:t>Students who did not score well:</w:t>
      </w:r>
    </w:p>
    <w:p w14:paraId="10FCBC27" w14:textId="77777777" w:rsidR="005C1462" w:rsidRPr="002F6A88" w:rsidRDefault="005C1462" w:rsidP="005C1462">
      <w:pPr>
        <w:pStyle w:val="VCAAbullet"/>
        <w:numPr>
          <w:ilvl w:val="0"/>
          <w:numId w:val="6"/>
        </w:numPr>
        <w:ind w:left="425" w:hanging="425"/>
        <w:rPr>
          <w:lang w:val="en-AU"/>
        </w:rPr>
      </w:pPr>
      <w:r w:rsidRPr="002F6A88">
        <w:rPr>
          <w:lang w:val="en-AU"/>
        </w:rPr>
        <w:t>did not demonstrate a clear understanding of the topic and texts chosen</w:t>
      </w:r>
    </w:p>
    <w:p w14:paraId="4ACAF17E" w14:textId="77777777" w:rsidR="005C1462" w:rsidRPr="002F6A88" w:rsidRDefault="005C1462" w:rsidP="005C1462">
      <w:pPr>
        <w:pStyle w:val="VCAAbullet"/>
        <w:numPr>
          <w:ilvl w:val="0"/>
          <w:numId w:val="6"/>
        </w:numPr>
        <w:ind w:left="425" w:hanging="425"/>
        <w:rPr>
          <w:lang w:val="en-AU"/>
        </w:rPr>
      </w:pPr>
      <w:r w:rsidRPr="002F6A88">
        <w:rPr>
          <w:lang w:val="en-AU"/>
        </w:rPr>
        <w:t xml:space="preserve">used a limited range of </w:t>
      </w:r>
      <w:proofErr w:type="spellStart"/>
      <w:r w:rsidRPr="002F6A88">
        <w:rPr>
          <w:lang w:val="en-AU"/>
        </w:rPr>
        <w:t>Auslan</w:t>
      </w:r>
      <w:proofErr w:type="spellEnd"/>
      <w:r w:rsidRPr="002F6A88">
        <w:rPr>
          <w:lang w:val="en-AU"/>
        </w:rPr>
        <w:t xml:space="preserve"> structures and vocabulary</w:t>
      </w:r>
    </w:p>
    <w:p w14:paraId="669F59FE" w14:textId="77777777" w:rsidR="005C1462" w:rsidRPr="002F6A88" w:rsidRDefault="005C1462" w:rsidP="005C1462">
      <w:pPr>
        <w:pStyle w:val="VCAAbullet"/>
        <w:numPr>
          <w:ilvl w:val="0"/>
          <w:numId w:val="6"/>
        </w:numPr>
        <w:ind w:left="425" w:hanging="425"/>
        <w:rPr>
          <w:lang w:val="en-AU"/>
        </w:rPr>
      </w:pPr>
      <w:r w:rsidRPr="002F6A88">
        <w:rPr>
          <w:lang w:val="en-AU"/>
        </w:rPr>
        <w:t>responded without understanding the questions and gave irrelevant answers</w:t>
      </w:r>
    </w:p>
    <w:p w14:paraId="0A4C62B5" w14:textId="77777777" w:rsidR="005C1462" w:rsidRPr="002F6A88" w:rsidRDefault="005C1462" w:rsidP="005C1462">
      <w:pPr>
        <w:pStyle w:val="VCAAbullet"/>
        <w:numPr>
          <w:ilvl w:val="0"/>
          <w:numId w:val="6"/>
        </w:numPr>
        <w:ind w:left="425" w:hanging="425"/>
        <w:rPr>
          <w:lang w:val="en-AU"/>
        </w:rPr>
      </w:pPr>
      <w:r w:rsidRPr="002F6A88">
        <w:rPr>
          <w:lang w:val="en-AU"/>
        </w:rPr>
        <w:t>did not show evidence of preparation.</w:t>
      </w:r>
    </w:p>
    <w:p w14:paraId="2F736FC7" w14:textId="77777777" w:rsidR="005C1462" w:rsidRPr="002F6A88" w:rsidRDefault="005C1462" w:rsidP="005C1462">
      <w:pPr>
        <w:pStyle w:val="VCAAHeading2"/>
        <w:rPr>
          <w:lang w:val="en-AU"/>
        </w:rPr>
      </w:pPr>
      <w:r w:rsidRPr="002F6A88">
        <w:rPr>
          <w:lang w:val="en-AU"/>
        </w:rPr>
        <w:t>Section 2 – Presentation and response</w:t>
      </w:r>
    </w:p>
    <w:p w14:paraId="7A93FDB5" w14:textId="77777777" w:rsidR="005C1462" w:rsidRPr="002F6A88" w:rsidRDefault="005C1462" w:rsidP="005C1462">
      <w:pPr>
        <w:pStyle w:val="VCAAbody"/>
        <w:rPr>
          <w:lang w:val="en-AU"/>
        </w:rPr>
      </w:pPr>
      <w:r w:rsidRPr="002F6A88">
        <w:rPr>
          <w:lang w:val="en-AU"/>
        </w:rPr>
        <w:t>Students who scored highly:</w:t>
      </w:r>
    </w:p>
    <w:p w14:paraId="1A78EF7C" w14:textId="77777777" w:rsidR="005C1462" w:rsidRPr="002F6A88" w:rsidRDefault="005C1462" w:rsidP="005C1462">
      <w:pPr>
        <w:pStyle w:val="VCAAbullet"/>
        <w:numPr>
          <w:ilvl w:val="0"/>
          <w:numId w:val="6"/>
        </w:numPr>
        <w:ind w:left="425" w:hanging="425"/>
        <w:rPr>
          <w:lang w:val="en-AU"/>
        </w:rPr>
      </w:pPr>
      <w:r w:rsidRPr="002F6A88">
        <w:rPr>
          <w:lang w:val="en-AU"/>
        </w:rPr>
        <w:t>demonstrated thorough research of the detailed study topic and an excellent understanding of the aspects chosen and the texts studied</w:t>
      </w:r>
    </w:p>
    <w:p w14:paraId="2C881CB9" w14:textId="77777777" w:rsidR="005C1462" w:rsidRPr="002F6A88" w:rsidRDefault="005C1462" w:rsidP="005C1462">
      <w:pPr>
        <w:pStyle w:val="VCAAbullet"/>
        <w:numPr>
          <w:ilvl w:val="0"/>
          <w:numId w:val="6"/>
        </w:numPr>
        <w:ind w:left="425" w:hanging="425"/>
        <w:rPr>
          <w:lang w:val="en-AU"/>
        </w:rPr>
      </w:pPr>
      <w:r w:rsidRPr="002F6A88">
        <w:rPr>
          <w:lang w:val="en-AU"/>
        </w:rPr>
        <w:t>presented a fluent, well-timed presentation, with an impressive range of highly relevant information and a highly logical content structure</w:t>
      </w:r>
    </w:p>
    <w:p w14:paraId="7CC2B347" w14:textId="77777777" w:rsidR="005C1462" w:rsidRPr="002F6A88" w:rsidRDefault="005C1462" w:rsidP="005C1462">
      <w:pPr>
        <w:pStyle w:val="VCAAbullet"/>
        <w:numPr>
          <w:ilvl w:val="0"/>
          <w:numId w:val="6"/>
        </w:numPr>
        <w:ind w:left="425" w:hanging="425"/>
        <w:rPr>
          <w:lang w:val="en-AU"/>
        </w:rPr>
      </w:pPr>
      <w:r w:rsidRPr="002F6A88">
        <w:rPr>
          <w:lang w:val="en-AU"/>
        </w:rPr>
        <w:t>demonstrated an excellent control of style and register, using an extensive range of expressions, vocabulary and grammatical structures</w:t>
      </w:r>
    </w:p>
    <w:p w14:paraId="5464B556" w14:textId="77777777" w:rsidR="005C1462" w:rsidRPr="002F6A88" w:rsidRDefault="005C1462" w:rsidP="005C1462">
      <w:pPr>
        <w:pStyle w:val="VCAAbullet"/>
        <w:numPr>
          <w:ilvl w:val="0"/>
          <w:numId w:val="6"/>
        </w:numPr>
        <w:ind w:left="425" w:hanging="425"/>
        <w:rPr>
          <w:lang w:val="en-AU"/>
        </w:rPr>
      </w:pPr>
      <w:r w:rsidRPr="002F6A88">
        <w:rPr>
          <w:lang w:val="en-AU"/>
        </w:rPr>
        <w:t>presented with a high level of confidence, using appropriate body language and eye contact</w:t>
      </w:r>
    </w:p>
    <w:p w14:paraId="368D788A" w14:textId="77777777" w:rsidR="005C1462" w:rsidRPr="002F6A88" w:rsidRDefault="005C1462" w:rsidP="005C1462">
      <w:pPr>
        <w:pStyle w:val="VCAAbullet"/>
        <w:numPr>
          <w:ilvl w:val="0"/>
          <w:numId w:val="6"/>
        </w:numPr>
        <w:ind w:left="425" w:hanging="425"/>
        <w:rPr>
          <w:lang w:val="en-AU"/>
        </w:rPr>
      </w:pPr>
      <w:r w:rsidRPr="002F6A88">
        <w:rPr>
          <w:lang w:val="en-AU"/>
        </w:rPr>
        <w:t>demonstrated the ability to take initiative, to advance the exchange and to elaborate</w:t>
      </w:r>
    </w:p>
    <w:p w14:paraId="6C5606DE" w14:textId="77777777" w:rsidR="005C1462" w:rsidRPr="002F6A88" w:rsidRDefault="005C1462" w:rsidP="005C1462">
      <w:pPr>
        <w:pStyle w:val="VCAAbullet"/>
        <w:numPr>
          <w:ilvl w:val="0"/>
          <w:numId w:val="6"/>
        </w:numPr>
        <w:ind w:left="425" w:hanging="425"/>
        <w:rPr>
          <w:lang w:val="en-AU"/>
        </w:rPr>
      </w:pPr>
      <w:r w:rsidRPr="002F6A88">
        <w:rPr>
          <w:lang w:val="en-AU"/>
        </w:rPr>
        <w:t>demonstrated the ability to defend their own stance with evidence</w:t>
      </w:r>
    </w:p>
    <w:p w14:paraId="3B527074" w14:textId="77777777" w:rsidR="005C1462" w:rsidRPr="002F6A88" w:rsidRDefault="005C1462" w:rsidP="005C1462">
      <w:pPr>
        <w:pStyle w:val="VCAAbullet"/>
        <w:numPr>
          <w:ilvl w:val="0"/>
          <w:numId w:val="6"/>
        </w:numPr>
        <w:ind w:left="425" w:hanging="425"/>
        <w:rPr>
          <w:lang w:val="en-AU"/>
        </w:rPr>
      </w:pPr>
      <w:r w:rsidRPr="002F6A88">
        <w:rPr>
          <w:lang w:val="en-AU"/>
        </w:rPr>
        <w:t>responded to questions logically and confidently, with a range of highly relevant information</w:t>
      </w:r>
    </w:p>
    <w:p w14:paraId="64B0EB14" w14:textId="77777777" w:rsidR="005C1462" w:rsidRPr="002F6A88" w:rsidRDefault="005C1462" w:rsidP="005C1462">
      <w:pPr>
        <w:pStyle w:val="VCAAbullet"/>
        <w:numPr>
          <w:ilvl w:val="0"/>
          <w:numId w:val="6"/>
        </w:numPr>
        <w:ind w:left="425" w:hanging="425"/>
        <w:rPr>
          <w:lang w:val="en-AU"/>
        </w:rPr>
        <w:sectPr w:rsidR="005C1462" w:rsidRPr="002F6A88" w:rsidSect="005C1462">
          <w:headerReference w:type="default" r:id="rId11"/>
          <w:footerReference w:type="default" r:id="rId12"/>
          <w:type w:val="continuous"/>
          <w:pgSz w:w="11906" w:h="16838"/>
          <w:pgMar w:top="1418" w:right="1134" w:bottom="567" w:left="1134" w:header="283" w:footer="283" w:gutter="0"/>
          <w:cols w:space="720"/>
          <w:formProt w:val="0"/>
          <w:docGrid w:linePitch="360" w:charSpace="4096"/>
        </w:sectPr>
      </w:pPr>
      <w:r w:rsidRPr="002F6A88">
        <w:rPr>
          <w:lang w:val="en-AU"/>
        </w:rPr>
        <w:t>demonstrated the ability to handle challenging questions ranging beyond the chosen issue.</w:t>
      </w:r>
    </w:p>
    <w:p w14:paraId="72374F68" w14:textId="77777777" w:rsidR="005C1462" w:rsidRPr="002F6A88" w:rsidRDefault="005C1462" w:rsidP="005C1462">
      <w:pPr>
        <w:pStyle w:val="VCAAbody"/>
        <w:rPr>
          <w:lang w:val="en-AU"/>
        </w:rPr>
      </w:pPr>
      <w:r w:rsidRPr="002F6A88">
        <w:rPr>
          <w:lang w:val="en-AU"/>
        </w:rPr>
        <w:lastRenderedPageBreak/>
        <w:t>Students who did not score well:</w:t>
      </w:r>
    </w:p>
    <w:p w14:paraId="4EEE2D42" w14:textId="77777777" w:rsidR="005C1462" w:rsidRPr="002F6A88" w:rsidRDefault="005C1462" w:rsidP="005C1462">
      <w:pPr>
        <w:pStyle w:val="VCAAbullet"/>
        <w:numPr>
          <w:ilvl w:val="0"/>
          <w:numId w:val="6"/>
        </w:numPr>
        <w:ind w:left="425" w:hanging="425"/>
        <w:rPr>
          <w:lang w:val="en-AU"/>
        </w:rPr>
      </w:pPr>
      <w:r w:rsidRPr="002F6A88">
        <w:rPr>
          <w:lang w:val="en-AU"/>
        </w:rPr>
        <w:t>did not demonstrate a clear understanding of the topic and texts chosen</w:t>
      </w:r>
    </w:p>
    <w:p w14:paraId="224B2D25" w14:textId="77777777" w:rsidR="005C1462" w:rsidRPr="002F6A88" w:rsidRDefault="005C1462" w:rsidP="005C1462">
      <w:pPr>
        <w:pStyle w:val="VCAAbullet"/>
        <w:numPr>
          <w:ilvl w:val="0"/>
          <w:numId w:val="6"/>
        </w:numPr>
        <w:ind w:left="425" w:hanging="425"/>
        <w:rPr>
          <w:lang w:val="en-AU"/>
        </w:rPr>
      </w:pPr>
      <w:r w:rsidRPr="002F6A88">
        <w:rPr>
          <w:lang w:val="en-AU"/>
        </w:rPr>
        <w:t>did not show a good level of preparation</w:t>
      </w:r>
    </w:p>
    <w:p w14:paraId="390FBB0F" w14:textId="77777777" w:rsidR="005C1462" w:rsidRPr="002F6A88" w:rsidRDefault="005C1462" w:rsidP="005C1462">
      <w:pPr>
        <w:pStyle w:val="VCAAbullet"/>
        <w:numPr>
          <w:ilvl w:val="0"/>
          <w:numId w:val="6"/>
        </w:numPr>
        <w:ind w:left="425" w:hanging="425"/>
        <w:rPr>
          <w:lang w:val="en-AU"/>
        </w:rPr>
      </w:pPr>
      <w:r w:rsidRPr="002F6A88">
        <w:rPr>
          <w:lang w:val="en-AU"/>
        </w:rPr>
        <w:t>used an incorrect style</w:t>
      </w:r>
    </w:p>
    <w:p w14:paraId="2B880764" w14:textId="77777777" w:rsidR="005C1462" w:rsidRPr="002F6A88" w:rsidRDefault="005C1462" w:rsidP="005C1462">
      <w:pPr>
        <w:pStyle w:val="VCAAbullet"/>
        <w:numPr>
          <w:ilvl w:val="0"/>
          <w:numId w:val="6"/>
        </w:numPr>
        <w:ind w:left="425" w:hanging="425"/>
        <w:rPr>
          <w:lang w:val="en-AU"/>
        </w:rPr>
      </w:pPr>
      <w:r w:rsidRPr="002F6A88">
        <w:rPr>
          <w:lang w:val="en-AU"/>
        </w:rPr>
        <w:t>lacked depth of ideas or opinions and a clear stance</w:t>
      </w:r>
    </w:p>
    <w:p w14:paraId="1C90521C" w14:textId="77777777" w:rsidR="005C1462" w:rsidRPr="002F6A88" w:rsidRDefault="005C1462" w:rsidP="005C1462">
      <w:pPr>
        <w:pStyle w:val="VCAAbullet"/>
        <w:numPr>
          <w:ilvl w:val="0"/>
          <w:numId w:val="6"/>
        </w:numPr>
        <w:ind w:left="425" w:hanging="425"/>
        <w:rPr>
          <w:lang w:val="en-AU"/>
        </w:rPr>
      </w:pPr>
      <w:r w:rsidRPr="002F6A88">
        <w:rPr>
          <w:lang w:val="en-AU"/>
        </w:rPr>
        <w:t>lacked historical background knowledge of the topic chosen</w:t>
      </w:r>
    </w:p>
    <w:p w14:paraId="67AABA49" w14:textId="77777777" w:rsidR="005C1462" w:rsidRPr="002F6A88" w:rsidRDefault="005C1462" w:rsidP="005C1462">
      <w:pPr>
        <w:pStyle w:val="VCAAbullet"/>
        <w:numPr>
          <w:ilvl w:val="0"/>
          <w:numId w:val="6"/>
        </w:numPr>
        <w:ind w:left="425" w:hanging="425"/>
        <w:rPr>
          <w:lang w:val="en-AU"/>
        </w:rPr>
      </w:pPr>
      <w:r w:rsidRPr="002F6A88">
        <w:rPr>
          <w:lang w:val="en-AU"/>
        </w:rPr>
        <w:t>were unable to finish the presentation within three minutes, or gave a presentation that was well under three minutes</w:t>
      </w:r>
    </w:p>
    <w:p w14:paraId="1BB9729D" w14:textId="77777777" w:rsidR="005C1462" w:rsidRPr="002F6A88" w:rsidRDefault="005C1462" w:rsidP="005C1462">
      <w:pPr>
        <w:pStyle w:val="VCAAbullet"/>
        <w:numPr>
          <w:ilvl w:val="0"/>
          <w:numId w:val="6"/>
        </w:numPr>
        <w:ind w:left="425" w:hanging="425"/>
        <w:rPr>
          <w:lang w:val="en-AU"/>
        </w:rPr>
      </w:pPr>
      <w:r w:rsidRPr="002F6A88">
        <w:rPr>
          <w:lang w:val="en-AU"/>
        </w:rPr>
        <w:t>responded without understanding the questions and gave irrelevant answers.</w:t>
      </w:r>
    </w:p>
    <w:p w14:paraId="346EC0AF" w14:textId="77777777" w:rsidR="005C1462" w:rsidRPr="002F6A88" w:rsidRDefault="005C1462" w:rsidP="005C1462">
      <w:pPr>
        <w:pStyle w:val="VCAAbody"/>
        <w:rPr>
          <w:lang w:val="en-AU"/>
        </w:rPr>
      </w:pPr>
    </w:p>
    <w:p w14:paraId="68341BA0" w14:textId="274139DD" w:rsidR="004D068B" w:rsidRPr="005C1462" w:rsidRDefault="004D068B" w:rsidP="005C1462"/>
    <w:sectPr w:rsidR="004D068B" w:rsidRPr="005C1462" w:rsidSect="00B230DB">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A3020" w14:textId="77777777" w:rsidR="005C1462" w:rsidRDefault="005C1462" w:rsidP="00304EA1">
      <w:pPr>
        <w:spacing w:after="0" w:line="240" w:lineRule="auto"/>
      </w:pPr>
      <w:r>
        <w:separator/>
      </w:r>
    </w:p>
  </w:endnote>
  <w:endnote w:type="continuationSeparator" w:id="0">
    <w:p w14:paraId="093297CC" w14:textId="77777777" w:rsidR="005C1462" w:rsidRDefault="005C14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5C1462" w14:paraId="52D4C31D" w14:textId="77777777">
      <w:tc>
        <w:tcPr>
          <w:tcW w:w="2644" w:type="dxa"/>
          <w:shd w:val="clear" w:color="auto" w:fill="auto"/>
        </w:tcPr>
        <w:p w14:paraId="60EB9666" w14:textId="77777777" w:rsidR="005C1462" w:rsidRDefault="005C1462">
          <w:pPr>
            <w:tabs>
              <w:tab w:val="right" w:pos="9639"/>
            </w:tabs>
            <w:spacing w:before="120" w:after="0" w:line="240" w:lineRule="exact"/>
          </w:pPr>
          <w:r>
            <w:rPr>
              <w:rFonts w:cs="Arial"/>
              <w:color w:val="FFFFFF" w:themeColor="background1"/>
              <w:sz w:val="18"/>
              <w:szCs w:val="18"/>
            </w:rPr>
            <w:t xml:space="preserve">© </w:t>
          </w:r>
          <w:hyperlink r:id="rId1">
            <w:r>
              <w:rPr>
                <w:rStyle w:val="ListLabel21"/>
              </w:rPr>
              <w:t>VCAA</w:t>
            </w:r>
          </w:hyperlink>
        </w:p>
      </w:tc>
      <w:tc>
        <w:tcPr>
          <w:tcW w:w="3208" w:type="dxa"/>
          <w:shd w:val="clear" w:color="auto" w:fill="auto"/>
        </w:tcPr>
        <w:p w14:paraId="48F5A564" w14:textId="77777777" w:rsidR="005C1462" w:rsidRDefault="005C1462">
          <w:pPr>
            <w:tabs>
              <w:tab w:val="right" w:pos="9639"/>
            </w:tabs>
            <w:spacing w:before="120" w:after="0" w:line="240" w:lineRule="exact"/>
            <w:rPr>
              <w:rFonts w:asciiTheme="majorHAnsi" w:hAnsiTheme="majorHAnsi" w:cs="Arial"/>
              <w:color w:val="999999" w:themeColor="accent2"/>
              <w:sz w:val="18"/>
              <w:szCs w:val="18"/>
            </w:rPr>
          </w:pPr>
          <w:r>
            <w:rPr>
              <w:noProof/>
              <w:sz w:val="2"/>
              <w:lang w:val="en-AU" w:eastAsia="en-AU"/>
            </w:rPr>
            <w:drawing>
              <wp:anchor distT="0" distB="0" distL="114300" distR="114300" simplePos="0" relativeHeight="251665408" behindDoc="1" locked="0" layoutInCell="1" allowOverlap="1" wp14:anchorId="59E99293" wp14:editId="70A90850">
                <wp:simplePos x="0" y="0"/>
                <wp:positionH relativeFrom="page">
                  <wp:posOffset>-2759710</wp:posOffset>
                </wp:positionH>
                <wp:positionV relativeFrom="paragraph">
                  <wp:posOffset>-46248</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tc>
      <w:tc>
        <w:tcPr>
          <w:tcW w:w="3207" w:type="dxa"/>
          <w:shd w:val="clear" w:color="auto" w:fill="auto"/>
        </w:tcPr>
        <w:p w14:paraId="12D6BB1B" w14:textId="77777777" w:rsidR="005C1462" w:rsidRDefault="005C1462">
          <w:pPr>
            <w:tabs>
              <w:tab w:val="right" w:pos="9639"/>
            </w:tabs>
            <w:spacing w:before="120" w:after="0" w:line="240" w:lineRule="exact"/>
            <w:jc w:val="right"/>
            <w:rPr>
              <w:rFonts w:asciiTheme="majorHAnsi" w:hAnsiTheme="majorHAnsi" w:cs="Arial"/>
              <w:color w:val="999999" w:themeColor="accent2"/>
              <w:sz w:val="18"/>
              <w:szCs w:val="18"/>
            </w:rPr>
          </w:pPr>
        </w:p>
      </w:tc>
    </w:tr>
  </w:tbl>
  <w:p w14:paraId="474E143D" w14:textId="77777777" w:rsidR="005C1462" w:rsidRDefault="005C146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12B97" w:rsidRPr="00D06414" w14:paraId="58BB8CD8" w14:textId="77777777" w:rsidTr="00BB3BAB">
      <w:trPr>
        <w:trHeight w:val="476"/>
      </w:trPr>
      <w:tc>
        <w:tcPr>
          <w:tcW w:w="1667" w:type="pct"/>
          <w:tcMar>
            <w:left w:w="0" w:type="dxa"/>
            <w:right w:w="0" w:type="dxa"/>
          </w:tcMar>
        </w:tcPr>
        <w:p w14:paraId="217AEA19" w14:textId="77777777" w:rsidR="00012B97" w:rsidRPr="00D06414" w:rsidRDefault="00012B9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3737F0D"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0DDD185" w14:textId="77777777" w:rsidR="00012B97" w:rsidRPr="00D06414" w:rsidRDefault="00012B9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2E1716C8"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AC5DCFD" wp14:editId="33BB872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12B97" w:rsidRPr="00D06414" w14:paraId="52A3BB20" w14:textId="77777777" w:rsidTr="000F5AAF">
      <w:tc>
        <w:tcPr>
          <w:tcW w:w="1459" w:type="pct"/>
          <w:tcMar>
            <w:left w:w="0" w:type="dxa"/>
            <w:right w:w="0" w:type="dxa"/>
          </w:tcMar>
        </w:tcPr>
        <w:p w14:paraId="770F5E8A"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AADD41"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CF6C9AC" w14:textId="78F2CE9C" w:rsidR="00012B97" w:rsidRPr="00D06414" w:rsidRDefault="005C1462" w:rsidP="00D06414">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5C1462">
            <w:rPr>
              <w:rFonts w:asciiTheme="majorHAnsi" w:hAnsiTheme="majorHAnsi" w:cs="Arial"/>
              <w:color w:val="999999" w:themeColor="accent2"/>
              <w:sz w:val="18"/>
              <w:szCs w:val="18"/>
            </w:rPr>
            <w:fldChar w:fldCharType="begin"/>
          </w:r>
          <w:r w:rsidRPr="005C1462">
            <w:rPr>
              <w:rFonts w:asciiTheme="majorHAnsi" w:hAnsiTheme="majorHAnsi" w:cs="Arial"/>
              <w:color w:val="999999" w:themeColor="accent2"/>
              <w:sz w:val="18"/>
              <w:szCs w:val="18"/>
            </w:rPr>
            <w:instrText xml:space="preserve"> PAGE   \* MERGEFORMAT </w:instrText>
          </w:r>
          <w:r w:rsidRPr="005C1462">
            <w:rPr>
              <w:rFonts w:asciiTheme="majorHAnsi" w:hAnsiTheme="majorHAnsi" w:cs="Arial"/>
              <w:color w:val="999999" w:themeColor="accent2"/>
              <w:sz w:val="18"/>
              <w:szCs w:val="18"/>
            </w:rPr>
            <w:fldChar w:fldCharType="separate"/>
          </w:r>
          <w:r w:rsidRPr="005C1462">
            <w:rPr>
              <w:rFonts w:asciiTheme="majorHAnsi" w:hAnsiTheme="majorHAnsi" w:cs="Arial"/>
              <w:noProof/>
              <w:color w:val="999999" w:themeColor="accent2"/>
              <w:sz w:val="18"/>
              <w:szCs w:val="18"/>
            </w:rPr>
            <w:t>1</w:t>
          </w:r>
          <w:r w:rsidRPr="005C1462">
            <w:rPr>
              <w:rFonts w:asciiTheme="majorHAnsi" w:hAnsiTheme="majorHAnsi" w:cs="Arial"/>
              <w:noProof/>
              <w:color w:val="999999" w:themeColor="accent2"/>
              <w:sz w:val="18"/>
              <w:szCs w:val="18"/>
            </w:rPr>
            <w:fldChar w:fldCharType="end"/>
          </w:r>
        </w:p>
      </w:tc>
    </w:tr>
  </w:tbl>
  <w:p w14:paraId="6E4EAD56"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9D3DC73" wp14:editId="2FBD109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BEB1" w14:textId="77777777" w:rsidR="005C1462" w:rsidRDefault="005C1462" w:rsidP="00304EA1">
      <w:pPr>
        <w:spacing w:after="0" w:line="240" w:lineRule="auto"/>
      </w:pPr>
      <w:r>
        <w:separator/>
      </w:r>
    </w:p>
  </w:footnote>
  <w:footnote w:type="continuationSeparator" w:id="0">
    <w:p w14:paraId="32D95FA7" w14:textId="77777777" w:rsidR="005C1462" w:rsidRDefault="005C14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D6A3" w14:textId="77777777" w:rsidR="005C1462" w:rsidRDefault="005C1462">
    <w:pPr>
      <w:spacing w:after="0"/>
      <w:ind w:right="-142"/>
      <w:jc w:val="right"/>
    </w:pPr>
    <w:r>
      <w:rPr>
        <w:noProof/>
        <w:lang w:val="en-AU" w:eastAsia="en-AU"/>
      </w:rPr>
      <w:drawing>
        <wp:anchor distT="0" distB="0" distL="114300" distR="118110" simplePos="0" relativeHeight="251664384" behindDoc="1" locked="0" layoutInCell="1" allowOverlap="1" wp14:anchorId="4387C365" wp14:editId="4A5FD7E0">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4481" w14:textId="6ABA0B2E" w:rsidR="00012B97" w:rsidRPr="009370BC" w:rsidRDefault="00012B97"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ADC394C"/>
    <w:multiLevelType w:val="multilevel"/>
    <w:tmpl w:val="9A3427C6"/>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62"/>
    <w:rsid w:val="00003885"/>
    <w:rsid w:val="00012B97"/>
    <w:rsid w:val="00024018"/>
    <w:rsid w:val="00036F86"/>
    <w:rsid w:val="0005780E"/>
    <w:rsid w:val="00065CC6"/>
    <w:rsid w:val="000A71F7"/>
    <w:rsid w:val="000F09E4"/>
    <w:rsid w:val="000F16FD"/>
    <w:rsid w:val="000F5AAF"/>
    <w:rsid w:val="00143520"/>
    <w:rsid w:val="00153AD2"/>
    <w:rsid w:val="001779EA"/>
    <w:rsid w:val="001C3E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293F"/>
    <w:rsid w:val="00385147"/>
    <w:rsid w:val="00391986"/>
    <w:rsid w:val="003A00B4"/>
    <w:rsid w:val="003C5E71"/>
    <w:rsid w:val="003D6CBD"/>
    <w:rsid w:val="00400537"/>
    <w:rsid w:val="00417AA3"/>
    <w:rsid w:val="00425DFE"/>
    <w:rsid w:val="00434EDB"/>
    <w:rsid w:val="00440B32"/>
    <w:rsid w:val="0044213C"/>
    <w:rsid w:val="0046078D"/>
    <w:rsid w:val="00495C80"/>
    <w:rsid w:val="004A2ED8"/>
    <w:rsid w:val="004D068B"/>
    <w:rsid w:val="004F5BDA"/>
    <w:rsid w:val="0051631E"/>
    <w:rsid w:val="00523FF7"/>
    <w:rsid w:val="00537A1F"/>
    <w:rsid w:val="00566029"/>
    <w:rsid w:val="00587620"/>
    <w:rsid w:val="005923CB"/>
    <w:rsid w:val="005B391B"/>
    <w:rsid w:val="005C1462"/>
    <w:rsid w:val="005D3D78"/>
    <w:rsid w:val="005E2EF0"/>
    <w:rsid w:val="005F4092"/>
    <w:rsid w:val="006663C6"/>
    <w:rsid w:val="0068471E"/>
    <w:rsid w:val="00684F98"/>
    <w:rsid w:val="00693FFD"/>
    <w:rsid w:val="006946BE"/>
    <w:rsid w:val="006D2159"/>
    <w:rsid w:val="006E48B6"/>
    <w:rsid w:val="006F787C"/>
    <w:rsid w:val="00702636"/>
    <w:rsid w:val="00724507"/>
    <w:rsid w:val="00747109"/>
    <w:rsid w:val="00773E6C"/>
    <w:rsid w:val="00781FB1"/>
    <w:rsid w:val="007A4B91"/>
    <w:rsid w:val="007B12CF"/>
    <w:rsid w:val="007D1B6D"/>
    <w:rsid w:val="00813C37"/>
    <w:rsid w:val="008154B5"/>
    <w:rsid w:val="00823962"/>
    <w:rsid w:val="00850410"/>
    <w:rsid w:val="00852719"/>
    <w:rsid w:val="0085654E"/>
    <w:rsid w:val="00860115"/>
    <w:rsid w:val="00867DA0"/>
    <w:rsid w:val="0088783C"/>
    <w:rsid w:val="00933E90"/>
    <w:rsid w:val="009370BC"/>
    <w:rsid w:val="00970580"/>
    <w:rsid w:val="0098739B"/>
    <w:rsid w:val="009B61E5"/>
    <w:rsid w:val="009B694A"/>
    <w:rsid w:val="009D0E9E"/>
    <w:rsid w:val="009D1E89"/>
    <w:rsid w:val="009E5707"/>
    <w:rsid w:val="009E6E1C"/>
    <w:rsid w:val="00A17661"/>
    <w:rsid w:val="00A24B2D"/>
    <w:rsid w:val="00A40966"/>
    <w:rsid w:val="00A921E0"/>
    <w:rsid w:val="00A922F4"/>
    <w:rsid w:val="00AE434D"/>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13E2B"/>
    <w:rsid w:val="00C53263"/>
    <w:rsid w:val="00C63ED5"/>
    <w:rsid w:val="00C75F1D"/>
    <w:rsid w:val="00C95156"/>
    <w:rsid w:val="00CA0DC2"/>
    <w:rsid w:val="00CB68E8"/>
    <w:rsid w:val="00CC0DE9"/>
    <w:rsid w:val="00D04F01"/>
    <w:rsid w:val="00D06414"/>
    <w:rsid w:val="00D20ED9"/>
    <w:rsid w:val="00D24E5A"/>
    <w:rsid w:val="00D338E4"/>
    <w:rsid w:val="00D51124"/>
    <w:rsid w:val="00D51947"/>
    <w:rsid w:val="00D532F0"/>
    <w:rsid w:val="00D56E0E"/>
    <w:rsid w:val="00D56E0F"/>
    <w:rsid w:val="00D77413"/>
    <w:rsid w:val="00D82759"/>
    <w:rsid w:val="00D86DE4"/>
    <w:rsid w:val="00DE1909"/>
    <w:rsid w:val="00DE51DB"/>
    <w:rsid w:val="00DF007F"/>
    <w:rsid w:val="00DF4A82"/>
    <w:rsid w:val="00E23F1D"/>
    <w:rsid w:val="00E30E05"/>
    <w:rsid w:val="00E35622"/>
    <w:rsid w:val="00E36361"/>
    <w:rsid w:val="00E55AE9"/>
    <w:rsid w:val="00E73D10"/>
    <w:rsid w:val="00EB0C84"/>
    <w:rsid w:val="00EF4188"/>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3210"/>
  <w15:docId w15:val="{20DBBD33-D462-4D7E-8811-A1087656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C1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Label21">
    <w:name w:val="ListLabel 21"/>
    <w:qFormat/>
    <w:rsid w:val="005C1462"/>
    <w:rPr>
      <w:rFonts w:asciiTheme="majorHAnsi" w:hAnsiTheme="majorHAnsi" w:cs="Arial"/>
      <w:color w:val="FFFFFF" w:themeColor="background1"/>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Examinations\2020%20files\PUBLICATIONS\Exam%20reports\Templates%20and%20guidelines\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30D3B-6519-49B5-BF65-7520591D744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D7A7FF1-4E61-49A5-BA3F-0A6C10A7F06A}"/>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oral examination report 2020.dotx</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Auslan examination report</dc:title>
  <dc:creator>vcaa@education.vic.gov.au</dc:creator>
  <cp:keywords>VCE; Victorian Certificate of Education; 2020; Auslan; examination report; VCAA; Victorian Curriculum and Assessment Authority</cp:keywords>
  <dc:description/>
  <cp:lastModifiedBy>Samantha Anderson 2</cp:lastModifiedBy>
  <cp:revision>2</cp:revision>
  <cp:lastPrinted>2015-05-15T02:36:00Z</cp:lastPrinted>
  <dcterms:created xsi:type="dcterms:W3CDTF">2021-05-06T06:03:00Z</dcterms:created>
  <dcterms:modified xsi:type="dcterms:W3CDTF">2021-05-06T06:03:00Z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