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23A7A119" w:rsidR="00F4525C" w:rsidRPr="00381584" w:rsidRDefault="00024018" w:rsidP="009B61E5">
      <w:pPr>
        <w:pStyle w:val="VCAADocumenttitle"/>
        <w:rPr>
          <w:noProof w:val="0"/>
        </w:rPr>
      </w:pPr>
      <w:r w:rsidRPr="00381584">
        <w:rPr>
          <w:noProof w:val="0"/>
        </w:rPr>
        <w:t>202</w:t>
      </w:r>
      <w:r w:rsidR="00CB74BB" w:rsidRPr="00381584">
        <w:rPr>
          <w:noProof w:val="0"/>
        </w:rPr>
        <w:t>2</w:t>
      </w:r>
      <w:r w:rsidRPr="00381584">
        <w:rPr>
          <w:noProof w:val="0"/>
        </w:rPr>
        <w:t xml:space="preserve"> </w:t>
      </w:r>
      <w:r w:rsidR="003B1700" w:rsidRPr="00381584">
        <w:rPr>
          <w:noProof w:val="0"/>
        </w:rPr>
        <w:t xml:space="preserve">VCE </w:t>
      </w:r>
      <w:r w:rsidR="0018108C" w:rsidRPr="00381584">
        <w:rPr>
          <w:noProof w:val="0"/>
        </w:rPr>
        <w:t>Bengali</w:t>
      </w:r>
      <w:r w:rsidRPr="00381584">
        <w:rPr>
          <w:noProof w:val="0"/>
        </w:rPr>
        <w:t xml:space="preserve"> </w:t>
      </w:r>
      <w:r w:rsidR="00F469EE" w:rsidRPr="00381584">
        <w:rPr>
          <w:noProof w:val="0"/>
        </w:rPr>
        <w:t>oral</w:t>
      </w:r>
      <w:r w:rsidR="00400537" w:rsidRPr="00381584">
        <w:rPr>
          <w:noProof w:val="0"/>
        </w:rPr>
        <w:t xml:space="preserve"> </w:t>
      </w:r>
      <w:r w:rsidR="006859A6" w:rsidRPr="00381584">
        <w:rPr>
          <w:noProof w:val="0"/>
        </w:rPr>
        <w:t xml:space="preserve">external assessment </w:t>
      </w:r>
      <w:r w:rsidRPr="00381584">
        <w:rPr>
          <w:noProof w:val="0"/>
        </w:rPr>
        <w:t>report</w:t>
      </w:r>
    </w:p>
    <w:p w14:paraId="1F902DD4" w14:textId="594FFF7E" w:rsidR="006663C6" w:rsidRPr="00381584" w:rsidRDefault="00024018" w:rsidP="00C35203">
      <w:pPr>
        <w:pStyle w:val="VCAAHeading1"/>
        <w:rPr>
          <w:lang w:val="en-AU"/>
        </w:rPr>
      </w:pPr>
      <w:bookmarkStart w:id="0" w:name="TemplateOverview"/>
      <w:bookmarkEnd w:id="0"/>
      <w:r w:rsidRPr="00381584">
        <w:rPr>
          <w:lang w:val="en-AU"/>
        </w:rPr>
        <w:t>General comments</w:t>
      </w:r>
    </w:p>
    <w:p w14:paraId="4295DAFA" w14:textId="25E81797" w:rsidR="0082161C" w:rsidRPr="00381584" w:rsidRDefault="00EB24C2" w:rsidP="0082161C">
      <w:pPr>
        <w:pStyle w:val="VCAAbody"/>
        <w:rPr>
          <w:lang w:val="en-AU"/>
        </w:rPr>
      </w:pPr>
      <w:r w:rsidRPr="00381584">
        <w:rPr>
          <w:lang w:val="en-AU"/>
        </w:rPr>
        <w:t xml:space="preserve">Students were assessed on their </w:t>
      </w:r>
      <w:r w:rsidR="0082161C" w:rsidRPr="00381584">
        <w:rPr>
          <w:lang w:val="en-AU"/>
        </w:rPr>
        <w:t xml:space="preserve">knowledge and skills in using spoken language. The examination </w:t>
      </w:r>
      <w:r w:rsidR="00613C2A" w:rsidRPr="00381584">
        <w:rPr>
          <w:lang w:val="en-AU"/>
        </w:rPr>
        <w:t xml:space="preserve">had </w:t>
      </w:r>
      <w:r w:rsidR="0082161C" w:rsidRPr="00381584">
        <w:rPr>
          <w:lang w:val="en-AU"/>
        </w:rPr>
        <w:t xml:space="preserve">two sections – a </w:t>
      </w:r>
      <w:r w:rsidR="00EC2C67" w:rsidRPr="00381584">
        <w:rPr>
          <w:lang w:val="en-AU"/>
        </w:rPr>
        <w:t>c</w:t>
      </w:r>
      <w:r w:rsidR="0082161C" w:rsidRPr="00381584">
        <w:rPr>
          <w:lang w:val="en-AU"/>
        </w:rPr>
        <w:t xml:space="preserve">onversation of approximately </w:t>
      </w:r>
      <w:r w:rsidR="00381584">
        <w:rPr>
          <w:lang w:val="en-AU"/>
        </w:rPr>
        <w:t>seven</w:t>
      </w:r>
      <w:r w:rsidR="00381584" w:rsidRPr="00381584">
        <w:rPr>
          <w:lang w:val="en-AU"/>
        </w:rPr>
        <w:t xml:space="preserve"> </w:t>
      </w:r>
      <w:r w:rsidR="0082161C" w:rsidRPr="00381584">
        <w:rPr>
          <w:lang w:val="en-AU"/>
        </w:rPr>
        <w:t>minutes, during which students converse</w:t>
      </w:r>
      <w:r w:rsidR="00613C2A" w:rsidRPr="00381584">
        <w:rPr>
          <w:lang w:val="en-AU"/>
        </w:rPr>
        <w:t>d</w:t>
      </w:r>
      <w:r w:rsidR="0082161C" w:rsidRPr="00381584">
        <w:rPr>
          <w:lang w:val="en-AU"/>
        </w:rPr>
        <w:t xml:space="preserve"> with the assessors about their personal world, and a </w:t>
      </w:r>
      <w:r w:rsidR="00EC2C67" w:rsidRPr="00381584">
        <w:rPr>
          <w:lang w:val="en-AU"/>
        </w:rPr>
        <w:t>d</w:t>
      </w:r>
      <w:r w:rsidR="0082161C" w:rsidRPr="00381584">
        <w:rPr>
          <w:lang w:val="en-AU"/>
        </w:rPr>
        <w:t xml:space="preserve">iscussion of approximately </w:t>
      </w:r>
      <w:r w:rsidR="00381584">
        <w:rPr>
          <w:lang w:val="en-AU"/>
        </w:rPr>
        <w:t>eight</w:t>
      </w:r>
      <w:r w:rsidR="00381584" w:rsidRPr="00381584">
        <w:rPr>
          <w:lang w:val="en-AU"/>
        </w:rPr>
        <w:t xml:space="preserve"> </w:t>
      </w:r>
      <w:r w:rsidR="0082161C" w:rsidRPr="00381584">
        <w:rPr>
          <w:lang w:val="en-AU"/>
        </w:rPr>
        <w:t>minutes.</w:t>
      </w:r>
    </w:p>
    <w:p w14:paraId="160D5744" w14:textId="6B4B7A44" w:rsidR="009C7A4A" w:rsidRPr="00381584" w:rsidRDefault="009C7A4A" w:rsidP="009C7A4A">
      <w:pPr>
        <w:pStyle w:val="VCAAbody"/>
        <w:rPr>
          <w:lang w:val="en-AU"/>
        </w:rPr>
      </w:pPr>
      <w:bookmarkStart w:id="1" w:name="_Hlk104560515"/>
      <w:r w:rsidRPr="00381584">
        <w:rPr>
          <w:lang w:val="en-AU"/>
        </w:rPr>
        <w:t>In both sections, students were assessed in these areas:</w:t>
      </w:r>
    </w:p>
    <w:bookmarkEnd w:id="1"/>
    <w:p w14:paraId="18D99091" w14:textId="77777777" w:rsidR="009C7A4A" w:rsidRPr="00120269" w:rsidRDefault="009C7A4A" w:rsidP="00120269">
      <w:pPr>
        <w:pStyle w:val="VCAAbullet"/>
      </w:pPr>
      <w:r w:rsidRPr="00120269">
        <w:t>communication (the capacity to maintain and advance the exchange appropriately and effectively)</w:t>
      </w:r>
    </w:p>
    <w:p w14:paraId="6D8BBB60" w14:textId="3FF48556" w:rsidR="009C7A4A" w:rsidRPr="00120269" w:rsidRDefault="009C7A4A" w:rsidP="00120269">
      <w:pPr>
        <w:pStyle w:val="VCAAbullet"/>
      </w:pPr>
      <w:r w:rsidRPr="00120269">
        <w:t>content (relevance, breadth and depth of information, opinions and ideas in the conversation and their capacity to present information, ideas and opinions on their chosen subtopic in the discussion)</w:t>
      </w:r>
    </w:p>
    <w:p w14:paraId="24A054A0" w14:textId="77777777" w:rsidR="009C7A4A" w:rsidRPr="00120269" w:rsidRDefault="009C7A4A" w:rsidP="00120269">
      <w:pPr>
        <w:pStyle w:val="VCAAbullet"/>
      </w:pPr>
      <w:r w:rsidRPr="00120269">
        <w:t>language (the accuracy of their vocabulary and grammar, the range and appropriateness of their vocabulary and grammar, and the clarity of their expression).</w:t>
      </w:r>
    </w:p>
    <w:p w14:paraId="7DE538BC" w14:textId="0F6B8E18" w:rsidR="009C7A4A" w:rsidRPr="00381584" w:rsidRDefault="009C7A4A" w:rsidP="009C7A4A">
      <w:pPr>
        <w:pStyle w:val="VCAAbody"/>
        <w:rPr>
          <w:lang w:val="en-AU"/>
        </w:rPr>
      </w:pPr>
      <w:bookmarkStart w:id="2" w:name="_Hlk104560571"/>
      <w:r w:rsidRPr="00381584">
        <w:rPr>
          <w:lang w:val="en-AU"/>
        </w:rPr>
        <w:t>Students who engaged in high-scoring conversations and discussions:</w:t>
      </w:r>
    </w:p>
    <w:bookmarkEnd w:id="2"/>
    <w:p w14:paraId="5DBE6F11" w14:textId="77777777" w:rsidR="009C7A4A" w:rsidRPr="00381584" w:rsidRDefault="009C7A4A" w:rsidP="0011555C">
      <w:pPr>
        <w:pStyle w:val="VCAAbullet"/>
        <w:rPr>
          <w:lang w:val="en-AU"/>
        </w:rPr>
      </w:pPr>
      <w:r w:rsidRPr="00381584">
        <w:rPr>
          <w:lang w:val="en-AU"/>
        </w:rPr>
        <w:t xml:space="preserve">demonstrated an excellent level of understanding by responding readily and confidently, used highly effective repair strategies, and carried conversation forward with spontaneity </w:t>
      </w:r>
    </w:p>
    <w:p w14:paraId="6DB7D93B" w14:textId="17B554BB" w:rsidR="009C7A4A" w:rsidRPr="00381584" w:rsidRDefault="009C7A4A" w:rsidP="0011555C">
      <w:pPr>
        <w:pStyle w:val="VCAAbullet"/>
        <w:rPr>
          <w:lang w:val="en-AU"/>
        </w:rPr>
      </w:pPr>
      <w:r w:rsidRPr="00381584">
        <w:rPr>
          <w:lang w:val="en-AU"/>
        </w:rPr>
        <w:t>presented an excellent range of information, opinions and ideas clearly and logically with highly relevant responses, were able to clarify, elaborate on and defend opinions and ideas very effectively, and demonstrated excellent preparation</w:t>
      </w:r>
      <w:r w:rsidR="00C448CA" w:rsidRPr="00381584">
        <w:rPr>
          <w:lang w:val="en-AU"/>
        </w:rPr>
        <w:t xml:space="preserve"> for the conversation and of their subtopic</w:t>
      </w:r>
    </w:p>
    <w:p w14:paraId="4115A884" w14:textId="77777777" w:rsidR="009C7A4A" w:rsidRPr="00381584" w:rsidRDefault="009C7A4A" w:rsidP="002A01D5">
      <w:pPr>
        <w:pStyle w:val="VCAAbullet"/>
        <w:rPr>
          <w:lang w:val="en-AU"/>
        </w:rPr>
      </w:pPr>
      <w:r w:rsidRPr="00381584">
        <w:rPr>
          <w:lang w:val="en-AU"/>
        </w:rPr>
        <w:t>used sophisticated vocabulary and structures accurately and appropriately, and were usually able to self-correct</w:t>
      </w:r>
    </w:p>
    <w:p w14:paraId="759E9D69" w14:textId="77777777" w:rsidR="00C448CA" w:rsidRPr="00381584" w:rsidRDefault="009C7A4A" w:rsidP="002A01D5">
      <w:pPr>
        <w:pStyle w:val="VCAAbullet"/>
        <w:rPr>
          <w:lang w:val="en-AU"/>
        </w:rPr>
      </w:pPr>
      <w:r w:rsidRPr="00381584">
        <w:rPr>
          <w:lang w:val="en-AU"/>
        </w:rPr>
        <w:t>used an excellent range of vocabulary, structures and expressions, and consistently used highly appropriate style and register</w:t>
      </w:r>
    </w:p>
    <w:p w14:paraId="109A5A7E" w14:textId="524EC9E0" w:rsidR="00C448CA" w:rsidRPr="00381584" w:rsidRDefault="009C7A4A" w:rsidP="00245E44">
      <w:pPr>
        <w:pStyle w:val="VCAAbullet"/>
        <w:rPr>
          <w:lang w:val="en-AU"/>
        </w:rPr>
      </w:pPr>
      <w:r w:rsidRPr="00381584">
        <w:rPr>
          <w:lang w:val="en-AU"/>
        </w:rPr>
        <w:t>had excellent pronunciation, intonation, stress and tempo</w:t>
      </w:r>
      <w:r w:rsidR="00C448CA" w:rsidRPr="00381584">
        <w:rPr>
          <w:lang w:val="en-AU"/>
        </w:rPr>
        <w:t>.</w:t>
      </w:r>
    </w:p>
    <w:p w14:paraId="76CF80E6" w14:textId="77751163" w:rsidR="002D28F4" w:rsidRPr="00381584" w:rsidRDefault="00CC5AC4" w:rsidP="002D28F4">
      <w:pPr>
        <w:pStyle w:val="VCAAbody"/>
        <w:rPr>
          <w:lang w:val="en-AU"/>
        </w:rPr>
      </w:pPr>
      <w:r w:rsidRPr="00381584">
        <w:rPr>
          <w:lang w:val="en-AU"/>
        </w:rPr>
        <w:t>Overall, students in 2022 were</w:t>
      </w:r>
      <w:r w:rsidR="002D28F4" w:rsidRPr="00381584">
        <w:rPr>
          <w:lang w:val="en-AU"/>
        </w:rPr>
        <w:t xml:space="preserve"> </w:t>
      </w:r>
      <w:r w:rsidR="00957BE5" w:rsidRPr="00381584">
        <w:rPr>
          <w:lang w:val="en-AU"/>
        </w:rPr>
        <w:t>well prepared and performed very well in both sections of the oral examination.</w:t>
      </w:r>
    </w:p>
    <w:p w14:paraId="1027D77C" w14:textId="6165FA72" w:rsidR="00F032DF" w:rsidRPr="00381584" w:rsidRDefault="004D2887" w:rsidP="00F032DF">
      <w:pPr>
        <w:pStyle w:val="VCAAHeading1"/>
        <w:rPr>
          <w:lang w:val="en-AU"/>
        </w:rPr>
      </w:pPr>
      <w:r w:rsidRPr="00381584">
        <w:rPr>
          <w:lang w:val="en-AU"/>
        </w:rPr>
        <w:t xml:space="preserve">Section 1 – </w:t>
      </w:r>
      <w:r w:rsidR="00F032DF" w:rsidRPr="00381584">
        <w:rPr>
          <w:lang w:val="en-AU"/>
        </w:rPr>
        <w:t>Conversation</w:t>
      </w:r>
    </w:p>
    <w:p w14:paraId="6382738E" w14:textId="6AE1F677" w:rsidR="00F032DF" w:rsidRPr="00381584" w:rsidRDefault="006859A6" w:rsidP="00F032DF">
      <w:pPr>
        <w:pStyle w:val="VCAAbody"/>
        <w:rPr>
          <w:lang w:val="en-AU"/>
        </w:rPr>
      </w:pPr>
      <w:r w:rsidRPr="00381584">
        <w:rPr>
          <w:lang w:val="en-AU"/>
        </w:rPr>
        <w:t>Assessors engaged with each student in a</w:t>
      </w:r>
      <w:r w:rsidR="00F032DF" w:rsidRPr="00381584">
        <w:rPr>
          <w:lang w:val="en-AU"/>
        </w:rPr>
        <w:t xml:space="preserve"> general conversation about the student’s personal world, for example, school and home life, family and friends, interests and aspirations.</w:t>
      </w:r>
    </w:p>
    <w:p w14:paraId="45A30088" w14:textId="59527A16" w:rsidR="00F4003D" w:rsidRPr="00381584" w:rsidRDefault="002D28F4" w:rsidP="00DB7C2F">
      <w:pPr>
        <w:pStyle w:val="VCAAbody"/>
        <w:rPr>
          <w:lang w:val="en-AU"/>
        </w:rPr>
      </w:pPr>
      <w:bookmarkStart w:id="3" w:name="_Hlk104560739"/>
      <w:r w:rsidRPr="00381584">
        <w:rPr>
          <w:lang w:val="en-AU"/>
        </w:rPr>
        <w:t xml:space="preserve">Students who </w:t>
      </w:r>
      <w:r w:rsidR="00C5505F" w:rsidRPr="00381584">
        <w:rPr>
          <w:lang w:val="en-AU"/>
        </w:rPr>
        <w:t>scored highly</w:t>
      </w:r>
      <w:r w:rsidRPr="00381584">
        <w:rPr>
          <w:lang w:val="en-AU"/>
        </w:rPr>
        <w:t xml:space="preserve"> in the conversation were ready to talk about themselves, their </w:t>
      </w:r>
      <w:r w:rsidR="00D84187" w:rsidRPr="00381584">
        <w:rPr>
          <w:lang w:val="en-AU"/>
        </w:rPr>
        <w:t xml:space="preserve">likes </w:t>
      </w:r>
      <w:r w:rsidRPr="00381584">
        <w:rPr>
          <w:lang w:val="en-AU"/>
        </w:rPr>
        <w:t xml:space="preserve">and </w:t>
      </w:r>
      <w:r w:rsidR="00D84187" w:rsidRPr="00381584">
        <w:rPr>
          <w:lang w:val="en-AU"/>
        </w:rPr>
        <w:t xml:space="preserve">dislikes, </w:t>
      </w:r>
      <w:r w:rsidRPr="00381584">
        <w:rPr>
          <w:lang w:val="en-AU"/>
        </w:rPr>
        <w:t xml:space="preserve">and their aspirations. </w:t>
      </w:r>
      <w:r w:rsidR="00D84187" w:rsidRPr="00381584">
        <w:rPr>
          <w:lang w:val="en-AU"/>
        </w:rPr>
        <w:t xml:space="preserve">These students </w:t>
      </w:r>
      <w:r w:rsidR="00957BE5" w:rsidRPr="00381584">
        <w:rPr>
          <w:lang w:val="en-AU"/>
        </w:rPr>
        <w:t>engaged enthusiastically with assessors and were able to support and elaborate on their ideas and opinions</w:t>
      </w:r>
      <w:r w:rsidRPr="00381584">
        <w:rPr>
          <w:lang w:val="en-AU"/>
        </w:rPr>
        <w:t>, using appropriate Bengali vocabulary.</w:t>
      </w:r>
    </w:p>
    <w:bookmarkEnd w:id="3"/>
    <w:p w14:paraId="364F8EF0" w14:textId="0654BA85" w:rsidR="00F25A4F" w:rsidRPr="00381584" w:rsidRDefault="002D28F4" w:rsidP="00F25A4F">
      <w:pPr>
        <w:pStyle w:val="VCAAHeading2"/>
        <w:rPr>
          <w:lang w:val="en-AU"/>
        </w:rPr>
      </w:pPr>
      <w:r w:rsidRPr="00381584">
        <w:rPr>
          <w:lang w:val="en-AU"/>
        </w:rPr>
        <w:t>Content and c</w:t>
      </w:r>
      <w:r w:rsidR="00F25A4F" w:rsidRPr="00381584">
        <w:rPr>
          <w:lang w:val="en-AU"/>
        </w:rPr>
        <w:t>ommunication</w:t>
      </w:r>
    </w:p>
    <w:p w14:paraId="6C2074D9" w14:textId="7BDE1310" w:rsidR="002D28F4" w:rsidRPr="00381584" w:rsidRDefault="002D28F4" w:rsidP="002D28F4">
      <w:pPr>
        <w:pStyle w:val="VCAAbody"/>
        <w:rPr>
          <w:strike/>
          <w:lang w:val="en-AU"/>
        </w:rPr>
      </w:pPr>
      <w:r w:rsidRPr="00381584">
        <w:rPr>
          <w:lang w:val="en-AU"/>
        </w:rPr>
        <w:t xml:space="preserve">Students </w:t>
      </w:r>
      <w:r w:rsidR="00957BE5" w:rsidRPr="00381584">
        <w:rPr>
          <w:lang w:val="en-AU"/>
        </w:rPr>
        <w:t xml:space="preserve">who scored highly </w:t>
      </w:r>
      <w:r w:rsidRPr="00381584">
        <w:rPr>
          <w:lang w:val="en-AU"/>
        </w:rPr>
        <w:t xml:space="preserve">talked clearly about different aspects of their lives, </w:t>
      </w:r>
      <w:r w:rsidRPr="00381584">
        <w:rPr>
          <w:rFonts w:cs="Shonar Bangla"/>
          <w:lang w:val="en-AU" w:bidi="bn-IN"/>
        </w:rPr>
        <w:t xml:space="preserve">studies, hobbies and career goals </w:t>
      </w:r>
      <w:r w:rsidRPr="00381584">
        <w:rPr>
          <w:lang w:val="en-AU"/>
        </w:rPr>
        <w:t>in an organised way</w:t>
      </w:r>
      <w:r w:rsidR="00957BE5" w:rsidRPr="00381584">
        <w:rPr>
          <w:lang w:val="en-AU"/>
        </w:rPr>
        <w:t>.</w:t>
      </w:r>
    </w:p>
    <w:p w14:paraId="5B6831AD" w14:textId="6F2E6DCE" w:rsidR="0011555C" w:rsidRPr="00381584" w:rsidRDefault="0011555C" w:rsidP="0011555C">
      <w:pPr>
        <w:pStyle w:val="VCAAbody"/>
        <w:rPr>
          <w:strike/>
          <w:lang w:val="en-AU"/>
        </w:rPr>
      </w:pPr>
      <w:r w:rsidRPr="00381584">
        <w:rPr>
          <w:lang w:val="en-AU"/>
        </w:rPr>
        <w:lastRenderedPageBreak/>
        <w:t>These students started with some form of polite greeting, maintained eye contact with the assessors, listened carefully to the questions or comments made during assessment, and responded appropriately to maintain interaction with the assessors.</w:t>
      </w:r>
    </w:p>
    <w:p w14:paraId="18D952C0" w14:textId="1AEE270C" w:rsidR="0011555C" w:rsidRPr="00381584" w:rsidRDefault="0011555C" w:rsidP="0011555C">
      <w:pPr>
        <w:pStyle w:val="VCAAbody"/>
        <w:rPr>
          <w:strike/>
          <w:lang w:val="en-AU"/>
        </w:rPr>
      </w:pPr>
      <w:r w:rsidRPr="00381584">
        <w:rPr>
          <w:lang w:val="en-AU"/>
        </w:rPr>
        <w:t>They were able to express their opinions clearly and support them with appropriate examples. They responded actively to questions asked of them by the assessors, demonstrating a very good level of understanding and an ability to carry the conversation forward. Their answers reflected extensive preparation.</w:t>
      </w:r>
    </w:p>
    <w:p w14:paraId="2F791F0D" w14:textId="32283FB7" w:rsidR="0011555C" w:rsidRPr="00381584" w:rsidRDefault="0011555C" w:rsidP="0011555C">
      <w:pPr>
        <w:pStyle w:val="VCAAbody"/>
        <w:rPr>
          <w:b/>
          <w:bCs/>
          <w:shd w:val="clear" w:color="auto" w:fill="D9D9D9" w:themeFill="background1" w:themeFillShade="D9"/>
          <w:lang w:val="en-AU"/>
        </w:rPr>
      </w:pPr>
      <w:r w:rsidRPr="00381584">
        <w:rPr>
          <w:lang w:val="en-AU"/>
        </w:rPr>
        <w:t>Students whose intonation, tempo and pronunciation were very good scored highly. Instead of talking from prepared texts, they spoke spontaneously and responded well to questions asked.</w:t>
      </w:r>
    </w:p>
    <w:p w14:paraId="7A5A5012" w14:textId="6947CFA7" w:rsidR="0011555C" w:rsidRPr="00381584" w:rsidRDefault="0011555C" w:rsidP="002D28F4">
      <w:pPr>
        <w:pStyle w:val="VCAAbody"/>
        <w:rPr>
          <w:lang w:val="en-AU"/>
        </w:rPr>
      </w:pPr>
      <w:r w:rsidRPr="00381584">
        <w:rPr>
          <w:lang w:val="en-AU"/>
        </w:rPr>
        <w:t>They used appropriate vocabulary and correct tone in expressing their views and conveying information.</w:t>
      </w:r>
    </w:p>
    <w:p w14:paraId="02F632AE" w14:textId="2A23621C" w:rsidR="004B5D74" w:rsidRPr="00381584" w:rsidRDefault="004B5D74" w:rsidP="002D28F4">
      <w:pPr>
        <w:pStyle w:val="VCAAbody"/>
        <w:rPr>
          <w:lang w:val="en-AU"/>
        </w:rPr>
      </w:pPr>
      <w:r w:rsidRPr="00381584">
        <w:rPr>
          <w:lang w:val="en-AU"/>
        </w:rPr>
        <w:t>Some students answered very briefly when asked questions, and did not engage with the assessors spontaneously; some needed repeated probing to elicit an answer</w:t>
      </w:r>
      <w:r w:rsidR="00840693">
        <w:rPr>
          <w:lang w:val="en-AU"/>
        </w:rPr>
        <w:t>. These students</w:t>
      </w:r>
      <w:r w:rsidRPr="00381584">
        <w:rPr>
          <w:lang w:val="en-AU"/>
        </w:rPr>
        <w:t xml:space="preserve"> did not score highly. Students may note that the factual accuracy of the responses is </w:t>
      </w:r>
      <w:r w:rsidR="00F7023F" w:rsidRPr="00381584">
        <w:rPr>
          <w:lang w:val="en-AU"/>
        </w:rPr>
        <w:t>less</w:t>
      </w:r>
      <w:r w:rsidRPr="00381584">
        <w:rPr>
          <w:lang w:val="en-AU"/>
        </w:rPr>
        <w:t xml:space="preserve"> important</w:t>
      </w:r>
      <w:r w:rsidR="00F7023F" w:rsidRPr="00381584">
        <w:rPr>
          <w:lang w:val="en-AU"/>
        </w:rPr>
        <w:t xml:space="preserve"> than the use of </w:t>
      </w:r>
      <w:r w:rsidRPr="00381584">
        <w:rPr>
          <w:lang w:val="en-AU"/>
        </w:rPr>
        <w:t>appropriate vocabulary, grammar and sentence structures</w:t>
      </w:r>
      <w:r w:rsidR="00F7023F" w:rsidRPr="00381584">
        <w:rPr>
          <w:lang w:val="en-AU"/>
        </w:rPr>
        <w:t>.</w:t>
      </w:r>
    </w:p>
    <w:p w14:paraId="25722F9C" w14:textId="4B266D90" w:rsidR="00F25A4F" w:rsidRPr="00381584" w:rsidRDefault="00F25A4F" w:rsidP="00F25A4F">
      <w:pPr>
        <w:pStyle w:val="VCAAHeading2"/>
        <w:rPr>
          <w:lang w:val="en-AU"/>
        </w:rPr>
      </w:pPr>
      <w:r w:rsidRPr="00381584">
        <w:rPr>
          <w:lang w:val="en-AU"/>
        </w:rPr>
        <w:t>Language</w:t>
      </w:r>
    </w:p>
    <w:p w14:paraId="4ED73C77" w14:textId="5212B1C4" w:rsidR="002D28F4" w:rsidRPr="00381584" w:rsidRDefault="002D28F4" w:rsidP="002D28F4">
      <w:pPr>
        <w:pStyle w:val="VCAAbody"/>
        <w:rPr>
          <w:strike/>
          <w:lang w:val="en-AU"/>
        </w:rPr>
      </w:pPr>
      <w:r w:rsidRPr="00381584">
        <w:rPr>
          <w:lang w:val="en-AU"/>
        </w:rPr>
        <w:t xml:space="preserve">Students who </w:t>
      </w:r>
      <w:r w:rsidR="003F6238" w:rsidRPr="00381584">
        <w:rPr>
          <w:lang w:val="en-AU"/>
        </w:rPr>
        <w:t>scored highly</w:t>
      </w:r>
      <w:r w:rsidRPr="00381584">
        <w:rPr>
          <w:lang w:val="en-AU"/>
        </w:rPr>
        <w:t xml:space="preserve"> used suitable sentence structures and appropriate </w:t>
      </w:r>
      <w:r w:rsidR="003F6238" w:rsidRPr="00381584">
        <w:rPr>
          <w:lang w:val="en-AU"/>
        </w:rPr>
        <w:t>vocabulary</w:t>
      </w:r>
      <w:r w:rsidRPr="00381584">
        <w:rPr>
          <w:lang w:val="en-AU"/>
        </w:rPr>
        <w:t xml:space="preserve">. In some cases, if they uttered non-Bengali words, they immediately realised and </w:t>
      </w:r>
      <w:r w:rsidR="003F6238" w:rsidRPr="00381584">
        <w:rPr>
          <w:lang w:val="en-AU"/>
        </w:rPr>
        <w:t>self-corrected in</w:t>
      </w:r>
      <w:r w:rsidRPr="00381584">
        <w:rPr>
          <w:lang w:val="en-AU"/>
        </w:rPr>
        <w:t xml:space="preserve"> </w:t>
      </w:r>
      <w:r w:rsidR="003F6238" w:rsidRPr="00381584">
        <w:rPr>
          <w:lang w:val="en-AU"/>
        </w:rPr>
        <w:t>Bengali</w:t>
      </w:r>
      <w:r w:rsidRPr="00381584">
        <w:rPr>
          <w:lang w:val="en-AU"/>
        </w:rPr>
        <w:t>.</w:t>
      </w:r>
      <w:r w:rsidRPr="00381584">
        <w:rPr>
          <w:strike/>
          <w:shd w:val="clear" w:color="auto" w:fill="D9D9D9" w:themeFill="background1" w:themeFillShade="D9"/>
          <w:lang w:val="en-AU"/>
        </w:rPr>
        <w:t xml:space="preserve"> </w:t>
      </w:r>
    </w:p>
    <w:p w14:paraId="32377D05" w14:textId="6A200004" w:rsidR="002D28F4" w:rsidRPr="00381584" w:rsidRDefault="002D28F4" w:rsidP="002D28F4">
      <w:pPr>
        <w:pStyle w:val="VCAAbody"/>
        <w:rPr>
          <w:strike/>
          <w:lang w:val="en-AU"/>
        </w:rPr>
      </w:pPr>
      <w:r w:rsidRPr="00381584">
        <w:rPr>
          <w:lang w:val="en-AU"/>
        </w:rPr>
        <w:t>Students generally pronounc</w:t>
      </w:r>
      <w:r w:rsidR="003F6238" w:rsidRPr="00381584">
        <w:rPr>
          <w:lang w:val="en-AU"/>
        </w:rPr>
        <w:t>ed</w:t>
      </w:r>
      <w:r w:rsidRPr="00381584">
        <w:rPr>
          <w:lang w:val="en-AU"/>
        </w:rPr>
        <w:t xml:space="preserve"> Bengali words well; some</w:t>
      </w:r>
      <w:r w:rsidR="00A10F27" w:rsidRPr="00381584">
        <w:rPr>
          <w:lang w:val="en-AU"/>
        </w:rPr>
        <w:t xml:space="preserve"> students</w:t>
      </w:r>
      <w:r w:rsidRPr="00381584">
        <w:rPr>
          <w:lang w:val="en-AU"/>
        </w:rPr>
        <w:t xml:space="preserve"> had </w:t>
      </w:r>
      <w:r w:rsidR="00631C2D" w:rsidRPr="00381584">
        <w:rPr>
          <w:lang w:val="en-AU"/>
        </w:rPr>
        <w:t xml:space="preserve">a </w:t>
      </w:r>
      <w:r w:rsidRPr="00381584">
        <w:rPr>
          <w:lang w:val="en-AU"/>
        </w:rPr>
        <w:t>slight accent</w:t>
      </w:r>
      <w:r w:rsidR="00A10F27" w:rsidRPr="00381584">
        <w:rPr>
          <w:lang w:val="en-AU"/>
        </w:rPr>
        <w:t>, however it did not hinder the meaning of the ideas and opinions that they were presenting.</w:t>
      </w:r>
      <w:r w:rsidRPr="00381584">
        <w:rPr>
          <w:lang w:val="en-AU"/>
        </w:rPr>
        <w:t xml:space="preserve"> </w:t>
      </w:r>
      <w:r w:rsidR="00A10F27" w:rsidRPr="00381584">
        <w:rPr>
          <w:lang w:val="en-AU"/>
        </w:rPr>
        <w:t xml:space="preserve">It should be noted that it is not appropriate to use </w:t>
      </w:r>
      <w:r w:rsidRPr="00381584">
        <w:rPr>
          <w:lang w:val="en-AU"/>
        </w:rPr>
        <w:t xml:space="preserve">colloquial language, particularly the less common </w:t>
      </w:r>
      <w:r w:rsidR="001D0D8B" w:rsidRPr="00381584">
        <w:rPr>
          <w:lang w:val="en-AU"/>
        </w:rPr>
        <w:t>colloquialisms</w:t>
      </w:r>
      <w:r w:rsidR="0011555C" w:rsidRPr="00381584">
        <w:rPr>
          <w:lang w:val="en-AU"/>
        </w:rPr>
        <w:t>.</w:t>
      </w:r>
      <w:r w:rsidRPr="00381584">
        <w:rPr>
          <w:lang w:val="en-AU"/>
        </w:rPr>
        <w:t xml:space="preserve"> </w:t>
      </w:r>
    </w:p>
    <w:p w14:paraId="1E9801AE" w14:textId="5B637298" w:rsidR="00F032DF" w:rsidRPr="00381584" w:rsidRDefault="004D2887" w:rsidP="00F032DF">
      <w:pPr>
        <w:pStyle w:val="VCAAHeading1"/>
        <w:rPr>
          <w:lang w:val="en-AU"/>
        </w:rPr>
      </w:pPr>
      <w:r w:rsidRPr="00381584">
        <w:rPr>
          <w:lang w:val="en-AU"/>
        </w:rPr>
        <w:t xml:space="preserve">Section 2 – </w:t>
      </w:r>
      <w:r w:rsidR="00F032DF" w:rsidRPr="00381584">
        <w:rPr>
          <w:lang w:val="en-AU"/>
        </w:rPr>
        <w:t>Discussion</w:t>
      </w:r>
    </w:p>
    <w:p w14:paraId="22068210" w14:textId="2A77990D" w:rsidR="00F032DF" w:rsidRPr="00381584" w:rsidRDefault="004335CB" w:rsidP="00F032DF">
      <w:pPr>
        <w:pStyle w:val="VCAAbody"/>
        <w:rPr>
          <w:lang w:val="en-AU"/>
        </w:rPr>
      </w:pPr>
      <w:r w:rsidRPr="00381584">
        <w:rPr>
          <w:lang w:val="en-AU"/>
        </w:rPr>
        <w:t xml:space="preserve">Each student gave a </w:t>
      </w:r>
      <w:r w:rsidR="00840693">
        <w:rPr>
          <w:lang w:val="en-AU"/>
        </w:rPr>
        <w:t>one</w:t>
      </w:r>
      <w:r w:rsidRPr="00381584">
        <w:rPr>
          <w:lang w:val="en-AU"/>
        </w:rPr>
        <w:t>-minute introduction of their subtopic to their assessor</w:t>
      </w:r>
      <w:r w:rsidR="009C7A4A" w:rsidRPr="00381584">
        <w:rPr>
          <w:lang w:val="en-AU"/>
        </w:rPr>
        <w:t>, who then engage</w:t>
      </w:r>
      <w:r w:rsidR="001F4545" w:rsidRPr="00381584">
        <w:rPr>
          <w:lang w:val="en-AU"/>
        </w:rPr>
        <w:t>d</w:t>
      </w:r>
      <w:r w:rsidR="009C7A4A" w:rsidRPr="00381584">
        <w:rPr>
          <w:lang w:val="en-AU"/>
        </w:rPr>
        <w:t xml:space="preserve"> the student in a discussion exploring their subtopic.</w:t>
      </w:r>
      <w:r w:rsidR="006B1B31" w:rsidRPr="00381584">
        <w:rPr>
          <w:lang w:val="en-AU"/>
        </w:rPr>
        <w:t xml:space="preserve"> </w:t>
      </w:r>
      <w:r w:rsidR="00C448CA" w:rsidRPr="00381584">
        <w:rPr>
          <w:lang w:val="en-AU"/>
        </w:rPr>
        <w:t xml:space="preserve">Students also provided </w:t>
      </w:r>
      <w:r w:rsidR="00F032DF" w:rsidRPr="00381584">
        <w:rPr>
          <w:lang w:val="en-AU"/>
        </w:rPr>
        <w:t xml:space="preserve">assessors </w:t>
      </w:r>
      <w:r w:rsidR="00C448CA" w:rsidRPr="00381584">
        <w:rPr>
          <w:lang w:val="en-AU"/>
        </w:rPr>
        <w:t>with</w:t>
      </w:r>
      <w:r w:rsidR="00F032DF" w:rsidRPr="00381584">
        <w:rPr>
          <w:lang w:val="en-AU"/>
        </w:rPr>
        <w:t xml:space="preserve"> any objects</w:t>
      </w:r>
      <w:r w:rsidR="006B1B31" w:rsidRPr="00381584">
        <w:rPr>
          <w:lang w:val="en-AU"/>
        </w:rPr>
        <w:t>, such as photographs, maps or diagrams,</w:t>
      </w:r>
      <w:r w:rsidR="00F032DF" w:rsidRPr="00381584">
        <w:rPr>
          <w:lang w:val="en-AU"/>
        </w:rPr>
        <w:t xml:space="preserve"> brought to support the discussion. </w:t>
      </w:r>
      <w:r w:rsidR="006B1B31" w:rsidRPr="00381584">
        <w:rPr>
          <w:lang w:val="en-AU"/>
        </w:rPr>
        <w:t>The d</w:t>
      </w:r>
      <w:r w:rsidR="00F032DF" w:rsidRPr="00381584">
        <w:rPr>
          <w:lang w:val="en-AU"/>
        </w:rPr>
        <w:t xml:space="preserve">iscussion </w:t>
      </w:r>
      <w:r w:rsidR="006B1B31" w:rsidRPr="00381584">
        <w:rPr>
          <w:lang w:val="en-AU"/>
        </w:rPr>
        <w:t>was an opportunity</w:t>
      </w:r>
      <w:r w:rsidR="00F032DF" w:rsidRPr="00381584">
        <w:rPr>
          <w:lang w:val="en-AU"/>
        </w:rPr>
        <w:t xml:space="preserve"> to explore aspects of the language and culture of communities in which </w:t>
      </w:r>
      <w:r w:rsidR="00A8422D" w:rsidRPr="00381584">
        <w:rPr>
          <w:lang w:val="en-AU"/>
        </w:rPr>
        <w:t>Bengali</w:t>
      </w:r>
      <w:r w:rsidR="00F032DF" w:rsidRPr="00381584">
        <w:rPr>
          <w:lang w:val="en-AU"/>
        </w:rPr>
        <w:t xml:space="preserve"> is spoken</w:t>
      </w:r>
      <w:r w:rsidR="00840693">
        <w:rPr>
          <w:lang w:val="en-AU"/>
        </w:rPr>
        <w:t>,</w:t>
      </w:r>
      <w:r w:rsidR="00E761DD" w:rsidRPr="00381584">
        <w:rPr>
          <w:lang w:val="en-AU"/>
        </w:rPr>
        <w:t xml:space="preserve"> and the students is expected to make reference to the texts studied</w:t>
      </w:r>
      <w:r w:rsidR="00F032DF" w:rsidRPr="00381584">
        <w:rPr>
          <w:lang w:val="en-AU"/>
        </w:rPr>
        <w:t>.</w:t>
      </w:r>
    </w:p>
    <w:p w14:paraId="1D6A4CA9" w14:textId="68078BB6" w:rsidR="002D28F4" w:rsidRPr="00381584" w:rsidRDefault="002D28F4" w:rsidP="002D28F4">
      <w:pPr>
        <w:pStyle w:val="VCAAbody"/>
        <w:rPr>
          <w:lang w:val="en-AU"/>
        </w:rPr>
      </w:pPr>
      <w:r w:rsidRPr="00381584">
        <w:rPr>
          <w:lang w:val="en-AU"/>
        </w:rPr>
        <w:t>Student</w:t>
      </w:r>
      <w:r w:rsidR="00840693">
        <w:rPr>
          <w:lang w:val="en-AU"/>
        </w:rPr>
        <w:t>s</w:t>
      </w:r>
      <w:r w:rsidRPr="00381584">
        <w:rPr>
          <w:lang w:val="en-AU"/>
        </w:rPr>
        <w:t xml:space="preserve"> discussed their chosen subtopic and their supporting visual material, which had to be related to either the prescribed theme ‘The Bengali-speaking communities’ or the prescribed theme ‘The </w:t>
      </w:r>
      <w:r w:rsidR="003B1700" w:rsidRPr="00381584">
        <w:rPr>
          <w:lang w:val="en-AU"/>
        </w:rPr>
        <w:t xml:space="preserve">changing </w:t>
      </w:r>
      <w:r w:rsidRPr="00381584">
        <w:rPr>
          <w:lang w:val="en-AU"/>
        </w:rPr>
        <w:t>world’. The focus of the discussion was on exploring aspects of the subtopic, including information, opinions and ideas. Students were expected to respond to questions on their subtopic and supporting visual material.</w:t>
      </w:r>
    </w:p>
    <w:p w14:paraId="5856C626" w14:textId="49374923" w:rsidR="00131108" w:rsidRPr="00381584" w:rsidRDefault="002D28F4" w:rsidP="00DB7C2F">
      <w:pPr>
        <w:pStyle w:val="VCAAbody"/>
        <w:rPr>
          <w:lang w:val="en-AU"/>
        </w:rPr>
      </w:pPr>
      <w:r w:rsidRPr="00381584">
        <w:rPr>
          <w:lang w:val="en-AU"/>
        </w:rPr>
        <w:t>Most students chose a subtopic related to the migrant Bengali-speaking communities in Australia</w:t>
      </w:r>
      <w:r w:rsidR="00D229E4" w:rsidRPr="00381584">
        <w:rPr>
          <w:lang w:val="en-AU"/>
        </w:rPr>
        <w:t>,</w:t>
      </w:r>
      <w:r w:rsidRPr="00381584">
        <w:rPr>
          <w:lang w:val="en-AU"/>
        </w:rPr>
        <w:t xml:space="preserve"> </w:t>
      </w:r>
      <w:r w:rsidR="00D229E4" w:rsidRPr="00381584">
        <w:rPr>
          <w:lang w:val="en-AU"/>
        </w:rPr>
        <w:t xml:space="preserve">such as </w:t>
      </w:r>
      <w:r w:rsidRPr="00381584">
        <w:rPr>
          <w:lang w:val="en-AU"/>
        </w:rPr>
        <w:t>their educational priorities, cultural events and festivals, marriage, employment situation</w:t>
      </w:r>
      <w:r w:rsidR="00D229E4" w:rsidRPr="00381584">
        <w:rPr>
          <w:lang w:val="en-AU"/>
        </w:rPr>
        <w:t>s</w:t>
      </w:r>
      <w:r w:rsidRPr="00381584">
        <w:rPr>
          <w:lang w:val="en-AU"/>
        </w:rPr>
        <w:t xml:space="preserve">, </w:t>
      </w:r>
      <w:r w:rsidR="001E321F" w:rsidRPr="00381584">
        <w:rPr>
          <w:lang w:val="en-AU"/>
        </w:rPr>
        <w:t xml:space="preserve">the preservation of the </w:t>
      </w:r>
      <w:r w:rsidRPr="00381584">
        <w:rPr>
          <w:lang w:val="en-AU"/>
        </w:rPr>
        <w:t>Bengali culture</w:t>
      </w:r>
      <w:r w:rsidR="004B6F75" w:rsidRPr="00381584">
        <w:rPr>
          <w:lang w:val="en-AU"/>
        </w:rPr>
        <w:t>,</w:t>
      </w:r>
      <w:r w:rsidR="0011555C" w:rsidRPr="00381584">
        <w:rPr>
          <w:lang w:val="en-AU"/>
        </w:rPr>
        <w:t xml:space="preserve"> and</w:t>
      </w:r>
      <w:r w:rsidRPr="00381584">
        <w:rPr>
          <w:lang w:val="en-AU"/>
        </w:rPr>
        <w:t xml:space="preserve"> </w:t>
      </w:r>
      <w:r w:rsidR="001E321F" w:rsidRPr="00381584">
        <w:rPr>
          <w:lang w:val="en-AU"/>
        </w:rPr>
        <w:t xml:space="preserve">the </w:t>
      </w:r>
      <w:r w:rsidRPr="00381584">
        <w:rPr>
          <w:lang w:val="en-AU"/>
        </w:rPr>
        <w:t xml:space="preserve">process of school education and teaching. </w:t>
      </w:r>
      <w:r w:rsidR="001E321F" w:rsidRPr="00381584">
        <w:rPr>
          <w:lang w:val="en-AU"/>
        </w:rPr>
        <w:t xml:space="preserve">Most students </w:t>
      </w:r>
      <w:r w:rsidRPr="00381584">
        <w:rPr>
          <w:lang w:val="en-AU"/>
        </w:rPr>
        <w:t>did some survey</w:t>
      </w:r>
      <w:r w:rsidR="005175C3" w:rsidRPr="00381584">
        <w:rPr>
          <w:lang w:val="en-AU"/>
        </w:rPr>
        <w:t>s</w:t>
      </w:r>
      <w:r w:rsidRPr="00381584">
        <w:rPr>
          <w:lang w:val="en-AU"/>
        </w:rPr>
        <w:t xml:space="preserve"> and conducted interviews with members of the Bangladeshi community in Melbourne</w:t>
      </w:r>
      <w:r w:rsidR="00F7023F" w:rsidRPr="00381584">
        <w:rPr>
          <w:lang w:val="en-AU"/>
        </w:rPr>
        <w:t>,</w:t>
      </w:r>
      <w:r w:rsidRPr="00381584">
        <w:rPr>
          <w:lang w:val="en-AU"/>
        </w:rPr>
        <w:t xml:space="preserve"> and summarised their findings using pie</w:t>
      </w:r>
      <w:r w:rsidR="005175C3" w:rsidRPr="00381584">
        <w:rPr>
          <w:lang w:val="en-AU"/>
        </w:rPr>
        <w:t xml:space="preserve"> </w:t>
      </w:r>
      <w:r w:rsidRPr="00381584">
        <w:rPr>
          <w:lang w:val="en-AU"/>
        </w:rPr>
        <w:t>charts and bar graphs. While students</w:t>
      </w:r>
      <w:r w:rsidR="0005680A" w:rsidRPr="00381584">
        <w:rPr>
          <w:lang w:val="en-AU"/>
        </w:rPr>
        <w:t>’ preparation</w:t>
      </w:r>
      <w:r w:rsidRPr="00381584">
        <w:rPr>
          <w:lang w:val="en-AU"/>
        </w:rPr>
        <w:t xml:space="preserve"> was </w:t>
      </w:r>
      <w:r w:rsidR="00C859F0" w:rsidRPr="00381584">
        <w:rPr>
          <w:lang w:val="en-AU"/>
        </w:rPr>
        <w:t xml:space="preserve">adequate </w:t>
      </w:r>
      <w:r w:rsidRPr="00381584">
        <w:rPr>
          <w:lang w:val="en-AU"/>
        </w:rPr>
        <w:t>and most of the students presented</w:t>
      </w:r>
      <w:r w:rsidR="001E321F" w:rsidRPr="00381584">
        <w:rPr>
          <w:lang w:val="en-AU"/>
        </w:rPr>
        <w:t xml:space="preserve"> the information and ideas logically and in an interesting manner</w:t>
      </w:r>
      <w:r w:rsidR="00840693">
        <w:rPr>
          <w:lang w:val="en-AU"/>
        </w:rPr>
        <w:t>,</w:t>
      </w:r>
      <w:r w:rsidRPr="00381584">
        <w:rPr>
          <w:lang w:val="en-AU"/>
        </w:rPr>
        <w:t xml:space="preserve"> it would perhaps be better to have </w:t>
      </w:r>
      <w:r w:rsidR="001E321F" w:rsidRPr="00381584">
        <w:rPr>
          <w:lang w:val="en-AU"/>
        </w:rPr>
        <w:t xml:space="preserve">more </w:t>
      </w:r>
      <w:r w:rsidRPr="00381584">
        <w:rPr>
          <w:lang w:val="en-AU"/>
        </w:rPr>
        <w:t>variety in the subtopics</w:t>
      </w:r>
      <w:r w:rsidR="00DD7528" w:rsidRPr="00381584">
        <w:rPr>
          <w:lang w:val="en-AU"/>
        </w:rPr>
        <w:t>. S</w:t>
      </w:r>
      <w:r w:rsidR="0099213F" w:rsidRPr="00381584">
        <w:rPr>
          <w:lang w:val="en-AU"/>
        </w:rPr>
        <w:t xml:space="preserve">tudents </w:t>
      </w:r>
      <w:r w:rsidR="00DD7528" w:rsidRPr="00381584">
        <w:rPr>
          <w:lang w:val="en-AU"/>
        </w:rPr>
        <w:t>c</w:t>
      </w:r>
      <w:r w:rsidR="0099213F" w:rsidRPr="00381584">
        <w:rPr>
          <w:lang w:val="en-AU"/>
        </w:rPr>
        <w:t>ould</w:t>
      </w:r>
      <w:r w:rsidR="0011555C" w:rsidRPr="00381584">
        <w:rPr>
          <w:lang w:val="en-AU"/>
        </w:rPr>
        <w:t xml:space="preserve"> </w:t>
      </w:r>
      <w:r w:rsidR="001E321F" w:rsidRPr="00381584">
        <w:rPr>
          <w:lang w:val="en-AU"/>
        </w:rPr>
        <w:t xml:space="preserve">focus on different aspects of the subtopic in order to </w:t>
      </w:r>
      <w:r w:rsidR="0099213F" w:rsidRPr="00381584">
        <w:rPr>
          <w:lang w:val="en-AU"/>
        </w:rPr>
        <w:t>hold a</w:t>
      </w:r>
      <w:r w:rsidR="001E321F" w:rsidRPr="00381584">
        <w:rPr>
          <w:lang w:val="en-AU"/>
        </w:rPr>
        <w:t xml:space="preserve"> wider discussion</w:t>
      </w:r>
      <w:r w:rsidR="0099213F" w:rsidRPr="00381584">
        <w:rPr>
          <w:lang w:val="en-AU"/>
        </w:rPr>
        <w:t xml:space="preserve"> and </w:t>
      </w:r>
      <w:r w:rsidR="00DD7528" w:rsidRPr="00381584">
        <w:rPr>
          <w:lang w:val="en-AU"/>
        </w:rPr>
        <w:t>have the</w:t>
      </w:r>
      <w:r w:rsidR="0099213F" w:rsidRPr="00381584">
        <w:rPr>
          <w:lang w:val="en-AU"/>
        </w:rPr>
        <w:t xml:space="preserve"> opportunity to elaborate on a range of information.</w:t>
      </w:r>
    </w:p>
    <w:p w14:paraId="7847A693" w14:textId="77777777" w:rsidR="00131108" w:rsidRPr="00381584" w:rsidRDefault="00131108">
      <w:pPr>
        <w:rPr>
          <w:rFonts w:ascii="Arial" w:hAnsi="Arial" w:cs="Arial"/>
          <w:color w:val="000000" w:themeColor="text1"/>
          <w:sz w:val="20"/>
          <w:lang w:val="en-AU"/>
        </w:rPr>
      </w:pPr>
      <w:r w:rsidRPr="00381584">
        <w:rPr>
          <w:lang w:val="en-AU"/>
        </w:rPr>
        <w:br w:type="page"/>
      </w:r>
    </w:p>
    <w:p w14:paraId="18F9B988" w14:textId="2D65C97F" w:rsidR="002D28F4" w:rsidRPr="00381584" w:rsidRDefault="002D28F4" w:rsidP="002D28F4">
      <w:pPr>
        <w:pStyle w:val="VCAAHeading2"/>
        <w:rPr>
          <w:lang w:val="en-AU"/>
        </w:rPr>
      </w:pPr>
      <w:r w:rsidRPr="00381584">
        <w:rPr>
          <w:lang w:val="en-AU"/>
        </w:rPr>
        <w:lastRenderedPageBreak/>
        <w:t>Content and communication</w:t>
      </w:r>
    </w:p>
    <w:p w14:paraId="636A0B63" w14:textId="518AF4E0" w:rsidR="002D28F4" w:rsidRPr="00381584" w:rsidRDefault="00F7023F" w:rsidP="002D28F4">
      <w:pPr>
        <w:pStyle w:val="VCAAbody"/>
        <w:rPr>
          <w:strike/>
          <w:lang w:val="en-AU"/>
        </w:rPr>
      </w:pPr>
      <w:r w:rsidRPr="00381584">
        <w:rPr>
          <w:lang w:val="en-AU"/>
        </w:rPr>
        <w:t xml:space="preserve">The majority of the </w:t>
      </w:r>
      <w:r w:rsidR="002D28F4" w:rsidRPr="00381584">
        <w:rPr>
          <w:lang w:val="en-AU"/>
        </w:rPr>
        <w:t>students chose</w:t>
      </w:r>
      <w:r w:rsidR="0099213F" w:rsidRPr="00381584">
        <w:rPr>
          <w:lang w:val="en-AU"/>
        </w:rPr>
        <w:t xml:space="preserve"> a subtopic on</w:t>
      </w:r>
      <w:r w:rsidR="002D28F4" w:rsidRPr="00381584">
        <w:rPr>
          <w:lang w:val="en-AU"/>
        </w:rPr>
        <w:t xml:space="preserve"> one aspect of Bangladeshi migrant communit</w:t>
      </w:r>
      <w:r w:rsidR="004A4D41" w:rsidRPr="00381584">
        <w:rPr>
          <w:lang w:val="en-AU"/>
        </w:rPr>
        <w:t>ies</w:t>
      </w:r>
      <w:r w:rsidR="002D28F4" w:rsidRPr="00381584">
        <w:rPr>
          <w:lang w:val="en-AU"/>
        </w:rPr>
        <w:t xml:space="preserve"> in Australia and their problems and aspirations. </w:t>
      </w:r>
    </w:p>
    <w:p w14:paraId="09DA30A8" w14:textId="6FCE408C" w:rsidR="0011555C" w:rsidRPr="00381584" w:rsidRDefault="0011555C" w:rsidP="002D28F4">
      <w:pPr>
        <w:pStyle w:val="VCAAbody"/>
        <w:rPr>
          <w:lang w:val="en-AU"/>
        </w:rPr>
      </w:pPr>
      <w:r w:rsidRPr="00381584">
        <w:rPr>
          <w:lang w:val="en-AU"/>
        </w:rPr>
        <w:t xml:space="preserve">Students who scored highly had prepared well for their discussion subtopic. They spoke without hesitation and used properly framed words and phrases to </w:t>
      </w:r>
      <w:r w:rsidR="005E575E" w:rsidRPr="00381584">
        <w:rPr>
          <w:lang w:val="en-AU"/>
        </w:rPr>
        <w:t>e</w:t>
      </w:r>
      <w:r w:rsidRPr="00381584">
        <w:rPr>
          <w:lang w:val="en-AU"/>
        </w:rPr>
        <w:t>laborate on their</w:t>
      </w:r>
      <w:r w:rsidR="00131108" w:rsidRPr="00381584">
        <w:rPr>
          <w:lang w:val="en-AU"/>
        </w:rPr>
        <w:t xml:space="preserve"> </w:t>
      </w:r>
      <w:r w:rsidRPr="00381584">
        <w:rPr>
          <w:lang w:val="en-AU"/>
        </w:rPr>
        <w:t>ideas and opinions on their chosen subtopic.</w:t>
      </w:r>
    </w:p>
    <w:p w14:paraId="5D16C448" w14:textId="621C9E94" w:rsidR="002D28F4" w:rsidRPr="00381584" w:rsidRDefault="00F50BB1" w:rsidP="002D28F4">
      <w:pPr>
        <w:pStyle w:val="VCAAbody"/>
        <w:rPr>
          <w:strike/>
          <w:lang w:val="en-AU"/>
        </w:rPr>
      </w:pPr>
      <w:r w:rsidRPr="00381584">
        <w:rPr>
          <w:lang w:val="en-AU"/>
        </w:rPr>
        <w:t>They</w:t>
      </w:r>
      <w:r w:rsidR="002D28F4" w:rsidRPr="00381584">
        <w:rPr>
          <w:lang w:val="en-AU"/>
        </w:rPr>
        <w:t xml:space="preserve"> maintained eye</w:t>
      </w:r>
      <w:r w:rsidR="00C146B9" w:rsidRPr="00381584">
        <w:rPr>
          <w:lang w:val="en-AU"/>
        </w:rPr>
        <w:t xml:space="preserve"> </w:t>
      </w:r>
      <w:r w:rsidR="002D28F4" w:rsidRPr="00381584">
        <w:rPr>
          <w:lang w:val="en-AU"/>
        </w:rPr>
        <w:t>contact with the assessors</w:t>
      </w:r>
      <w:r w:rsidR="00840693">
        <w:rPr>
          <w:lang w:val="en-AU"/>
        </w:rPr>
        <w:t>,</w:t>
      </w:r>
      <w:r w:rsidR="004C38EE" w:rsidRPr="00381584">
        <w:rPr>
          <w:lang w:val="en-AU"/>
        </w:rPr>
        <w:t xml:space="preserve"> spoke spontaneously </w:t>
      </w:r>
      <w:r w:rsidR="002D28F4" w:rsidRPr="00381584">
        <w:rPr>
          <w:lang w:val="en-AU"/>
        </w:rPr>
        <w:t>and responded to the questions and comments of the assessors</w:t>
      </w:r>
      <w:r w:rsidRPr="00381584">
        <w:rPr>
          <w:lang w:val="en-AU"/>
        </w:rPr>
        <w:t xml:space="preserve"> with </w:t>
      </w:r>
      <w:r w:rsidR="004C38EE" w:rsidRPr="00381584">
        <w:rPr>
          <w:lang w:val="en-AU"/>
        </w:rPr>
        <w:t>appropriate reasons and examples</w:t>
      </w:r>
      <w:r w:rsidR="002D28F4" w:rsidRPr="00381584">
        <w:rPr>
          <w:lang w:val="en-AU"/>
        </w:rPr>
        <w:t xml:space="preserve">. </w:t>
      </w:r>
    </w:p>
    <w:p w14:paraId="2B417ED4" w14:textId="0B54B87D" w:rsidR="00F25A4F" w:rsidRPr="00381584" w:rsidRDefault="00F25A4F" w:rsidP="00F25A4F">
      <w:pPr>
        <w:pStyle w:val="VCAAHeading2"/>
        <w:rPr>
          <w:lang w:val="en-AU"/>
        </w:rPr>
      </w:pPr>
      <w:r w:rsidRPr="00381584">
        <w:rPr>
          <w:lang w:val="en-AU"/>
        </w:rPr>
        <w:t>Language</w:t>
      </w:r>
    </w:p>
    <w:p w14:paraId="69B3889B" w14:textId="41502CB2" w:rsidR="002D28F4" w:rsidRPr="00381584" w:rsidRDefault="002D28F4" w:rsidP="002D28F4">
      <w:pPr>
        <w:pStyle w:val="VCAAbody"/>
        <w:rPr>
          <w:rFonts w:asciiTheme="minorHAnsi" w:hAnsiTheme="minorHAnsi" w:cstheme="minorHAnsi"/>
          <w:szCs w:val="20"/>
          <w:lang w:val="en-AU"/>
        </w:rPr>
      </w:pPr>
      <w:r w:rsidRPr="00381584">
        <w:rPr>
          <w:lang w:val="en-AU"/>
        </w:rPr>
        <w:t xml:space="preserve">Students who </w:t>
      </w:r>
      <w:r w:rsidR="00C146B9" w:rsidRPr="00381584">
        <w:rPr>
          <w:lang w:val="en-AU"/>
        </w:rPr>
        <w:t>scored highly</w:t>
      </w:r>
      <w:r w:rsidRPr="00381584">
        <w:rPr>
          <w:lang w:val="en-AU"/>
        </w:rPr>
        <w:t xml:space="preserve"> in</w:t>
      </w:r>
      <w:r w:rsidR="00C146B9" w:rsidRPr="00381584">
        <w:rPr>
          <w:lang w:val="en-AU"/>
        </w:rPr>
        <w:t xml:space="preserve"> the</w:t>
      </w:r>
      <w:r w:rsidRPr="00381584">
        <w:rPr>
          <w:lang w:val="en-AU"/>
        </w:rPr>
        <w:t xml:space="preserve"> discussion used sophisticated and appropriate </w:t>
      </w:r>
      <w:r w:rsidR="00C146B9" w:rsidRPr="00381584">
        <w:rPr>
          <w:lang w:val="en-AU"/>
        </w:rPr>
        <w:t>vocabulary</w:t>
      </w:r>
      <w:r w:rsidRPr="00381584">
        <w:rPr>
          <w:lang w:val="en-AU"/>
        </w:rPr>
        <w:t xml:space="preserve">, and good sentence structures to describe their findings and views. Some notable words used included: </w:t>
      </w:r>
      <w:r w:rsidRPr="00381584">
        <w:rPr>
          <w:rFonts w:cs="Vrinda"/>
          <w:cs/>
          <w:lang w:val="en-AU" w:bidi="bn-IN"/>
        </w:rPr>
        <w:t>স্পর্শকাতর</w:t>
      </w:r>
      <w:r w:rsidR="00061D08" w:rsidRPr="00381584">
        <w:rPr>
          <w:rFonts w:cs="Vrinda"/>
          <w:lang w:val="en-AU" w:bidi="bn-IN"/>
        </w:rPr>
        <w:t xml:space="preserve"> (sensitive)</w:t>
      </w:r>
      <w:r w:rsidRPr="00381584">
        <w:rPr>
          <w:rFonts w:cs="Vrinda"/>
          <w:lang w:val="en-AU" w:bidi="bn-IN"/>
        </w:rPr>
        <w:t xml:space="preserve">, </w:t>
      </w:r>
      <w:r w:rsidRPr="00381584">
        <w:rPr>
          <w:rFonts w:cs="Vrinda"/>
          <w:cs/>
          <w:lang w:val="en-AU" w:bidi="bn-IN"/>
        </w:rPr>
        <w:t>স্মৃতিময়</w:t>
      </w:r>
      <w:r w:rsidR="00061D08" w:rsidRPr="00381584">
        <w:rPr>
          <w:rFonts w:cs="Vrinda"/>
          <w:lang w:val="en-AU" w:bidi="bn-IN"/>
        </w:rPr>
        <w:t xml:space="preserve"> (memorable</w:t>
      </w:r>
      <w:r w:rsidR="002F2AA3" w:rsidRPr="00381584">
        <w:rPr>
          <w:rFonts w:cs="Vrinda"/>
          <w:lang w:val="en-AU" w:bidi="bn-IN"/>
        </w:rPr>
        <w:t>, full of memories</w:t>
      </w:r>
      <w:r w:rsidR="00061D08" w:rsidRPr="00381584">
        <w:rPr>
          <w:rFonts w:cs="Vrinda"/>
          <w:lang w:val="en-AU" w:bidi="bn-IN"/>
        </w:rPr>
        <w:t>)</w:t>
      </w:r>
      <w:r w:rsidRPr="00381584">
        <w:rPr>
          <w:rFonts w:cs="Vrinda"/>
          <w:lang w:val="en-AU" w:bidi="bn-IN"/>
        </w:rPr>
        <w:t xml:space="preserve">, </w:t>
      </w:r>
      <w:r w:rsidRPr="00381584">
        <w:rPr>
          <w:rFonts w:cs="Vrinda"/>
          <w:cs/>
          <w:lang w:val="en-AU" w:bidi="bn-IN"/>
        </w:rPr>
        <w:t>অন্যান্য</w:t>
      </w:r>
      <w:r w:rsidRPr="00381584">
        <w:rPr>
          <w:rFonts w:cs="Vrinda"/>
          <w:lang w:val="en-AU" w:bidi="bn-IN"/>
        </w:rPr>
        <w:t xml:space="preserve"> </w:t>
      </w:r>
      <w:r w:rsidRPr="00381584">
        <w:rPr>
          <w:rFonts w:cs="Vrinda"/>
          <w:cs/>
          <w:lang w:val="en-AU" w:bidi="bn-IN"/>
        </w:rPr>
        <w:t>সম্প্রদায়</w:t>
      </w:r>
      <w:r w:rsidR="00061D08" w:rsidRPr="00381584">
        <w:rPr>
          <w:rFonts w:cs="Vrinda"/>
          <w:lang w:val="en-AU" w:bidi="bn-IN"/>
        </w:rPr>
        <w:t xml:space="preserve"> (other communities)</w:t>
      </w:r>
      <w:r w:rsidR="00120269">
        <w:rPr>
          <w:rFonts w:ascii="Kalpurush" w:hAnsi="Kalpurush" w:cs="Kalpurush"/>
          <w:lang w:val="en-AU" w:bidi="bn-IN"/>
        </w:rPr>
        <w:t xml:space="preserve"> and</w:t>
      </w:r>
      <w:r w:rsidRPr="00381584">
        <w:rPr>
          <w:rFonts w:ascii="Kalpurush" w:hAnsi="Kalpurush" w:cs="Kalpurush"/>
          <w:lang w:val="en-AU" w:bidi="bn-IN"/>
        </w:rPr>
        <w:t xml:space="preserve"> </w:t>
      </w:r>
      <w:r w:rsidRPr="00381584">
        <w:rPr>
          <w:rFonts w:ascii="Kalpurush" w:hAnsi="Kalpurush" w:cs="Kalpurush"/>
          <w:cs/>
          <w:lang w:val="en-AU" w:bidi="bn-IN"/>
        </w:rPr>
        <w:t>সামুদ্রিক মাছ</w:t>
      </w:r>
      <w:r w:rsidR="00061D08" w:rsidRPr="00381584">
        <w:rPr>
          <w:rFonts w:ascii="Kalpurush" w:hAnsi="Kalpurush" w:cs="Kalpurush"/>
          <w:lang w:val="en-AU" w:bidi="bn-IN"/>
        </w:rPr>
        <w:t xml:space="preserve"> </w:t>
      </w:r>
      <w:r w:rsidR="00061D08" w:rsidRPr="00381584">
        <w:rPr>
          <w:rFonts w:asciiTheme="minorHAnsi" w:hAnsiTheme="minorHAnsi" w:cstheme="minorHAnsi"/>
          <w:szCs w:val="20"/>
          <w:lang w:val="en-AU" w:bidi="bn-IN"/>
        </w:rPr>
        <w:t>(</w:t>
      </w:r>
      <w:r w:rsidR="00D7075F" w:rsidRPr="00381584">
        <w:rPr>
          <w:rFonts w:asciiTheme="minorHAnsi" w:hAnsiTheme="minorHAnsi" w:cstheme="minorHAnsi"/>
          <w:szCs w:val="20"/>
          <w:lang w:val="en-AU" w:bidi="bn-IN"/>
        </w:rPr>
        <w:t>ocean</w:t>
      </w:r>
      <w:r w:rsidR="00061D08" w:rsidRPr="00381584">
        <w:rPr>
          <w:rFonts w:asciiTheme="minorHAnsi" w:hAnsiTheme="minorHAnsi" w:cstheme="minorHAnsi"/>
          <w:szCs w:val="20"/>
          <w:lang w:val="en-AU" w:bidi="bn-IN"/>
        </w:rPr>
        <w:t xml:space="preserve"> fish).</w:t>
      </w:r>
    </w:p>
    <w:p w14:paraId="4E4CA544" w14:textId="2C650ABA" w:rsidR="0011555C" w:rsidRPr="00381584" w:rsidRDefault="002D28F4" w:rsidP="002D28F4">
      <w:pPr>
        <w:pStyle w:val="VCAAbody"/>
        <w:rPr>
          <w:rFonts w:cs="Shonar Bangla"/>
          <w:lang w:val="en-AU" w:bidi="bn-IN"/>
        </w:rPr>
      </w:pPr>
      <w:r w:rsidRPr="00381584">
        <w:rPr>
          <w:lang w:val="en-AU"/>
        </w:rPr>
        <w:t>High-</w:t>
      </w:r>
      <w:r w:rsidR="00C146B9" w:rsidRPr="00381584">
        <w:rPr>
          <w:lang w:val="en-AU"/>
        </w:rPr>
        <w:t xml:space="preserve">scoring </w:t>
      </w:r>
      <w:r w:rsidRPr="00381584">
        <w:rPr>
          <w:lang w:val="en-AU"/>
        </w:rPr>
        <w:t xml:space="preserve">students used words and phrases that demonstrated their command of the language. Some of them used phrases like </w:t>
      </w:r>
      <w:r w:rsidRPr="00381584">
        <w:rPr>
          <w:rFonts w:cs="Vrinda"/>
          <w:cs/>
          <w:lang w:val="en-AU" w:bidi="bn-IN"/>
        </w:rPr>
        <w:t>ত্যাগ</w:t>
      </w:r>
      <w:r w:rsidRPr="00381584">
        <w:rPr>
          <w:rFonts w:cs="Vrinda"/>
          <w:lang w:val="en-AU" w:bidi="bn-IN"/>
        </w:rPr>
        <w:t xml:space="preserve"> </w:t>
      </w:r>
      <w:r w:rsidRPr="00381584">
        <w:rPr>
          <w:rFonts w:cs="Vrinda"/>
          <w:cs/>
          <w:lang w:val="en-AU" w:bidi="bn-IN"/>
        </w:rPr>
        <w:t>স্বীকার</w:t>
      </w:r>
      <w:r w:rsidRPr="00381584">
        <w:rPr>
          <w:rFonts w:cs="Vrinda"/>
          <w:lang w:val="en-AU" w:bidi="bn-IN"/>
        </w:rPr>
        <w:t xml:space="preserve"> </w:t>
      </w:r>
      <w:r w:rsidRPr="00381584">
        <w:rPr>
          <w:rFonts w:cs="Vrinda"/>
          <w:cs/>
          <w:lang w:val="en-AU" w:bidi="bn-IN"/>
        </w:rPr>
        <w:t>করেছেন</w:t>
      </w:r>
      <w:r w:rsidR="00061D08" w:rsidRPr="00381584">
        <w:rPr>
          <w:rFonts w:cs="Vrinda"/>
          <w:lang w:val="en-AU" w:bidi="bn-IN"/>
        </w:rPr>
        <w:t xml:space="preserve"> (made a sacrifice) </w:t>
      </w:r>
      <w:r w:rsidRPr="00381584">
        <w:rPr>
          <w:rFonts w:cs="Vrinda"/>
          <w:lang w:val="en-AU" w:bidi="bn-IN"/>
        </w:rPr>
        <w:t xml:space="preserve">with correct intonation, </w:t>
      </w:r>
      <w:r w:rsidR="00071793" w:rsidRPr="00381584">
        <w:rPr>
          <w:rFonts w:cs="Vrinda"/>
          <w:lang w:val="en-AU" w:bidi="bn-IN"/>
        </w:rPr>
        <w:t xml:space="preserve">and </w:t>
      </w:r>
      <w:r w:rsidRPr="00381584">
        <w:rPr>
          <w:rFonts w:cs="Vrinda"/>
          <w:lang w:val="en-AU" w:bidi="bn-IN"/>
        </w:rPr>
        <w:t xml:space="preserve">some used idiomatic phrases </w:t>
      </w:r>
      <w:r w:rsidR="00840693">
        <w:rPr>
          <w:rFonts w:cs="Vrinda"/>
          <w:lang w:val="en-AU" w:bidi="bn-IN"/>
        </w:rPr>
        <w:t>such as</w:t>
      </w:r>
      <w:r w:rsidR="00840693" w:rsidRPr="00381584">
        <w:rPr>
          <w:rFonts w:cs="Vrinda"/>
          <w:lang w:val="en-AU" w:bidi="bn-IN"/>
        </w:rPr>
        <w:t xml:space="preserve"> </w:t>
      </w:r>
      <w:r w:rsidRPr="00381584">
        <w:rPr>
          <w:rFonts w:cs="Vrinda"/>
          <w:cs/>
          <w:lang w:val="en-AU" w:bidi="bn-IN"/>
        </w:rPr>
        <w:t>নাড়ির</w:t>
      </w:r>
      <w:r w:rsidRPr="00381584">
        <w:rPr>
          <w:rFonts w:cs="Vrinda"/>
          <w:lang w:val="en-AU" w:bidi="bn-IN"/>
        </w:rPr>
        <w:t xml:space="preserve"> </w:t>
      </w:r>
      <w:r w:rsidRPr="00381584">
        <w:rPr>
          <w:rFonts w:cs="Vrinda"/>
          <w:cs/>
          <w:lang w:val="en-AU" w:bidi="bn-IN"/>
        </w:rPr>
        <w:t>টান</w:t>
      </w:r>
      <w:r w:rsidRPr="00381584">
        <w:rPr>
          <w:rFonts w:cs="Vrinda"/>
          <w:lang w:val="en-AU" w:bidi="bn-IN"/>
        </w:rPr>
        <w:t xml:space="preserve"> </w:t>
      </w:r>
      <w:r w:rsidRPr="00381584">
        <w:rPr>
          <w:rFonts w:cs="Vrinda"/>
          <w:cs/>
          <w:lang w:val="en-AU" w:bidi="bn-IN"/>
        </w:rPr>
        <w:t>আছে</w:t>
      </w:r>
      <w:r w:rsidR="00840693" w:rsidRPr="00BB7FC3">
        <w:rPr>
          <w:rFonts w:cs="Vrinda"/>
          <w:lang w:val="en-AU" w:bidi="bn-IN"/>
        </w:rPr>
        <w:t xml:space="preserve"> </w:t>
      </w:r>
      <w:r w:rsidR="00061D08" w:rsidRPr="00BB7FC3">
        <w:rPr>
          <w:rFonts w:cs="Vrinda"/>
          <w:lang w:val="en-AU" w:bidi="bn-IN"/>
        </w:rPr>
        <w:t xml:space="preserve">(has a </w:t>
      </w:r>
      <w:r w:rsidR="004744B0" w:rsidRPr="00BB7FC3">
        <w:rPr>
          <w:rFonts w:cs="Vrinda"/>
          <w:lang w:val="en-AU" w:bidi="bn-IN"/>
        </w:rPr>
        <w:t>passionate feeling of connection</w:t>
      </w:r>
      <w:r w:rsidR="00061D08" w:rsidRPr="00BB7FC3">
        <w:rPr>
          <w:rFonts w:cs="Vrinda"/>
          <w:lang w:val="en-AU" w:bidi="bn-IN"/>
        </w:rPr>
        <w:t>)</w:t>
      </w:r>
      <w:r w:rsidR="00061D08" w:rsidRPr="00381584">
        <w:rPr>
          <w:rFonts w:cs="Vrinda"/>
          <w:u w:val="single"/>
          <w:lang w:val="en-AU" w:bidi="bn-IN"/>
        </w:rPr>
        <w:t>,</w:t>
      </w:r>
    </w:p>
    <w:p w14:paraId="67A4B1AC" w14:textId="7EEDD3E4" w:rsidR="00925B64" w:rsidRPr="00381584" w:rsidRDefault="00925B64" w:rsidP="002D28F4">
      <w:pPr>
        <w:pStyle w:val="VCAAbody"/>
        <w:rPr>
          <w:rFonts w:cs="Shonar Bangla"/>
          <w:lang w:val="en-AU" w:bidi="bn-IN"/>
        </w:rPr>
      </w:pPr>
      <w:r w:rsidRPr="00381584">
        <w:rPr>
          <w:rFonts w:cs="Shonar Bangla"/>
          <w:lang w:val="en-AU" w:bidi="bn-IN"/>
        </w:rPr>
        <w:t xml:space="preserve">Colloquial Bengali phrases </w:t>
      </w:r>
      <w:r w:rsidR="00840693">
        <w:rPr>
          <w:rFonts w:cs="Shonar Bangla"/>
          <w:lang w:val="en-AU" w:bidi="bn-IN"/>
        </w:rPr>
        <w:t>such as</w:t>
      </w:r>
      <w:r w:rsidR="00840693" w:rsidRPr="00381584">
        <w:rPr>
          <w:rFonts w:cs="Shonar Bangla"/>
          <w:lang w:val="en-AU" w:bidi="bn-IN"/>
        </w:rPr>
        <w:t xml:space="preserve"> </w:t>
      </w:r>
      <w:r w:rsidRPr="00381584">
        <w:rPr>
          <w:rFonts w:asciiTheme="minorBidi" w:hAnsiTheme="minorBidi" w:cstheme="minorBidi"/>
          <w:sz w:val="22"/>
          <w:cs/>
          <w:lang w:val="en-AU" w:bidi="bn-IN"/>
        </w:rPr>
        <w:t>ধরা খাওয়া</w:t>
      </w:r>
      <w:r w:rsidRPr="00381584">
        <w:rPr>
          <w:rFonts w:cs="Shonar Bangla"/>
          <w:lang w:val="en-AU" w:bidi="bn-IN"/>
        </w:rPr>
        <w:t xml:space="preserve">, meaning getting deceived or caught unexpectedly, are not very common and should be avoided. Use of </w:t>
      </w:r>
      <w:r w:rsidR="00362FEB" w:rsidRPr="00381584">
        <w:rPr>
          <w:rFonts w:cs="Shonar Bangla"/>
          <w:lang w:val="en-AU" w:bidi="bn-IN"/>
        </w:rPr>
        <w:t xml:space="preserve">regional dialect </w:t>
      </w:r>
      <w:r w:rsidRPr="00381584">
        <w:rPr>
          <w:rFonts w:cs="Shonar Bangla"/>
          <w:lang w:val="en-AU" w:bidi="bn-IN"/>
        </w:rPr>
        <w:t>words</w:t>
      </w:r>
      <w:r w:rsidR="00362FEB" w:rsidRPr="00381584">
        <w:rPr>
          <w:rFonts w:cs="Shonar Bangla"/>
          <w:lang w:val="en-AU" w:bidi="bn-IN"/>
        </w:rPr>
        <w:t>, meaning words that</w:t>
      </w:r>
      <w:r w:rsidRPr="00381584">
        <w:rPr>
          <w:rFonts w:cs="Shonar Bangla"/>
          <w:lang w:val="en-AU" w:bidi="bn-IN"/>
        </w:rPr>
        <w:t xml:space="preserve"> are </w:t>
      </w:r>
      <w:r w:rsidR="00362FEB" w:rsidRPr="00381584">
        <w:rPr>
          <w:rFonts w:cs="Shonar Bangla"/>
          <w:lang w:val="en-AU" w:bidi="bn-IN"/>
        </w:rPr>
        <w:t>specific</w:t>
      </w:r>
      <w:r w:rsidRPr="00381584">
        <w:rPr>
          <w:rFonts w:cs="Shonar Bangla"/>
          <w:lang w:val="en-AU" w:bidi="bn-IN"/>
        </w:rPr>
        <w:t xml:space="preserve"> to a region</w:t>
      </w:r>
      <w:r w:rsidR="00362FEB" w:rsidRPr="00381584">
        <w:rPr>
          <w:rFonts w:cs="Shonar Bangla"/>
          <w:lang w:val="en-AU" w:bidi="bn-IN"/>
        </w:rPr>
        <w:t>, should also be avoided.</w:t>
      </w:r>
      <w:r w:rsidRPr="00381584">
        <w:rPr>
          <w:rFonts w:cs="Shonar Bangla"/>
          <w:lang w:val="en-AU" w:bidi="bn-IN"/>
        </w:rPr>
        <w:t xml:space="preserve"> </w:t>
      </w:r>
    </w:p>
    <w:p w14:paraId="3872A68B" w14:textId="177C7D02" w:rsidR="00CB74BB" w:rsidRPr="00381584" w:rsidRDefault="00CB74BB" w:rsidP="002A01D5">
      <w:pPr>
        <w:pStyle w:val="VCAAHeading1"/>
        <w:rPr>
          <w:lang w:val="en-AU"/>
        </w:rPr>
      </w:pPr>
      <w:r w:rsidRPr="00381584">
        <w:rPr>
          <w:lang w:val="en-AU"/>
        </w:rPr>
        <w:t>More information</w:t>
      </w:r>
    </w:p>
    <w:p w14:paraId="0D725B94" w14:textId="568F3178" w:rsidR="006859A6" w:rsidRPr="00381584" w:rsidRDefault="006859A6" w:rsidP="00F032DF">
      <w:pPr>
        <w:pStyle w:val="VCAAbody"/>
        <w:rPr>
          <w:lang w:val="en-AU"/>
        </w:rPr>
      </w:pPr>
      <w:r w:rsidRPr="00381584">
        <w:rPr>
          <w:lang w:val="en-AU"/>
        </w:rPr>
        <w:t>Refer to</w:t>
      </w:r>
      <w:r w:rsidR="00C146B9" w:rsidRPr="00381584">
        <w:rPr>
          <w:lang w:val="en-AU"/>
        </w:rPr>
        <w:t xml:space="preserve"> the </w:t>
      </w:r>
      <w:hyperlink r:id="rId8" w:history="1">
        <w:r w:rsidR="003B1700" w:rsidRPr="00381584">
          <w:rPr>
            <w:rStyle w:val="Hyperlink"/>
            <w:lang w:val="en-AU"/>
          </w:rPr>
          <w:t>VCE Bengali study design</w:t>
        </w:r>
      </w:hyperlink>
      <w:r w:rsidRPr="00381584">
        <w:rPr>
          <w:lang w:val="en-AU"/>
        </w:rPr>
        <w:t xml:space="preserve"> and </w:t>
      </w:r>
      <w:hyperlink r:id="rId9" w:history="1">
        <w:r w:rsidRPr="00381584">
          <w:rPr>
            <w:rStyle w:val="Hyperlink"/>
            <w:lang w:val="en-AU"/>
          </w:rPr>
          <w:t>examination criteria and specifications</w:t>
        </w:r>
      </w:hyperlink>
      <w:r w:rsidR="006B1B31" w:rsidRPr="00381584">
        <w:rPr>
          <w:lang w:val="en-AU"/>
        </w:rPr>
        <w:t xml:space="preserve"> for full details on this study and </w:t>
      </w:r>
      <w:r w:rsidR="00ED05EF" w:rsidRPr="00381584">
        <w:rPr>
          <w:lang w:val="en-AU"/>
        </w:rPr>
        <w:t xml:space="preserve">how it is </w:t>
      </w:r>
      <w:r w:rsidR="006B1B31" w:rsidRPr="00381584">
        <w:rPr>
          <w:lang w:val="en-AU"/>
        </w:rPr>
        <w:t>assessed</w:t>
      </w:r>
      <w:r w:rsidRPr="00381584">
        <w:rPr>
          <w:lang w:val="en-AU"/>
        </w:rPr>
        <w:t>.</w:t>
      </w:r>
    </w:p>
    <w:sectPr w:rsidR="006859A6" w:rsidRPr="00381584" w:rsidSect="00B230DB">
      <w:headerReference w:type="default" r:id="rId10"/>
      <w:footerReference w:type="default" r:id="rId11"/>
      <w:headerReference w:type="first" r:id="rId12"/>
      <w:footerReference w:type="first" r:id="rId13"/>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5753C" w14:textId="77777777" w:rsidR="0071267B" w:rsidRDefault="0071267B" w:rsidP="00304EA1">
      <w:pPr>
        <w:spacing w:after="0" w:line="240" w:lineRule="auto"/>
      </w:pPr>
      <w:r>
        <w:separator/>
      </w:r>
    </w:p>
  </w:endnote>
  <w:endnote w:type="continuationSeparator" w:id="0">
    <w:p w14:paraId="6C2FE3E4" w14:textId="77777777" w:rsidR="0071267B" w:rsidRDefault="0071267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honar Bangla">
    <w:charset w:val="00"/>
    <w:family w:val="roman"/>
    <w:pitch w:val="variable"/>
    <w:sig w:usb0="00010003" w:usb1="00000000" w:usb2="00000000" w:usb3="00000000" w:csb0="00000001" w:csb1="00000000"/>
  </w:font>
  <w:font w:name="Kalpurush">
    <w:altName w:val="Ari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71267B" w:rsidRPr="00D06414" w14:paraId="00D3EC34" w14:textId="77777777" w:rsidTr="00BB3BAB">
      <w:trPr>
        <w:trHeight w:val="476"/>
      </w:trPr>
      <w:tc>
        <w:tcPr>
          <w:tcW w:w="1667" w:type="pct"/>
          <w:tcMar>
            <w:left w:w="0" w:type="dxa"/>
            <w:right w:w="0" w:type="dxa"/>
          </w:tcMar>
        </w:tcPr>
        <w:p w14:paraId="4F062E5B" w14:textId="77777777" w:rsidR="0071267B" w:rsidRPr="00D06414" w:rsidRDefault="0071267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71267B" w:rsidRPr="00D06414" w:rsidRDefault="0071267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77777777" w:rsidR="0071267B" w:rsidRPr="00D06414" w:rsidRDefault="0071267B"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5D192EFA" w14:textId="77777777" w:rsidR="0071267B" w:rsidRPr="00D06414" w:rsidRDefault="0071267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1267B" w:rsidRPr="00D06414" w14:paraId="28670396" w14:textId="77777777" w:rsidTr="000F5AAF">
      <w:tc>
        <w:tcPr>
          <w:tcW w:w="1459" w:type="pct"/>
          <w:tcMar>
            <w:left w:w="0" w:type="dxa"/>
            <w:right w:w="0" w:type="dxa"/>
          </w:tcMar>
        </w:tcPr>
        <w:p w14:paraId="0BBE30B4" w14:textId="77777777" w:rsidR="0071267B" w:rsidRPr="00D06414" w:rsidRDefault="0071267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71267B" w:rsidRPr="00D06414" w:rsidRDefault="0071267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71267B" w:rsidRPr="00D06414" w:rsidRDefault="0071267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71267B" w:rsidRPr="00D06414" w:rsidRDefault="0071267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2ADF" w14:textId="77777777" w:rsidR="0071267B" w:rsidRDefault="0071267B" w:rsidP="00304EA1">
      <w:pPr>
        <w:spacing w:after="0" w:line="240" w:lineRule="auto"/>
      </w:pPr>
      <w:r>
        <w:separator/>
      </w:r>
    </w:p>
  </w:footnote>
  <w:footnote w:type="continuationSeparator" w:id="0">
    <w:p w14:paraId="600CFD58" w14:textId="77777777" w:rsidR="0071267B" w:rsidRDefault="0071267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0B236F99" w:rsidR="0071267B" w:rsidRPr="00F4003D" w:rsidRDefault="0071267B" w:rsidP="00D86DE4">
    <w:pPr>
      <w:pStyle w:val="VCAAcaptionsandfootnotes"/>
    </w:pPr>
    <w:r>
      <w:t>2022 VCE Bengali oral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71267B" w:rsidRPr="009370BC" w:rsidRDefault="0071267B"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4B07639F">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FA3"/>
    <w:multiLevelType w:val="hybridMultilevel"/>
    <w:tmpl w:val="CF06C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4C536D"/>
    <w:multiLevelType w:val="hybridMultilevel"/>
    <w:tmpl w:val="93F0D84A"/>
    <w:lvl w:ilvl="0" w:tplc="2F588EB4">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 w15:restartNumberingAfterBreak="0">
    <w:nsid w:val="103208C2"/>
    <w:multiLevelType w:val="hybridMultilevel"/>
    <w:tmpl w:val="7AC43684"/>
    <w:lvl w:ilvl="0" w:tplc="6CD0BFE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5" w15:restartNumberingAfterBreak="0">
    <w:nsid w:val="563D3773"/>
    <w:multiLevelType w:val="multilevel"/>
    <w:tmpl w:val="D04A62D2"/>
    <w:lvl w:ilvl="0">
      <w:start w:val="1"/>
      <w:numFmt w:val="bullet"/>
      <w:lvlText w:val=""/>
      <w:lvlJc w:val="left"/>
      <w:pPr>
        <w:ind w:left="502" w:hanging="360"/>
      </w:pPr>
      <w:rPr>
        <w:rFonts w:ascii="Symbol" w:hAnsi="Symbol" w:cs="Symbol" w:hint="default"/>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8" w15:restartNumberingAfterBreak="0">
    <w:nsid w:val="62872B6C"/>
    <w:multiLevelType w:val="hybridMultilevel"/>
    <w:tmpl w:val="98C41E44"/>
    <w:lvl w:ilvl="0" w:tplc="58FADC80">
      <w:start w:val="1"/>
      <w:numFmt w:val="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9" w15:restartNumberingAfterBreak="0">
    <w:nsid w:val="65996FC2"/>
    <w:multiLevelType w:val="hybridMultilevel"/>
    <w:tmpl w:val="872AE8C8"/>
    <w:lvl w:ilvl="0" w:tplc="8FEA7068">
      <w:start w:val="1"/>
      <w:numFmt w:val="bullet"/>
      <w:pStyle w:val="VCAA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85100699">
    <w:abstractNumId w:val="8"/>
  </w:num>
  <w:num w:numId="2" w16cid:durableId="2138375484">
    <w:abstractNumId w:val="6"/>
  </w:num>
  <w:num w:numId="3" w16cid:durableId="156961364">
    <w:abstractNumId w:val="4"/>
  </w:num>
  <w:num w:numId="4" w16cid:durableId="1151209786">
    <w:abstractNumId w:val="3"/>
  </w:num>
  <w:num w:numId="5" w16cid:durableId="1879705853">
    <w:abstractNumId w:val="7"/>
  </w:num>
  <w:num w:numId="6" w16cid:durableId="721753910">
    <w:abstractNumId w:val="5"/>
  </w:num>
  <w:num w:numId="7" w16cid:durableId="373434064">
    <w:abstractNumId w:val="0"/>
  </w:num>
  <w:num w:numId="8" w16cid:durableId="296489981">
    <w:abstractNumId w:val="1"/>
  </w:num>
  <w:num w:numId="9" w16cid:durableId="854228664">
    <w:abstractNumId w:val="2"/>
  </w:num>
  <w:num w:numId="10" w16cid:durableId="130889469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SortMethod w:val="0000"/>
  <w:mailMerge>
    <w:mainDocumentType w:val="formLetters"/>
    <w:dataType w:val="textFile"/>
    <w:activeRecord w:val="-1"/>
  </w:mailMerge>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31B8"/>
    <w:rsid w:val="0005680A"/>
    <w:rsid w:val="0005780E"/>
    <w:rsid w:val="00061D08"/>
    <w:rsid w:val="00065CC6"/>
    <w:rsid w:val="00071793"/>
    <w:rsid w:val="00090D46"/>
    <w:rsid w:val="000A1688"/>
    <w:rsid w:val="000A71F7"/>
    <w:rsid w:val="000F09E4"/>
    <w:rsid w:val="000F16FD"/>
    <w:rsid w:val="000F5AAF"/>
    <w:rsid w:val="0011555C"/>
    <w:rsid w:val="00120269"/>
    <w:rsid w:val="00120DB9"/>
    <w:rsid w:val="00121A68"/>
    <w:rsid w:val="00131108"/>
    <w:rsid w:val="00143520"/>
    <w:rsid w:val="00143644"/>
    <w:rsid w:val="00153AD2"/>
    <w:rsid w:val="001779EA"/>
    <w:rsid w:val="0018108C"/>
    <w:rsid w:val="00182027"/>
    <w:rsid w:val="00184297"/>
    <w:rsid w:val="001C3EEA"/>
    <w:rsid w:val="001D0D8B"/>
    <w:rsid w:val="001D3246"/>
    <w:rsid w:val="001E321F"/>
    <w:rsid w:val="001F4545"/>
    <w:rsid w:val="002279BA"/>
    <w:rsid w:val="002329F3"/>
    <w:rsid w:val="00243F0D"/>
    <w:rsid w:val="00245E44"/>
    <w:rsid w:val="00260767"/>
    <w:rsid w:val="002647BB"/>
    <w:rsid w:val="002754C1"/>
    <w:rsid w:val="002841C8"/>
    <w:rsid w:val="0028516B"/>
    <w:rsid w:val="002A01D5"/>
    <w:rsid w:val="002C4631"/>
    <w:rsid w:val="002C6F90"/>
    <w:rsid w:val="002D28F4"/>
    <w:rsid w:val="002E4FB5"/>
    <w:rsid w:val="002F2AA3"/>
    <w:rsid w:val="00302FB8"/>
    <w:rsid w:val="00304EA1"/>
    <w:rsid w:val="00314D81"/>
    <w:rsid w:val="00322FC6"/>
    <w:rsid w:val="00350651"/>
    <w:rsid w:val="0035293F"/>
    <w:rsid w:val="003572C3"/>
    <w:rsid w:val="00362FEB"/>
    <w:rsid w:val="00381584"/>
    <w:rsid w:val="00385147"/>
    <w:rsid w:val="00391986"/>
    <w:rsid w:val="00393EF4"/>
    <w:rsid w:val="003A00B4"/>
    <w:rsid w:val="003B1700"/>
    <w:rsid w:val="003B2257"/>
    <w:rsid w:val="003B2AB4"/>
    <w:rsid w:val="003C5E71"/>
    <w:rsid w:val="003C6C6D"/>
    <w:rsid w:val="003D6CBD"/>
    <w:rsid w:val="003F6238"/>
    <w:rsid w:val="00400537"/>
    <w:rsid w:val="00416F2A"/>
    <w:rsid w:val="00417AA3"/>
    <w:rsid w:val="00425DFE"/>
    <w:rsid w:val="004335CB"/>
    <w:rsid w:val="00434EDB"/>
    <w:rsid w:val="00440B32"/>
    <w:rsid w:val="0044213C"/>
    <w:rsid w:val="0046078D"/>
    <w:rsid w:val="004744B0"/>
    <w:rsid w:val="00495C80"/>
    <w:rsid w:val="004A2ED8"/>
    <w:rsid w:val="004A4D41"/>
    <w:rsid w:val="004B5D74"/>
    <w:rsid w:val="004B6F75"/>
    <w:rsid w:val="004C38EE"/>
    <w:rsid w:val="004D2887"/>
    <w:rsid w:val="004F5BDA"/>
    <w:rsid w:val="00503559"/>
    <w:rsid w:val="0051631E"/>
    <w:rsid w:val="005175C3"/>
    <w:rsid w:val="005245A2"/>
    <w:rsid w:val="00537A1F"/>
    <w:rsid w:val="005570CF"/>
    <w:rsid w:val="00560571"/>
    <w:rsid w:val="00566029"/>
    <w:rsid w:val="005923CB"/>
    <w:rsid w:val="005B391B"/>
    <w:rsid w:val="005D3D78"/>
    <w:rsid w:val="005E2EF0"/>
    <w:rsid w:val="005E575E"/>
    <w:rsid w:val="005F4092"/>
    <w:rsid w:val="00613C2A"/>
    <w:rsid w:val="00631C2D"/>
    <w:rsid w:val="006663C6"/>
    <w:rsid w:val="0068471E"/>
    <w:rsid w:val="00684F98"/>
    <w:rsid w:val="006859A6"/>
    <w:rsid w:val="00693FFD"/>
    <w:rsid w:val="006B1B31"/>
    <w:rsid w:val="006C4F57"/>
    <w:rsid w:val="006D2159"/>
    <w:rsid w:val="006F787C"/>
    <w:rsid w:val="00702636"/>
    <w:rsid w:val="0071267B"/>
    <w:rsid w:val="00724507"/>
    <w:rsid w:val="00747109"/>
    <w:rsid w:val="00750BE7"/>
    <w:rsid w:val="00773E6C"/>
    <w:rsid w:val="00781FB1"/>
    <w:rsid w:val="0079666A"/>
    <w:rsid w:val="007A4B91"/>
    <w:rsid w:val="007C600D"/>
    <w:rsid w:val="007D1B6D"/>
    <w:rsid w:val="0081031A"/>
    <w:rsid w:val="00813C37"/>
    <w:rsid w:val="008154B5"/>
    <w:rsid w:val="0082161C"/>
    <w:rsid w:val="00823962"/>
    <w:rsid w:val="00840693"/>
    <w:rsid w:val="008428B1"/>
    <w:rsid w:val="00850410"/>
    <w:rsid w:val="00852719"/>
    <w:rsid w:val="00860115"/>
    <w:rsid w:val="00863257"/>
    <w:rsid w:val="0086552F"/>
    <w:rsid w:val="0088783C"/>
    <w:rsid w:val="008E02B7"/>
    <w:rsid w:val="008E528F"/>
    <w:rsid w:val="00925B64"/>
    <w:rsid w:val="009370BC"/>
    <w:rsid w:val="00941884"/>
    <w:rsid w:val="00950A63"/>
    <w:rsid w:val="009563D9"/>
    <w:rsid w:val="00957BE5"/>
    <w:rsid w:val="00970580"/>
    <w:rsid w:val="00970CD3"/>
    <w:rsid w:val="0098393C"/>
    <w:rsid w:val="0098739B"/>
    <w:rsid w:val="009906B5"/>
    <w:rsid w:val="0099213F"/>
    <w:rsid w:val="009B61E5"/>
    <w:rsid w:val="009C7A4A"/>
    <w:rsid w:val="009D0E9E"/>
    <w:rsid w:val="009D1E89"/>
    <w:rsid w:val="009E5707"/>
    <w:rsid w:val="00A10F27"/>
    <w:rsid w:val="00A17661"/>
    <w:rsid w:val="00A24B2D"/>
    <w:rsid w:val="00A40966"/>
    <w:rsid w:val="00A44929"/>
    <w:rsid w:val="00A74F53"/>
    <w:rsid w:val="00A8422D"/>
    <w:rsid w:val="00A921E0"/>
    <w:rsid w:val="00A922F4"/>
    <w:rsid w:val="00AE5526"/>
    <w:rsid w:val="00AF051B"/>
    <w:rsid w:val="00B01578"/>
    <w:rsid w:val="00B0738F"/>
    <w:rsid w:val="00B13D3B"/>
    <w:rsid w:val="00B230DB"/>
    <w:rsid w:val="00B26601"/>
    <w:rsid w:val="00B41951"/>
    <w:rsid w:val="00B53229"/>
    <w:rsid w:val="00B62480"/>
    <w:rsid w:val="00B717F4"/>
    <w:rsid w:val="00B81B70"/>
    <w:rsid w:val="00BB3BAB"/>
    <w:rsid w:val="00BB7FC3"/>
    <w:rsid w:val="00BD0724"/>
    <w:rsid w:val="00BD2B91"/>
    <w:rsid w:val="00BE5521"/>
    <w:rsid w:val="00BF0BBA"/>
    <w:rsid w:val="00BF6C23"/>
    <w:rsid w:val="00C146B9"/>
    <w:rsid w:val="00C35203"/>
    <w:rsid w:val="00C448CA"/>
    <w:rsid w:val="00C53263"/>
    <w:rsid w:val="00C5505F"/>
    <w:rsid w:val="00C56E8F"/>
    <w:rsid w:val="00C57607"/>
    <w:rsid w:val="00C75F1D"/>
    <w:rsid w:val="00C859F0"/>
    <w:rsid w:val="00C95156"/>
    <w:rsid w:val="00CA0DC2"/>
    <w:rsid w:val="00CB68E8"/>
    <w:rsid w:val="00CB74BB"/>
    <w:rsid w:val="00CC5AC4"/>
    <w:rsid w:val="00CD40CF"/>
    <w:rsid w:val="00CE5B85"/>
    <w:rsid w:val="00D04F01"/>
    <w:rsid w:val="00D06414"/>
    <w:rsid w:val="00D10AA4"/>
    <w:rsid w:val="00D20ED9"/>
    <w:rsid w:val="00D229E4"/>
    <w:rsid w:val="00D24E5A"/>
    <w:rsid w:val="00D338E4"/>
    <w:rsid w:val="00D3557C"/>
    <w:rsid w:val="00D5108A"/>
    <w:rsid w:val="00D51947"/>
    <w:rsid w:val="00D532F0"/>
    <w:rsid w:val="00D56E0F"/>
    <w:rsid w:val="00D7075F"/>
    <w:rsid w:val="00D77413"/>
    <w:rsid w:val="00D82759"/>
    <w:rsid w:val="00D84187"/>
    <w:rsid w:val="00D86DE4"/>
    <w:rsid w:val="00DB7C2F"/>
    <w:rsid w:val="00DD7528"/>
    <w:rsid w:val="00DE1909"/>
    <w:rsid w:val="00DE51DB"/>
    <w:rsid w:val="00DF4A82"/>
    <w:rsid w:val="00E23F1D"/>
    <w:rsid w:val="00E30E05"/>
    <w:rsid w:val="00E35622"/>
    <w:rsid w:val="00E36361"/>
    <w:rsid w:val="00E44D8E"/>
    <w:rsid w:val="00E45AE5"/>
    <w:rsid w:val="00E55AE9"/>
    <w:rsid w:val="00E71386"/>
    <w:rsid w:val="00E761DD"/>
    <w:rsid w:val="00EB0C84"/>
    <w:rsid w:val="00EB24C2"/>
    <w:rsid w:val="00EC0276"/>
    <w:rsid w:val="00EC2C67"/>
    <w:rsid w:val="00EC3A08"/>
    <w:rsid w:val="00ED05EF"/>
    <w:rsid w:val="00ED26C7"/>
    <w:rsid w:val="00EF4188"/>
    <w:rsid w:val="00EF5378"/>
    <w:rsid w:val="00F032DF"/>
    <w:rsid w:val="00F17FDE"/>
    <w:rsid w:val="00F25A4F"/>
    <w:rsid w:val="00F36A7E"/>
    <w:rsid w:val="00F4003D"/>
    <w:rsid w:val="00F40D53"/>
    <w:rsid w:val="00F4525C"/>
    <w:rsid w:val="00F469EE"/>
    <w:rsid w:val="00F50BB1"/>
    <w:rsid w:val="00F50D86"/>
    <w:rsid w:val="00F602F8"/>
    <w:rsid w:val="00F7023F"/>
    <w:rsid w:val="00FD29D3"/>
    <w:rsid w:val="00FD3638"/>
    <w:rsid w:val="00FE3F0B"/>
    <w:rsid w:val="00FE4163"/>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A70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0269"/>
    <w:pPr>
      <w:numPr>
        <w:numId w:val="10"/>
      </w:numPr>
      <w:tabs>
        <w:tab w:val="left" w:pos="425"/>
      </w:tabs>
      <w:spacing w:before="60" w:after="60"/>
      <w:ind w:left="360"/>
      <w:contextualSpacing/>
    </w:pPr>
    <w:rPr>
      <w:rFonts w:eastAsia="Times New Roman"/>
      <w:kern w:val="22"/>
      <w:lang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character" w:styleId="UnresolvedMention">
    <w:name w:val="Unresolved Mention"/>
    <w:basedOn w:val="DefaultParagraphFont"/>
    <w:uiPriority w:val="99"/>
    <w:semiHidden/>
    <w:unhideWhenUsed/>
    <w:rsid w:val="006859A6"/>
    <w:rPr>
      <w:color w:val="605E5C"/>
      <w:shd w:val="clear" w:color="auto" w:fill="E1DFDD"/>
    </w:rPr>
  </w:style>
  <w:style w:type="paragraph" w:styleId="Revision">
    <w:name w:val="Revision"/>
    <w:hidden/>
    <w:uiPriority w:val="99"/>
    <w:semiHidden/>
    <w:rsid w:val="002D28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caa.vic.edu.au/curriculum/vce/vce-study-designs/bengali/Pages/index.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caa.vic.edu.au/assessment/vce-assessment/past-examinations/Pages/Bengali.asp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5739CB98-C9C3-E741-A759-29936D415AD5}">
  <ds:schemaRefs>
    <ds:schemaRef ds:uri="http://schemas.openxmlformats.org/officeDocument/2006/bibliography"/>
  </ds:schemaRefs>
</ds:datastoreItem>
</file>

<file path=customXml/itemProps2.xml><?xml version="1.0" encoding="utf-8"?>
<ds:datastoreItem xmlns:ds="http://schemas.openxmlformats.org/officeDocument/2006/customXml" ds:itemID="{C25E9911-B5CA-4B47-B849-D10CC81F9DFA}"/>
</file>

<file path=customXml/itemProps3.xml><?xml version="1.0" encoding="utf-8"?>
<ds:datastoreItem xmlns:ds="http://schemas.openxmlformats.org/officeDocument/2006/customXml" ds:itemID="{3CDA9775-5F61-42CF-AC35-A350B32D073D}"/>
</file>

<file path=customXml/itemProps4.xml><?xml version="1.0" encoding="utf-8"?>
<ds:datastoreItem xmlns:ds="http://schemas.openxmlformats.org/officeDocument/2006/customXml" ds:itemID="{4536FED1-DB64-43B3-9D87-FE78529E6141}"/>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Bengali oral external assessment report</dc:title>
  <dc:creator/>
  <cp:lastModifiedBy/>
  <cp:revision>1</cp:revision>
  <dcterms:created xsi:type="dcterms:W3CDTF">2023-05-04T13:11:00Z</dcterms:created>
  <dcterms:modified xsi:type="dcterms:W3CDTF">2023-05-04T13:12:00Z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