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83C32" w14:textId="04E7AB8F" w:rsidR="009D0E9E" w:rsidRPr="005B1F2A" w:rsidRDefault="00024018" w:rsidP="006946BE">
      <w:pPr>
        <w:pStyle w:val="VCAADocumenttitle"/>
        <w:rPr>
          <w:noProof w:val="0"/>
        </w:rPr>
      </w:pPr>
      <w:bookmarkStart w:id="0" w:name="_Hlk60135023"/>
      <w:r w:rsidRPr="005B1F2A">
        <w:rPr>
          <w:noProof w:val="0"/>
        </w:rPr>
        <w:t xml:space="preserve">2020 </w:t>
      </w:r>
      <w:r w:rsidR="00F263A0" w:rsidRPr="005B1F2A">
        <w:rPr>
          <w:noProof w:val="0"/>
        </w:rPr>
        <w:t>VCE Chinese Second Language Advanced</w:t>
      </w:r>
      <w:r w:rsidRPr="005B1F2A">
        <w:rPr>
          <w:noProof w:val="0"/>
        </w:rPr>
        <w:t xml:space="preserve"> </w:t>
      </w:r>
      <w:r w:rsidR="006946BE" w:rsidRPr="005B1F2A">
        <w:rPr>
          <w:noProof w:val="0"/>
        </w:rPr>
        <w:t>oral</w:t>
      </w:r>
      <w:r w:rsidR="00400537" w:rsidRPr="005B1F2A">
        <w:rPr>
          <w:noProof w:val="0"/>
        </w:rPr>
        <w:t xml:space="preserve"> </w:t>
      </w:r>
      <w:r w:rsidRPr="005B1F2A">
        <w:rPr>
          <w:noProof w:val="0"/>
        </w:rPr>
        <w:t>examination report</w:t>
      </w:r>
      <w:bookmarkStart w:id="1" w:name="TemplateOverview"/>
      <w:bookmarkEnd w:id="1"/>
    </w:p>
    <w:p w14:paraId="75AE8724" w14:textId="77777777" w:rsidR="00133728" w:rsidRPr="005B1F2A" w:rsidRDefault="00133728" w:rsidP="00133728">
      <w:pPr>
        <w:pStyle w:val="VCAAHeading1"/>
        <w:rPr>
          <w:lang w:val="en-AU"/>
        </w:rPr>
      </w:pPr>
      <w:r w:rsidRPr="005B1F2A">
        <w:rPr>
          <w:lang w:val="en-AU"/>
        </w:rPr>
        <w:t>General comments</w:t>
      </w:r>
    </w:p>
    <w:p w14:paraId="2066CC19" w14:textId="2EFB8B1C" w:rsidR="00133728" w:rsidRPr="005B1F2A" w:rsidRDefault="00133728" w:rsidP="00133728">
      <w:pPr>
        <w:pStyle w:val="VCAAbody"/>
        <w:rPr>
          <w:lang w:val="en-AU"/>
        </w:rPr>
      </w:pPr>
      <w:r w:rsidRPr="005B1F2A">
        <w:rPr>
          <w:lang w:val="en-AU"/>
        </w:rPr>
        <w:t xml:space="preserve">2020 was the first year this study was delivered according to </w:t>
      </w:r>
      <w:bookmarkStart w:id="2" w:name="_Hlk70606583"/>
      <w:r w:rsidRPr="005B1F2A">
        <w:rPr>
          <w:lang w:val="en-AU"/>
        </w:rPr>
        <w:t xml:space="preserve">the newly accredited </w:t>
      </w:r>
      <w:r w:rsidRPr="005B1F2A">
        <w:rPr>
          <w:i/>
          <w:iCs/>
          <w:lang w:val="en-AU"/>
        </w:rPr>
        <w:t>VCE Chinese Second Language</w:t>
      </w:r>
      <w:r w:rsidR="005B1F2A">
        <w:rPr>
          <w:i/>
          <w:iCs/>
          <w:lang w:val="en-AU"/>
        </w:rPr>
        <w:t xml:space="preserve"> Advanced</w:t>
      </w:r>
      <w:r w:rsidRPr="005B1F2A">
        <w:rPr>
          <w:i/>
          <w:iCs/>
          <w:lang w:val="en-AU"/>
        </w:rPr>
        <w:t xml:space="preserve"> Study Design 2020–2024</w:t>
      </w:r>
      <w:bookmarkEnd w:id="2"/>
      <w:r w:rsidRPr="005B1F2A">
        <w:rPr>
          <w:lang w:val="en-AU"/>
        </w:rPr>
        <w:t xml:space="preserve"> and examination specifications. It is important that students and teachers familiarise themselves with the</w:t>
      </w:r>
      <w:r w:rsidRPr="005B1F2A">
        <w:rPr>
          <w:b/>
          <w:lang w:val="en-AU"/>
        </w:rPr>
        <w:t xml:space="preserve"> </w:t>
      </w:r>
      <w:hyperlink r:id="rId11" w:history="1">
        <w:r w:rsidRPr="005B1F2A">
          <w:rPr>
            <w:rStyle w:val="Hyperlink"/>
            <w:lang w:val="en-AU"/>
          </w:rPr>
          <w:t>specifications for oral examinations</w:t>
        </w:r>
      </w:hyperlink>
      <w:r w:rsidRPr="005B1F2A">
        <w:rPr>
          <w:lang w:val="en-AU"/>
        </w:rPr>
        <w:t xml:space="preserve">, available on the VCE Chinese </w:t>
      </w:r>
      <w:r w:rsidR="005B1F2A">
        <w:rPr>
          <w:lang w:val="en-AU"/>
        </w:rPr>
        <w:t>Second Language Advanced examinations web</w:t>
      </w:r>
      <w:r w:rsidRPr="005B1F2A">
        <w:rPr>
          <w:lang w:val="en-AU"/>
        </w:rPr>
        <w:t>page of the</w:t>
      </w:r>
      <w:r w:rsidRPr="005B1F2A">
        <w:rPr>
          <w:rStyle w:val="VCAAitalics"/>
          <w:lang w:val="en-AU"/>
        </w:rPr>
        <w:t xml:space="preserve"> </w:t>
      </w:r>
      <w:r w:rsidRPr="005B1F2A">
        <w:rPr>
          <w:lang w:val="en-AU"/>
        </w:rPr>
        <w:t>VCAA website</w:t>
      </w:r>
      <w:hyperlink w:history="1"/>
      <w:r w:rsidRPr="005B1F2A">
        <w:rPr>
          <w:rStyle w:val="VCAAitalics"/>
          <w:lang w:val="en-AU"/>
        </w:rPr>
        <w:t xml:space="preserve">. </w:t>
      </w:r>
      <w:r w:rsidRPr="005B1F2A">
        <w:rPr>
          <w:lang w:val="en-AU"/>
        </w:rPr>
        <w:t xml:space="preserve">Students and teachers should also refer to the </w:t>
      </w:r>
      <w:hyperlink r:id="rId12" w:history="1">
        <w:r w:rsidRPr="005B1F2A">
          <w:rPr>
            <w:rStyle w:val="Hyperlink"/>
            <w:lang w:val="en-AU"/>
          </w:rPr>
          <w:t>serie</w:t>
        </w:r>
        <w:r w:rsidRPr="005B1F2A">
          <w:rPr>
            <w:rStyle w:val="Hyperlink"/>
            <w:lang w:val="en-AU"/>
          </w:rPr>
          <w:t>s</w:t>
        </w:r>
        <w:r w:rsidRPr="005B1F2A">
          <w:rPr>
            <w:rStyle w:val="Hyperlink"/>
            <w:lang w:val="en-AU"/>
          </w:rPr>
          <w:t xml:space="preserve"> of videos</w:t>
        </w:r>
      </w:hyperlink>
      <w:r w:rsidRPr="005B1F2A">
        <w:rPr>
          <w:lang w:val="en-AU"/>
        </w:rPr>
        <w:t xml:space="preserve"> that has been produced to help with preparation for the oral examinations</w:t>
      </w:r>
      <w:r w:rsidR="005B1F2A">
        <w:rPr>
          <w:lang w:val="en-AU"/>
        </w:rPr>
        <w:t>; these are also available on the Chinese Second Language Advanced examinations webpage of the VCAA website</w:t>
      </w:r>
      <w:hyperlink w:history="1"/>
      <w:r w:rsidRPr="005B1F2A">
        <w:rPr>
          <w:lang w:val="en-AU"/>
        </w:rPr>
        <w:t>.</w:t>
      </w:r>
    </w:p>
    <w:p w14:paraId="22B09F45" w14:textId="77777777" w:rsidR="00133728" w:rsidRPr="005B1F2A" w:rsidRDefault="00133728" w:rsidP="00133728">
      <w:pPr>
        <w:pStyle w:val="VCAAbody"/>
        <w:rPr>
          <w:lang w:val="en-AU"/>
        </w:rPr>
      </w:pPr>
      <w:r w:rsidRPr="005B1F2A">
        <w:rPr>
          <w:lang w:val="en-AU"/>
        </w:rPr>
        <w:t>It should be noted that during the oral examination:</w:t>
      </w:r>
    </w:p>
    <w:p w14:paraId="6CDAD8C7" w14:textId="77777777" w:rsidR="00133728" w:rsidRPr="005B1F2A" w:rsidRDefault="00133728" w:rsidP="00133728">
      <w:pPr>
        <w:pStyle w:val="VCAAbullet"/>
        <w:ind w:left="426" w:hanging="426"/>
        <w:rPr>
          <w:lang w:val="en-AU"/>
        </w:rPr>
      </w:pPr>
      <w:r w:rsidRPr="005B1F2A">
        <w:rPr>
          <w:lang w:val="en-AU"/>
        </w:rPr>
        <w:t xml:space="preserve">students may be asked a variety of questions of varying levels of difficulty. Questions may also be asked in a different order from the one </w:t>
      </w:r>
      <w:proofErr w:type="gramStart"/>
      <w:r w:rsidRPr="005B1F2A">
        <w:rPr>
          <w:lang w:val="en-AU"/>
        </w:rPr>
        <w:t>students</w:t>
      </w:r>
      <w:proofErr w:type="gramEnd"/>
      <w:r w:rsidRPr="005B1F2A">
        <w:rPr>
          <w:lang w:val="en-AU"/>
        </w:rPr>
        <w:t xml:space="preserve"> anticipate</w:t>
      </w:r>
    </w:p>
    <w:p w14:paraId="22BB4BC5" w14:textId="77777777" w:rsidR="00133728" w:rsidRPr="005B1F2A" w:rsidRDefault="00133728" w:rsidP="00133728">
      <w:pPr>
        <w:pStyle w:val="VCAAbullet"/>
        <w:ind w:left="426" w:hanging="426"/>
        <w:rPr>
          <w:lang w:val="en-AU"/>
        </w:rPr>
      </w:pPr>
      <w:r w:rsidRPr="005B1F2A">
        <w:rPr>
          <w:lang w:val="en-AU"/>
        </w:rPr>
        <w:t>assessors may interrupt students to ask questions during either section of the examination; this should be regarded as a normal process in a discussion</w:t>
      </w:r>
    </w:p>
    <w:p w14:paraId="0656999D" w14:textId="77777777" w:rsidR="00133728" w:rsidRPr="005B1F2A" w:rsidRDefault="00133728" w:rsidP="00133728">
      <w:pPr>
        <w:pStyle w:val="VCAAbullet"/>
        <w:ind w:left="426" w:hanging="426"/>
        <w:rPr>
          <w:lang w:val="en-AU"/>
        </w:rPr>
      </w:pPr>
      <w:r w:rsidRPr="005B1F2A">
        <w:rPr>
          <w:lang w:val="en-AU"/>
        </w:rPr>
        <w:t>assessors may also repeat or rephrase questions</w:t>
      </w:r>
    </w:p>
    <w:p w14:paraId="434FD5BB" w14:textId="77777777" w:rsidR="00133728" w:rsidRPr="005B1F2A" w:rsidRDefault="00133728" w:rsidP="00133728">
      <w:pPr>
        <w:pStyle w:val="VCAAbullet"/>
        <w:ind w:left="426" w:hanging="426"/>
        <w:rPr>
          <w:lang w:val="en-AU"/>
        </w:rPr>
      </w:pPr>
      <w:r w:rsidRPr="005B1F2A">
        <w:rPr>
          <w:lang w:val="en-AU"/>
        </w:rPr>
        <w:t>normal variation in assessor body language is acceptable.</w:t>
      </w:r>
    </w:p>
    <w:p w14:paraId="67B361A7" w14:textId="77777777" w:rsidR="00133728" w:rsidRPr="005B1F2A" w:rsidRDefault="00133728" w:rsidP="00133728">
      <w:pPr>
        <w:pStyle w:val="VCAAHeading1"/>
        <w:rPr>
          <w:lang w:val="en-AU"/>
        </w:rPr>
      </w:pPr>
      <w:r w:rsidRPr="005B1F2A">
        <w:rPr>
          <w:lang w:val="en-AU"/>
        </w:rPr>
        <w:t>Specific information</w:t>
      </w:r>
    </w:p>
    <w:p w14:paraId="67081C79" w14:textId="63A90F0D" w:rsidR="006946BE" w:rsidRPr="005B1F2A" w:rsidRDefault="006946BE">
      <w:pPr>
        <w:pStyle w:val="VCAAHeading2"/>
        <w:rPr>
          <w:lang w:val="en-AU"/>
        </w:rPr>
      </w:pPr>
      <w:r w:rsidRPr="005B1F2A">
        <w:rPr>
          <w:lang w:val="en-AU"/>
        </w:rPr>
        <w:t>Section 1 – Conversation</w:t>
      </w:r>
    </w:p>
    <w:p w14:paraId="55061A6E" w14:textId="6B552D90" w:rsidR="00534E01" w:rsidRPr="005B1F2A" w:rsidRDefault="009F75DA">
      <w:pPr>
        <w:pStyle w:val="VCAAbody"/>
        <w:rPr>
          <w:lang w:val="en-AU"/>
        </w:rPr>
      </w:pPr>
      <w:bookmarkStart w:id="3" w:name="_Hlk60135079"/>
      <w:r w:rsidRPr="005B1F2A">
        <w:rPr>
          <w:lang w:val="en-AU"/>
        </w:rPr>
        <w:t xml:space="preserve">Students generally performed better </w:t>
      </w:r>
      <w:r w:rsidR="00FE6CA0" w:rsidRPr="005B1F2A">
        <w:rPr>
          <w:lang w:val="en-AU"/>
        </w:rPr>
        <w:t xml:space="preserve">in the </w:t>
      </w:r>
      <w:r w:rsidR="00A77FAF" w:rsidRPr="005B1F2A">
        <w:rPr>
          <w:lang w:val="en-AU"/>
        </w:rPr>
        <w:t>C</w:t>
      </w:r>
      <w:r w:rsidR="00470EA8" w:rsidRPr="005B1F2A">
        <w:rPr>
          <w:lang w:val="en-AU"/>
        </w:rPr>
        <w:t xml:space="preserve">onversation than </w:t>
      </w:r>
      <w:r w:rsidR="00296534" w:rsidRPr="005B1F2A">
        <w:rPr>
          <w:lang w:val="en-AU"/>
        </w:rPr>
        <w:t xml:space="preserve">in </w:t>
      </w:r>
      <w:r w:rsidR="00FE6CA0" w:rsidRPr="005B1F2A">
        <w:rPr>
          <w:lang w:val="en-AU"/>
        </w:rPr>
        <w:t xml:space="preserve">the </w:t>
      </w:r>
      <w:r w:rsidR="00A77FAF" w:rsidRPr="005B1F2A">
        <w:rPr>
          <w:lang w:val="en-AU"/>
        </w:rPr>
        <w:t>D</w:t>
      </w:r>
      <w:r w:rsidR="00470EA8" w:rsidRPr="005B1F2A">
        <w:rPr>
          <w:lang w:val="en-AU"/>
        </w:rPr>
        <w:t xml:space="preserve">iscussion </w:t>
      </w:r>
      <w:r w:rsidR="00FE6CA0" w:rsidRPr="005B1F2A">
        <w:rPr>
          <w:lang w:val="en-AU"/>
        </w:rPr>
        <w:t xml:space="preserve">component </w:t>
      </w:r>
      <w:r w:rsidRPr="005B1F2A">
        <w:rPr>
          <w:lang w:val="en-AU"/>
        </w:rPr>
        <w:t>of the examination</w:t>
      </w:r>
      <w:r w:rsidR="00470EA8" w:rsidRPr="005B1F2A">
        <w:rPr>
          <w:lang w:val="en-AU"/>
        </w:rPr>
        <w:t>.</w:t>
      </w:r>
      <w:r w:rsidR="00382375" w:rsidRPr="005B1F2A">
        <w:rPr>
          <w:lang w:val="en-AU"/>
        </w:rPr>
        <w:t xml:space="preserve"> </w:t>
      </w:r>
      <w:r w:rsidR="00534E01" w:rsidRPr="005B1F2A">
        <w:rPr>
          <w:lang w:val="en-AU"/>
        </w:rPr>
        <w:t xml:space="preserve">Students are expected </w:t>
      </w:r>
      <w:r w:rsidR="00FE6CA0" w:rsidRPr="005B1F2A">
        <w:rPr>
          <w:lang w:val="en-AU"/>
        </w:rPr>
        <w:t xml:space="preserve">to give more in-depth responses to </w:t>
      </w:r>
      <w:r w:rsidR="00534E01" w:rsidRPr="005B1F2A">
        <w:rPr>
          <w:lang w:val="en-AU"/>
        </w:rPr>
        <w:t>open-ended questions. Students who could explain, elaborate</w:t>
      </w:r>
      <w:r w:rsidR="00B3218F" w:rsidRPr="005B1F2A">
        <w:rPr>
          <w:lang w:val="en-AU"/>
        </w:rPr>
        <w:t xml:space="preserve"> on</w:t>
      </w:r>
      <w:r w:rsidR="00382375" w:rsidRPr="005B1F2A">
        <w:rPr>
          <w:lang w:val="en-AU"/>
        </w:rPr>
        <w:t xml:space="preserve"> and</w:t>
      </w:r>
      <w:r w:rsidR="00534E01" w:rsidRPr="005B1F2A">
        <w:rPr>
          <w:lang w:val="en-AU"/>
        </w:rPr>
        <w:t xml:space="preserve"> clarif</w:t>
      </w:r>
      <w:r w:rsidR="00B3218F" w:rsidRPr="005B1F2A">
        <w:rPr>
          <w:lang w:val="en-AU"/>
        </w:rPr>
        <w:t>y their answers</w:t>
      </w:r>
      <w:r w:rsidR="00534E01" w:rsidRPr="005B1F2A">
        <w:rPr>
          <w:lang w:val="en-AU"/>
        </w:rPr>
        <w:t xml:space="preserve"> </w:t>
      </w:r>
      <w:r w:rsidR="00B3218F" w:rsidRPr="005B1F2A">
        <w:rPr>
          <w:lang w:val="en-AU"/>
        </w:rPr>
        <w:t>to</w:t>
      </w:r>
      <w:r w:rsidR="00534E01" w:rsidRPr="005B1F2A">
        <w:rPr>
          <w:lang w:val="en-AU"/>
        </w:rPr>
        <w:t xml:space="preserve"> </w:t>
      </w:r>
      <w:r w:rsidR="003111A3" w:rsidRPr="005B1F2A">
        <w:rPr>
          <w:lang w:val="en-AU"/>
        </w:rPr>
        <w:t>unexpected</w:t>
      </w:r>
      <w:r w:rsidR="00534E01" w:rsidRPr="005B1F2A">
        <w:rPr>
          <w:lang w:val="en-AU"/>
        </w:rPr>
        <w:t xml:space="preserve"> questions </w:t>
      </w:r>
      <w:r w:rsidR="00382375" w:rsidRPr="005B1F2A">
        <w:rPr>
          <w:lang w:val="en-AU"/>
        </w:rPr>
        <w:t>usually</w:t>
      </w:r>
      <w:r w:rsidR="00FE6CA0" w:rsidRPr="005B1F2A">
        <w:rPr>
          <w:lang w:val="en-AU"/>
        </w:rPr>
        <w:t xml:space="preserve"> perform</w:t>
      </w:r>
      <w:r w:rsidR="00382375" w:rsidRPr="005B1F2A">
        <w:rPr>
          <w:lang w:val="en-AU"/>
        </w:rPr>
        <w:t>ed</w:t>
      </w:r>
      <w:r w:rsidR="00FE6CA0" w:rsidRPr="005B1F2A">
        <w:rPr>
          <w:lang w:val="en-AU"/>
        </w:rPr>
        <w:t xml:space="preserve"> better</w:t>
      </w:r>
      <w:r w:rsidR="00534E01" w:rsidRPr="005B1F2A">
        <w:rPr>
          <w:lang w:val="en-AU"/>
        </w:rPr>
        <w:t>.</w:t>
      </w:r>
    </w:p>
    <w:p w14:paraId="6630DA9B" w14:textId="6B30F306" w:rsidR="00534E01" w:rsidRPr="005B1F2A" w:rsidRDefault="00296534" w:rsidP="00F215F0">
      <w:pPr>
        <w:pStyle w:val="VCAAbody"/>
        <w:rPr>
          <w:lang w:val="en-AU"/>
        </w:rPr>
      </w:pPr>
      <w:r w:rsidRPr="005B1F2A">
        <w:rPr>
          <w:lang w:val="en-AU"/>
        </w:rPr>
        <w:t xml:space="preserve">Students who scored highly interacted successfully by responding readily and communicating confidently </w:t>
      </w:r>
      <w:r w:rsidR="00534E01" w:rsidRPr="005B1F2A">
        <w:rPr>
          <w:lang w:val="en-AU"/>
        </w:rPr>
        <w:t>with the assessors. They c</w:t>
      </w:r>
      <w:r w:rsidR="00CD78FA" w:rsidRPr="005B1F2A">
        <w:rPr>
          <w:lang w:val="en-AU"/>
        </w:rPr>
        <w:t>ontributed actively to the conversation</w:t>
      </w:r>
      <w:r w:rsidR="00534E01" w:rsidRPr="005B1F2A">
        <w:rPr>
          <w:lang w:val="en-AU"/>
        </w:rPr>
        <w:t xml:space="preserve"> </w:t>
      </w:r>
      <w:r w:rsidR="00810087" w:rsidRPr="005B1F2A">
        <w:rPr>
          <w:lang w:val="en-AU"/>
        </w:rPr>
        <w:t xml:space="preserve">instead of </w:t>
      </w:r>
      <w:r w:rsidR="00CD78FA" w:rsidRPr="005B1F2A">
        <w:rPr>
          <w:lang w:val="en-AU"/>
        </w:rPr>
        <w:t xml:space="preserve">responding to questions in a </w:t>
      </w:r>
      <w:r w:rsidR="00810087" w:rsidRPr="005B1F2A">
        <w:rPr>
          <w:lang w:val="en-AU"/>
        </w:rPr>
        <w:t>passive</w:t>
      </w:r>
      <w:r w:rsidR="00CD78FA" w:rsidRPr="005B1F2A">
        <w:rPr>
          <w:lang w:val="en-AU"/>
        </w:rPr>
        <w:t xml:space="preserve"> manner</w:t>
      </w:r>
      <w:r w:rsidR="00534E01" w:rsidRPr="005B1F2A">
        <w:rPr>
          <w:lang w:val="en-AU"/>
        </w:rPr>
        <w:t xml:space="preserve">. Their </w:t>
      </w:r>
      <w:r w:rsidR="006F0969" w:rsidRPr="005B1F2A">
        <w:rPr>
          <w:lang w:val="en-AU"/>
        </w:rPr>
        <w:t>conversations</w:t>
      </w:r>
      <w:r w:rsidR="00534E01" w:rsidRPr="005B1F2A">
        <w:rPr>
          <w:lang w:val="en-AU"/>
        </w:rPr>
        <w:t xml:space="preserve"> </w:t>
      </w:r>
      <w:r w:rsidRPr="005B1F2A">
        <w:rPr>
          <w:lang w:val="en-AU"/>
        </w:rPr>
        <w:t>explored the subtopic in depth, including a range of information, ideas and opinions that were highly relevant to the subtopic</w:t>
      </w:r>
      <w:r w:rsidR="007E379E" w:rsidRPr="005B1F2A">
        <w:rPr>
          <w:lang w:val="en-AU"/>
        </w:rPr>
        <w:t>. They</w:t>
      </w:r>
      <w:r w:rsidR="00534E01" w:rsidRPr="005B1F2A">
        <w:rPr>
          <w:lang w:val="en-AU"/>
        </w:rPr>
        <w:t xml:space="preserve"> </w:t>
      </w:r>
      <w:r w:rsidR="00061DD1" w:rsidRPr="005B1F2A">
        <w:rPr>
          <w:lang w:val="en-AU"/>
        </w:rPr>
        <w:t>used</w:t>
      </w:r>
      <w:r w:rsidR="00CD78FA" w:rsidRPr="005B1F2A">
        <w:rPr>
          <w:lang w:val="en-AU"/>
        </w:rPr>
        <w:t xml:space="preserve"> a variety of expressions, vocabulary and sentence structures</w:t>
      </w:r>
      <w:r w:rsidR="007E379E" w:rsidRPr="005B1F2A">
        <w:rPr>
          <w:lang w:val="en-AU"/>
        </w:rPr>
        <w:t xml:space="preserve">, and were able to </w:t>
      </w:r>
      <w:r w:rsidR="00534E01" w:rsidRPr="005B1F2A">
        <w:rPr>
          <w:lang w:val="en-AU"/>
        </w:rPr>
        <w:t xml:space="preserve">elaborate and </w:t>
      </w:r>
      <w:r w:rsidR="00061DD1" w:rsidRPr="005B1F2A">
        <w:rPr>
          <w:lang w:val="en-AU"/>
        </w:rPr>
        <w:t>provide examples to enhance their</w:t>
      </w:r>
      <w:r w:rsidR="00534E01" w:rsidRPr="005B1F2A">
        <w:rPr>
          <w:lang w:val="en-AU"/>
        </w:rPr>
        <w:t xml:space="preserve"> explanation.</w:t>
      </w:r>
    </w:p>
    <w:p w14:paraId="4CE33F5C" w14:textId="7B638B6E" w:rsidR="00990F69" w:rsidRPr="005B1F2A" w:rsidRDefault="0078245B" w:rsidP="00296534">
      <w:pPr>
        <w:pStyle w:val="VCAAbody"/>
        <w:rPr>
          <w:lang w:val="en-AU"/>
        </w:rPr>
      </w:pPr>
      <w:r w:rsidRPr="005B1F2A">
        <w:rPr>
          <w:lang w:val="en-AU"/>
        </w:rPr>
        <w:t>Most students</w:t>
      </w:r>
      <w:r w:rsidR="00C83BB0" w:rsidRPr="005B1F2A">
        <w:rPr>
          <w:lang w:val="en-AU"/>
        </w:rPr>
        <w:t xml:space="preserve"> </w:t>
      </w:r>
      <w:r w:rsidRPr="005B1F2A">
        <w:rPr>
          <w:lang w:val="en-AU"/>
        </w:rPr>
        <w:t xml:space="preserve">responded well </w:t>
      </w:r>
      <w:r w:rsidR="00C83BB0" w:rsidRPr="005B1F2A">
        <w:rPr>
          <w:lang w:val="en-AU"/>
        </w:rPr>
        <w:t xml:space="preserve">to </w:t>
      </w:r>
      <w:r w:rsidR="008C13BC" w:rsidRPr="005B1F2A">
        <w:rPr>
          <w:lang w:val="en-AU"/>
        </w:rPr>
        <w:t xml:space="preserve">the </w:t>
      </w:r>
      <w:r w:rsidR="007701C3" w:rsidRPr="005B1F2A">
        <w:rPr>
          <w:lang w:val="en-AU"/>
        </w:rPr>
        <w:t xml:space="preserve">theme </w:t>
      </w:r>
      <w:r w:rsidR="008C13BC" w:rsidRPr="005B1F2A">
        <w:rPr>
          <w:lang w:val="en-AU"/>
        </w:rPr>
        <w:t xml:space="preserve">of ‘The </w:t>
      </w:r>
      <w:r w:rsidRPr="005B1F2A">
        <w:rPr>
          <w:lang w:val="en-AU"/>
        </w:rPr>
        <w:t>Chinese</w:t>
      </w:r>
      <w:r w:rsidR="008C13BC" w:rsidRPr="005B1F2A">
        <w:rPr>
          <w:lang w:val="en-AU"/>
        </w:rPr>
        <w:t>-</w:t>
      </w:r>
      <w:r w:rsidR="006F0969" w:rsidRPr="005B1F2A">
        <w:rPr>
          <w:lang w:val="en-AU"/>
        </w:rPr>
        <w:t>speaking</w:t>
      </w:r>
      <w:r w:rsidRPr="005B1F2A">
        <w:rPr>
          <w:lang w:val="en-AU"/>
        </w:rPr>
        <w:t xml:space="preserve"> communit</w:t>
      </w:r>
      <w:r w:rsidR="008C13BC" w:rsidRPr="005B1F2A">
        <w:rPr>
          <w:lang w:val="en-AU"/>
        </w:rPr>
        <w:t>ies’</w:t>
      </w:r>
      <w:r w:rsidR="00C83BB0" w:rsidRPr="005B1F2A">
        <w:rPr>
          <w:lang w:val="en-AU"/>
        </w:rPr>
        <w:t xml:space="preserve"> in this section</w:t>
      </w:r>
      <w:r w:rsidRPr="005B1F2A">
        <w:rPr>
          <w:lang w:val="en-AU"/>
        </w:rPr>
        <w:t>.</w:t>
      </w:r>
    </w:p>
    <w:p w14:paraId="21D91375" w14:textId="66B965DE" w:rsidR="006946BE" w:rsidRPr="005B1F2A" w:rsidRDefault="00F5441E">
      <w:pPr>
        <w:pStyle w:val="VCAAbody"/>
        <w:rPr>
          <w:lang w:val="en-AU"/>
        </w:rPr>
      </w:pPr>
      <w:bookmarkStart w:id="4" w:name="_Hlk60846069"/>
      <w:r w:rsidRPr="005B1F2A">
        <w:rPr>
          <w:lang w:val="en-AU"/>
        </w:rPr>
        <w:t xml:space="preserve">Students should pay </w:t>
      </w:r>
      <w:r w:rsidR="00296534" w:rsidRPr="005B1F2A">
        <w:rPr>
          <w:lang w:val="en-AU"/>
        </w:rPr>
        <w:t xml:space="preserve">close </w:t>
      </w:r>
      <w:r w:rsidRPr="005B1F2A">
        <w:rPr>
          <w:lang w:val="en-AU"/>
        </w:rPr>
        <w:t>attention to the subtle differences in meaning in the Chinese language</w:t>
      </w:r>
      <w:r w:rsidR="00296534" w:rsidRPr="005B1F2A">
        <w:rPr>
          <w:lang w:val="en-AU"/>
        </w:rPr>
        <w:t xml:space="preserve"> to avoid misunderstandings or inaccuracies</w:t>
      </w:r>
      <w:r w:rsidRPr="005B1F2A">
        <w:rPr>
          <w:lang w:val="en-AU"/>
        </w:rPr>
        <w:t>. Examples of inco</w:t>
      </w:r>
      <w:r w:rsidR="002A4281" w:rsidRPr="005B1F2A">
        <w:rPr>
          <w:lang w:val="en-AU"/>
        </w:rPr>
        <w:t>rrect</w:t>
      </w:r>
      <w:r w:rsidR="00D93751" w:rsidRPr="005B1F2A">
        <w:rPr>
          <w:lang w:val="en-AU"/>
        </w:rPr>
        <w:t xml:space="preserve"> expressions</w:t>
      </w:r>
      <w:r w:rsidRPr="005B1F2A">
        <w:rPr>
          <w:lang w:val="en-AU"/>
        </w:rPr>
        <w:t xml:space="preserve"> included </w:t>
      </w:r>
      <w:proofErr w:type="spellStart"/>
      <w:r w:rsidR="00066D87" w:rsidRPr="005B1F2A">
        <w:rPr>
          <w:lang w:val="en-AU"/>
        </w:rPr>
        <w:t>高数难上加难</w:t>
      </w:r>
      <w:proofErr w:type="spellEnd"/>
      <w:r w:rsidR="00066D87" w:rsidRPr="005B1F2A">
        <w:rPr>
          <w:lang w:val="en-AU"/>
        </w:rPr>
        <w:t>，</w:t>
      </w:r>
      <w:r w:rsidR="00066D87" w:rsidRPr="005B1F2A">
        <w:rPr>
          <w:lang w:val="en-AU"/>
        </w:rPr>
        <w:t xml:space="preserve"> </w:t>
      </w:r>
      <w:proofErr w:type="spellStart"/>
      <w:r w:rsidR="00066D87" w:rsidRPr="005B1F2A">
        <w:rPr>
          <w:lang w:val="en-AU"/>
        </w:rPr>
        <w:t>雪上加霜</w:t>
      </w:r>
      <w:proofErr w:type="spellEnd"/>
      <w:r w:rsidRPr="005B1F2A">
        <w:rPr>
          <w:lang w:val="en-AU"/>
        </w:rPr>
        <w:t xml:space="preserve"> (special mathematics subject is fairly difficult) and </w:t>
      </w:r>
      <w:proofErr w:type="spellStart"/>
      <w:r w:rsidR="007E56A9" w:rsidRPr="005B1F2A">
        <w:rPr>
          <w:lang w:val="en-AU"/>
        </w:rPr>
        <w:t>我的性格很鲜明</w:t>
      </w:r>
      <w:proofErr w:type="spellEnd"/>
      <w:r w:rsidR="007E56A9" w:rsidRPr="005B1F2A">
        <w:rPr>
          <w:lang w:val="en-AU"/>
        </w:rPr>
        <w:t xml:space="preserve"> </w:t>
      </w:r>
      <w:r w:rsidRPr="005B1F2A">
        <w:rPr>
          <w:lang w:val="en-AU"/>
        </w:rPr>
        <w:t>(I have cheerful personality)</w:t>
      </w:r>
      <w:r w:rsidR="007E56A9" w:rsidRPr="005B1F2A">
        <w:rPr>
          <w:lang w:val="en-AU"/>
        </w:rPr>
        <w:t xml:space="preserve">. </w:t>
      </w:r>
      <w:bookmarkEnd w:id="4"/>
    </w:p>
    <w:bookmarkEnd w:id="3"/>
    <w:p w14:paraId="17AC2FEE" w14:textId="77777777" w:rsidR="005B1F2A" w:rsidRDefault="005B1F2A" w:rsidP="006946BE">
      <w:pPr>
        <w:pStyle w:val="VCAAHeading2"/>
        <w:rPr>
          <w:lang w:val="en-AU"/>
        </w:rPr>
      </w:pPr>
      <w:r>
        <w:rPr>
          <w:lang w:val="en-AU"/>
        </w:rPr>
        <w:br w:type="page"/>
      </w:r>
    </w:p>
    <w:p w14:paraId="1FCC41C7" w14:textId="714C5029" w:rsidR="006946BE" w:rsidRPr="005B1F2A" w:rsidRDefault="006946BE" w:rsidP="006946BE">
      <w:pPr>
        <w:pStyle w:val="VCAAHeading2"/>
        <w:rPr>
          <w:lang w:val="en-AU"/>
        </w:rPr>
      </w:pPr>
      <w:r w:rsidRPr="005B1F2A">
        <w:rPr>
          <w:lang w:val="en-AU"/>
        </w:rPr>
        <w:lastRenderedPageBreak/>
        <w:t>Section 2 – Discussion</w:t>
      </w:r>
    </w:p>
    <w:p w14:paraId="7D92C8BD" w14:textId="339E06AE" w:rsidR="009176C3" w:rsidRPr="005B1F2A" w:rsidRDefault="002166B3" w:rsidP="009176C3">
      <w:pPr>
        <w:pStyle w:val="VCAAbody"/>
        <w:rPr>
          <w:lang w:val="en-AU"/>
        </w:rPr>
      </w:pPr>
      <w:r w:rsidRPr="005B1F2A">
        <w:rPr>
          <w:lang w:val="en-AU"/>
        </w:rPr>
        <w:t>S</w:t>
      </w:r>
      <w:r w:rsidR="00106DB5" w:rsidRPr="005B1F2A">
        <w:rPr>
          <w:lang w:val="en-AU"/>
        </w:rPr>
        <w:t>tudent</w:t>
      </w:r>
      <w:r w:rsidRPr="005B1F2A">
        <w:rPr>
          <w:lang w:val="en-AU"/>
        </w:rPr>
        <w:t>s were required</w:t>
      </w:r>
      <w:r w:rsidR="00106DB5" w:rsidRPr="005B1F2A">
        <w:rPr>
          <w:lang w:val="en-AU"/>
        </w:rPr>
        <w:t xml:space="preserve"> to discuss their chosen subtopic </w:t>
      </w:r>
      <w:r w:rsidRPr="005B1F2A">
        <w:rPr>
          <w:lang w:val="en-AU"/>
        </w:rPr>
        <w:t xml:space="preserve">on the </w:t>
      </w:r>
      <w:r w:rsidR="00106DB5" w:rsidRPr="005B1F2A">
        <w:rPr>
          <w:lang w:val="en-AU"/>
        </w:rPr>
        <w:t>theme</w:t>
      </w:r>
      <w:r w:rsidR="000A77AE" w:rsidRPr="005B1F2A">
        <w:rPr>
          <w:lang w:val="en-AU"/>
        </w:rPr>
        <w:t>s</w:t>
      </w:r>
      <w:r w:rsidR="00106DB5" w:rsidRPr="005B1F2A">
        <w:rPr>
          <w:lang w:val="en-AU"/>
        </w:rPr>
        <w:t xml:space="preserve"> of</w:t>
      </w:r>
      <w:r w:rsidR="008C13BC" w:rsidRPr="005B1F2A">
        <w:rPr>
          <w:lang w:val="en-AU"/>
        </w:rPr>
        <w:t xml:space="preserve"> ‘The </w:t>
      </w:r>
      <w:r w:rsidR="00106DB5" w:rsidRPr="005B1F2A">
        <w:rPr>
          <w:lang w:val="en-AU"/>
        </w:rPr>
        <w:t>Chinese-speaking communities</w:t>
      </w:r>
      <w:r w:rsidR="008C13BC" w:rsidRPr="005B1F2A">
        <w:rPr>
          <w:lang w:val="en-AU"/>
        </w:rPr>
        <w:t>’</w:t>
      </w:r>
      <w:r w:rsidR="00106DB5" w:rsidRPr="005B1F2A">
        <w:rPr>
          <w:lang w:val="en-AU"/>
        </w:rPr>
        <w:t xml:space="preserve"> or </w:t>
      </w:r>
      <w:r w:rsidR="008C13BC" w:rsidRPr="005B1F2A">
        <w:rPr>
          <w:lang w:val="en-AU"/>
        </w:rPr>
        <w:t>‘T</w:t>
      </w:r>
      <w:r w:rsidR="00106DB5" w:rsidRPr="005B1F2A">
        <w:rPr>
          <w:lang w:val="en-AU"/>
        </w:rPr>
        <w:t>he world around us</w:t>
      </w:r>
      <w:r w:rsidR="008C13BC" w:rsidRPr="005B1F2A">
        <w:rPr>
          <w:lang w:val="en-AU"/>
        </w:rPr>
        <w:t>’</w:t>
      </w:r>
      <w:r w:rsidR="00106DB5" w:rsidRPr="005B1F2A">
        <w:rPr>
          <w:lang w:val="en-AU"/>
        </w:rPr>
        <w:t>.</w:t>
      </w:r>
      <w:r w:rsidRPr="005B1F2A">
        <w:rPr>
          <w:lang w:val="en-AU"/>
        </w:rPr>
        <w:t xml:space="preserve"> </w:t>
      </w:r>
      <w:r w:rsidR="00B3218F" w:rsidRPr="005B1F2A">
        <w:rPr>
          <w:lang w:val="en-AU"/>
        </w:rPr>
        <w:t xml:space="preserve">Students did not always provide visual material relevant to their subtopic. </w:t>
      </w:r>
      <w:r w:rsidR="00F91A87" w:rsidRPr="005B1F2A">
        <w:rPr>
          <w:lang w:val="en-AU"/>
        </w:rPr>
        <w:t xml:space="preserve">Students who selected an image that clearly supported them to elaborate and reflect on information, ideas and opinions based on their subtopic performed at a higher level in this section of the oral examination. </w:t>
      </w:r>
      <w:r w:rsidR="00296534" w:rsidRPr="005B1F2A">
        <w:rPr>
          <w:lang w:val="en-AU"/>
        </w:rPr>
        <w:t>Subtopics that offered sufficient depth and scope for discussion and therefore lent themselves well to this section of the oral exam included, but were not limited to,</w:t>
      </w:r>
      <w:r w:rsidR="00296534" w:rsidRPr="005B1F2A" w:rsidDel="00296534">
        <w:rPr>
          <w:lang w:val="en-AU"/>
        </w:rPr>
        <w:t xml:space="preserve"> </w:t>
      </w:r>
      <w:r w:rsidR="009176C3" w:rsidRPr="005B1F2A">
        <w:rPr>
          <w:lang w:val="en-AU"/>
        </w:rPr>
        <w:t>Rubbish classification in Shanghai</w:t>
      </w:r>
      <w:r w:rsidR="009176C3" w:rsidRPr="005B1F2A">
        <w:rPr>
          <w:lang w:val="en-AU"/>
        </w:rPr>
        <w:t>（</w:t>
      </w:r>
      <w:proofErr w:type="spellStart"/>
      <w:r w:rsidR="009176C3" w:rsidRPr="005B1F2A">
        <w:rPr>
          <w:lang w:val="en-AU"/>
        </w:rPr>
        <w:t>上海生活垃圾分类</w:t>
      </w:r>
      <w:proofErr w:type="spellEnd"/>
      <w:r w:rsidR="009176C3" w:rsidRPr="005B1F2A">
        <w:rPr>
          <w:lang w:val="en-AU"/>
        </w:rPr>
        <w:t>）</w:t>
      </w:r>
      <w:r w:rsidR="009176C3" w:rsidRPr="005B1F2A">
        <w:rPr>
          <w:lang w:val="en-AU"/>
        </w:rPr>
        <w:t>; Earthquake in Wenchuan</w:t>
      </w:r>
      <w:r w:rsidR="009176C3" w:rsidRPr="005B1F2A">
        <w:rPr>
          <w:lang w:val="en-AU"/>
        </w:rPr>
        <w:t>（</w:t>
      </w:r>
      <w:proofErr w:type="spellStart"/>
      <w:r w:rsidR="009176C3" w:rsidRPr="005B1F2A">
        <w:rPr>
          <w:lang w:val="en-AU"/>
        </w:rPr>
        <w:t>汶川地震</w:t>
      </w:r>
      <w:proofErr w:type="spellEnd"/>
      <w:r w:rsidR="009176C3" w:rsidRPr="005B1F2A">
        <w:rPr>
          <w:lang w:val="en-AU"/>
        </w:rPr>
        <w:t>）</w:t>
      </w:r>
      <w:r w:rsidR="009176C3" w:rsidRPr="005B1F2A">
        <w:rPr>
          <w:lang w:val="en-AU"/>
        </w:rPr>
        <w:t>; Left-behind children in China</w:t>
      </w:r>
      <w:r w:rsidR="009176C3" w:rsidRPr="005B1F2A">
        <w:rPr>
          <w:lang w:val="en-AU"/>
        </w:rPr>
        <w:t>（</w:t>
      </w:r>
      <w:proofErr w:type="spellStart"/>
      <w:r w:rsidR="009176C3" w:rsidRPr="005B1F2A">
        <w:rPr>
          <w:lang w:val="en-AU"/>
        </w:rPr>
        <w:t>中国留守儿童</w:t>
      </w:r>
      <w:proofErr w:type="spellEnd"/>
      <w:r w:rsidR="009176C3" w:rsidRPr="005B1F2A">
        <w:rPr>
          <w:lang w:val="en-AU"/>
        </w:rPr>
        <w:t>）</w:t>
      </w:r>
      <w:r w:rsidR="009176C3" w:rsidRPr="005B1F2A">
        <w:rPr>
          <w:lang w:val="en-AU"/>
        </w:rPr>
        <w:t>; Express delivery industry in China</w:t>
      </w:r>
      <w:r w:rsidR="009176C3" w:rsidRPr="005B1F2A">
        <w:rPr>
          <w:lang w:val="en-AU"/>
        </w:rPr>
        <w:t>（</w:t>
      </w:r>
      <w:proofErr w:type="spellStart"/>
      <w:r w:rsidR="009176C3" w:rsidRPr="005B1F2A">
        <w:rPr>
          <w:lang w:val="en-AU"/>
        </w:rPr>
        <w:t>中国快递产业</w:t>
      </w:r>
      <w:proofErr w:type="spellEnd"/>
      <w:r w:rsidR="009176C3" w:rsidRPr="005B1F2A">
        <w:rPr>
          <w:lang w:val="en-AU"/>
        </w:rPr>
        <w:t>）</w:t>
      </w:r>
      <w:r w:rsidR="009176C3" w:rsidRPr="005B1F2A">
        <w:rPr>
          <w:lang w:val="en-AU"/>
        </w:rPr>
        <w:t xml:space="preserve">. </w:t>
      </w:r>
    </w:p>
    <w:p w14:paraId="04EF60B5" w14:textId="309B6B99" w:rsidR="00970AB6" w:rsidRPr="005B1F2A" w:rsidRDefault="00296534" w:rsidP="00D1412B">
      <w:pPr>
        <w:pStyle w:val="VCAAbody"/>
        <w:rPr>
          <w:lang w:val="en-AU"/>
        </w:rPr>
      </w:pPr>
      <w:r w:rsidRPr="005B1F2A">
        <w:rPr>
          <w:lang w:val="en-AU"/>
        </w:rPr>
        <w:t>The discussion should focus on exploring a range of aspects of the subtopic by including information, elaborating on or defending opinions and explaining ideas</w:t>
      </w:r>
      <w:r w:rsidR="00106DB5" w:rsidRPr="005B1F2A">
        <w:rPr>
          <w:lang w:val="en-AU"/>
        </w:rPr>
        <w:t>.</w:t>
      </w:r>
      <w:r w:rsidR="00382375" w:rsidRPr="005B1F2A">
        <w:rPr>
          <w:lang w:val="en-AU"/>
        </w:rPr>
        <w:t xml:space="preserve"> </w:t>
      </w:r>
      <w:r w:rsidR="00F91A87" w:rsidRPr="005B1F2A">
        <w:rPr>
          <w:lang w:val="en-AU"/>
        </w:rPr>
        <w:t>It is important to select an image that relates directly to aspect/s of the subtopic and will therefore provide more opportunity for students to be able to offer a greater depth and range of information, ideas, opinions and reflections about the subtopic</w:t>
      </w:r>
    </w:p>
    <w:p w14:paraId="56587B43" w14:textId="5789FDEB" w:rsidR="00106DB5" w:rsidRPr="005B1F2A" w:rsidRDefault="00106DB5" w:rsidP="00F215F0">
      <w:pPr>
        <w:pStyle w:val="VCAAbody"/>
        <w:rPr>
          <w:lang w:val="en-AU"/>
        </w:rPr>
      </w:pPr>
      <w:r w:rsidRPr="005B1F2A">
        <w:rPr>
          <w:lang w:val="en-AU"/>
        </w:rPr>
        <w:t>Some students</w:t>
      </w:r>
      <w:r w:rsidR="009176C3" w:rsidRPr="005B1F2A">
        <w:rPr>
          <w:lang w:val="en-AU"/>
        </w:rPr>
        <w:t xml:space="preserve"> chose wide-ranging </w:t>
      </w:r>
      <w:r w:rsidRPr="005B1F2A">
        <w:rPr>
          <w:lang w:val="en-AU"/>
        </w:rPr>
        <w:t>subtopic</w:t>
      </w:r>
      <w:r w:rsidR="009176C3" w:rsidRPr="005B1F2A">
        <w:rPr>
          <w:lang w:val="en-AU"/>
        </w:rPr>
        <w:t>s</w:t>
      </w:r>
      <w:r w:rsidR="005B1F2A">
        <w:rPr>
          <w:lang w:val="en-AU"/>
        </w:rPr>
        <w:t>,</w:t>
      </w:r>
      <w:r w:rsidRPr="005B1F2A">
        <w:rPr>
          <w:lang w:val="en-AU"/>
        </w:rPr>
        <w:t xml:space="preserve"> </w:t>
      </w:r>
      <w:r w:rsidR="009176C3" w:rsidRPr="005B1F2A">
        <w:rPr>
          <w:lang w:val="en-AU"/>
        </w:rPr>
        <w:t xml:space="preserve">which </w:t>
      </w:r>
      <w:r w:rsidR="005B1F2A">
        <w:rPr>
          <w:lang w:val="en-AU"/>
        </w:rPr>
        <w:t>were</w:t>
      </w:r>
      <w:r w:rsidR="009176C3" w:rsidRPr="005B1F2A">
        <w:rPr>
          <w:lang w:val="en-AU"/>
        </w:rPr>
        <w:t xml:space="preserve"> </w:t>
      </w:r>
      <w:r w:rsidRPr="005B1F2A">
        <w:rPr>
          <w:lang w:val="en-AU"/>
        </w:rPr>
        <w:t>difficult to discuss</w:t>
      </w:r>
      <w:r w:rsidR="009176C3" w:rsidRPr="005B1F2A">
        <w:rPr>
          <w:lang w:val="en-AU"/>
        </w:rPr>
        <w:t xml:space="preserve"> </w:t>
      </w:r>
      <w:r w:rsidR="00F142F5" w:rsidRPr="005B1F2A">
        <w:rPr>
          <w:lang w:val="en-AU"/>
        </w:rPr>
        <w:t>in depth</w:t>
      </w:r>
      <w:r w:rsidRPr="005B1F2A">
        <w:rPr>
          <w:lang w:val="en-AU"/>
        </w:rPr>
        <w:t>.</w:t>
      </w:r>
      <w:r w:rsidR="000D4B61" w:rsidRPr="005B1F2A">
        <w:rPr>
          <w:lang w:val="en-AU"/>
        </w:rPr>
        <w:t xml:space="preserve"> </w:t>
      </w:r>
      <w:r w:rsidR="00F142F5" w:rsidRPr="005B1F2A">
        <w:rPr>
          <w:lang w:val="en-AU"/>
        </w:rPr>
        <w:t xml:space="preserve">For example, </w:t>
      </w:r>
      <w:r w:rsidR="00BC31E6" w:rsidRPr="005B1F2A">
        <w:rPr>
          <w:lang w:val="en-AU"/>
        </w:rPr>
        <w:t>‘</w:t>
      </w:r>
      <w:r w:rsidR="000D4B61" w:rsidRPr="005B1F2A">
        <w:rPr>
          <w:lang w:val="en-AU"/>
        </w:rPr>
        <w:t xml:space="preserve">the differences </w:t>
      </w:r>
      <w:r w:rsidR="00F142F5" w:rsidRPr="005B1F2A">
        <w:rPr>
          <w:lang w:val="en-AU"/>
        </w:rPr>
        <w:t>between</w:t>
      </w:r>
      <w:r w:rsidR="000D4B61" w:rsidRPr="005B1F2A">
        <w:rPr>
          <w:lang w:val="en-AU"/>
        </w:rPr>
        <w:t xml:space="preserve"> Chinese and Western culture</w:t>
      </w:r>
      <w:r w:rsidR="00F142F5" w:rsidRPr="005B1F2A">
        <w:rPr>
          <w:lang w:val="en-AU"/>
        </w:rPr>
        <w:t>s</w:t>
      </w:r>
      <w:r w:rsidR="00BC31E6" w:rsidRPr="005B1F2A">
        <w:rPr>
          <w:lang w:val="en-AU"/>
        </w:rPr>
        <w:t>’</w:t>
      </w:r>
      <w:r w:rsidR="006F0969" w:rsidRPr="005B1F2A">
        <w:rPr>
          <w:lang w:val="en-AU"/>
        </w:rPr>
        <w:t>（</w:t>
      </w:r>
      <w:proofErr w:type="spellStart"/>
      <w:r w:rsidR="006F0969" w:rsidRPr="005B1F2A">
        <w:rPr>
          <w:lang w:val="en-AU"/>
        </w:rPr>
        <w:t>中西文化的差异</w:t>
      </w:r>
      <w:proofErr w:type="spellEnd"/>
      <w:r w:rsidR="006F0969" w:rsidRPr="005B1F2A">
        <w:rPr>
          <w:lang w:val="en-AU"/>
        </w:rPr>
        <w:t>）</w:t>
      </w:r>
      <w:r w:rsidR="000D4B61" w:rsidRPr="005B1F2A">
        <w:rPr>
          <w:lang w:val="en-AU"/>
        </w:rPr>
        <w:t xml:space="preserve">is quite hard to </w:t>
      </w:r>
      <w:r w:rsidR="009176C3" w:rsidRPr="005B1F2A">
        <w:rPr>
          <w:lang w:val="en-AU"/>
        </w:rPr>
        <w:t>elaborate on</w:t>
      </w:r>
      <w:r w:rsidR="000D4B61" w:rsidRPr="005B1F2A">
        <w:rPr>
          <w:lang w:val="en-AU"/>
        </w:rPr>
        <w:t xml:space="preserve"> within </w:t>
      </w:r>
      <w:r w:rsidR="00F142F5" w:rsidRPr="005B1F2A">
        <w:rPr>
          <w:lang w:val="en-AU"/>
        </w:rPr>
        <w:t>an eight</w:t>
      </w:r>
      <w:r w:rsidR="00CC5F36" w:rsidRPr="005B1F2A">
        <w:rPr>
          <w:lang w:val="en-AU"/>
        </w:rPr>
        <w:t>-</w:t>
      </w:r>
      <w:r w:rsidR="000D4B61" w:rsidRPr="005B1F2A">
        <w:rPr>
          <w:lang w:val="en-AU"/>
        </w:rPr>
        <w:t>minute timeframe.</w:t>
      </w:r>
      <w:r w:rsidRPr="005B1F2A">
        <w:rPr>
          <w:lang w:val="en-AU"/>
        </w:rPr>
        <w:t xml:space="preserve"> </w:t>
      </w:r>
      <w:r w:rsidR="00F142F5" w:rsidRPr="005B1F2A">
        <w:rPr>
          <w:lang w:val="en-AU"/>
        </w:rPr>
        <w:t>Some</w:t>
      </w:r>
      <w:r w:rsidRPr="005B1F2A">
        <w:rPr>
          <w:lang w:val="en-AU"/>
        </w:rPr>
        <w:t xml:space="preserve"> subtopics were </w:t>
      </w:r>
      <w:r w:rsidR="000D4B61" w:rsidRPr="005B1F2A">
        <w:rPr>
          <w:lang w:val="en-AU"/>
        </w:rPr>
        <w:t xml:space="preserve">either </w:t>
      </w:r>
      <w:r w:rsidRPr="005B1F2A">
        <w:rPr>
          <w:lang w:val="en-AU"/>
        </w:rPr>
        <w:t>too abstract to discuss</w:t>
      </w:r>
      <w:r w:rsidR="000D4B61" w:rsidRPr="005B1F2A">
        <w:rPr>
          <w:lang w:val="en-AU"/>
        </w:rPr>
        <w:t xml:space="preserve"> or too narrow to </w:t>
      </w:r>
      <w:r w:rsidR="009176C3" w:rsidRPr="005B1F2A">
        <w:rPr>
          <w:lang w:val="en-AU"/>
        </w:rPr>
        <w:t>expand on</w:t>
      </w:r>
      <w:r w:rsidRPr="005B1F2A">
        <w:rPr>
          <w:lang w:val="en-AU"/>
        </w:rPr>
        <w:t>.</w:t>
      </w:r>
    </w:p>
    <w:p w14:paraId="4F46A516" w14:textId="0ED750D9" w:rsidR="002166B3" w:rsidRPr="005B1F2A" w:rsidRDefault="00D93751" w:rsidP="00D20BF6">
      <w:pPr>
        <w:pStyle w:val="VCAAbody"/>
        <w:rPr>
          <w:lang w:val="en-AU"/>
        </w:rPr>
      </w:pPr>
      <w:r w:rsidRPr="005B1F2A">
        <w:rPr>
          <w:lang w:val="en-AU"/>
        </w:rPr>
        <w:t>It is recommended that students extend their answer</w:t>
      </w:r>
      <w:r w:rsidR="00C56DA3" w:rsidRPr="005B1F2A">
        <w:rPr>
          <w:lang w:val="en-AU"/>
        </w:rPr>
        <w:t>s</w:t>
      </w:r>
      <w:r w:rsidRPr="005B1F2A">
        <w:rPr>
          <w:lang w:val="en-AU"/>
        </w:rPr>
        <w:t xml:space="preserve"> </w:t>
      </w:r>
      <w:r w:rsidR="009176C3" w:rsidRPr="005B1F2A">
        <w:rPr>
          <w:lang w:val="en-AU"/>
        </w:rPr>
        <w:t>beyond presenting</w:t>
      </w:r>
      <w:r w:rsidRPr="005B1F2A">
        <w:rPr>
          <w:lang w:val="en-AU"/>
        </w:rPr>
        <w:t xml:space="preserve"> factual information </w:t>
      </w:r>
      <w:r w:rsidR="009176C3" w:rsidRPr="005B1F2A">
        <w:rPr>
          <w:lang w:val="en-AU"/>
        </w:rPr>
        <w:t xml:space="preserve">on their chosen subtopic </w:t>
      </w:r>
      <w:r w:rsidRPr="005B1F2A">
        <w:rPr>
          <w:lang w:val="en-AU"/>
        </w:rPr>
        <w:t>to explain</w:t>
      </w:r>
      <w:r w:rsidR="00C56DA3" w:rsidRPr="005B1F2A">
        <w:rPr>
          <w:lang w:val="en-AU"/>
        </w:rPr>
        <w:t>ing</w:t>
      </w:r>
      <w:r w:rsidRPr="005B1F2A">
        <w:rPr>
          <w:lang w:val="en-AU"/>
        </w:rPr>
        <w:t xml:space="preserve"> </w:t>
      </w:r>
      <w:r w:rsidR="00101525" w:rsidRPr="005B1F2A">
        <w:rPr>
          <w:lang w:val="en-AU"/>
        </w:rPr>
        <w:t>and</w:t>
      </w:r>
      <w:r w:rsidR="00970AB6" w:rsidRPr="005B1F2A">
        <w:rPr>
          <w:lang w:val="en-AU"/>
        </w:rPr>
        <w:t xml:space="preserve"> analysi</w:t>
      </w:r>
      <w:r w:rsidR="00101525" w:rsidRPr="005B1F2A">
        <w:rPr>
          <w:lang w:val="en-AU"/>
        </w:rPr>
        <w:t>ng</w:t>
      </w:r>
      <w:r w:rsidR="00970AB6" w:rsidRPr="005B1F2A">
        <w:rPr>
          <w:lang w:val="en-AU"/>
        </w:rPr>
        <w:t xml:space="preserve"> its significance within the context of the</w:t>
      </w:r>
      <w:r w:rsidRPr="005B1F2A">
        <w:rPr>
          <w:lang w:val="en-AU"/>
        </w:rPr>
        <w:t xml:space="preserve"> </w:t>
      </w:r>
      <w:r w:rsidR="00101525" w:rsidRPr="005B1F2A">
        <w:rPr>
          <w:lang w:val="en-AU"/>
        </w:rPr>
        <w:t xml:space="preserve">general </w:t>
      </w:r>
      <w:r w:rsidRPr="005B1F2A">
        <w:rPr>
          <w:lang w:val="en-AU"/>
        </w:rPr>
        <w:t>topic.</w:t>
      </w:r>
      <w:r w:rsidR="00C17021" w:rsidRPr="005B1F2A">
        <w:rPr>
          <w:lang w:val="en-AU"/>
        </w:rPr>
        <w:t xml:space="preserve"> They should be </w:t>
      </w:r>
      <w:r w:rsidR="00D20BF6" w:rsidRPr="005B1F2A">
        <w:rPr>
          <w:lang w:val="en-AU"/>
        </w:rPr>
        <w:t>prepared to respond to</w:t>
      </w:r>
      <w:r w:rsidR="00F91A87" w:rsidRPr="005B1F2A">
        <w:rPr>
          <w:lang w:val="en-AU"/>
        </w:rPr>
        <w:t xml:space="preserve"> a range of</w:t>
      </w:r>
      <w:r w:rsidR="00C17021" w:rsidRPr="005B1F2A">
        <w:rPr>
          <w:lang w:val="en-AU"/>
        </w:rPr>
        <w:t xml:space="preserve"> questions related to their subtopic.</w:t>
      </w:r>
      <w:bookmarkEnd w:id="0"/>
    </w:p>
    <w:sectPr w:rsidR="002166B3" w:rsidRPr="005B1F2A" w:rsidSect="00B230DB"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24CF2" w14:textId="77777777" w:rsidR="00571E1D" w:rsidRDefault="00571E1D" w:rsidP="00304EA1">
      <w:r>
        <w:separator/>
      </w:r>
    </w:p>
  </w:endnote>
  <w:endnote w:type="continuationSeparator" w:id="0">
    <w:p w14:paraId="4F75F7F5" w14:textId="77777777" w:rsidR="00571E1D" w:rsidRDefault="00571E1D" w:rsidP="0030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D1412B" w:rsidRPr="00D06414" w14:paraId="65309966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090F51C" w14:textId="77777777" w:rsidR="00D1412B" w:rsidRPr="00D06414" w:rsidRDefault="00D1412B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5417F27C" w14:textId="77777777" w:rsidR="00D1412B" w:rsidRPr="00D06414" w:rsidRDefault="00D1412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35BE6B8C" w14:textId="2765F094" w:rsidR="00D1412B" w:rsidRPr="00D06414" w:rsidRDefault="00D1412B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133728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1479B918" w14:textId="77777777" w:rsidR="00D1412B" w:rsidRPr="00D06414" w:rsidRDefault="00D1412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4B4D2B87" wp14:editId="6A8BA6D8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D1412B" w:rsidRPr="00D06414" w14:paraId="6826BCF5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21DE0990" w14:textId="77777777" w:rsidR="00D1412B" w:rsidRPr="00D06414" w:rsidRDefault="00D1412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5E218E83" w14:textId="77777777" w:rsidR="00D1412B" w:rsidRPr="00D06414" w:rsidRDefault="00D1412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48651014" w14:textId="77777777" w:rsidR="00D1412B" w:rsidRPr="00D06414" w:rsidRDefault="00D1412B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312C0036" w14:textId="77777777" w:rsidR="00D1412B" w:rsidRPr="00D06414" w:rsidRDefault="00D1412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CD7CBBC" wp14:editId="6DAFB5FF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88B27" w14:textId="77777777" w:rsidR="00571E1D" w:rsidRDefault="00571E1D" w:rsidP="00304EA1">
      <w:r>
        <w:separator/>
      </w:r>
    </w:p>
  </w:footnote>
  <w:footnote w:type="continuationSeparator" w:id="0">
    <w:p w14:paraId="33ECEC9F" w14:textId="77777777" w:rsidR="00571E1D" w:rsidRDefault="00571E1D" w:rsidP="00304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B9EED" w14:textId="77777777" w:rsidR="00D1412B" w:rsidRPr="009370BC" w:rsidRDefault="00D1412B" w:rsidP="00970580">
    <w:pPr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0A8C8D48" wp14:editId="4D14AA58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05054"/>
    <w:multiLevelType w:val="multilevel"/>
    <w:tmpl w:val="C5CEE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6F259A8"/>
    <w:multiLevelType w:val="multilevel"/>
    <w:tmpl w:val="B09E2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3A0"/>
    <w:rsid w:val="00003885"/>
    <w:rsid w:val="00012B97"/>
    <w:rsid w:val="00024018"/>
    <w:rsid w:val="00036F86"/>
    <w:rsid w:val="0005780E"/>
    <w:rsid w:val="00061DD1"/>
    <w:rsid w:val="00063E09"/>
    <w:rsid w:val="00065CC6"/>
    <w:rsid w:val="00066D87"/>
    <w:rsid w:val="000A71F7"/>
    <w:rsid w:val="000A77AE"/>
    <w:rsid w:val="000D4B61"/>
    <w:rsid w:val="000F09E4"/>
    <w:rsid w:val="000F16FD"/>
    <w:rsid w:val="000F5AAF"/>
    <w:rsid w:val="00101525"/>
    <w:rsid w:val="00106DB5"/>
    <w:rsid w:val="00121149"/>
    <w:rsid w:val="00133728"/>
    <w:rsid w:val="00143520"/>
    <w:rsid w:val="00153AD2"/>
    <w:rsid w:val="001779EA"/>
    <w:rsid w:val="001A6500"/>
    <w:rsid w:val="001C3EDD"/>
    <w:rsid w:val="001C3EEA"/>
    <w:rsid w:val="001D3246"/>
    <w:rsid w:val="001E1285"/>
    <w:rsid w:val="00202C1A"/>
    <w:rsid w:val="002166B3"/>
    <w:rsid w:val="002216F1"/>
    <w:rsid w:val="002279BA"/>
    <w:rsid w:val="002329F3"/>
    <w:rsid w:val="00243F0D"/>
    <w:rsid w:val="00260767"/>
    <w:rsid w:val="002647BB"/>
    <w:rsid w:val="00266FED"/>
    <w:rsid w:val="002754C1"/>
    <w:rsid w:val="002841C8"/>
    <w:rsid w:val="0028516B"/>
    <w:rsid w:val="00293F9D"/>
    <w:rsid w:val="00296534"/>
    <w:rsid w:val="002A4281"/>
    <w:rsid w:val="002C57D3"/>
    <w:rsid w:val="002C6F90"/>
    <w:rsid w:val="002D7A0A"/>
    <w:rsid w:val="002E4FB5"/>
    <w:rsid w:val="00302FB8"/>
    <w:rsid w:val="00304EA1"/>
    <w:rsid w:val="003111A3"/>
    <w:rsid w:val="00314D81"/>
    <w:rsid w:val="00322FC6"/>
    <w:rsid w:val="00350651"/>
    <w:rsid w:val="0035293F"/>
    <w:rsid w:val="00364234"/>
    <w:rsid w:val="00382375"/>
    <w:rsid w:val="00385147"/>
    <w:rsid w:val="00391986"/>
    <w:rsid w:val="003A00B4"/>
    <w:rsid w:val="003C5E71"/>
    <w:rsid w:val="003D6CBD"/>
    <w:rsid w:val="003F2525"/>
    <w:rsid w:val="00400537"/>
    <w:rsid w:val="00417AA3"/>
    <w:rsid w:val="00425DFE"/>
    <w:rsid w:val="00427707"/>
    <w:rsid w:val="00434EDB"/>
    <w:rsid w:val="00440B32"/>
    <w:rsid w:val="0044213C"/>
    <w:rsid w:val="0046078D"/>
    <w:rsid w:val="00470EA8"/>
    <w:rsid w:val="00495C80"/>
    <w:rsid w:val="004A2ED8"/>
    <w:rsid w:val="004D068B"/>
    <w:rsid w:val="004D711D"/>
    <w:rsid w:val="004F5BDA"/>
    <w:rsid w:val="00514875"/>
    <w:rsid w:val="0051631E"/>
    <w:rsid w:val="00523FF7"/>
    <w:rsid w:val="00534E01"/>
    <w:rsid w:val="00537A1F"/>
    <w:rsid w:val="00542F33"/>
    <w:rsid w:val="00565EF1"/>
    <w:rsid w:val="00566029"/>
    <w:rsid w:val="00571E1D"/>
    <w:rsid w:val="00587620"/>
    <w:rsid w:val="005923CB"/>
    <w:rsid w:val="005B1F2A"/>
    <w:rsid w:val="005B391B"/>
    <w:rsid w:val="005D3D78"/>
    <w:rsid w:val="005E2EF0"/>
    <w:rsid w:val="005F4092"/>
    <w:rsid w:val="00637A82"/>
    <w:rsid w:val="0065306B"/>
    <w:rsid w:val="006663C6"/>
    <w:rsid w:val="0068471E"/>
    <w:rsid w:val="00684F98"/>
    <w:rsid w:val="00693FFD"/>
    <w:rsid w:val="006946BE"/>
    <w:rsid w:val="006D2159"/>
    <w:rsid w:val="006E48B6"/>
    <w:rsid w:val="006F0969"/>
    <w:rsid w:val="006F787C"/>
    <w:rsid w:val="00702636"/>
    <w:rsid w:val="00724507"/>
    <w:rsid w:val="00747109"/>
    <w:rsid w:val="00755652"/>
    <w:rsid w:val="007701C3"/>
    <w:rsid w:val="00773E6C"/>
    <w:rsid w:val="00781FB1"/>
    <w:rsid w:val="0078245B"/>
    <w:rsid w:val="00785DC8"/>
    <w:rsid w:val="007A4B91"/>
    <w:rsid w:val="007B12CF"/>
    <w:rsid w:val="007D1B6D"/>
    <w:rsid w:val="007E379E"/>
    <w:rsid w:val="007E56A9"/>
    <w:rsid w:val="00810087"/>
    <w:rsid w:val="00813C37"/>
    <w:rsid w:val="008154B5"/>
    <w:rsid w:val="00823962"/>
    <w:rsid w:val="0082637F"/>
    <w:rsid w:val="00850410"/>
    <w:rsid w:val="00852719"/>
    <w:rsid w:val="0085654E"/>
    <w:rsid w:val="00860115"/>
    <w:rsid w:val="00867DA0"/>
    <w:rsid w:val="0088783C"/>
    <w:rsid w:val="008B2085"/>
    <w:rsid w:val="008C13BC"/>
    <w:rsid w:val="009176C3"/>
    <w:rsid w:val="00933E90"/>
    <w:rsid w:val="009370BC"/>
    <w:rsid w:val="009436E3"/>
    <w:rsid w:val="00964352"/>
    <w:rsid w:val="00970580"/>
    <w:rsid w:val="00970AB6"/>
    <w:rsid w:val="0098739B"/>
    <w:rsid w:val="00990F69"/>
    <w:rsid w:val="009B61E5"/>
    <w:rsid w:val="009B694A"/>
    <w:rsid w:val="009D0E9E"/>
    <w:rsid w:val="009D1E89"/>
    <w:rsid w:val="009E1E96"/>
    <w:rsid w:val="009E5707"/>
    <w:rsid w:val="009E6E1C"/>
    <w:rsid w:val="009F75DA"/>
    <w:rsid w:val="00A17661"/>
    <w:rsid w:val="00A24B2D"/>
    <w:rsid w:val="00A4038A"/>
    <w:rsid w:val="00A40966"/>
    <w:rsid w:val="00A77FAF"/>
    <w:rsid w:val="00A921E0"/>
    <w:rsid w:val="00A922F4"/>
    <w:rsid w:val="00AB38F7"/>
    <w:rsid w:val="00AE434D"/>
    <w:rsid w:val="00AE5526"/>
    <w:rsid w:val="00AF051B"/>
    <w:rsid w:val="00B01578"/>
    <w:rsid w:val="00B0738F"/>
    <w:rsid w:val="00B13D3B"/>
    <w:rsid w:val="00B16026"/>
    <w:rsid w:val="00B230DB"/>
    <w:rsid w:val="00B26601"/>
    <w:rsid w:val="00B3218F"/>
    <w:rsid w:val="00B325F1"/>
    <w:rsid w:val="00B41951"/>
    <w:rsid w:val="00B53229"/>
    <w:rsid w:val="00B62480"/>
    <w:rsid w:val="00B81B70"/>
    <w:rsid w:val="00B95309"/>
    <w:rsid w:val="00BB3BAB"/>
    <w:rsid w:val="00BC31E6"/>
    <w:rsid w:val="00BD0724"/>
    <w:rsid w:val="00BD2B91"/>
    <w:rsid w:val="00BE5521"/>
    <w:rsid w:val="00BF6C23"/>
    <w:rsid w:val="00C13E2B"/>
    <w:rsid w:val="00C17021"/>
    <w:rsid w:val="00C53263"/>
    <w:rsid w:val="00C56DA3"/>
    <w:rsid w:val="00C63ED5"/>
    <w:rsid w:val="00C75F1D"/>
    <w:rsid w:val="00C8009E"/>
    <w:rsid w:val="00C81F99"/>
    <w:rsid w:val="00C83BB0"/>
    <w:rsid w:val="00C9086D"/>
    <w:rsid w:val="00C95156"/>
    <w:rsid w:val="00CA0DC2"/>
    <w:rsid w:val="00CB68E8"/>
    <w:rsid w:val="00CC0DE9"/>
    <w:rsid w:val="00CC5F36"/>
    <w:rsid w:val="00CD78FA"/>
    <w:rsid w:val="00CE5B1A"/>
    <w:rsid w:val="00CE744E"/>
    <w:rsid w:val="00D04F01"/>
    <w:rsid w:val="00D06414"/>
    <w:rsid w:val="00D1412B"/>
    <w:rsid w:val="00D20BF6"/>
    <w:rsid w:val="00D20ED9"/>
    <w:rsid w:val="00D24E5A"/>
    <w:rsid w:val="00D338E4"/>
    <w:rsid w:val="00D51124"/>
    <w:rsid w:val="00D51947"/>
    <w:rsid w:val="00D532F0"/>
    <w:rsid w:val="00D56E0E"/>
    <w:rsid w:val="00D56E0F"/>
    <w:rsid w:val="00D76D74"/>
    <w:rsid w:val="00D77413"/>
    <w:rsid w:val="00D82759"/>
    <w:rsid w:val="00D86DE4"/>
    <w:rsid w:val="00D93751"/>
    <w:rsid w:val="00DD0E00"/>
    <w:rsid w:val="00DE1909"/>
    <w:rsid w:val="00DE51DB"/>
    <w:rsid w:val="00DF007F"/>
    <w:rsid w:val="00DF2C72"/>
    <w:rsid w:val="00DF4A82"/>
    <w:rsid w:val="00E21AF3"/>
    <w:rsid w:val="00E23F1D"/>
    <w:rsid w:val="00E30E05"/>
    <w:rsid w:val="00E35622"/>
    <w:rsid w:val="00E36361"/>
    <w:rsid w:val="00E55AE9"/>
    <w:rsid w:val="00E73D10"/>
    <w:rsid w:val="00E856E1"/>
    <w:rsid w:val="00E93700"/>
    <w:rsid w:val="00EA1DA0"/>
    <w:rsid w:val="00EB0C84"/>
    <w:rsid w:val="00EF4188"/>
    <w:rsid w:val="00F142F5"/>
    <w:rsid w:val="00F17FDE"/>
    <w:rsid w:val="00F215F0"/>
    <w:rsid w:val="00F263A0"/>
    <w:rsid w:val="00F40D53"/>
    <w:rsid w:val="00F4525C"/>
    <w:rsid w:val="00F50D86"/>
    <w:rsid w:val="00F5441E"/>
    <w:rsid w:val="00F773A1"/>
    <w:rsid w:val="00F91A87"/>
    <w:rsid w:val="00FA4C4D"/>
    <w:rsid w:val="00FC704F"/>
    <w:rsid w:val="00FD29D3"/>
    <w:rsid w:val="00FE3F0B"/>
    <w:rsid w:val="00FE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EE9E70"/>
  <w15:docId w15:val="{7C3BAC09-D845-5B45-9BC7-2BBE2F00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728"/>
    <w:pPr>
      <w:widowControl w:val="0"/>
      <w:spacing w:after="0" w:line="240" w:lineRule="auto"/>
      <w:jc w:val="both"/>
    </w:pPr>
    <w:rPr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50651"/>
    <w:pPr>
      <w:spacing w:line="360" w:lineRule="auto"/>
    </w:pPr>
    <w:rPr>
      <w:rFonts w:asciiTheme="majorHAnsi" w:hAnsiTheme="majorHAnsi"/>
      <w:i/>
      <w:color w:val="A6A6A6" w:themeColor="background1" w:themeShade="A6"/>
      <w:sz w:val="20"/>
      <w:szCs w:val="20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350651"/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D0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0E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0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E9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34E01"/>
    <w:rPr>
      <w:color w:val="8DB3E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34E0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val="en-AU"/>
    </w:rPr>
  </w:style>
  <w:style w:type="paragraph" w:styleId="ListParagraph">
    <w:name w:val="List Paragraph"/>
    <w:basedOn w:val="Normal"/>
    <w:uiPriority w:val="34"/>
    <w:qFormat/>
    <w:rsid w:val="00534E01"/>
    <w:pPr>
      <w:ind w:firstLineChars="200" w:firstLine="420"/>
    </w:pPr>
  </w:style>
  <w:style w:type="character" w:customStyle="1" w:styleId="VCAAitalics">
    <w:name w:val="VCAA italics"/>
    <w:uiPriority w:val="1"/>
    <w:qFormat/>
    <w:rsid w:val="009E1E96"/>
    <w:rPr>
      <w:rFonts w:asciiTheme="minorHAnsi" w:hAnsiTheme="minorHAnsi"/>
      <w:i/>
      <w:iCs/>
    </w:rPr>
  </w:style>
  <w:style w:type="paragraph" w:styleId="Revision">
    <w:name w:val="Revision"/>
    <w:hidden/>
    <w:uiPriority w:val="99"/>
    <w:semiHidden/>
    <w:rsid w:val="00A77FAF"/>
    <w:pPr>
      <w:spacing w:after="0" w:line="240" w:lineRule="auto"/>
    </w:pPr>
    <w:rPr>
      <w:kern w:val="2"/>
      <w:sz w:val="24"/>
      <w:szCs w:val="24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70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B1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5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5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caa.vic.edu.au/assessment/vce-assessment/past-examinations/Pages/RevisedSecondLanguageOralExaminationVideos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caa.vic.edu.au/assessment/vce-assessment/past-examinations/Pages/Chinese-Second-Language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3D187B-657B-49DA-9B99-29A6BF21F1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2A43FA-666D-4B49-8509-28B4FD28C1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VCE Chinese Second Language Advanced oral examination report</vt:lpstr>
    </vt:vector>
  </TitlesOfParts>
  <Company>Victorian Curriculum and Assessment Authority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VCE Chinese Second Language Advanced oral examination report</dc:title>
  <dc:creator>vcaa@education.vic.gov.au</dc:creator>
  <cp:keywords>VCE; Victorian Certificate of Education; 2020; Chinese Second Language Advanced; examination report; VCAA; Victorian Curriculum and Assessment Authority</cp:keywords>
  <cp:lastModifiedBy>Samantha Anderson 2</cp:lastModifiedBy>
  <cp:revision>2</cp:revision>
  <cp:lastPrinted>2015-05-15T02:36:00Z</cp:lastPrinted>
  <dcterms:created xsi:type="dcterms:W3CDTF">2021-05-13T02:11:00Z</dcterms:created>
  <dcterms:modified xsi:type="dcterms:W3CDTF">2021-05-13T02:11:00Z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