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3CF5870E" w:rsidR="00F4525C" w:rsidRDefault="004C2D06" w:rsidP="009B61E5">
      <w:pPr>
        <w:pStyle w:val="VCAADocumenttitle"/>
      </w:pPr>
      <w:r>
        <w:t xml:space="preserve">2021 VCE Chinese Second Language Advanced oral </w:t>
      </w:r>
      <w:r w:rsidR="00C158B3">
        <w:t>external assessment</w:t>
      </w:r>
      <w:r>
        <w:t xml:space="preserve"> report</w:t>
      </w:r>
    </w:p>
    <w:p w14:paraId="06E54980" w14:textId="77777777" w:rsidR="00046A03" w:rsidRPr="00046A03" w:rsidRDefault="00046A03" w:rsidP="00046A03">
      <w:pPr>
        <w:pStyle w:val="VCAAHeading1"/>
        <w:rPr>
          <w:noProof/>
        </w:rPr>
      </w:pPr>
      <w:bookmarkStart w:id="0" w:name="TemplateOverview"/>
      <w:bookmarkEnd w:id="0"/>
      <w:r w:rsidRPr="00046A03">
        <w:rPr>
          <w:noProof/>
        </w:rPr>
        <w:t>General comments</w:t>
      </w:r>
    </w:p>
    <w:p w14:paraId="254173F1" w14:textId="38653BDE" w:rsidR="00046A03" w:rsidRPr="00046A03" w:rsidRDefault="00046A03" w:rsidP="00046A03">
      <w:pPr>
        <w:pStyle w:val="VCAAbody"/>
        <w:rPr>
          <w:noProof/>
        </w:rPr>
      </w:pPr>
      <w:r w:rsidRPr="00046A03">
        <w:rPr>
          <w:noProof/>
        </w:rPr>
        <w:t xml:space="preserve">The 2021 Chinese Second Language Advanced </w:t>
      </w:r>
      <w:r w:rsidR="003929B8">
        <w:rPr>
          <w:noProof/>
        </w:rPr>
        <w:t>o</w:t>
      </w:r>
      <w:r w:rsidRPr="00046A03">
        <w:rPr>
          <w:noProof/>
        </w:rPr>
        <w:t xml:space="preserve">ral examination assessed the </w:t>
      </w:r>
      <w:r w:rsidR="004C2D06" w:rsidRPr="00C158B3">
        <w:rPr>
          <w:i/>
          <w:iCs/>
          <w:noProof/>
        </w:rPr>
        <w:t xml:space="preserve">VCE Chinese Second Language </w:t>
      </w:r>
      <w:r w:rsidR="00C158B3" w:rsidRPr="00C158B3">
        <w:rPr>
          <w:i/>
          <w:iCs/>
          <w:noProof/>
        </w:rPr>
        <w:t xml:space="preserve">Advanced </w:t>
      </w:r>
      <w:r w:rsidR="004C2D06" w:rsidRPr="00C158B3">
        <w:rPr>
          <w:i/>
          <w:iCs/>
          <w:noProof/>
        </w:rPr>
        <w:t>Study Design</w:t>
      </w:r>
      <w:r w:rsidRPr="00C158B3">
        <w:rPr>
          <w:i/>
          <w:iCs/>
          <w:noProof/>
        </w:rPr>
        <w:t xml:space="preserve"> </w:t>
      </w:r>
      <w:r w:rsidR="00C158B3" w:rsidRPr="00C158B3">
        <w:rPr>
          <w:i/>
          <w:iCs/>
          <w:noProof/>
        </w:rPr>
        <w:t>2020</w:t>
      </w:r>
      <w:r w:rsidR="00B25915">
        <w:rPr>
          <w:i/>
          <w:iCs/>
          <w:noProof/>
        </w:rPr>
        <w:t>–</w:t>
      </w:r>
      <w:r w:rsidR="00C158B3" w:rsidRPr="00C158B3">
        <w:rPr>
          <w:i/>
          <w:iCs/>
          <w:noProof/>
        </w:rPr>
        <w:t>2024</w:t>
      </w:r>
      <w:r w:rsidR="00C158B3">
        <w:rPr>
          <w:noProof/>
        </w:rPr>
        <w:t xml:space="preserve"> </w:t>
      </w:r>
      <w:r w:rsidRPr="00046A03">
        <w:rPr>
          <w:noProof/>
        </w:rPr>
        <w:t>and examination specifications. It is</w:t>
      </w:r>
      <w:r w:rsidR="004C2D06">
        <w:rPr>
          <w:noProof/>
        </w:rPr>
        <w:t xml:space="preserve"> </w:t>
      </w:r>
      <w:r w:rsidRPr="00046A03">
        <w:rPr>
          <w:noProof/>
        </w:rPr>
        <w:t xml:space="preserve">important that students and teachers familiarise themselves with the specifications for oral examinations, available on the </w:t>
      </w:r>
      <w:hyperlink r:id="rId11" w:history="1">
        <w:r w:rsidRPr="003929B8">
          <w:rPr>
            <w:rStyle w:val="Hyperlink"/>
            <w:noProof/>
          </w:rPr>
          <w:t xml:space="preserve">VCE </w:t>
        </w:r>
        <w:r w:rsidR="003929B8" w:rsidRPr="003929B8">
          <w:rPr>
            <w:rStyle w:val="Hyperlink"/>
            <w:noProof/>
          </w:rPr>
          <w:t xml:space="preserve">Chinese </w:t>
        </w:r>
        <w:r w:rsidRPr="003929B8">
          <w:rPr>
            <w:rStyle w:val="Hyperlink"/>
            <w:noProof/>
          </w:rPr>
          <w:t xml:space="preserve">Second Language </w:t>
        </w:r>
        <w:r w:rsidR="003929B8" w:rsidRPr="003929B8">
          <w:rPr>
            <w:rStyle w:val="Hyperlink"/>
            <w:noProof/>
          </w:rPr>
          <w:t xml:space="preserve">Advanced </w:t>
        </w:r>
        <w:r w:rsidRPr="003929B8">
          <w:rPr>
            <w:rStyle w:val="Hyperlink"/>
            <w:noProof/>
          </w:rPr>
          <w:t>examinations webpage</w:t>
        </w:r>
      </w:hyperlink>
      <w:r w:rsidRPr="00046A03">
        <w:rPr>
          <w:noProof/>
        </w:rPr>
        <w:t xml:space="preserve">. Students and teachers are also reminded that </w:t>
      </w:r>
      <w:hyperlink r:id="rId12" w:history="1">
        <w:r w:rsidRPr="004C2D06">
          <w:rPr>
            <w:rStyle w:val="Hyperlink"/>
            <w:noProof/>
          </w:rPr>
          <w:t>a series of videos</w:t>
        </w:r>
      </w:hyperlink>
      <w:r w:rsidRPr="00046A03">
        <w:rPr>
          <w:noProof/>
        </w:rPr>
        <w:t xml:space="preserve"> has been produced to help with preparation for the oral examinations.</w:t>
      </w:r>
    </w:p>
    <w:p w14:paraId="5B09A01E" w14:textId="77777777" w:rsidR="00046A03" w:rsidRPr="00046A03" w:rsidRDefault="00046A03" w:rsidP="00046A03">
      <w:pPr>
        <w:pStyle w:val="VCAAbody"/>
        <w:rPr>
          <w:noProof/>
        </w:rPr>
      </w:pPr>
      <w:r w:rsidRPr="00046A03">
        <w:rPr>
          <w:noProof/>
        </w:rPr>
        <w:t>It should be noted that during the oral examination:</w:t>
      </w:r>
    </w:p>
    <w:p w14:paraId="1B508840" w14:textId="13805EEA" w:rsidR="00046A03" w:rsidRPr="00046A03" w:rsidRDefault="00046A03" w:rsidP="00046A03">
      <w:pPr>
        <w:pStyle w:val="VCAAbullet"/>
        <w:rPr>
          <w:noProof/>
        </w:rPr>
      </w:pPr>
      <w:r w:rsidRPr="00046A03">
        <w:rPr>
          <w:noProof/>
        </w:rPr>
        <w:t>students may be asked a variety of questions of varying levels of difficulty. Questions may also be asked in an order different to that anticipated by students</w:t>
      </w:r>
    </w:p>
    <w:p w14:paraId="7B87C18F" w14:textId="0CF955C9" w:rsidR="00046A03" w:rsidRPr="00046A03" w:rsidRDefault="00046A03" w:rsidP="00046A03">
      <w:pPr>
        <w:pStyle w:val="VCAAbullet"/>
        <w:rPr>
          <w:noProof/>
        </w:rPr>
      </w:pPr>
      <w:r w:rsidRPr="00046A03">
        <w:rPr>
          <w:noProof/>
        </w:rPr>
        <w:t>assessors may interrupt students to ask questions during either section of the examination; this should be regarded as a normal process in a discussion</w:t>
      </w:r>
    </w:p>
    <w:p w14:paraId="221981A3" w14:textId="42AB2B74" w:rsidR="00046A03" w:rsidRPr="00046A03" w:rsidRDefault="00046A03" w:rsidP="00046A03">
      <w:pPr>
        <w:pStyle w:val="VCAAbullet"/>
        <w:rPr>
          <w:noProof/>
        </w:rPr>
      </w:pPr>
      <w:r w:rsidRPr="00046A03">
        <w:rPr>
          <w:noProof/>
        </w:rPr>
        <w:t>assessors may also repeat or rephrase questions</w:t>
      </w:r>
    </w:p>
    <w:p w14:paraId="478F1944" w14:textId="27DF757E" w:rsidR="00046A03" w:rsidRPr="00046A03" w:rsidRDefault="00046A03" w:rsidP="00046A03">
      <w:pPr>
        <w:pStyle w:val="VCAAbullet"/>
        <w:rPr>
          <w:noProof/>
        </w:rPr>
      </w:pPr>
      <w:r w:rsidRPr="00046A03">
        <w:rPr>
          <w:noProof/>
        </w:rPr>
        <w:t xml:space="preserve">normal variation in assessor body language is acceptable. </w:t>
      </w:r>
    </w:p>
    <w:p w14:paraId="57ACA19C" w14:textId="03ED1FB1" w:rsidR="00046A03" w:rsidRPr="00046A03" w:rsidRDefault="00C86B60" w:rsidP="00046A03">
      <w:pPr>
        <w:pStyle w:val="VCAAbody"/>
        <w:rPr>
          <w:noProof/>
        </w:rPr>
      </w:pPr>
      <w:r>
        <w:rPr>
          <w:noProof/>
        </w:rPr>
        <w:t>Most</w:t>
      </w:r>
      <w:r w:rsidR="00046A03" w:rsidRPr="00046A03">
        <w:rPr>
          <w:noProof/>
        </w:rPr>
        <w:t xml:space="preserve"> students performed well in both </w:t>
      </w:r>
      <w:r>
        <w:rPr>
          <w:noProof/>
        </w:rPr>
        <w:t>the</w:t>
      </w:r>
      <w:r w:rsidRPr="00046A03">
        <w:rPr>
          <w:noProof/>
        </w:rPr>
        <w:t xml:space="preserve"> </w:t>
      </w:r>
      <w:r>
        <w:rPr>
          <w:noProof/>
        </w:rPr>
        <w:t>c</w:t>
      </w:r>
      <w:r w:rsidR="00046A03" w:rsidRPr="00046A03">
        <w:rPr>
          <w:noProof/>
        </w:rPr>
        <w:t xml:space="preserve">onversation and </w:t>
      </w:r>
      <w:r>
        <w:rPr>
          <w:noProof/>
        </w:rPr>
        <w:t>d</w:t>
      </w:r>
      <w:r w:rsidR="00046A03" w:rsidRPr="00046A03">
        <w:rPr>
          <w:noProof/>
        </w:rPr>
        <w:t xml:space="preserve">iscussion. They were able to show their understanding by responding to questions with relevant and timely responses. </w:t>
      </w:r>
      <w:r w:rsidR="00B25915">
        <w:rPr>
          <w:noProof/>
        </w:rPr>
        <w:t>R</w:t>
      </w:r>
      <w:r>
        <w:rPr>
          <w:noProof/>
        </w:rPr>
        <w:t>esponses</w:t>
      </w:r>
      <w:r w:rsidRPr="00046A03">
        <w:rPr>
          <w:noProof/>
        </w:rPr>
        <w:t xml:space="preserve"> </w:t>
      </w:r>
      <w:r w:rsidR="00B25915">
        <w:rPr>
          <w:noProof/>
        </w:rPr>
        <w:t xml:space="preserve">that scored highly </w:t>
      </w:r>
      <w:r w:rsidR="00046A03" w:rsidRPr="00046A03">
        <w:rPr>
          <w:noProof/>
        </w:rPr>
        <w:t>demonstrated high levels of preparation</w:t>
      </w:r>
      <w:r>
        <w:rPr>
          <w:noProof/>
        </w:rPr>
        <w:t>. Students showed</w:t>
      </w:r>
      <w:r w:rsidR="00046A03" w:rsidRPr="00046A03">
        <w:rPr>
          <w:noProof/>
        </w:rPr>
        <w:t xml:space="preserve"> a capacity to easily maintain a conversation about their ideas and opinions. </w:t>
      </w:r>
      <w:r>
        <w:rPr>
          <w:noProof/>
        </w:rPr>
        <w:t>Students</w:t>
      </w:r>
      <w:r w:rsidRPr="00046A03">
        <w:rPr>
          <w:noProof/>
        </w:rPr>
        <w:t xml:space="preserve"> </w:t>
      </w:r>
      <w:r w:rsidR="00046A03" w:rsidRPr="00046A03">
        <w:rPr>
          <w:noProof/>
        </w:rPr>
        <w:t xml:space="preserve">were able to use complex sentences and provide explanations, examples or evidence about issues. </w:t>
      </w:r>
    </w:p>
    <w:p w14:paraId="41F93AFE" w14:textId="5108AE9C" w:rsidR="00046A03" w:rsidRPr="00046A03" w:rsidRDefault="00046A03" w:rsidP="00046A03">
      <w:pPr>
        <w:pStyle w:val="VCAAbody"/>
        <w:rPr>
          <w:noProof/>
        </w:rPr>
      </w:pPr>
      <w:r w:rsidRPr="00046A03">
        <w:rPr>
          <w:noProof/>
        </w:rPr>
        <w:t>Examinations can be tense for many students. Learning and practi</w:t>
      </w:r>
      <w:r w:rsidR="00C86B60">
        <w:rPr>
          <w:noProof/>
        </w:rPr>
        <w:t>s</w:t>
      </w:r>
      <w:r w:rsidRPr="00046A03">
        <w:rPr>
          <w:noProof/>
        </w:rPr>
        <w:t xml:space="preserve">ing calm composure would help </w:t>
      </w:r>
      <w:r w:rsidR="00C86B60">
        <w:rPr>
          <w:noProof/>
        </w:rPr>
        <w:t>students</w:t>
      </w:r>
      <w:r w:rsidR="00C86B60" w:rsidRPr="00046A03">
        <w:rPr>
          <w:noProof/>
        </w:rPr>
        <w:t xml:space="preserve"> </w:t>
      </w:r>
      <w:r w:rsidRPr="00046A03">
        <w:rPr>
          <w:noProof/>
        </w:rPr>
        <w:t>prepare for</w:t>
      </w:r>
      <w:r w:rsidR="00C86B60">
        <w:rPr>
          <w:noProof/>
        </w:rPr>
        <w:t xml:space="preserve"> the</w:t>
      </w:r>
      <w:r w:rsidRPr="00046A03">
        <w:rPr>
          <w:noProof/>
        </w:rPr>
        <w:t xml:space="preserve"> oral </w:t>
      </w:r>
      <w:r w:rsidR="00C86B60">
        <w:rPr>
          <w:noProof/>
        </w:rPr>
        <w:t>examination</w:t>
      </w:r>
      <w:r w:rsidRPr="00046A03">
        <w:rPr>
          <w:noProof/>
        </w:rPr>
        <w:t>.</w:t>
      </w:r>
    </w:p>
    <w:p w14:paraId="1DB2D760" w14:textId="77777777" w:rsidR="00046A03" w:rsidRPr="00046A03" w:rsidRDefault="00046A03" w:rsidP="00046A03">
      <w:pPr>
        <w:pStyle w:val="VCAAHeading1"/>
        <w:rPr>
          <w:noProof/>
        </w:rPr>
      </w:pPr>
      <w:r w:rsidRPr="00046A03">
        <w:rPr>
          <w:noProof/>
        </w:rPr>
        <w:t>Specific information</w:t>
      </w:r>
    </w:p>
    <w:p w14:paraId="3C18FE58" w14:textId="77777777" w:rsidR="00046A03" w:rsidRPr="00046A03" w:rsidRDefault="00046A03" w:rsidP="00046A03">
      <w:pPr>
        <w:pStyle w:val="VCAAHeading2"/>
        <w:rPr>
          <w:noProof/>
        </w:rPr>
      </w:pPr>
      <w:r w:rsidRPr="00046A03">
        <w:rPr>
          <w:noProof/>
        </w:rPr>
        <w:t>Section 1 – Conversation</w:t>
      </w:r>
    </w:p>
    <w:p w14:paraId="25E23B21" w14:textId="551F7FCC" w:rsidR="00046A03" w:rsidRPr="00046A03" w:rsidRDefault="00046A03" w:rsidP="00046A03">
      <w:pPr>
        <w:pStyle w:val="VCAAbody"/>
        <w:rPr>
          <w:noProof/>
        </w:rPr>
      </w:pPr>
      <w:r w:rsidRPr="00046A03">
        <w:rPr>
          <w:noProof/>
        </w:rPr>
        <w:t>Section 1 of the examination involves a general conversation between the student and two assessors</w:t>
      </w:r>
      <w:r w:rsidR="004C2D06">
        <w:rPr>
          <w:noProof/>
        </w:rPr>
        <w:t xml:space="preserve"> </w:t>
      </w:r>
      <w:r w:rsidRPr="00046A03">
        <w:rPr>
          <w:noProof/>
        </w:rPr>
        <w:t>about the student’s personal world and their interactions as learners with Chinese language and culture. It is an organic conversation about the student’s personal world.</w:t>
      </w:r>
    </w:p>
    <w:p w14:paraId="73032D90" w14:textId="5AFD9513" w:rsidR="00046A03" w:rsidRPr="00046A03" w:rsidRDefault="006D0331" w:rsidP="00046A03">
      <w:pPr>
        <w:pStyle w:val="VCAAbody"/>
        <w:rPr>
          <w:noProof/>
        </w:rPr>
      </w:pPr>
      <w:r>
        <w:rPr>
          <w:noProof/>
        </w:rPr>
        <w:t>Conversations</w:t>
      </w:r>
      <w:r w:rsidR="00C86B60" w:rsidRPr="00046A03">
        <w:rPr>
          <w:noProof/>
        </w:rPr>
        <w:t xml:space="preserve"> </w:t>
      </w:r>
      <w:r w:rsidR="00203097">
        <w:rPr>
          <w:noProof/>
        </w:rPr>
        <w:t xml:space="preserve">that scored highly </w:t>
      </w:r>
      <w:r w:rsidR="00C86B60">
        <w:rPr>
          <w:noProof/>
        </w:rPr>
        <w:t xml:space="preserve">demonstrated good </w:t>
      </w:r>
      <w:r w:rsidR="00C86B60" w:rsidRPr="00046A03">
        <w:rPr>
          <w:noProof/>
        </w:rPr>
        <w:t>prepar</w:t>
      </w:r>
      <w:r w:rsidR="00C86B60">
        <w:rPr>
          <w:noProof/>
        </w:rPr>
        <w:t>ation. S</w:t>
      </w:r>
      <w:r w:rsidR="00046A03" w:rsidRPr="00046A03">
        <w:rPr>
          <w:noProof/>
        </w:rPr>
        <w:t>tudents performed with confidence</w:t>
      </w:r>
      <w:r w:rsidR="00AC25C0">
        <w:rPr>
          <w:noProof/>
        </w:rPr>
        <w:t xml:space="preserve"> </w:t>
      </w:r>
      <w:r w:rsidR="003929B8">
        <w:rPr>
          <w:noProof/>
        </w:rPr>
        <w:t>and a</w:t>
      </w:r>
      <w:r w:rsidR="003929B8" w:rsidRPr="00046A03">
        <w:rPr>
          <w:noProof/>
        </w:rPr>
        <w:t xml:space="preserve"> </w:t>
      </w:r>
      <w:r w:rsidR="00046A03" w:rsidRPr="00046A03">
        <w:rPr>
          <w:noProof/>
        </w:rPr>
        <w:t>clear, organised</w:t>
      </w:r>
      <w:r w:rsidR="00937282">
        <w:rPr>
          <w:noProof/>
        </w:rPr>
        <w:t>,</w:t>
      </w:r>
      <w:r w:rsidR="00046A03" w:rsidRPr="00046A03">
        <w:rPr>
          <w:noProof/>
        </w:rPr>
        <w:t xml:space="preserve"> logical</w:t>
      </w:r>
      <w:r w:rsidR="00937282">
        <w:rPr>
          <w:noProof/>
        </w:rPr>
        <w:t>,</w:t>
      </w:r>
      <w:r w:rsidR="00046A03" w:rsidRPr="00046A03">
        <w:rPr>
          <w:noProof/>
        </w:rPr>
        <w:t xml:space="preserve"> flowing delivery, </w:t>
      </w:r>
      <w:r w:rsidR="00937282">
        <w:rPr>
          <w:noProof/>
        </w:rPr>
        <w:t xml:space="preserve">demonstrated </w:t>
      </w:r>
      <w:r w:rsidR="00046A03" w:rsidRPr="00046A03">
        <w:rPr>
          <w:noProof/>
        </w:rPr>
        <w:t>thorough preparation without rote learning and respond</w:t>
      </w:r>
      <w:r w:rsidR="00C86B60">
        <w:rPr>
          <w:noProof/>
        </w:rPr>
        <w:t>ed</w:t>
      </w:r>
      <w:r w:rsidR="00046A03" w:rsidRPr="00046A03">
        <w:rPr>
          <w:noProof/>
        </w:rPr>
        <w:t xml:space="preserve"> to unexpected questions with calm composure. </w:t>
      </w:r>
    </w:p>
    <w:p w14:paraId="676D3044" w14:textId="77777777" w:rsidR="00C86B60" w:rsidRDefault="00C86B60">
      <w:pPr>
        <w:rPr>
          <w:rFonts w:ascii="Arial" w:hAnsi="Arial" w:cs="Arial"/>
          <w:noProof/>
          <w:color w:val="000000" w:themeColor="text1"/>
          <w:sz w:val="20"/>
        </w:rPr>
      </w:pPr>
      <w:r>
        <w:rPr>
          <w:noProof/>
        </w:rPr>
        <w:br w:type="page"/>
      </w:r>
    </w:p>
    <w:p w14:paraId="5BF7DF94" w14:textId="1048E86F" w:rsidR="00046A03" w:rsidRPr="00046A03" w:rsidRDefault="00E371F1" w:rsidP="00046A03">
      <w:pPr>
        <w:pStyle w:val="VCAAbody"/>
        <w:rPr>
          <w:noProof/>
        </w:rPr>
      </w:pPr>
      <w:r>
        <w:rPr>
          <w:noProof/>
        </w:rPr>
        <w:lastRenderedPageBreak/>
        <w:t>Students should try to</w:t>
      </w:r>
      <w:r w:rsidR="000141AB">
        <w:rPr>
          <w:noProof/>
        </w:rPr>
        <w:t>:</w:t>
      </w:r>
    </w:p>
    <w:p w14:paraId="7B3D2908" w14:textId="4D4CCF2C" w:rsidR="00046A03" w:rsidRPr="00046A03" w:rsidRDefault="006E6617" w:rsidP="00046A03">
      <w:pPr>
        <w:pStyle w:val="VCAAbullet"/>
        <w:rPr>
          <w:noProof/>
        </w:rPr>
      </w:pPr>
      <w:r>
        <w:rPr>
          <w:noProof/>
        </w:rPr>
        <w:t>be</w:t>
      </w:r>
      <w:r w:rsidR="00046A03" w:rsidRPr="00046A03">
        <w:rPr>
          <w:noProof/>
        </w:rPr>
        <w:t xml:space="preserve"> proactive</w:t>
      </w:r>
      <w:r w:rsidR="00E371F1">
        <w:rPr>
          <w:noProof/>
        </w:rPr>
        <w:t xml:space="preserve"> or better prep</w:t>
      </w:r>
      <w:r w:rsidR="00EE267F">
        <w:rPr>
          <w:noProof/>
        </w:rPr>
        <w:t>a</w:t>
      </w:r>
      <w:r w:rsidR="00E371F1">
        <w:rPr>
          <w:noProof/>
        </w:rPr>
        <w:t>red</w:t>
      </w:r>
      <w:r w:rsidR="00046A03" w:rsidRPr="00046A03">
        <w:rPr>
          <w:noProof/>
        </w:rPr>
        <w:t xml:space="preserve"> </w:t>
      </w:r>
      <w:r>
        <w:rPr>
          <w:noProof/>
        </w:rPr>
        <w:t>rather than seeking</w:t>
      </w:r>
      <w:r w:rsidR="00046A03" w:rsidRPr="00046A03">
        <w:rPr>
          <w:noProof/>
        </w:rPr>
        <w:t xml:space="preserve"> continuous guidance from the </w:t>
      </w:r>
      <w:r w:rsidR="004C2D06">
        <w:rPr>
          <w:noProof/>
        </w:rPr>
        <w:t>assessor</w:t>
      </w:r>
      <w:r w:rsidR="004C2D06" w:rsidRPr="00046A03">
        <w:rPr>
          <w:noProof/>
        </w:rPr>
        <w:t>s</w:t>
      </w:r>
    </w:p>
    <w:p w14:paraId="745C02FA" w14:textId="16B49996" w:rsidR="00046A03" w:rsidRPr="00046A03" w:rsidRDefault="00E371F1" w:rsidP="00046A03">
      <w:pPr>
        <w:pStyle w:val="VCAAbullet"/>
        <w:rPr>
          <w:noProof/>
        </w:rPr>
      </w:pPr>
      <w:r>
        <w:rPr>
          <w:noProof/>
        </w:rPr>
        <w:t xml:space="preserve">speak at a normal pace rather than </w:t>
      </w:r>
      <w:r w:rsidR="007167C3">
        <w:rPr>
          <w:noProof/>
        </w:rPr>
        <w:t>rush</w:t>
      </w:r>
      <w:r w:rsidR="007167C3" w:rsidRPr="00046A03">
        <w:rPr>
          <w:noProof/>
        </w:rPr>
        <w:t xml:space="preserve"> </w:t>
      </w:r>
      <w:r>
        <w:rPr>
          <w:noProof/>
        </w:rPr>
        <w:t xml:space="preserve">their responses </w:t>
      </w:r>
      <w:r w:rsidR="00046A03" w:rsidRPr="00046A03">
        <w:rPr>
          <w:noProof/>
        </w:rPr>
        <w:t>to include more content</w:t>
      </w:r>
    </w:p>
    <w:p w14:paraId="08EB2064" w14:textId="2891BBC8" w:rsidR="00046A03" w:rsidRPr="00046A03" w:rsidRDefault="00E371F1" w:rsidP="00046A03">
      <w:pPr>
        <w:pStyle w:val="VCAAbullet"/>
        <w:rPr>
          <w:noProof/>
        </w:rPr>
      </w:pPr>
      <w:r>
        <w:rPr>
          <w:noProof/>
        </w:rPr>
        <w:t xml:space="preserve">keep eye contact with </w:t>
      </w:r>
      <w:r w:rsidR="00046A03" w:rsidRPr="00046A03">
        <w:rPr>
          <w:noProof/>
        </w:rPr>
        <w:t xml:space="preserve">the </w:t>
      </w:r>
      <w:r w:rsidR="004C2D06">
        <w:rPr>
          <w:noProof/>
        </w:rPr>
        <w:t>assessor</w:t>
      </w:r>
      <w:r w:rsidR="007167C3">
        <w:rPr>
          <w:noProof/>
        </w:rPr>
        <w:t>s</w:t>
      </w:r>
    </w:p>
    <w:p w14:paraId="3F4661A3" w14:textId="4D3CB476" w:rsidR="00046A03" w:rsidRPr="00046A03" w:rsidRDefault="00E371F1" w:rsidP="00046A03">
      <w:pPr>
        <w:pStyle w:val="VCAAbullet"/>
        <w:rPr>
          <w:noProof/>
        </w:rPr>
      </w:pPr>
      <w:r>
        <w:rPr>
          <w:noProof/>
        </w:rPr>
        <w:t>a</w:t>
      </w:r>
      <w:r w:rsidR="00962D31">
        <w:rPr>
          <w:noProof/>
        </w:rPr>
        <w:t xml:space="preserve">void using </w:t>
      </w:r>
      <w:r w:rsidR="00046A03" w:rsidRPr="00046A03">
        <w:rPr>
          <w:noProof/>
        </w:rPr>
        <w:t>English expressions</w:t>
      </w:r>
    </w:p>
    <w:p w14:paraId="031CBD99" w14:textId="6CBAD058" w:rsidR="00046A03" w:rsidRPr="000141AB" w:rsidRDefault="00E371F1" w:rsidP="00B460E3">
      <w:pPr>
        <w:pStyle w:val="VCAAbullet"/>
        <w:rPr>
          <w:noProof/>
          <w:sz w:val="18"/>
          <w:szCs w:val="18"/>
        </w:rPr>
      </w:pPr>
      <w:r>
        <w:rPr>
          <w:noProof/>
        </w:rPr>
        <w:t xml:space="preserve">avoid </w:t>
      </w:r>
      <w:r w:rsidR="00962D31">
        <w:rPr>
          <w:noProof/>
        </w:rPr>
        <w:t>using</w:t>
      </w:r>
      <w:r w:rsidR="00046A03" w:rsidRPr="00046A03">
        <w:rPr>
          <w:noProof/>
        </w:rPr>
        <w:t xml:space="preserve"> </w:t>
      </w:r>
      <w:r w:rsidR="00962D31">
        <w:rPr>
          <w:noProof/>
        </w:rPr>
        <w:t>i</w:t>
      </w:r>
      <w:r w:rsidR="00046A03" w:rsidRPr="00046A03">
        <w:rPr>
          <w:noProof/>
        </w:rPr>
        <w:t>nternet buzzwords or local idioms without further elaboration</w:t>
      </w:r>
    </w:p>
    <w:p w14:paraId="193086D4" w14:textId="0284B1F2" w:rsidR="0001059B" w:rsidRPr="000141AB" w:rsidRDefault="0001059B" w:rsidP="00B460E3">
      <w:pPr>
        <w:pStyle w:val="VCAAbullet"/>
        <w:rPr>
          <w:noProof/>
          <w:sz w:val="18"/>
          <w:szCs w:val="18"/>
        </w:rPr>
      </w:pPr>
      <w:r>
        <w:rPr>
          <w:noProof/>
        </w:rPr>
        <w:t>use appropri</w:t>
      </w:r>
      <w:r w:rsidR="007167C3">
        <w:rPr>
          <w:noProof/>
        </w:rPr>
        <w:t>a</w:t>
      </w:r>
      <w:r>
        <w:rPr>
          <w:noProof/>
        </w:rPr>
        <w:t>te body language and gestures</w:t>
      </w:r>
      <w:r w:rsidRPr="0001059B">
        <w:rPr>
          <w:noProof/>
        </w:rPr>
        <w:t xml:space="preserve"> </w:t>
      </w:r>
    </w:p>
    <w:p w14:paraId="41ED7CDD" w14:textId="37AB4D4F" w:rsidR="0001059B" w:rsidRPr="00C86B60" w:rsidRDefault="0001059B" w:rsidP="00B460E3">
      <w:pPr>
        <w:pStyle w:val="VCAAbullet"/>
        <w:rPr>
          <w:noProof/>
          <w:sz w:val="18"/>
          <w:szCs w:val="18"/>
        </w:rPr>
      </w:pPr>
      <w:r w:rsidRPr="00046A03">
        <w:rPr>
          <w:noProof/>
        </w:rPr>
        <w:t>priorit</w:t>
      </w:r>
      <w:r>
        <w:rPr>
          <w:noProof/>
        </w:rPr>
        <w:t>ise points</w:t>
      </w:r>
      <w:r w:rsidR="00C41115">
        <w:rPr>
          <w:noProof/>
        </w:rPr>
        <w:t>/</w:t>
      </w:r>
      <w:r w:rsidRPr="00046A03">
        <w:rPr>
          <w:noProof/>
        </w:rPr>
        <w:t>content/aspects</w:t>
      </w:r>
      <w:r>
        <w:rPr>
          <w:noProof/>
        </w:rPr>
        <w:t xml:space="preserve"> that they want to present</w:t>
      </w:r>
      <w:r w:rsidRPr="00046A03">
        <w:rPr>
          <w:noProof/>
        </w:rPr>
        <w:t>.</w:t>
      </w:r>
    </w:p>
    <w:p w14:paraId="732434D7" w14:textId="77777777" w:rsidR="00046A03" w:rsidRPr="00046A03" w:rsidRDefault="00046A03" w:rsidP="00046A03">
      <w:pPr>
        <w:pStyle w:val="VCAAHeading2"/>
        <w:rPr>
          <w:noProof/>
        </w:rPr>
      </w:pPr>
      <w:r w:rsidRPr="00046A03">
        <w:rPr>
          <w:noProof/>
        </w:rPr>
        <w:t>Section 2 – Discussion</w:t>
      </w:r>
    </w:p>
    <w:p w14:paraId="4F0C1A0F" w14:textId="77777777" w:rsidR="00046A03" w:rsidRPr="00046A03" w:rsidRDefault="00046A03" w:rsidP="00046A03">
      <w:pPr>
        <w:pStyle w:val="VCAAbody"/>
        <w:rPr>
          <w:noProof/>
        </w:rPr>
      </w:pPr>
      <w:r w:rsidRPr="00046A03">
        <w:rPr>
          <w:noProof/>
        </w:rPr>
        <w:t>Following the conversation, the student is required to discuss their chosen subtopic and the supporting visual material they have brought with them.</w:t>
      </w:r>
    </w:p>
    <w:p w14:paraId="1E509854" w14:textId="77777777" w:rsidR="00046A03" w:rsidRPr="00046A03" w:rsidRDefault="00046A03" w:rsidP="00046A03">
      <w:pPr>
        <w:pStyle w:val="VCAAbody"/>
        <w:rPr>
          <w:noProof/>
        </w:rPr>
      </w:pPr>
      <w:r w:rsidRPr="00046A03">
        <w:rPr>
          <w:noProof/>
        </w:rPr>
        <w:t>The specifications require the student to explore aspects of the subtopic including information, opinions and ideas. It is important to consider the choice of subtopic and supporting image carefully when preparing for this section of the examination. Images that include rich information provide more opportunities for students to offer a greater depth and range of information, ideas, opinions and reflections on the subtopic. While the quality of the visual stimulus was not assessed, students who selected images that were easy to share with the assessors found it easier to communicate their ideas.</w:t>
      </w:r>
    </w:p>
    <w:p w14:paraId="14F0910E" w14:textId="41C1929D" w:rsidR="00046A03" w:rsidRPr="00046A03" w:rsidRDefault="00046A03" w:rsidP="00046A03">
      <w:pPr>
        <w:pStyle w:val="VCAAbody"/>
        <w:rPr>
          <w:noProof/>
        </w:rPr>
      </w:pPr>
      <w:r w:rsidRPr="00046A03">
        <w:rPr>
          <w:noProof/>
        </w:rPr>
        <w:t>Students are reminded that it is not the image that is being assessed</w:t>
      </w:r>
      <w:r w:rsidR="009241C3">
        <w:rPr>
          <w:noProof/>
        </w:rPr>
        <w:t>,</w:t>
      </w:r>
      <w:r w:rsidRPr="00046A03">
        <w:rPr>
          <w:noProof/>
        </w:rPr>
        <w:t xml:space="preserve"> it is the quality of the discussion based on the image. They should therefore select an image that can be integrated adequately into a discussion about their selected subtopic. </w:t>
      </w:r>
    </w:p>
    <w:p w14:paraId="683CD99A" w14:textId="6D6079AE" w:rsidR="0087429C" w:rsidRDefault="008839AF" w:rsidP="00046A03">
      <w:pPr>
        <w:pStyle w:val="VCAAbody"/>
        <w:rPr>
          <w:noProof/>
        </w:rPr>
      </w:pPr>
      <w:r>
        <w:rPr>
          <w:noProof/>
        </w:rPr>
        <w:t>Discussions</w:t>
      </w:r>
      <w:r w:rsidR="002F2BD9">
        <w:rPr>
          <w:noProof/>
        </w:rPr>
        <w:t xml:space="preserve"> that scored highly</w:t>
      </w:r>
      <w:r w:rsidR="00046A03" w:rsidRPr="00046A03">
        <w:rPr>
          <w:noProof/>
        </w:rPr>
        <w:t xml:space="preserve"> </w:t>
      </w:r>
      <w:r w:rsidR="006E6617">
        <w:rPr>
          <w:noProof/>
        </w:rPr>
        <w:t>demonstrat</w:t>
      </w:r>
      <w:r w:rsidR="00C86B60">
        <w:rPr>
          <w:noProof/>
        </w:rPr>
        <w:t>ed</w:t>
      </w:r>
      <w:r w:rsidR="006E6617">
        <w:rPr>
          <w:noProof/>
        </w:rPr>
        <w:t xml:space="preserve"> good </w:t>
      </w:r>
      <w:r w:rsidR="006E6617" w:rsidRPr="00046A03">
        <w:rPr>
          <w:noProof/>
        </w:rPr>
        <w:t>prepar</w:t>
      </w:r>
      <w:r w:rsidR="006E6617">
        <w:rPr>
          <w:noProof/>
        </w:rPr>
        <w:t>ation. Students</w:t>
      </w:r>
      <w:r w:rsidR="00046A03" w:rsidRPr="00046A03">
        <w:rPr>
          <w:noProof/>
        </w:rPr>
        <w:t xml:space="preserve"> present</w:t>
      </w:r>
      <w:r w:rsidR="006E6617">
        <w:rPr>
          <w:noProof/>
        </w:rPr>
        <w:t>ed</w:t>
      </w:r>
      <w:r w:rsidR="00046A03" w:rsidRPr="00046A03">
        <w:rPr>
          <w:noProof/>
        </w:rPr>
        <w:t xml:space="preserve"> their views clearly and effectively and elaborated on a wide range of aspects </w:t>
      </w:r>
      <w:r w:rsidR="004211AA">
        <w:rPr>
          <w:noProof/>
        </w:rPr>
        <w:t>relating to</w:t>
      </w:r>
      <w:r w:rsidR="004211AA" w:rsidRPr="00046A03">
        <w:rPr>
          <w:noProof/>
        </w:rPr>
        <w:t xml:space="preserve"> </w:t>
      </w:r>
      <w:r w:rsidR="00046A03" w:rsidRPr="00046A03">
        <w:rPr>
          <w:noProof/>
        </w:rPr>
        <w:t xml:space="preserve">their subtopics. </w:t>
      </w:r>
      <w:r w:rsidR="0087429C">
        <w:rPr>
          <w:noProof/>
        </w:rPr>
        <w:t>They</w:t>
      </w:r>
      <w:r w:rsidR="0087429C" w:rsidRPr="00046A03">
        <w:rPr>
          <w:noProof/>
        </w:rPr>
        <w:t xml:space="preserve"> </w:t>
      </w:r>
      <w:r w:rsidR="00046A03" w:rsidRPr="00046A03">
        <w:rPr>
          <w:noProof/>
        </w:rPr>
        <w:t>also demonstrated their capacity to use the image to support their discussion of the subtopic effectively</w:t>
      </w:r>
      <w:r w:rsidR="007A58ED">
        <w:rPr>
          <w:noProof/>
        </w:rPr>
        <w:t xml:space="preserve">, </w:t>
      </w:r>
      <w:r w:rsidR="00046A03" w:rsidRPr="00046A03">
        <w:rPr>
          <w:noProof/>
        </w:rPr>
        <w:t xml:space="preserve">referring to the image </w:t>
      </w:r>
      <w:r w:rsidR="003929B8">
        <w:rPr>
          <w:noProof/>
        </w:rPr>
        <w:t>as appropriate during relevant parts of the discussion</w:t>
      </w:r>
      <w:r w:rsidR="00046A03" w:rsidRPr="00046A03">
        <w:rPr>
          <w:noProof/>
        </w:rPr>
        <w:t xml:space="preserve">. </w:t>
      </w:r>
    </w:p>
    <w:p w14:paraId="6C0198AC" w14:textId="2928FDB3" w:rsidR="007A58ED" w:rsidRDefault="007A58ED" w:rsidP="00046A03">
      <w:pPr>
        <w:pStyle w:val="VCAAbody"/>
        <w:rPr>
          <w:noProof/>
        </w:rPr>
      </w:pPr>
      <w:r>
        <w:rPr>
          <w:noProof/>
        </w:rPr>
        <w:t>S</w:t>
      </w:r>
      <w:r w:rsidR="00046A03" w:rsidRPr="00046A03">
        <w:rPr>
          <w:noProof/>
        </w:rPr>
        <w:t xml:space="preserve">tudents </w:t>
      </w:r>
      <w:r w:rsidR="006E6617">
        <w:rPr>
          <w:noProof/>
        </w:rPr>
        <w:t>are advised to</w:t>
      </w:r>
      <w:r w:rsidR="00046A03" w:rsidRPr="00046A03">
        <w:rPr>
          <w:noProof/>
        </w:rPr>
        <w:t xml:space="preserve"> cho</w:t>
      </w:r>
      <w:r w:rsidR="006E6617">
        <w:rPr>
          <w:noProof/>
        </w:rPr>
        <w:t>o</w:t>
      </w:r>
      <w:r w:rsidR="00046A03" w:rsidRPr="00046A03">
        <w:rPr>
          <w:noProof/>
        </w:rPr>
        <w:t xml:space="preserve">se subtopics of particular personal interest. </w:t>
      </w:r>
      <w:r>
        <w:rPr>
          <w:noProof/>
        </w:rPr>
        <w:t>Some</w:t>
      </w:r>
      <w:r w:rsidRPr="00046A03">
        <w:rPr>
          <w:noProof/>
        </w:rPr>
        <w:t xml:space="preserve"> </w:t>
      </w:r>
      <w:r w:rsidR="00046A03" w:rsidRPr="00046A03">
        <w:rPr>
          <w:noProof/>
        </w:rPr>
        <w:t xml:space="preserve">students </w:t>
      </w:r>
      <w:r>
        <w:rPr>
          <w:noProof/>
        </w:rPr>
        <w:t>chose</w:t>
      </w:r>
      <w:r w:rsidR="00046A03" w:rsidRPr="00046A03">
        <w:rPr>
          <w:noProof/>
        </w:rPr>
        <w:t xml:space="preserve"> subtopics that were too challenging or broad. When asked questions that required comparing and evaluating, </w:t>
      </w:r>
      <w:r>
        <w:rPr>
          <w:noProof/>
        </w:rPr>
        <w:t>they</w:t>
      </w:r>
      <w:r w:rsidRPr="00046A03">
        <w:rPr>
          <w:noProof/>
        </w:rPr>
        <w:t xml:space="preserve"> </w:t>
      </w:r>
      <w:r w:rsidR="00046A03" w:rsidRPr="00046A03">
        <w:rPr>
          <w:noProof/>
        </w:rPr>
        <w:t xml:space="preserve">had difficulty sustaining the discussion. </w:t>
      </w:r>
    </w:p>
    <w:p w14:paraId="0F8CC621" w14:textId="7898A570" w:rsidR="00E44911" w:rsidRDefault="00E44911" w:rsidP="00046A03">
      <w:pPr>
        <w:pStyle w:val="VCAAbody"/>
        <w:rPr>
          <w:noProof/>
        </w:rPr>
      </w:pPr>
      <w:r>
        <w:rPr>
          <w:noProof/>
        </w:rPr>
        <w:t>Students should:</w:t>
      </w:r>
    </w:p>
    <w:p w14:paraId="6CF63120" w14:textId="3B9E8579" w:rsidR="00046A03" w:rsidRPr="00046A03" w:rsidRDefault="00046A03" w:rsidP="004207FD">
      <w:pPr>
        <w:pStyle w:val="VCAAbullet"/>
        <w:rPr>
          <w:noProof/>
        </w:rPr>
      </w:pPr>
      <w:r w:rsidRPr="00046A03">
        <w:rPr>
          <w:noProof/>
        </w:rPr>
        <w:t>practi</w:t>
      </w:r>
      <w:r w:rsidR="006E6617">
        <w:rPr>
          <w:noProof/>
        </w:rPr>
        <w:t>s</w:t>
      </w:r>
      <w:r w:rsidRPr="00046A03">
        <w:rPr>
          <w:noProof/>
        </w:rPr>
        <w:t>e before the exam</w:t>
      </w:r>
      <w:r w:rsidR="008F61F6">
        <w:rPr>
          <w:noProof/>
        </w:rPr>
        <w:t>ination</w:t>
      </w:r>
    </w:p>
    <w:p w14:paraId="74E3A9B6" w14:textId="1E25A483" w:rsidR="00046A03" w:rsidRPr="00046A03" w:rsidRDefault="0001059B" w:rsidP="00046A03">
      <w:pPr>
        <w:pStyle w:val="VCAAbullet"/>
        <w:rPr>
          <w:noProof/>
        </w:rPr>
      </w:pPr>
      <w:r w:rsidRPr="000141AB">
        <w:rPr>
          <w:noProof/>
        </w:rPr>
        <w:t>try to present their image in a format large enough to share easily with the assessors. NOTE</w:t>
      </w:r>
      <w:r w:rsidR="009475C0">
        <w:rPr>
          <w:noProof/>
        </w:rPr>
        <w:t>:</w:t>
      </w:r>
      <w:r w:rsidRPr="000141AB">
        <w:rPr>
          <w:noProof/>
        </w:rPr>
        <w:t xml:space="preserve"> the image is not assessed</w:t>
      </w:r>
    </w:p>
    <w:p w14:paraId="5CF2B1D6" w14:textId="16E82200" w:rsidR="00046A03" w:rsidRPr="00046A03" w:rsidRDefault="00E44911" w:rsidP="00046A03">
      <w:pPr>
        <w:pStyle w:val="VCAAbullet"/>
        <w:rPr>
          <w:noProof/>
        </w:rPr>
      </w:pPr>
      <w:r>
        <w:rPr>
          <w:noProof/>
        </w:rPr>
        <w:t>u</w:t>
      </w:r>
      <w:r w:rsidR="00046A03" w:rsidRPr="00046A03">
        <w:rPr>
          <w:noProof/>
        </w:rPr>
        <w:t>se the image to support the discussion</w:t>
      </w:r>
      <w:r w:rsidR="006E6617">
        <w:rPr>
          <w:noProof/>
        </w:rPr>
        <w:t xml:space="preserve">. The </w:t>
      </w:r>
      <w:r w:rsidR="00046A03" w:rsidRPr="00046A03">
        <w:rPr>
          <w:noProof/>
        </w:rPr>
        <w:t xml:space="preserve">image </w:t>
      </w:r>
      <w:r w:rsidR="006E6617">
        <w:rPr>
          <w:noProof/>
        </w:rPr>
        <w:t xml:space="preserve">should </w:t>
      </w:r>
      <w:r w:rsidR="00046A03" w:rsidRPr="00046A03">
        <w:rPr>
          <w:noProof/>
        </w:rPr>
        <w:t>relate to the content of the discussion</w:t>
      </w:r>
    </w:p>
    <w:p w14:paraId="12A35A26" w14:textId="23721C4E" w:rsidR="001E6FC9" w:rsidRDefault="00CF4DB0" w:rsidP="00046A03">
      <w:pPr>
        <w:pStyle w:val="VCAAbullet"/>
        <w:rPr>
          <w:noProof/>
        </w:rPr>
      </w:pPr>
      <w:r>
        <w:rPr>
          <w:noProof/>
        </w:rPr>
        <w:t>a</w:t>
      </w:r>
      <w:r w:rsidR="001E6FC9">
        <w:rPr>
          <w:noProof/>
        </w:rPr>
        <w:t>im to be f</w:t>
      </w:r>
      <w:r w:rsidR="006E6617">
        <w:rPr>
          <w:noProof/>
        </w:rPr>
        <w:t>luen</w:t>
      </w:r>
      <w:r w:rsidR="00524D22">
        <w:rPr>
          <w:noProof/>
        </w:rPr>
        <w:t>t</w:t>
      </w:r>
      <w:r w:rsidR="006E6617">
        <w:rPr>
          <w:noProof/>
        </w:rPr>
        <w:t xml:space="preserve"> </w:t>
      </w:r>
      <w:r w:rsidR="001E6FC9">
        <w:rPr>
          <w:noProof/>
        </w:rPr>
        <w:t>when speaking</w:t>
      </w:r>
    </w:p>
    <w:p w14:paraId="1FC62C7D" w14:textId="0A374224" w:rsidR="001E6FC9" w:rsidRDefault="00CF4DB0" w:rsidP="001E6FC9">
      <w:pPr>
        <w:pStyle w:val="VCAAbullet"/>
      </w:pPr>
      <w:r>
        <w:t>a</w:t>
      </w:r>
      <w:r w:rsidR="001E6FC9">
        <w:t>im to provide answers with a broad range of ideas and information and be prepared to go into some depth with their answers</w:t>
      </w:r>
    </w:p>
    <w:p w14:paraId="5EFA567C" w14:textId="30FF90A3" w:rsidR="00046A03" w:rsidRPr="00046A03" w:rsidRDefault="00CF4DB0" w:rsidP="00046A03">
      <w:pPr>
        <w:pStyle w:val="VCAAbullet"/>
        <w:rPr>
          <w:noProof/>
        </w:rPr>
      </w:pPr>
      <w:r>
        <w:t>e</w:t>
      </w:r>
      <w:r w:rsidR="001E6FC9">
        <w:t>laborate on complex information and defend ideas and opinions clearly and logically with highly relevant responses</w:t>
      </w:r>
      <w:r w:rsidR="000141AB">
        <w:t>.</w:t>
      </w:r>
    </w:p>
    <w:p w14:paraId="22C6F4AC" w14:textId="575C849F" w:rsidR="00046A03" w:rsidRPr="00046A03" w:rsidRDefault="00046A03" w:rsidP="00B460E3">
      <w:pPr>
        <w:pStyle w:val="VCAAbody"/>
        <w:rPr>
          <w:noProof/>
        </w:rPr>
      </w:pPr>
      <w:r w:rsidRPr="00046A03">
        <w:rPr>
          <w:noProof/>
        </w:rPr>
        <w:t>Well</w:t>
      </w:r>
      <w:r w:rsidR="006E6617">
        <w:rPr>
          <w:noProof/>
        </w:rPr>
        <w:t>-</w:t>
      </w:r>
      <w:r w:rsidRPr="00046A03">
        <w:rPr>
          <w:noProof/>
        </w:rPr>
        <w:t>prepared students</w:t>
      </w:r>
      <w:r w:rsidR="006E6617">
        <w:rPr>
          <w:noProof/>
        </w:rPr>
        <w:t xml:space="preserve"> h</w:t>
      </w:r>
      <w:r w:rsidRPr="00046A03">
        <w:rPr>
          <w:noProof/>
        </w:rPr>
        <w:t>a</w:t>
      </w:r>
      <w:r w:rsidR="00A3378A">
        <w:rPr>
          <w:noProof/>
        </w:rPr>
        <w:t>d</w:t>
      </w:r>
      <w:r w:rsidRPr="00046A03">
        <w:rPr>
          <w:noProof/>
        </w:rPr>
        <w:t xml:space="preserve"> a deep understanding of their chosen </w:t>
      </w:r>
      <w:r w:rsidR="0028534C">
        <w:rPr>
          <w:noProof/>
        </w:rPr>
        <w:t>sub</w:t>
      </w:r>
      <w:r w:rsidRPr="00046A03">
        <w:rPr>
          <w:noProof/>
        </w:rPr>
        <w:t>topic</w:t>
      </w:r>
      <w:r w:rsidR="006E6617">
        <w:rPr>
          <w:noProof/>
        </w:rPr>
        <w:t>. They integrate</w:t>
      </w:r>
      <w:r w:rsidR="009A252F">
        <w:rPr>
          <w:noProof/>
        </w:rPr>
        <w:t>d</w:t>
      </w:r>
      <w:r w:rsidR="006E6617">
        <w:rPr>
          <w:noProof/>
        </w:rPr>
        <w:t xml:space="preserve"> </w:t>
      </w:r>
      <w:r w:rsidRPr="00046A03">
        <w:rPr>
          <w:noProof/>
        </w:rPr>
        <w:t>their own perspectives and unique insights</w:t>
      </w:r>
      <w:r w:rsidR="006E6617">
        <w:rPr>
          <w:noProof/>
        </w:rPr>
        <w:t xml:space="preserve"> into the discussion</w:t>
      </w:r>
      <w:r w:rsidRPr="00046A03">
        <w:rPr>
          <w:noProof/>
        </w:rPr>
        <w:t>.</w:t>
      </w:r>
    </w:p>
    <w:sectPr w:rsidR="00046A03" w:rsidRPr="00046A03" w:rsidSect="00B230DB">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5C538" w14:textId="77777777" w:rsidR="005F4DA9" w:rsidRDefault="005F4DA9" w:rsidP="00304EA1">
      <w:pPr>
        <w:spacing w:after="0" w:line="240" w:lineRule="auto"/>
      </w:pPr>
      <w:r>
        <w:separator/>
      </w:r>
    </w:p>
  </w:endnote>
  <w:endnote w:type="continuationSeparator" w:id="0">
    <w:p w14:paraId="66C83701" w14:textId="77777777" w:rsidR="005F4DA9" w:rsidRDefault="005F4DA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4118" w14:textId="77777777" w:rsidR="006576D1" w:rsidRDefault="00657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8534C" w:rsidRPr="00D06414" w14:paraId="6474FD3B" w14:textId="77777777" w:rsidTr="00BB3BAB">
      <w:trPr>
        <w:trHeight w:val="476"/>
      </w:trPr>
      <w:tc>
        <w:tcPr>
          <w:tcW w:w="1667" w:type="pct"/>
          <w:tcMar>
            <w:left w:w="0" w:type="dxa"/>
            <w:right w:w="0" w:type="dxa"/>
          </w:tcMar>
        </w:tcPr>
        <w:p w14:paraId="0EC15F2D" w14:textId="77777777" w:rsidR="0028534C" w:rsidRPr="00D06414" w:rsidRDefault="0028534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28534C" w:rsidRPr="00D06414" w:rsidRDefault="0028534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28534C" w:rsidRPr="00D06414" w:rsidRDefault="0028534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28534C" w:rsidRPr="00D06414" w:rsidRDefault="0028534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121A8322">
          <wp:simplePos x="0" y="0"/>
          <wp:positionH relativeFrom="column">
            <wp:posOffset>-713105</wp:posOffset>
          </wp:positionH>
          <wp:positionV relativeFrom="page">
            <wp:posOffset>10142220</wp:posOffset>
          </wp:positionV>
          <wp:extent cx="7589520" cy="5382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829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8534C" w:rsidRPr="00D06414" w14:paraId="36A4ADC1" w14:textId="77777777" w:rsidTr="000F5AAF">
      <w:tc>
        <w:tcPr>
          <w:tcW w:w="1459" w:type="pct"/>
          <w:tcMar>
            <w:left w:w="0" w:type="dxa"/>
            <w:right w:w="0" w:type="dxa"/>
          </w:tcMar>
        </w:tcPr>
        <w:p w14:paraId="74DB1FC2" w14:textId="77777777" w:rsidR="0028534C" w:rsidRPr="00D06414" w:rsidRDefault="0028534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28534C" w:rsidRPr="00D06414" w:rsidRDefault="0028534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28534C" w:rsidRPr="00D06414" w:rsidRDefault="0028534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28534C" w:rsidRPr="00D06414" w:rsidRDefault="0028534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3528C11A">
          <wp:simplePos x="0" y="0"/>
          <wp:positionH relativeFrom="page">
            <wp:posOffset>0</wp:posOffset>
          </wp:positionH>
          <wp:positionV relativeFrom="bottomMargin">
            <wp:posOffset>0</wp:posOffset>
          </wp:positionV>
          <wp:extent cx="7589520" cy="5382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829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747B" w14:textId="77777777" w:rsidR="005F4DA9" w:rsidRDefault="005F4DA9" w:rsidP="00304EA1">
      <w:pPr>
        <w:spacing w:after="0" w:line="240" w:lineRule="auto"/>
      </w:pPr>
      <w:r>
        <w:separator/>
      </w:r>
    </w:p>
  </w:footnote>
  <w:footnote w:type="continuationSeparator" w:id="0">
    <w:p w14:paraId="2A25EEB3" w14:textId="77777777" w:rsidR="005F4DA9" w:rsidRDefault="005F4DA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0046" w14:textId="77777777" w:rsidR="006576D1" w:rsidRDefault="00657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D0790CF" w:rsidR="0028534C" w:rsidRPr="00D86DE4" w:rsidRDefault="006A14F1"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28534C">
          <w:rPr>
            <w:color w:val="999999" w:themeColor="accent2"/>
          </w:rPr>
          <w:t xml:space="preserve">2021 VCE Chinese Second Language Advanced oral </w:t>
        </w:r>
        <w:r w:rsidR="00C158B3">
          <w:rPr>
            <w:color w:val="999999" w:themeColor="accent2"/>
          </w:rPr>
          <w:t>external assessment</w:t>
        </w:r>
        <w:r w:rsidR="0028534C">
          <w:rPr>
            <w:color w:val="999999" w:themeColor="accent2"/>
          </w:rPr>
          <w:t xml:space="preserve"> report</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28534C" w:rsidRPr="009370BC" w:rsidRDefault="0028534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0B01A087">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7274246C"/>
    <w:multiLevelType w:val="hybridMultilevel"/>
    <w:tmpl w:val="A28695E0"/>
    <w:lvl w:ilvl="0" w:tplc="696CB14E">
      <w:start w:val="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059B"/>
    <w:rsid w:val="000141AB"/>
    <w:rsid w:val="00046A03"/>
    <w:rsid w:val="0005780E"/>
    <w:rsid w:val="00065CC6"/>
    <w:rsid w:val="000A71F7"/>
    <w:rsid w:val="000F09E4"/>
    <w:rsid w:val="000F16FD"/>
    <w:rsid w:val="000F5AAF"/>
    <w:rsid w:val="00143520"/>
    <w:rsid w:val="00153AD2"/>
    <w:rsid w:val="001779EA"/>
    <w:rsid w:val="001B7DC6"/>
    <w:rsid w:val="001D3246"/>
    <w:rsid w:val="001E6FC9"/>
    <w:rsid w:val="00203097"/>
    <w:rsid w:val="002147B8"/>
    <w:rsid w:val="002279BA"/>
    <w:rsid w:val="002329F3"/>
    <w:rsid w:val="00243F0D"/>
    <w:rsid w:val="00260767"/>
    <w:rsid w:val="002647BB"/>
    <w:rsid w:val="002742E3"/>
    <w:rsid w:val="002754C1"/>
    <w:rsid w:val="002841C8"/>
    <w:rsid w:val="00284A8E"/>
    <w:rsid w:val="0028516B"/>
    <w:rsid w:val="0028534C"/>
    <w:rsid w:val="002C6F90"/>
    <w:rsid w:val="002E4FB5"/>
    <w:rsid w:val="002F2BD9"/>
    <w:rsid w:val="00302FB8"/>
    <w:rsid w:val="00304EA1"/>
    <w:rsid w:val="00314D81"/>
    <w:rsid w:val="00322FC6"/>
    <w:rsid w:val="0035293F"/>
    <w:rsid w:val="00391986"/>
    <w:rsid w:val="003929B8"/>
    <w:rsid w:val="003A00B4"/>
    <w:rsid w:val="003C5E71"/>
    <w:rsid w:val="00417AA3"/>
    <w:rsid w:val="004207FD"/>
    <w:rsid w:val="004211AA"/>
    <w:rsid w:val="00425DFE"/>
    <w:rsid w:val="00434EDB"/>
    <w:rsid w:val="00440B32"/>
    <w:rsid w:val="0046078D"/>
    <w:rsid w:val="00495C80"/>
    <w:rsid w:val="004A2ED8"/>
    <w:rsid w:val="004C2D06"/>
    <w:rsid w:val="004F5BDA"/>
    <w:rsid w:val="00501C07"/>
    <w:rsid w:val="00515D42"/>
    <w:rsid w:val="0051631E"/>
    <w:rsid w:val="00524D22"/>
    <w:rsid w:val="00537A1F"/>
    <w:rsid w:val="00566029"/>
    <w:rsid w:val="005923CB"/>
    <w:rsid w:val="005B391B"/>
    <w:rsid w:val="005C06F8"/>
    <w:rsid w:val="005D3D78"/>
    <w:rsid w:val="005E2EF0"/>
    <w:rsid w:val="005F4092"/>
    <w:rsid w:val="005F4DA9"/>
    <w:rsid w:val="00614D56"/>
    <w:rsid w:val="006576D1"/>
    <w:rsid w:val="0068471E"/>
    <w:rsid w:val="00684F98"/>
    <w:rsid w:val="00693FFD"/>
    <w:rsid w:val="006A14F1"/>
    <w:rsid w:val="006D0331"/>
    <w:rsid w:val="006D2159"/>
    <w:rsid w:val="006D2492"/>
    <w:rsid w:val="006D62D8"/>
    <w:rsid w:val="006E6617"/>
    <w:rsid w:val="006F787C"/>
    <w:rsid w:val="00702636"/>
    <w:rsid w:val="007167C3"/>
    <w:rsid w:val="00724507"/>
    <w:rsid w:val="00773E6C"/>
    <w:rsid w:val="00781FB1"/>
    <w:rsid w:val="007A58ED"/>
    <w:rsid w:val="007D1B6D"/>
    <w:rsid w:val="00813C37"/>
    <w:rsid w:val="008154B5"/>
    <w:rsid w:val="00823962"/>
    <w:rsid w:val="00850410"/>
    <w:rsid w:val="00852719"/>
    <w:rsid w:val="00860115"/>
    <w:rsid w:val="00871BC1"/>
    <w:rsid w:val="0087429C"/>
    <w:rsid w:val="00875E18"/>
    <w:rsid w:val="008839AF"/>
    <w:rsid w:val="00883FBE"/>
    <w:rsid w:val="0088783C"/>
    <w:rsid w:val="008F61F6"/>
    <w:rsid w:val="009241C3"/>
    <w:rsid w:val="009370BC"/>
    <w:rsid w:val="00937282"/>
    <w:rsid w:val="009475C0"/>
    <w:rsid w:val="00962D31"/>
    <w:rsid w:val="00970580"/>
    <w:rsid w:val="0098739B"/>
    <w:rsid w:val="009A252F"/>
    <w:rsid w:val="009A76EC"/>
    <w:rsid w:val="009B61E5"/>
    <w:rsid w:val="009D1E89"/>
    <w:rsid w:val="009E5707"/>
    <w:rsid w:val="00A17661"/>
    <w:rsid w:val="00A24B2D"/>
    <w:rsid w:val="00A3378A"/>
    <w:rsid w:val="00A40966"/>
    <w:rsid w:val="00A921E0"/>
    <w:rsid w:val="00A922F4"/>
    <w:rsid w:val="00AC25C0"/>
    <w:rsid w:val="00AE5526"/>
    <w:rsid w:val="00AF051B"/>
    <w:rsid w:val="00B01578"/>
    <w:rsid w:val="00B0738F"/>
    <w:rsid w:val="00B13D3B"/>
    <w:rsid w:val="00B230DB"/>
    <w:rsid w:val="00B25915"/>
    <w:rsid w:val="00B26601"/>
    <w:rsid w:val="00B41951"/>
    <w:rsid w:val="00B460E3"/>
    <w:rsid w:val="00B53229"/>
    <w:rsid w:val="00B62480"/>
    <w:rsid w:val="00B81B70"/>
    <w:rsid w:val="00BB3BAB"/>
    <w:rsid w:val="00BD0724"/>
    <w:rsid w:val="00BD2B91"/>
    <w:rsid w:val="00BE5521"/>
    <w:rsid w:val="00BF6C23"/>
    <w:rsid w:val="00C158B3"/>
    <w:rsid w:val="00C41115"/>
    <w:rsid w:val="00C53263"/>
    <w:rsid w:val="00C75F1D"/>
    <w:rsid w:val="00C832BC"/>
    <w:rsid w:val="00C86B60"/>
    <w:rsid w:val="00C95156"/>
    <w:rsid w:val="00CA0DC2"/>
    <w:rsid w:val="00CB68E8"/>
    <w:rsid w:val="00CF4DB0"/>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371F1"/>
    <w:rsid w:val="00E44911"/>
    <w:rsid w:val="00E55AE9"/>
    <w:rsid w:val="00EB0B47"/>
    <w:rsid w:val="00EB0C84"/>
    <w:rsid w:val="00EC1467"/>
    <w:rsid w:val="00EE267F"/>
    <w:rsid w:val="00F17FDE"/>
    <w:rsid w:val="00F40D53"/>
    <w:rsid w:val="00F440E6"/>
    <w:rsid w:val="00F4525C"/>
    <w:rsid w:val="00F50D86"/>
    <w:rsid w:val="00F957BE"/>
    <w:rsid w:val="00FD29D3"/>
    <w:rsid w:val="00FE3F0B"/>
    <w:rsid w:val="00FE4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4C2D06"/>
    <w:rPr>
      <w:color w:val="605E5C"/>
      <w:shd w:val="clear" w:color="auto" w:fill="E1DFDD"/>
    </w:rPr>
  </w:style>
  <w:style w:type="character" w:styleId="CommentReference">
    <w:name w:val="annotation reference"/>
    <w:basedOn w:val="DefaultParagraphFont"/>
    <w:uiPriority w:val="99"/>
    <w:semiHidden/>
    <w:unhideWhenUsed/>
    <w:rsid w:val="00284A8E"/>
    <w:rPr>
      <w:sz w:val="16"/>
      <w:szCs w:val="16"/>
    </w:rPr>
  </w:style>
  <w:style w:type="paragraph" w:styleId="CommentText">
    <w:name w:val="annotation text"/>
    <w:basedOn w:val="Normal"/>
    <w:link w:val="CommentTextChar"/>
    <w:uiPriority w:val="99"/>
    <w:semiHidden/>
    <w:unhideWhenUsed/>
    <w:rsid w:val="00284A8E"/>
    <w:pPr>
      <w:spacing w:line="240" w:lineRule="auto"/>
    </w:pPr>
    <w:rPr>
      <w:sz w:val="20"/>
      <w:szCs w:val="20"/>
    </w:rPr>
  </w:style>
  <w:style w:type="character" w:customStyle="1" w:styleId="CommentTextChar">
    <w:name w:val="Comment Text Char"/>
    <w:basedOn w:val="DefaultParagraphFont"/>
    <w:link w:val="CommentText"/>
    <w:uiPriority w:val="99"/>
    <w:semiHidden/>
    <w:rsid w:val="00284A8E"/>
    <w:rPr>
      <w:sz w:val="20"/>
      <w:szCs w:val="20"/>
    </w:rPr>
  </w:style>
  <w:style w:type="paragraph" w:styleId="CommentSubject">
    <w:name w:val="annotation subject"/>
    <w:basedOn w:val="CommentText"/>
    <w:next w:val="CommentText"/>
    <w:link w:val="CommentSubjectChar"/>
    <w:uiPriority w:val="99"/>
    <w:semiHidden/>
    <w:unhideWhenUsed/>
    <w:rsid w:val="00284A8E"/>
    <w:rPr>
      <w:b/>
      <w:bCs/>
    </w:rPr>
  </w:style>
  <w:style w:type="character" w:customStyle="1" w:styleId="CommentSubjectChar">
    <w:name w:val="Comment Subject Char"/>
    <w:basedOn w:val="CommentTextChar"/>
    <w:link w:val="CommentSubject"/>
    <w:uiPriority w:val="99"/>
    <w:semiHidden/>
    <w:rsid w:val="00284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Chinese-Second-Language-Advanced.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1C21D2"/>
    <w:rsid w:val="003B1CB6"/>
    <w:rsid w:val="00790CAF"/>
    <w:rsid w:val="009325D2"/>
    <w:rsid w:val="00B253E2"/>
    <w:rsid w:val="00D35054"/>
    <w:rsid w:val="00F26E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054"/>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Chinese; Second Language Advanced; oral;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70B0D7-CAFF-4BCA-A1D1-88C3AEB4B372}"/>
</file>

<file path=customXml/itemProps3.xml><?xml version="1.0" encoding="utf-8"?>
<ds:datastoreItem xmlns:ds="http://schemas.openxmlformats.org/officeDocument/2006/customXml" ds:itemID="{5A635D68-0AA3-4464-AD93-5CD52EE1D26E}">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2021 VCE Chinese Second Language Advanced oral external assessment report</vt:lpstr>
    </vt:vector>
  </TitlesOfParts>
  <Company>Victorian Curriculum and Assessment Authority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Chinese Second Language Advanced oral external assessment report</dc:title>
  <dc:creator>vcaa@education.vic.gov.au</dc:creator>
  <cp:keywords>2021; VCE; Chinese; Second Language Advanced; oral; external assessment report; exam report; Victorian Curriculum and Assessment Authority; VCAA</cp:keywords>
  <cp:lastModifiedBy>Victorian Curriculum and Assessment Authority</cp:lastModifiedBy>
  <cp:revision>35</cp:revision>
  <cp:lastPrinted>2022-04-18T08:36:00Z</cp:lastPrinted>
  <dcterms:created xsi:type="dcterms:W3CDTF">2022-04-05T03:20:00Z</dcterms:created>
  <dcterms:modified xsi:type="dcterms:W3CDTF">2022-04-20T11:51:00Z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