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16D68" w14:textId="044ECAEB" w:rsidR="00EE6C4D" w:rsidRDefault="00EE6C4D" w:rsidP="00EE6C4D">
      <w:pPr>
        <w:pStyle w:val="VCAAHeading1"/>
      </w:pPr>
      <w:r w:rsidRPr="00EE6C4D">
        <w:t xml:space="preserve">Revised Second Language Oral Examination </w:t>
      </w:r>
      <w:r>
        <w:t>Video 1 Transcript</w:t>
      </w:r>
    </w:p>
    <w:p w14:paraId="39E80DB7" w14:textId="33D4D1CD" w:rsidR="00EE6C4D" w:rsidRDefault="00EE6C4D" w:rsidP="000F4254">
      <w:pPr>
        <w:pStyle w:val="VCAAbody"/>
      </w:pPr>
      <w:r>
        <w:t>The examination consists of two sections.</w:t>
      </w:r>
    </w:p>
    <w:p w14:paraId="07F0DACE" w14:textId="1846EA3A" w:rsidR="00EE6C4D" w:rsidRDefault="00EE6C4D" w:rsidP="000F4254">
      <w:pPr>
        <w:pStyle w:val="VCAAbody"/>
      </w:pPr>
      <w:r>
        <w:t>Section one, a conversation of approximately seven minutes, and section two, a discussion,</w:t>
      </w:r>
    </w:p>
    <w:p w14:paraId="03F87B49" w14:textId="648FD1AE" w:rsidR="00EE6C4D" w:rsidRDefault="00EE6C4D" w:rsidP="000F4254">
      <w:pPr>
        <w:pStyle w:val="VCAAbody"/>
      </w:pPr>
      <w:r>
        <w:t>which is approximately eight minutes, so a total of 15 minutes.</w:t>
      </w:r>
    </w:p>
    <w:p w14:paraId="6AD1D63A" w14:textId="03CFDDC7" w:rsidR="00EE6C4D" w:rsidRDefault="00EE6C4D" w:rsidP="000F4254">
      <w:pPr>
        <w:pStyle w:val="VCAAbody"/>
      </w:pPr>
      <w:r>
        <w:t>The examination will be conducted by two assessors.</w:t>
      </w:r>
      <w:r w:rsidR="000F4254">
        <w:t xml:space="preserve"> </w:t>
      </w:r>
      <w:r>
        <w:t>Audio of the exam will be recorded as an MP3.</w:t>
      </w:r>
    </w:p>
    <w:p w14:paraId="61B96FF0" w14:textId="5204B3C1" w:rsidR="00EE6C4D" w:rsidRDefault="00EE6C4D" w:rsidP="000F4254">
      <w:pPr>
        <w:pStyle w:val="VCAAbody"/>
      </w:pPr>
      <w:r>
        <w:t xml:space="preserve">One of the assessors will collect the student from outside the examination room and ask the student to enter the room. </w:t>
      </w:r>
    </w:p>
    <w:p w14:paraId="1D9E0B64" w14:textId="6DE97F6B" w:rsidR="00EE6C4D" w:rsidRDefault="00EE6C4D" w:rsidP="000F4254">
      <w:pPr>
        <w:pStyle w:val="VCAAbody"/>
      </w:pPr>
      <w:r>
        <w:t>The student will sit on the spare chair opposite the two assessors.</w:t>
      </w:r>
      <w:bookmarkStart w:id="0" w:name="_GoBack"/>
      <w:bookmarkEnd w:id="0"/>
      <w:r>
        <w:t xml:space="preserve"> The assessor will begin</w:t>
      </w:r>
    </w:p>
    <w:p w14:paraId="11537399" w14:textId="3F5DA5DE" w:rsidR="00EE6C4D" w:rsidRDefault="00EE6C4D" w:rsidP="000F4254">
      <w:pPr>
        <w:pStyle w:val="VCAAbody"/>
      </w:pPr>
      <w:r>
        <w:t>the MP3 recorder as soon as the student enters the room.</w:t>
      </w:r>
    </w:p>
    <w:p w14:paraId="797A89FF" w14:textId="2036C6A4" w:rsidR="00EE6C4D" w:rsidRDefault="00EE6C4D" w:rsidP="000F4254">
      <w:pPr>
        <w:pStyle w:val="VCAAbody"/>
      </w:pPr>
      <w:r>
        <w:t>When the student enters the room, they should greet the assessors in the culturally appropriate way.</w:t>
      </w:r>
    </w:p>
    <w:p w14:paraId="2BD2B41C" w14:textId="54544878" w:rsidR="00EE6C4D" w:rsidRDefault="00EE6C4D" w:rsidP="000F4254">
      <w:pPr>
        <w:pStyle w:val="VCAAbody"/>
      </w:pPr>
      <w:r>
        <w:t>One assessor will ask the students, in the language, for the student's student number.</w:t>
      </w:r>
    </w:p>
    <w:p w14:paraId="0FAA3084" w14:textId="5AA9EE9C" w:rsidR="00EE6C4D" w:rsidRDefault="00EE6C4D" w:rsidP="000F4254">
      <w:pPr>
        <w:pStyle w:val="VCAAbody"/>
      </w:pPr>
      <w:r>
        <w:t>The student will then provide their student number in English.</w:t>
      </w:r>
    </w:p>
    <w:p w14:paraId="520C02AC" w14:textId="184B1D33" w:rsidR="00EE6C4D" w:rsidRDefault="00EE6C4D" w:rsidP="000F4254">
      <w:pPr>
        <w:pStyle w:val="VCAAbody"/>
      </w:pPr>
      <w:r>
        <w:t>This is the only time the student will use English in the examination.</w:t>
      </w:r>
    </w:p>
    <w:p w14:paraId="11BB3232" w14:textId="0A207D86" w:rsidR="00EE6C4D" w:rsidRDefault="00EE6C4D" w:rsidP="000F4254">
      <w:pPr>
        <w:pStyle w:val="VCAAbody"/>
      </w:pPr>
      <w:r>
        <w:t>The rest of the oral examination will be conducted in the language.</w:t>
      </w:r>
    </w:p>
    <w:p w14:paraId="5D2A0552" w14:textId="18ABF702" w:rsidR="00EE6C4D" w:rsidRDefault="00EE6C4D" w:rsidP="000F4254">
      <w:pPr>
        <w:pStyle w:val="VCAAbody"/>
      </w:pPr>
      <w:r>
        <w:t>The student number is made up of eight numbers and a letter.</w:t>
      </w:r>
    </w:p>
    <w:p w14:paraId="36600EE2" w14:textId="0BAFD2D6" w:rsidR="00EE6C4D" w:rsidRDefault="00EE6C4D" w:rsidP="000F4254">
      <w:pPr>
        <w:pStyle w:val="VCAAbody"/>
      </w:pPr>
      <w:r>
        <w:t>For example:</w:t>
      </w:r>
    </w:p>
    <w:p w14:paraId="2794A84C" w14:textId="071EFCE6" w:rsidR="00EE6C4D" w:rsidRDefault="00EE6C4D" w:rsidP="000F4254">
      <w:pPr>
        <w:pStyle w:val="VCAAbody"/>
      </w:pPr>
      <w:r>
        <w:t>Sometimes assessors may ask the student to repeat the student number for clarification.</w:t>
      </w:r>
    </w:p>
    <w:p w14:paraId="730FDF56" w14:textId="73FD7A85" w:rsidR="00EE6C4D" w:rsidRDefault="00EE6C4D" w:rsidP="000F4254">
      <w:pPr>
        <w:pStyle w:val="VCAAbody"/>
      </w:pPr>
      <w:r>
        <w:t xml:space="preserve">Students will receive their student advice slip in August. </w:t>
      </w:r>
    </w:p>
    <w:p w14:paraId="76280213" w14:textId="6029E1B8" w:rsidR="00EE6C4D" w:rsidRDefault="00EE6C4D" w:rsidP="000F4254">
      <w:pPr>
        <w:pStyle w:val="VCAAbody"/>
      </w:pPr>
      <w:r>
        <w:t xml:space="preserve">It will be handed to them for the school teacher or VC coordinator at the home school. </w:t>
      </w:r>
    </w:p>
    <w:p w14:paraId="2333D5D7" w14:textId="47E87DDC" w:rsidR="00EE6C4D" w:rsidRDefault="00EE6C4D" w:rsidP="000F4254">
      <w:pPr>
        <w:pStyle w:val="VCAAbody"/>
      </w:pPr>
      <w:r>
        <w:t xml:space="preserve">Students must bring a copy to the examination venue. </w:t>
      </w:r>
    </w:p>
    <w:p w14:paraId="72C1A370" w14:textId="18E7C54A" w:rsidR="00EE6C4D" w:rsidRDefault="00EE6C4D" w:rsidP="000F4254">
      <w:pPr>
        <w:pStyle w:val="VCAAbody"/>
      </w:pPr>
      <w:r>
        <w:t>One of the assessors will then ask the student to indicate, in the language, their chosen subtopic</w:t>
      </w:r>
    </w:p>
    <w:p w14:paraId="6FF88F73" w14:textId="37BE99FA" w:rsidR="00EE6C4D" w:rsidRDefault="00EE6C4D" w:rsidP="000F4254">
      <w:pPr>
        <w:pStyle w:val="VCAAbody"/>
      </w:pPr>
      <w:r>
        <w:t>and the supporting visual material that they have brought with them for the discussion in section two.</w:t>
      </w:r>
    </w:p>
    <w:p w14:paraId="35D38132" w14:textId="0B7AAA7A" w:rsidR="00EE6C4D" w:rsidRDefault="00EE6C4D" w:rsidP="000F4254">
      <w:pPr>
        <w:pStyle w:val="VCAAbody"/>
      </w:pPr>
      <w:r>
        <w:t xml:space="preserve">For example, the assessor will say, in the language, </w:t>
      </w:r>
    </w:p>
    <w:p w14:paraId="5155B439" w14:textId="5772B292" w:rsidR="00EE6C4D" w:rsidRDefault="00EE6C4D" w:rsidP="000F4254">
      <w:pPr>
        <w:pStyle w:val="VCAAbody"/>
      </w:pPr>
      <w:r>
        <w:t>"So, can you tell us about your subtopic?" And in the language the student will respond,</w:t>
      </w:r>
    </w:p>
    <w:p w14:paraId="7AF7D75D" w14:textId="6DBE9F6C" w:rsidR="00EE6C4D" w:rsidRDefault="00EE6C4D" w:rsidP="000F4254">
      <w:pPr>
        <w:pStyle w:val="VCAAbody"/>
      </w:pPr>
      <w:r>
        <w:t xml:space="preserve">"Well, my subtopic is..." and "My image is..." </w:t>
      </w:r>
    </w:p>
    <w:p w14:paraId="00BD4AC4" w14:textId="52410198" w:rsidR="00EE6C4D" w:rsidRDefault="00EE6C4D" w:rsidP="000F4254">
      <w:pPr>
        <w:pStyle w:val="VCAAbody"/>
      </w:pPr>
      <w:r>
        <w:t xml:space="preserve">This information will not be assessed. </w:t>
      </w:r>
    </w:p>
    <w:p w14:paraId="6E8E29C5" w14:textId="7F78E3D4" w:rsidR="00EE6C4D" w:rsidRDefault="00EE6C4D" w:rsidP="000F4254">
      <w:pPr>
        <w:pStyle w:val="VCAAbody"/>
      </w:pPr>
      <w:r>
        <w:t>Assessors will make a written note of the subtopic, so that the subtopic is not covered in section one, the conversation.</w:t>
      </w:r>
    </w:p>
    <w:p w14:paraId="60235B20" w14:textId="77777777" w:rsidR="00EE6C4D" w:rsidRDefault="00EE6C4D" w:rsidP="000F4254">
      <w:pPr>
        <w:pStyle w:val="VCAAbody"/>
      </w:pPr>
      <w:r>
        <w:t>Assessors may repeat or confirm the subtopic with the student and, if needed, remind the student that the subtopic will not be covered in section one, the conversation.</w:t>
      </w:r>
    </w:p>
    <w:p w14:paraId="173E75FB" w14:textId="2E595313" w:rsidR="00EE6C4D" w:rsidRDefault="00EE6C4D" w:rsidP="000F4254">
      <w:pPr>
        <w:pStyle w:val="VCAAbody"/>
      </w:pPr>
      <w:r>
        <w:t>The language study design, examination specifications and all relevant materials, can be found on the VCAA website:</w:t>
      </w:r>
    </w:p>
    <w:p w14:paraId="2B976676" w14:textId="632608C0" w:rsidR="002647BB" w:rsidRPr="00EE6C4D" w:rsidRDefault="002647BB" w:rsidP="000F4254">
      <w:pPr>
        <w:pStyle w:val="VCAAbody"/>
      </w:pPr>
    </w:p>
    <w:sectPr w:rsidR="002647BB" w:rsidRPr="00EE6C4D" w:rsidSect="00B230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3C546" w14:textId="77777777" w:rsidR="00B230DB" w:rsidRDefault="00B230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F5AA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5C791" w14:textId="77777777" w:rsidR="00B230DB" w:rsidRDefault="00B230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1396" w14:textId="22DFADEC" w:rsidR="00FD29D3" w:rsidRPr="00D86DE4" w:rsidRDefault="000F4254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D29D3">
          <w:rPr>
            <w:color w:val="999999" w:themeColor="accent2"/>
            <w:lang w:val="en-AU"/>
          </w:rPr>
          <w:t>Type title here</w:t>
        </w:r>
      </w:sdtContent>
    </w:sdt>
    <w:r w:rsidR="00FD29D3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4254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EE6C4D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CF9242C-86FF-4351-A5F6-BCD444D4EDA6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DE3687-4463-4564-8E2B-5CF34C4C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title here</dc:title>
  <dc:creator>Derek Tolan</dc:creator>
  <cp:lastModifiedBy>Ng, Francis F</cp:lastModifiedBy>
  <cp:revision>3</cp:revision>
  <cp:lastPrinted>2015-05-15T02:36:00Z</cp:lastPrinted>
  <dcterms:created xsi:type="dcterms:W3CDTF">2020-05-11T23:33:00Z</dcterms:created>
  <dcterms:modified xsi:type="dcterms:W3CDTF">2020-05-11T23:46:00Z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