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3FC0" w14:textId="06C34E4E" w:rsidR="000C7195" w:rsidRPr="00045B0B" w:rsidRDefault="000C7195" w:rsidP="000C7195">
      <w:pPr>
        <w:pStyle w:val="VCAADocumenttitle"/>
        <w:rPr>
          <w:noProof w:val="0"/>
        </w:rPr>
      </w:pPr>
      <w:r w:rsidRPr="00045B0B">
        <w:rPr>
          <w:noProof w:val="0"/>
        </w:rPr>
        <w:t>2020 VCE Turkish oral examination report</w:t>
      </w:r>
    </w:p>
    <w:p w14:paraId="3A98C45F" w14:textId="77777777" w:rsidR="008B7AD2" w:rsidRPr="00045B0B" w:rsidRDefault="008B7AD2" w:rsidP="008B7AD2">
      <w:pPr>
        <w:pStyle w:val="VCAAHeading1"/>
        <w:rPr>
          <w:lang w:val="en-AU"/>
        </w:rPr>
      </w:pPr>
      <w:r w:rsidRPr="00045B0B">
        <w:rPr>
          <w:lang w:val="en-AU"/>
        </w:rPr>
        <w:t>General comments</w:t>
      </w:r>
    </w:p>
    <w:p w14:paraId="1A443511" w14:textId="3E45569B" w:rsidR="00814DAB" w:rsidRPr="00045B0B" w:rsidRDefault="00814DAB" w:rsidP="00814DAB">
      <w:pPr>
        <w:pStyle w:val="VCAAbody"/>
        <w:rPr>
          <w:lang w:val="en-AU"/>
        </w:rPr>
      </w:pPr>
      <w:r w:rsidRPr="00045B0B">
        <w:rPr>
          <w:lang w:val="en-AU"/>
        </w:rPr>
        <w:t xml:space="preserve">The Turkish oral examination assesses students’ knowledge and skills in using spoken language. The examination has two sections: </w:t>
      </w:r>
      <w:proofErr w:type="gramStart"/>
      <w:r w:rsidRPr="00045B0B">
        <w:rPr>
          <w:lang w:val="en-AU"/>
        </w:rPr>
        <w:t>a</w:t>
      </w:r>
      <w:proofErr w:type="gramEnd"/>
      <w:r w:rsidRPr="00045B0B">
        <w:rPr>
          <w:lang w:val="en-AU"/>
        </w:rPr>
        <w:t xml:space="preserve"> Conversation of approximately seven minutes, during which students converse with the assessors about their personal world</w:t>
      </w:r>
      <w:r w:rsidR="00045B0B">
        <w:rPr>
          <w:lang w:val="en-AU"/>
        </w:rPr>
        <w:t>,</w:t>
      </w:r>
      <w:r w:rsidRPr="00045B0B">
        <w:rPr>
          <w:lang w:val="en-AU"/>
        </w:rPr>
        <w:t xml:space="preserve"> and a Discussion of approximately eight minutes. </w:t>
      </w:r>
    </w:p>
    <w:p w14:paraId="45B47D5B" w14:textId="58B6F32E" w:rsidR="00814DAB" w:rsidRPr="00045B0B" w:rsidRDefault="00814DAB" w:rsidP="00814DAB">
      <w:pPr>
        <w:pStyle w:val="VCAAbody"/>
        <w:rPr>
          <w:lang w:val="en-AU"/>
        </w:rPr>
      </w:pPr>
      <w:r w:rsidRPr="00045B0B">
        <w:rPr>
          <w:lang w:val="en-AU"/>
        </w:rPr>
        <w:t>Following the Conversation, the student will indicate to the assessor</w:t>
      </w:r>
      <w:r w:rsidR="00045B0B">
        <w:rPr>
          <w:lang w:val="en-AU"/>
        </w:rPr>
        <w:t>(</w:t>
      </w:r>
      <w:r w:rsidRPr="00045B0B">
        <w:rPr>
          <w:lang w:val="en-AU"/>
        </w:rPr>
        <w:t>s</w:t>
      </w:r>
      <w:r w:rsidR="00045B0B">
        <w:rPr>
          <w:lang w:val="en-AU"/>
        </w:rPr>
        <w:t>)</w:t>
      </w:r>
      <w:r w:rsidRPr="00045B0B">
        <w:rPr>
          <w:lang w:val="en-AU"/>
        </w:rPr>
        <w:t xml:space="preserve"> the subtopic chosen for detailed study and, in no more than one minute, briefly introduce the main focus of their subtopic, alerting assessors to any objects brought to support the discussion. Suitable objects include photographs, maps or diagrams. The support material must have minimal writing, which includes only a heading, name or title.</w:t>
      </w:r>
    </w:p>
    <w:p w14:paraId="3839DE08" w14:textId="77777777" w:rsidR="00814DAB" w:rsidRPr="00045B0B" w:rsidRDefault="00814DAB" w:rsidP="00814DAB">
      <w:pPr>
        <w:pStyle w:val="VCAAbody"/>
        <w:rPr>
          <w:lang w:val="en-AU"/>
        </w:rPr>
      </w:pPr>
      <w:r w:rsidRPr="00045B0B">
        <w:rPr>
          <w:lang w:val="en-AU"/>
        </w:rPr>
        <w:t xml:space="preserve">The one-minute introduction should give assessors an indication of the area of discussion. The purpose is for students to briefly introduce their chosen subtopic; it is not an opportunity for students to list all their information or texts. </w:t>
      </w:r>
    </w:p>
    <w:p w14:paraId="1F07A7CF" w14:textId="1272FDB4" w:rsidR="00814DAB" w:rsidRPr="00045B0B" w:rsidRDefault="00814DAB" w:rsidP="00814DAB">
      <w:pPr>
        <w:pStyle w:val="VCAAbody"/>
        <w:rPr>
          <w:lang w:val="en-AU"/>
        </w:rPr>
      </w:pPr>
      <w:r w:rsidRPr="00045B0B">
        <w:rPr>
          <w:lang w:val="en-AU"/>
        </w:rPr>
        <w:t>The focus of the Discussion is to explore aspects of the language and culture of communities in which Turkish is spoken</w:t>
      </w:r>
      <w:r w:rsidR="00045B0B">
        <w:rPr>
          <w:lang w:val="en-AU"/>
        </w:rPr>
        <w:t>,</w:t>
      </w:r>
      <w:r w:rsidRPr="00045B0B">
        <w:rPr>
          <w:lang w:val="en-AU"/>
        </w:rPr>
        <w:t xml:space="preserve"> </w:t>
      </w:r>
      <w:r w:rsidR="00045B0B">
        <w:rPr>
          <w:lang w:val="en-AU"/>
        </w:rPr>
        <w:t>with</w:t>
      </w:r>
      <w:r w:rsidRPr="00045B0B">
        <w:rPr>
          <w:lang w:val="en-AU"/>
        </w:rPr>
        <w:t xml:space="preserve"> students be</w:t>
      </w:r>
      <w:r w:rsidR="00045B0B">
        <w:rPr>
          <w:lang w:val="en-AU"/>
        </w:rPr>
        <w:t>ing</w:t>
      </w:r>
      <w:r w:rsidRPr="00045B0B">
        <w:rPr>
          <w:lang w:val="en-AU"/>
        </w:rPr>
        <w:t xml:space="preserve"> expected to </w:t>
      </w:r>
      <w:proofErr w:type="gramStart"/>
      <w:r w:rsidRPr="00045B0B">
        <w:rPr>
          <w:lang w:val="en-AU"/>
        </w:rPr>
        <w:t>make reference</w:t>
      </w:r>
      <w:proofErr w:type="gramEnd"/>
      <w:r w:rsidRPr="00045B0B">
        <w:rPr>
          <w:lang w:val="en-AU"/>
        </w:rPr>
        <w:t xml:space="preserve"> to texts studied. </w:t>
      </w:r>
    </w:p>
    <w:p w14:paraId="03BD6DF2" w14:textId="75AF625F" w:rsidR="00814DAB" w:rsidRPr="00045B0B" w:rsidRDefault="00814DAB" w:rsidP="00814DAB">
      <w:pPr>
        <w:pStyle w:val="VCAAbody"/>
        <w:rPr>
          <w:lang w:val="en-AU"/>
        </w:rPr>
      </w:pPr>
      <w:r w:rsidRPr="00045B0B">
        <w:rPr>
          <w:lang w:val="en-AU"/>
        </w:rPr>
        <w:t>The choice of subtopic for the Detailed Study is very important. It should be an engaging topic that motivates the student to become familiar with the content and vocabulary needed, and thus be more skilled to support and elaborate on information, ideas and opinions. It is important that students and teachers select materials for the Detailed Study carefully so that students are exposed to a variety of views. The types of texts used by students should vary in complexity and be in Turk</w:t>
      </w:r>
      <w:r w:rsidR="00207FC1" w:rsidRPr="00045B0B">
        <w:rPr>
          <w:lang w:val="en-AU"/>
        </w:rPr>
        <w:t>ish</w:t>
      </w:r>
      <w:r w:rsidRPr="00045B0B">
        <w:rPr>
          <w:lang w:val="en-AU"/>
        </w:rPr>
        <w:t xml:space="preserve"> so that students can become aware of key vocabulary related to their subtopic. Students must be prepared to use language spontaneously in unrehearsed situations. Students should be able to draw on the texts they have studied and make links between the texts to support, expand on and explore opinions and ideas on the subtopic and different aspects of the texts. Students should be able to relate this to the </w:t>
      </w:r>
      <w:r w:rsidR="009443FB" w:rsidRPr="00045B0B">
        <w:rPr>
          <w:lang w:val="en-AU"/>
        </w:rPr>
        <w:t>Turkish</w:t>
      </w:r>
      <w:r w:rsidRPr="00045B0B">
        <w:rPr>
          <w:lang w:val="en-AU"/>
        </w:rPr>
        <w:t xml:space="preserve">-speaking community. </w:t>
      </w:r>
    </w:p>
    <w:p w14:paraId="152F83CE" w14:textId="4EA3A58C" w:rsidR="00814DAB" w:rsidRPr="00045B0B" w:rsidRDefault="00814DAB" w:rsidP="00814DAB">
      <w:pPr>
        <w:pStyle w:val="VCAAbody"/>
        <w:rPr>
          <w:lang w:val="en-AU"/>
        </w:rPr>
      </w:pPr>
      <w:r w:rsidRPr="00045B0B">
        <w:rPr>
          <w:lang w:val="en-AU"/>
        </w:rPr>
        <w:t>Students are not expected to be ‘experts’; they are expected to have learnt strategies in order to respond to unexpected questions. It would be valuable for students to learn phrases such as ‘I have not studied this aspect of the topic, but I think</w:t>
      </w:r>
      <w:r w:rsidR="0044677D" w:rsidRPr="00045B0B">
        <w:rPr>
          <w:lang w:val="en-AU"/>
        </w:rPr>
        <w:t xml:space="preserve"> </w:t>
      </w:r>
      <w:r w:rsidRPr="00045B0B">
        <w:rPr>
          <w:lang w:val="en-AU"/>
        </w:rPr>
        <w:t>…’, ‘I don’t know, but I feel</w:t>
      </w:r>
      <w:r w:rsidR="0044677D" w:rsidRPr="00045B0B">
        <w:rPr>
          <w:lang w:val="en-AU"/>
        </w:rPr>
        <w:t xml:space="preserve"> </w:t>
      </w:r>
      <w:r w:rsidRPr="00045B0B">
        <w:rPr>
          <w:lang w:val="en-AU"/>
        </w:rPr>
        <w:t>…’ and ‘I am not sure about this question but I know</w:t>
      </w:r>
      <w:r w:rsidR="0044677D" w:rsidRPr="00045B0B">
        <w:rPr>
          <w:lang w:val="en-AU"/>
        </w:rPr>
        <w:t xml:space="preserve"> </w:t>
      </w:r>
      <w:r w:rsidRPr="00045B0B">
        <w:rPr>
          <w:lang w:val="en-AU"/>
        </w:rPr>
        <w:t xml:space="preserve">…’. </w:t>
      </w:r>
    </w:p>
    <w:p w14:paraId="5AE033BA" w14:textId="77777777" w:rsidR="00814DAB" w:rsidRPr="00045B0B" w:rsidRDefault="00814DAB" w:rsidP="00814DAB">
      <w:pPr>
        <w:pStyle w:val="VCAAbody"/>
        <w:rPr>
          <w:lang w:val="en-AU"/>
        </w:rPr>
      </w:pPr>
      <w:r w:rsidRPr="00045B0B">
        <w:rPr>
          <w:lang w:val="en-AU"/>
        </w:rPr>
        <w:t>It should be noted that during the oral examination:</w:t>
      </w:r>
    </w:p>
    <w:p w14:paraId="662D41C2" w14:textId="40A80F0A" w:rsidR="00814DAB" w:rsidRPr="00045B0B" w:rsidRDefault="00814DAB" w:rsidP="0044677D">
      <w:pPr>
        <w:pStyle w:val="VCAAbullet"/>
        <w:rPr>
          <w:lang w:val="en-AU"/>
        </w:rPr>
      </w:pPr>
      <w:r w:rsidRPr="00045B0B">
        <w:rPr>
          <w:lang w:val="en-AU"/>
        </w:rPr>
        <w:t>students may be asked a variety of questions of varying levels of difficulty</w:t>
      </w:r>
      <w:r w:rsidR="0044677D" w:rsidRPr="00045B0B">
        <w:rPr>
          <w:lang w:val="en-AU"/>
        </w:rPr>
        <w:t xml:space="preserve">. Questions may also be asked in a different order from the one </w:t>
      </w:r>
      <w:proofErr w:type="gramStart"/>
      <w:r w:rsidR="0044677D" w:rsidRPr="00045B0B">
        <w:rPr>
          <w:lang w:val="en-AU"/>
        </w:rPr>
        <w:t>students</w:t>
      </w:r>
      <w:proofErr w:type="gramEnd"/>
      <w:r w:rsidR="0044677D" w:rsidRPr="00045B0B">
        <w:rPr>
          <w:lang w:val="en-AU"/>
        </w:rPr>
        <w:t xml:space="preserve"> anticipate</w:t>
      </w:r>
    </w:p>
    <w:p w14:paraId="71408B7C" w14:textId="77777777" w:rsidR="00814DAB" w:rsidRPr="00045B0B" w:rsidRDefault="00814DAB" w:rsidP="00814DAB">
      <w:pPr>
        <w:pStyle w:val="VCAAbullet"/>
        <w:ind w:left="426" w:hanging="426"/>
        <w:rPr>
          <w:lang w:val="en-AU"/>
        </w:rPr>
      </w:pPr>
      <w:r w:rsidRPr="00045B0B">
        <w:rPr>
          <w:lang w:val="en-AU"/>
        </w:rPr>
        <w:t>assessors may interrupt students to ask questions during either section of the examination; this should be regarded as a normal process in a discussion</w:t>
      </w:r>
    </w:p>
    <w:p w14:paraId="54341659" w14:textId="77777777" w:rsidR="00814DAB" w:rsidRPr="00045B0B" w:rsidRDefault="00814DAB" w:rsidP="00814DAB">
      <w:pPr>
        <w:pStyle w:val="VCAAbullet"/>
        <w:ind w:left="426" w:hanging="426"/>
        <w:rPr>
          <w:lang w:val="en-AU"/>
        </w:rPr>
      </w:pPr>
      <w:r w:rsidRPr="00045B0B">
        <w:rPr>
          <w:lang w:val="en-AU"/>
        </w:rPr>
        <w:t>assessors may repeat or rephrase questions</w:t>
      </w:r>
    </w:p>
    <w:p w14:paraId="6D4A2960" w14:textId="77777777" w:rsidR="00814DAB" w:rsidRPr="00045B0B" w:rsidRDefault="00814DAB" w:rsidP="00814DAB">
      <w:pPr>
        <w:pStyle w:val="VCAAbullet"/>
        <w:ind w:left="426" w:hanging="426"/>
        <w:rPr>
          <w:lang w:val="en-AU"/>
        </w:rPr>
      </w:pPr>
      <w:r w:rsidRPr="00045B0B">
        <w:rPr>
          <w:lang w:val="en-AU"/>
        </w:rPr>
        <w:t>normal variation in assessor body language is acceptable.</w:t>
      </w:r>
    </w:p>
    <w:p w14:paraId="512227EF" w14:textId="77777777" w:rsidR="00814DAB" w:rsidRPr="00045B0B" w:rsidRDefault="00814DAB" w:rsidP="00814DAB">
      <w:pPr>
        <w:pStyle w:val="VCAAbody"/>
        <w:rPr>
          <w:lang w:val="en-AU"/>
        </w:rPr>
      </w:pPr>
      <w:r w:rsidRPr="00045B0B">
        <w:rPr>
          <w:lang w:val="en-AU"/>
        </w:rPr>
        <w:t xml:space="preserve">Three criteria are used in assessing both the Conversation and the Discussion: communication, content and language. Details of the assessment criteria and descriptors are published on the VCAA website. It is important that all teachers and students are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Pr="00045B0B">
        <w:rPr>
          <w:lang w:val="en-AU"/>
        </w:rPr>
        <w:lastRenderedPageBreak/>
        <w:t xml:space="preserve">Conversation and Discussion sections of the examination, the criteria assess two very different aspects of performance. Students who are well prepared are generally able to demonstrate their abilities and proficiency in the language. </w:t>
      </w:r>
    </w:p>
    <w:p w14:paraId="35A275FB" w14:textId="607B915E" w:rsidR="000C7195" w:rsidRPr="00045B0B" w:rsidRDefault="00AD6982" w:rsidP="00464CB4">
      <w:pPr>
        <w:pStyle w:val="VCAAbody"/>
        <w:rPr>
          <w:lang w:val="en-AU"/>
        </w:rPr>
      </w:pPr>
      <w:bookmarkStart w:id="0" w:name="TemplateOverview"/>
      <w:bookmarkEnd w:id="0"/>
      <w:r w:rsidRPr="00045B0B">
        <w:rPr>
          <w:lang w:val="en-AU"/>
        </w:rPr>
        <w:t>S</w:t>
      </w:r>
      <w:r w:rsidR="000C7195" w:rsidRPr="00045B0B">
        <w:rPr>
          <w:lang w:val="en-AU"/>
        </w:rPr>
        <w:t xml:space="preserve">tudents </w:t>
      </w:r>
      <w:r w:rsidRPr="00045B0B">
        <w:rPr>
          <w:lang w:val="en-AU"/>
        </w:rPr>
        <w:t>generally</w:t>
      </w:r>
      <w:r w:rsidR="000C7195" w:rsidRPr="00045B0B">
        <w:rPr>
          <w:lang w:val="en-AU"/>
        </w:rPr>
        <w:t xml:space="preserve"> did </w:t>
      </w:r>
      <w:r w:rsidR="00ED0C1A" w:rsidRPr="00045B0B">
        <w:rPr>
          <w:lang w:val="en-AU"/>
        </w:rPr>
        <w:t xml:space="preserve">very </w:t>
      </w:r>
      <w:r w:rsidR="000C7195" w:rsidRPr="00045B0B">
        <w:rPr>
          <w:lang w:val="en-AU"/>
        </w:rPr>
        <w:t xml:space="preserve">well in the Turkish oral examination. </w:t>
      </w:r>
      <w:r w:rsidR="006549CC" w:rsidRPr="00045B0B">
        <w:rPr>
          <w:lang w:val="en-AU"/>
        </w:rPr>
        <w:t>In Section 1</w:t>
      </w:r>
      <w:r w:rsidR="000C7195" w:rsidRPr="00045B0B">
        <w:rPr>
          <w:lang w:val="en-AU"/>
        </w:rPr>
        <w:t xml:space="preserve">, most students were able to converse confidently. </w:t>
      </w:r>
      <w:r w:rsidR="00881A86" w:rsidRPr="00045B0B">
        <w:rPr>
          <w:lang w:val="en-AU"/>
        </w:rPr>
        <w:t>In Section 2</w:t>
      </w:r>
      <w:r w:rsidR="000C7195" w:rsidRPr="00045B0B">
        <w:rPr>
          <w:lang w:val="en-AU"/>
        </w:rPr>
        <w:t>, higher</w:t>
      </w:r>
      <w:r w:rsidR="00045B0B">
        <w:rPr>
          <w:lang w:val="en-AU"/>
        </w:rPr>
        <w:t xml:space="preserve"> </w:t>
      </w:r>
      <w:r w:rsidR="00ED0C1A" w:rsidRPr="00045B0B">
        <w:rPr>
          <w:lang w:val="en-AU"/>
        </w:rPr>
        <w:t>scoring</w:t>
      </w:r>
      <w:r w:rsidR="000C7195" w:rsidRPr="00045B0B">
        <w:rPr>
          <w:lang w:val="en-AU"/>
        </w:rPr>
        <w:t xml:space="preserve"> students were prepared for their detailed study </w:t>
      </w:r>
      <w:r w:rsidR="00B87569" w:rsidRPr="00045B0B">
        <w:rPr>
          <w:lang w:val="en-AU"/>
        </w:rPr>
        <w:t>sub</w:t>
      </w:r>
      <w:r w:rsidR="000C7195" w:rsidRPr="00045B0B">
        <w:rPr>
          <w:lang w:val="en-AU"/>
        </w:rPr>
        <w:t xml:space="preserve">topic and were able to engage with the assessors naturally. </w:t>
      </w:r>
    </w:p>
    <w:p w14:paraId="3494F5ED" w14:textId="6F90E41F" w:rsidR="000C7195" w:rsidRPr="00045B0B" w:rsidRDefault="00ED0C1A" w:rsidP="000C7195">
      <w:pPr>
        <w:pStyle w:val="VCAAbody"/>
        <w:rPr>
          <w:lang w:val="en-AU"/>
        </w:rPr>
      </w:pPr>
      <w:r w:rsidRPr="00045B0B">
        <w:rPr>
          <w:lang w:val="en-AU"/>
        </w:rPr>
        <w:t>Students who did less well were not as well</w:t>
      </w:r>
      <w:r w:rsidR="000C7195" w:rsidRPr="00045B0B">
        <w:rPr>
          <w:lang w:val="en-AU"/>
        </w:rPr>
        <w:t xml:space="preserve"> prepared. They relied on remembering the factual information</w:t>
      </w:r>
      <w:r w:rsidRPr="00045B0B">
        <w:rPr>
          <w:lang w:val="en-AU"/>
        </w:rPr>
        <w:t xml:space="preserve"> and </w:t>
      </w:r>
      <w:r w:rsidR="004E4300" w:rsidRPr="00045B0B">
        <w:rPr>
          <w:lang w:val="en-AU"/>
        </w:rPr>
        <w:t>simply presenting information they had prepared. This affected the natural flow of their discussion, as they were unprepared for answering questions related to their information</w:t>
      </w:r>
      <w:r w:rsidR="000C7195" w:rsidRPr="00045B0B">
        <w:rPr>
          <w:lang w:val="en-AU"/>
        </w:rPr>
        <w:t xml:space="preserve">. </w:t>
      </w:r>
      <w:r w:rsidRPr="00045B0B">
        <w:rPr>
          <w:lang w:val="en-AU"/>
        </w:rPr>
        <w:t>It is important that students understand t</w:t>
      </w:r>
      <w:r w:rsidR="000C7195" w:rsidRPr="00045B0B">
        <w:rPr>
          <w:lang w:val="en-AU"/>
        </w:rPr>
        <w:t xml:space="preserve">he purpose of this section clearly and </w:t>
      </w:r>
      <w:r w:rsidRPr="00045B0B">
        <w:rPr>
          <w:lang w:val="en-AU"/>
        </w:rPr>
        <w:t xml:space="preserve">have </w:t>
      </w:r>
      <w:r w:rsidR="000C7195" w:rsidRPr="00045B0B">
        <w:rPr>
          <w:lang w:val="en-AU"/>
        </w:rPr>
        <w:t>opportunities to practise relevant questions in mock discussions</w:t>
      </w:r>
      <w:r w:rsidRPr="00045B0B">
        <w:rPr>
          <w:lang w:val="en-AU"/>
        </w:rPr>
        <w:t>;</w:t>
      </w:r>
      <w:r w:rsidR="000C7195" w:rsidRPr="00045B0B">
        <w:rPr>
          <w:lang w:val="en-AU"/>
        </w:rPr>
        <w:t xml:space="preserve"> students must be prepared </w:t>
      </w:r>
      <w:r w:rsidRPr="00045B0B">
        <w:rPr>
          <w:lang w:val="en-AU"/>
        </w:rPr>
        <w:t>for</w:t>
      </w:r>
      <w:r w:rsidR="000C7195" w:rsidRPr="00045B0B">
        <w:rPr>
          <w:lang w:val="en-AU"/>
        </w:rPr>
        <w:t xml:space="preserve"> questions </w:t>
      </w:r>
      <w:r w:rsidRPr="00045B0B">
        <w:rPr>
          <w:lang w:val="en-AU"/>
        </w:rPr>
        <w:t xml:space="preserve">from </w:t>
      </w:r>
      <w:r w:rsidR="000C7195" w:rsidRPr="00045B0B">
        <w:rPr>
          <w:lang w:val="en-AU"/>
        </w:rPr>
        <w:t xml:space="preserve">the assessors. </w:t>
      </w:r>
    </w:p>
    <w:p w14:paraId="34AE22A6" w14:textId="77777777" w:rsidR="000C7195" w:rsidRPr="00045B0B" w:rsidRDefault="000C7195" w:rsidP="00ED388E">
      <w:pPr>
        <w:pStyle w:val="VCAAHeading1"/>
        <w:rPr>
          <w:lang w:val="en-AU"/>
        </w:rPr>
      </w:pPr>
      <w:r w:rsidRPr="00045B0B">
        <w:rPr>
          <w:lang w:val="en-AU"/>
        </w:rPr>
        <w:t>Section 1 – Conversation</w:t>
      </w:r>
    </w:p>
    <w:p w14:paraId="1773FE0B" w14:textId="7F84BF14" w:rsidR="000C7195" w:rsidRPr="00045B0B" w:rsidRDefault="0044677D" w:rsidP="000C7195">
      <w:pPr>
        <w:pStyle w:val="VCAAbody"/>
        <w:rPr>
          <w:lang w:val="en-AU"/>
        </w:rPr>
      </w:pPr>
      <w:bookmarkStart w:id="1" w:name="_Hlk31028741"/>
      <w:r w:rsidRPr="00045B0B">
        <w:rPr>
          <w:lang w:val="en-AU"/>
        </w:rPr>
        <w:t>Students</w:t>
      </w:r>
      <w:r w:rsidR="000C7195" w:rsidRPr="00045B0B">
        <w:rPr>
          <w:lang w:val="en-AU"/>
        </w:rPr>
        <w:t xml:space="preserve"> were able to converse with confidence and used culturally appropriate language and </w:t>
      </w:r>
      <w:r w:rsidR="00CC7CAB" w:rsidRPr="00045B0B">
        <w:rPr>
          <w:lang w:val="en-AU"/>
        </w:rPr>
        <w:t>strategies</w:t>
      </w:r>
      <w:r w:rsidR="000C7195" w:rsidRPr="00045B0B">
        <w:rPr>
          <w:lang w:val="en-AU"/>
        </w:rPr>
        <w:t xml:space="preserve"> effectively</w:t>
      </w:r>
      <w:r w:rsidR="00ED0C1A" w:rsidRPr="00045B0B">
        <w:rPr>
          <w:lang w:val="en-AU"/>
        </w:rPr>
        <w:t xml:space="preserve"> when</w:t>
      </w:r>
      <w:r w:rsidR="000C7195" w:rsidRPr="00045B0B">
        <w:rPr>
          <w:lang w:val="en-AU"/>
        </w:rPr>
        <w:t xml:space="preserve"> talking about </w:t>
      </w:r>
      <w:r w:rsidR="00D26E1A" w:rsidRPr="00045B0B">
        <w:rPr>
          <w:lang w:val="en-AU"/>
        </w:rPr>
        <w:t>a range of aspects related to the student’s personal world, including but not limited to the examples given in the study design and examination specifications</w:t>
      </w:r>
      <w:r w:rsidR="000C7195" w:rsidRPr="00045B0B">
        <w:rPr>
          <w:lang w:val="en-AU"/>
        </w:rPr>
        <w:t xml:space="preserve">. </w:t>
      </w:r>
    </w:p>
    <w:p w14:paraId="57E5A743" w14:textId="22A34CBE" w:rsidR="000C7195" w:rsidRPr="00045B0B" w:rsidRDefault="000C7195" w:rsidP="000C7195">
      <w:pPr>
        <w:pStyle w:val="VCAAbody"/>
        <w:rPr>
          <w:lang w:val="en-AU"/>
        </w:rPr>
      </w:pPr>
      <w:r w:rsidRPr="00045B0B">
        <w:rPr>
          <w:lang w:val="en-AU"/>
        </w:rPr>
        <w:t>Higher</w:t>
      </w:r>
      <w:r w:rsidR="00045B0B">
        <w:rPr>
          <w:lang w:val="en-AU"/>
        </w:rPr>
        <w:t xml:space="preserve"> </w:t>
      </w:r>
      <w:r w:rsidR="00ED0C1A" w:rsidRPr="00045B0B">
        <w:rPr>
          <w:lang w:val="en-AU"/>
        </w:rPr>
        <w:t>scoring responses</w:t>
      </w:r>
      <w:r w:rsidRPr="00045B0B">
        <w:rPr>
          <w:lang w:val="en-AU"/>
        </w:rPr>
        <w:t xml:space="preserve"> maintain</w:t>
      </w:r>
      <w:r w:rsidR="00ED0C1A" w:rsidRPr="00045B0B">
        <w:rPr>
          <w:lang w:val="en-AU"/>
        </w:rPr>
        <w:t>ed</w:t>
      </w:r>
      <w:r w:rsidRPr="00045B0B">
        <w:rPr>
          <w:lang w:val="en-AU"/>
        </w:rPr>
        <w:t xml:space="preserve"> the natural flow of conversation and elaborated and extended on the assessors’ comments and questions. </w:t>
      </w:r>
    </w:p>
    <w:bookmarkEnd w:id="1"/>
    <w:p w14:paraId="204EA92E" w14:textId="6DC3CCD8" w:rsidR="000C7195" w:rsidRPr="00045B0B" w:rsidRDefault="000C7195" w:rsidP="000C7195">
      <w:pPr>
        <w:pStyle w:val="VCAAbody"/>
        <w:rPr>
          <w:lang w:val="en-AU"/>
        </w:rPr>
      </w:pPr>
      <w:r w:rsidRPr="00045B0B">
        <w:rPr>
          <w:lang w:val="en-AU"/>
        </w:rPr>
        <w:t>S</w:t>
      </w:r>
      <w:r w:rsidR="00ED0C1A" w:rsidRPr="00045B0B">
        <w:rPr>
          <w:lang w:val="en-AU"/>
        </w:rPr>
        <w:t>ome s</w:t>
      </w:r>
      <w:r w:rsidRPr="00045B0B">
        <w:rPr>
          <w:lang w:val="en-AU"/>
        </w:rPr>
        <w:t xml:space="preserve">tudents were not able to elaborate, explain or make comments </w:t>
      </w:r>
      <w:r w:rsidR="00A805AD" w:rsidRPr="00045B0B">
        <w:rPr>
          <w:lang w:val="en-AU"/>
        </w:rPr>
        <w:t>on questions about their personal world</w:t>
      </w:r>
      <w:r w:rsidRPr="00045B0B">
        <w:rPr>
          <w:lang w:val="en-AU"/>
        </w:rPr>
        <w:t xml:space="preserve">. Common errors related to the incorrect use of verb endings such as </w:t>
      </w:r>
      <w:r w:rsidR="00113F58" w:rsidRPr="00045B0B">
        <w:rPr>
          <w:lang w:val="en-AU"/>
        </w:rPr>
        <w:t>‘</w:t>
      </w:r>
      <w:proofErr w:type="spellStart"/>
      <w:r w:rsidRPr="00045B0B">
        <w:rPr>
          <w:i/>
          <w:iCs/>
          <w:lang w:val="en-AU"/>
        </w:rPr>
        <w:t>görer</w:t>
      </w:r>
      <w:proofErr w:type="spellEnd"/>
      <w:r w:rsidRPr="00045B0B">
        <w:rPr>
          <w:lang w:val="en-AU"/>
        </w:rPr>
        <w:t>’ instead of ‘</w:t>
      </w:r>
      <w:proofErr w:type="spellStart"/>
      <w:r w:rsidRPr="00045B0B">
        <w:rPr>
          <w:i/>
          <w:iCs/>
          <w:lang w:val="en-AU"/>
        </w:rPr>
        <w:t>görür</w:t>
      </w:r>
      <w:proofErr w:type="spellEnd"/>
      <w:r w:rsidRPr="00045B0B">
        <w:rPr>
          <w:lang w:val="en-AU"/>
        </w:rPr>
        <w:t xml:space="preserve">’, </w:t>
      </w:r>
      <w:r w:rsidR="001E6A23" w:rsidRPr="00045B0B">
        <w:rPr>
          <w:lang w:val="en-AU"/>
        </w:rPr>
        <w:t xml:space="preserve">and the </w:t>
      </w:r>
      <w:r w:rsidRPr="00045B0B">
        <w:rPr>
          <w:lang w:val="en-AU"/>
        </w:rPr>
        <w:t xml:space="preserve">use of </w:t>
      </w:r>
      <w:r w:rsidR="00045B0B">
        <w:rPr>
          <w:lang w:val="en-AU"/>
        </w:rPr>
        <w:t>a</w:t>
      </w:r>
      <w:r w:rsidRPr="00045B0B">
        <w:rPr>
          <w:lang w:val="en-AU"/>
        </w:rPr>
        <w:t>nglicism</w:t>
      </w:r>
      <w:r w:rsidR="00476FB8" w:rsidRPr="00045B0B">
        <w:rPr>
          <w:lang w:val="en-AU"/>
        </w:rPr>
        <w:t>s</w:t>
      </w:r>
      <w:r w:rsidRPr="00045B0B">
        <w:rPr>
          <w:lang w:val="en-AU"/>
        </w:rPr>
        <w:t xml:space="preserve"> as in ‘</w:t>
      </w:r>
      <w:proofErr w:type="spellStart"/>
      <w:r w:rsidRPr="00045B0B">
        <w:rPr>
          <w:i/>
          <w:iCs/>
          <w:lang w:val="en-AU"/>
        </w:rPr>
        <w:t>İngilişce</w:t>
      </w:r>
      <w:proofErr w:type="spellEnd"/>
      <w:r w:rsidRPr="00045B0B">
        <w:rPr>
          <w:lang w:val="en-AU"/>
        </w:rPr>
        <w:t>’, ‘</w:t>
      </w:r>
      <w:r w:rsidRPr="00045B0B">
        <w:rPr>
          <w:i/>
          <w:iCs/>
          <w:lang w:val="en-AU"/>
        </w:rPr>
        <w:t xml:space="preserve">plan </w:t>
      </w:r>
      <w:proofErr w:type="spellStart"/>
      <w:r w:rsidRPr="00045B0B">
        <w:rPr>
          <w:i/>
          <w:iCs/>
          <w:lang w:val="en-AU"/>
        </w:rPr>
        <w:t>ediyorum</w:t>
      </w:r>
      <w:proofErr w:type="spellEnd"/>
      <w:r w:rsidRPr="00045B0B">
        <w:rPr>
          <w:i/>
          <w:iCs/>
          <w:lang w:val="en-AU"/>
        </w:rPr>
        <w:t>’</w:t>
      </w:r>
      <w:r w:rsidRPr="00045B0B">
        <w:rPr>
          <w:lang w:val="en-AU"/>
        </w:rPr>
        <w:t>, ‘</w:t>
      </w:r>
      <w:proofErr w:type="spellStart"/>
      <w:r w:rsidRPr="00045B0B">
        <w:rPr>
          <w:i/>
          <w:iCs/>
          <w:lang w:val="en-AU"/>
        </w:rPr>
        <w:t>yüniversite</w:t>
      </w:r>
      <w:proofErr w:type="spellEnd"/>
      <w:r w:rsidRPr="00045B0B">
        <w:rPr>
          <w:i/>
          <w:iCs/>
          <w:lang w:val="en-AU"/>
        </w:rPr>
        <w:t>’</w:t>
      </w:r>
      <w:r w:rsidRPr="00045B0B">
        <w:rPr>
          <w:lang w:val="en-AU"/>
        </w:rPr>
        <w:t>, ‘</w:t>
      </w:r>
      <w:proofErr w:type="spellStart"/>
      <w:r w:rsidRPr="00045B0B">
        <w:rPr>
          <w:i/>
          <w:iCs/>
          <w:lang w:val="en-AU"/>
        </w:rPr>
        <w:t>ateş</w:t>
      </w:r>
      <w:proofErr w:type="spellEnd"/>
      <w:r w:rsidRPr="00045B0B">
        <w:rPr>
          <w:i/>
          <w:iCs/>
          <w:lang w:val="en-AU"/>
        </w:rPr>
        <w:t xml:space="preserve"> </w:t>
      </w:r>
      <w:proofErr w:type="spellStart"/>
      <w:r w:rsidRPr="00045B0B">
        <w:rPr>
          <w:i/>
          <w:iCs/>
          <w:lang w:val="en-AU"/>
        </w:rPr>
        <w:t>yaptım</w:t>
      </w:r>
      <w:proofErr w:type="spellEnd"/>
      <w:r w:rsidRPr="00045B0B">
        <w:rPr>
          <w:i/>
          <w:iCs/>
          <w:lang w:val="en-AU"/>
        </w:rPr>
        <w:t>’</w:t>
      </w:r>
      <w:r w:rsidRPr="00045B0B">
        <w:rPr>
          <w:lang w:val="en-AU"/>
        </w:rPr>
        <w:t xml:space="preserve"> </w:t>
      </w:r>
      <w:r w:rsidRPr="00045B0B">
        <w:rPr>
          <w:i/>
          <w:iCs/>
          <w:lang w:val="en-AU"/>
        </w:rPr>
        <w:t>‘</w:t>
      </w:r>
      <w:proofErr w:type="spellStart"/>
      <w:r w:rsidRPr="00045B0B">
        <w:rPr>
          <w:i/>
          <w:iCs/>
          <w:lang w:val="en-AU"/>
        </w:rPr>
        <w:t>korkunç</w:t>
      </w:r>
      <w:proofErr w:type="spellEnd"/>
      <w:r w:rsidRPr="00045B0B">
        <w:rPr>
          <w:i/>
          <w:iCs/>
          <w:lang w:val="en-AU"/>
        </w:rPr>
        <w:t xml:space="preserve"> </w:t>
      </w:r>
      <w:proofErr w:type="spellStart"/>
      <w:r w:rsidRPr="00045B0B">
        <w:rPr>
          <w:i/>
          <w:iCs/>
          <w:lang w:val="en-AU"/>
        </w:rPr>
        <w:t>kitaplar</w:t>
      </w:r>
      <w:proofErr w:type="spellEnd"/>
      <w:r w:rsidRPr="00045B0B">
        <w:rPr>
          <w:i/>
          <w:iCs/>
          <w:lang w:val="en-AU"/>
        </w:rPr>
        <w:t xml:space="preserve">’ and ‘movie </w:t>
      </w:r>
      <w:proofErr w:type="spellStart"/>
      <w:r w:rsidRPr="00045B0B">
        <w:rPr>
          <w:i/>
          <w:iCs/>
          <w:lang w:val="en-AU"/>
        </w:rPr>
        <w:t>izledim</w:t>
      </w:r>
      <w:proofErr w:type="spellEnd"/>
      <w:r w:rsidRPr="00045B0B">
        <w:rPr>
          <w:i/>
          <w:iCs/>
          <w:lang w:val="en-AU"/>
        </w:rPr>
        <w:t>’</w:t>
      </w:r>
      <w:r w:rsidRPr="00045B0B">
        <w:rPr>
          <w:lang w:val="en-AU"/>
        </w:rPr>
        <w:t xml:space="preserve">. </w:t>
      </w:r>
    </w:p>
    <w:p w14:paraId="04BD1C83" w14:textId="77777777" w:rsidR="000C7195" w:rsidRPr="00045B0B" w:rsidRDefault="000C7195" w:rsidP="00ED388E">
      <w:pPr>
        <w:pStyle w:val="VCAAHeading1"/>
        <w:rPr>
          <w:lang w:val="en-AU"/>
        </w:rPr>
      </w:pPr>
      <w:r w:rsidRPr="00045B0B">
        <w:rPr>
          <w:lang w:val="en-AU"/>
        </w:rPr>
        <w:t>Section 2 – Discussion</w:t>
      </w:r>
    </w:p>
    <w:p w14:paraId="65FB760D" w14:textId="64303D66" w:rsidR="000C7195" w:rsidRPr="00045B0B" w:rsidRDefault="00C066EF" w:rsidP="000C7195">
      <w:pPr>
        <w:pStyle w:val="VCAAbody"/>
        <w:rPr>
          <w:lang w:val="en-AU"/>
        </w:rPr>
      </w:pPr>
      <w:r w:rsidRPr="00045B0B">
        <w:rPr>
          <w:lang w:val="en-AU"/>
        </w:rPr>
        <w:t>Higher</w:t>
      </w:r>
      <w:r w:rsidR="00045B0B">
        <w:rPr>
          <w:lang w:val="en-AU"/>
        </w:rPr>
        <w:t xml:space="preserve"> </w:t>
      </w:r>
      <w:r w:rsidRPr="00045B0B">
        <w:rPr>
          <w:lang w:val="en-AU"/>
        </w:rPr>
        <w:t>scoring responses</w:t>
      </w:r>
      <w:r w:rsidR="000C7195" w:rsidRPr="00045B0B">
        <w:rPr>
          <w:lang w:val="en-AU"/>
        </w:rPr>
        <w:t xml:space="preserve"> </w:t>
      </w:r>
      <w:r w:rsidR="00113F58" w:rsidRPr="00045B0B">
        <w:rPr>
          <w:lang w:val="en-AU"/>
        </w:rPr>
        <w:t>discussed</w:t>
      </w:r>
      <w:r w:rsidR="000C7195" w:rsidRPr="00045B0B">
        <w:rPr>
          <w:lang w:val="en-AU"/>
        </w:rPr>
        <w:t xml:space="preserve"> information and ideas </w:t>
      </w:r>
      <w:r w:rsidR="00FA7C9E" w:rsidRPr="00045B0B">
        <w:rPr>
          <w:lang w:val="en-AU"/>
        </w:rPr>
        <w:t>related to</w:t>
      </w:r>
      <w:r w:rsidR="000C7195" w:rsidRPr="00045B0B">
        <w:rPr>
          <w:lang w:val="en-AU"/>
        </w:rPr>
        <w:t xml:space="preserve"> their detailed study </w:t>
      </w:r>
      <w:r w:rsidR="00826D20" w:rsidRPr="00045B0B">
        <w:rPr>
          <w:lang w:val="en-AU"/>
        </w:rPr>
        <w:t>sub</w:t>
      </w:r>
      <w:r w:rsidR="000C7195" w:rsidRPr="00045B0B">
        <w:rPr>
          <w:lang w:val="en-AU"/>
        </w:rPr>
        <w:t xml:space="preserve">topic. Despite minor errors, they were able to elaborate on information </w:t>
      </w:r>
      <w:r w:rsidR="00045B0B">
        <w:rPr>
          <w:lang w:val="en-AU"/>
        </w:rPr>
        <w:t xml:space="preserve">and </w:t>
      </w:r>
      <w:r w:rsidR="000C7195" w:rsidRPr="00045B0B">
        <w:rPr>
          <w:lang w:val="en-AU"/>
        </w:rPr>
        <w:t xml:space="preserve">explain their ideas and opinions with evidence. </w:t>
      </w:r>
      <w:r w:rsidR="00B739ED" w:rsidRPr="00045B0B">
        <w:rPr>
          <w:lang w:val="en-AU"/>
        </w:rPr>
        <w:t xml:space="preserve">They did this readily and confidently, rather than presenting memorised chunks of information. They had a wide range of vocabulary. </w:t>
      </w:r>
    </w:p>
    <w:p w14:paraId="7AECADDB" w14:textId="77777777" w:rsidR="000C7195" w:rsidRPr="00045B0B" w:rsidRDefault="000C7195" w:rsidP="000C7195">
      <w:pPr>
        <w:pStyle w:val="VCAAbody"/>
        <w:rPr>
          <w:lang w:val="en-AU"/>
        </w:rPr>
      </w:pPr>
      <w:r w:rsidRPr="00045B0B">
        <w:rPr>
          <w:lang w:val="en-AU"/>
        </w:rPr>
        <w:t xml:space="preserve">Some errors related to sentence structure having the verb in the middle as in English and some related to incorrect use of words such as </w:t>
      </w:r>
      <w:r w:rsidRPr="00045B0B">
        <w:rPr>
          <w:i/>
          <w:iCs/>
          <w:lang w:val="en-AU"/>
        </w:rPr>
        <w:t>‘</w:t>
      </w:r>
      <w:proofErr w:type="spellStart"/>
      <w:r w:rsidRPr="00045B0B">
        <w:rPr>
          <w:i/>
          <w:iCs/>
          <w:lang w:val="en-AU"/>
        </w:rPr>
        <w:t>advantaç</w:t>
      </w:r>
      <w:proofErr w:type="spellEnd"/>
      <w:r w:rsidRPr="00045B0B">
        <w:rPr>
          <w:i/>
          <w:iCs/>
          <w:lang w:val="en-AU"/>
        </w:rPr>
        <w:t>’</w:t>
      </w:r>
      <w:r w:rsidRPr="00045B0B">
        <w:rPr>
          <w:lang w:val="en-AU"/>
        </w:rPr>
        <w:t xml:space="preserve"> for </w:t>
      </w:r>
      <w:r w:rsidRPr="00045B0B">
        <w:rPr>
          <w:i/>
          <w:iCs/>
          <w:lang w:val="en-AU"/>
        </w:rPr>
        <w:t>‘</w:t>
      </w:r>
      <w:proofErr w:type="spellStart"/>
      <w:r w:rsidRPr="00045B0B">
        <w:rPr>
          <w:i/>
          <w:iCs/>
          <w:lang w:val="en-AU"/>
        </w:rPr>
        <w:t>avantaj</w:t>
      </w:r>
      <w:proofErr w:type="spellEnd"/>
      <w:r w:rsidRPr="00045B0B">
        <w:rPr>
          <w:i/>
          <w:iCs/>
          <w:lang w:val="en-AU"/>
        </w:rPr>
        <w:t>’</w:t>
      </w:r>
      <w:r w:rsidRPr="00045B0B">
        <w:rPr>
          <w:lang w:val="en-AU"/>
        </w:rPr>
        <w:t xml:space="preserve">, </w:t>
      </w:r>
      <w:r w:rsidRPr="00045B0B">
        <w:rPr>
          <w:i/>
          <w:iCs/>
          <w:lang w:val="en-AU"/>
        </w:rPr>
        <w:t>‘</w:t>
      </w:r>
      <w:proofErr w:type="spellStart"/>
      <w:r w:rsidRPr="00045B0B">
        <w:rPr>
          <w:i/>
          <w:iCs/>
          <w:lang w:val="en-AU"/>
        </w:rPr>
        <w:t>turizm</w:t>
      </w:r>
      <w:proofErr w:type="spellEnd"/>
      <w:r w:rsidRPr="00045B0B">
        <w:rPr>
          <w:i/>
          <w:iCs/>
          <w:lang w:val="en-AU"/>
        </w:rPr>
        <w:t xml:space="preserve"> </w:t>
      </w:r>
      <w:proofErr w:type="spellStart"/>
      <w:r w:rsidRPr="00045B0B">
        <w:rPr>
          <w:i/>
          <w:iCs/>
          <w:lang w:val="en-AU"/>
        </w:rPr>
        <w:t>sayısı</w:t>
      </w:r>
      <w:proofErr w:type="spellEnd"/>
      <w:r w:rsidRPr="00045B0B">
        <w:rPr>
          <w:i/>
          <w:iCs/>
          <w:lang w:val="en-AU"/>
        </w:rPr>
        <w:t>’</w:t>
      </w:r>
      <w:r w:rsidRPr="00045B0B">
        <w:rPr>
          <w:lang w:val="en-AU"/>
        </w:rPr>
        <w:t xml:space="preserve"> for </w:t>
      </w:r>
      <w:r w:rsidRPr="00045B0B">
        <w:rPr>
          <w:i/>
          <w:iCs/>
          <w:lang w:val="en-AU"/>
        </w:rPr>
        <w:t>‘</w:t>
      </w:r>
      <w:proofErr w:type="spellStart"/>
      <w:r w:rsidRPr="00045B0B">
        <w:rPr>
          <w:i/>
          <w:iCs/>
          <w:lang w:val="en-AU"/>
        </w:rPr>
        <w:t>turist</w:t>
      </w:r>
      <w:proofErr w:type="spellEnd"/>
      <w:r w:rsidRPr="00045B0B">
        <w:rPr>
          <w:i/>
          <w:iCs/>
          <w:lang w:val="en-AU"/>
        </w:rPr>
        <w:t xml:space="preserve"> </w:t>
      </w:r>
      <w:proofErr w:type="spellStart"/>
      <w:r w:rsidRPr="00045B0B">
        <w:rPr>
          <w:i/>
          <w:iCs/>
          <w:lang w:val="en-AU"/>
        </w:rPr>
        <w:t>sayısı</w:t>
      </w:r>
      <w:proofErr w:type="spellEnd"/>
      <w:r w:rsidRPr="00045B0B">
        <w:rPr>
          <w:i/>
          <w:iCs/>
          <w:lang w:val="en-AU"/>
        </w:rPr>
        <w:t>’</w:t>
      </w:r>
      <w:r w:rsidRPr="00045B0B">
        <w:rPr>
          <w:lang w:val="en-AU"/>
        </w:rPr>
        <w:t xml:space="preserve">, </w:t>
      </w:r>
      <w:r w:rsidRPr="00045B0B">
        <w:rPr>
          <w:i/>
          <w:iCs/>
          <w:lang w:val="en-AU"/>
        </w:rPr>
        <w:t>‘</w:t>
      </w:r>
      <w:proofErr w:type="spellStart"/>
      <w:r w:rsidRPr="00045B0B">
        <w:rPr>
          <w:i/>
          <w:iCs/>
          <w:lang w:val="en-AU"/>
        </w:rPr>
        <w:t>abdest</w:t>
      </w:r>
      <w:proofErr w:type="spellEnd"/>
      <w:r w:rsidRPr="00045B0B">
        <w:rPr>
          <w:i/>
          <w:iCs/>
          <w:lang w:val="en-AU"/>
        </w:rPr>
        <w:t xml:space="preserve"> </w:t>
      </w:r>
      <w:proofErr w:type="spellStart"/>
      <w:r w:rsidRPr="00045B0B">
        <w:rPr>
          <w:i/>
          <w:iCs/>
          <w:lang w:val="en-AU"/>
        </w:rPr>
        <w:t>yapmak</w:t>
      </w:r>
      <w:proofErr w:type="spellEnd"/>
      <w:r w:rsidRPr="00045B0B">
        <w:rPr>
          <w:i/>
          <w:iCs/>
          <w:lang w:val="en-AU"/>
        </w:rPr>
        <w:t>’</w:t>
      </w:r>
      <w:r w:rsidRPr="00045B0B">
        <w:rPr>
          <w:lang w:val="en-AU"/>
        </w:rPr>
        <w:t xml:space="preserve"> for </w:t>
      </w:r>
      <w:r w:rsidRPr="00045B0B">
        <w:rPr>
          <w:i/>
          <w:iCs/>
          <w:lang w:val="en-AU"/>
        </w:rPr>
        <w:t>‘</w:t>
      </w:r>
      <w:proofErr w:type="spellStart"/>
      <w:r w:rsidRPr="00045B0B">
        <w:rPr>
          <w:i/>
          <w:iCs/>
          <w:lang w:val="en-AU"/>
        </w:rPr>
        <w:t>abdest</w:t>
      </w:r>
      <w:proofErr w:type="spellEnd"/>
      <w:r w:rsidRPr="00045B0B">
        <w:rPr>
          <w:i/>
          <w:iCs/>
          <w:lang w:val="en-AU"/>
        </w:rPr>
        <w:t xml:space="preserve"> </w:t>
      </w:r>
      <w:proofErr w:type="spellStart"/>
      <w:r w:rsidRPr="00045B0B">
        <w:rPr>
          <w:i/>
          <w:iCs/>
          <w:lang w:val="en-AU"/>
        </w:rPr>
        <w:t>almak</w:t>
      </w:r>
      <w:proofErr w:type="spellEnd"/>
      <w:r w:rsidRPr="00045B0B">
        <w:rPr>
          <w:i/>
          <w:iCs/>
          <w:lang w:val="en-AU"/>
        </w:rPr>
        <w:t>’</w:t>
      </w:r>
      <w:r w:rsidRPr="00045B0B">
        <w:rPr>
          <w:lang w:val="en-AU"/>
        </w:rPr>
        <w:t xml:space="preserve">, </w:t>
      </w:r>
      <w:r w:rsidRPr="00045B0B">
        <w:rPr>
          <w:i/>
          <w:iCs/>
          <w:lang w:val="en-AU"/>
        </w:rPr>
        <w:t>‘</w:t>
      </w:r>
      <w:proofErr w:type="spellStart"/>
      <w:r w:rsidRPr="00045B0B">
        <w:rPr>
          <w:i/>
          <w:iCs/>
          <w:lang w:val="en-AU"/>
        </w:rPr>
        <w:t>güvenlik</w:t>
      </w:r>
      <w:proofErr w:type="spellEnd"/>
      <w:r w:rsidRPr="00045B0B">
        <w:rPr>
          <w:i/>
          <w:iCs/>
          <w:lang w:val="en-AU"/>
        </w:rPr>
        <w:t xml:space="preserve"> </w:t>
      </w:r>
      <w:proofErr w:type="spellStart"/>
      <w:r w:rsidRPr="00045B0B">
        <w:rPr>
          <w:i/>
          <w:iCs/>
          <w:lang w:val="en-AU"/>
        </w:rPr>
        <w:t>olmak</w:t>
      </w:r>
      <w:proofErr w:type="spellEnd"/>
      <w:r w:rsidRPr="00045B0B">
        <w:rPr>
          <w:i/>
          <w:iCs/>
          <w:lang w:val="en-AU"/>
        </w:rPr>
        <w:t xml:space="preserve"> </w:t>
      </w:r>
      <w:proofErr w:type="spellStart"/>
      <w:r w:rsidRPr="00045B0B">
        <w:rPr>
          <w:i/>
          <w:iCs/>
          <w:lang w:val="en-AU"/>
        </w:rPr>
        <w:t>istiyorlar</w:t>
      </w:r>
      <w:proofErr w:type="spellEnd"/>
      <w:r w:rsidRPr="00045B0B">
        <w:rPr>
          <w:lang w:val="en-AU"/>
        </w:rPr>
        <w:t>’ for ‘</w:t>
      </w:r>
      <w:proofErr w:type="spellStart"/>
      <w:r w:rsidRPr="00045B0B">
        <w:rPr>
          <w:i/>
          <w:iCs/>
          <w:lang w:val="en-AU"/>
        </w:rPr>
        <w:t>güvende</w:t>
      </w:r>
      <w:proofErr w:type="spellEnd"/>
      <w:r w:rsidRPr="00045B0B">
        <w:rPr>
          <w:i/>
          <w:iCs/>
          <w:lang w:val="en-AU"/>
        </w:rPr>
        <w:t xml:space="preserve"> </w:t>
      </w:r>
      <w:proofErr w:type="spellStart"/>
      <w:r w:rsidRPr="00045B0B">
        <w:rPr>
          <w:i/>
          <w:iCs/>
          <w:lang w:val="en-AU"/>
        </w:rPr>
        <w:t>olmak</w:t>
      </w:r>
      <w:proofErr w:type="spellEnd"/>
      <w:r w:rsidRPr="00045B0B">
        <w:rPr>
          <w:i/>
          <w:iCs/>
          <w:lang w:val="en-AU"/>
        </w:rPr>
        <w:t xml:space="preserve"> </w:t>
      </w:r>
      <w:proofErr w:type="spellStart"/>
      <w:r w:rsidRPr="00045B0B">
        <w:rPr>
          <w:i/>
          <w:iCs/>
          <w:lang w:val="en-AU"/>
        </w:rPr>
        <w:t>istiyorlar</w:t>
      </w:r>
      <w:proofErr w:type="spellEnd"/>
      <w:r w:rsidRPr="00045B0B">
        <w:rPr>
          <w:i/>
          <w:iCs/>
          <w:lang w:val="en-AU"/>
        </w:rPr>
        <w:t>’</w:t>
      </w:r>
      <w:r w:rsidRPr="00045B0B">
        <w:rPr>
          <w:lang w:val="en-AU"/>
        </w:rPr>
        <w:t xml:space="preserve"> and </w:t>
      </w:r>
      <w:r w:rsidRPr="00045B0B">
        <w:rPr>
          <w:i/>
          <w:iCs/>
          <w:lang w:val="en-AU"/>
        </w:rPr>
        <w:t>‘</w:t>
      </w:r>
      <w:proofErr w:type="spellStart"/>
      <w:r w:rsidRPr="00045B0B">
        <w:rPr>
          <w:i/>
          <w:iCs/>
          <w:lang w:val="en-AU"/>
        </w:rPr>
        <w:t>saygı</w:t>
      </w:r>
      <w:proofErr w:type="spellEnd"/>
      <w:r w:rsidRPr="00045B0B">
        <w:rPr>
          <w:i/>
          <w:iCs/>
          <w:lang w:val="en-AU"/>
        </w:rPr>
        <w:t xml:space="preserve"> </w:t>
      </w:r>
      <w:proofErr w:type="spellStart"/>
      <w:r w:rsidRPr="00045B0B">
        <w:rPr>
          <w:i/>
          <w:iCs/>
          <w:lang w:val="en-AU"/>
        </w:rPr>
        <w:t>veriyor</w:t>
      </w:r>
      <w:proofErr w:type="spellEnd"/>
      <w:r w:rsidRPr="00045B0B">
        <w:rPr>
          <w:i/>
          <w:iCs/>
          <w:lang w:val="en-AU"/>
        </w:rPr>
        <w:t xml:space="preserve"> bize’</w:t>
      </w:r>
      <w:r w:rsidRPr="00045B0B">
        <w:rPr>
          <w:lang w:val="en-AU"/>
        </w:rPr>
        <w:t xml:space="preserve"> for ‘</w:t>
      </w:r>
      <w:r w:rsidRPr="00045B0B">
        <w:rPr>
          <w:i/>
          <w:lang w:val="en-AU"/>
        </w:rPr>
        <w:t xml:space="preserve">bize </w:t>
      </w:r>
      <w:proofErr w:type="spellStart"/>
      <w:r w:rsidRPr="00045B0B">
        <w:rPr>
          <w:i/>
          <w:lang w:val="en-AU"/>
        </w:rPr>
        <w:t>saygı</w:t>
      </w:r>
      <w:proofErr w:type="spellEnd"/>
      <w:r w:rsidRPr="00045B0B">
        <w:rPr>
          <w:i/>
          <w:lang w:val="en-AU"/>
        </w:rPr>
        <w:t xml:space="preserve"> </w:t>
      </w:r>
      <w:proofErr w:type="spellStart"/>
      <w:r w:rsidRPr="00045B0B">
        <w:rPr>
          <w:i/>
          <w:lang w:val="en-AU"/>
        </w:rPr>
        <w:t>gösteriyor</w:t>
      </w:r>
      <w:proofErr w:type="spellEnd"/>
      <w:r w:rsidRPr="00045B0B">
        <w:rPr>
          <w:i/>
          <w:lang w:val="en-AU"/>
        </w:rPr>
        <w:t>’</w:t>
      </w:r>
      <w:r w:rsidRPr="00045B0B">
        <w:rPr>
          <w:lang w:val="en-AU"/>
        </w:rPr>
        <w:t xml:space="preserve">. </w:t>
      </w:r>
    </w:p>
    <w:p w14:paraId="64D6A24B" w14:textId="5455F92F" w:rsidR="000C7195" w:rsidRPr="00045B0B" w:rsidRDefault="00164ED8" w:rsidP="000C7195">
      <w:pPr>
        <w:pStyle w:val="VCAAbody"/>
        <w:rPr>
          <w:lang w:val="en-AU"/>
        </w:rPr>
      </w:pPr>
      <w:r w:rsidRPr="00045B0B">
        <w:rPr>
          <w:lang w:val="en-AU"/>
        </w:rPr>
        <w:t>Reading books in Turkish might help students to develop a wider range of vocabulary and will help them to explain ideas and opinions during the oral examination</w:t>
      </w:r>
      <w:r w:rsidR="000C7195" w:rsidRPr="00045B0B">
        <w:rPr>
          <w:lang w:val="en-AU"/>
        </w:rPr>
        <w:t xml:space="preserve">. </w:t>
      </w:r>
    </w:p>
    <w:p w14:paraId="51B2B531" w14:textId="514A5439" w:rsidR="0044213C" w:rsidRPr="00045B0B" w:rsidRDefault="00164ED8" w:rsidP="0044677D">
      <w:pPr>
        <w:pStyle w:val="VCAAbody"/>
        <w:rPr>
          <w:lang w:val="en-AU"/>
        </w:rPr>
      </w:pPr>
      <w:r w:rsidRPr="00045B0B">
        <w:rPr>
          <w:lang w:val="en-AU"/>
        </w:rPr>
        <w:t>Students who scored highly were usually able to recognise and self-correct errors or use other appropriate repair strategies effectively during the discussion</w:t>
      </w:r>
      <w:r w:rsidR="000C7195" w:rsidRPr="00045B0B">
        <w:rPr>
          <w:lang w:val="en-AU"/>
        </w:rPr>
        <w:t>.</w:t>
      </w:r>
    </w:p>
    <w:sectPr w:rsidR="0044213C" w:rsidRPr="00045B0B"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DC53F" w14:textId="77777777" w:rsidR="00E144A8" w:rsidRDefault="00E144A8" w:rsidP="00304EA1">
      <w:pPr>
        <w:spacing w:after="0" w:line="240" w:lineRule="auto"/>
      </w:pPr>
      <w:r>
        <w:separator/>
      </w:r>
    </w:p>
  </w:endnote>
  <w:endnote w:type="continuationSeparator" w:id="0">
    <w:p w14:paraId="323953E7" w14:textId="77777777" w:rsidR="00E144A8" w:rsidRDefault="00E144A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5E57EA" w:rsidRPr="00D06414" w14:paraId="0512B1F9" w14:textId="77777777" w:rsidTr="00BB3BAB">
      <w:trPr>
        <w:trHeight w:val="476"/>
      </w:trPr>
      <w:tc>
        <w:tcPr>
          <w:tcW w:w="1667" w:type="pct"/>
          <w:tcMar>
            <w:left w:w="0" w:type="dxa"/>
            <w:right w:w="0" w:type="dxa"/>
          </w:tcMar>
        </w:tcPr>
        <w:p w14:paraId="46163344" w14:textId="77777777" w:rsidR="005E57EA" w:rsidRPr="00D06414" w:rsidRDefault="005E57E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CB99DE7" w14:textId="77777777" w:rsidR="005E57EA" w:rsidRPr="00D06414" w:rsidRDefault="005E57E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7EB9DD4" w14:textId="21578EB1" w:rsidR="005E57EA" w:rsidRPr="00D06414" w:rsidRDefault="005E57E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9425CC6" w14:textId="77777777" w:rsidR="005E57EA" w:rsidRPr="00D06414" w:rsidRDefault="005E57E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491F178" wp14:editId="4DE96475">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5E57EA" w:rsidRPr="00D06414" w14:paraId="15874BF1" w14:textId="77777777" w:rsidTr="000F5AAF">
      <w:tc>
        <w:tcPr>
          <w:tcW w:w="1459" w:type="pct"/>
          <w:tcMar>
            <w:left w:w="0" w:type="dxa"/>
            <w:right w:w="0" w:type="dxa"/>
          </w:tcMar>
        </w:tcPr>
        <w:p w14:paraId="22AD771F" w14:textId="77777777" w:rsidR="005E57EA" w:rsidRPr="00D06414" w:rsidRDefault="005E57E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3BFB17B" w14:textId="77777777" w:rsidR="005E57EA" w:rsidRPr="00D06414" w:rsidRDefault="005E57E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C08B7FE" w14:textId="77777777" w:rsidR="005E57EA" w:rsidRPr="00D06414" w:rsidRDefault="005E57E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27906AA" w14:textId="77777777" w:rsidR="005E57EA" w:rsidRPr="00D06414" w:rsidRDefault="005E57E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F2C553E" wp14:editId="42CF0B4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0F610" w14:textId="77777777" w:rsidR="00E144A8" w:rsidRDefault="00E144A8" w:rsidP="00304EA1">
      <w:pPr>
        <w:spacing w:after="0" w:line="240" w:lineRule="auto"/>
      </w:pPr>
      <w:r>
        <w:separator/>
      </w:r>
    </w:p>
  </w:footnote>
  <w:footnote w:type="continuationSeparator" w:id="0">
    <w:p w14:paraId="7CB662E3" w14:textId="77777777" w:rsidR="00E144A8" w:rsidRDefault="00E144A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A910" w14:textId="77777777" w:rsidR="005E57EA" w:rsidRPr="00D86DE4" w:rsidRDefault="005E57EA"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E640" w14:textId="77777777" w:rsidR="005E57EA" w:rsidRPr="009370BC" w:rsidRDefault="005E57EA" w:rsidP="00970580">
    <w:pPr>
      <w:spacing w:after="0"/>
      <w:ind w:right="-142"/>
      <w:jc w:val="right"/>
    </w:pPr>
    <w:r>
      <w:rPr>
        <w:noProof/>
        <w:lang w:val="en-AU" w:eastAsia="en-AU"/>
      </w:rPr>
      <w:drawing>
        <wp:anchor distT="0" distB="0" distL="114300" distR="114300" simplePos="0" relativeHeight="251660288" behindDoc="1" locked="1" layoutInCell="1" allowOverlap="1" wp14:anchorId="0DBFAA82" wp14:editId="0CFCF414">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C2B"/>
    <w:multiLevelType w:val="hybridMultilevel"/>
    <w:tmpl w:val="5AE69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E07BCA"/>
    <w:multiLevelType w:val="hybridMultilevel"/>
    <w:tmpl w:val="ECA626E6"/>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1F216FF"/>
    <w:multiLevelType w:val="hybridMultilevel"/>
    <w:tmpl w:val="3238D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A1A1A"/>
    <w:multiLevelType w:val="hybridMultilevel"/>
    <w:tmpl w:val="41DAA4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C44E5"/>
    <w:multiLevelType w:val="hybridMultilevel"/>
    <w:tmpl w:val="DF241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4F4580"/>
    <w:multiLevelType w:val="hybridMultilevel"/>
    <w:tmpl w:val="280E28DE"/>
    <w:lvl w:ilvl="0" w:tplc="D9EE0A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FE2617A"/>
    <w:multiLevelType w:val="hybridMultilevel"/>
    <w:tmpl w:val="93B4E8E0"/>
    <w:lvl w:ilvl="0" w:tplc="0C09000F">
      <w:start w:val="1"/>
      <w:numFmt w:val="decimal"/>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8" w15:restartNumberingAfterBreak="0">
    <w:nsid w:val="1FE41A07"/>
    <w:multiLevelType w:val="hybridMultilevel"/>
    <w:tmpl w:val="41D62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25339"/>
    <w:multiLevelType w:val="hybridMultilevel"/>
    <w:tmpl w:val="D6F87A4A"/>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E681B"/>
    <w:multiLevelType w:val="hybridMultilevel"/>
    <w:tmpl w:val="53925FAC"/>
    <w:lvl w:ilvl="0" w:tplc="5922F7EE">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F05735"/>
    <w:multiLevelType w:val="hybridMultilevel"/>
    <w:tmpl w:val="04BC0B30"/>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0458DD"/>
    <w:multiLevelType w:val="hybridMultilevel"/>
    <w:tmpl w:val="296C85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4F1D71"/>
    <w:multiLevelType w:val="hybridMultilevel"/>
    <w:tmpl w:val="A96047EA"/>
    <w:lvl w:ilvl="0" w:tplc="F5F44000">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2E360847"/>
    <w:multiLevelType w:val="hybridMultilevel"/>
    <w:tmpl w:val="E5AEE040"/>
    <w:lvl w:ilvl="0" w:tplc="F96A21CC">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6B73672"/>
    <w:multiLevelType w:val="hybridMultilevel"/>
    <w:tmpl w:val="5C685824"/>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6E28F2"/>
    <w:multiLevelType w:val="hybridMultilevel"/>
    <w:tmpl w:val="0A50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2FA39AB"/>
    <w:multiLevelType w:val="hybridMultilevel"/>
    <w:tmpl w:val="1BE0D6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5064867"/>
    <w:multiLevelType w:val="hybridMultilevel"/>
    <w:tmpl w:val="13286B1A"/>
    <w:lvl w:ilvl="0" w:tplc="238AE028">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DC53B03"/>
    <w:multiLevelType w:val="hybridMultilevel"/>
    <w:tmpl w:val="69FC4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A120E9"/>
    <w:multiLevelType w:val="hybridMultilevel"/>
    <w:tmpl w:val="7618FF34"/>
    <w:lvl w:ilvl="0" w:tplc="7408BE0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EF76728"/>
    <w:multiLevelType w:val="hybridMultilevel"/>
    <w:tmpl w:val="6A7A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5BE6906"/>
    <w:multiLevelType w:val="hybridMultilevel"/>
    <w:tmpl w:val="4E3A9E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460051"/>
    <w:multiLevelType w:val="hybridMultilevel"/>
    <w:tmpl w:val="AAEE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CD2F81"/>
    <w:multiLevelType w:val="hybridMultilevel"/>
    <w:tmpl w:val="B3D0B164"/>
    <w:lvl w:ilvl="0" w:tplc="A3A8015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154857"/>
    <w:multiLevelType w:val="hybridMultilevel"/>
    <w:tmpl w:val="671E897E"/>
    <w:lvl w:ilvl="0" w:tplc="050A88B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5"/>
  </w:num>
  <w:num w:numId="2">
    <w:abstractNumId w:val="22"/>
  </w:num>
  <w:num w:numId="3">
    <w:abstractNumId w:val="17"/>
  </w:num>
  <w:num w:numId="4">
    <w:abstractNumId w:val="3"/>
  </w:num>
  <w:num w:numId="5">
    <w:abstractNumId w:val="2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21"/>
  </w:num>
  <w:num w:numId="10">
    <w:abstractNumId w:val="20"/>
  </w:num>
  <w:num w:numId="11">
    <w:abstractNumId w:val="16"/>
  </w:num>
  <w:num w:numId="12">
    <w:abstractNumId w:val="27"/>
  </w:num>
  <w:num w:numId="13">
    <w:abstractNumId w:val="8"/>
  </w:num>
  <w:num w:numId="14">
    <w:abstractNumId w:val="6"/>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11"/>
  </w:num>
  <w:num w:numId="20">
    <w:abstractNumId w:val="9"/>
  </w:num>
  <w:num w:numId="21">
    <w:abstractNumId w:val="29"/>
  </w:num>
  <w:num w:numId="22">
    <w:abstractNumId w:val="1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0"/>
  </w:num>
  <w:num w:numId="26">
    <w:abstractNumId w:val="12"/>
  </w:num>
  <w:num w:numId="27">
    <w:abstractNumId w:val="26"/>
  </w:num>
  <w:num w:numId="28">
    <w:abstractNumId w:val="4"/>
  </w:num>
  <w:num w:numId="29">
    <w:abstractNumId w:val="2"/>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F1"/>
    <w:rsid w:val="00003885"/>
    <w:rsid w:val="00024018"/>
    <w:rsid w:val="00045B0B"/>
    <w:rsid w:val="0005450B"/>
    <w:rsid w:val="0005780E"/>
    <w:rsid w:val="00065CC6"/>
    <w:rsid w:val="00073341"/>
    <w:rsid w:val="00090D46"/>
    <w:rsid w:val="000A71F7"/>
    <w:rsid w:val="000C7195"/>
    <w:rsid w:val="000C7F84"/>
    <w:rsid w:val="000F09E4"/>
    <w:rsid w:val="000F16FD"/>
    <w:rsid w:val="000F5AAF"/>
    <w:rsid w:val="0010513D"/>
    <w:rsid w:val="00113F58"/>
    <w:rsid w:val="00116815"/>
    <w:rsid w:val="00120DB9"/>
    <w:rsid w:val="00121A3B"/>
    <w:rsid w:val="001260ED"/>
    <w:rsid w:val="0014106F"/>
    <w:rsid w:val="00143520"/>
    <w:rsid w:val="00153AD2"/>
    <w:rsid w:val="00164ED8"/>
    <w:rsid w:val="00166368"/>
    <w:rsid w:val="001779EA"/>
    <w:rsid w:val="00182027"/>
    <w:rsid w:val="00184297"/>
    <w:rsid w:val="0019472B"/>
    <w:rsid w:val="001A4F4C"/>
    <w:rsid w:val="001B6097"/>
    <w:rsid w:val="001B7021"/>
    <w:rsid w:val="001C3EEA"/>
    <w:rsid w:val="001D3246"/>
    <w:rsid w:val="001D6D20"/>
    <w:rsid w:val="001E1DBB"/>
    <w:rsid w:val="001E6A23"/>
    <w:rsid w:val="00207FC1"/>
    <w:rsid w:val="002279BA"/>
    <w:rsid w:val="002329F3"/>
    <w:rsid w:val="00243F0D"/>
    <w:rsid w:val="00260356"/>
    <w:rsid w:val="00260767"/>
    <w:rsid w:val="002647BB"/>
    <w:rsid w:val="002754C1"/>
    <w:rsid w:val="002778FC"/>
    <w:rsid w:val="002841C8"/>
    <w:rsid w:val="0028516B"/>
    <w:rsid w:val="00285B29"/>
    <w:rsid w:val="00287F3A"/>
    <w:rsid w:val="002C6F90"/>
    <w:rsid w:val="002E4FB5"/>
    <w:rsid w:val="002F47A2"/>
    <w:rsid w:val="00302FB8"/>
    <w:rsid w:val="00304EA1"/>
    <w:rsid w:val="003065B1"/>
    <w:rsid w:val="003114DE"/>
    <w:rsid w:val="00314D81"/>
    <w:rsid w:val="003228FF"/>
    <w:rsid w:val="00322FC6"/>
    <w:rsid w:val="00325E67"/>
    <w:rsid w:val="00343C0E"/>
    <w:rsid w:val="00350651"/>
    <w:rsid w:val="0035293F"/>
    <w:rsid w:val="0035658D"/>
    <w:rsid w:val="00385147"/>
    <w:rsid w:val="00391986"/>
    <w:rsid w:val="00391A1F"/>
    <w:rsid w:val="003A00B4"/>
    <w:rsid w:val="003B2257"/>
    <w:rsid w:val="003B3734"/>
    <w:rsid w:val="003C5E71"/>
    <w:rsid w:val="003C7855"/>
    <w:rsid w:val="003D6CBD"/>
    <w:rsid w:val="003F40A6"/>
    <w:rsid w:val="00400537"/>
    <w:rsid w:val="00416338"/>
    <w:rsid w:val="00417AA3"/>
    <w:rsid w:val="00425DFE"/>
    <w:rsid w:val="004333A1"/>
    <w:rsid w:val="00434EDB"/>
    <w:rsid w:val="00440B32"/>
    <w:rsid w:val="0044213C"/>
    <w:rsid w:val="0044677D"/>
    <w:rsid w:val="0045017E"/>
    <w:rsid w:val="004528B2"/>
    <w:rsid w:val="0046078D"/>
    <w:rsid w:val="00464CB4"/>
    <w:rsid w:val="00476FB8"/>
    <w:rsid w:val="00495C80"/>
    <w:rsid w:val="004A2ED8"/>
    <w:rsid w:val="004C757B"/>
    <w:rsid w:val="004D6438"/>
    <w:rsid w:val="004E4300"/>
    <w:rsid w:val="004E4316"/>
    <w:rsid w:val="004F5BDA"/>
    <w:rsid w:val="005127A9"/>
    <w:rsid w:val="0051631E"/>
    <w:rsid w:val="00534B4A"/>
    <w:rsid w:val="00535F5D"/>
    <w:rsid w:val="00537A1F"/>
    <w:rsid w:val="00554173"/>
    <w:rsid w:val="005570CF"/>
    <w:rsid w:val="005626D6"/>
    <w:rsid w:val="00566029"/>
    <w:rsid w:val="005923CB"/>
    <w:rsid w:val="005B391B"/>
    <w:rsid w:val="005C03CB"/>
    <w:rsid w:val="005D3D78"/>
    <w:rsid w:val="005E2EF0"/>
    <w:rsid w:val="005E57EA"/>
    <w:rsid w:val="005E73FE"/>
    <w:rsid w:val="005F2CE2"/>
    <w:rsid w:val="005F4092"/>
    <w:rsid w:val="00616972"/>
    <w:rsid w:val="00635129"/>
    <w:rsid w:val="006549CC"/>
    <w:rsid w:val="006663C6"/>
    <w:rsid w:val="006667BD"/>
    <w:rsid w:val="0068471E"/>
    <w:rsid w:val="00684F98"/>
    <w:rsid w:val="006855BA"/>
    <w:rsid w:val="00693FFD"/>
    <w:rsid w:val="00694360"/>
    <w:rsid w:val="006D2159"/>
    <w:rsid w:val="006D76D8"/>
    <w:rsid w:val="006E6B66"/>
    <w:rsid w:val="006F787C"/>
    <w:rsid w:val="00702636"/>
    <w:rsid w:val="00724507"/>
    <w:rsid w:val="00724E00"/>
    <w:rsid w:val="007272FB"/>
    <w:rsid w:val="00741562"/>
    <w:rsid w:val="00747109"/>
    <w:rsid w:val="00754565"/>
    <w:rsid w:val="007601E5"/>
    <w:rsid w:val="00773E6C"/>
    <w:rsid w:val="00781FB1"/>
    <w:rsid w:val="007A4B91"/>
    <w:rsid w:val="007C600D"/>
    <w:rsid w:val="007C7A61"/>
    <w:rsid w:val="007D1B6D"/>
    <w:rsid w:val="007F3107"/>
    <w:rsid w:val="007F49BF"/>
    <w:rsid w:val="00813C37"/>
    <w:rsid w:val="00814015"/>
    <w:rsid w:val="00814DAB"/>
    <w:rsid w:val="008154B5"/>
    <w:rsid w:val="00823962"/>
    <w:rsid w:val="00826D20"/>
    <w:rsid w:val="00845498"/>
    <w:rsid w:val="00850410"/>
    <w:rsid w:val="00852719"/>
    <w:rsid w:val="00860115"/>
    <w:rsid w:val="00881A86"/>
    <w:rsid w:val="0088783C"/>
    <w:rsid w:val="008B7AD2"/>
    <w:rsid w:val="009370BC"/>
    <w:rsid w:val="009443FB"/>
    <w:rsid w:val="00960C89"/>
    <w:rsid w:val="00970580"/>
    <w:rsid w:val="0097290D"/>
    <w:rsid w:val="0098739B"/>
    <w:rsid w:val="009906B5"/>
    <w:rsid w:val="009B006B"/>
    <w:rsid w:val="009B61E5"/>
    <w:rsid w:val="009C1FBA"/>
    <w:rsid w:val="009D0E9E"/>
    <w:rsid w:val="009D1E89"/>
    <w:rsid w:val="009D57DF"/>
    <w:rsid w:val="009E34D1"/>
    <w:rsid w:val="009E5707"/>
    <w:rsid w:val="00A107FD"/>
    <w:rsid w:val="00A17661"/>
    <w:rsid w:val="00A24B2D"/>
    <w:rsid w:val="00A40966"/>
    <w:rsid w:val="00A72E44"/>
    <w:rsid w:val="00A805AD"/>
    <w:rsid w:val="00A921E0"/>
    <w:rsid w:val="00A922F4"/>
    <w:rsid w:val="00AB10A0"/>
    <w:rsid w:val="00AC0BEC"/>
    <w:rsid w:val="00AC0F74"/>
    <w:rsid w:val="00AD6982"/>
    <w:rsid w:val="00AE5526"/>
    <w:rsid w:val="00AF051B"/>
    <w:rsid w:val="00AF2ED8"/>
    <w:rsid w:val="00AF51EF"/>
    <w:rsid w:val="00B01578"/>
    <w:rsid w:val="00B0738F"/>
    <w:rsid w:val="00B13D3B"/>
    <w:rsid w:val="00B230DB"/>
    <w:rsid w:val="00B26601"/>
    <w:rsid w:val="00B41951"/>
    <w:rsid w:val="00B53229"/>
    <w:rsid w:val="00B53403"/>
    <w:rsid w:val="00B535AF"/>
    <w:rsid w:val="00B62480"/>
    <w:rsid w:val="00B717F4"/>
    <w:rsid w:val="00B739ED"/>
    <w:rsid w:val="00B81B70"/>
    <w:rsid w:val="00B87569"/>
    <w:rsid w:val="00BB3BAB"/>
    <w:rsid w:val="00BC76D9"/>
    <w:rsid w:val="00BD04CD"/>
    <w:rsid w:val="00BD0724"/>
    <w:rsid w:val="00BD2B91"/>
    <w:rsid w:val="00BE1268"/>
    <w:rsid w:val="00BE5521"/>
    <w:rsid w:val="00BF0BBA"/>
    <w:rsid w:val="00BF6C23"/>
    <w:rsid w:val="00BF70F7"/>
    <w:rsid w:val="00C05629"/>
    <w:rsid w:val="00C066EF"/>
    <w:rsid w:val="00C1163E"/>
    <w:rsid w:val="00C1296A"/>
    <w:rsid w:val="00C20FCA"/>
    <w:rsid w:val="00C215AD"/>
    <w:rsid w:val="00C22F2B"/>
    <w:rsid w:val="00C35203"/>
    <w:rsid w:val="00C53263"/>
    <w:rsid w:val="00C75F1D"/>
    <w:rsid w:val="00C9224F"/>
    <w:rsid w:val="00C95156"/>
    <w:rsid w:val="00CA0DC2"/>
    <w:rsid w:val="00CA5D0F"/>
    <w:rsid w:val="00CB68E8"/>
    <w:rsid w:val="00CC7CAB"/>
    <w:rsid w:val="00CE6DDC"/>
    <w:rsid w:val="00D03B4A"/>
    <w:rsid w:val="00D04F01"/>
    <w:rsid w:val="00D050D6"/>
    <w:rsid w:val="00D06414"/>
    <w:rsid w:val="00D130A4"/>
    <w:rsid w:val="00D20ED9"/>
    <w:rsid w:val="00D24E5A"/>
    <w:rsid w:val="00D26E1A"/>
    <w:rsid w:val="00D277A3"/>
    <w:rsid w:val="00D31688"/>
    <w:rsid w:val="00D338E4"/>
    <w:rsid w:val="00D36714"/>
    <w:rsid w:val="00D37010"/>
    <w:rsid w:val="00D51947"/>
    <w:rsid w:val="00D532F0"/>
    <w:rsid w:val="00D56E0F"/>
    <w:rsid w:val="00D73173"/>
    <w:rsid w:val="00D77413"/>
    <w:rsid w:val="00D82759"/>
    <w:rsid w:val="00D86DE4"/>
    <w:rsid w:val="00D913C8"/>
    <w:rsid w:val="00D92320"/>
    <w:rsid w:val="00DB2B44"/>
    <w:rsid w:val="00DD1227"/>
    <w:rsid w:val="00DD35F1"/>
    <w:rsid w:val="00DE1909"/>
    <w:rsid w:val="00DE3356"/>
    <w:rsid w:val="00DE51DB"/>
    <w:rsid w:val="00DF3009"/>
    <w:rsid w:val="00DF4A82"/>
    <w:rsid w:val="00E02D7C"/>
    <w:rsid w:val="00E144A8"/>
    <w:rsid w:val="00E146D7"/>
    <w:rsid w:val="00E23F1D"/>
    <w:rsid w:val="00E30E05"/>
    <w:rsid w:val="00E349D4"/>
    <w:rsid w:val="00E35622"/>
    <w:rsid w:val="00E36361"/>
    <w:rsid w:val="00E42F66"/>
    <w:rsid w:val="00E47339"/>
    <w:rsid w:val="00E55AE9"/>
    <w:rsid w:val="00E711EA"/>
    <w:rsid w:val="00E8603B"/>
    <w:rsid w:val="00E90FB3"/>
    <w:rsid w:val="00EA227B"/>
    <w:rsid w:val="00EA28DB"/>
    <w:rsid w:val="00EB0C84"/>
    <w:rsid w:val="00EC3A08"/>
    <w:rsid w:val="00ED0C1A"/>
    <w:rsid w:val="00ED388E"/>
    <w:rsid w:val="00ED74C5"/>
    <w:rsid w:val="00EE1DB8"/>
    <w:rsid w:val="00EF4188"/>
    <w:rsid w:val="00F058E2"/>
    <w:rsid w:val="00F17FDE"/>
    <w:rsid w:val="00F25423"/>
    <w:rsid w:val="00F26B29"/>
    <w:rsid w:val="00F40D53"/>
    <w:rsid w:val="00F4525C"/>
    <w:rsid w:val="00F47EB4"/>
    <w:rsid w:val="00F50D86"/>
    <w:rsid w:val="00F63881"/>
    <w:rsid w:val="00F93FA0"/>
    <w:rsid w:val="00FA5B41"/>
    <w:rsid w:val="00FA7C9E"/>
    <w:rsid w:val="00FD1F4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31941"/>
  <w15:docId w15:val="{264196A6-C575-48D0-8284-7B114E6D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table" w:customStyle="1" w:styleId="TableGrid1">
    <w:name w:val="Table Grid1"/>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F74"/>
    <w:pPr>
      <w:ind w:left="720"/>
      <w:contextualSpacing/>
    </w:pPr>
  </w:style>
  <w:style w:type="paragraph" w:customStyle="1" w:styleId="statsnumbers">
    <w:name w:val="*stats numbers"/>
    <w:basedOn w:val="Statshead"/>
    <w:rsid w:val="004333A1"/>
    <w:pPr>
      <w:keepNext w:val="0"/>
    </w:pPr>
    <w:rPr>
      <w:rFonts w:eastAsia="Arial Unicode MS"/>
      <w:b w:val="0"/>
      <w:szCs w:val="20"/>
    </w:rPr>
  </w:style>
  <w:style w:type="paragraph" w:customStyle="1" w:styleId="Statshead">
    <w:name w:val="*Stats head"/>
    <w:basedOn w:val="Normal"/>
    <w:rsid w:val="004333A1"/>
    <w:pPr>
      <w:keepNext/>
      <w:spacing w:after="0" w:line="240" w:lineRule="auto"/>
      <w:jc w:val="center"/>
    </w:pPr>
    <w:rPr>
      <w:rFonts w:ascii="Times New Roman" w:eastAsia="Times New Roman" w:hAnsi="Times New Roman" w:cs="Times New Roman"/>
      <w:b/>
      <w:sz w:val="20"/>
      <w:szCs w:val="24"/>
      <w:lang w:val="en-AU"/>
    </w:rPr>
  </w:style>
  <w:style w:type="paragraph" w:customStyle="1" w:styleId="VCAAHeading2Sectionandpartnumbers">
    <w:name w:val="VCAA Heading 2 (Section and part numbers)"/>
    <w:basedOn w:val="VCAAHeading1"/>
    <w:qFormat/>
    <w:rsid w:val="000C7195"/>
    <w:pPr>
      <w:spacing w:before="320" w:after="160" w:line="360" w:lineRule="exact"/>
      <w:contextualSpacing/>
      <w:outlineLvl w:val="2"/>
    </w:pPr>
    <w:rPr>
      <w:rFonts w:eastAsia="Arial"/>
      <w:b/>
      <w:color w:val="000000"/>
      <w:sz w:val="32"/>
      <w:szCs w:val="28"/>
    </w:rPr>
  </w:style>
  <w:style w:type="paragraph" w:styleId="Revision">
    <w:name w:val="Revision"/>
    <w:hidden/>
    <w:uiPriority w:val="99"/>
    <w:semiHidden/>
    <w:rsid w:val="001260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663244">
      <w:bodyDiv w:val="1"/>
      <w:marLeft w:val="0"/>
      <w:marRight w:val="0"/>
      <w:marTop w:val="0"/>
      <w:marBottom w:val="0"/>
      <w:divBdr>
        <w:top w:val="none" w:sz="0" w:space="0" w:color="auto"/>
        <w:left w:val="none" w:sz="0" w:space="0" w:color="auto"/>
        <w:bottom w:val="none" w:sz="0" w:space="0" w:color="auto"/>
        <w:right w:val="none" w:sz="0" w:space="0" w:color="auto"/>
      </w:divBdr>
    </w:div>
    <w:div w:id="2030792239">
      <w:bodyDiv w:val="1"/>
      <w:marLeft w:val="0"/>
      <w:marRight w:val="0"/>
      <w:marTop w:val="0"/>
      <w:marBottom w:val="0"/>
      <w:divBdr>
        <w:top w:val="none" w:sz="0" w:space="0" w:color="auto"/>
        <w:left w:val="none" w:sz="0" w:space="0" w:color="auto"/>
        <w:bottom w:val="none" w:sz="0" w:space="0" w:color="auto"/>
        <w:right w:val="none" w:sz="0" w:space="0" w:color="auto"/>
      </w:divBdr>
    </w:div>
    <w:div w:id="2036807940">
      <w:bodyDiv w:val="1"/>
      <w:marLeft w:val="0"/>
      <w:marRight w:val="0"/>
      <w:marTop w:val="0"/>
      <w:marBottom w:val="0"/>
      <w:divBdr>
        <w:top w:val="none" w:sz="0" w:space="0" w:color="auto"/>
        <w:left w:val="none" w:sz="0" w:space="0" w:color="auto"/>
        <w:bottom w:val="none" w:sz="0" w:space="0" w:color="auto"/>
        <w:right w:val="none" w:sz="0" w:space="0" w:color="auto"/>
      </w:divBdr>
    </w:div>
    <w:div w:id="20813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Local\Packages\microsoft.windowscommunicationsapps_8wekyb3d8bbwe\LocalState\Files\S0\5\Attachments\Template%20written%20examination%20report%202020%5b5690%5d.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DBE7B55B-9AFB-40B3-95A5-3E66942F776E}">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671FBF3-927B-4D24-B30F-E151C7FCB143}"/>
</file>

<file path=docProps/app.xml><?xml version="1.0" encoding="utf-8"?>
<Properties xmlns="http://schemas.openxmlformats.org/officeDocument/2006/extended-properties" xmlns:vt="http://schemas.openxmlformats.org/officeDocument/2006/docPropsVTypes">
  <Template>Template written examination report 2020[5690].dotx</Template>
  <TotalTime>0</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Turkish oral examination report</dc:title>
  <dc:creator>vcaa@education.vic.gov.au</dc:creator>
  <cp:keywords>VCE; Victorian Certificate of Education; 2020; Turkish; examination report; VCAA; Victorian Curriculum and Assessment Authority</cp:keywords>
  <cp:lastModifiedBy>Samantha Anderson 2</cp:lastModifiedBy>
  <cp:revision>2</cp:revision>
  <cp:lastPrinted>2015-05-15T02:36:00Z</cp:lastPrinted>
  <dcterms:created xsi:type="dcterms:W3CDTF">2021-05-13T03:23:00Z</dcterms:created>
  <dcterms:modified xsi:type="dcterms:W3CDTF">2021-05-13T03:23:00Z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