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AC411" w14:textId="77777777" w:rsidR="008F6908" w:rsidRDefault="008F6908" w:rsidP="008F6908">
      <w:pPr>
        <w:pStyle w:val="VCAAHeading2"/>
      </w:pPr>
      <w:r w:rsidRPr="00F24B98">
        <w:t>How to use VCE History 2022–2026 Performance Descriptors</w:t>
      </w:r>
      <w:r>
        <w:t xml:space="preserve"> </w:t>
      </w:r>
    </w:p>
    <w:p w14:paraId="29ADEE71" w14:textId="77777777" w:rsidR="008F6908" w:rsidRPr="00F359B5" w:rsidRDefault="008F6908" w:rsidP="008F6908">
      <w:pPr>
        <w:pStyle w:val="VCAAbody"/>
        <w:spacing w:after="60" w:line="220" w:lineRule="exact"/>
        <w:rPr>
          <w:szCs w:val="20"/>
        </w:rPr>
      </w:pPr>
      <w:r w:rsidRPr="00F359B5">
        <w:rPr>
          <w:szCs w:val="20"/>
        </w:rPr>
        <w:t xml:space="preserve">The following shows an approach a teacher may use when using the VCAA Performance Descriptors to develop an assessing tool for an assessment task. Teachers may select from the performance descriptors and apply them to individual assessment tasks where appropriate. </w:t>
      </w:r>
      <w:r w:rsidRPr="00F359B5">
        <w:rPr>
          <w:szCs w:val="20"/>
          <w:lang w:eastAsia="en-AU"/>
        </w:rPr>
        <w:t>The task design may not provide the opportunities for students to demonstrate each skill at all levels and/or the full range of the skill.</w:t>
      </w:r>
      <w:r w:rsidRPr="00F359B5">
        <w:rPr>
          <w:szCs w:val="20"/>
        </w:rPr>
        <w:t xml:space="preserve"> For example, a teacher is teaching VCE Revolutions Unit 3 Outcome 1: ‘</w:t>
      </w:r>
      <w:r w:rsidRPr="00F359B5">
        <w:rPr>
          <w:i/>
          <w:iCs/>
          <w:szCs w:val="20"/>
        </w:rPr>
        <w:t>Analyse the causes of revolution, and evaluate the contribution of significant ideas, events, individuals and popular movements</w:t>
      </w:r>
      <w:r w:rsidRPr="00F359B5">
        <w:rPr>
          <w:szCs w:val="20"/>
        </w:rPr>
        <w:t>.’ The teacher asks the students to evaluate a number of historical sources.</w:t>
      </w:r>
    </w:p>
    <w:p w14:paraId="10A120C6" w14:textId="77777777" w:rsidR="008F6908" w:rsidRPr="00F359B5" w:rsidRDefault="008F6908" w:rsidP="008F6908">
      <w:pPr>
        <w:pStyle w:val="VCAAbody"/>
        <w:spacing w:line="220" w:lineRule="exact"/>
        <w:rPr>
          <w:szCs w:val="20"/>
        </w:rPr>
      </w:pPr>
      <w:r w:rsidRPr="00F359B5">
        <w:rPr>
          <w:szCs w:val="20"/>
        </w:rPr>
        <w:t xml:space="preserve">Students were asked to answer four to six questions on the historical sources. </w:t>
      </w:r>
    </w:p>
    <w:p w14:paraId="1072F67E" w14:textId="77777777" w:rsidR="008F6908" w:rsidRPr="00F359B5" w:rsidRDefault="008F6908" w:rsidP="008F6908">
      <w:pPr>
        <w:pStyle w:val="VCAAnumbers"/>
        <w:spacing w:after="240" w:line="220" w:lineRule="exact"/>
        <w:ind w:left="360" w:hanging="360"/>
        <w:rPr>
          <w:szCs w:val="20"/>
        </w:rPr>
      </w:pPr>
      <w:r w:rsidRPr="00F359B5">
        <w:rPr>
          <w:szCs w:val="20"/>
        </w:rPr>
        <w:t>Rather than using the entire performance descriptor for the outcome, which contains eight skills and six levels of performance for each, the teacher decides to choose those most appropriate for the designed assessment task. The teacher chooses the five key skills highlighted:</w:t>
      </w:r>
    </w:p>
    <w:tbl>
      <w:tblPr>
        <w:tblStyle w:val="TableGrid"/>
        <w:tblW w:w="0" w:type="auto"/>
        <w:tblInd w:w="-5" w:type="dxa"/>
        <w:tblLayout w:type="fixed"/>
        <w:tblLook w:val="04A0" w:firstRow="1" w:lastRow="0" w:firstColumn="1" w:lastColumn="0" w:noHBand="0" w:noVBand="1"/>
      </w:tblPr>
      <w:tblGrid>
        <w:gridCol w:w="1999"/>
        <w:gridCol w:w="1545"/>
        <w:gridCol w:w="1638"/>
        <w:gridCol w:w="1593"/>
        <w:gridCol w:w="1593"/>
        <w:gridCol w:w="1593"/>
        <w:gridCol w:w="1593"/>
        <w:gridCol w:w="1593"/>
        <w:gridCol w:w="1595"/>
      </w:tblGrid>
      <w:tr w:rsidR="008F6908" w:rsidRPr="00F359B5" w14:paraId="2B33274B" w14:textId="77777777" w:rsidTr="00CC1CC3">
        <w:tc>
          <w:tcPr>
            <w:tcW w:w="1999" w:type="dxa"/>
            <w:vMerge w:val="restart"/>
            <w:vAlign w:val="center"/>
          </w:tcPr>
          <w:p w14:paraId="2566F9D8" w14:textId="77777777" w:rsidR="008F6908" w:rsidRPr="00F359B5" w:rsidRDefault="008F6908" w:rsidP="008F6908">
            <w:pPr>
              <w:rPr>
                <w:rFonts w:ascii="Arial Narrow" w:eastAsia="Calibri" w:hAnsi="Arial Narrow" w:cs="Cordia New"/>
                <w:b/>
                <w:bCs/>
                <w:i/>
                <w:iCs/>
                <w:color w:val="221E1F"/>
                <w:sz w:val="18"/>
                <w:szCs w:val="18"/>
              </w:rPr>
            </w:pPr>
            <w:r w:rsidRPr="00F359B5">
              <w:rPr>
                <w:rFonts w:ascii="Arial Narrow" w:eastAsia="Calibri" w:hAnsi="Arial Narrow" w:cs="Cordia New"/>
                <w:b/>
                <w:bCs/>
                <w:i/>
                <w:iCs/>
                <w:color w:val="221E1F"/>
                <w:sz w:val="18"/>
                <w:szCs w:val="18"/>
              </w:rPr>
              <w:t>Units 3 and 4</w:t>
            </w:r>
          </w:p>
          <w:p w14:paraId="7A8BA48A" w14:textId="77777777" w:rsidR="008F6908" w:rsidRPr="00F359B5" w:rsidRDefault="008F6908" w:rsidP="008F6908">
            <w:pPr>
              <w:rPr>
                <w:rFonts w:ascii="Arial Narrow" w:eastAsia="Calibri" w:hAnsi="Arial Narrow" w:cs="Cordia New"/>
                <w:b/>
                <w:bCs/>
                <w:i/>
                <w:iCs/>
                <w:color w:val="221E1F"/>
                <w:sz w:val="18"/>
                <w:szCs w:val="18"/>
              </w:rPr>
            </w:pPr>
            <w:r w:rsidRPr="00F359B5">
              <w:rPr>
                <w:rFonts w:ascii="Arial Narrow" w:eastAsia="Calibri" w:hAnsi="Arial Narrow" w:cs="Cordia New"/>
                <w:b/>
                <w:bCs/>
                <w:i/>
                <w:iCs/>
                <w:color w:val="221E1F"/>
                <w:sz w:val="18"/>
                <w:szCs w:val="18"/>
              </w:rPr>
              <w:t xml:space="preserve">Outcome 1 </w:t>
            </w:r>
          </w:p>
          <w:p w14:paraId="5A343080" w14:textId="77777777" w:rsidR="008F6908" w:rsidRPr="00F359B5" w:rsidRDefault="008F6908" w:rsidP="008F6908">
            <w:pPr>
              <w:pStyle w:val="VCAAnumbers"/>
              <w:numPr>
                <w:ilvl w:val="0"/>
                <w:numId w:val="0"/>
              </w:numPr>
              <w:spacing w:line="240" w:lineRule="auto"/>
              <w:rPr>
                <w:rFonts w:ascii="Arial Narrow" w:hAnsi="Arial Narrow"/>
                <w:sz w:val="18"/>
                <w:szCs w:val="18"/>
              </w:rPr>
            </w:pPr>
            <w:r w:rsidRPr="00F359B5">
              <w:rPr>
                <w:rFonts w:ascii="Arial Narrow" w:eastAsia="Calibri" w:hAnsi="Arial Narrow" w:cs="Cordia New"/>
                <w:b/>
                <w:bCs/>
                <w:i/>
                <w:iCs/>
                <w:color w:val="221E1F"/>
                <w:sz w:val="18"/>
                <w:szCs w:val="18"/>
              </w:rPr>
              <w:t>Analyse the causes of revolution, and evaluate the contribution of significant events, ideas, individuals and popular movements</w:t>
            </w:r>
          </w:p>
        </w:tc>
        <w:tc>
          <w:tcPr>
            <w:tcW w:w="1545" w:type="dxa"/>
            <w:shd w:val="clear" w:color="auto" w:fill="0072AA" w:themeFill="accent1" w:themeFillShade="BF"/>
            <w:vAlign w:val="center"/>
          </w:tcPr>
          <w:p w14:paraId="1F358DC5" w14:textId="77777777" w:rsidR="008F6908" w:rsidRPr="00F359B5" w:rsidRDefault="008F6908" w:rsidP="008F6908">
            <w:pPr>
              <w:pStyle w:val="VCAAnumbers"/>
              <w:numPr>
                <w:ilvl w:val="0"/>
                <w:numId w:val="0"/>
              </w:numPr>
              <w:spacing w:line="240" w:lineRule="auto"/>
              <w:rPr>
                <w:rFonts w:ascii="Arial Narrow" w:hAnsi="Arial Narrow"/>
                <w:b/>
                <w:color w:val="FFFFFF" w:themeColor="background1"/>
                <w:sz w:val="18"/>
                <w:szCs w:val="18"/>
              </w:rPr>
            </w:pPr>
            <w:r w:rsidRPr="00F359B5">
              <w:rPr>
                <w:rFonts w:ascii="Arial Narrow" w:hAnsi="Arial Narrow"/>
                <w:b/>
                <w:color w:val="FFFFFF" w:themeColor="background1"/>
                <w:sz w:val="18"/>
                <w:szCs w:val="18"/>
              </w:rPr>
              <w:t>Characteristic of study</w:t>
            </w:r>
          </w:p>
        </w:tc>
        <w:tc>
          <w:tcPr>
            <w:tcW w:w="1638" w:type="dxa"/>
            <w:shd w:val="clear" w:color="auto" w:fill="0072AA" w:themeFill="accent1" w:themeFillShade="BF"/>
            <w:vAlign w:val="center"/>
          </w:tcPr>
          <w:p w14:paraId="648C8E4A" w14:textId="77777777" w:rsidR="008F6908" w:rsidRPr="00F359B5" w:rsidRDefault="008F6908" w:rsidP="008F6908">
            <w:pPr>
              <w:pStyle w:val="VCAAnumbers"/>
              <w:numPr>
                <w:ilvl w:val="0"/>
                <w:numId w:val="0"/>
              </w:numPr>
              <w:spacing w:line="240" w:lineRule="auto"/>
              <w:rPr>
                <w:rFonts w:ascii="Arial Narrow" w:hAnsi="Arial Narrow"/>
                <w:b/>
                <w:color w:val="FFFFFF" w:themeColor="background1"/>
                <w:sz w:val="18"/>
                <w:szCs w:val="18"/>
              </w:rPr>
            </w:pPr>
            <w:r w:rsidRPr="00F359B5">
              <w:rPr>
                <w:rFonts w:ascii="Arial Narrow" w:hAnsi="Arial Narrow"/>
                <w:b/>
                <w:color w:val="FFFFFF" w:themeColor="background1"/>
                <w:sz w:val="18"/>
                <w:szCs w:val="18"/>
              </w:rPr>
              <w:t>Key skills</w:t>
            </w:r>
          </w:p>
        </w:tc>
        <w:tc>
          <w:tcPr>
            <w:tcW w:w="9560" w:type="dxa"/>
            <w:gridSpan w:val="6"/>
            <w:shd w:val="clear" w:color="auto" w:fill="0072AA" w:themeFill="accent1" w:themeFillShade="BF"/>
            <w:vAlign w:val="center"/>
          </w:tcPr>
          <w:p w14:paraId="7F3B90E9" w14:textId="77777777" w:rsidR="008F6908" w:rsidRPr="00F359B5" w:rsidRDefault="008F6908" w:rsidP="008F6908">
            <w:pPr>
              <w:pStyle w:val="VCAAnumbers"/>
              <w:numPr>
                <w:ilvl w:val="0"/>
                <w:numId w:val="0"/>
              </w:numPr>
              <w:spacing w:line="240" w:lineRule="auto"/>
              <w:jc w:val="center"/>
              <w:rPr>
                <w:rFonts w:ascii="Arial Narrow" w:hAnsi="Arial Narrow"/>
                <w:b/>
                <w:color w:val="FFFFFF" w:themeColor="background1"/>
                <w:sz w:val="18"/>
                <w:szCs w:val="18"/>
              </w:rPr>
            </w:pPr>
            <w:r w:rsidRPr="00F359B5">
              <w:rPr>
                <w:rFonts w:ascii="Arial Narrow" w:hAnsi="Arial Narrow"/>
                <w:b/>
                <w:color w:val="FFFFFF" w:themeColor="background1"/>
                <w:sz w:val="18"/>
                <w:szCs w:val="18"/>
              </w:rPr>
              <w:t>DESCRIPTOR: Typical performance in each range</w:t>
            </w:r>
          </w:p>
        </w:tc>
      </w:tr>
      <w:tr w:rsidR="008F6908" w:rsidRPr="00F359B5" w14:paraId="15B84331" w14:textId="77777777" w:rsidTr="00CC1CC3">
        <w:tc>
          <w:tcPr>
            <w:tcW w:w="1999" w:type="dxa"/>
            <w:vMerge/>
          </w:tcPr>
          <w:p w14:paraId="64772A68"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vAlign w:val="center"/>
          </w:tcPr>
          <w:p w14:paraId="4AA2C088" w14:textId="77777777" w:rsidR="008F6908" w:rsidRPr="00F359B5" w:rsidRDefault="008F6908" w:rsidP="008F6908">
            <w:pPr>
              <w:pStyle w:val="VCAAnumbers"/>
              <w:numPr>
                <w:ilvl w:val="0"/>
                <w:numId w:val="0"/>
              </w:numPr>
              <w:spacing w:line="240" w:lineRule="auto"/>
              <w:contextualSpacing w:val="0"/>
              <w:rPr>
                <w:rFonts w:ascii="Arial Narrow" w:hAnsi="Arial Narrow"/>
                <w:b/>
                <w:sz w:val="18"/>
                <w:szCs w:val="18"/>
              </w:rPr>
            </w:pPr>
            <w:r>
              <w:rPr>
                <w:rFonts w:ascii="Arial Narrow" w:eastAsia="Calibri" w:hAnsi="Arial Narrow"/>
                <w:b/>
                <w:iCs/>
                <w:sz w:val="18"/>
                <w:szCs w:val="18"/>
              </w:rPr>
              <w:t>Ask historical questions.</w:t>
            </w:r>
          </w:p>
        </w:tc>
        <w:tc>
          <w:tcPr>
            <w:tcW w:w="1638" w:type="dxa"/>
            <w:vAlign w:val="center"/>
          </w:tcPr>
          <w:p w14:paraId="60C0F8B2" w14:textId="77777777" w:rsidR="008F6908" w:rsidRPr="00F359B5" w:rsidRDefault="008F6908" w:rsidP="008F6908">
            <w:pPr>
              <w:pStyle w:val="VCAAnumbers"/>
              <w:numPr>
                <w:ilvl w:val="0"/>
                <w:numId w:val="0"/>
              </w:numPr>
              <w:spacing w:line="240" w:lineRule="auto"/>
              <w:contextualSpacing w:val="0"/>
              <w:rPr>
                <w:rFonts w:ascii="Arial Narrow" w:hAnsi="Arial Narrow"/>
                <w:b/>
                <w:sz w:val="18"/>
                <w:szCs w:val="18"/>
              </w:rPr>
            </w:pPr>
            <w:r w:rsidRPr="00F359B5">
              <w:rPr>
                <w:rFonts w:ascii="Arial Narrow" w:hAnsi="Arial Narrow" w:cs="Calibri"/>
                <w:b/>
                <w:bCs/>
                <w:sz w:val="18"/>
                <w:szCs w:val="18"/>
              </w:rPr>
              <w:t>Ask and use a range of historical questions to explore the causes of the revolution</w:t>
            </w:r>
            <w:r>
              <w:rPr>
                <w:rFonts w:ascii="Arial Narrow" w:hAnsi="Arial Narrow" w:cs="Calibri"/>
                <w:b/>
                <w:bCs/>
                <w:sz w:val="18"/>
                <w:szCs w:val="18"/>
              </w:rPr>
              <w:t>.</w:t>
            </w:r>
          </w:p>
        </w:tc>
        <w:tc>
          <w:tcPr>
            <w:tcW w:w="1593" w:type="dxa"/>
            <w:vAlign w:val="center"/>
          </w:tcPr>
          <w:p w14:paraId="6611B5F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Ask relevant questions</w:t>
            </w:r>
            <w:r>
              <w:rPr>
                <w:rFonts w:ascii="Arial Narrow" w:hAnsi="Arial Narrow" w:cs="Calibri"/>
                <w:color w:val="000000"/>
                <w:sz w:val="18"/>
                <w:szCs w:val="18"/>
              </w:rPr>
              <w:t>.</w:t>
            </w:r>
          </w:p>
        </w:tc>
        <w:tc>
          <w:tcPr>
            <w:tcW w:w="1593" w:type="dxa"/>
            <w:vAlign w:val="center"/>
          </w:tcPr>
          <w:p w14:paraId="507E440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Ask specific, open-ended questions</w:t>
            </w:r>
            <w:r>
              <w:rPr>
                <w:rFonts w:ascii="Arial Narrow" w:hAnsi="Arial Narrow" w:cs="Calibri"/>
                <w:color w:val="000000"/>
                <w:sz w:val="18"/>
                <w:szCs w:val="18"/>
              </w:rPr>
              <w:t>.</w:t>
            </w:r>
          </w:p>
        </w:tc>
        <w:tc>
          <w:tcPr>
            <w:tcW w:w="1593" w:type="dxa"/>
            <w:vAlign w:val="center"/>
          </w:tcPr>
          <w:p w14:paraId="1705B4F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Ask questions that explore the causes of the revolution</w:t>
            </w:r>
            <w:r>
              <w:rPr>
                <w:rFonts w:ascii="Arial Narrow" w:hAnsi="Arial Narrow" w:cs="Calibri"/>
                <w:color w:val="000000"/>
                <w:sz w:val="18"/>
                <w:szCs w:val="18"/>
              </w:rPr>
              <w:t>.</w:t>
            </w:r>
          </w:p>
        </w:tc>
        <w:tc>
          <w:tcPr>
            <w:tcW w:w="1593" w:type="dxa"/>
            <w:vAlign w:val="center"/>
          </w:tcPr>
          <w:p w14:paraId="50FB2B9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Use questions to direct inquiry</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vAlign w:val="center"/>
          </w:tcPr>
          <w:p w14:paraId="4EC3EF8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Ask sub-questions that help answer central question</w:t>
            </w:r>
            <w:r>
              <w:rPr>
                <w:rFonts w:ascii="Arial Narrow" w:hAnsi="Arial Narrow" w:cs="Calibri"/>
                <w:color w:val="000000"/>
                <w:sz w:val="18"/>
                <w:szCs w:val="18"/>
              </w:rPr>
              <w:t>.</w:t>
            </w:r>
          </w:p>
        </w:tc>
        <w:tc>
          <w:tcPr>
            <w:tcW w:w="1593" w:type="dxa"/>
            <w:vAlign w:val="center"/>
          </w:tcPr>
          <w:p w14:paraId="4DC83C25"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Evaluate how effectively questions guide the historical inquiry</w:t>
            </w:r>
            <w:r>
              <w:rPr>
                <w:rFonts w:ascii="Arial Narrow" w:hAnsi="Arial Narrow" w:cs="Calibri"/>
                <w:color w:val="000000"/>
                <w:sz w:val="18"/>
                <w:szCs w:val="18"/>
              </w:rPr>
              <w:t>.</w:t>
            </w:r>
          </w:p>
        </w:tc>
      </w:tr>
      <w:tr w:rsidR="008F6908" w:rsidRPr="00F359B5" w14:paraId="3C5EDF9D" w14:textId="77777777" w:rsidTr="00CC1CC3">
        <w:tc>
          <w:tcPr>
            <w:tcW w:w="1999" w:type="dxa"/>
            <w:vMerge/>
          </w:tcPr>
          <w:p w14:paraId="58F669EB"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vMerge w:val="restart"/>
            <w:shd w:val="clear" w:color="auto" w:fill="DCE4F0" w:themeFill="accent6" w:themeFillTint="33"/>
            <w:vAlign w:val="center"/>
          </w:tcPr>
          <w:p w14:paraId="004A424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eastAsia="Calibri" w:hAnsi="Arial Narrow"/>
                <w:b/>
                <w:iCs/>
                <w:sz w:val="18"/>
                <w:szCs w:val="18"/>
              </w:rPr>
              <w:t>Use sources as evidence</w:t>
            </w:r>
            <w:r>
              <w:rPr>
                <w:rFonts w:ascii="Arial Narrow" w:eastAsia="Calibri" w:hAnsi="Arial Narrow"/>
                <w:b/>
                <w:iCs/>
                <w:sz w:val="18"/>
                <w:szCs w:val="18"/>
              </w:rPr>
              <w:t>.</w:t>
            </w:r>
          </w:p>
        </w:tc>
        <w:tc>
          <w:tcPr>
            <w:tcW w:w="1638" w:type="dxa"/>
            <w:vMerge w:val="restart"/>
            <w:shd w:val="clear" w:color="auto" w:fill="DCE4F0" w:themeFill="accent6" w:themeFillTint="33"/>
            <w:vAlign w:val="center"/>
          </w:tcPr>
          <w:p w14:paraId="3BDD5278"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b/>
                <w:bCs/>
                <w:sz w:val="18"/>
                <w:szCs w:val="18"/>
              </w:rPr>
              <w:t>Evaluate sources for use as evidence</w:t>
            </w:r>
            <w:r>
              <w:rPr>
                <w:rFonts w:ascii="Arial Narrow" w:hAnsi="Arial Narrow" w:cs="Calibri"/>
                <w:b/>
                <w:bCs/>
                <w:sz w:val="18"/>
                <w:szCs w:val="18"/>
              </w:rPr>
              <w:t>.</w:t>
            </w:r>
          </w:p>
        </w:tc>
        <w:tc>
          <w:tcPr>
            <w:tcW w:w="1593" w:type="dxa"/>
            <w:shd w:val="clear" w:color="auto" w:fill="DCE4F0" w:themeFill="accent6" w:themeFillTint="33"/>
            <w:vAlign w:val="center"/>
          </w:tcPr>
          <w:p w14:paraId="34B193A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Identify content of source(s)</w:t>
            </w:r>
            <w:r>
              <w:rPr>
                <w:rFonts w:ascii="Arial Narrow" w:hAnsi="Arial Narrow" w:cs="Calibri"/>
                <w:color w:val="000000"/>
                <w:sz w:val="18"/>
                <w:szCs w:val="18"/>
              </w:rPr>
              <w:t>.</w:t>
            </w:r>
          </w:p>
        </w:tc>
        <w:tc>
          <w:tcPr>
            <w:tcW w:w="1593" w:type="dxa"/>
            <w:shd w:val="clear" w:color="auto" w:fill="DCE4F0" w:themeFill="accent6" w:themeFillTint="33"/>
            <w:vAlign w:val="center"/>
          </w:tcPr>
          <w:p w14:paraId="1B7AF9B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Describe content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57C9A45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Explain context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6DB34BF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 xml:space="preserve">Explain meaning/inferences </w:t>
            </w:r>
            <w:r>
              <w:rPr>
                <w:rFonts w:ascii="Arial Narrow" w:hAnsi="Arial Narrow" w:cs="Calibri"/>
                <w:color w:val="000000"/>
                <w:sz w:val="18"/>
                <w:szCs w:val="18"/>
              </w:rPr>
              <w:br/>
            </w:r>
            <w:r w:rsidRPr="00F359B5">
              <w:rPr>
                <w:rFonts w:ascii="Arial Narrow" w:hAnsi="Arial Narrow" w:cs="Calibri"/>
                <w:color w:val="000000"/>
                <w:sz w:val="18"/>
                <w:szCs w:val="18"/>
              </w:rPr>
              <w:t>of source(s)</w:t>
            </w:r>
            <w:r>
              <w:rPr>
                <w:rFonts w:ascii="Arial Narrow" w:hAnsi="Arial Narrow" w:cs="Calibri"/>
                <w:color w:val="000000"/>
                <w:sz w:val="18"/>
                <w:szCs w:val="18"/>
              </w:rPr>
              <w:t>.</w:t>
            </w:r>
          </w:p>
        </w:tc>
        <w:tc>
          <w:tcPr>
            <w:tcW w:w="1593" w:type="dxa"/>
            <w:shd w:val="clear" w:color="auto" w:fill="DCE4F0" w:themeFill="accent6" w:themeFillTint="33"/>
            <w:vAlign w:val="center"/>
          </w:tcPr>
          <w:p w14:paraId="1275335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Explains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353E917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Discuss relationship between content, context, and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r>
      <w:tr w:rsidR="008F6908" w:rsidRPr="00F359B5" w14:paraId="4930D344" w14:textId="77777777" w:rsidTr="00CC1CC3">
        <w:tc>
          <w:tcPr>
            <w:tcW w:w="1999" w:type="dxa"/>
            <w:vMerge/>
          </w:tcPr>
          <w:p w14:paraId="1EB56706"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vMerge/>
            <w:shd w:val="clear" w:color="auto" w:fill="DCE4F0" w:themeFill="accent6" w:themeFillTint="33"/>
          </w:tcPr>
          <w:p w14:paraId="303E149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p>
        </w:tc>
        <w:tc>
          <w:tcPr>
            <w:tcW w:w="1638" w:type="dxa"/>
            <w:vMerge/>
            <w:shd w:val="clear" w:color="auto" w:fill="DCE4F0" w:themeFill="accent6" w:themeFillTint="33"/>
          </w:tcPr>
          <w:p w14:paraId="58A9B728"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p>
        </w:tc>
        <w:tc>
          <w:tcPr>
            <w:tcW w:w="1593" w:type="dxa"/>
            <w:shd w:val="clear" w:color="auto" w:fill="DCE4F0" w:themeFill="accent6" w:themeFillTint="33"/>
            <w:vAlign w:val="center"/>
          </w:tcPr>
          <w:p w14:paraId="01E4577F"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Identify reliable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2FFD4E1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Identify useful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23A8E57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Describe the reliability and/or usefulness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2177669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Corroborate sources to determine reliability and/or usefulness</w:t>
            </w:r>
            <w:r>
              <w:rPr>
                <w:rFonts w:ascii="Arial Narrow" w:hAnsi="Arial Narrow" w:cs="Calibri"/>
                <w:color w:val="000000"/>
                <w:sz w:val="18"/>
                <w:szCs w:val="18"/>
              </w:rPr>
              <w:t>.</w:t>
            </w:r>
          </w:p>
        </w:tc>
        <w:tc>
          <w:tcPr>
            <w:tcW w:w="1593" w:type="dxa"/>
            <w:shd w:val="clear" w:color="auto" w:fill="DCE4F0" w:themeFill="accent6" w:themeFillTint="33"/>
            <w:vAlign w:val="center"/>
          </w:tcPr>
          <w:p w14:paraId="7CA855D8" w14:textId="77777777" w:rsidR="008F6908" w:rsidRPr="00F359B5" w:rsidRDefault="008F6908" w:rsidP="008F6908">
            <w:pPr>
              <w:spacing w:before="60" w:after="60"/>
              <w:rPr>
                <w:rFonts w:ascii="Arial Narrow" w:hAnsi="Arial Narrow"/>
                <w:sz w:val="18"/>
                <w:szCs w:val="18"/>
              </w:rPr>
            </w:pPr>
            <w:r w:rsidRPr="00F359B5">
              <w:rPr>
                <w:rFonts w:ascii="Arial Narrow" w:hAnsi="Arial Narrow" w:cs="Calibri"/>
                <w:color w:val="000000"/>
                <w:sz w:val="18"/>
                <w:szCs w:val="18"/>
              </w:rPr>
              <w:t>Explain how/why source(s) are reliable and useful as evidence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60F2443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Evaluate the reliability and usefulness of source(s) as evidence</w:t>
            </w:r>
            <w:r>
              <w:rPr>
                <w:rFonts w:ascii="Arial Narrow" w:hAnsi="Arial Narrow" w:cs="Calibri"/>
                <w:color w:val="000000"/>
                <w:sz w:val="18"/>
                <w:szCs w:val="18"/>
              </w:rPr>
              <w:t>.</w:t>
            </w:r>
          </w:p>
        </w:tc>
      </w:tr>
      <w:tr w:rsidR="008F6908" w:rsidRPr="00F359B5" w14:paraId="12B05891" w14:textId="77777777" w:rsidTr="00CC1CC3">
        <w:tc>
          <w:tcPr>
            <w:tcW w:w="1999" w:type="dxa"/>
            <w:vMerge/>
          </w:tcPr>
          <w:p w14:paraId="7125C240"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shd w:val="clear" w:color="auto" w:fill="DCE4F0" w:themeFill="accent6" w:themeFillTint="33"/>
            <w:vAlign w:val="center"/>
          </w:tcPr>
          <w:p w14:paraId="5099F65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eastAsia="Calibri" w:hAnsi="Arial Narrow"/>
                <w:b/>
                <w:iCs/>
                <w:sz w:val="18"/>
                <w:szCs w:val="18"/>
              </w:rPr>
              <w:t>Explore historical perspectives</w:t>
            </w:r>
            <w:r>
              <w:rPr>
                <w:rFonts w:ascii="Arial Narrow" w:eastAsia="Calibri" w:hAnsi="Arial Narrow"/>
                <w:b/>
                <w:iCs/>
                <w:sz w:val="18"/>
                <w:szCs w:val="18"/>
              </w:rPr>
              <w:t>.</w:t>
            </w:r>
          </w:p>
        </w:tc>
        <w:tc>
          <w:tcPr>
            <w:tcW w:w="1638" w:type="dxa"/>
            <w:shd w:val="clear" w:color="auto" w:fill="DCE4F0" w:themeFill="accent6" w:themeFillTint="33"/>
            <w:vAlign w:val="center"/>
          </w:tcPr>
          <w:p w14:paraId="3D8BCFB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b/>
                <w:bCs/>
                <w:sz w:val="18"/>
                <w:szCs w:val="18"/>
              </w:rPr>
              <w:t>Analyse the perspectives of people during the development of the revolution and how perspectives changed and/or remained the same over time</w:t>
            </w:r>
            <w:r>
              <w:rPr>
                <w:rFonts w:ascii="Arial Narrow" w:hAnsi="Arial Narrow" w:cs="Calibri"/>
                <w:b/>
                <w:bCs/>
                <w:sz w:val="18"/>
                <w:szCs w:val="18"/>
              </w:rPr>
              <w:t>.</w:t>
            </w:r>
          </w:p>
        </w:tc>
        <w:tc>
          <w:tcPr>
            <w:tcW w:w="1593" w:type="dxa"/>
            <w:shd w:val="clear" w:color="auto" w:fill="DCE4F0" w:themeFill="accent6" w:themeFillTint="33"/>
            <w:vAlign w:val="center"/>
          </w:tcPr>
          <w:p w14:paraId="37AC086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Identify a perspective from the past</w:t>
            </w:r>
            <w:r>
              <w:rPr>
                <w:rFonts w:ascii="Arial Narrow" w:hAnsi="Arial Narrow" w:cs="Calibri"/>
                <w:color w:val="000000"/>
                <w:sz w:val="18"/>
                <w:szCs w:val="18"/>
              </w:rPr>
              <w:t>.</w:t>
            </w:r>
          </w:p>
        </w:tc>
        <w:tc>
          <w:tcPr>
            <w:tcW w:w="1593" w:type="dxa"/>
            <w:shd w:val="clear" w:color="auto" w:fill="DCE4F0" w:themeFill="accent6" w:themeFillTint="33"/>
            <w:vAlign w:val="center"/>
          </w:tcPr>
          <w:p w14:paraId="5DCB335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Summarise perspective(s) from the past</w:t>
            </w:r>
            <w:r>
              <w:rPr>
                <w:rFonts w:ascii="Arial Narrow" w:hAnsi="Arial Narrow" w:cs="Calibri"/>
                <w:color w:val="000000"/>
                <w:sz w:val="18"/>
                <w:szCs w:val="18"/>
              </w:rPr>
              <w:t>.</w:t>
            </w:r>
          </w:p>
        </w:tc>
        <w:tc>
          <w:tcPr>
            <w:tcW w:w="1593" w:type="dxa"/>
            <w:shd w:val="clear" w:color="auto" w:fill="DCE4F0" w:themeFill="accent6" w:themeFillTint="33"/>
            <w:vAlign w:val="center"/>
          </w:tcPr>
          <w:p w14:paraId="577DFF0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Explain  perspective(s) of people in their historical context</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17AD88A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 xml:space="preserve">Compare perspectives from </w:t>
            </w:r>
            <w:r>
              <w:rPr>
                <w:rFonts w:ascii="Arial Narrow" w:hAnsi="Arial Narrow" w:cs="Calibri"/>
                <w:color w:val="000000"/>
                <w:sz w:val="18"/>
                <w:szCs w:val="18"/>
              </w:rPr>
              <w:br/>
            </w:r>
            <w:r w:rsidRPr="00F359B5">
              <w:rPr>
                <w:rFonts w:ascii="Arial Narrow" w:hAnsi="Arial Narrow" w:cs="Calibri"/>
                <w:color w:val="000000"/>
                <w:sz w:val="18"/>
                <w:szCs w:val="18"/>
              </w:rPr>
              <w:t>the past</w:t>
            </w:r>
            <w:r>
              <w:rPr>
                <w:rFonts w:ascii="Arial Narrow" w:hAnsi="Arial Narrow" w:cs="Calibri"/>
                <w:color w:val="000000"/>
                <w:sz w:val="18"/>
                <w:szCs w:val="18"/>
              </w:rPr>
              <w:t>.</w:t>
            </w:r>
          </w:p>
        </w:tc>
        <w:tc>
          <w:tcPr>
            <w:tcW w:w="1593" w:type="dxa"/>
            <w:shd w:val="clear" w:color="auto" w:fill="DCE4F0" w:themeFill="accent6" w:themeFillTint="33"/>
            <w:vAlign w:val="center"/>
          </w:tcPr>
          <w:p w14:paraId="775F879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Determine how  events, ideas, individuals and popular movements influenced perspectives from the past</w:t>
            </w:r>
            <w:r>
              <w:rPr>
                <w:rFonts w:ascii="Arial Narrow" w:hAnsi="Arial Narrow" w:cs="Calibri"/>
                <w:color w:val="000000"/>
                <w:sz w:val="18"/>
                <w:szCs w:val="18"/>
              </w:rPr>
              <w:t>.</w:t>
            </w:r>
          </w:p>
        </w:tc>
        <w:tc>
          <w:tcPr>
            <w:tcW w:w="1593" w:type="dxa"/>
            <w:shd w:val="clear" w:color="auto" w:fill="DCE4F0" w:themeFill="accent6" w:themeFillTint="33"/>
            <w:vAlign w:val="center"/>
          </w:tcPr>
          <w:p w14:paraId="26E0A1E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Analyse how perspectives have changed and/or remained the same over time</w:t>
            </w:r>
            <w:r>
              <w:rPr>
                <w:rFonts w:ascii="Arial Narrow" w:hAnsi="Arial Narrow" w:cs="Calibri"/>
                <w:color w:val="000000"/>
                <w:sz w:val="18"/>
                <w:szCs w:val="18"/>
              </w:rPr>
              <w:t>.</w:t>
            </w:r>
          </w:p>
        </w:tc>
      </w:tr>
      <w:tr w:rsidR="008F6908" w:rsidRPr="00F359B5" w14:paraId="047DF0BE" w14:textId="77777777" w:rsidTr="00CC1CC3">
        <w:tc>
          <w:tcPr>
            <w:tcW w:w="1999" w:type="dxa"/>
            <w:vMerge/>
          </w:tcPr>
          <w:p w14:paraId="12425BE4"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shd w:val="clear" w:color="auto" w:fill="DCE4F0" w:themeFill="accent6" w:themeFillTint="33"/>
            <w:vAlign w:val="center"/>
          </w:tcPr>
          <w:p w14:paraId="16CBE98F"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eastAsia="Calibri" w:hAnsi="Arial Narrow"/>
                <w:b/>
                <w:iCs/>
                <w:sz w:val="18"/>
                <w:szCs w:val="18"/>
              </w:rPr>
              <w:t>Use historical interpretations</w:t>
            </w:r>
            <w:r>
              <w:rPr>
                <w:rFonts w:ascii="Arial Narrow" w:eastAsia="Calibri" w:hAnsi="Arial Narrow"/>
                <w:b/>
                <w:iCs/>
                <w:sz w:val="18"/>
                <w:szCs w:val="18"/>
              </w:rPr>
              <w:t>.</w:t>
            </w:r>
          </w:p>
        </w:tc>
        <w:tc>
          <w:tcPr>
            <w:tcW w:w="1638" w:type="dxa"/>
            <w:shd w:val="clear" w:color="auto" w:fill="DCE4F0" w:themeFill="accent6" w:themeFillTint="33"/>
            <w:vAlign w:val="center"/>
          </w:tcPr>
          <w:p w14:paraId="27CBE17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b/>
                <w:bCs/>
                <w:sz w:val="18"/>
                <w:szCs w:val="18"/>
              </w:rPr>
              <w:t>Evaluate historical interpretations about the causes of the revolution</w:t>
            </w:r>
            <w:r>
              <w:rPr>
                <w:rFonts w:ascii="Arial Narrow" w:hAnsi="Arial Narrow" w:cs="Calibri"/>
                <w:b/>
                <w:bCs/>
                <w:sz w:val="18"/>
                <w:szCs w:val="18"/>
              </w:rPr>
              <w:t>.</w:t>
            </w:r>
          </w:p>
        </w:tc>
        <w:tc>
          <w:tcPr>
            <w:tcW w:w="1593" w:type="dxa"/>
            <w:shd w:val="clear" w:color="auto" w:fill="DCE4F0" w:themeFill="accent6" w:themeFillTint="33"/>
            <w:vAlign w:val="center"/>
          </w:tcPr>
          <w:p w14:paraId="5395C695"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Identify a historian’s interpretation</w:t>
            </w:r>
          </w:p>
        </w:tc>
        <w:tc>
          <w:tcPr>
            <w:tcW w:w="1593" w:type="dxa"/>
            <w:shd w:val="clear" w:color="auto" w:fill="DCE4F0" w:themeFill="accent6" w:themeFillTint="33"/>
            <w:vAlign w:val="center"/>
          </w:tcPr>
          <w:p w14:paraId="33F023F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 xml:space="preserve">Summarise a historian’s interpretation </w:t>
            </w:r>
          </w:p>
        </w:tc>
        <w:tc>
          <w:tcPr>
            <w:tcW w:w="1593" w:type="dxa"/>
            <w:shd w:val="clear" w:color="auto" w:fill="DCE4F0" w:themeFill="accent6" w:themeFillTint="33"/>
            <w:vAlign w:val="center"/>
          </w:tcPr>
          <w:p w14:paraId="1EA15CE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Explain a historian’s interpretation</w:t>
            </w:r>
          </w:p>
        </w:tc>
        <w:tc>
          <w:tcPr>
            <w:tcW w:w="1593" w:type="dxa"/>
            <w:shd w:val="clear" w:color="auto" w:fill="DCE4F0" w:themeFill="accent6" w:themeFillTint="33"/>
            <w:vAlign w:val="center"/>
          </w:tcPr>
          <w:p w14:paraId="2F76DCE5"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Question historian(s) interpretations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7E050D2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Compare historians’ interpretations</w:t>
            </w:r>
            <w:r>
              <w:rPr>
                <w:rFonts w:ascii="Arial Narrow" w:hAnsi="Arial Narrow" w:cs="Calibri"/>
                <w:color w:val="000000"/>
                <w:sz w:val="18"/>
                <w:szCs w:val="18"/>
              </w:rPr>
              <w:t>.</w:t>
            </w:r>
          </w:p>
        </w:tc>
        <w:tc>
          <w:tcPr>
            <w:tcW w:w="1593" w:type="dxa"/>
            <w:shd w:val="clear" w:color="auto" w:fill="DCE4F0" w:themeFill="accent6" w:themeFillTint="33"/>
            <w:vAlign w:val="center"/>
          </w:tcPr>
          <w:p w14:paraId="22D5F0A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rPr>
            </w:pPr>
            <w:r w:rsidRPr="00F359B5">
              <w:rPr>
                <w:rFonts w:ascii="Arial Narrow" w:hAnsi="Arial Narrow" w:cs="Calibri"/>
                <w:color w:val="000000"/>
                <w:sz w:val="18"/>
                <w:szCs w:val="18"/>
              </w:rPr>
              <w:t>Evaluate  historian’s interpretations</w:t>
            </w:r>
            <w:r>
              <w:rPr>
                <w:rFonts w:ascii="Arial Narrow" w:hAnsi="Arial Narrow" w:cs="Calibri"/>
                <w:color w:val="000000"/>
                <w:sz w:val="18"/>
                <w:szCs w:val="18"/>
              </w:rPr>
              <w:t>.</w:t>
            </w:r>
          </w:p>
        </w:tc>
      </w:tr>
      <w:tr w:rsidR="008F6908" w:rsidRPr="00F359B5" w14:paraId="7737B879" w14:textId="77777777" w:rsidTr="00CC1CC3">
        <w:tc>
          <w:tcPr>
            <w:tcW w:w="1999" w:type="dxa"/>
            <w:vMerge/>
          </w:tcPr>
          <w:p w14:paraId="6E8953BB"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shd w:val="clear" w:color="auto" w:fill="DCE4F0" w:themeFill="accent6" w:themeFillTint="33"/>
            <w:vAlign w:val="center"/>
          </w:tcPr>
          <w:p w14:paraId="255E1B4E"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eastAsia="Calibri" w:hAnsi="Arial Narrow"/>
                <w:b/>
                <w:iCs/>
                <w:sz w:val="18"/>
                <w:szCs w:val="18"/>
              </w:rPr>
              <w:t>Analyse cause and consequence</w:t>
            </w:r>
            <w:r>
              <w:rPr>
                <w:rFonts w:ascii="Arial Narrow" w:eastAsia="Calibri" w:hAnsi="Arial Narrow"/>
                <w:b/>
                <w:iCs/>
                <w:sz w:val="18"/>
                <w:szCs w:val="18"/>
              </w:rPr>
              <w:t>.</w:t>
            </w:r>
          </w:p>
        </w:tc>
        <w:tc>
          <w:tcPr>
            <w:tcW w:w="1638" w:type="dxa"/>
            <w:shd w:val="clear" w:color="auto" w:fill="DCE4F0" w:themeFill="accent6" w:themeFillTint="33"/>
            <w:vAlign w:val="center"/>
          </w:tcPr>
          <w:p w14:paraId="264A483E"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b/>
                <w:bCs/>
                <w:sz w:val="18"/>
                <w:szCs w:val="18"/>
              </w:rPr>
              <w:t>Analyse the causes of the revolution</w:t>
            </w:r>
            <w:r>
              <w:rPr>
                <w:rFonts w:ascii="Arial Narrow" w:hAnsi="Arial Narrow" w:cs="Calibri"/>
                <w:b/>
                <w:bCs/>
                <w:sz w:val="18"/>
                <w:szCs w:val="18"/>
              </w:rPr>
              <w:t>.</w:t>
            </w:r>
            <w:r w:rsidRPr="00F359B5">
              <w:rPr>
                <w:rFonts w:ascii="Arial Narrow" w:hAnsi="Arial Narrow" w:cs="Calibri"/>
                <w:b/>
                <w:bCs/>
                <w:sz w:val="18"/>
                <w:szCs w:val="18"/>
              </w:rPr>
              <w:t xml:space="preserve"> </w:t>
            </w:r>
          </w:p>
        </w:tc>
        <w:tc>
          <w:tcPr>
            <w:tcW w:w="1593" w:type="dxa"/>
            <w:shd w:val="clear" w:color="auto" w:fill="DCE4F0" w:themeFill="accent6" w:themeFillTint="33"/>
            <w:vAlign w:val="center"/>
          </w:tcPr>
          <w:p w14:paraId="0AC24240"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Identify a cause</w:t>
            </w:r>
            <w:r>
              <w:rPr>
                <w:rFonts w:ascii="Arial Narrow" w:hAnsi="Arial Narrow" w:cs="Calibri"/>
                <w:color w:val="000000"/>
                <w:sz w:val="18"/>
                <w:szCs w:val="18"/>
              </w:rPr>
              <w:t>.</w:t>
            </w:r>
          </w:p>
        </w:tc>
        <w:tc>
          <w:tcPr>
            <w:tcW w:w="1593" w:type="dxa"/>
            <w:shd w:val="clear" w:color="auto" w:fill="DCE4F0" w:themeFill="accent6" w:themeFillTint="33"/>
            <w:vAlign w:val="center"/>
          </w:tcPr>
          <w:p w14:paraId="59744EEA"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Describe cause(s)</w:t>
            </w:r>
            <w:r>
              <w:rPr>
                <w:rFonts w:ascii="Arial Narrow" w:hAnsi="Arial Narrow" w:cs="Calibri"/>
                <w:color w:val="000000"/>
                <w:sz w:val="18"/>
                <w:szCs w:val="18"/>
              </w:rPr>
              <w:t>.</w:t>
            </w:r>
          </w:p>
        </w:tc>
        <w:tc>
          <w:tcPr>
            <w:tcW w:w="1593" w:type="dxa"/>
            <w:shd w:val="clear" w:color="auto" w:fill="DCE4F0" w:themeFill="accent6" w:themeFillTint="33"/>
            <w:vAlign w:val="center"/>
          </w:tcPr>
          <w:p w14:paraId="5E0453A7"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Explain how events, ideas, individuals, or popular movements caused the revolution</w:t>
            </w:r>
            <w:r>
              <w:rPr>
                <w:rFonts w:ascii="Arial Narrow" w:hAnsi="Arial Narrow" w:cs="Calibri"/>
                <w:color w:val="000000"/>
                <w:sz w:val="18"/>
                <w:szCs w:val="18"/>
              </w:rPr>
              <w:t>.</w:t>
            </w:r>
          </w:p>
        </w:tc>
        <w:tc>
          <w:tcPr>
            <w:tcW w:w="1593" w:type="dxa"/>
            <w:shd w:val="clear" w:color="auto" w:fill="DCE4F0" w:themeFill="accent6" w:themeFillTint="33"/>
            <w:vAlign w:val="center"/>
          </w:tcPr>
          <w:p w14:paraId="670A160B"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Distinguish between long-term causes and short-term triggers</w:t>
            </w:r>
            <w:r>
              <w:rPr>
                <w:rFonts w:ascii="Arial Narrow" w:hAnsi="Arial Narrow" w:cs="Calibri"/>
                <w:color w:val="000000"/>
                <w:sz w:val="18"/>
                <w:szCs w:val="18"/>
              </w:rPr>
              <w:t>.</w:t>
            </w:r>
            <w:r w:rsidRPr="00F359B5" w:rsidDel="00095C13">
              <w:rPr>
                <w:rFonts w:ascii="Arial Narrow" w:hAnsi="Arial Narrow" w:cs="Calibri"/>
                <w:color w:val="000000"/>
                <w:sz w:val="18"/>
                <w:szCs w:val="18"/>
              </w:rPr>
              <w:t xml:space="preserve"> </w:t>
            </w:r>
          </w:p>
        </w:tc>
        <w:tc>
          <w:tcPr>
            <w:tcW w:w="1593" w:type="dxa"/>
            <w:shd w:val="clear" w:color="auto" w:fill="DCE4F0" w:themeFill="accent6" w:themeFillTint="33"/>
            <w:vAlign w:val="center"/>
          </w:tcPr>
          <w:p w14:paraId="08FC7ED0"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Explain why events, ideas, individuals, or popular movements have varying levels of influence in causing the revolution</w:t>
            </w:r>
            <w:r>
              <w:rPr>
                <w:rFonts w:ascii="Arial Narrow" w:hAnsi="Arial Narrow" w:cs="Calibri"/>
                <w:color w:val="000000"/>
                <w:sz w:val="18"/>
                <w:szCs w:val="18"/>
              </w:rPr>
              <w:t>.</w:t>
            </w:r>
          </w:p>
        </w:tc>
        <w:tc>
          <w:tcPr>
            <w:tcW w:w="1593" w:type="dxa"/>
            <w:shd w:val="clear" w:color="auto" w:fill="DCE4F0" w:themeFill="accent6" w:themeFillTint="33"/>
            <w:vAlign w:val="center"/>
          </w:tcPr>
          <w:p w14:paraId="5999AABB" w14:textId="1865E70C"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 xml:space="preserve">Analyse how causes affect each other and have </w:t>
            </w:r>
            <w:r w:rsidRPr="00775C21">
              <w:rPr>
                <w:rFonts w:ascii="Arial Narrow" w:hAnsi="Arial Narrow" w:cs="Calibri"/>
                <w:color w:val="000000"/>
                <w:sz w:val="18"/>
                <w:szCs w:val="18"/>
              </w:rPr>
              <w:t>intended/ unintended</w:t>
            </w:r>
            <w:r w:rsidRPr="00F359B5">
              <w:rPr>
                <w:rFonts w:ascii="Arial Narrow" w:hAnsi="Arial Narrow" w:cs="Calibri"/>
                <w:color w:val="000000"/>
                <w:sz w:val="18"/>
                <w:szCs w:val="18"/>
              </w:rPr>
              <w:t xml:space="preserve"> consequenc</w:t>
            </w:r>
            <w:bookmarkStart w:id="0" w:name="_GoBack"/>
            <w:bookmarkEnd w:id="0"/>
            <w:r w:rsidRPr="00F359B5">
              <w:rPr>
                <w:rFonts w:ascii="Arial Narrow" w:hAnsi="Arial Narrow" w:cs="Calibri"/>
                <w:color w:val="000000"/>
                <w:sz w:val="18"/>
                <w:szCs w:val="18"/>
              </w:rPr>
              <w:t>es</w:t>
            </w:r>
            <w:r>
              <w:rPr>
                <w:rFonts w:ascii="Arial Narrow" w:hAnsi="Arial Narrow" w:cs="Calibri"/>
                <w:color w:val="000000"/>
                <w:sz w:val="18"/>
                <w:szCs w:val="18"/>
              </w:rPr>
              <w:t>.</w:t>
            </w:r>
          </w:p>
        </w:tc>
      </w:tr>
      <w:tr w:rsidR="008F6908" w:rsidRPr="00F359B5" w14:paraId="26B6D5B5" w14:textId="77777777" w:rsidTr="00CC1CC3">
        <w:tc>
          <w:tcPr>
            <w:tcW w:w="1999" w:type="dxa"/>
            <w:vMerge/>
          </w:tcPr>
          <w:p w14:paraId="2FACF36B"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vMerge w:val="restart"/>
            <w:vAlign w:val="center"/>
          </w:tcPr>
          <w:p w14:paraId="19031449"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eastAsia="Calibri" w:hAnsi="Arial Narrow"/>
                <w:b/>
                <w:iCs/>
                <w:sz w:val="18"/>
                <w:szCs w:val="18"/>
              </w:rPr>
              <w:t>Identify continuity and change</w:t>
            </w:r>
            <w:r>
              <w:rPr>
                <w:rFonts w:ascii="Arial Narrow" w:eastAsia="Calibri" w:hAnsi="Arial Narrow"/>
                <w:b/>
                <w:iCs/>
                <w:sz w:val="18"/>
                <w:szCs w:val="18"/>
              </w:rPr>
              <w:t>.</w:t>
            </w:r>
          </w:p>
        </w:tc>
        <w:tc>
          <w:tcPr>
            <w:tcW w:w="1638" w:type="dxa"/>
            <w:vMerge w:val="restart"/>
            <w:vAlign w:val="center"/>
          </w:tcPr>
          <w:p w14:paraId="262DE1C7"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b/>
                <w:bCs/>
                <w:sz w:val="18"/>
                <w:szCs w:val="18"/>
              </w:rPr>
              <w:t>Evaluate the extent of continuity and change in ideas, individuals and popular movements in the development of the revolution</w:t>
            </w:r>
            <w:r>
              <w:rPr>
                <w:rFonts w:ascii="Arial Narrow" w:hAnsi="Arial Narrow" w:cs="Calibri"/>
                <w:b/>
                <w:bCs/>
                <w:sz w:val="18"/>
                <w:szCs w:val="18"/>
              </w:rPr>
              <w:t>.</w:t>
            </w:r>
          </w:p>
        </w:tc>
        <w:tc>
          <w:tcPr>
            <w:tcW w:w="1593" w:type="dxa"/>
            <w:vAlign w:val="center"/>
          </w:tcPr>
          <w:p w14:paraId="493B5E0B"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Identify a continuity</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vAlign w:val="center"/>
          </w:tcPr>
          <w:p w14:paraId="0593A22B"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Describe how a continuity occurred</w:t>
            </w:r>
            <w:r>
              <w:rPr>
                <w:rFonts w:ascii="Arial Narrow" w:hAnsi="Arial Narrow" w:cs="Calibri"/>
                <w:color w:val="000000"/>
                <w:sz w:val="18"/>
                <w:szCs w:val="18"/>
              </w:rPr>
              <w:t>.</w:t>
            </w:r>
          </w:p>
        </w:tc>
        <w:tc>
          <w:tcPr>
            <w:tcW w:w="1593" w:type="dxa"/>
            <w:vAlign w:val="center"/>
          </w:tcPr>
          <w:p w14:paraId="0BC0FAC1"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Describe how a pattern of continuity</w:t>
            </w:r>
            <w:r>
              <w:rPr>
                <w:rFonts w:ascii="Arial Narrow" w:hAnsi="Arial Narrow" w:cs="Calibri"/>
                <w:color w:val="000000"/>
                <w:sz w:val="18"/>
                <w:szCs w:val="18"/>
              </w:rPr>
              <w:t xml:space="preserve"> can vary in pace and direction.</w:t>
            </w:r>
          </w:p>
        </w:tc>
        <w:tc>
          <w:tcPr>
            <w:tcW w:w="1593" w:type="dxa"/>
            <w:vAlign w:val="center"/>
          </w:tcPr>
          <w:p w14:paraId="05607B42"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Explain why continuity occurred</w:t>
            </w:r>
            <w:r>
              <w:rPr>
                <w:rFonts w:ascii="Arial Narrow" w:hAnsi="Arial Narrow" w:cs="Calibri"/>
                <w:color w:val="000000"/>
                <w:sz w:val="18"/>
                <w:szCs w:val="18"/>
              </w:rPr>
              <w:t>.</w:t>
            </w:r>
          </w:p>
        </w:tc>
        <w:tc>
          <w:tcPr>
            <w:tcW w:w="1593" w:type="dxa"/>
            <w:vAlign w:val="center"/>
          </w:tcPr>
          <w:p w14:paraId="61654ED8"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Analyse how ideas, individuals or popular movements contributed to continuity</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vMerge w:val="restart"/>
            <w:vAlign w:val="center"/>
          </w:tcPr>
          <w:p w14:paraId="068E9355"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 xml:space="preserve">Evaluate the overall extent of continuity and change by referring to ideas, individuals </w:t>
            </w:r>
            <w:r w:rsidRPr="00793440">
              <w:rPr>
                <w:rFonts w:ascii="Arial Narrow" w:hAnsi="Arial Narrow" w:cs="Calibri"/>
                <w:color w:val="000000"/>
                <w:sz w:val="18"/>
                <w:szCs w:val="18"/>
              </w:rPr>
              <w:t>and</w:t>
            </w:r>
            <w:r w:rsidRPr="00F359B5">
              <w:rPr>
                <w:rFonts w:ascii="Arial Narrow" w:hAnsi="Arial Narrow" w:cs="Calibri"/>
                <w:color w:val="000000"/>
                <w:sz w:val="18"/>
                <w:szCs w:val="18"/>
              </w:rPr>
              <w:t xml:space="preserve"> popular movements</w:t>
            </w:r>
            <w:r>
              <w:rPr>
                <w:rFonts w:ascii="Arial Narrow" w:hAnsi="Arial Narrow" w:cs="Calibri"/>
                <w:color w:val="000000"/>
                <w:sz w:val="18"/>
                <w:szCs w:val="18"/>
              </w:rPr>
              <w:t>.</w:t>
            </w:r>
          </w:p>
        </w:tc>
      </w:tr>
      <w:tr w:rsidR="008F6908" w:rsidRPr="00F359B5" w14:paraId="21119CEF" w14:textId="77777777" w:rsidTr="00CC1CC3">
        <w:tc>
          <w:tcPr>
            <w:tcW w:w="1999" w:type="dxa"/>
            <w:vMerge/>
          </w:tcPr>
          <w:p w14:paraId="4F315293"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vMerge/>
          </w:tcPr>
          <w:p w14:paraId="3239B8BB"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p>
        </w:tc>
        <w:tc>
          <w:tcPr>
            <w:tcW w:w="1638" w:type="dxa"/>
            <w:vMerge/>
          </w:tcPr>
          <w:p w14:paraId="6B70A3EA"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p>
        </w:tc>
        <w:tc>
          <w:tcPr>
            <w:tcW w:w="1593" w:type="dxa"/>
            <w:vAlign w:val="center"/>
          </w:tcPr>
          <w:p w14:paraId="5B4D3ADF"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Identify a change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vAlign w:val="center"/>
          </w:tcPr>
          <w:p w14:paraId="3CD86862"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Describe how a change occurred</w:t>
            </w:r>
            <w:r>
              <w:rPr>
                <w:rFonts w:ascii="Arial Narrow" w:hAnsi="Arial Narrow" w:cs="Calibri"/>
                <w:color w:val="000000"/>
                <w:sz w:val="18"/>
                <w:szCs w:val="18"/>
              </w:rPr>
              <w:t>.</w:t>
            </w:r>
          </w:p>
        </w:tc>
        <w:tc>
          <w:tcPr>
            <w:tcW w:w="1593" w:type="dxa"/>
            <w:vAlign w:val="center"/>
          </w:tcPr>
          <w:p w14:paraId="55295C9B"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Describe how a pattern of change can vary in pace and direction</w:t>
            </w:r>
            <w:r>
              <w:rPr>
                <w:rFonts w:ascii="Arial Narrow" w:hAnsi="Arial Narrow" w:cs="Calibri"/>
                <w:color w:val="000000"/>
                <w:sz w:val="18"/>
                <w:szCs w:val="18"/>
              </w:rPr>
              <w:t>.</w:t>
            </w:r>
          </w:p>
        </w:tc>
        <w:tc>
          <w:tcPr>
            <w:tcW w:w="1593" w:type="dxa"/>
            <w:vAlign w:val="center"/>
          </w:tcPr>
          <w:p w14:paraId="2ED27A74"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Explain why change occurred</w:t>
            </w:r>
            <w:r>
              <w:rPr>
                <w:rFonts w:ascii="Arial Narrow" w:hAnsi="Arial Narrow" w:cs="Calibri"/>
                <w:color w:val="000000"/>
                <w:sz w:val="18"/>
                <w:szCs w:val="18"/>
              </w:rPr>
              <w:t>.</w:t>
            </w:r>
          </w:p>
        </w:tc>
        <w:tc>
          <w:tcPr>
            <w:tcW w:w="1593" w:type="dxa"/>
            <w:vAlign w:val="center"/>
          </w:tcPr>
          <w:p w14:paraId="5BB08D4E"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Analyse how ideas, individuals or popular movements contributed to change</w:t>
            </w:r>
            <w:r>
              <w:rPr>
                <w:rFonts w:ascii="Arial Narrow" w:hAnsi="Arial Narrow" w:cs="Calibri"/>
                <w:color w:val="000000"/>
                <w:sz w:val="18"/>
                <w:szCs w:val="18"/>
              </w:rPr>
              <w:t>.</w:t>
            </w:r>
          </w:p>
        </w:tc>
        <w:tc>
          <w:tcPr>
            <w:tcW w:w="1593" w:type="dxa"/>
            <w:vMerge/>
          </w:tcPr>
          <w:p w14:paraId="1F29C906"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p>
        </w:tc>
      </w:tr>
      <w:tr w:rsidR="008F6908" w:rsidRPr="00F359B5" w14:paraId="5AE3205D" w14:textId="77777777" w:rsidTr="00CC1CC3">
        <w:tc>
          <w:tcPr>
            <w:tcW w:w="1999" w:type="dxa"/>
            <w:vMerge/>
          </w:tcPr>
          <w:p w14:paraId="3BBE47AE"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vAlign w:val="center"/>
          </w:tcPr>
          <w:p w14:paraId="0DD0A34C"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eastAsia="Calibri" w:hAnsi="Arial Narrow"/>
                <w:b/>
                <w:iCs/>
                <w:sz w:val="18"/>
                <w:szCs w:val="18"/>
              </w:rPr>
              <w:t>Establish historical significance</w:t>
            </w:r>
            <w:r>
              <w:rPr>
                <w:rFonts w:ascii="Arial Narrow" w:eastAsia="Calibri" w:hAnsi="Arial Narrow"/>
                <w:b/>
                <w:iCs/>
                <w:sz w:val="18"/>
                <w:szCs w:val="18"/>
              </w:rPr>
              <w:t>.</w:t>
            </w:r>
          </w:p>
        </w:tc>
        <w:tc>
          <w:tcPr>
            <w:tcW w:w="1638" w:type="dxa"/>
            <w:vAlign w:val="center"/>
          </w:tcPr>
          <w:p w14:paraId="18156038"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b/>
                <w:bCs/>
                <w:sz w:val="18"/>
                <w:szCs w:val="18"/>
              </w:rPr>
              <w:t>Evaluate the historical significance of events, ideas, individuals and popular movements that contributed to the outbreak of the revolution</w:t>
            </w:r>
            <w:r>
              <w:rPr>
                <w:rFonts w:ascii="Arial Narrow" w:hAnsi="Arial Narrow" w:cs="Calibri"/>
                <w:b/>
                <w:bCs/>
                <w:sz w:val="18"/>
                <w:szCs w:val="18"/>
              </w:rPr>
              <w:t>.</w:t>
            </w:r>
          </w:p>
        </w:tc>
        <w:tc>
          <w:tcPr>
            <w:tcW w:w="1593" w:type="dxa"/>
            <w:vAlign w:val="center"/>
          </w:tcPr>
          <w:p w14:paraId="0719145F"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Identify historical significance</w:t>
            </w:r>
            <w:r>
              <w:rPr>
                <w:rFonts w:ascii="Arial Narrow" w:hAnsi="Arial Narrow" w:cs="Calibri"/>
                <w:color w:val="000000"/>
                <w:sz w:val="18"/>
                <w:szCs w:val="18"/>
              </w:rPr>
              <w:t>.</w:t>
            </w:r>
          </w:p>
        </w:tc>
        <w:tc>
          <w:tcPr>
            <w:tcW w:w="1593" w:type="dxa"/>
            <w:vAlign w:val="center"/>
          </w:tcPr>
          <w:p w14:paraId="682F33B0"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Describe historical significance</w:t>
            </w:r>
            <w:r>
              <w:rPr>
                <w:rFonts w:ascii="Arial Narrow" w:hAnsi="Arial Narrow" w:cs="Calibri"/>
                <w:color w:val="000000"/>
                <w:sz w:val="18"/>
                <w:szCs w:val="18"/>
              </w:rPr>
              <w:t>.</w:t>
            </w:r>
          </w:p>
        </w:tc>
        <w:tc>
          <w:tcPr>
            <w:tcW w:w="1593" w:type="dxa"/>
            <w:vAlign w:val="center"/>
          </w:tcPr>
          <w:p w14:paraId="75DEC319"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 xml:space="preserve">Explain why events, ideas, </w:t>
            </w:r>
            <w:r w:rsidRPr="00F359B5">
              <w:rPr>
                <w:rFonts w:ascii="Arial Narrow" w:hAnsi="Arial Narrow" w:cs="Calibri"/>
                <w:bCs/>
                <w:sz w:val="18"/>
                <w:szCs w:val="18"/>
              </w:rPr>
              <w:t>individuals, and popular movements</w:t>
            </w:r>
            <w:r w:rsidRPr="00F359B5">
              <w:rPr>
                <w:rFonts w:ascii="Arial Narrow" w:hAnsi="Arial Narrow" w:cs="Calibri"/>
                <w:color w:val="000000"/>
                <w:sz w:val="18"/>
                <w:szCs w:val="18"/>
              </w:rPr>
              <w:t xml:space="preserve"> were historically significant</w:t>
            </w:r>
            <w:r>
              <w:rPr>
                <w:rFonts w:ascii="Arial Narrow" w:hAnsi="Arial Narrow" w:cs="Calibri"/>
                <w:color w:val="000000"/>
                <w:sz w:val="18"/>
                <w:szCs w:val="18"/>
              </w:rPr>
              <w:t>.</w:t>
            </w:r>
            <w:r w:rsidRPr="00F359B5" w:rsidDel="00CE254B">
              <w:rPr>
                <w:rFonts w:ascii="Arial Narrow" w:hAnsi="Arial Narrow" w:cs="Calibri"/>
                <w:color w:val="000000"/>
                <w:sz w:val="18"/>
                <w:szCs w:val="18"/>
              </w:rPr>
              <w:t xml:space="preserve"> </w:t>
            </w:r>
          </w:p>
        </w:tc>
        <w:tc>
          <w:tcPr>
            <w:tcW w:w="1593" w:type="dxa"/>
            <w:vAlign w:val="center"/>
          </w:tcPr>
          <w:p w14:paraId="7DEF7FF4"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Determine historical significance from sources</w:t>
            </w:r>
            <w:r>
              <w:rPr>
                <w:rFonts w:ascii="Arial Narrow" w:hAnsi="Arial Narrow" w:cs="Calibri"/>
                <w:color w:val="000000"/>
                <w:sz w:val="18"/>
                <w:szCs w:val="18"/>
              </w:rPr>
              <w:t>.</w:t>
            </w:r>
          </w:p>
        </w:tc>
        <w:tc>
          <w:tcPr>
            <w:tcW w:w="1593" w:type="dxa"/>
            <w:vAlign w:val="center"/>
          </w:tcPr>
          <w:p w14:paraId="680CA6CE"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Use explicit criteria to determine historical significance</w:t>
            </w:r>
            <w:r>
              <w:rPr>
                <w:rFonts w:ascii="Arial Narrow" w:hAnsi="Arial Narrow" w:cs="Calibri"/>
                <w:color w:val="000000"/>
                <w:sz w:val="18"/>
                <w:szCs w:val="18"/>
              </w:rPr>
              <w:t>.</w:t>
            </w:r>
          </w:p>
        </w:tc>
        <w:tc>
          <w:tcPr>
            <w:tcW w:w="1593" w:type="dxa"/>
            <w:vAlign w:val="center"/>
          </w:tcPr>
          <w:p w14:paraId="48680DB8"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Evaluate historical significance using multiple types of evidence and sources</w:t>
            </w:r>
            <w:r>
              <w:rPr>
                <w:rFonts w:ascii="Arial Narrow" w:hAnsi="Arial Narrow" w:cs="Calibri"/>
                <w:color w:val="000000"/>
                <w:sz w:val="18"/>
                <w:szCs w:val="18"/>
              </w:rPr>
              <w:t>.</w:t>
            </w:r>
          </w:p>
        </w:tc>
      </w:tr>
      <w:tr w:rsidR="008F6908" w:rsidRPr="00F359B5" w14:paraId="488676F0" w14:textId="77777777" w:rsidTr="00CC1CC3">
        <w:tc>
          <w:tcPr>
            <w:tcW w:w="1999" w:type="dxa"/>
            <w:vMerge/>
          </w:tcPr>
          <w:p w14:paraId="565D656D" w14:textId="77777777" w:rsidR="008F6908" w:rsidRPr="00F359B5" w:rsidRDefault="008F6908" w:rsidP="008F6908">
            <w:pPr>
              <w:pStyle w:val="VCAAnumbers"/>
              <w:numPr>
                <w:ilvl w:val="0"/>
                <w:numId w:val="0"/>
              </w:numPr>
              <w:spacing w:line="240" w:lineRule="auto"/>
              <w:rPr>
                <w:rFonts w:ascii="Arial Narrow" w:hAnsi="Arial Narrow"/>
                <w:sz w:val="18"/>
                <w:szCs w:val="18"/>
              </w:rPr>
            </w:pPr>
          </w:p>
        </w:tc>
        <w:tc>
          <w:tcPr>
            <w:tcW w:w="1545" w:type="dxa"/>
            <w:tcBorders>
              <w:right w:val="single" w:sz="4" w:space="0" w:color="auto"/>
            </w:tcBorders>
            <w:shd w:val="clear" w:color="auto" w:fill="DCE4F0" w:themeFill="accent6" w:themeFillTint="33"/>
            <w:vAlign w:val="center"/>
          </w:tcPr>
          <w:p w14:paraId="5808F80A"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eastAsia="Calibri" w:hAnsi="Arial Narrow"/>
                <w:b/>
                <w:iCs/>
                <w:sz w:val="18"/>
                <w:szCs w:val="18"/>
              </w:rPr>
              <w:t>Construct historical arguments</w:t>
            </w:r>
            <w:r>
              <w:rPr>
                <w:rFonts w:ascii="Arial Narrow" w:eastAsia="Calibri" w:hAnsi="Arial Narrow"/>
                <w:b/>
                <w:iCs/>
                <w:sz w:val="18"/>
                <w:szCs w:val="18"/>
              </w:rPr>
              <w:t>.</w:t>
            </w:r>
          </w:p>
        </w:tc>
        <w:tc>
          <w:tcPr>
            <w:tcW w:w="1638" w:type="dxa"/>
            <w:tcBorders>
              <w:left w:val="single" w:sz="4" w:space="0" w:color="auto"/>
              <w:right w:val="single" w:sz="4" w:space="0" w:color="auto"/>
            </w:tcBorders>
            <w:shd w:val="clear" w:color="auto" w:fill="DCE4F0" w:themeFill="accent6" w:themeFillTint="33"/>
            <w:vAlign w:val="center"/>
          </w:tcPr>
          <w:p w14:paraId="6B20719F"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b/>
                <w:bCs/>
                <w:sz w:val="18"/>
                <w:szCs w:val="18"/>
              </w:rPr>
              <w:t>Construct arguments about the causes of the revolution using sources as evidence</w:t>
            </w:r>
            <w:r>
              <w:rPr>
                <w:rFonts w:ascii="Arial Narrow" w:hAnsi="Arial Narrow" w:cs="Calibri"/>
                <w:b/>
                <w:bCs/>
                <w:sz w:val="18"/>
                <w:szCs w:val="18"/>
              </w:rPr>
              <w:t>.</w:t>
            </w:r>
          </w:p>
        </w:tc>
        <w:tc>
          <w:tcPr>
            <w:tcW w:w="1593" w:type="dxa"/>
            <w:tcBorders>
              <w:left w:val="single" w:sz="4" w:space="0" w:color="auto"/>
              <w:right w:val="single" w:sz="4" w:space="0" w:color="auto"/>
            </w:tcBorders>
            <w:shd w:val="clear" w:color="auto" w:fill="DCE4F0" w:themeFill="accent6" w:themeFillTint="33"/>
            <w:vAlign w:val="center"/>
          </w:tcPr>
          <w:p w14:paraId="56B3C05F"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Identifies accurate knowledge in response to a question</w:t>
            </w:r>
            <w:r>
              <w:rPr>
                <w:rFonts w:ascii="Arial Narrow" w:hAnsi="Arial Narrow" w:cs="Calibri"/>
                <w:color w:val="000000"/>
                <w:sz w:val="18"/>
                <w:szCs w:val="18"/>
              </w:rPr>
              <w:t>.</w:t>
            </w:r>
          </w:p>
        </w:tc>
        <w:tc>
          <w:tcPr>
            <w:tcW w:w="1593" w:type="dxa"/>
            <w:tcBorders>
              <w:left w:val="single" w:sz="4" w:space="0" w:color="auto"/>
              <w:right w:val="single" w:sz="4" w:space="0" w:color="auto"/>
            </w:tcBorders>
            <w:shd w:val="clear" w:color="auto" w:fill="DCE4F0" w:themeFill="accent6" w:themeFillTint="33"/>
            <w:vAlign w:val="center"/>
          </w:tcPr>
          <w:p w14:paraId="48E7CDA9"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Writes narrative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tcBorders>
              <w:left w:val="single" w:sz="4" w:space="0" w:color="auto"/>
              <w:right w:val="single" w:sz="4" w:space="0" w:color="auto"/>
            </w:tcBorders>
            <w:shd w:val="clear" w:color="auto" w:fill="DCE4F0" w:themeFill="accent6" w:themeFillTint="33"/>
            <w:vAlign w:val="center"/>
          </w:tcPr>
          <w:p w14:paraId="7FC99B5E"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Identifies key ideas for a historical argument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tcBorders>
              <w:left w:val="single" w:sz="4" w:space="0" w:color="auto"/>
              <w:right w:val="single" w:sz="4" w:space="0" w:color="auto"/>
            </w:tcBorders>
            <w:shd w:val="clear" w:color="auto" w:fill="DCE4F0" w:themeFill="accent6" w:themeFillTint="33"/>
            <w:vAlign w:val="center"/>
          </w:tcPr>
          <w:p w14:paraId="745A5038"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Use relevant knowledge and evidence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1593" w:type="dxa"/>
            <w:tcBorders>
              <w:left w:val="single" w:sz="4" w:space="0" w:color="auto"/>
              <w:right w:val="single" w:sz="4" w:space="0" w:color="auto"/>
            </w:tcBorders>
            <w:shd w:val="clear" w:color="auto" w:fill="DCE4F0" w:themeFill="accent6" w:themeFillTint="33"/>
            <w:vAlign w:val="center"/>
          </w:tcPr>
          <w:p w14:paraId="47C463E9"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Explains the relationship between historical knowledge, evidence, and concepts in response to a question</w:t>
            </w:r>
            <w:r>
              <w:rPr>
                <w:rFonts w:ascii="Arial Narrow" w:hAnsi="Arial Narrow" w:cs="Calibri"/>
                <w:color w:val="000000"/>
                <w:sz w:val="18"/>
                <w:szCs w:val="18"/>
              </w:rPr>
              <w:t>.</w:t>
            </w:r>
          </w:p>
        </w:tc>
        <w:tc>
          <w:tcPr>
            <w:tcW w:w="1593" w:type="dxa"/>
            <w:tcBorders>
              <w:left w:val="single" w:sz="4" w:space="0" w:color="auto"/>
            </w:tcBorders>
            <w:shd w:val="clear" w:color="auto" w:fill="DCE4F0" w:themeFill="accent6" w:themeFillTint="33"/>
            <w:vAlign w:val="center"/>
          </w:tcPr>
          <w:p w14:paraId="5439CD51"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rPr>
            </w:pPr>
            <w:r w:rsidRPr="00F359B5">
              <w:rPr>
                <w:rFonts w:ascii="Arial Narrow" w:hAnsi="Arial Narrow" w:cs="Calibri"/>
                <w:color w:val="000000"/>
                <w:sz w:val="18"/>
                <w:szCs w:val="18"/>
              </w:rPr>
              <w:t>Synthesis of knowledge, evidence, and concepts into a historical argument</w:t>
            </w:r>
            <w:r>
              <w:rPr>
                <w:rFonts w:ascii="Arial Narrow" w:hAnsi="Arial Narrow" w:cs="Calibri"/>
                <w:color w:val="000000"/>
                <w:sz w:val="18"/>
                <w:szCs w:val="18"/>
              </w:rPr>
              <w:t>.</w:t>
            </w:r>
          </w:p>
        </w:tc>
      </w:tr>
    </w:tbl>
    <w:p w14:paraId="698DBF35" w14:textId="77777777" w:rsidR="008F6908" w:rsidRPr="00F359B5" w:rsidRDefault="008F6908" w:rsidP="008F6908">
      <w:pPr>
        <w:pStyle w:val="VCAAnumbers"/>
        <w:numPr>
          <w:ilvl w:val="0"/>
          <w:numId w:val="0"/>
        </w:numPr>
        <w:ind w:left="425" w:hanging="425"/>
        <w:rPr>
          <w:sz w:val="18"/>
          <w:szCs w:val="18"/>
        </w:rPr>
      </w:pPr>
    </w:p>
    <w:p w14:paraId="7DED5547" w14:textId="77777777" w:rsidR="008F6908" w:rsidRDefault="008F6908" w:rsidP="008F6908">
      <w:pPr>
        <w:rPr>
          <w:rFonts w:ascii="Arial" w:eastAsia="Times New Roman" w:hAnsi="Arial" w:cs="Arial"/>
          <w:color w:val="000000" w:themeColor="text1"/>
          <w:kern w:val="22"/>
          <w:sz w:val="20"/>
          <w:szCs w:val="20"/>
          <w:lang w:eastAsia="ja-JP"/>
        </w:rPr>
      </w:pPr>
      <w:r>
        <w:rPr>
          <w:szCs w:val="20"/>
        </w:rPr>
        <w:br w:type="page"/>
      </w:r>
    </w:p>
    <w:p w14:paraId="14ED7CC2" w14:textId="77777777" w:rsidR="008F6908" w:rsidRPr="00F359B5" w:rsidRDefault="008F6908" w:rsidP="008F6908">
      <w:pPr>
        <w:pStyle w:val="VCAAnumbers"/>
        <w:spacing w:after="240"/>
        <w:ind w:left="360" w:hanging="360"/>
        <w:contextualSpacing w:val="0"/>
        <w:rPr>
          <w:rFonts w:cstheme="minorHAnsi"/>
          <w:szCs w:val="20"/>
        </w:rPr>
      </w:pPr>
      <w:r w:rsidRPr="00F359B5">
        <w:rPr>
          <w:szCs w:val="20"/>
        </w:rPr>
        <w:lastRenderedPageBreak/>
        <w:t>This table represents the teacher’s chosen skills with this 6x6 performance descriptors</w:t>
      </w:r>
      <w:r w:rsidRPr="00F359B5">
        <w:rPr>
          <w:rFonts w:cstheme="minorHAnsi"/>
          <w:szCs w:val="20"/>
        </w:rPr>
        <w:t xml:space="preserve">. </w:t>
      </w:r>
    </w:p>
    <w:tbl>
      <w:tblPr>
        <w:tblStyle w:val="TableGrid"/>
        <w:tblW w:w="14737" w:type="dxa"/>
        <w:tblLook w:val="04A0" w:firstRow="1" w:lastRow="0" w:firstColumn="1" w:lastColumn="0" w:noHBand="0" w:noVBand="1"/>
      </w:tblPr>
      <w:tblGrid>
        <w:gridCol w:w="2145"/>
        <w:gridCol w:w="2098"/>
        <w:gridCol w:w="2099"/>
        <w:gridCol w:w="2099"/>
        <w:gridCol w:w="2098"/>
        <w:gridCol w:w="2099"/>
        <w:gridCol w:w="2099"/>
      </w:tblGrid>
      <w:tr w:rsidR="008F6908" w:rsidRPr="00F359B5" w14:paraId="6461002A" w14:textId="77777777" w:rsidTr="00CC1CC3">
        <w:tc>
          <w:tcPr>
            <w:tcW w:w="2145" w:type="dxa"/>
            <w:shd w:val="clear" w:color="auto" w:fill="0072AA" w:themeFill="accent1" w:themeFillShade="BF"/>
          </w:tcPr>
          <w:p w14:paraId="75D7CA9B" w14:textId="77777777" w:rsidR="008F6908" w:rsidRPr="00F359B5" w:rsidRDefault="008F6908" w:rsidP="008F6908">
            <w:pPr>
              <w:pStyle w:val="VCAAnumbers"/>
              <w:numPr>
                <w:ilvl w:val="0"/>
                <w:numId w:val="0"/>
              </w:numPr>
              <w:rPr>
                <w:rFonts w:ascii="Arial Narrow" w:hAnsi="Arial Narrow"/>
                <w:b/>
                <w:color w:val="FFFFFF" w:themeColor="background1"/>
                <w:sz w:val="18"/>
                <w:szCs w:val="18"/>
                <w:lang w:val="en-AU"/>
              </w:rPr>
            </w:pPr>
            <w:r w:rsidRPr="00F359B5">
              <w:rPr>
                <w:rFonts w:ascii="Arial Narrow" w:hAnsi="Arial Narrow"/>
                <w:b/>
                <w:color w:val="FFFFFF" w:themeColor="background1"/>
                <w:sz w:val="18"/>
                <w:szCs w:val="18"/>
                <w:lang w:val="en-AU"/>
              </w:rPr>
              <w:t>Key skills</w:t>
            </w:r>
          </w:p>
        </w:tc>
        <w:tc>
          <w:tcPr>
            <w:tcW w:w="12592" w:type="dxa"/>
            <w:gridSpan w:val="6"/>
            <w:shd w:val="clear" w:color="auto" w:fill="0072AA" w:themeFill="accent1" w:themeFillShade="BF"/>
            <w:vAlign w:val="center"/>
          </w:tcPr>
          <w:p w14:paraId="72849BFC" w14:textId="77777777" w:rsidR="008F6908" w:rsidRPr="00F359B5" w:rsidRDefault="008F6908" w:rsidP="008F6908">
            <w:pPr>
              <w:pStyle w:val="VCAAnumbers"/>
              <w:numPr>
                <w:ilvl w:val="0"/>
                <w:numId w:val="0"/>
              </w:numPr>
              <w:jc w:val="center"/>
              <w:rPr>
                <w:rFonts w:ascii="Arial Narrow" w:hAnsi="Arial Narrow"/>
                <w:b/>
                <w:color w:val="FFFFFF" w:themeColor="background1"/>
                <w:sz w:val="18"/>
                <w:szCs w:val="18"/>
                <w:lang w:val="en-AU"/>
              </w:rPr>
            </w:pPr>
            <w:r w:rsidRPr="00F359B5">
              <w:rPr>
                <w:rFonts w:ascii="Arial Narrow" w:eastAsia="Calibri" w:hAnsi="Arial Narrow"/>
                <w:b/>
                <w:color w:val="FFFFFF" w:themeColor="background1"/>
                <w:sz w:val="18"/>
                <w:szCs w:val="18"/>
                <w:lang w:val="en-AU"/>
              </w:rPr>
              <w:t>DESCRIPTOR: typical performance in each range</w:t>
            </w:r>
          </w:p>
        </w:tc>
      </w:tr>
      <w:tr w:rsidR="008F6908" w:rsidRPr="00F359B5" w14:paraId="6BCD8DF0" w14:textId="77777777" w:rsidTr="00CC1CC3">
        <w:tc>
          <w:tcPr>
            <w:tcW w:w="2145" w:type="dxa"/>
            <w:vMerge w:val="restart"/>
            <w:shd w:val="clear" w:color="auto" w:fill="DCE4F0" w:themeFill="accent6" w:themeFillTint="33"/>
            <w:vAlign w:val="center"/>
          </w:tcPr>
          <w:p w14:paraId="78504191"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Evaluate sources for use as evidence</w:t>
            </w:r>
            <w:r>
              <w:rPr>
                <w:rFonts w:ascii="Arial Narrow" w:hAnsi="Arial Narrow" w:cs="Calibri"/>
                <w:b/>
                <w:bCs/>
                <w:sz w:val="18"/>
                <w:szCs w:val="18"/>
              </w:rPr>
              <w:t>.</w:t>
            </w:r>
          </w:p>
        </w:tc>
        <w:tc>
          <w:tcPr>
            <w:tcW w:w="2098" w:type="dxa"/>
            <w:shd w:val="clear" w:color="auto" w:fill="DCE4F0" w:themeFill="accent6" w:themeFillTint="33"/>
            <w:vAlign w:val="center"/>
          </w:tcPr>
          <w:p w14:paraId="39F0509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content of source(s)</w:t>
            </w:r>
            <w:r>
              <w:rPr>
                <w:rFonts w:ascii="Arial Narrow" w:hAnsi="Arial Narrow" w:cs="Calibri"/>
                <w:color w:val="000000"/>
                <w:sz w:val="18"/>
                <w:szCs w:val="18"/>
              </w:rPr>
              <w:t>.</w:t>
            </w:r>
          </w:p>
        </w:tc>
        <w:tc>
          <w:tcPr>
            <w:tcW w:w="2099" w:type="dxa"/>
            <w:shd w:val="clear" w:color="auto" w:fill="DCE4F0" w:themeFill="accent6" w:themeFillTint="33"/>
            <w:vAlign w:val="center"/>
          </w:tcPr>
          <w:p w14:paraId="5351511B"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Pr>
                <w:rFonts w:ascii="Arial Narrow" w:hAnsi="Arial Narrow" w:cs="Calibri"/>
                <w:color w:val="000000"/>
                <w:sz w:val="18"/>
                <w:szCs w:val="18"/>
              </w:rPr>
              <w:t>Describe content of source(s).</w:t>
            </w:r>
          </w:p>
        </w:tc>
        <w:tc>
          <w:tcPr>
            <w:tcW w:w="2099" w:type="dxa"/>
            <w:shd w:val="clear" w:color="auto" w:fill="DCE4F0" w:themeFill="accent6" w:themeFillTint="33"/>
            <w:vAlign w:val="center"/>
          </w:tcPr>
          <w:p w14:paraId="71A149E1"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context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8" w:type="dxa"/>
            <w:shd w:val="clear" w:color="auto" w:fill="DCE4F0" w:themeFill="accent6" w:themeFillTint="33"/>
            <w:vAlign w:val="center"/>
          </w:tcPr>
          <w:p w14:paraId="539C2B1B"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Explain meaning/inferences </w:t>
            </w:r>
            <w:r>
              <w:rPr>
                <w:rFonts w:ascii="Arial Narrow" w:hAnsi="Arial Narrow" w:cs="Calibri"/>
                <w:color w:val="000000"/>
                <w:sz w:val="18"/>
                <w:szCs w:val="18"/>
              </w:rPr>
              <w:br/>
            </w:r>
            <w:r w:rsidRPr="00F359B5">
              <w:rPr>
                <w:rFonts w:ascii="Arial Narrow" w:hAnsi="Arial Narrow" w:cs="Calibri"/>
                <w:color w:val="000000"/>
                <w:sz w:val="18"/>
                <w:szCs w:val="18"/>
              </w:rPr>
              <w:t>of source(s)</w:t>
            </w:r>
            <w:r>
              <w:rPr>
                <w:rFonts w:ascii="Arial Narrow" w:hAnsi="Arial Narrow" w:cs="Calibri"/>
                <w:color w:val="000000"/>
                <w:sz w:val="18"/>
                <w:szCs w:val="18"/>
              </w:rPr>
              <w:t>.</w:t>
            </w:r>
          </w:p>
        </w:tc>
        <w:tc>
          <w:tcPr>
            <w:tcW w:w="2099" w:type="dxa"/>
            <w:shd w:val="clear" w:color="auto" w:fill="DCE4F0" w:themeFill="accent6" w:themeFillTint="33"/>
            <w:vAlign w:val="center"/>
          </w:tcPr>
          <w:p w14:paraId="292E9A1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Explains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7BD9C0F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Discuss relationship between content, context, and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r>
      <w:tr w:rsidR="008F6908" w:rsidRPr="00F359B5" w14:paraId="66B321C1" w14:textId="77777777" w:rsidTr="00CC1CC3">
        <w:tc>
          <w:tcPr>
            <w:tcW w:w="2145" w:type="dxa"/>
            <w:vMerge/>
            <w:shd w:val="clear" w:color="auto" w:fill="DCE4F0" w:themeFill="accent6" w:themeFillTint="33"/>
            <w:vAlign w:val="center"/>
          </w:tcPr>
          <w:p w14:paraId="47CB1CE9" w14:textId="77777777" w:rsidR="008F6908" w:rsidRPr="00F359B5" w:rsidRDefault="008F6908" w:rsidP="008F6908">
            <w:pPr>
              <w:pStyle w:val="VCAAnumbers"/>
              <w:numPr>
                <w:ilvl w:val="0"/>
                <w:numId w:val="0"/>
              </w:numPr>
              <w:rPr>
                <w:rFonts w:ascii="Arial Narrow" w:hAnsi="Arial Narrow"/>
                <w:sz w:val="18"/>
                <w:szCs w:val="18"/>
                <w:lang w:val="en-AU"/>
              </w:rPr>
            </w:pPr>
          </w:p>
        </w:tc>
        <w:tc>
          <w:tcPr>
            <w:tcW w:w="2098" w:type="dxa"/>
            <w:shd w:val="clear" w:color="auto" w:fill="DCE4F0" w:themeFill="accent6" w:themeFillTint="33"/>
            <w:vAlign w:val="center"/>
          </w:tcPr>
          <w:p w14:paraId="5620DFB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reliable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4632B3B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w:t>
            </w:r>
            <w:r>
              <w:rPr>
                <w:rFonts w:ascii="Arial Narrow" w:hAnsi="Arial Narrow" w:cs="Calibri"/>
                <w:color w:val="000000"/>
                <w:sz w:val="18"/>
                <w:szCs w:val="18"/>
              </w:rPr>
              <w:t>tify useful content of a source.</w:t>
            </w:r>
          </w:p>
        </w:tc>
        <w:tc>
          <w:tcPr>
            <w:tcW w:w="2099" w:type="dxa"/>
            <w:shd w:val="clear" w:color="auto" w:fill="DCE4F0" w:themeFill="accent6" w:themeFillTint="33"/>
            <w:vAlign w:val="center"/>
          </w:tcPr>
          <w:p w14:paraId="222442B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Describe the reliability and/or usefulness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8" w:type="dxa"/>
            <w:shd w:val="clear" w:color="auto" w:fill="DCE4F0" w:themeFill="accent6" w:themeFillTint="33"/>
            <w:vAlign w:val="center"/>
          </w:tcPr>
          <w:p w14:paraId="6420A09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Corroborate sources to determine reliability and/or usefulness</w:t>
            </w:r>
            <w:r>
              <w:rPr>
                <w:rFonts w:ascii="Arial Narrow" w:hAnsi="Arial Narrow" w:cs="Calibri"/>
                <w:color w:val="000000"/>
                <w:sz w:val="18"/>
                <w:szCs w:val="18"/>
              </w:rPr>
              <w:t>.</w:t>
            </w:r>
          </w:p>
        </w:tc>
        <w:tc>
          <w:tcPr>
            <w:tcW w:w="2099" w:type="dxa"/>
            <w:shd w:val="clear" w:color="auto" w:fill="DCE4F0" w:themeFill="accent6" w:themeFillTint="33"/>
            <w:vAlign w:val="center"/>
          </w:tcPr>
          <w:p w14:paraId="52BE1547"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 how/why source(s) are reliable and useful as evidence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61431CC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Evaluate the reliability and usefulness of source(s) as evidence</w:t>
            </w:r>
            <w:r>
              <w:rPr>
                <w:rFonts w:ascii="Arial Narrow" w:hAnsi="Arial Narrow" w:cs="Calibri"/>
                <w:color w:val="000000"/>
                <w:sz w:val="18"/>
                <w:szCs w:val="18"/>
              </w:rPr>
              <w:t>.</w:t>
            </w:r>
          </w:p>
        </w:tc>
      </w:tr>
      <w:tr w:rsidR="008F6908" w:rsidRPr="00F359B5" w14:paraId="1D2ACD23" w14:textId="77777777" w:rsidTr="00CC1CC3">
        <w:tc>
          <w:tcPr>
            <w:tcW w:w="2145" w:type="dxa"/>
            <w:shd w:val="clear" w:color="auto" w:fill="DCE4F0" w:themeFill="accent6" w:themeFillTint="33"/>
            <w:vAlign w:val="center"/>
          </w:tcPr>
          <w:p w14:paraId="0122DCCF"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 xml:space="preserve">Analyse the perspectives </w:t>
            </w:r>
            <w:r>
              <w:rPr>
                <w:rFonts w:ascii="Arial Narrow" w:hAnsi="Arial Narrow" w:cs="Calibri"/>
                <w:b/>
                <w:bCs/>
                <w:sz w:val="18"/>
                <w:szCs w:val="18"/>
              </w:rPr>
              <w:br/>
            </w:r>
            <w:r w:rsidRPr="00F359B5">
              <w:rPr>
                <w:rFonts w:ascii="Arial Narrow" w:hAnsi="Arial Narrow" w:cs="Calibri"/>
                <w:b/>
                <w:bCs/>
                <w:sz w:val="18"/>
                <w:szCs w:val="18"/>
              </w:rPr>
              <w:t>of people during the development of the revolution and how perspectives changed and/or remained the same over time</w:t>
            </w:r>
            <w:r>
              <w:rPr>
                <w:rFonts w:ascii="Arial Narrow" w:hAnsi="Arial Narrow" w:cs="Calibri"/>
                <w:b/>
                <w:bCs/>
                <w:sz w:val="18"/>
                <w:szCs w:val="18"/>
              </w:rPr>
              <w:t>.</w:t>
            </w:r>
          </w:p>
        </w:tc>
        <w:tc>
          <w:tcPr>
            <w:tcW w:w="2098" w:type="dxa"/>
            <w:shd w:val="clear" w:color="auto" w:fill="DCE4F0" w:themeFill="accent6" w:themeFillTint="33"/>
            <w:vAlign w:val="center"/>
          </w:tcPr>
          <w:p w14:paraId="317D8FB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perspective from the past</w:t>
            </w:r>
            <w:r>
              <w:rPr>
                <w:rFonts w:ascii="Arial Narrow" w:hAnsi="Arial Narrow" w:cs="Calibri"/>
                <w:color w:val="000000"/>
                <w:sz w:val="18"/>
                <w:szCs w:val="18"/>
              </w:rPr>
              <w:t>.</w:t>
            </w:r>
          </w:p>
        </w:tc>
        <w:tc>
          <w:tcPr>
            <w:tcW w:w="2099" w:type="dxa"/>
            <w:shd w:val="clear" w:color="auto" w:fill="DCE4F0" w:themeFill="accent6" w:themeFillTint="33"/>
            <w:vAlign w:val="center"/>
          </w:tcPr>
          <w:p w14:paraId="38FE76B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perspective(s) from the past</w:t>
            </w:r>
            <w:r>
              <w:rPr>
                <w:rFonts w:ascii="Arial Narrow" w:hAnsi="Arial Narrow" w:cs="Calibri"/>
                <w:color w:val="000000"/>
                <w:sz w:val="18"/>
                <w:szCs w:val="18"/>
              </w:rPr>
              <w:t>.</w:t>
            </w:r>
          </w:p>
        </w:tc>
        <w:tc>
          <w:tcPr>
            <w:tcW w:w="2099" w:type="dxa"/>
            <w:shd w:val="clear" w:color="auto" w:fill="DCE4F0" w:themeFill="accent6" w:themeFillTint="33"/>
            <w:vAlign w:val="center"/>
          </w:tcPr>
          <w:p w14:paraId="151DCBD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perspective(s) of people in their historical context</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8" w:type="dxa"/>
            <w:shd w:val="clear" w:color="auto" w:fill="DCE4F0" w:themeFill="accent6" w:themeFillTint="33"/>
            <w:vAlign w:val="center"/>
          </w:tcPr>
          <w:p w14:paraId="33211E6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perspectives from the past</w:t>
            </w:r>
            <w:r>
              <w:rPr>
                <w:rFonts w:ascii="Arial Narrow" w:hAnsi="Arial Narrow" w:cs="Calibri"/>
                <w:color w:val="000000"/>
                <w:sz w:val="18"/>
                <w:szCs w:val="18"/>
              </w:rPr>
              <w:t>.</w:t>
            </w:r>
          </w:p>
        </w:tc>
        <w:tc>
          <w:tcPr>
            <w:tcW w:w="2099" w:type="dxa"/>
            <w:shd w:val="clear" w:color="auto" w:fill="DCE4F0" w:themeFill="accent6" w:themeFillTint="33"/>
            <w:vAlign w:val="center"/>
          </w:tcPr>
          <w:p w14:paraId="1897B9C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Determine how  events, ideas, individuals and popular movements influenced perspectives from the past</w:t>
            </w:r>
            <w:r>
              <w:rPr>
                <w:rFonts w:ascii="Arial Narrow" w:hAnsi="Arial Narrow" w:cs="Calibri"/>
                <w:color w:val="000000"/>
                <w:sz w:val="18"/>
                <w:szCs w:val="18"/>
              </w:rPr>
              <w:t>.</w:t>
            </w:r>
          </w:p>
        </w:tc>
        <w:tc>
          <w:tcPr>
            <w:tcW w:w="2099" w:type="dxa"/>
            <w:shd w:val="clear" w:color="auto" w:fill="DCE4F0" w:themeFill="accent6" w:themeFillTint="33"/>
            <w:vAlign w:val="center"/>
          </w:tcPr>
          <w:p w14:paraId="0FBE936F"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Analyse how perspectives have changed and/or remained the same over time</w:t>
            </w:r>
            <w:r>
              <w:rPr>
                <w:rFonts w:ascii="Arial Narrow" w:hAnsi="Arial Narrow" w:cs="Calibri"/>
                <w:color w:val="000000"/>
                <w:sz w:val="18"/>
                <w:szCs w:val="18"/>
              </w:rPr>
              <w:t>.</w:t>
            </w:r>
          </w:p>
        </w:tc>
      </w:tr>
      <w:tr w:rsidR="008F6908" w:rsidRPr="00F359B5" w14:paraId="0A992948" w14:textId="77777777" w:rsidTr="00CC1CC3">
        <w:tc>
          <w:tcPr>
            <w:tcW w:w="2145" w:type="dxa"/>
            <w:shd w:val="clear" w:color="auto" w:fill="DCE4F0" w:themeFill="accent6" w:themeFillTint="33"/>
            <w:vAlign w:val="center"/>
          </w:tcPr>
          <w:p w14:paraId="0E0C79F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Evaluate historical interpretations about the causes of the revolution</w:t>
            </w:r>
            <w:r>
              <w:rPr>
                <w:rFonts w:ascii="Arial Narrow" w:hAnsi="Arial Narrow" w:cs="Calibri"/>
                <w:b/>
                <w:bCs/>
                <w:sz w:val="18"/>
                <w:szCs w:val="18"/>
              </w:rPr>
              <w:t>.</w:t>
            </w:r>
          </w:p>
        </w:tc>
        <w:tc>
          <w:tcPr>
            <w:tcW w:w="2098" w:type="dxa"/>
            <w:shd w:val="clear" w:color="auto" w:fill="DCE4F0" w:themeFill="accent6" w:themeFillTint="33"/>
            <w:vAlign w:val="center"/>
          </w:tcPr>
          <w:p w14:paraId="0FAF4F0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historian’s interpretation</w:t>
            </w:r>
            <w:r>
              <w:rPr>
                <w:rFonts w:ascii="Arial Narrow" w:hAnsi="Arial Narrow" w:cs="Calibri"/>
                <w:color w:val="000000"/>
                <w:sz w:val="18"/>
                <w:szCs w:val="18"/>
              </w:rPr>
              <w:t>.</w:t>
            </w:r>
          </w:p>
        </w:tc>
        <w:tc>
          <w:tcPr>
            <w:tcW w:w="2099" w:type="dxa"/>
            <w:shd w:val="clear" w:color="auto" w:fill="DCE4F0" w:themeFill="accent6" w:themeFillTint="33"/>
            <w:vAlign w:val="center"/>
          </w:tcPr>
          <w:p w14:paraId="53765FC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a historian’s interpretation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7F46538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a historian’s interpretation</w:t>
            </w:r>
            <w:r>
              <w:rPr>
                <w:rFonts w:ascii="Arial Narrow" w:hAnsi="Arial Narrow" w:cs="Calibri"/>
                <w:color w:val="000000"/>
                <w:sz w:val="18"/>
                <w:szCs w:val="18"/>
              </w:rPr>
              <w:t>.</w:t>
            </w:r>
          </w:p>
        </w:tc>
        <w:tc>
          <w:tcPr>
            <w:tcW w:w="2098" w:type="dxa"/>
            <w:shd w:val="clear" w:color="auto" w:fill="DCE4F0" w:themeFill="accent6" w:themeFillTint="33"/>
            <w:vAlign w:val="center"/>
          </w:tcPr>
          <w:p w14:paraId="47FE4465"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Questi</w:t>
            </w:r>
            <w:r>
              <w:rPr>
                <w:rFonts w:ascii="Arial Narrow" w:hAnsi="Arial Narrow" w:cs="Calibri"/>
                <w:color w:val="000000"/>
                <w:sz w:val="18"/>
                <w:szCs w:val="18"/>
              </w:rPr>
              <w:t>on historian(s) interpretations.</w:t>
            </w:r>
          </w:p>
        </w:tc>
        <w:tc>
          <w:tcPr>
            <w:tcW w:w="2099" w:type="dxa"/>
            <w:shd w:val="clear" w:color="auto" w:fill="DCE4F0" w:themeFill="accent6" w:themeFillTint="33"/>
            <w:vAlign w:val="center"/>
          </w:tcPr>
          <w:p w14:paraId="0092A9F1"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historians’ interpretations</w:t>
            </w:r>
            <w:r>
              <w:rPr>
                <w:rFonts w:ascii="Arial Narrow" w:hAnsi="Arial Narrow" w:cs="Calibri"/>
                <w:color w:val="000000"/>
                <w:sz w:val="18"/>
                <w:szCs w:val="18"/>
              </w:rPr>
              <w:t>.</w:t>
            </w:r>
            <w:r w:rsidRPr="00F359B5" w:rsidDel="00BA0EDF">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158E2E7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Evaluate historian’s interpretations</w:t>
            </w:r>
            <w:r>
              <w:rPr>
                <w:rFonts w:ascii="Arial Narrow" w:hAnsi="Arial Narrow" w:cs="Calibri"/>
                <w:color w:val="000000"/>
                <w:sz w:val="18"/>
                <w:szCs w:val="18"/>
              </w:rPr>
              <w:t>.</w:t>
            </w:r>
          </w:p>
        </w:tc>
      </w:tr>
      <w:tr w:rsidR="008F6908" w:rsidRPr="00F359B5" w14:paraId="2AAECD76" w14:textId="77777777" w:rsidTr="00CC1CC3">
        <w:tc>
          <w:tcPr>
            <w:tcW w:w="2145" w:type="dxa"/>
            <w:shd w:val="clear" w:color="auto" w:fill="DCE4F0" w:themeFill="accent6" w:themeFillTint="33"/>
            <w:vAlign w:val="center"/>
          </w:tcPr>
          <w:p w14:paraId="30D167E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Analyse the causes of the revolution</w:t>
            </w:r>
            <w:r>
              <w:rPr>
                <w:rFonts w:ascii="Arial Narrow" w:hAnsi="Arial Narrow" w:cs="Calibri"/>
                <w:b/>
                <w:bCs/>
                <w:sz w:val="18"/>
                <w:szCs w:val="18"/>
              </w:rPr>
              <w:t>.</w:t>
            </w:r>
            <w:r w:rsidRPr="00F359B5">
              <w:rPr>
                <w:rFonts w:ascii="Arial Narrow" w:hAnsi="Arial Narrow" w:cs="Calibri"/>
                <w:b/>
                <w:bCs/>
                <w:sz w:val="18"/>
                <w:szCs w:val="18"/>
              </w:rPr>
              <w:t xml:space="preserve"> </w:t>
            </w:r>
          </w:p>
        </w:tc>
        <w:tc>
          <w:tcPr>
            <w:tcW w:w="2098" w:type="dxa"/>
            <w:shd w:val="clear" w:color="auto" w:fill="DCE4F0" w:themeFill="accent6" w:themeFillTint="33"/>
            <w:vAlign w:val="center"/>
          </w:tcPr>
          <w:p w14:paraId="6C8C596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cause</w:t>
            </w:r>
            <w:r>
              <w:rPr>
                <w:rFonts w:ascii="Arial Narrow" w:hAnsi="Arial Narrow" w:cs="Calibri"/>
                <w:color w:val="000000"/>
                <w:sz w:val="18"/>
                <w:szCs w:val="18"/>
              </w:rPr>
              <w:t>.</w:t>
            </w:r>
          </w:p>
        </w:tc>
        <w:tc>
          <w:tcPr>
            <w:tcW w:w="2099" w:type="dxa"/>
            <w:shd w:val="clear" w:color="auto" w:fill="DCE4F0" w:themeFill="accent6" w:themeFillTint="33"/>
            <w:vAlign w:val="center"/>
          </w:tcPr>
          <w:p w14:paraId="5F4EC15C"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Describe cause(s)</w:t>
            </w:r>
            <w:r>
              <w:rPr>
                <w:rFonts w:ascii="Arial Narrow" w:hAnsi="Arial Narrow" w:cs="Calibri"/>
                <w:color w:val="000000"/>
                <w:sz w:val="18"/>
                <w:szCs w:val="18"/>
              </w:rPr>
              <w:t>.</w:t>
            </w:r>
            <w:r w:rsidRPr="00F359B5" w:rsidDel="00BC577A">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6B5CCF18"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 how events, ideas, individuals, or popular movements caused the revolution</w:t>
            </w:r>
            <w:r>
              <w:rPr>
                <w:rFonts w:ascii="Arial Narrow" w:hAnsi="Arial Narrow" w:cs="Calibri"/>
                <w:color w:val="000000"/>
                <w:sz w:val="18"/>
                <w:szCs w:val="18"/>
              </w:rPr>
              <w:t>.</w:t>
            </w:r>
          </w:p>
        </w:tc>
        <w:tc>
          <w:tcPr>
            <w:tcW w:w="2098" w:type="dxa"/>
            <w:shd w:val="clear" w:color="auto" w:fill="DCE4F0" w:themeFill="accent6" w:themeFillTint="33"/>
            <w:vAlign w:val="center"/>
          </w:tcPr>
          <w:p w14:paraId="6281C267"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Distinguish between long-term causes and short-term triggers</w:t>
            </w:r>
            <w:r>
              <w:rPr>
                <w:rFonts w:ascii="Arial Narrow" w:hAnsi="Arial Narrow" w:cs="Calibri"/>
                <w:color w:val="000000"/>
                <w:sz w:val="18"/>
                <w:szCs w:val="18"/>
              </w:rPr>
              <w:t>.</w:t>
            </w:r>
            <w:r w:rsidRPr="00F359B5" w:rsidDel="00095C13">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270BDED5"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 why events, ideas, individuals, or popular movements have varying levels of influence in causing the revolution</w:t>
            </w:r>
            <w:r>
              <w:rPr>
                <w:rFonts w:ascii="Arial Narrow" w:hAnsi="Arial Narrow" w:cs="Calibri"/>
                <w:color w:val="000000"/>
                <w:sz w:val="18"/>
                <w:szCs w:val="18"/>
              </w:rPr>
              <w:t>.</w:t>
            </w:r>
          </w:p>
        </w:tc>
        <w:tc>
          <w:tcPr>
            <w:tcW w:w="2099" w:type="dxa"/>
            <w:shd w:val="clear" w:color="auto" w:fill="DCE4F0" w:themeFill="accent6" w:themeFillTint="33"/>
            <w:vAlign w:val="center"/>
          </w:tcPr>
          <w:p w14:paraId="0D705D0F" w14:textId="5720169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Analyse how causes affect each other and have </w:t>
            </w:r>
            <w:r w:rsidRPr="00775C21">
              <w:rPr>
                <w:rFonts w:ascii="Arial Narrow" w:hAnsi="Arial Narrow" w:cs="Calibri"/>
                <w:color w:val="000000"/>
                <w:sz w:val="18"/>
                <w:szCs w:val="18"/>
              </w:rPr>
              <w:t>intended/unintended</w:t>
            </w:r>
            <w:r w:rsidRPr="00F359B5">
              <w:rPr>
                <w:rFonts w:ascii="Arial Narrow" w:hAnsi="Arial Narrow" w:cs="Calibri"/>
                <w:color w:val="000000"/>
                <w:sz w:val="18"/>
                <w:szCs w:val="18"/>
              </w:rPr>
              <w:t xml:space="preserve"> consequences</w:t>
            </w:r>
            <w:r>
              <w:rPr>
                <w:rFonts w:ascii="Arial Narrow" w:hAnsi="Arial Narrow" w:cs="Calibri"/>
                <w:color w:val="000000"/>
                <w:sz w:val="18"/>
                <w:szCs w:val="18"/>
              </w:rPr>
              <w:t>.</w:t>
            </w:r>
          </w:p>
        </w:tc>
      </w:tr>
      <w:tr w:rsidR="008F6908" w:rsidRPr="00F359B5" w14:paraId="12822034" w14:textId="77777777" w:rsidTr="00CC1CC3">
        <w:tc>
          <w:tcPr>
            <w:tcW w:w="2145" w:type="dxa"/>
            <w:shd w:val="clear" w:color="auto" w:fill="DCE4F0" w:themeFill="accent6" w:themeFillTint="33"/>
            <w:vAlign w:val="center"/>
          </w:tcPr>
          <w:p w14:paraId="0F0CE68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Construct arguments about the causes of the revolution using sources as evidence</w:t>
            </w:r>
            <w:r>
              <w:rPr>
                <w:rFonts w:ascii="Arial Narrow" w:hAnsi="Arial Narrow" w:cs="Calibri"/>
                <w:b/>
                <w:bCs/>
                <w:sz w:val="18"/>
                <w:szCs w:val="18"/>
              </w:rPr>
              <w:t>.</w:t>
            </w:r>
          </w:p>
        </w:tc>
        <w:tc>
          <w:tcPr>
            <w:tcW w:w="2098" w:type="dxa"/>
            <w:shd w:val="clear" w:color="auto" w:fill="DCE4F0" w:themeFill="accent6" w:themeFillTint="33"/>
            <w:vAlign w:val="center"/>
          </w:tcPr>
          <w:p w14:paraId="7CF3DD5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Identifies accurate </w:t>
            </w:r>
            <w:r>
              <w:rPr>
                <w:rFonts w:ascii="Arial Narrow" w:hAnsi="Arial Narrow" w:cs="Calibri"/>
                <w:color w:val="000000"/>
                <w:sz w:val="18"/>
                <w:szCs w:val="18"/>
              </w:rPr>
              <w:br/>
            </w:r>
            <w:r w:rsidRPr="00F359B5">
              <w:rPr>
                <w:rFonts w:ascii="Arial Narrow" w:hAnsi="Arial Narrow" w:cs="Calibri"/>
                <w:color w:val="000000"/>
                <w:sz w:val="18"/>
                <w:szCs w:val="18"/>
              </w:rPr>
              <w:t xml:space="preserve">knowledge in response </w:t>
            </w:r>
            <w:r w:rsidRPr="00F359B5">
              <w:rPr>
                <w:rFonts w:ascii="Arial Narrow" w:hAnsi="Arial Narrow" w:cs="Calibri"/>
                <w:color w:val="000000"/>
                <w:sz w:val="18"/>
                <w:szCs w:val="18"/>
              </w:rPr>
              <w:br/>
              <w:t xml:space="preserve">to a </w:t>
            </w:r>
            <w:r>
              <w:rPr>
                <w:rFonts w:ascii="Arial Narrow" w:hAnsi="Arial Narrow" w:cs="Calibri"/>
                <w:color w:val="000000"/>
                <w:sz w:val="18"/>
                <w:szCs w:val="18"/>
              </w:rPr>
              <w:t>question.</w:t>
            </w:r>
          </w:p>
        </w:tc>
        <w:tc>
          <w:tcPr>
            <w:tcW w:w="2099" w:type="dxa"/>
            <w:shd w:val="clear" w:color="auto" w:fill="DCE4F0" w:themeFill="accent6" w:themeFillTint="33"/>
            <w:vAlign w:val="center"/>
          </w:tcPr>
          <w:p w14:paraId="32805EA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Writes narrative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01BCF2AF"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Identifies key ideas for a historical argument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8" w:type="dxa"/>
            <w:shd w:val="clear" w:color="auto" w:fill="DCE4F0" w:themeFill="accent6" w:themeFillTint="33"/>
            <w:vAlign w:val="center"/>
          </w:tcPr>
          <w:p w14:paraId="48B6E34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Use relevant knowledge and evidence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2B396A51"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Explains the relationship between historical knowledge, evidence, and concepts in response to a question</w:t>
            </w:r>
            <w:r>
              <w:rPr>
                <w:rFonts w:ascii="Arial Narrow" w:hAnsi="Arial Narrow" w:cs="Calibri"/>
                <w:color w:val="000000"/>
                <w:sz w:val="18"/>
                <w:szCs w:val="18"/>
              </w:rPr>
              <w:t>.</w:t>
            </w:r>
          </w:p>
        </w:tc>
        <w:tc>
          <w:tcPr>
            <w:tcW w:w="2099" w:type="dxa"/>
            <w:shd w:val="clear" w:color="auto" w:fill="DCE4F0" w:themeFill="accent6" w:themeFillTint="33"/>
            <w:vAlign w:val="center"/>
          </w:tcPr>
          <w:p w14:paraId="54B0824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Synthesis of knowledge, evidence, and concepts into </w:t>
            </w:r>
            <w:r>
              <w:rPr>
                <w:rFonts w:ascii="Arial Narrow" w:hAnsi="Arial Narrow" w:cs="Calibri"/>
                <w:color w:val="000000"/>
                <w:sz w:val="18"/>
                <w:szCs w:val="18"/>
              </w:rPr>
              <w:br/>
            </w:r>
            <w:r w:rsidRPr="00F359B5">
              <w:rPr>
                <w:rFonts w:ascii="Arial Narrow" w:hAnsi="Arial Narrow" w:cs="Calibri"/>
                <w:color w:val="000000"/>
                <w:sz w:val="18"/>
                <w:szCs w:val="18"/>
              </w:rPr>
              <w:t>a historical argument</w:t>
            </w:r>
            <w:r>
              <w:rPr>
                <w:rFonts w:ascii="Arial Narrow" w:hAnsi="Arial Narrow" w:cs="Calibri"/>
                <w:color w:val="000000"/>
                <w:sz w:val="18"/>
                <w:szCs w:val="18"/>
              </w:rPr>
              <w:t>.</w:t>
            </w:r>
          </w:p>
        </w:tc>
      </w:tr>
    </w:tbl>
    <w:p w14:paraId="251A38E5" w14:textId="77777777" w:rsidR="008F6908" w:rsidRDefault="008F6908" w:rsidP="008F6908">
      <w:pPr>
        <w:rPr>
          <w:rFonts w:ascii="Arial" w:eastAsia="Times New Roman" w:hAnsi="Arial" w:cs="Arial"/>
          <w:color w:val="000000" w:themeColor="text1"/>
          <w:kern w:val="22"/>
          <w:sz w:val="20"/>
          <w:szCs w:val="20"/>
          <w:lang w:eastAsia="ja-JP"/>
        </w:rPr>
      </w:pPr>
      <w:r>
        <w:rPr>
          <w:szCs w:val="20"/>
        </w:rPr>
        <w:br w:type="page"/>
      </w:r>
    </w:p>
    <w:p w14:paraId="7A056009" w14:textId="77777777" w:rsidR="008F6908" w:rsidRPr="00F359B5" w:rsidRDefault="008F6908" w:rsidP="008F6908">
      <w:pPr>
        <w:pStyle w:val="VCAAnumbers"/>
        <w:spacing w:after="240"/>
        <w:ind w:left="357" w:hanging="357"/>
        <w:contextualSpacing w:val="0"/>
        <w:rPr>
          <w:rFonts w:ascii="Arial Narrow" w:hAnsi="Arial Narrow"/>
          <w:lang w:val="en-AU"/>
        </w:rPr>
      </w:pPr>
      <w:r w:rsidRPr="00F359B5">
        <w:lastRenderedPageBreak/>
        <w:t>The teacher has done a lot of work with their students in developing their source use and using historical interpretations, and thinks that they do</w:t>
      </w:r>
      <w:r w:rsidRPr="0062296B">
        <w:rPr>
          <w:sz w:val="16"/>
          <w:szCs w:val="16"/>
        </w:rPr>
        <w:t xml:space="preserve"> </w:t>
      </w:r>
      <w:r w:rsidRPr="00F359B5">
        <w:t>not need the lowest level descriptor for those skills. Therefore, the teacher decides to remove them.</w:t>
      </w:r>
    </w:p>
    <w:tbl>
      <w:tblPr>
        <w:tblStyle w:val="TableGrid"/>
        <w:tblW w:w="14737" w:type="dxa"/>
        <w:tblLook w:val="04A0" w:firstRow="1" w:lastRow="0" w:firstColumn="1" w:lastColumn="0" w:noHBand="0" w:noVBand="1"/>
      </w:tblPr>
      <w:tblGrid>
        <w:gridCol w:w="2145"/>
        <w:gridCol w:w="2098"/>
        <w:gridCol w:w="2099"/>
        <w:gridCol w:w="2099"/>
        <w:gridCol w:w="2098"/>
        <w:gridCol w:w="2099"/>
        <w:gridCol w:w="2099"/>
      </w:tblGrid>
      <w:tr w:rsidR="008F6908" w:rsidRPr="00F359B5" w14:paraId="620B9BEF" w14:textId="77777777" w:rsidTr="00CC1CC3">
        <w:tc>
          <w:tcPr>
            <w:tcW w:w="2145" w:type="dxa"/>
            <w:shd w:val="clear" w:color="auto" w:fill="0072AA" w:themeFill="accent1" w:themeFillShade="BF"/>
          </w:tcPr>
          <w:p w14:paraId="3B4237F9" w14:textId="77777777" w:rsidR="008F6908" w:rsidRPr="00F359B5" w:rsidRDefault="008F6908" w:rsidP="008F6908">
            <w:pPr>
              <w:pStyle w:val="VCAAnumbers"/>
              <w:numPr>
                <w:ilvl w:val="0"/>
                <w:numId w:val="0"/>
              </w:numPr>
              <w:rPr>
                <w:rFonts w:ascii="Arial Narrow" w:hAnsi="Arial Narrow"/>
                <w:b/>
                <w:color w:val="FFFFFF" w:themeColor="background1"/>
                <w:sz w:val="18"/>
                <w:szCs w:val="18"/>
                <w:lang w:val="en-AU"/>
              </w:rPr>
            </w:pPr>
            <w:r w:rsidRPr="00F359B5">
              <w:rPr>
                <w:rFonts w:ascii="Arial Narrow" w:hAnsi="Arial Narrow"/>
                <w:b/>
                <w:color w:val="FFFFFF" w:themeColor="background1"/>
                <w:sz w:val="18"/>
                <w:szCs w:val="18"/>
                <w:lang w:val="en-AU"/>
              </w:rPr>
              <w:t>Key skills</w:t>
            </w:r>
          </w:p>
        </w:tc>
        <w:tc>
          <w:tcPr>
            <w:tcW w:w="12592" w:type="dxa"/>
            <w:gridSpan w:val="6"/>
            <w:shd w:val="clear" w:color="auto" w:fill="0072AA" w:themeFill="accent1" w:themeFillShade="BF"/>
            <w:vAlign w:val="center"/>
          </w:tcPr>
          <w:p w14:paraId="766A2B4A" w14:textId="77777777" w:rsidR="008F6908" w:rsidRPr="00F359B5" w:rsidRDefault="008F6908" w:rsidP="008F6908">
            <w:pPr>
              <w:pStyle w:val="VCAAnumbers"/>
              <w:numPr>
                <w:ilvl w:val="0"/>
                <w:numId w:val="0"/>
              </w:numPr>
              <w:jc w:val="center"/>
              <w:rPr>
                <w:rFonts w:ascii="Arial Narrow" w:hAnsi="Arial Narrow"/>
                <w:b/>
                <w:color w:val="FFFFFF" w:themeColor="background1"/>
                <w:sz w:val="18"/>
                <w:szCs w:val="18"/>
                <w:lang w:val="en-AU"/>
              </w:rPr>
            </w:pPr>
            <w:r w:rsidRPr="00F359B5">
              <w:rPr>
                <w:rFonts w:ascii="Arial Narrow" w:eastAsia="Calibri" w:hAnsi="Arial Narrow"/>
                <w:b/>
                <w:color w:val="FFFFFF" w:themeColor="background1"/>
                <w:sz w:val="18"/>
                <w:szCs w:val="18"/>
                <w:lang w:val="en-AU"/>
              </w:rPr>
              <w:t>DESCRIPTOR: typical performance in each range</w:t>
            </w:r>
          </w:p>
        </w:tc>
      </w:tr>
      <w:tr w:rsidR="008F6908" w:rsidRPr="00F359B5" w14:paraId="60F7707A" w14:textId="77777777" w:rsidTr="00CC1CC3">
        <w:tc>
          <w:tcPr>
            <w:tcW w:w="2145" w:type="dxa"/>
            <w:vMerge w:val="restart"/>
            <w:shd w:val="clear" w:color="auto" w:fill="DCE4F0" w:themeFill="accent6" w:themeFillTint="33"/>
            <w:vAlign w:val="center"/>
          </w:tcPr>
          <w:p w14:paraId="726A08F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Evaluate sources for use as evidence</w:t>
            </w:r>
            <w:r>
              <w:rPr>
                <w:rFonts w:ascii="Arial Narrow" w:hAnsi="Arial Narrow" w:cs="Calibri"/>
                <w:b/>
                <w:bCs/>
                <w:sz w:val="18"/>
                <w:szCs w:val="18"/>
              </w:rPr>
              <w:t>.</w:t>
            </w:r>
          </w:p>
        </w:tc>
        <w:tc>
          <w:tcPr>
            <w:tcW w:w="2098" w:type="dxa"/>
            <w:shd w:val="clear" w:color="auto" w:fill="DCE4F0" w:themeFill="accent6" w:themeFillTint="33"/>
            <w:vAlign w:val="center"/>
          </w:tcPr>
          <w:p w14:paraId="68E6260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099" w:type="dxa"/>
            <w:shd w:val="clear" w:color="auto" w:fill="DCE4F0" w:themeFill="accent6" w:themeFillTint="33"/>
            <w:vAlign w:val="center"/>
          </w:tcPr>
          <w:p w14:paraId="604E773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Describe content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3D3F950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context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8" w:type="dxa"/>
            <w:shd w:val="clear" w:color="auto" w:fill="DCE4F0" w:themeFill="accent6" w:themeFillTint="33"/>
            <w:vAlign w:val="center"/>
          </w:tcPr>
          <w:p w14:paraId="4B44FB8B"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meaning/ inferences of source(s)</w:t>
            </w:r>
            <w:r>
              <w:rPr>
                <w:rFonts w:ascii="Arial Narrow" w:hAnsi="Arial Narrow" w:cs="Calibri"/>
                <w:color w:val="000000"/>
                <w:sz w:val="18"/>
                <w:szCs w:val="18"/>
              </w:rPr>
              <w:t>.</w:t>
            </w:r>
            <w:r w:rsidRPr="00F359B5" w:rsidDel="000A5614">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3072E0B5"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Explains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42235818"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Discuss relationship between content, context, and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r>
      <w:tr w:rsidR="008F6908" w:rsidRPr="00F359B5" w14:paraId="139031C2" w14:textId="77777777" w:rsidTr="00CC1CC3">
        <w:tc>
          <w:tcPr>
            <w:tcW w:w="2145" w:type="dxa"/>
            <w:vMerge/>
            <w:shd w:val="clear" w:color="auto" w:fill="DCE4F0" w:themeFill="accent6" w:themeFillTint="33"/>
            <w:vAlign w:val="center"/>
          </w:tcPr>
          <w:p w14:paraId="0FA2D768" w14:textId="77777777" w:rsidR="008F6908" w:rsidRPr="00F359B5" w:rsidRDefault="008F6908" w:rsidP="008F6908">
            <w:pPr>
              <w:pStyle w:val="VCAAnumbers"/>
              <w:numPr>
                <w:ilvl w:val="0"/>
                <w:numId w:val="0"/>
              </w:numPr>
              <w:contextualSpacing w:val="0"/>
              <w:rPr>
                <w:rFonts w:ascii="Arial Narrow" w:hAnsi="Arial Narrow"/>
                <w:sz w:val="18"/>
                <w:szCs w:val="18"/>
                <w:lang w:val="en-AU"/>
              </w:rPr>
            </w:pPr>
          </w:p>
        </w:tc>
        <w:tc>
          <w:tcPr>
            <w:tcW w:w="2098" w:type="dxa"/>
            <w:shd w:val="clear" w:color="auto" w:fill="DCE4F0" w:themeFill="accent6" w:themeFillTint="33"/>
            <w:vAlign w:val="center"/>
          </w:tcPr>
          <w:p w14:paraId="752E778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reliable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12ABC86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useful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63344CAB"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Describe the reliability</w:t>
            </w:r>
            <w:r>
              <w:rPr>
                <w:rFonts w:ascii="Arial Narrow" w:hAnsi="Arial Narrow" w:cs="Calibri"/>
                <w:color w:val="000000"/>
                <w:sz w:val="18"/>
                <w:szCs w:val="18"/>
              </w:rPr>
              <w:t xml:space="preserve"> and/or usefulness of source(s).</w:t>
            </w:r>
            <w:r w:rsidRPr="00F359B5">
              <w:rPr>
                <w:rFonts w:ascii="Arial Narrow" w:hAnsi="Arial Narrow" w:cs="Calibri"/>
                <w:color w:val="000000"/>
                <w:sz w:val="18"/>
                <w:szCs w:val="18"/>
              </w:rPr>
              <w:t xml:space="preserve"> </w:t>
            </w:r>
          </w:p>
        </w:tc>
        <w:tc>
          <w:tcPr>
            <w:tcW w:w="2098" w:type="dxa"/>
            <w:shd w:val="clear" w:color="auto" w:fill="DCE4F0" w:themeFill="accent6" w:themeFillTint="33"/>
            <w:vAlign w:val="center"/>
          </w:tcPr>
          <w:p w14:paraId="686E24D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Corroborate sources to determine reliability and/or </w:t>
            </w:r>
            <w:r>
              <w:rPr>
                <w:rFonts w:ascii="Arial Narrow" w:hAnsi="Arial Narrow" w:cs="Calibri"/>
                <w:color w:val="000000"/>
                <w:sz w:val="18"/>
                <w:szCs w:val="18"/>
              </w:rPr>
              <w:t>usefulness.</w:t>
            </w:r>
          </w:p>
        </w:tc>
        <w:tc>
          <w:tcPr>
            <w:tcW w:w="2099" w:type="dxa"/>
            <w:shd w:val="clear" w:color="auto" w:fill="DCE4F0" w:themeFill="accent6" w:themeFillTint="33"/>
            <w:vAlign w:val="center"/>
          </w:tcPr>
          <w:p w14:paraId="6489564D"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 how/why source(s) are reliable and useful as evidence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03C0B945"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Evaluate the reliability and usefulness of source(s) as evidence</w:t>
            </w:r>
            <w:r>
              <w:rPr>
                <w:rFonts w:ascii="Arial Narrow" w:hAnsi="Arial Narrow" w:cs="Calibri"/>
                <w:color w:val="000000"/>
                <w:sz w:val="18"/>
                <w:szCs w:val="18"/>
              </w:rPr>
              <w:t>.</w:t>
            </w:r>
          </w:p>
        </w:tc>
      </w:tr>
      <w:tr w:rsidR="008F6908" w:rsidRPr="00F359B5" w14:paraId="5E3A283E" w14:textId="77777777" w:rsidTr="00CC1CC3">
        <w:tc>
          <w:tcPr>
            <w:tcW w:w="2145" w:type="dxa"/>
            <w:shd w:val="clear" w:color="auto" w:fill="DCE4F0" w:themeFill="accent6" w:themeFillTint="33"/>
            <w:vAlign w:val="center"/>
          </w:tcPr>
          <w:p w14:paraId="1DD1A0F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 xml:space="preserve">Analyse the perspectives </w:t>
            </w:r>
            <w:r>
              <w:rPr>
                <w:rFonts w:ascii="Arial Narrow" w:hAnsi="Arial Narrow" w:cs="Calibri"/>
                <w:b/>
                <w:bCs/>
                <w:sz w:val="18"/>
                <w:szCs w:val="18"/>
              </w:rPr>
              <w:br/>
            </w:r>
            <w:r w:rsidRPr="00F359B5">
              <w:rPr>
                <w:rFonts w:ascii="Arial Narrow" w:hAnsi="Arial Narrow" w:cs="Calibri"/>
                <w:b/>
                <w:bCs/>
                <w:sz w:val="18"/>
                <w:szCs w:val="18"/>
              </w:rPr>
              <w:t xml:space="preserve">of people during the development of the revolution and how perspectives changed and/or remained the same </w:t>
            </w:r>
            <w:r w:rsidRPr="00F359B5">
              <w:rPr>
                <w:rFonts w:ascii="Arial Narrow" w:hAnsi="Arial Narrow" w:cs="Calibri"/>
                <w:b/>
                <w:bCs/>
                <w:sz w:val="18"/>
                <w:szCs w:val="18"/>
              </w:rPr>
              <w:br/>
              <w:t>over time</w:t>
            </w:r>
            <w:r>
              <w:rPr>
                <w:rFonts w:ascii="Arial Narrow" w:hAnsi="Arial Narrow" w:cs="Calibri"/>
                <w:b/>
                <w:bCs/>
                <w:sz w:val="18"/>
                <w:szCs w:val="18"/>
              </w:rPr>
              <w:t>.</w:t>
            </w:r>
          </w:p>
        </w:tc>
        <w:tc>
          <w:tcPr>
            <w:tcW w:w="2098" w:type="dxa"/>
            <w:shd w:val="clear" w:color="auto" w:fill="DCE4F0" w:themeFill="accent6" w:themeFillTint="33"/>
            <w:vAlign w:val="center"/>
          </w:tcPr>
          <w:p w14:paraId="0E18F42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perspective from the past</w:t>
            </w:r>
            <w:r>
              <w:rPr>
                <w:rFonts w:ascii="Arial Narrow" w:hAnsi="Arial Narrow" w:cs="Calibri"/>
                <w:color w:val="000000"/>
                <w:sz w:val="18"/>
                <w:szCs w:val="18"/>
              </w:rPr>
              <w:t>.</w:t>
            </w:r>
          </w:p>
        </w:tc>
        <w:tc>
          <w:tcPr>
            <w:tcW w:w="2099" w:type="dxa"/>
            <w:shd w:val="clear" w:color="auto" w:fill="DCE4F0" w:themeFill="accent6" w:themeFillTint="33"/>
            <w:vAlign w:val="center"/>
          </w:tcPr>
          <w:p w14:paraId="6E5A6C01"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perspective(s) from the past</w:t>
            </w:r>
            <w:r>
              <w:rPr>
                <w:rFonts w:ascii="Arial Narrow" w:hAnsi="Arial Narrow" w:cs="Calibri"/>
                <w:color w:val="000000"/>
                <w:sz w:val="18"/>
                <w:szCs w:val="18"/>
              </w:rPr>
              <w:t>.</w:t>
            </w:r>
          </w:p>
        </w:tc>
        <w:tc>
          <w:tcPr>
            <w:tcW w:w="2099" w:type="dxa"/>
            <w:shd w:val="clear" w:color="auto" w:fill="DCE4F0" w:themeFill="accent6" w:themeFillTint="33"/>
            <w:vAlign w:val="center"/>
          </w:tcPr>
          <w:p w14:paraId="1DEE5049"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perspective(s) of people in their historical context</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8" w:type="dxa"/>
            <w:shd w:val="clear" w:color="auto" w:fill="DCE4F0" w:themeFill="accent6" w:themeFillTint="33"/>
            <w:vAlign w:val="center"/>
          </w:tcPr>
          <w:p w14:paraId="5A8AC5F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perspectives from the past</w:t>
            </w:r>
            <w:r>
              <w:rPr>
                <w:rFonts w:ascii="Arial Narrow" w:hAnsi="Arial Narrow" w:cs="Calibri"/>
                <w:color w:val="000000"/>
                <w:sz w:val="18"/>
                <w:szCs w:val="18"/>
              </w:rPr>
              <w:t>.</w:t>
            </w:r>
          </w:p>
        </w:tc>
        <w:tc>
          <w:tcPr>
            <w:tcW w:w="2099" w:type="dxa"/>
            <w:shd w:val="clear" w:color="auto" w:fill="DCE4F0" w:themeFill="accent6" w:themeFillTint="33"/>
            <w:vAlign w:val="center"/>
          </w:tcPr>
          <w:p w14:paraId="18D9F04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Determine how  events, ideas, individuals and popular movements influenced perspectives from the past</w:t>
            </w:r>
            <w:r>
              <w:rPr>
                <w:rFonts w:ascii="Arial Narrow" w:hAnsi="Arial Narrow" w:cs="Calibri"/>
                <w:color w:val="000000"/>
                <w:sz w:val="18"/>
                <w:szCs w:val="18"/>
              </w:rPr>
              <w:t>.</w:t>
            </w:r>
          </w:p>
        </w:tc>
        <w:tc>
          <w:tcPr>
            <w:tcW w:w="2099" w:type="dxa"/>
            <w:shd w:val="clear" w:color="auto" w:fill="DCE4F0" w:themeFill="accent6" w:themeFillTint="33"/>
            <w:vAlign w:val="center"/>
          </w:tcPr>
          <w:p w14:paraId="7BE368D8"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Analyse how perspectives have changed and/or remained the same over time</w:t>
            </w:r>
            <w:r>
              <w:rPr>
                <w:rFonts w:ascii="Arial Narrow" w:hAnsi="Arial Narrow" w:cs="Calibri"/>
                <w:color w:val="000000"/>
                <w:sz w:val="18"/>
                <w:szCs w:val="18"/>
              </w:rPr>
              <w:t>.</w:t>
            </w:r>
          </w:p>
        </w:tc>
      </w:tr>
      <w:tr w:rsidR="008F6908" w:rsidRPr="00F359B5" w14:paraId="0BF9C46B" w14:textId="77777777" w:rsidTr="00CC1CC3">
        <w:tc>
          <w:tcPr>
            <w:tcW w:w="2145" w:type="dxa"/>
            <w:shd w:val="clear" w:color="auto" w:fill="DCE4F0" w:themeFill="accent6" w:themeFillTint="33"/>
            <w:vAlign w:val="center"/>
          </w:tcPr>
          <w:p w14:paraId="7826C37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Evaluate historical interpretations about the causes of the revolution</w:t>
            </w:r>
            <w:r>
              <w:rPr>
                <w:rFonts w:ascii="Arial Narrow" w:hAnsi="Arial Narrow" w:cs="Calibri"/>
                <w:b/>
                <w:bCs/>
                <w:sz w:val="18"/>
                <w:szCs w:val="18"/>
              </w:rPr>
              <w:t>.</w:t>
            </w:r>
          </w:p>
        </w:tc>
        <w:tc>
          <w:tcPr>
            <w:tcW w:w="2098" w:type="dxa"/>
            <w:shd w:val="clear" w:color="auto" w:fill="DCE4F0" w:themeFill="accent6" w:themeFillTint="33"/>
            <w:vAlign w:val="center"/>
          </w:tcPr>
          <w:p w14:paraId="022495A1"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099" w:type="dxa"/>
            <w:shd w:val="clear" w:color="auto" w:fill="DCE4F0" w:themeFill="accent6" w:themeFillTint="33"/>
            <w:vAlign w:val="center"/>
          </w:tcPr>
          <w:p w14:paraId="508CF15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a historian’s interpretation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4A147F9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a historian’s interpretation</w:t>
            </w:r>
            <w:r>
              <w:rPr>
                <w:rFonts w:ascii="Arial Narrow" w:hAnsi="Arial Narrow" w:cs="Calibri"/>
                <w:color w:val="000000"/>
                <w:sz w:val="18"/>
                <w:szCs w:val="18"/>
              </w:rPr>
              <w:t>.</w:t>
            </w:r>
          </w:p>
        </w:tc>
        <w:tc>
          <w:tcPr>
            <w:tcW w:w="2098" w:type="dxa"/>
            <w:shd w:val="clear" w:color="auto" w:fill="DCE4F0" w:themeFill="accent6" w:themeFillTint="33"/>
            <w:vAlign w:val="center"/>
          </w:tcPr>
          <w:p w14:paraId="0F707A1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Question historian(s) interpretations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69076AF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historians’ interpretations</w:t>
            </w:r>
            <w:r>
              <w:rPr>
                <w:rFonts w:ascii="Arial Narrow" w:hAnsi="Arial Narrow" w:cs="Calibri"/>
                <w:color w:val="000000"/>
                <w:sz w:val="18"/>
                <w:szCs w:val="18"/>
              </w:rPr>
              <w:t>.</w:t>
            </w:r>
            <w:r w:rsidRPr="00F359B5" w:rsidDel="00BA0EDF">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5CA0481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Evaluate historian’s interpretations</w:t>
            </w:r>
            <w:r>
              <w:rPr>
                <w:rFonts w:ascii="Arial Narrow" w:hAnsi="Arial Narrow" w:cs="Calibri"/>
                <w:color w:val="000000"/>
                <w:sz w:val="18"/>
                <w:szCs w:val="18"/>
              </w:rPr>
              <w:t>.</w:t>
            </w:r>
          </w:p>
        </w:tc>
      </w:tr>
      <w:tr w:rsidR="008F6908" w:rsidRPr="00F359B5" w14:paraId="78A82629" w14:textId="77777777" w:rsidTr="00CC1CC3">
        <w:tc>
          <w:tcPr>
            <w:tcW w:w="2145" w:type="dxa"/>
            <w:shd w:val="clear" w:color="auto" w:fill="DCE4F0" w:themeFill="accent6" w:themeFillTint="33"/>
            <w:vAlign w:val="center"/>
          </w:tcPr>
          <w:p w14:paraId="07F0E33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Analyse the causes of the revolution</w:t>
            </w:r>
            <w:r>
              <w:rPr>
                <w:rFonts w:ascii="Arial Narrow" w:hAnsi="Arial Narrow" w:cs="Calibri"/>
                <w:b/>
                <w:bCs/>
                <w:sz w:val="18"/>
                <w:szCs w:val="18"/>
              </w:rPr>
              <w:t>.</w:t>
            </w:r>
            <w:r w:rsidRPr="00F359B5">
              <w:rPr>
                <w:rFonts w:ascii="Arial Narrow" w:hAnsi="Arial Narrow" w:cs="Calibri"/>
                <w:b/>
                <w:bCs/>
                <w:sz w:val="18"/>
                <w:szCs w:val="18"/>
              </w:rPr>
              <w:t xml:space="preserve"> </w:t>
            </w:r>
          </w:p>
        </w:tc>
        <w:tc>
          <w:tcPr>
            <w:tcW w:w="2098" w:type="dxa"/>
            <w:shd w:val="clear" w:color="auto" w:fill="DCE4F0" w:themeFill="accent6" w:themeFillTint="33"/>
            <w:vAlign w:val="center"/>
          </w:tcPr>
          <w:p w14:paraId="3F4A4EA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cause</w:t>
            </w:r>
            <w:r>
              <w:rPr>
                <w:rFonts w:ascii="Arial Narrow" w:hAnsi="Arial Narrow" w:cs="Calibri"/>
                <w:color w:val="000000"/>
                <w:sz w:val="18"/>
                <w:szCs w:val="18"/>
              </w:rPr>
              <w:t>.</w:t>
            </w:r>
          </w:p>
        </w:tc>
        <w:tc>
          <w:tcPr>
            <w:tcW w:w="2099" w:type="dxa"/>
            <w:shd w:val="clear" w:color="auto" w:fill="DCE4F0" w:themeFill="accent6" w:themeFillTint="33"/>
            <w:vAlign w:val="center"/>
          </w:tcPr>
          <w:p w14:paraId="20B794E4"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Describe cause(s)</w:t>
            </w:r>
            <w:r>
              <w:rPr>
                <w:rFonts w:ascii="Arial Narrow" w:hAnsi="Arial Narrow" w:cs="Calibri"/>
                <w:color w:val="000000"/>
                <w:sz w:val="18"/>
                <w:szCs w:val="18"/>
              </w:rPr>
              <w:t>.</w:t>
            </w:r>
            <w:r w:rsidRPr="00F359B5" w:rsidDel="00BC577A">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3DD7A1DB"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 how events, ideas, individuals, or popular movements caused the revolution</w:t>
            </w:r>
            <w:r>
              <w:rPr>
                <w:rFonts w:ascii="Arial Narrow" w:hAnsi="Arial Narrow" w:cs="Calibri"/>
                <w:color w:val="000000"/>
                <w:sz w:val="18"/>
                <w:szCs w:val="18"/>
              </w:rPr>
              <w:t>.</w:t>
            </w:r>
          </w:p>
        </w:tc>
        <w:tc>
          <w:tcPr>
            <w:tcW w:w="2098" w:type="dxa"/>
            <w:shd w:val="clear" w:color="auto" w:fill="DCE4F0" w:themeFill="accent6" w:themeFillTint="33"/>
            <w:vAlign w:val="center"/>
          </w:tcPr>
          <w:p w14:paraId="14691CC9"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Distinguish between long-term causes and short-term triggers</w:t>
            </w:r>
            <w:r>
              <w:rPr>
                <w:rFonts w:ascii="Arial Narrow" w:hAnsi="Arial Narrow" w:cs="Calibri"/>
                <w:color w:val="000000"/>
                <w:sz w:val="18"/>
                <w:szCs w:val="18"/>
              </w:rPr>
              <w:t>.</w:t>
            </w:r>
            <w:r w:rsidRPr="00F359B5" w:rsidDel="00095C13">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1F8216C6"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 why events, ideas, individuals, or popular movements have varying levels of influence in causing the revolution</w:t>
            </w:r>
            <w:r>
              <w:rPr>
                <w:rFonts w:ascii="Arial Narrow" w:hAnsi="Arial Narrow" w:cs="Calibri"/>
                <w:color w:val="000000"/>
                <w:sz w:val="18"/>
                <w:szCs w:val="18"/>
              </w:rPr>
              <w:t>.</w:t>
            </w:r>
          </w:p>
        </w:tc>
        <w:tc>
          <w:tcPr>
            <w:tcW w:w="2099" w:type="dxa"/>
            <w:shd w:val="clear" w:color="auto" w:fill="DCE4F0" w:themeFill="accent6" w:themeFillTint="33"/>
            <w:vAlign w:val="center"/>
          </w:tcPr>
          <w:p w14:paraId="5CB075E8" w14:textId="4ABC7192"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Analyse how causes affect each other and have </w:t>
            </w:r>
            <w:r w:rsidRPr="00775C21">
              <w:rPr>
                <w:rFonts w:ascii="Arial Narrow" w:hAnsi="Arial Narrow" w:cs="Calibri"/>
                <w:color w:val="000000"/>
                <w:sz w:val="18"/>
                <w:szCs w:val="18"/>
              </w:rPr>
              <w:t>intended/unintended</w:t>
            </w:r>
            <w:r w:rsidRPr="00F359B5">
              <w:rPr>
                <w:rFonts w:ascii="Arial Narrow" w:hAnsi="Arial Narrow" w:cs="Calibri"/>
                <w:color w:val="000000"/>
                <w:sz w:val="18"/>
                <w:szCs w:val="18"/>
              </w:rPr>
              <w:t xml:space="preserve"> consequences</w:t>
            </w:r>
            <w:r>
              <w:rPr>
                <w:rFonts w:ascii="Arial Narrow" w:hAnsi="Arial Narrow" w:cs="Calibri"/>
                <w:color w:val="000000"/>
                <w:sz w:val="18"/>
                <w:szCs w:val="18"/>
              </w:rPr>
              <w:t>.</w:t>
            </w:r>
          </w:p>
        </w:tc>
      </w:tr>
      <w:tr w:rsidR="008F6908" w:rsidRPr="00F359B5" w14:paraId="23700E2B" w14:textId="77777777" w:rsidTr="00CC1CC3">
        <w:tc>
          <w:tcPr>
            <w:tcW w:w="2145" w:type="dxa"/>
            <w:shd w:val="clear" w:color="auto" w:fill="DCE4F0" w:themeFill="accent6" w:themeFillTint="33"/>
            <w:vAlign w:val="center"/>
          </w:tcPr>
          <w:p w14:paraId="65CCEDC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Construct arguments about the causes of the revolution using sources as evidence</w:t>
            </w:r>
            <w:r>
              <w:rPr>
                <w:rFonts w:ascii="Arial Narrow" w:hAnsi="Arial Narrow" w:cs="Calibri"/>
                <w:b/>
                <w:bCs/>
                <w:sz w:val="18"/>
                <w:szCs w:val="18"/>
              </w:rPr>
              <w:t>.</w:t>
            </w:r>
          </w:p>
        </w:tc>
        <w:tc>
          <w:tcPr>
            <w:tcW w:w="2098" w:type="dxa"/>
            <w:shd w:val="clear" w:color="auto" w:fill="DCE4F0" w:themeFill="accent6" w:themeFillTint="33"/>
            <w:vAlign w:val="center"/>
          </w:tcPr>
          <w:p w14:paraId="01CAC0F1"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Identifies accurate knowledge in response </w:t>
            </w:r>
            <w:r w:rsidRPr="00F359B5">
              <w:rPr>
                <w:rFonts w:ascii="Arial Narrow" w:hAnsi="Arial Narrow" w:cs="Calibri"/>
                <w:color w:val="000000"/>
                <w:sz w:val="18"/>
                <w:szCs w:val="18"/>
              </w:rPr>
              <w:br/>
              <w:t>to a question</w:t>
            </w:r>
            <w:r>
              <w:rPr>
                <w:rFonts w:ascii="Arial Narrow" w:hAnsi="Arial Narrow" w:cs="Calibri"/>
                <w:color w:val="000000"/>
                <w:sz w:val="18"/>
                <w:szCs w:val="18"/>
              </w:rPr>
              <w:t>.</w:t>
            </w:r>
          </w:p>
        </w:tc>
        <w:tc>
          <w:tcPr>
            <w:tcW w:w="2099" w:type="dxa"/>
            <w:shd w:val="clear" w:color="auto" w:fill="DCE4F0" w:themeFill="accent6" w:themeFillTint="33"/>
            <w:vAlign w:val="center"/>
          </w:tcPr>
          <w:p w14:paraId="5A58824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Writes narrative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108A44B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Identifies key ideas for a historical argument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8" w:type="dxa"/>
            <w:shd w:val="clear" w:color="auto" w:fill="DCE4F0" w:themeFill="accent6" w:themeFillTint="33"/>
            <w:vAlign w:val="center"/>
          </w:tcPr>
          <w:p w14:paraId="237A30E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Use relevant knowledge and evidence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099" w:type="dxa"/>
            <w:shd w:val="clear" w:color="auto" w:fill="DCE4F0" w:themeFill="accent6" w:themeFillTint="33"/>
            <w:vAlign w:val="center"/>
          </w:tcPr>
          <w:p w14:paraId="21B34917"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Explains the relationship between historical knowledge, evidence, and concepts in response to a question</w:t>
            </w:r>
            <w:r>
              <w:rPr>
                <w:rFonts w:ascii="Arial Narrow" w:hAnsi="Arial Narrow" w:cs="Calibri"/>
                <w:color w:val="000000"/>
                <w:sz w:val="18"/>
                <w:szCs w:val="18"/>
              </w:rPr>
              <w:t>.</w:t>
            </w:r>
          </w:p>
        </w:tc>
        <w:tc>
          <w:tcPr>
            <w:tcW w:w="2099" w:type="dxa"/>
            <w:shd w:val="clear" w:color="auto" w:fill="DCE4F0" w:themeFill="accent6" w:themeFillTint="33"/>
            <w:vAlign w:val="center"/>
          </w:tcPr>
          <w:p w14:paraId="7607C72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Synthesis of knowledge, evidence, and concepts into a historical argument</w:t>
            </w:r>
            <w:r>
              <w:rPr>
                <w:rFonts w:ascii="Arial Narrow" w:hAnsi="Arial Narrow" w:cs="Calibri"/>
                <w:color w:val="000000"/>
                <w:sz w:val="18"/>
                <w:szCs w:val="18"/>
              </w:rPr>
              <w:t>.</w:t>
            </w:r>
          </w:p>
        </w:tc>
      </w:tr>
    </w:tbl>
    <w:p w14:paraId="1CDC49C9" w14:textId="77777777" w:rsidR="008F6908" w:rsidRPr="00F359B5" w:rsidRDefault="008F6908" w:rsidP="008F6908">
      <w:pPr>
        <w:pStyle w:val="VCAAnumbers"/>
        <w:numPr>
          <w:ilvl w:val="0"/>
          <w:numId w:val="0"/>
        </w:numPr>
        <w:ind w:left="425" w:hanging="425"/>
        <w:rPr>
          <w:sz w:val="18"/>
          <w:szCs w:val="18"/>
        </w:rPr>
      </w:pPr>
    </w:p>
    <w:p w14:paraId="4A076668" w14:textId="77777777" w:rsidR="008F6908" w:rsidRDefault="008F6908" w:rsidP="008F6908">
      <w:pPr>
        <w:rPr>
          <w:rFonts w:ascii="Arial" w:eastAsia="Times New Roman" w:hAnsi="Arial" w:cs="Arial"/>
          <w:color w:val="000000" w:themeColor="text1"/>
          <w:kern w:val="22"/>
          <w:sz w:val="20"/>
          <w:lang w:eastAsia="ja-JP"/>
        </w:rPr>
      </w:pPr>
      <w:r>
        <w:br w:type="page"/>
      </w:r>
    </w:p>
    <w:p w14:paraId="18F07B13" w14:textId="77777777" w:rsidR="008F6908" w:rsidRPr="00F359B5" w:rsidRDefault="008F6908" w:rsidP="008F6908">
      <w:pPr>
        <w:pStyle w:val="VCAAnumbers"/>
        <w:spacing w:after="240" w:line="240" w:lineRule="auto"/>
        <w:ind w:left="360" w:hanging="360"/>
        <w:contextualSpacing w:val="0"/>
        <w:rPr>
          <w:szCs w:val="20"/>
        </w:rPr>
      </w:pPr>
      <w:r w:rsidRPr="00F359B5">
        <w:rPr>
          <w:szCs w:val="20"/>
        </w:rPr>
        <w:t xml:space="preserve">The teacher also decides to remove some other descriptors, as they don’t believe these necessarily apply to the task that has been designed. </w:t>
      </w:r>
    </w:p>
    <w:tbl>
      <w:tblPr>
        <w:tblStyle w:val="TableGrid"/>
        <w:tblW w:w="14737" w:type="dxa"/>
        <w:tblLook w:val="04A0" w:firstRow="1" w:lastRow="0" w:firstColumn="1" w:lastColumn="0" w:noHBand="0" w:noVBand="1"/>
      </w:tblPr>
      <w:tblGrid>
        <w:gridCol w:w="2105"/>
        <w:gridCol w:w="40"/>
        <w:gridCol w:w="2065"/>
        <w:gridCol w:w="2105"/>
        <w:gridCol w:w="2106"/>
        <w:gridCol w:w="2105"/>
        <w:gridCol w:w="2105"/>
        <w:gridCol w:w="2106"/>
      </w:tblGrid>
      <w:tr w:rsidR="008F6908" w:rsidRPr="00F359B5" w14:paraId="42EE40D0" w14:textId="77777777" w:rsidTr="00CC1CC3">
        <w:tc>
          <w:tcPr>
            <w:tcW w:w="2145" w:type="dxa"/>
            <w:gridSpan w:val="2"/>
            <w:shd w:val="clear" w:color="auto" w:fill="0072AA" w:themeFill="accent1" w:themeFillShade="BF"/>
          </w:tcPr>
          <w:p w14:paraId="5CAE52D4" w14:textId="77777777" w:rsidR="008F6908" w:rsidRPr="00F359B5" w:rsidRDefault="008F6908" w:rsidP="008F6908">
            <w:pPr>
              <w:pStyle w:val="VCAAnumbers"/>
              <w:numPr>
                <w:ilvl w:val="0"/>
                <w:numId w:val="0"/>
              </w:numPr>
              <w:rPr>
                <w:rFonts w:ascii="Arial Narrow" w:hAnsi="Arial Narrow"/>
                <w:b/>
                <w:color w:val="FFFFFF" w:themeColor="background1"/>
                <w:sz w:val="18"/>
                <w:szCs w:val="18"/>
                <w:lang w:val="en-AU"/>
              </w:rPr>
            </w:pPr>
            <w:r w:rsidRPr="00F359B5">
              <w:rPr>
                <w:rFonts w:ascii="Arial Narrow" w:hAnsi="Arial Narrow"/>
                <w:b/>
                <w:color w:val="FFFFFF" w:themeColor="background1"/>
                <w:sz w:val="18"/>
                <w:szCs w:val="18"/>
                <w:lang w:val="en-AU"/>
              </w:rPr>
              <w:t>Key skills</w:t>
            </w:r>
          </w:p>
        </w:tc>
        <w:tc>
          <w:tcPr>
            <w:tcW w:w="12592" w:type="dxa"/>
            <w:gridSpan w:val="6"/>
            <w:shd w:val="clear" w:color="auto" w:fill="0072AA" w:themeFill="accent1" w:themeFillShade="BF"/>
            <w:vAlign w:val="center"/>
          </w:tcPr>
          <w:p w14:paraId="26AC816F" w14:textId="77777777" w:rsidR="008F6908" w:rsidRPr="00F359B5" w:rsidRDefault="008F6908" w:rsidP="008F6908">
            <w:pPr>
              <w:pStyle w:val="VCAAnumbers"/>
              <w:numPr>
                <w:ilvl w:val="0"/>
                <w:numId w:val="0"/>
              </w:numPr>
              <w:jc w:val="center"/>
              <w:rPr>
                <w:rFonts w:ascii="Arial Narrow" w:hAnsi="Arial Narrow"/>
                <w:b/>
                <w:color w:val="FFFFFF" w:themeColor="background1"/>
                <w:sz w:val="18"/>
                <w:szCs w:val="18"/>
                <w:lang w:val="en-AU"/>
              </w:rPr>
            </w:pPr>
            <w:r w:rsidRPr="00F359B5">
              <w:rPr>
                <w:rFonts w:ascii="Arial Narrow" w:eastAsia="Calibri" w:hAnsi="Arial Narrow"/>
                <w:b/>
                <w:color w:val="FFFFFF" w:themeColor="background1"/>
                <w:sz w:val="18"/>
                <w:szCs w:val="18"/>
                <w:lang w:val="en-AU"/>
              </w:rPr>
              <w:t>DESCRIPTOR: typical performance in each range</w:t>
            </w:r>
          </w:p>
        </w:tc>
      </w:tr>
      <w:tr w:rsidR="008F6908" w:rsidRPr="00F359B5" w14:paraId="371CF570" w14:textId="77777777" w:rsidTr="00CC1CC3">
        <w:tc>
          <w:tcPr>
            <w:tcW w:w="2105" w:type="dxa"/>
            <w:vMerge w:val="restart"/>
            <w:shd w:val="clear" w:color="auto" w:fill="DCE4F0" w:themeFill="accent6" w:themeFillTint="33"/>
            <w:vAlign w:val="center"/>
          </w:tcPr>
          <w:p w14:paraId="49393BF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Evaluate sources for use as evidence</w:t>
            </w:r>
            <w:r>
              <w:rPr>
                <w:rFonts w:ascii="Arial Narrow" w:hAnsi="Arial Narrow" w:cs="Calibri"/>
                <w:b/>
                <w:bCs/>
                <w:sz w:val="18"/>
                <w:szCs w:val="18"/>
              </w:rPr>
              <w:t>.</w:t>
            </w:r>
          </w:p>
        </w:tc>
        <w:tc>
          <w:tcPr>
            <w:tcW w:w="2105" w:type="dxa"/>
            <w:gridSpan w:val="2"/>
            <w:shd w:val="clear" w:color="auto" w:fill="DCE4F0" w:themeFill="accent6" w:themeFillTint="33"/>
            <w:vAlign w:val="center"/>
          </w:tcPr>
          <w:p w14:paraId="33BE226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5" w:type="dxa"/>
            <w:shd w:val="clear" w:color="auto" w:fill="DCE4F0" w:themeFill="accent6" w:themeFillTint="33"/>
            <w:vAlign w:val="center"/>
          </w:tcPr>
          <w:p w14:paraId="2039F78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Describe content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106" w:type="dxa"/>
            <w:shd w:val="clear" w:color="auto" w:fill="DCE4F0" w:themeFill="accent6" w:themeFillTint="33"/>
            <w:vAlign w:val="center"/>
          </w:tcPr>
          <w:p w14:paraId="6AD9951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context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105" w:type="dxa"/>
            <w:shd w:val="clear" w:color="auto" w:fill="DCE4F0" w:themeFill="accent6" w:themeFillTint="33"/>
            <w:vAlign w:val="center"/>
          </w:tcPr>
          <w:p w14:paraId="3838684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meaning/ inferences of source(s)</w:t>
            </w:r>
            <w:r>
              <w:rPr>
                <w:rFonts w:ascii="Arial Narrow" w:hAnsi="Arial Narrow" w:cs="Calibri"/>
                <w:color w:val="000000"/>
                <w:sz w:val="18"/>
                <w:szCs w:val="18"/>
              </w:rPr>
              <w:t>.</w:t>
            </w:r>
            <w:r w:rsidRPr="00F359B5" w:rsidDel="000A5614">
              <w:rPr>
                <w:rFonts w:ascii="Arial Narrow" w:hAnsi="Arial Narrow" w:cs="Calibri"/>
                <w:color w:val="000000"/>
                <w:sz w:val="18"/>
                <w:szCs w:val="18"/>
              </w:rPr>
              <w:t xml:space="preserve"> </w:t>
            </w:r>
          </w:p>
        </w:tc>
        <w:tc>
          <w:tcPr>
            <w:tcW w:w="2105" w:type="dxa"/>
            <w:shd w:val="clear" w:color="auto" w:fill="DCE4F0" w:themeFill="accent6" w:themeFillTint="33"/>
            <w:vAlign w:val="center"/>
          </w:tcPr>
          <w:p w14:paraId="6705EB39"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Explains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106" w:type="dxa"/>
            <w:shd w:val="clear" w:color="auto" w:fill="DCE4F0" w:themeFill="accent6" w:themeFillTint="33"/>
            <w:vAlign w:val="center"/>
          </w:tcPr>
          <w:p w14:paraId="691DCBB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r>
      <w:tr w:rsidR="008F6908" w:rsidRPr="00F359B5" w14:paraId="76C242C2" w14:textId="77777777" w:rsidTr="00CC1CC3">
        <w:tc>
          <w:tcPr>
            <w:tcW w:w="2105" w:type="dxa"/>
            <w:vMerge/>
            <w:shd w:val="clear" w:color="auto" w:fill="DCE4F0" w:themeFill="accent6" w:themeFillTint="33"/>
            <w:vAlign w:val="center"/>
          </w:tcPr>
          <w:p w14:paraId="6D0087E0" w14:textId="77777777" w:rsidR="008F6908" w:rsidRPr="00F359B5" w:rsidRDefault="008F6908" w:rsidP="008F6908">
            <w:pPr>
              <w:pStyle w:val="VCAAnumbers"/>
              <w:numPr>
                <w:ilvl w:val="0"/>
                <w:numId w:val="0"/>
              </w:numPr>
              <w:contextualSpacing w:val="0"/>
              <w:rPr>
                <w:rFonts w:ascii="Arial Narrow" w:hAnsi="Arial Narrow"/>
                <w:sz w:val="18"/>
                <w:szCs w:val="18"/>
                <w:lang w:val="en-AU"/>
              </w:rPr>
            </w:pPr>
          </w:p>
        </w:tc>
        <w:tc>
          <w:tcPr>
            <w:tcW w:w="2105" w:type="dxa"/>
            <w:gridSpan w:val="2"/>
            <w:shd w:val="clear" w:color="auto" w:fill="DCE4F0" w:themeFill="accent6" w:themeFillTint="33"/>
            <w:vAlign w:val="center"/>
          </w:tcPr>
          <w:p w14:paraId="4869937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w:t>
            </w:r>
            <w:r>
              <w:rPr>
                <w:rFonts w:ascii="Arial Narrow" w:hAnsi="Arial Narrow" w:cs="Calibri"/>
                <w:color w:val="000000"/>
                <w:sz w:val="18"/>
                <w:szCs w:val="18"/>
              </w:rPr>
              <w:t>fy reliable content of a source.</w:t>
            </w:r>
          </w:p>
        </w:tc>
        <w:tc>
          <w:tcPr>
            <w:tcW w:w="2105" w:type="dxa"/>
            <w:shd w:val="clear" w:color="auto" w:fill="DCE4F0" w:themeFill="accent6" w:themeFillTint="33"/>
            <w:vAlign w:val="center"/>
          </w:tcPr>
          <w:p w14:paraId="1549FB4B"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useful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106" w:type="dxa"/>
            <w:shd w:val="clear" w:color="auto" w:fill="DCE4F0" w:themeFill="accent6" w:themeFillTint="33"/>
            <w:vAlign w:val="center"/>
          </w:tcPr>
          <w:p w14:paraId="523A2A49"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5" w:type="dxa"/>
            <w:shd w:val="clear" w:color="auto" w:fill="DCE4F0" w:themeFill="accent6" w:themeFillTint="33"/>
            <w:vAlign w:val="center"/>
          </w:tcPr>
          <w:p w14:paraId="1C751BA5"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Corroborate sources to determine reliability and/or usefulness</w:t>
            </w:r>
            <w:r>
              <w:rPr>
                <w:rFonts w:ascii="Arial Narrow" w:hAnsi="Arial Narrow" w:cs="Calibri"/>
                <w:color w:val="000000"/>
                <w:sz w:val="18"/>
                <w:szCs w:val="18"/>
              </w:rPr>
              <w:t>.</w:t>
            </w:r>
          </w:p>
        </w:tc>
        <w:tc>
          <w:tcPr>
            <w:tcW w:w="2105" w:type="dxa"/>
            <w:shd w:val="clear" w:color="auto" w:fill="DCE4F0" w:themeFill="accent6" w:themeFillTint="33"/>
            <w:vAlign w:val="center"/>
          </w:tcPr>
          <w:p w14:paraId="53B25CB6" w14:textId="77777777" w:rsidR="008F6908" w:rsidRPr="00F359B5" w:rsidRDefault="008F6908" w:rsidP="008F6908">
            <w:pPr>
              <w:spacing w:before="60" w:after="60"/>
              <w:rPr>
                <w:rFonts w:ascii="Arial Narrow" w:hAnsi="Arial Narrow" w:cs="Calibri"/>
                <w:color w:val="000000"/>
                <w:sz w:val="18"/>
                <w:szCs w:val="18"/>
              </w:rPr>
            </w:pPr>
          </w:p>
        </w:tc>
        <w:tc>
          <w:tcPr>
            <w:tcW w:w="2106" w:type="dxa"/>
            <w:shd w:val="clear" w:color="auto" w:fill="DCE4F0" w:themeFill="accent6" w:themeFillTint="33"/>
            <w:vAlign w:val="center"/>
          </w:tcPr>
          <w:p w14:paraId="7C9B8EC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r>
      <w:tr w:rsidR="008F6908" w:rsidRPr="00F359B5" w14:paraId="372A1D79" w14:textId="77777777" w:rsidTr="00CC1CC3">
        <w:tc>
          <w:tcPr>
            <w:tcW w:w="2105" w:type="dxa"/>
            <w:shd w:val="clear" w:color="auto" w:fill="DCE4F0" w:themeFill="accent6" w:themeFillTint="33"/>
            <w:vAlign w:val="center"/>
          </w:tcPr>
          <w:p w14:paraId="1588091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 xml:space="preserve">Analyse the perspectives of people during the development of the revolution and how perspectives changed and/or remained the same </w:t>
            </w:r>
            <w:r w:rsidRPr="00F359B5">
              <w:rPr>
                <w:rFonts w:ascii="Arial Narrow" w:hAnsi="Arial Narrow" w:cs="Calibri"/>
                <w:b/>
                <w:bCs/>
                <w:sz w:val="18"/>
                <w:szCs w:val="18"/>
              </w:rPr>
              <w:br/>
              <w:t>over time</w:t>
            </w:r>
            <w:r>
              <w:rPr>
                <w:rFonts w:ascii="Arial Narrow" w:hAnsi="Arial Narrow" w:cs="Calibri"/>
                <w:b/>
                <w:bCs/>
                <w:sz w:val="18"/>
                <w:szCs w:val="18"/>
              </w:rPr>
              <w:t>.</w:t>
            </w:r>
          </w:p>
        </w:tc>
        <w:tc>
          <w:tcPr>
            <w:tcW w:w="2105" w:type="dxa"/>
            <w:gridSpan w:val="2"/>
            <w:shd w:val="clear" w:color="auto" w:fill="DCE4F0" w:themeFill="accent6" w:themeFillTint="33"/>
            <w:vAlign w:val="center"/>
          </w:tcPr>
          <w:p w14:paraId="1ED1472B"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perspective from the past</w:t>
            </w:r>
            <w:r>
              <w:rPr>
                <w:rFonts w:ascii="Arial Narrow" w:hAnsi="Arial Narrow" w:cs="Calibri"/>
                <w:color w:val="000000"/>
                <w:sz w:val="18"/>
                <w:szCs w:val="18"/>
              </w:rPr>
              <w:t>.</w:t>
            </w:r>
          </w:p>
        </w:tc>
        <w:tc>
          <w:tcPr>
            <w:tcW w:w="2105" w:type="dxa"/>
            <w:shd w:val="clear" w:color="auto" w:fill="DCE4F0" w:themeFill="accent6" w:themeFillTint="33"/>
            <w:vAlign w:val="center"/>
          </w:tcPr>
          <w:p w14:paraId="5DA3FC9C"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perspective(s) from the past</w:t>
            </w:r>
            <w:r>
              <w:rPr>
                <w:rFonts w:ascii="Arial Narrow" w:hAnsi="Arial Narrow" w:cs="Calibri"/>
                <w:color w:val="000000"/>
                <w:sz w:val="18"/>
                <w:szCs w:val="18"/>
              </w:rPr>
              <w:t>.</w:t>
            </w:r>
          </w:p>
        </w:tc>
        <w:tc>
          <w:tcPr>
            <w:tcW w:w="2106" w:type="dxa"/>
            <w:shd w:val="clear" w:color="auto" w:fill="DCE4F0" w:themeFill="accent6" w:themeFillTint="33"/>
            <w:vAlign w:val="center"/>
          </w:tcPr>
          <w:p w14:paraId="771ECB2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perspective(s) of peo</w:t>
            </w:r>
            <w:r>
              <w:rPr>
                <w:rFonts w:ascii="Arial Narrow" w:hAnsi="Arial Narrow" w:cs="Calibri"/>
                <w:color w:val="000000"/>
                <w:sz w:val="18"/>
                <w:szCs w:val="18"/>
              </w:rPr>
              <w:t>ple in their historical context.</w:t>
            </w:r>
          </w:p>
        </w:tc>
        <w:tc>
          <w:tcPr>
            <w:tcW w:w="2105" w:type="dxa"/>
            <w:shd w:val="clear" w:color="auto" w:fill="DCE4F0" w:themeFill="accent6" w:themeFillTint="33"/>
            <w:vAlign w:val="center"/>
          </w:tcPr>
          <w:p w14:paraId="7364993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perspectives from the past</w:t>
            </w:r>
            <w:r>
              <w:rPr>
                <w:rFonts w:ascii="Arial Narrow" w:hAnsi="Arial Narrow" w:cs="Calibri"/>
                <w:color w:val="000000"/>
                <w:sz w:val="18"/>
                <w:szCs w:val="18"/>
              </w:rPr>
              <w:t>.</w:t>
            </w:r>
          </w:p>
        </w:tc>
        <w:tc>
          <w:tcPr>
            <w:tcW w:w="2105" w:type="dxa"/>
            <w:shd w:val="clear" w:color="auto" w:fill="DCE4F0" w:themeFill="accent6" w:themeFillTint="33"/>
            <w:vAlign w:val="center"/>
          </w:tcPr>
          <w:p w14:paraId="7557C5F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6" w:type="dxa"/>
            <w:shd w:val="clear" w:color="auto" w:fill="DCE4F0" w:themeFill="accent6" w:themeFillTint="33"/>
            <w:vAlign w:val="center"/>
          </w:tcPr>
          <w:p w14:paraId="4351E0C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r>
      <w:tr w:rsidR="008F6908" w:rsidRPr="00F359B5" w14:paraId="42B4B449" w14:textId="77777777" w:rsidTr="00CC1CC3">
        <w:tc>
          <w:tcPr>
            <w:tcW w:w="2105" w:type="dxa"/>
            <w:shd w:val="clear" w:color="auto" w:fill="DCE4F0" w:themeFill="accent6" w:themeFillTint="33"/>
            <w:vAlign w:val="center"/>
          </w:tcPr>
          <w:p w14:paraId="65B96E3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Evaluate historical interpretations about the causes of the revolution</w:t>
            </w:r>
            <w:r>
              <w:rPr>
                <w:rFonts w:ascii="Arial Narrow" w:hAnsi="Arial Narrow" w:cs="Calibri"/>
                <w:b/>
                <w:bCs/>
                <w:sz w:val="18"/>
                <w:szCs w:val="18"/>
              </w:rPr>
              <w:t>.</w:t>
            </w:r>
          </w:p>
        </w:tc>
        <w:tc>
          <w:tcPr>
            <w:tcW w:w="2105" w:type="dxa"/>
            <w:gridSpan w:val="2"/>
            <w:shd w:val="clear" w:color="auto" w:fill="DCE4F0" w:themeFill="accent6" w:themeFillTint="33"/>
            <w:vAlign w:val="center"/>
          </w:tcPr>
          <w:p w14:paraId="15C71EB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5" w:type="dxa"/>
            <w:shd w:val="clear" w:color="auto" w:fill="DCE4F0" w:themeFill="accent6" w:themeFillTint="33"/>
            <w:vAlign w:val="center"/>
          </w:tcPr>
          <w:p w14:paraId="12F1EBF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a historian’s interpretation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106" w:type="dxa"/>
            <w:shd w:val="clear" w:color="auto" w:fill="DCE4F0" w:themeFill="accent6" w:themeFillTint="33"/>
            <w:vAlign w:val="center"/>
          </w:tcPr>
          <w:p w14:paraId="65F5E68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a historian’s interpretation</w:t>
            </w:r>
            <w:r>
              <w:rPr>
                <w:rFonts w:ascii="Arial Narrow" w:hAnsi="Arial Narrow" w:cs="Calibri"/>
                <w:color w:val="000000"/>
                <w:sz w:val="18"/>
                <w:szCs w:val="18"/>
              </w:rPr>
              <w:t>.</w:t>
            </w:r>
          </w:p>
        </w:tc>
        <w:tc>
          <w:tcPr>
            <w:tcW w:w="2105" w:type="dxa"/>
            <w:shd w:val="clear" w:color="auto" w:fill="DCE4F0" w:themeFill="accent6" w:themeFillTint="33"/>
            <w:vAlign w:val="center"/>
          </w:tcPr>
          <w:p w14:paraId="259A932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5" w:type="dxa"/>
            <w:shd w:val="clear" w:color="auto" w:fill="DCE4F0" w:themeFill="accent6" w:themeFillTint="33"/>
            <w:vAlign w:val="center"/>
          </w:tcPr>
          <w:p w14:paraId="360D0B0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historians’ interpretations</w:t>
            </w:r>
            <w:r>
              <w:rPr>
                <w:rFonts w:ascii="Arial Narrow" w:hAnsi="Arial Narrow" w:cs="Calibri"/>
                <w:color w:val="000000"/>
                <w:sz w:val="18"/>
                <w:szCs w:val="18"/>
              </w:rPr>
              <w:t>.</w:t>
            </w:r>
            <w:r w:rsidRPr="00F359B5" w:rsidDel="00BA0EDF">
              <w:rPr>
                <w:rFonts w:ascii="Arial Narrow" w:hAnsi="Arial Narrow" w:cs="Calibri"/>
                <w:color w:val="000000"/>
                <w:sz w:val="18"/>
                <w:szCs w:val="18"/>
              </w:rPr>
              <w:t xml:space="preserve"> </w:t>
            </w:r>
          </w:p>
        </w:tc>
        <w:tc>
          <w:tcPr>
            <w:tcW w:w="2106" w:type="dxa"/>
            <w:shd w:val="clear" w:color="auto" w:fill="DCE4F0" w:themeFill="accent6" w:themeFillTint="33"/>
            <w:vAlign w:val="center"/>
          </w:tcPr>
          <w:p w14:paraId="2D6CD1A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Evaluate historian’s interpretations</w:t>
            </w:r>
            <w:r>
              <w:rPr>
                <w:rFonts w:ascii="Arial Narrow" w:hAnsi="Arial Narrow" w:cs="Calibri"/>
                <w:color w:val="000000"/>
                <w:sz w:val="18"/>
                <w:szCs w:val="18"/>
              </w:rPr>
              <w:t>.</w:t>
            </w:r>
          </w:p>
        </w:tc>
      </w:tr>
      <w:tr w:rsidR="008F6908" w:rsidRPr="00F359B5" w14:paraId="6463747E" w14:textId="77777777" w:rsidTr="00CC1CC3">
        <w:tc>
          <w:tcPr>
            <w:tcW w:w="2105" w:type="dxa"/>
            <w:shd w:val="clear" w:color="auto" w:fill="DCE4F0" w:themeFill="accent6" w:themeFillTint="33"/>
            <w:vAlign w:val="center"/>
          </w:tcPr>
          <w:p w14:paraId="29753794"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Analyse the causes of the revolution</w:t>
            </w:r>
            <w:r>
              <w:rPr>
                <w:rFonts w:ascii="Arial Narrow" w:hAnsi="Arial Narrow" w:cs="Calibri"/>
                <w:b/>
                <w:bCs/>
                <w:sz w:val="18"/>
                <w:szCs w:val="18"/>
              </w:rPr>
              <w:t>.</w:t>
            </w:r>
            <w:r w:rsidRPr="00F359B5">
              <w:rPr>
                <w:rFonts w:ascii="Arial Narrow" w:hAnsi="Arial Narrow" w:cs="Calibri"/>
                <w:b/>
                <w:bCs/>
                <w:sz w:val="18"/>
                <w:szCs w:val="18"/>
              </w:rPr>
              <w:t xml:space="preserve"> </w:t>
            </w:r>
          </w:p>
        </w:tc>
        <w:tc>
          <w:tcPr>
            <w:tcW w:w="2105" w:type="dxa"/>
            <w:gridSpan w:val="2"/>
            <w:shd w:val="clear" w:color="auto" w:fill="DCE4F0" w:themeFill="accent6" w:themeFillTint="33"/>
            <w:vAlign w:val="center"/>
          </w:tcPr>
          <w:p w14:paraId="10E1E131"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cause</w:t>
            </w:r>
            <w:r>
              <w:rPr>
                <w:rFonts w:ascii="Arial Narrow" w:hAnsi="Arial Narrow" w:cs="Calibri"/>
                <w:color w:val="000000"/>
                <w:sz w:val="18"/>
                <w:szCs w:val="18"/>
              </w:rPr>
              <w:t>.</w:t>
            </w:r>
          </w:p>
        </w:tc>
        <w:tc>
          <w:tcPr>
            <w:tcW w:w="2105" w:type="dxa"/>
            <w:shd w:val="clear" w:color="auto" w:fill="DCE4F0" w:themeFill="accent6" w:themeFillTint="33"/>
            <w:vAlign w:val="center"/>
          </w:tcPr>
          <w:p w14:paraId="4488BFA9"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Describe cause(s)</w:t>
            </w:r>
            <w:r>
              <w:rPr>
                <w:rFonts w:ascii="Arial Narrow" w:hAnsi="Arial Narrow" w:cs="Calibri"/>
                <w:color w:val="000000"/>
                <w:sz w:val="18"/>
                <w:szCs w:val="18"/>
              </w:rPr>
              <w:t>.</w:t>
            </w:r>
            <w:r w:rsidRPr="00F359B5" w:rsidDel="00BC577A">
              <w:rPr>
                <w:rFonts w:ascii="Arial Narrow" w:hAnsi="Arial Narrow" w:cs="Calibri"/>
                <w:color w:val="000000"/>
                <w:sz w:val="18"/>
                <w:szCs w:val="18"/>
              </w:rPr>
              <w:t xml:space="preserve"> </w:t>
            </w:r>
          </w:p>
        </w:tc>
        <w:tc>
          <w:tcPr>
            <w:tcW w:w="2106" w:type="dxa"/>
            <w:shd w:val="clear" w:color="auto" w:fill="DCE4F0" w:themeFill="accent6" w:themeFillTint="33"/>
            <w:vAlign w:val="center"/>
          </w:tcPr>
          <w:p w14:paraId="4D2D8C56"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 how events, ideas, individuals, or popular movements caused the revolution</w:t>
            </w:r>
            <w:r>
              <w:rPr>
                <w:rFonts w:ascii="Arial Narrow" w:hAnsi="Arial Narrow" w:cs="Calibri"/>
                <w:color w:val="000000"/>
                <w:sz w:val="18"/>
                <w:szCs w:val="18"/>
              </w:rPr>
              <w:t>.</w:t>
            </w:r>
          </w:p>
        </w:tc>
        <w:tc>
          <w:tcPr>
            <w:tcW w:w="2105" w:type="dxa"/>
            <w:shd w:val="clear" w:color="auto" w:fill="DCE4F0" w:themeFill="accent6" w:themeFillTint="33"/>
            <w:vAlign w:val="center"/>
          </w:tcPr>
          <w:p w14:paraId="676DA631" w14:textId="77777777" w:rsidR="008F6908" w:rsidRPr="00F359B5" w:rsidRDefault="008F6908" w:rsidP="008F6908">
            <w:pPr>
              <w:spacing w:before="60" w:after="60"/>
              <w:rPr>
                <w:rFonts w:ascii="Arial Narrow" w:hAnsi="Arial Narrow" w:cs="Calibri"/>
                <w:color w:val="000000"/>
                <w:sz w:val="18"/>
                <w:szCs w:val="18"/>
              </w:rPr>
            </w:pPr>
          </w:p>
        </w:tc>
        <w:tc>
          <w:tcPr>
            <w:tcW w:w="2105" w:type="dxa"/>
            <w:shd w:val="clear" w:color="auto" w:fill="DCE4F0" w:themeFill="accent6" w:themeFillTint="33"/>
            <w:vAlign w:val="center"/>
          </w:tcPr>
          <w:p w14:paraId="748D95AA"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Explain why events, ideas, individuals, or popular movements have varying levels of influence in causing the revolution</w:t>
            </w:r>
            <w:r>
              <w:rPr>
                <w:rFonts w:ascii="Arial Narrow" w:hAnsi="Arial Narrow" w:cs="Calibri"/>
                <w:color w:val="000000"/>
                <w:sz w:val="18"/>
                <w:szCs w:val="18"/>
              </w:rPr>
              <w:t>.</w:t>
            </w:r>
          </w:p>
        </w:tc>
        <w:tc>
          <w:tcPr>
            <w:tcW w:w="2106" w:type="dxa"/>
            <w:shd w:val="clear" w:color="auto" w:fill="DCE4F0" w:themeFill="accent6" w:themeFillTint="33"/>
            <w:vAlign w:val="center"/>
          </w:tcPr>
          <w:p w14:paraId="76B3A23A" w14:textId="54CF8FEE" w:rsidR="008F6908" w:rsidRPr="00F359B5" w:rsidRDefault="008F6908" w:rsidP="00775C21">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Analyse how causes affect each other and have </w:t>
            </w:r>
            <w:r w:rsidRPr="00775C21">
              <w:rPr>
                <w:rFonts w:ascii="Arial Narrow" w:hAnsi="Arial Narrow" w:cs="Calibri"/>
                <w:color w:val="000000"/>
                <w:sz w:val="18"/>
                <w:szCs w:val="18"/>
              </w:rPr>
              <w:t>intended/unintended</w:t>
            </w:r>
            <w:r w:rsidRPr="00F359B5">
              <w:rPr>
                <w:rFonts w:ascii="Arial Narrow" w:hAnsi="Arial Narrow" w:cs="Calibri"/>
                <w:color w:val="000000"/>
                <w:sz w:val="18"/>
                <w:szCs w:val="18"/>
              </w:rPr>
              <w:t xml:space="preserve"> consequences</w:t>
            </w:r>
            <w:r>
              <w:rPr>
                <w:rFonts w:ascii="Arial Narrow" w:hAnsi="Arial Narrow" w:cs="Calibri"/>
                <w:color w:val="000000"/>
                <w:sz w:val="18"/>
                <w:szCs w:val="18"/>
              </w:rPr>
              <w:t>.</w:t>
            </w:r>
          </w:p>
        </w:tc>
      </w:tr>
      <w:tr w:rsidR="008F6908" w:rsidRPr="00F359B5" w14:paraId="56DE0D33" w14:textId="77777777" w:rsidTr="00CC1CC3">
        <w:tc>
          <w:tcPr>
            <w:tcW w:w="2105" w:type="dxa"/>
            <w:shd w:val="clear" w:color="auto" w:fill="DCE4F0" w:themeFill="accent6" w:themeFillTint="33"/>
            <w:vAlign w:val="center"/>
          </w:tcPr>
          <w:p w14:paraId="5678F57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Construct arguments about the causes of the revolution using sources as evidence</w:t>
            </w:r>
            <w:r>
              <w:rPr>
                <w:rFonts w:ascii="Arial Narrow" w:hAnsi="Arial Narrow" w:cs="Calibri"/>
                <w:b/>
                <w:bCs/>
                <w:sz w:val="18"/>
                <w:szCs w:val="18"/>
              </w:rPr>
              <w:t>.</w:t>
            </w:r>
          </w:p>
        </w:tc>
        <w:tc>
          <w:tcPr>
            <w:tcW w:w="2105" w:type="dxa"/>
            <w:gridSpan w:val="2"/>
            <w:shd w:val="clear" w:color="auto" w:fill="DCE4F0" w:themeFill="accent6" w:themeFillTint="33"/>
            <w:vAlign w:val="center"/>
          </w:tcPr>
          <w:p w14:paraId="796EB5F1"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Identifies accurate knowledge in response to a question</w:t>
            </w:r>
            <w:r>
              <w:rPr>
                <w:rFonts w:ascii="Arial Narrow" w:hAnsi="Arial Narrow" w:cs="Calibri"/>
                <w:color w:val="000000"/>
                <w:sz w:val="18"/>
                <w:szCs w:val="18"/>
              </w:rPr>
              <w:t>.</w:t>
            </w:r>
          </w:p>
        </w:tc>
        <w:tc>
          <w:tcPr>
            <w:tcW w:w="2105" w:type="dxa"/>
            <w:shd w:val="clear" w:color="auto" w:fill="DCE4F0" w:themeFill="accent6" w:themeFillTint="33"/>
            <w:vAlign w:val="center"/>
          </w:tcPr>
          <w:p w14:paraId="2746D038"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Writes narrative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106" w:type="dxa"/>
            <w:shd w:val="clear" w:color="auto" w:fill="DCE4F0" w:themeFill="accent6" w:themeFillTint="33"/>
            <w:vAlign w:val="center"/>
          </w:tcPr>
          <w:p w14:paraId="62AEBCF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Identifies key ideas for a historical argument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105" w:type="dxa"/>
            <w:shd w:val="clear" w:color="auto" w:fill="DCE4F0" w:themeFill="accent6" w:themeFillTint="33"/>
            <w:vAlign w:val="center"/>
          </w:tcPr>
          <w:p w14:paraId="6493907D"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Use relevant knowledge and evidence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105" w:type="dxa"/>
            <w:shd w:val="clear" w:color="auto" w:fill="DCE4F0" w:themeFill="accent6" w:themeFillTint="33"/>
            <w:vAlign w:val="center"/>
          </w:tcPr>
          <w:p w14:paraId="0C1AFFED" w14:textId="77777777" w:rsidR="008F6908" w:rsidRPr="00F359B5" w:rsidRDefault="008F6908" w:rsidP="008F6908">
            <w:pPr>
              <w:spacing w:before="60" w:after="60"/>
              <w:rPr>
                <w:rFonts w:ascii="Arial Narrow" w:hAnsi="Arial Narrow" w:cs="Calibri"/>
                <w:color w:val="000000"/>
                <w:sz w:val="18"/>
                <w:szCs w:val="18"/>
              </w:rPr>
            </w:pPr>
          </w:p>
        </w:tc>
        <w:tc>
          <w:tcPr>
            <w:tcW w:w="2106" w:type="dxa"/>
            <w:shd w:val="clear" w:color="auto" w:fill="DCE4F0" w:themeFill="accent6" w:themeFillTint="33"/>
            <w:vAlign w:val="center"/>
          </w:tcPr>
          <w:p w14:paraId="02D8EBE3"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Synthesis of knowledge, evidence, and concepts into </w:t>
            </w:r>
            <w:r>
              <w:rPr>
                <w:rFonts w:ascii="Arial Narrow" w:hAnsi="Arial Narrow" w:cs="Calibri"/>
                <w:color w:val="000000"/>
                <w:sz w:val="18"/>
                <w:szCs w:val="18"/>
              </w:rPr>
              <w:br/>
            </w:r>
            <w:r w:rsidRPr="00F359B5">
              <w:rPr>
                <w:rFonts w:ascii="Arial Narrow" w:hAnsi="Arial Narrow" w:cs="Calibri"/>
                <w:color w:val="000000"/>
                <w:sz w:val="18"/>
                <w:szCs w:val="18"/>
              </w:rPr>
              <w:t>a historical argument</w:t>
            </w:r>
            <w:r>
              <w:rPr>
                <w:rFonts w:ascii="Arial Narrow" w:hAnsi="Arial Narrow" w:cs="Calibri"/>
                <w:color w:val="000000"/>
                <w:sz w:val="18"/>
                <w:szCs w:val="18"/>
              </w:rPr>
              <w:t>.</w:t>
            </w:r>
          </w:p>
        </w:tc>
      </w:tr>
    </w:tbl>
    <w:p w14:paraId="1FAD3E0A" w14:textId="77777777" w:rsidR="008F6908" w:rsidRDefault="008F6908" w:rsidP="008F6908">
      <w:pPr>
        <w:rPr>
          <w:rFonts w:ascii="Arial" w:eastAsia="Times New Roman" w:hAnsi="Arial" w:cs="Arial"/>
          <w:color w:val="000000" w:themeColor="text1"/>
          <w:kern w:val="22"/>
          <w:sz w:val="20"/>
          <w:szCs w:val="20"/>
          <w:lang w:eastAsia="ja-JP"/>
        </w:rPr>
      </w:pPr>
      <w:r>
        <w:rPr>
          <w:szCs w:val="20"/>
        </w:rPr>
        <w:br w:type="page"/>
      </w:r>
    </w:p>
    <w:p w14:paraId="5431CE50" w14:textId="77777777" w:rsidR="008F6908" w:rsidRPr="00F359B5" w:rsidRDefault="008F6908" w:rsidP="008F6908">
      <w:pPr>
        <w:pStyle w:val="VCAAnumbers"/>
        <w:spacing w:after="240"/>
        <w:ind w:left="357" w:hanging="357"/>
        <w:contextualSpacing w:val="0"/>
      </w:pPr>
      <w:r w:rsidRPr="00F359B5">
        <w:t xml:space="preserve">The teacher then collapses the table, so it is easier to read. </w:t>
      </w:r>
    </w:p>
    <w:tbl>
      <w:tblPr>
        <w:tblStyle w:val="TableGrid"/>
        <w:tblW w:w="14736" w:type="dxa"/>
        <w:tblLook w:val="04A0" w:firstRow="1" w:lastRow="0" w:firstColumn="1" w:lastColumn="0" w:noHBand="0" w:noVBand="1"/>
      </w:tblPr>
      <w:tblGrid>
        <w:gridCol w:w="2455"/>
        <w:gridCol w:w="2456"/>
        <w:gridCol w:w="2456"/>
        <w:gridCol w:w="2456"/>
        <w:gridCol w:w="2456"/>
        <w:gridCol w:w="2457"/>
      </w:tblGrid>
      <w:tr w:rsidR="008F6908" w:rsidRPr="00F359B5" w14:paraId="5B346287" w14:textId="77777777" w:rsidTr="00CC1CC3">
        <w:tc>
          <w:tcPr>
            <w:tcW w:w="2455" w:type="dxa"/>
            <w:shd w:val="clear" w:color="auto" w:fill="0072AA" w:themeFill="accent1" w:themeFillShade="BF"/>
          </w:tcPr>
          <w:p w14:paraId="15C4B43F" w14:textId="77777777" w:rsidR="008F6908" w:rsidRPr="00F359B5" w:rsidRDefault="008F6908" w:rsidP="008F6908">
            <w:pPr>
              <w:pStyle w:val="VCAAnumbers"/>
              <w:numPr>
                <w:ilvl w:val="0"/>
                <w:numId w:val="0"/>
              </w:numPr>
              <w:rPr>
                <w:rFonts w:ascii="Arial Narrow" w:hAnsi="Arial Narrow"/>
                <w:b/>
                <w:color w:val="FFFFFF" w:themeColor="background1"/>
                <w:sz w:val="18"/>
                <w:szCs w:val="18"/>
                <w:lang w:val="en-AU"/>
              </w:rPr>
            </w:pPr>
            <w:r w:rsidRPr="00F359B5">
              <w:rPr>
                <w:rFonts w:ascii="Arial Narrow" w:hAnsi="Arial Narrow"/>
                <w:b/>
                <w:color w:val="FFFFFF" w:themeColor="background1"/>
                <w:sz w:val="18"/>
                <w:szCs w:val="18"/>
                <w:lang w:val="en-AU"/>
              </w:rPr>
              <w:t>Key skills</w:t>
            </w:r>
          </w:p>
        </w:tc>
        <w:tc>
          <w:tcPr>
            <w:tcW w:w="12281" w:type="dxa"/>
            <w:gridSpan w:val="5"/>
            <w:shd w:val="clear" w:color="auto" w:fill="0072AA" w:themeFill="accent1" w:themeFillShade="BF"/>
            <w:vAlign w:val="center"/>
          </w:tcPr>
          <w:p w14:paraId="36439EEB" w14:textId="77777777" w:rsidR="008F6908" w:rsidRPr="00F359B5" w:rsidRDefault="008F6908" w:rsidP="008F6908">
            <w:pPr>
              <w:pStyle w:val="VCAAnumbers"/>
              <w:numPr>
                <w:ilvl w:val="0"/>
                <w:numId w:val="0"/>
              </w:numPr>
              <w:jc w:val="center"/>
              <w:rPr>
                <w:rFonts w:ascii="Arial Narrow" w:hAnsi="Arial Narrow"/>
                <w:b/>
                <w:color w:val="FFFFFF" w:themeColor="background1"/>
                <w:sz w:val="18"/>
                <w:szCs w:val="18"/>
                <w:lang w:val="en-AU"/>
              </w:rPr>
            </w:pPr>
            <w:r w:rsidRPr="00F359B5">
              <w:rPr>
                <w:rFonts w:ascii="Arial Narrow" w:eastAsia="Calibri" w:hAnsi="Arial Narrow"/>
                <w:b/>
                <w:color w:val="FFFFFF" w:themeColor="background1"/>
                <w:sz w:val="18"/>
                <w:szCs w:val="18"/>
                <w:lang w:val="en-AU"/>
              </w:rPr>
              <w:t>DESCRIPTOR: typical performance in each range</w:t>
            </w:r>
          </w:p>
        </w:tc>
      </w:tr>
      <w:tr w:rsidR="008F6908" w:rsidRPr="00F359B5" w14:paraId="5A21300F" w14:textId="77777777" w:rsidTr="00CC1CC3">
        <w:tc>
          <w:tcPr>
            <w:tcW w:w="2455" w:type="dxa"/>
            <w:vMerge w:val="restart"/>
            <w:shd w:val="clear" w:color="auto" w:fill="DCE4F0" w:themeFill="accent6" w:themeFillTint="33"/>
            <w:vAlign w:val="center"/>
          </w:tcPr>
          <w:p w14:paraId="03B4C7FD"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Evaluate sources for use as evidence</w:t>
            </w:r>
            <w:r>
              <w:rPr>
                <w:rFonts w:ascii="Arial Narrow" w:hAnsi="Arial Narrow" w:cs="Calibri"/>
                <w:b/>
                <w:bCs/>
                <w:sz w:val="18"/>
                <w:szCs w:val="18"/>
              </w:rPr>
              <w:t>.</w:t>
            </w:r>
          </w:p>
        </w:tc>
        <w:tc>
          <w:tcPr>
            <w:tcW w:w="2456" w:type="dxa"/>
            <w:shd w:val="clear" w:color="auto" w:fill="DCE4F0" w:themeFill="accent6" w:themeFillTint="33"/>
            <w:vAlign w:val="center"/>
          </w:tcPr>
          <w:p w14:paraId="4968DA73"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Describe content of source(s)</w:t>
            </w:r>
            <w:r>
              <w:rPr>
                <w:rFonts w:ascii="Arial Narrow" w:hAnsi="Arial Narrow" w:cs="Calibri"/>
                <w:color w:val="000000"/>
                <w:sz w:val="18"/>
                <w:szCs w:val="18"/>
              </w:rPr>
              <w:t>.</w:t>
            </w:r>
          </w:p>
        </w:tc>
        <w:tc>
          <w:tcPr>
            <w:tcW w:w="2456" w:type="dxa"/>
            <w:shd w:val="clear" w:color="auto" w:fill="DCE4F0" w:themeFill="accent6" w:themeFillTint="33"/>
            <w:vAlign w:val="center"/>
          </w:tcPr>
          <w:p w14:paraId="569147B1"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context of source(s)</w:t>
            </w:r>
            <w:r>
              <w:rPr>
                <w:rFonts w:ascii="Arial Narrow" w:hAnsi="Arial Narrow" w:cs="Calibri"/>
                <w:color w:val="000000"/>
                <w:sz w:val="18"/>
                <w:szCs w:val="18"/>
              </w:rPr>
              <w:t>.</w:t>
            </w:r>
          </w:p>
        </w:tc>
        <w:tc>
          <w:tcPr>
            <w:tcW w:w="2456" w:type="dxa"/>
            <w:shd w:val="clear" w:color="auto" w:fill="DCE4F0" w:themeFill="accent6" w:themeFillTint="33"/>
            <w:vAlign w:val="center"/>
          </w:tcPr>
          <w:p w14:paraId="1E7829F1"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meaning/inferences of source(s</w:t>
            </w:r>
            <w:r>
              <w:rPr>
                <w:rFonts w:ascii="Arial Narrow" w:hAnsi="Arial Narrow" w:cs="Calibri"/>
                <w:color w:val="000000"/>
                <w:sz w:val="18"/>
                <w:szCs w:val="18"/>
              </w:rPr>
              <w:t>.</w:t>
            </w:r>
            <w:r w:rsidRPr="00F359B5">
              <w:rPr>
                <w:rFonts w:ascii="Arial Narrow" w:hAnsi="Arial Narrow" w:cs="Calibri"/>
                <w:color w:val="000000"/>
                <w:sz w:val="18"/>
                <w:szCs w:val="18"/>
              </w:rPr>
              <w:t>)</w:t>
            </w:r>
            <w:r w:rsidRPr="00F359B5" w:rsidDel="000A5614">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02EDD7D3"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Explains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457" w:type="dxa"/>
            <w:shd w:val="clear" w:color="auto" w:fill="DCE4F0" w:themeFill="accent6" w:themeFillTint="33"/>
            <w:vAlign w:val="center"/>
          </w:tcPr>
          <w:p w14:paraId="797D61E3"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p>
        </w:tc>
      </w:tr>
      <w:tr w:rsidR="008F6908" w:rsidRPr="00F359B5" w14:paraId="6801C813" w14:textId="77777777" w:rsidTr="00CC1CC3">
        <w:tc>
          <w:tcPr>
            <w:tcW w:w="2455" w:type="dxa"/>
            <w:vMerge/>
            <w:shd w:val="clear" w:color="auto" w:fill="DCE4F0" w:themeFill="accent6" w:themeFillTint="33"/>
            <w:vAlign w:val="center"/>
          </w:tcPr>
          <w:p w14:paraId="463DA443" w14:textId="77777777" w:rsidR="008F6908" w:rsidRPr="00F359B5" w:rsidRDefault="008F6908" w:rsidP="008F6908">
            <w:pPr>
              <w:pStyle w:val="VCAAnumbers"/>
              <w:numPr>
                <w:ilvl w:val="0"/>
                <w:numId w:val="0"/>
              </w:numPr>
              <w:spacing w:beforeLines="60" w:before="144" w:afterLines="60" w:after="144"/>
              <w:contextualSpacing w:val="0"/>
              <w:rPr>
                <w:rFonts w:ascii="Arial Narrow" w:hAnsi="Arial Narrow"/>
                <w:sz w:val="18"/>
                <w:szCs w:val="18"/>
                <w:lang w:val="en-AU"/>
              </w:rPr>
            </w:pPr>
          </w:p>
        </w:tc>
        <w:tc>
          <w:tcPr>
            <w:tcW w:w="2456" w:type="dxa"/>
            <w:shd w:val="clear" w:color="auto" w:fill="DCE4F0" w:themeFill="accent6" w:themeFillTint="33"/>
            <w:vAlign w:val="center"/>
          </w:tcPr>
          <w:p w14:paraId="45D37EFF"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reliable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5DBBE29D"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useful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0BF1830B"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Corroborate sources to determine reliability and/or usefulness</w:t>
            </w:r>
            <w:r>
              <w:rPr>
                <w:rFonts w:ascii="Arial Narrow" w:hAnsi="Arial Narrow" w:cs="Calibri"/>
                <w:color w:val="000000"/>
                <w:sz w:val="18"/>
                <w:szCs w:val="18"/>
              </w:rPr>
              <w:t>.</w:t>
            </w:r>
          </w:p>
        </w:tc>
        <w:tc>
          <w:tcPr>
            <w:tcW w:w="2456" w:type="dxa"/>
            <w:shd w:val="clear" w:color="auto" w:fill="DCE4F0" w:themeFill="accent6" w:themeFillTint="33"/>
            <w:vAlign w:val="center"/>
          </w:tcPr>
          <w:p w14:paraId="4B3D06F3" w14:textId="77777777" w:rsidR="008F6908" w:rsidRPr="00F359B5" w:rsidRDefault="008F6908" w:rsidP="008F6908">
            <w:pPr>
              <w:spacing w:beforeLines="60" w:before="144" w:afterLines="60" w:after="144"/>
              <w:rPr>
                <w:rFonts w:ascii="Arial Narrow" w:hAnsi="Arial Narrow" w:cs="Calibri"/>
                <w:color w:val="000000"/>
                <w:sz w:val="18"/>
                <w:szCs w:val="18"/>
              </w:rPr>
            </w:pPr>
          </w:p>
        </w:tc>
        <w:tc>
          <w:tcPr>
            <w:tcW w:w="2457" w:type="dxa"/>
            <w:shd w:val="clear" w:color="auto" w:fill="DCE4F0" w:themeFill="accent6" w:themeFillTint="33"/>
            <w:vAlign w:val="center"/>
          </w:tcPr>
          <w:p w14:paraId="7F407CD4"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p>
        </w:tc>
      </w:tr>
      <w:tr w:rsidR="008F6908" w:rsidRPr="00F359B5" w14:paraId="3E8F46D0" w14:textId="77777777" w:rsidTr="00CC1CC3">
        <w:tc>
          <w:tcPr>
            <w:tcW w:w="2455" w:type="dxa"/>
            <w:shd w:val="clear" w:color="auto" w:fill="DCE4F0" w:themeFill="accent6" w:themeFillTint="33"/>
            <w:vAlign w:val="center"/>
          </w:tcPr>
          <w:p w14:paraId="276572DF"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 xml:space="preserve">Analyse the perspectives of people during the development of the revolution and how perspectives changed and/or remained the same </w:t>
            </w:r>
            <w:r w:rsidRPr="00F359B5">
              <w:rPr>
                <w:rFonts w:ascii="Arial Narrow" w:hAnsi="Arial Narrow" w:cs="Calibri"/>
                <w:b/>
                <w:bCs/>
                <w:sz w:val="18"/>
                <w:szCs w:val="18"/>
              </w:rPr>
              <w:br/>
              <w:t>over time</w:t>
            </w:r>
            <w:r>
              <w:rPr>
                <w:rFonts w:ascii="Arial Narrow" w:hAnsi="Arial Narrow" w:cs="Calibri"/>
                <w:b/>
                <w:bCs/>
                <w:sz w:val="18"/>
                <w:szCs w:val="18"/>
              </w:rPr>
              <w:t>.</w:t>
            </w:r>
          </w:p>
        </w:tc>
        <w:tc>
          <w:tcPr>
            <w:tcW w:w="2456" w:type="dxa"/>
            <w:shd w:val="clear" w:color="auto" w:fill="DCE4F0" w:themeFill="accent6" w:themeFillTint="33"/>
            <w:vAlign w:val="center"/>
          </w:tcPr>
          <w:p w14:paraId="79F4930D"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perspective from the past</w:t>
            </w:r>
            <w:r>
              <w:rPr>
                <w:rFonts w:ascii="Arial Narrow" w:hAnsi="Arial Narrow" w:cs="Calibri"/>
                <w:color w:val="000000"/>
                <w:sz w:val="18"/>
                <w:szCs w:val="18"/>
              </w:rPr>
              <w:t>.</w:t>
            </w:r>
          </w:p>
        </w:tc>
        <w:tc>
          <w:tcPr>
            <w:tcW w:w="2456" w:type="dxa"/>
            <w:shd w:val="clear" w:color="auto" w:fill="DCE4F0" w:themeFill="accent6" w:themeFillTint="33"/>
            <w:vAlign w:val="center"/>
          </w:tcPr>
          <w:p w14:paraId="36BA42D9"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perspective(s) from the past</w:t>
            </w:r>
            <w:r>
              <w:rPr>
                <w:rFonts w:ascii="Arial Narrow" w:hAnsi="Arial Narrow" w:cs="Calibri"/>
                <w:color w:val="000000"/>
                <w:sz w:val="18"/>
                <w:szCs w:val="18"/>
              </w:rPr>
              <w:t>.</w:t>
            </w:r>
          </w:p>
        </w:tc>
        <w:tc>
          <w:tcPr>
            <w:tcW w:w="2456" w:type="dxa"/>
            <w:shd w:val="clear" w:color="auto" w:fill="DCE4F0" w:themeFill="accent6" w:themeFillTint="33"/>
            <w:vAlign w:val="center"/>
          </w:tcPr>
          <w:p w14:paraId="22A352AE"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perspective(s) of people in their historical context</w:t>
            </w:r>
            <w:r>
              <w:rPr>
                <w:rFonts w:ascii="Arial Narrow" w:hAnsi="Arial Narrow" w:cs="Calibri"/>
                <w:color w:val="000000"/>
                <w:sz w:val="18"/>
                <w:szCs w:val="18"/>
              </w:rPr>
              <w:t>.</w:t>
            </w:r>
          </w:p>
        </w:tc>
        <w:tc>
          <w:tcPr>
            <w:tcW w:w="2456" w:type="dxa"/>
            <w:shd w:val="clear" w:color="auto" w:fill="DCE4F0" w:themeFill="accent6" w:themeFillTint="33"/>
            <w:vAlign w:val="center"/>
          </w:tcPr>
          <w:p w14:paraId="6EA79A80"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perspectives from the past</w:t>
            </w:r>
            <w:r>
              <w:rPr>
                <w:rFonts w:ascii="Arial Narrow" w:hAnsi="Arial Narrow" w:cs="Calibri"/>
                <w:color w:val="000000"/>
                <w:sz w:val="18"/>
                <w:szCs w:val="18"/>
              </w:rPr>
              <w:t>.</w:t>
            </w:r>
          </w:p>
        </w:tc>
        <w:tc>
          <w:tcPr>
            <w:tcW w:w="2457" w:type="dxa"/>
            <w:shd w:val="clear" w:color="auto" w:fill="DCE4F0" w:themeFill="accent6" w:themeFillTint="33"/>
            <w:vAlign w:val="center"/>
          </w:tcPr>
          <w:p w14:paraId="2EDF10AB"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p>
        </w:tc>
      </w:tr>
      <w:tr w:rsidR="008F6908" w:rsidRPr="00F359B5" w14:paraId="323833B5" w14:textId="77777777" w:rsidTr="00CC1CC3">
        <w:tc>
          <w:tcPr>
            <w:tcW w:w="2455" w:type="dxa"/>
            <w:shd w:val="clear" w:color="auto" w:fill="DCE4F0" w:themeFill="accent6" w:themeFillTint="33"/>
            <w:vAlign w:val="center"/>
          </w:tcPr>
          <w:p w14:paraId="199C7979"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Evaluate historical interpretations about the causes of the revolution</w:t>
            </w:r>
            <w:r>
              <w:rPr>
                <w:rFonts w:ascii="Arial Narrow" w:hAnsi="Arial Narrow" w:cs="Calibri"/>
                <w:b/>
                <w:bCs/>
                <w:sz w:val="18"/>
                <w:szCs w:val="18"/>
              </w:rPr>
              <w:t>.</w:t>
            </w:r>
          </w:p>
        </w:tc>
        <w:tc>
          <w:tcPr>
            <w:tcW w:w="2456" w:type="dxa"/>
            <w:shd w:val="clear" w:color="auto" w:fill="DCE4F0" w:themeFill="accent6" w:themeFillTint="33"/>
            <w:vAlign w:val="center"/>
          </w:tcPr>
          <w:p w14:paraId="22ECDD9E"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a historian’s interpretation</w:t>
            </w:r>
            <w:r>
              <w:rPr>
                <w:rFonts w:ascii="Arial Narrow" w:hAnsi="Arial Narrow" w:cs="Calibri"/>
                <w:color w:val="000000"/>
                <w:sz w:val="18"/>
                <w:szCs w:val="18"/>
              </w:rPr>
              <w:t>.</w:t>
            </w:r>
          </w:p>
        </w:tc>
        <w:tc>
          <w:tcPr>
            <w:tcW w:w="2456" w:type="dxa"/>
            <w:shd w:val="clear" w:color="auto" w:fill="DCE4F0" w:themeFill="accent6" w:themeFillTint="33"/>
            <w:vAlign w:val="center"/>
          </w:tcPr>
          <w:p w14:paraId="73FEB4E3"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a historian’s interpretation</w:t>
            </w:r>
            <w:r>
              <w:rPr>
                <w:rFonts w:ascii="Arial Narrow" w:hAnsi="Arial Narrow" w:cs="Calibri"/>
                <w:color w:val="000000"/>
                <w:sz w:val="18"/>
                <w:szCs w:val="18"/>
              </w:rPr>
              <w:t>.</w:t>
            </w:r>
          </w:p>
        </w:tc>
        <w:tc>
          <w:tcPr>
            <w:tcW w:w="2456" w:type="dxa"/>
            <w:shd w:val="clear" w:color="auto" w:fill="DCE4F0" w:themeFill="accent6" w:themeFillTint="33"/>
            <w:vAlign w:val="center"/>
          </w:tcPr>
          <w:p w14:paraId="0D6E550A"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historians’ interpretations</w:t>
            </w:r>
            <w:r>
              <w:rPr>
                <w:rFonts w:ascii="Arial Narrow" w:hAnsi="Arial Narrow" w:cs="Calibri"/>
                <w:color w:val="000000"/>
                <w:sz w:val="18"/>
                <w:szCs w:val="18"/>
              </w:rPr>
              <w:t>.</w:t>
            </w:r>
          </w:p>
        </w:tc>
        <w:tc>
          <w:tcPr>
            <w:tcW w:w="2456" w:type="dxa"/>
            <w:shd w:val="clear" w:color="auto" w:fill="DCE4F0" w:themeFill="accent6" w:themeFillTint="33"/>
            <w:vAlign w:val="center"/>
          </w:tcPr>
          <w:p w14:paraId="5CC11BC0"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Evaluate historian’s interpretations</w:t>
            </w:r>
            <w:r>
              <w:rPr>
                <w:rFonts w:ascii="Arial Narrow" w:hAnsi="Arial Narrow" w:cs="Calibri"/>
                <w:color w:val="000000"/>
                <w:sz w:val="18"/>
                <w:szCs w:val="18"/>
              </w:rPr>
              <w:t>.</w:t>
            </w:r>
          </w:p>
        </w:tc>
        <w:tc>
          <w:tcPr>
            <w:tcW w:w="2457" w:type="dxa"/>
            <w:shd w:val="clear" w:color="auto" w:fill="DCE4F0" w:themeFill="accent6" w:themeFillTint="33"/>
            <w:vAlign w:val="center"/>
          </w:tcPr>
          <w:p w14:paraId="77527AA6"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p>
        </w:tc>
      </w:tr>
      <w:tr w:rsidR="008F6908" w:rsidRPr="00F359B5" w14:paraId="0F34DEDE" w14:textId="77777777" w:rsidTr="00CC1CC3">
        <w:tc>
          <w:tcPr>
            <w:tcW w:w="2455" w:type="dxa"/>
            <w:shd w:val="clear" w:color="auto" w:fill="DCE4F0" w:themeFill="accent6" w:themeFillTint="33"/>
            <w:vAlign w:val="center"/>
          </w:tcPr>
          <w:p w14:paraId="312474E8"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Analyse the causes of the revolution</w:t>
            </w:r>
            <w:r>
              <w:rPr>
                <w:rFonts w:ascii="Arial Narrow" w:hAnsi="Arial Narrow" w:cs="Calibri"/>
                <w:b/>
                <w:bCs/>
                <w:sz w:val="18"/>
                <w:szCs w:val="18"/>
              </w:rPr>
              <w:t>.</w:t>
            </w:r>
            <w:r w:rsidRPr="00F359B5">
              <w:rPr>
                <w:rFonts w:ascii="Arial Narrow" w:hAnsi="Arial Narrow" w:cs="Calibri"/>
                <w:b/>
                <w:bCs/>
                <w:sz w:val="18"/>
                <w:szCs w:val="18"/>
              </w:rPr>
              <w:t xml:space="preserve"> </w:t>
            </w:r>
          </w:p>
        </w:tc>
        <w:tc>
          <w:tcPr>
            <w:tcW w:w="2456" w:type="dxa"/>
            <w:shd w:val="clear" w:color="auto" w:fill="DCE4F0" w:themeFill="accent6" w:themeFillTint="33"/>
            <w:vAlign w:val="center"/>
          </w:tcPr>
          <w:p w14:paraId="5EA5AD10"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cause</w:t>
            </w:r>
            <w:r>
              <w:rPr>
                <w:rFonts w:ascii="Arial Narrow" w:hAnsi="Arial Narrow" w:cs="Calibri"/>
                <w:color w:val="000000"/>
                <w:sz w:val="18"/>
                <w:szCs w:val="18"/>
              </w:rPr>
              <w:t>.</w:t>
            </w:r>
          </w:p>
        </w:tc>
        <w:tc>
          <w:tcPr>
            <w:tcW w:w="2456" w:type="dxa"/>
            <w:shd w:val="clear" w:color="auto" w:fill="DCE4F0" w:themeFill="accent6" w:themeFillTint="33"/>
            <w:vAlign w:val="center"/>
          </w:tcPr>
          <w:p w14:paraId="14ED3547"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Describe cause(s)</w:t>
            </w:r>
            <w:r>
              <w:rPr>
                <w:rFonts w:ascii="Arial Narrow" w:hAnsi="Arial Narrow" w:cs="Calibri"/>
                <w:color w:val="000000"/>
                <w:sz w:val="18"/>
                <w:szCs w:val="18"/>
              </w:rPr>
              <w:t>.</w:t>
            </w:r>
            <w:r w:rsidRPr="00F359B5" w:rsidDel="00BC577A">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6B219EEF"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Explain how events, ideas, individuals, or popular movements caused the revolution</w:t>
            </w:r>
            <w:r>
              <w:rPr>
                <w:rFonts w:ascii="Arial Narrow" w:hAnsi="Arial Narrow" w:cs="Calibri"/>
                <w:color w:val="000000"/>
                <w:sz w:val="18"/>
                <w:szCs w:val="18"/>
              </w:rPr>
              <w:t>.</w:t>
            </w:r>
          </w:p>
        </w:tc>
        <w:tc>
          <w:tcPr>
            <w:tcW w:w="2456" w:type="dxa"/>
            <w:shd w:val="clear" w:color="auto" w:fill="DCE4F0" w:themeFill="accent6" w:themeFillTint="33"/>
            <w:vAlign w:val="center"/>
          </w:tcPr>
          <w:p w14:paraId="03DB353B"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Explain why events, ideas, individuals, or popular movements have varying levels of influence in causing the revolution</w:t>
            </w:r>
            <w:r>
              <w:rPr>
                <w:rFonts w:ascii="Arial Narrow" w:hAnsi="Arial Narrow" w:cs="Calibri"/>
                <w:color w:val="000000"/>
                <w:sz w:val="18"/>
                <w:szCs w:val="18"/>
              </w:rPr>
              <w:t>.</w:t>
            </w:r>
          </w:p>
        </w:tc>
        <w:tc>
          <w:tcPr>
            <w:tcW w:w="2457" w:type="dxa"/>
            <w:shd w:val="clear" w:color="auto" w:fill="DCE4F0" w:themeFill="accent6" w:themeFillTint="33"/>
            <w:vAlign w:val="center"/>
          </w:tcPr>
          <w:p w14:paraId="0B95DC66" w14:textId="7A8A72BF" w:rsidR="008F6908" w:rsidRPr="00F359B5" w:rsidRDefault="008F6908" w:rsidP="00775C21">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Analyse how causes affect each other and have </w:t>
            </w:r>
            <w:r w:rsidRPr="00775C21">
              <w:rPr>
                <w:rFonts w:ascii="Arial Narrow" w:hAnsi="Arial Narrow" w:cs="Calibri"/>
                <w:color w:val="000000"/>
                <w:sz w:val="18"/>
                <w:szCs w:val="18"/>
              </w:rPr>
              <w:t>intended/ unintended</w:t>
            </w:r>
            <w:r w:rsidRPr="00F359B5">
              <w:rPr>
                <w:rFonts w:ascii="Arial Narrow" w:hAnsi="Arial Narrow" w:cs="Calibri"/>
                <w:color w:val="000000"/>
                <w:sz w:val="18"/>
                <w:szCs w:val="18"/>
              </w:rPr>
              <w:t xml:space="preserve"> consequences</w:t>
            </w:r>
            <w:r>
              <w:rPr>
                <w:rFonts w:ascii="Arial Narrow" w:hAnsi="Arial Narrow" w:cs="Calibri"/>
                <w:color w:val="000000"/>
                <w:sz w:val="18"/>
                <w:szCs w:val="18"/>
              </w:rPr>
              <w:t>.</w:t>
            </w:r>
          </w:p>
        </w:tc>
      </w:tr>
      <w:tr w:rsidR="008F6908" w:rsidRPr="00F359B5" w14:paraId="2623157C" w14:textId="77777777" w:rsidTr="00CC1CC3">
        <w:tc>
          <w:tcPr>
            <w:tcW w:w="2455" w:type="dxa"/>
            <w:shd w:val="clear" w:color="auto" w:fill="DCE4F0" w:themeFill="accent6" w:themeFillTint="33"/>
            <w:vAlign w:val="center"/>
          </w:tcPr>
          <w:p w14:paraId="7A56ABC2"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Construct arguments about the causes of the revolution using sources as evidence</w:t>
            </w:r>
            <w:r>
              <w:rPr>
                <w:rFonts w:ascii="Arial Narrow" w:hAnsi="Arial Narrow" w:cs="Calibri"/>
                <w:b/>
                <w:bCs/>
                <w:sz w:val="18"/>
                <w:szCs w:val="18"/>
              </w:rPr>
              <w:t>.</w:t>
            </w:r>
          </w:p>
        </w:tc>
        <w:tc>
          <w:tcPr>
            <w:tcW w:w="2456" w:type="dxa"/>
            <w:shd w:val="clear" w:color="auto" w:fill="DCE4F0" w:themeFill="accent6" w:themeFillTint="33"/>
            <w:vAlign w:val="center"/>
          </w:tcPr>
          <w:p w14:paraId="6A082BC2"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Identifies accurate knowledge in response to a question</w:t>
            </w:r>
            <w:r>
              <w:rPr>
                <w:rFonts w:ascii="Arial Narrow" w:hAnsi="Arial Narrow" w:cs="Calibri"/>
                <w:color w:val="000000"/>
                <w:sz w:val="18"/>
                <w:szCs w:val="18"/>
              </w:rPr>
              <w:t>.</w:t>
            </w:r>
          </w:p>
        </w:tc>
        <w:tc>
          <w:tcPr>
            <w:tcW w:w="2456" w:type="dxa"/>
            <w:shd w:val="clear" w:color="auto" w:fill="DCE4F0" w:themeFill="accent6" w:themeFillTint="33"/>
            <w:vAlign w:val="center"/>
          </w:tcPr>
          <w:p w14:paraId="56839C19"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Writes narrative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12085722"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Identifies key ideas for a historical argument in response to a question</w:t>
            </w:r>
            <w:r>
              <w:rPr>
                <w:rFonts w:ascii="Arial Narrow" w:hAnsi="Arial Narrow" w:cs="Calibri"/>
                <w:color w:val="000000"/>
                <w:sz w:val="18"/>
                <w:szCs w:val="18"/>
              </w:rPr>
              <w:t>.</w:t>
            </w:r>
          </w:p>
        </w:tc>
        <w:tc>
          <w:tcPr>
            <w:tcW w:w="2456" w:type="dxa"/>
            <w:shd w:val="clear" w:color="auto" w:fill="DCE4F0" w:themeFill="accent6" w:themeFillTint="33"/>
            <w:vAlign w:val="center"/>
          </w:tcPr>
          <w:p w14:paraId="650363FA"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Use relevant knowledge and evidence in response to a question</w:t>
            </w:r>
            <w:r>
              <w:rPr>
                <w:rFonts w:ascii="Arial Narrow" w:hAnsi="Arial Narrow" w:cs="Calibri"/>
                <w:color w:val="000000"/>
                <w:sz w:val="18"/>
                <w:szCs w:val="18"/>
              </w:rPr>
              <w:t>.</w:t>
            </w:r>
          </w:p>
        </w:tc>
        <w:tc>
          <w:tcPr>
            <w:tcW w:w="2457" w:type="dxa"/>
            <w:shd w:val="clear" w:color="auto" w:fill="DCE4F0" w:themeFill="accent6" w:themeFillTint="33"/>
            <w:vAlign w:val="center"/>
          </w:tcPr>
          <w:p w14:paraId="4E1F699A"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Synthesis of knowledge, evidence, and concepts into a historical argument</w:t>
            </w:r>
            <w:r>
              <w:rPr>
                <w:rFonts w:ascii="Arial Narrow" w:hAnsi="Arial Narrow" w:cs="Calibri"/>
                <w:color w:val="000000"/>
                <w:sz w:val="18"/>
                <w:szCs w:val="18"/>
              </w:rPr>
              <w:t>.</w:t>
            </w:r>
          </w:p>
        </w:tc>
      </w:tr>
    </w:tbl>
    <w:p w14:paraId="2AFBF60A" w14:textId="77777777" w:rsidR="008F6908" w:rsidRPr="00F359B5" w:rsidRDefault="008F6908" w:rsidP="008F6908">
      <w:pPr>
        <w:pStyle w:val="VCAAnumbers"/>
        <w:numPr>
          <w:ilvl w:val="0"/>
          <w:numId w:val="0"/>
        </w:numPr>
        <w:ind w:left="425" w:hanging="425"/>
        <w:contextualSpacing w:val="0"/>
        <w:rPr>
          <w:sz w:val="18"/>
          <w:szCs w:val="18"/>
          <w:lang w:val="en-AU"/>
        </w:rPr>
      </w:pPr>
    </w:p>
    <w:p w14:paraId="1F1A95C2" w14:textId="77777777" w:rsidR="008F6908" w:rsidRDefault="008F6908" w:rsidP="008F6908">
      <w:pPr>
        <w:rPr>
          <w:rFonts w:ascii="Arial" w:eastAsia="Times New Roman" w:hAnsi="Arial" w:cs="Arial"/>
          <w:color w:val="000000" w:themeColor="text1"/>
          <w:kern w:val="22"/>
          <w:sz w:val="20"/>
          <w:lang w:val="en-AU" w:eastAsia="ja-JP"/>
        </w:rPr>
      </w:pPr>
      <w:r>
        <w:rPr>
          <w:lang w:val="en-AU"/>
        </w:rPr>
        <w:br w:type="page"/>
      </w:r>
    </w:p>
    <w:p w14:paraId="59EFE8D3" w14:textId="77777777" w:rsidR="008F6908" w:rsidRPr="00F359B5" w:rsidRDefault="008F6908" w:rsidP="008F6908">
      <w:pPr>
        <w:pStyle w:val="VCAAnumbers"/>
        <w:spacing w:after="240" w:line="240" w:lineRule="auto"/>
        <w:ind w:left="360" w:hanging="360"/>
        <w:contextualSpacing w:val="0"/>
        <w:rPr>
          <w:szCs w:val="20"/>
        </w:rPr>
      </w:pPr>
      <w:r w:rsidRPr="00F359B5">
        <w:rPr>
          <w:szCs w:val="20"/>
        </w:rPr>
        <w:t>The teacher may choose to include additional performance descriptors such as specific key knowledge.</w:t>
      </w:r>
    </w:p>
    <w:tbl>
      <w:tblPr>
        <w:tblStyle w:val="TableGrid"/>
        <w:tblW w:w="14737" w:type="dxa"/>
        <w:tblLook w:val="04A0" w:firstRow="1" w:lastRow="0" w:firstColumn="1" w:lastColumn="0" w:noHBand="0" w:noVBand="1"/>
      </w:tblPr>
      <w:tblGrid>
        <w:gridCol w:w="2456"/>
        <w:gridCol w:w="2456"/>
        <w:gridCol w:w="2456"/>
        <w:gridCol w:w="2456"/>
        <w:gridCol w:w="2456"/>
        <w:gridCol w:w="2457"/>
      </w:tblGrid>
      <w:tr w:rsidR="008F6908" w:rsidRPr="00F359B5" w14:paraId="21DB3370" w14:textId="77777777" w:rsidTr="00CC1CC3">
        <w:tc>
          <w:tcPr>
            <w:tcW w:w="2456" w:type="dxa"/>
            <w:shd w:val="clear" w:color="auto" w:fill="0072AA" w:themeFill="accent1" w:themeFillShade="BF"/>
          </w:tcPr>
          <w:p w14:paraId="63C3CD14" w14:textId="77777777" w:rsidR="008F6908" w:rsidRPr="00F359B5" w:rsidRDefault="008F6908" w:rsidP="008F6908">
            <w:pPr>
              <w:pStyle w:val="VCAAnumbers"/>
              <w:numPr>
                <w:ilvl w:val="0"/>
                <w:numId w:val="0"/>
              </w:numPr>
              <w:spacing w:before="0"/>
              <w:contextualSpacing w:val="0"/>
              <w:rPr>
                <w:rFonts w:ascii="Arial Narrow" w:hAnsi="Arial Narrow"/>
                <w:b/>
                <w:color w:val="FFFFFF" w:themeColor="background1"/>
                <w:sz w:val="18"/>
                <w:szCs w:val="18"/>
                <w:lang w:val="en-AU"/>
              </w:rPr>
            </w:pPr>
            <w:r w:rsidRPr="00F359B5">
              <w:rPr>
                <w:rFonts w:ascii="Arial Narrow" w:hAnsi="Arial Narrow"/>
                <w:b/>
                <w:color w:val="FFFFFF" w:themeColor="background1"/>
                <w:sz w:val="18"/>
                <w:szCs w:val="18"/>
                <w:lang w:val="en-AU"/>
              </w:rPr>
              <w:t>Key skills</w:t>
            </w:r>
          </w:p>
        </w:tc>
        <w:tc>
          <w:tcPr>
            <w:tcW w:w="12281" w:type="dxa"/>
            <w:gridSpan w:val="5"/>
            <w:shd w:val="clear" w:color="auto" w:fill="0072AA" w:themeFill="accent1" w:themeFillShade="BF"/>
            <w:vAlign w:val="center"/>
          </w:tcPr>
          <w:p w14:paraId="699F5DB7" w14:textId="77777777" w:rsidR="008F6908" w:rsidRPr="00F359B5" w:rsidRDefault="008F6908" w:rsidP="008F6908">
            <w:pPr>
              <w:pStyle w:val="VCAAnumbers"/>
              <w:numPr>
                <w:ilvl w:val="0"/>
                <w:numId w:val="0"/>
              </w:numPr>
              <w:spacing w:before="0"/>
              <w:contextualSpacing w:val="0"/>
              <w:jc w:val="center"/>
              <w:rPr>
                <w:rFonts w:ascii="Arial Narrow" w:hAnsi="Arial Narrow"/>
                <w:b/>
                <w:color w:val="FFFFFF" w:themeColor="background1"/>
                <w:sz w:val="18"/>
                <w:szCs w:val="18"/>
                <w:lang w:val="en-AU"/>
              </w:rPr>
            </w:pPr>
            <w:r w:rsidRPr="00F359B5">
              <w:rPr>
                <w:rFonts w:ascii="Arial Narrow" w:eastAsia="Calibri" w:hAnsi="Arial Narrow"/>
                <w:b/>
                <w:color w:val="FFFFFF" w:themeColor="background1"/>
                <w:sz w:val="18"/>
                <w:szCs w:val="18"/>
                <w:lang w:val="en-AU"/>
              </w:rPr>
              <w:t>DESCRIPTOR: typical performance in each range</w:t>
            </w:r>
          </w:p>
        </w:tc>
      </w:tr>
      <w:tr w:rsidR="008F6908" w:rsidRPr="00F359B5" w14:paraId="5FC72970" w14:textId="77777777" w:rsidTr="00CC1CC3">
        <w:tc>
          <w:tcPr>
            <w:tcW w:w="2456" w:type="dxa"/>
            <w:vMerge w:val="restart"/>
            <w:shd w:val="clear" w:color="auto" w:fill="DCE4F0" w:themeFill="accent6" w:themeFillTint="33"/>
            <w:vAlign w:val="center"/>
          </w:tcPr>
          <w:p w14:paraId="71511020"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Evaluate sources for use as evidence</w:t>
            </w:r>
            <w:r>
              <w:rPr>
                <w:rFonts w:ascii="Arial Narrow" w:hAnsi="Arial Narrow" w:cs="Calibri"/>
                <w:b/>
                <w:bCs/>
                <w:sz w:val="18"/>
                <w:szCs w:val="18"/>
              </w:rPr>
              <w:t>.</w:t>
            </w:r>
          </w:p>
        </w:tc>
        <w:tc>
          <w:tcPr>
            <w:tcW w:w="2456" w:type="dxa"/>
            <w:shd w:val="clear" w:color="auto" w:fill="DCE4F0" w:themeFill="accent6" w:themeFillTint="33"/>
            <w:vAlign w:val="center"/>
          </w:tcPr>
          <w:p w14:paraId="4DE47D8E"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Describe content of source(s)</w:t>
            </w:r>
            <w:r>
              <w:rPr>
                <w:rFonts w:ascii="Arial Narrow" w:hAnsi="Arial Narrow" w:cs="Calibri"/>
                <w:color w:val="000000"/>
                <w:sz w:val="18"/>
                <w:szCs w:val="18"/>
              </w:rPr>
              <w:t>.</w:t>
            </w:r>
          </w:p>
        </w:tc>
        <w:tc>
          <w:tcPr>
            <w:tcW w:w="2456" w:type="dxa"/>
            <w:shd w:val="clear" w:color="auto" w:fill="DCE4F0" w:themeFill="accent6" w:themeFillTint="33"/>
            <w:vAlign w:val="center"/>
          </w:tcPr>
          <w:p w14:paraId="51B19A02"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context of source(s)</w:t>
            </w:r>
            <w:r>
              <w:rPr>
                <w:rFonts w:ascii="Arial Narrow" w:hAnsi="Arial Narrow" w:cs="Calibri"/>
                <w:color w:val="000000"/>
                <w:sz w:val="18"/>
                <w:szCs w:val="18"/>
              </w:rPr>
              <w:t>.</w:t>
            </w:r>
          </w:p>
        </w:tc>
        <w:tc>
          <w:tcPr>
            <w:tcW w:w="2456" w:type="dxa"/>
            <w:shd w:val="clear" w:color="auto" w:fill="DCE4F0" w:themeFill="accent6" w:themeFillTint="33"/>
            <w:vAlign w:val="center"/>
          </w:tcPr>
          <w:p w14:paraId="256E2E5F"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meaning/inferences of source(s)</w:t>
            </w:r>
            <w:r>
              <w:rPr>
                <w:rFonts w:ascii="Arial Narrow" w:hAnsi="Arial Narrow" w:cs="Calibri"/>
                <w:color w:val="000000"/>
                <w:sz w:val="18"/>
                <w:szCs w:val="18"/>
              </w:rPr>
              <w:t>.</w:t>
            </w:r>
            <w:r w:rsidRPr="00F359B5" w:rsidDel="000A5614">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0EF5BEB8"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Pr>
                <w:rFonts w:ascii="Arial Narrow" w:hAnsi="Arial Narrow" w:cs="Calibri"/>
                <w:color w:val="000000"/>
                <w:sz w:val="18"/>
                <w:szCs w:val="18"/>
              </w:rPr>
              <w:t>Explains purpose of source(s).</w:t>
            </w:r>
          </w:p>
        </w:tc>
        <w:tc>
          <w:tcPr>
            <w:tcW w:w="2457" w:type="dxa"/>
            <w:shd w:val="clear" w:color="auto" w:fill="DCE4F0" w:themeFill="accent6" w:themeFillTint="33"/>
            <w:vAlign w:val="center"/>
          </w:tcPr>
          <w:p w14:paraId="04A241E9"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p>
        </w:tc>
      </w:tr>
      <w:tr w:rsidR="008F6908" w:rsidRPr="00F359B5" w14:paraId="0B340578" w14:textId="77777777" w:rsidTr="00CC1CC3">
        <w:tc>
          <w:tcPr>
            <w:tcW w:w="2456" w:type="dxa"/>
            <w:vMerge/>
            <w:shd w:val="clear" w:color="auto" w:fill="DCE4F0" w:themeFill="accent6" w:themeFillTint="33"/>
            <w:vAlign w:val="center"/>
          </w:tcPr>
          <w:p w14:paraId="768D8474" w14:textId="77777777" w:rsidR="008F6908" w:rsidRPr="00F359B5" w:rsidRDefault="008F6908" w:rsidP="008F6908">
            <w:pPr>
              <w:pStyle w:val="VCAAnumbers"/>
              <w:numPr>
                <w:ilvl w:val="0"/>
                <w:numId w:val="0"/>
              </w:numPr>
              <w:spacing w:beforeLines="60" w:before="144" w:afterLines="60" w:after="144"/>
              <w:contextualSpacing w:val="0"/>
              <w:rPr>
                <w:rFonts w:ascii="Arial Narrow" w:hAnsi="Arial Narrow"/>
                <w:sz w:val="18"/>
                <w:szCs w:val="18"/>
                <w:lang w:val="en-AU"/>
              </w:rPr>
            </w:pPr>
          </w:p>
        </w:tc>
        <w:tc>
          <w:tcPr>
            <w:tcW w:w="2456" w:type="dxa"/>
            <w:shd w:val="clear" w:color="auto" w:fill="DCE4F0" w:themeFill="accent6" w:themeFillTint="33"/>
            <w:vAlign w:val="center"/>
          </w:tcPr>
          <w:p w14:paraId="2E1F3D05"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reliable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7F74AB6D"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useful content of a source</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39E160CB"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Corroborate sources to determine reliability and/or usefulness</w:t>
            </w:r>
            <w:r>
              <w:rPr>
                <w:rFonts w:ascii="Arial Narrow" w:hAnsi="Arial Narrow" w:cs="Calibri"/>
                <w:color w:val="000000"/>
                <w:sz w:val="18"/>
                <w:szCs w:val="18"/>
              </w:rPr>
              <w:t>.</w:t>
            </w:r>
          </w:p>
        </w:tc>
        <w:tc>
          <w:tcPr>
            <w:tcW w:w="2456" w:type="dxa"/>
            <w:shd w:val="clear" w:color="auto" w:fill="DCE4F0" w:themeFill="accent6" w:themeFillTint="33"/>
            <w:vAlign w:val="center"/>
          </w:tcPr>
          <w:p w14:paraId="164B30AD" w14:textId="77777777" w:rsidR="008F6908" w:rsidRPr="00F359B5" w:rsidRDefault="008F6908" w:rsidP="008F6908">
            <w:pPr>
              <w:spacing w:beforeLines="60" w:before="144" w:afterLines="60" w:after="144"/>
              <w:rPr>
                <w:rFonts w:ascii="Arial Narrow" w:hAnsi="Arial Narrow" w:cs="Calibri"/>
                <w:color w:val="000000"/>
                <w:sz w:val="18"/>
                <w:szCs w:val="18"/>
              </w:rPr>
            </w:pPr>
          </w:p>
        </w:tc>
        <w:tc>
          <w:tcPr>
            <w:tcW w:w="2457" w:type="dxa"/>
            <w:shd w:val="clear" w:color="auto" w:fill="DCE4F0" w:themeFill="accent6" w:themeFillTint="33"/>
            <w:vAlign w:val="center"/>
          </w:tcPr>
          <w:p w14:paraId="5D972A06"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p>
        </w:tc>
      </w:tr>
      <w:tr w:rsidR="008F6908" w:rsidRPr="00F359B5" w14:paraId="24BD95B0" w14:textId="77777777" w:rsidTr="00CC1CC3">
        <w:tc>
          <w:tcPr>
            <w:tcW w:w="2456" w:type="dxa"/>
            <w:shd w:val="clear" w:color="auto" w:fill="DCE4F0" w:themeFill="accent6" w:themeFillTint="33"/>
            <w:vAlign w:val="center"/>
          </w:tcPr>
          <w:p w14:paraId="65C2858A"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Analyse the perspectives of people during the development of the revolution and how perspectives changed and/or remained the same over time</w:t>
            </w:r>
            <w:r>
              <w:rPr>
                <w:rFonts w:ascii="Arial Narrow" w:hAnsi="Arial Narrow" w:cs="Calibri"/>
                <w:b/>
                <w:bCs/>
                <w:sz w:val="18"/>
                <w:szCs w:val="18"/>
              </w:rPr>
              <w:t>.</w:t>
            </w:r>
          </w:p>
        </w:tc>
        <w:tc>
          <w:tcPr>
            <w:tcW w:w="2456" w:type="dxa"/>
            <w:shd w:val="clear" w:color="auto" w:fill="DCE4F0" w:themeFill="accent6" w:themeFillTint="33"/>
            <w:vAlign w:val="center"/>
          </w:tcPr>
          <w:p w14:paraId="7289DAC4"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Identify a perspective </w:t>
            </w:r>
            <w:r w:rsidRPr="00F359B5">
              <w:rPr>
                <w:rFonts w:ascii="Arial Narrow" w:hAnsi="Arial Narrow" w:cs="Calibri"/>
                <w:b/>
                <w:color w:val="000000"/>
                <w:sz w:val="18"/>
                <w:szCs w:val="18"/>
              </w:rPr>
              <w:t>from 1917</w:t>
            </w:r>
            <w:r>
              <w:rPr>
                <w:rFonts w:ascii="Arial Narrow" w:hAnsi="Arial Narrow" w:cs="Calibri"/>
                <w:b/>
                <w:color w:val="000000"/>
                <w:sz w:val="18"/>
                <w:szCs w:val="18"/>
              </w:rPr>
              <w:t>.</w:t>
            </w:r>
          </w:p>
        </w:tc>
        <w:tc>
          <w:tcPr>
            <w:tcW w:w="2456" w:type="dxa"/>
            <w:shd w:val="clear" w:color="auto" w:fill="DCE4F0" w:themeFill="accent6" w:themeFillTint="33"/>
            <w:vAlign w:val="center"/>
          </w:tcPr>
          <w:p w14:paraId="2D9A9707"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Summarise perspective(s) </w:t>
            </w:r>
            <w:r w:rsidRPr="00F359B5">
              <w:rPr>
                <w:rFonts w:ascii="Arial Narrow" w:hAnsi="Arial Narrow" w:cs="Calibri"/>
                <w:b/>
                <w:color w:val="000000"/>
                <w:sz w:val="18"/>
                <w:szCs w:val="18"/>
              </w:rPr>
              <w:t>from 1917</w:t>
            </w:r>
            <w:r>
              <w:rPr>
                <w:rFonts w:ascii="Arial Narrow" w:hAnsi="Arial Narrow" w:cs="Calibri"/>
                <w:b/>
                <w:color w:val="000000"/>
                <w:sz w:val="18"/>
                <w:szCs w:val="18"/>
              </w:rPr>
              <w:t>.</w:t>
            </w:r>
          </w:p>
        </w:tc>
        <w:tc>
          <w:tcPr>
            <w:tcW w:w="2456" w:type="dxa"/>
            <w:shd w:val="clear" w:color="auto" w:fill="DCE4F0" w:themeFill="accent6" w:themeFillTint="33"/>
            <w:vAlign w:val="center"/>
          </w:tcPr>
          <w:p w14:paraId="1EA0AAE8"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Explain perspective(s) </w:t>
            </w:r>
            <w:r w:rsidRPr="00F359B5">
              <w:rPr>
                <w:rFonts w:ascii="Arial Narrow" w:hAnsi="Arial Narrow" w:cs="Calibri"/>
                <w:b/>
                <w:bCs/>
                <w:color w:val="000000"/>
                <w:sz w:val="18"/>
                <w:szCs w:val="18"/>
              </w:rPr>
              <w:t>of different individuals in Russia during 1917</w:t>
            </w:r>
            <w:r>
              <w:rPr>
                <w:rFonts w:ascii="Arial Narrow" w:hAnsi="Arial Narrow" w:cs="Calibri"/>
                <w:b/>
                <w:bCs/>
                <w:color w:val="000000"/>
                <w:sz w:val="18"/>
                <w:szCs w:val="18"/>
              </w:rPr>
              <w:t>.</w:t>
            </w:r>
          </w:p>
        </w:tc>
        <w:tc>
          <w:tcPr>
            <w:tcW w:w="2456" w:type="dxa"/>
            <w:shd w:val="clear" w:color="auto" w:fill="DCE4F0" w:themeFill="accent6" w:themeFillTint="33"/>
            <w:vAlign w:val="center"/>
          </w:tcPr>
          <w:p w14:paraId="14C94513"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Compare perspectives </w:t>
            </w:r>
            <w:r w:rsidRPr="00F359B5">
              <w:rPr>
                <w:rFonts w:ascii="Arial Narrow" w:hAnsi="Arial Narrow" w:cs="Calibri"/>
                <w:b/>
                <w:bCs/>
                <w:color w:val="000000"/>
                <w:sz w:val="18"/>
                <w:szCs w:val="18"/>
              </w:rPr>
              <w:t>of different individuals and groups in Russia during 1917</w:t>
            </w:r>
            <w:r>
              <w:rPr>
                <w:rFonts w:ascii="Arial Narrow" w:hAnsi="Arial Narrow" w:cs="Calibri"/>
                <w:b/>
                <w:bCs/>
                <w:color w:val="000000"/>
                <w:sz w:val="18"/>
                <w:szCs w:val="18"/>
              </w:rPr>
              <w:t>.</w:t>
            </w:r>
          </w:p>
        </w:tc>
        <w:tc>
          <w:tcPr>
            <w:tcW w:w="2457" w:type="dxa"/>
            <w:shd w:val="clear" w:color="auto" w:fill="DCE4F0" w:themeFill="accent6" w:themeFillTint="33"/>
            <w:vAlign w:val="center"/>
          </w:tcPr>
          <w:p w14:paraId="086BA5A0"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p>
        </w:tc>
      </w:tr>
      <w:tr w:rsidR="008F6908" w:rsidRPr="00F359B5" w14:paraId="74265430" w14:textId="77777777" w:rsidTr="00CC1CC3">
        <w:tc>
          <w:tcPr>
            <w:tcW w:w="2456" w:type="dxa"/>
            <w:shd w:val="clear" w:color="auto" w:fill="DCE4F0" w:themeFill="accent6" w:themeFillTint="33"/>
            <w:vAlign w:val="center"/>
          </w:tcPr>
          <w:p w14:paraId="18243B02"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Evaluate historical interpretations about the causes of the revolution</w:t>
            </w:r>
            <w:r>
              <w:rPr>
                <w:rFonts w:ascii="Arial Narrow" w:hAnsi="Arial Narrow" w:cs="Calibri"/>
                <w:b/>
                <w:bCs/>
                <w:sz w:val="18"/>
                <w:szCs w:val="18"/>
              </w:rPr>
              <w:t>.</w:t>
            </w:r>
          </w:p>
        </w:tc>
        <w:tc>
          <w:tcPr>
            <w:tcW w:w="2456" w:type="dxa"/>
            <w:shd w:val="clear" w:color="auto" w:fill="DCE4F0" w:themeFill="accent6" w:themeFillTint="33"/>
            <w:vAlign w:val="center"/>
          </w:tcPr>
          <w:p w14:paraId="40F88CCD"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Summarise a historian’s interpretation</w:t>
            </w:r>
            <w:r>
              <w:rPr>
                <w:rFonts w:ascii="Arial Narrow" w:hAnsi="Arial Narrow" w:cs="Calibri"/>
                <w:color w:val="000000"/>
                <w:sz w:val="18"/>
                <w:szCs w:val="18"/>
              </w:rPr>
              <w:t>.</w:t>
            </w:r>
          </w:p>
        </w:tc>
        <w:tc>
          <w:tcPr>
            <w:tcW w:w="2456" w:type="dxa"/>
            <w:shd w:val="clear" w:color="auto" w:fill="DCE4F0" w:themeFill="accent6" w:themeFillTint="33"/>
            <w:vAlign w:val="center"/>
          </w:tcPr>
          <w:p w14:paraId="1A3E5C7B"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Explain a historian’s interpretation</w:t>
            </w:r>
            <w:r>
              <w:rPr>
                <w:rFonts w:ascii="Arial Narrow" w:hAnsi="Arial Narrow" w:cs="Calibri"/>
                <w:color w:val="000000"/>
                <w:sz w:val="18"/>
                <w:szCs w:val="18"/>
              </w:rPr>
              <w:t>.</w:t>
            </w:r>
          </w:p>
        </w:tc>
        <w:tc>
          <w:tcPr>
            <w:tcW w:w="2456" w:type="dxa"/>
            <w:shd w:val="clear" w:color="auto" w:fill="DCE4F0" w:themeFill="accent6" w:themeFillTint="33"/>
            <w:vAlign w:val="center"/>
          </w:tcPr>
          <w:p w14:paraId="656EA383"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Compare historians’ interpretations</w:t>
            </w:r>
            <w:r>
              <w:rPr>
                <w:rFonts w:ascii="Arial Narrow" w:hAnsi="Arial Narrow" w:cs="Calibri"/>
                <w:color w:val="000000"/>
                <w:sz w:val="18"/>
                <w:szCs w:val="18"/>
              </w:rPr>
              <w:t>.</w:t>
            </w:r>
          </w:p>
        </w:tc>
        <w:tc>
          <w:tcPr>
            <w:tcW w:w="2456" w:type="dxa"/>
            <w:shd w:val="clear" w:color="auto" w:fill="DCE4F0" w:themeFill="accent6" w:themeFillTint="33"/>
            <w:vAlign w:val="center"/>
          </w:tcPr>
          <w:p w14:paraId="6083C7B5"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Evaluate historian’s interpretations</w:t>
            </w:r>
            <w:r>
              <w:rPr>
                <w:rFonts w:ascii="Arial Narrow" w:hAnsi="Arial Narrow" w:cs="Calibri"/>
                <w:color w:val="000000"/>
                <w:sz w:val="18"/>
                <w:szCs w:val="18"/>
              </w:rPr>
              <w:t>.</w:t>
            </w:r>
          </w:p>
        </w:tc>
        <w:tc>
          <w:tcPr>
            <w:tcW w:w="2457" w:type="dxa"/>
            <w:shd w:val="clear" w:color="auto" w:fill="DCE4F0" w:themeFill="accent6" w:themeFillTint="33"/>
            <w:vAlign w:val="center"/>
          </w:tcPr>
          <w:p w14:paraId="3A9152E8"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p>
        </w:tc>
      </w:tr>
      <w:tr w:rsidR="008F6908" w:rsidRPr="00F359B5" w14:paraId="269F2680" w14:textId="77777777" w:rsidTr="00CC1CC3">
        <w:tc>
          <w:tcPr>
            <w:tcW w:w="2456" w:type="dxa"/>
            <w:shd w:val="clear" w:color="auto" w:fill="DCE4F0" w:themeFill="accent6" w:themeFillTint="33"/>
            <w:vAlign w:val="center"/>
          </w:tcPr>
          <w:p w14:paraId="7D78A155"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Analy</w:t>
            </w:r>
            <w:r>
              <w:rPr>
                <w:rFonts w:ascii="Arial Narrow" w:hAnsi="Arial Narrow" w:cs="Calibri"/>
                <w:b/>
                <w:bCs/>
                <w:sz w:val="18"/>
                <w:szCs w:val="18"/>
              </w:rPr>
              <w:t>se the causes of the revolution.</w:t>
            </w:r>
          </w:p>
        </w:tc>
        <w:tc>
          <w:tcPr>
            <w:tcW w:w="2456" w:type="dxa"/>
            <w:shd w:val="clear" w:color="auto" w:fill="DCE4F0" w:themeFill="accent6" w:themeFillTint="33"/>
            <w:vAlign w:val="center"/>
          </w:tcPr>
          <w:p w14:paraId="17D2294D"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Identify a cause</w:t>
            </w:r>
            <w:r>
              <w:rPr>
                <w:rFonts w:ascii="Arial Narrow" w:hAnsi="Arial Narrow" w:cs="Calibri"/>
                <w:color w:val="000000"/>
                <w:sz w:val="18"/>
                <w:szCs w:val="18"/>
              </w:rPr>
              <w:t>.</w:t>
            </w:r>
          </w:p>
        </w:tc>
        <w:tc>
          <w:tcPr>
            <w:tcW w:w="2456" w:type="dxa"/>
            <w:shd w:val="clear" w:color="auto" w:fill="DCE4F0" w:themeFill="accent6" w:themeFillTint="33"/>
            <w:vAlign w:val="center"/>
          </w:tcPr>
          <w:p w14:paraId="74872657"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Describe cause(s)</w:t>
            </w:r>
            <w:r>
              <w:rPr>
                <w:rFonts w:ascii="Arial Narrow" w:hAnsi="Arial Narrow" w:cs="Calibri"/>
                <w:color w:val="000000"/>
                <w:sz w:val="18"/>
                <w:szCs w:val="18"/>
              </w:rPr>
              <w:t>.</w:t>
            </w:r>
            <w:r w:rsidRPr="00F359B5" w:rsidDel="00BC577A">
              <w:rPr>
                <w:rFonts w:ascii="Arial Narrow" w:hAnsi="Arial Narrow" w:cs="Calibri"/>
                <w:color w:val="000000"/>
                <w:sz w:val="18"/>
                <w:szCs w:val="18"/>
              </w:rPr>
              <w:t xml:space="preserve"> </w:t>
            </w:r>
          </w:p>
        </w:tc>
        <w:tc>
          <w:tcPr>
            <w:tcW w:w="2456" w:type="dxa"/>
            <w:shd w:val="clear" w:color="auto" w:fill="DCE4F0" w:themeFill="accent6" w:themeFillTint="33"/>
            <w:vAlign w:val="center"/>
          </w:tcPr>
          <w:p w14:paraId="7FD6E0B8" w14:textId="77777777" w:rsidR="008F6908" w:rsidRPr="00F359B5" w:rsidRDefault="008F6908" w:rsidP="008F6908">
            <w:pPr>
              <w:spacing w:beforeLines="60" w:before="144" w:afterLines="60" w:after="144"/>
              <w:rPr>
                <w:rFonts w:ascii="Arial Narrow" w:hAnsi="Arial Narrow" w:cs="Calibri"/>
                <w:b/>
                <w:color w:val="000000"/>
                <w:sz w:val="18"/>
                <w:szCs w:val="18"/>
              </w:rPr>
            </w:pPr>
            <w:r w:rsidRPr="00F359B5">
              <w:rPr>
                <w:rFonts w:ascii="Arial Narrow" w:hAnsi="Arial Narrow" w:cs="Calibri"/>
                <w:color w:val="000000"/>
                <w:sz w:val="18"/>
                <w:szCs w:val="18"/>
              </w:rPr>
              <w:t xml:space="preserve">Explain how </w:t>
            </w:r>
            <w:r w:rsidRPr="00F359B5">
              <w:rPr>
                <w:rFonts w:ascii="Arial Narrow" w:hAnsi="Arial Narrow" w:cs="Calibri"/>
                <w:b/>
                <w:color w:val="000000"/>
                <w:sz w:val="18"/>
                <w:szCs w:val="18"/>
              </w:rPr>
              <w:t>Lenin, Marxist-Leninism and the Bolsheviks</w:t>
            </w:r>
            <w:r w:rsidRPr="00F359B5">
              <w:rPr>
                <w:rFonts w:ascii="Arial Narrow" w:hAnsi="Arial Narrow" w:cs="Calibri"/>
                <w:color w:val="000000"/>
                <w:sz w:val="18"/>
                <w:szCs w:val="18"/>
              </w:rPr>
              <w:t xml:space="preserve"> caused the</w:t>
            </w:r>
            <w:r w:rsidRPr="00F359B5">
              <w:rPr>
                <w:rFonts w:ascii="Arial Narrow" w:hAnsi="Arial Narrow" w:cs="Calibri"/>
                <w:b/>
                <w:color w:val="000000"/>
                <w:sz w:val="18"/>
                <w:szCs w:val="18"/>
              </w:rPr>
              <w:t xml:space="preserve"> October</w:t>
            </w:r>
            <w:r w:rsidRPr="00F359B5">
              <w:rPr>
                <w:rFonts w:ascii="Arial Narrow" w:hAnsi="Arial Narrow" w:cs="Calibri"/>
                <w:color w:val="000000"/>
                <w:sz w:val="18"/>
                <w:szCs w:val="18"/>
              </w:rPr>
              <w:t xml:space="preserve"> Revolution </w:t>
            </w:r>
            <w:r w:rsidRPr="00F359B5">
              <w:rPr>
                <w:rFonts w:ascii="Arial Narrow" w:hAnsi="Arial Narrow" w:cs="Calibri"/>
                <w:b/>
                <w:color w:val="000000"/>
                <w:sz w:val="18"/>
                <w:szCs w:val="18"/>
              </w:rPr>
              <w:t>1917</w:t>
            </w:r>
            <w:r>
              <w:rPr>
                <w:rFonts w:ascii="Arial Narrow" w:hAnsi="Arial Narrow" w:cs="Calibri"/>
                <w:b/>
                <w:color w:val="000000"/>
                <w:sz w:val="18"/>
                <w:szCs w:val="18"/>
              </w:rPr>
              <w:t>.</w:t>
            </w:r>
          </w:p>
        </w:tc>
        <w:tc>
          <w:tcPr>
            <w:tcW w:w="2456" w:type="dxa"/>
            <w:shd w:val="clear" w:color="auto" w:fill="DCE4F0" w:themeFill="accent6" w:themeFillTint="33"/>
            <w:vAlign w:val="center"/>
          </w:tcPr>
          <w:p w14:paraId="717802A1" w14:textId="77777777" w:rsidR="008F6908" w:rsidRPr="00F359B5" w:rsidRDefault="008F6908" w:rsidP="008F6908">
            <w:pPr>
              <w:spacing w:beforeLines="60" w:before="144" w:afterLines="60" w:after="144"/>
              <w:rPr>
                <w:rFonts w:ascii="Arial Narrow" w:hAnsi="Arial Narrow" w:cs="Calibri"/>
                <w:b/>
                <w:color w:val="000000"/>
                <w:sz w:val="18"/>
                <w:szCs w:val="18"/>
              </w:rPr>
            </w:pPr>
            <w:r w:rsidRPr="00F359B5">
              <w:rPr>
                <w:rFonts w:ascii="Arial Narrow" w:hAnsi="Arial Narrow" w:cs="Calibri"/>
                <w:color w:val="000000"/>
                <w:sz w:val="18"/>
                <w:szCs w:val="18"/>
              </w:rPr>
              <w:t xml:space="preserve">Explain why </w:t>
            </w:r>
            <w:r w:rsidRPr="00F359B5">
              <w:rPr>
                <w:rFonts w:ascii="Arial Narrow" w:hAnsi="Arial Narrow" w:cs="Calibri"/>
                <w:b/>
                <w:color w:val="000000"/>
                <w:sz w:val="18"/>
                <w:szCs w:val="18"/>
              </w:rPr>
              <w:t>Lenin, Marxist-Leninism and the Bolsheviks</w:t>
            </w:r>
            <w:r w:rsidRPr="00F359B5">
              <w:rPr>
                <w:rFonts w:ascii="Arial Narrow" w:hAnsi="Arial Narrow" w:cs="Calibri"/>
                <w:color w:val="000000"/>
                <w:sz w:val="18"/>
                <w:szCs w:val="18"/>
              </w:rPr>
              <w:t xml:space="preserve"> had varying influence in causing the </w:t>
            </w:r>
            <w:r w:rsidRPr="00F359B5">
              <w:rPr>
                <w:rFonts w:ascii="Arial Narrow" w:hAnsi="Arial Narrow" w:cs="Calibri"/>
                <w:b/>
                <w:color w:val="000000"/>
                <w:sz w:val="18"/>
                <w:szCs w:val="18"/>
              </w:rPr>
              <w:t>October</w:t>
            </w:r>
            <w:r w:rsidRPr="00F359B5">
              <w:rPr>
                <w:rFonts w:ascii="Arial Narrow" w:hAnsi="Arial Narrow" w:cs="Calibri"/>
                <w:color w:val="000000"/>
                <w:sz w:val="18"/>
                <w:szCs w:val="18"/>
              </w:rPr>
              <w:t xml:space="preserve"> Revolution</w:t>
            </w:r>
            <w:r w:rsidRPr="00F359B5">
              <w:rPr>
                <w:rFonts w:ascii="Arial Narrow" w:hAnsi="Arial Narrow" w:cs="Calibri"/>
                <w:b/>
                <w:color w:val="000000"/>
                <w:sz w:val="18"/>
                <w:szCs w:val="18"/>
              </w:rPr>
              <w:t xml:space="preserve"> 1917</w:t>
            </w:r>
            <w:r>
              <w:rPr>
                <w:rFonts w:ascii="Arial Narrow" w:hAnsi="Arial Narrow" w:cs="Calibri"/>
                <w:b/>
                <w:color w:val="000000"/>
                <w:sz w:val="18"/>
                <w:szCs w:val="18"/>
              </w:rPr>
              <w:t>.</w:t>
            </w:r>
          </w:p>
        </w:tc>
        <w:tc>
          <w:tcPr>
            <w:tcW w:w="2457" w:type="dxa"/>
            <w:shd w:val="clear" w:color="auto" w:fill="DCE4F0" w:themeFill="accent6" w:themeFillTint="33"/>
            <w:vAlign w:val="center"/>
          </w:tcPr>
          <w:p w14:paraId="2409CA35" w14:textId="13A96D38" w:rsidR="008F6908" w:rsidRPr="00F359B5" w:rsidRDefault="008F6908" w:rsidP="00775C21">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 xml:space="preserve">Analyse how causes affect each other and have </w:t>
            </w:r>
            <w:r w:rsidRPr="00775C21">
              <w:rPr>
                <w:rFonts w:ascii="Arial Narrow" w:hAnsi="Arial Narrow" w:cs="Calibri"/>
                <w:color w:val="000000"/>
                <w:sz w:val="18"/>
                <w:szCs w:val="18"/>
              </w:rPr>
              <w:t>intended/ unintended</w:t>
            </w:r>
            <w:r w:rsidRPr="00F359B5">
              <w:rPr>
                <w:rFonts w:ascii="Arial Narrow" w:hAnsi="Arial Narrow" w:cs="Calibri"/>
                <w:color w:val="000000"/>
                <w:sz w:val="18"/>
                <w:szCs w:val="18"/>
              </w:rPr>
              <w:t xml:space="preserve"> consequences</w:t>
            </w:r>
            <w:r>
              <w:rPr>
                <w:rFonts w:ascii="Arial Narrow" w:hAnsi="Arial Narrow" w:cs="Calibri"/>
                <w:color w:val="000000"/>
                <w:sz w:val="18"/>
                <w:szCs w:val="18"/>
              </w:rPr>
              <w:t>.</w:t>
            </w:r>
          </w:p>
        </w:tc>
      </w:tr>
      <w:tr w:rsidR="008F6908" w:rsidRPr="00F359B5" w14:paraId="3A85D724" w14:textId="77777777" w:rsidTr="00CC1CC3">
        <w:tc>
          <w:tcPr>
            <w:tcW w:w="2456" w:type="dxa"/>
            <w:shd w:val="clear" w:color="auto" w:fill="DCE4F0" w:themeFill="accent6" w:themeFillTint="33"/>
            <w:vAlign w:val="center"/>
          </w:tcPr>
          <w:p w14:paraId="4294CEC5"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b/>
                <w:bCs/>
                <w:sz w:val="18"/>
                <w:szCs w:val="18"/>
              </w:rPr>
              <w:t>Construct arguments about the causes of the revolution using sources as evidence</w:t>
            </w:r>
            <w:r>
              <w:rPr>
                <w:rFonts w:ascii="Arial Narrow" w:hAnsi="Arial Narrow" w:cs="Calibri"/>
                <w:b/>
                <w:bCs/>
                <w:sz w:val="18"/>
                <w:szCs w:val="18"/>
              </w:rPr>
              <w:t>.</w:t>
            </w:r>
          </w:p>
        </w:tc>
        <w:tc>
          <w:tcPr>
            <w:tcW w:w="2456" w:type="dxa"/>
            <w:shd w:val="clear" w:color="auto" w:fill="DCE4F0" w:themeFill="accent6" w:themeFillTint="33"/>
            <w:vAlign w:val="center"/>
          </w:tcPr>
          <w:p w14:paraId="61CD4656"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Identifies accurate knowledge in response to a question</w:t>
            </w:r>
            <w:r>
              <w:rPr>
                <w:rFonts w:ascii="Arial Narrow" w:hAnsi="Arial Narrow" w:cs="Calibri"/>
                <w:color w:val="000000"/>
                <w:sz w:val="18"/>
                <w:szCs w:val="18"/>
              </w:rPr>
              <w:t>.</w:t>
            </w:r>
          </w:p>
        </w:tc>
        <w:tc>
          <w:tcPr>
            <w:tcW w:w="2456" w:type="dxa"/>
            <w:shd w:val="clear" w:color="auto" w:fill="DCE4F0" w:themeFill="accent6" w:themeFillTint="33"/>
            <w:vAlign w:val="center"/>
          </w:tcPr>
          <w:p w14:paraId="1B104B3A"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Writes narr</w:t>
            </w:r>
            <w:r>
              <w:rPr>
                <w:rFonts w:ascii="Arial Narrow" w:hAnsi="Arial Narrow" w:cs="Calibri"/>
                <w:color w:val="000000"/>
                <w:sz w:val="18"/>
                <w:szCs w:val="18"/>
              </w:rPr>
              <w:t>ative in response to a question.</w:t>
            </w:r>
          </w:p>
        </w:tc>
        <w:tc>
          <w:tcPr>
            <w:tcW w:w="2456" w:type="dxa"/>
            <w:shd w:val="clear" w:color="auto" w:fill="DCE4F0" w:themeFill="accent6" w:themeFillTint="33"/>
            <w:vAlign w:val="center"/>
          </w:tcPr>
          <w:p w14:paraId="5B22BED2"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Identifies key ideas for a historical argument in response to a question</w:t>
            </w:r>
            <w:r>
              <w:rPr>
                <w:rFonts w:ascii="Arial Narrow" w:hAnsi="Arial Narrow" w:cs="Calibri"/>
                <w:color w:val="000000"/>
                <w:sz w:val="18"/>
                <w:szCs w:val="18"/>
              </w:rPr>
              <w:t>.</w:t>
            </w:r>
          </w:p>
        </w:tc>
        <w:tc>
          <w:tcPr>
            <w:tcW w:w="2456" w:type="dxa"/>
            <w:shd w:val="clear" w:color="auto" w:fill="DCE4F0" w:themeFill="accent6" w:themeFillTint="33"/>
            <w:vAlign w:val="center"/>
          </w:tcPr>
          <w:p w14:paraId="5EFF5474" w14:textId="77777777" w:rsidR="008F6908" w:rsidRPr="00F359B5" w:rsidRDefault="008F6908" w:rsidP="008F6908">
            <w:pPr>
              <w:spacing w:beforeLines="60" w:before="144" w:afterLines="60" w:after="144"/>
              <w:rPr>
                <w:rFonts w:ascii="Arial Narrow" w:hAnsi="Arial Narrow" w:cs="Calibri"/>
                <w:color w:val="000000"/>
                <w:sz w:val="18"/>
                <w:szCs w:val="18"/>
              </w:rPr>
            </w:pPr>
            <w:r w:rsidRPr="00F359B5">
              <w:rPr>
                <w:rFonts w:ascii="Arial Narrow" w:hAnsi="Arial Narrow" w:cs="Calibri"/>
                <w:color w:val="000000"/>
                <w:sz w:val="18"/>
                <w:szCs w:val="18"/>
              </w:rPr>
              <w:t>Use relevant knowledge and evidence in response to a question</w:t>
            </w:r>
            <w:r>
              <w:rPr>
                <w:rFonts w:ascii="Arial Narrow" w:hAnsi="Arial Narrow" w:cs="Calibri"/>
                <w:color w:val="000000"/>
                <w:sz w:val="18"/>
                <w:szCs w:val="18"/>
              </w:rPr>
              <w:t>.</w:t>
            </w:r>
          </w:p>
        </w:tc>
        <w:tc>
          <w:tcPr>
            <w:tcW w:w="2457" w:type="dxa"/>
            <w:shd w:val="clear" w:color="auto" w:fill="DCE4F0" w:themeFill="accent6" w:themeFillTint="33"/>
            <w:vAlign w:val="center"/>
          </w:tcPr>
          <w:p w14:paraId="0457E200" w14:textId="77777777" w:rsidR="008F6908" w:rsidRPr="00F359B5" w:rsidRDefault="008F6908" w:rsidP="008F6908">
            <w:pPr>
              <w:pStyle w:val="VCAAnumbers"/>
              <w:numPr>
                <w:ilvl w:val="0"/>
                <w:numId w:val="0"/>
              </w:numPr>
              <w:spacing w:beforeLines="60" w:before="144" w:afterLines="60" w:after="144" w:line="240" w:lineRule="auto"/>
              <w:contextualSpacing w:val="0"/>
              <w:rPr>
                <w:rFonts w:ascii="Arial Narrow" w:hAnsi="Arial Narrow"/>
                <w:sz w:val="18"/>
                <w:szCs w:val="18"/>
                <w:lang w:val="en-AU"/>
              </w:rPr>
            </w:pPr>
            <w:r w:rsidRPr="00F359B5">
              <w:rPr>
                <w:rFonts w:ascii="Arial Narrow" w:hAnsi="Arial Narrow" w:cs="Calibri"/>
                <w:color w:val="000000"/>
                <w:sz w:val="18"/>
                <w:szCs w:val="18"/>
              </w:rPr>
              <w:t>Synthesis of knowledge, evidence, and concepts into a historical argument</w:t>
            </w:r>
            <w:r>
              <w:rPr>
                <w:rFonts w:ascii="Arial Narrow" w:hAnsi="Arial Narrow" w:cs="Calibri"/>
                <w:color w:val="000000"/>
                <w:sz w:val="18"/>
                <w:szCs w:val="18"/>
              </w:rPr>
              <w:t>.</w:t>
            </w:r>
          </w:p>
        </w:tc>
      </w:tr>
    </w:tbl>
    <w:p w14:paraId="3B9B624F" w14:textId="77777777" w:rsidR="008F6908" w:rsidRPr="00F359B5" w:rsidRDefault="008F6908" w:rsidP="008F6908">
      <w:pPr>
        <w:pStyle w:val="VCAAbody"/>
        <w:rPr>
          <w:sz w:val="18"/>
          <w:szCs w:val="18"/>
        </w:rPr>
      </w:pPr>
    </w:p>
    <w:p w14:paraId="53174F8F" w14:textId="77777777" w:rsidR="008F6908" w:rsidRDefault="008F6908" w:rsidP="008F6908">
      <w:pPr>
        <w:spacing w:before="240"/>
        <w:rPr>
          <w:rFonts w:ascii="Arial" w:eastAsia="Times New Roman" w:hAnsi="Arial" w:cs="Arial"/>
          <w:color w:val="000000" w:themeColor="text1"/>
          <w:kern w:val="22"/>
          <w:sz w:val="16"/>
          <w:szCs w:val="16"/>
          <w:lang w:eastAsia="ja-JP"/>
        </w:rPr>
      </w:pPr>
      <w:r>
        <w:rPr>
          <w:sz w:val="16"/>
          <w:szCs w:val="16"/>
        </w:rPr>
        <w:br w:type="page"/>
      </w:r>
    </w:p>
    <w:p w14:paraId="4053F924" w14:textId="77777777" w:rsidR="008F6908" w:rsidRPr="00F359B5" w:rsidRDefault="008F6908" w:rsidP="008F6908">
      <w:pPr>
        <w:pStyle w:val="VCAAnumbers"/>
        <w:spacing w:before="360" w:line="220" w:lineRule="exact"/>
        <w:ind w:left="360" w:hanging="360"/>
        <w:contextualSpacing w:val="0"/>
        <w:rPr>
          <w:szCs w:val="20"/>
        </w:rPr>
      </w:pPr>
      <w:r w:rsidRPr="00F359B5">
        <w:rPr>
          <w:szCs w:val="20"/>
        </w:rPr>
        <w:t xml:space="preserve">Each outcome is allocated 50 marks. When designing an assessment task, teachers decide how they wish to allocate marks for each selected performance descriptor. Also, teachers may consider allocating different marks and/or weight to each skill determined by the level of difficulty of the skill. </w:t>
      </w:r>
    </w:p>
    <w:p w14:paraId="7089ABE6" w14:textId="38FAD1E0" w:rsidR="008F6908" w:rsidRPr="00F359B5" w:rsidRDefault="008F6908" w:rsidP="00CC1CC3">
      <w:pPr>
        <w:pStyle w:val="VCAAbody"/>
        <w:spacing w:after="240" w:line="220" w:lineRule="exact"/>
        <w:rPr>
          <w:sz w:val="18"/>
          <w:szCs w:val="18"/>
        </w:rPr>
      </w:pPr>
      <w:r w:rsidRPr="00F359B5">
        <w:rPr>
          <w:sz w:val="18"/>
          <w:szCs w:val="18"/>
        </w:rPr>
        <w:t xml:space="preserve">*The assessment scale is an example only. Teachers have the flexibility to determine the assessment task design, assessment tool and assessment scale once it is compliant with the </w:t>
      </w:r>
      <w:r w:rsidRPr="00F359B5">
        <w:rPr>
          <w:i/>
          <w:sz w:val="18"/>
          <w:szCs w:val="18"/>
        </w:rPr>
        <w:t>VCE History Study Design 2022–2026</w:t>
      </w:r>
      <w:r w:rsidRPr="00F359B5">
        <w:rPr>
          <w:sz w:val="18"/>
          <w:szCs w:val="18"/>
        </w:rPr>
        <w:t xml:space="preserve"> and VCE Assessment Principles. </w:t>
      </w:r>
    </w:p>
    <w:tbl>
      <w:tblPr>
        <w:tblStyle w:val="TableGrid"/>
        <w:tblW w:w="14737" w:type="dxa"/>
        <w:tblLook w:val="04A0" w:firstRow="1" w:lastRow="0" w:firstColumn="1" w:lastColumn="0" w:noHBand="0" w:noVBand="1"/>
      </w:tblPr>
      <w:tblGrid>
        <w:gridCol w:w="2104"/>
        <w:gridCol w:w="2104"/>
        <w:gridCol w:w="2105"/>
        <w:gridCol w:w="2106"/>
        <w:gridCol w:w="2105"/>
        <w:gridCol w:w="2105"/>
        <w:gridCol w:w="2108"/>
      </w:tblGrid>
      <w:tr w:rsidR="008F6908" w:rsidRPr="00F359B5" w14:paraId="0B3BB171" w14:textId="77777777" w:rsidTr="00CC1CC3">
        <w:tc>
          <w:tcPr>
            <w:tcW w:w="2104" w:type="dxa"/>
            <w:shd w:val="clear" w:color="auto" w:fill="0072AA" w:themeFill="accent1" w:themeFillShade="BF"/>
            <w:vAlign w:val="center"/>
          </w:tcPr>
          <w:p w14:paraId="6C947DE1" w14:textId="77777777" w:rsidR="008F6908" w:rsidRPr="00F359B5" w:rsidRDefault="008F6908" w:rsidP="008F6908">
            <w:pPr>
              <w:pStyle w:val="VCAAnumbers"/>
              <w:numPr>
                <w:ilvl w:val="0"/>
                <w:numId w:val="0"/>
              </w:numPr>
              <w:spacing w:before="0"/>
              <w:contextualSpacing w:val="0"/>
              <w:rPr>
                <w:rFonts w:ascii="Arial Narrow" w:hAnsi="Arial Narrow"/>
                <w:b/>
                <w:color w:val="FFFFFF" w:themeColor="background1"/>
                <w:sz w:val="18"/>
                <w:szCs w:val="18"/>
                <w:lang w:val="en-AU"/>
              </w:rPr>
            </w:pPr>
            <w:r w:rsidRPr="00F359B5">
              <w:rPr>
                <w:rFonts w:ascii="Arial Narrow" w:hAnsi="Arial Narrow"/>
                <w:b/>
                <w:color w:val="FFFFFF" w:themeColor="background1"/>
                <w:sz w:val="18"/>
                <w:szCs w:val="18"/>
                <w:lang w:val="en-AU"/>
              </w:rPr>
              <w:t>Key skills</w:t>
            </w:r>
          </w:p>
        </w:tc>
        <w:tc>
          <w:tcPr>
            <w:tcW w:w="12633" w:type="dxa"/>
            <w:gridSpan w:val="6"/>
            <w:shd w:val="clear" w:color="auto" w:fill="0072AA" w:themeFill="accent1" w:themeFillShade="BF"/>
            <w:vAlign w:val="center"/>
          </w:tcPr>
          <w:p w14:paraId="17AE0D2A" w14:textId="77777777" w:rsidR="008F6908" w:rsidRPr="00F359B5" w:rsidRDefault="008F6908" w:rsidP="008F6908">
            <w:pPr>
              <w:pStyle w:val="VCAAnumbers"/>
              <w:numPr>
                <w:ilvl w:val="0"/>
                <w:numId w:val="0"/>
              </w:numPr>
              <w:spacing w:before="0"/>
              <w:contextualSpacing w:val="0"/>
              <w:jc w:val="center"/>
              <w:rPr>
                <w:rFonts w:ascii="Arial Narrow" w:hAnsi="Arial Narrow"/>
                <w:b/>
                <w:color w:val="FFFFFF" w:themeColor="background1"/>
                <w:sz w:val="18"/>
                <w:szCs w:val="18"/>
                <w:lang w:val="en-AU"/>
              </w:rPr>
            </w:pPr>
            <w:r w:rsidRPr="00F359B5">
              <w:rPr>
                <w:rFonts w:ascii="Arial Narrow" w:eastAsia="Calibri" w:hAnsi="Arial Narrow"/>
                <w:b/>
                <w:color w:val="FFFFFF" w:themeColor="background1"/>
                <w:sz w:val="18"/>
                <w:szCs w:val="18"/>
                <w:lang w:val="en-AU"/>
              </w:rPr>
              <w:t>DESCRIPTOR: typical performance in each range</w:t>
            </w:r>
          </w:p>
        </w:tc>
      </w:tr>
      <w:tr w:rsidR="008F6908" w:rsidRPr="00F359B5" w14:paraId="07836A84" w14:textId="77777777" w:rsidTr="00CC1CC3">
        <w:tc>
          <w:tcPr>
            <w:tcW w:w="2104" w:type="dxa"/>
            <w:vMerge w:val="restart"/>
            <w:shd w:val="clear" w:color="auto" w:fill="auto"/>
            <w:vAlign w:val="center"/>
          </w:tcPr>
          <w:p w14:paraId="0C1303D6"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Evaluate sources for use as evidence</w:t>
            </w:r>
            <w:r>
              <w:rPr>
                <w:rFonts w:ascii="Arial Narrow" w:hAnsi="Arial Narrow" w:cs="Calibri"/>
                <w:b/>
                <w:bCs/>
                <w:sz w:val="18"/>
                <w:szCs w:val="18"/>
              </w:rPr>
              <w:t>.</w:t>
            </w:r>
          </w:p>
        </w:tc>
        <w:tc>
          <w:tcPr>
            <w:tcW w:w="2104" w:type="dxa"/>
            <w:shd w:val="clear" w:color="auto" w:fill="auto"/>
            <w:vAlign w:val="center"/>
          </w:tcPr>
          <w:p w14:paraId="5086DCAB"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Describe content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Calibri"/>
                <w:b/>
                <w:color w:val="000000"/>
                <w:sz w:val="18"/>
                <w:szCs w:val="18"/>
              </w:rPr>
              <w:t>1–2 Marks</w:t>
            </w:r>
          </w:p>
        </w:tc>
        <w:tc>
          <w:tcPr>
            <w:tcW w:w="2105" w:type="dxa"/>
            <w:shd w:val="clear" w:color="auto" w:fill="auto"/>
            <w:vAlign w:val="center"/>
          </w:tcPr>
          <w:p w14:paraId="60CC613D"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Explain context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Calibri"/>
                <w:b/>
                <w:color w:val="000000"/>
                <w:sz w:val="18"/>
                <w:szCs w:val="18"/>
              </w:rPr>
              <w:t>3–4 Marks</w:t>
            </w:r>
          </w:p>
        </w:tc>
        <w:tc>
          <w:tcPr>
            <w:tcW w:w="2106" w:type="dxa"/>
            <w:shd w:val="clear" w:color="auto" w:fill="auto"/>
            <w:vAlign w:val="center"/>
          </w:tcPr>
          <w:p w14:paraId="1BBB4830"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 xml:space="preserve">Explain meaning/inferences </w:t>
            </w:r>
            <w:r>
              <w:rPr>
                <w:rFonts w:ascii="Arial Narrow" w:hAnsi="Arial Narrow" w:cs="Calibri"/>
                <w:color w:val="000000"/>
                <w:sz w:val="18"/>
                <w:szCs w:val="18"/>
              </w:rPr>
              <w:br/>
            </w:r>
            <w:r w:rsidRPr="00F359B5">
              <w:rPr>
                <w:rFonts w:ascii="Arial Narrow" w:hAnsi="Arial Narrow" w:cs="Calibri"/>
                <w:color w:val="000000"/>
                <w:sz w:val="18"/>
                <w:szCs w:val="18"/>
              </w:rPr>
              <w:t>of source(s)</w:t>
            </w:r>
            <w:r>
              <w:rPr>
                <w:rFonts w:ascii="Arial Narrow" w:hAnsi="Arial Narrow" w:cs="Calibri"/>
                <w:color w:val="000000"/>
                <w:sz w:val="18"/>
                <w:szCs w:val="18"/>
              </w:rPr>
              <w:t>.</w:t>
            </w:r>
            <w:r w:rsidRPr="00F359B5" w:rsidDel="000A5614">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b/>
                <w:sz w:val="18"/>
                <w:szCs w:val="18"/>
              </w:rPr>
              <w:t>5–7 Marks</w:t>
            </w:r>
          </w:p>
        </w:tc>
        <w:tc>
          <w:tcPr>
            <w:tcW w:w="2105" w:type="dxa"/>
            <w:shd w:val="clear" w:color="auto" w:fill="auto"/>
            <w:vAlign w:val="center"/>
          </w:tcPr>
          <w:p w14:paraId="7ACD29E8"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Explains purpose of source(s)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Calibri"/>
                <w:b/>
                <w:color w:val="000000"/>
                <w:sz w:val="18"/>
                <w:szCs w:val="18"/>
              </w:rPr>
              <w:t xml:space="preserve">8–9 Marks </w:t>
            </w:r>
          </w:p>
        </w:tc>
        <w:tc>
          <w:tcPr>
            <w:tcW w:w="2105" w:type="dxa"/>
            <w:shd w:val="clear" w:color="auto" w:fill="auto"/>
            <w:vAlign w:val="center"/>
          </w:tcPr>
          <w:p w14:paraId="2BCDACA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8" w:type="dxa"/>
            <w:shd w:val="clear" w:color="auto" w:fill="auto"/>
            <w:vAlign w:val="center"/>
          </w:tcPr>
          <w:p w14:paraId="0C64865E" w14:textId="77777777" w:rsidR="008F6908" w:rsidRPr="00F359B5" w:rsidRDefault="008F6908" w:rsidP="008F6908">
            <w:pPr>
              <w:pStyle w:val="VCAAnumbers"/>
              <w:numPr>
                <w:ilvl w:val="0"/>
                <w:numId w:val="0"/>
              </w:numPr>
              <w:spacing w:line="240" w:lineRule="auto"/>
              <w:contextualSpacing w:val="0"/>
              <w:rPr>
                <w:rFonts w:ascii="Arial Narrow" w:hAnsi="Arial Narrow"/>
                <w:b/>
                <w:sz w:val="18"/>
                <w:szCs w:val="18"/>
                <w:lang w:val="en-AU"/>
              </w:rPr>
            </w:pPr>
            <w:r w:rsidRPr="00F359B5">
              <w:rPr>
                <w:rFonts w:ascii="Arial Narrow" w:hAnsi="Arial Narrow"/>
                <w:b/>
                <w:sz w:val="18"/>
                <w:szCs w:val="18"/>
                <w:lang w:val="en-AU"/>
              </w:rPr>
              <w:t>9 Marks</w:t>
            </w:r>
          </w:p>
        </w:tc>
      </w:tr>
      <w:tr w:rsidR="008F6908" w:rsidRPr="00F359B5" w14:paraId="63C6E96D" w14:textId="77777777" w:rsidTr="00CC1CC3">
        <w:tc>
          <w:tcPr>
            <w:tcW w:w="2104" w:type="dxa"/>
            <w:vMerge/>
            <w:shd w:val="clear" w:color="auto" w:fill="auto"/>
            <w:vAlign w:val="center"/>
          </w:tcPr>
          <w:p w14:paraId="5799FD6E"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4" w:type="dxa"/>
            <w:shd w:val="clear" w:color="auto" w:fill="auto"/>
            <w:vAlign w:val="center"/>
          </w:tcPr>
          <w:p w14:paraId="499C36A2"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 xml:space="preserve">Identify reliable content of </w:t>
            </w:r>
            <w:r>
              <w:rPr>
                <w:rFonts w:ascii="Arial Narrow" w:hAnsi="Arial Narrow" w:cs="Calibri"/>
                <w:color w:val="000000"/>
                <w:sz w:val="18"/>
                <w:szCs w:val="18"/>
              </w:rPr>
              <w:br/>
            </w:r>
            <w:r w:rsidRPr="00F359B5">
              <w:rPr>
                <w:rFonts w:ascii="Arial Narrow" w:hAnsi="Arial Narrow" w:cs="Calibri"/>
                <w:color w:val="000000"/>
                <w:sz w:val="18"/>
                <w:szCs w:val="18"/>
              </w:rPr>
              <w:t>a source</w:t>
            </w:r>
            <w:r>
              <w:rPr>
                <w:rFonts w:ascii="Arial Narrow" w:hAnsi="Arial Narrow" w:cs="Calibri"/>
                <w:color w:val="000000"/>
                <w:sz w:val="18"/>
                <w:szCs w:val="18"/>
              </w:rPr>
              <w:t>.</w:t>
            </w:r>
            <w:r w:rsidRPr="00F359B5">
              <w:rPr>
                <w:rFonts w:ascii="Arial Narrow" w:hAnsi="Arial Narrow" w:cs="Calibri"/>
                <w:color w:val="000000"/>
                <w:sz w:val="18"/>
                <w:szCs w:val="18"/>
              </w:rPr>
              <w:br/>
            </w:r>
            <w:r w:rsidRPr="00F359B5">
              <w:rPr>
                <w:rFonts w:ascii="Arial Narrow" w:hAnsi="Arial Narrow" w:cs="Calibri"/>
                <w:b/>
                <w:bCs/>
                <w:color w:val="000000"/>
                <w:sz w:val="18"/>
                <w:szCs w:val="18"/>
              </w:rPr>
              <w:t>1 Marks</w:t>
            </w:r>
          </w:p>
        </w:tc>
        <w:tc>
          <w:tcPr>
            <w:tcW w:w="2105" w:type="dxa"/>
            <w:shd w:val="clear" w:color="auto" w:fill="auto"/>
            <w:vAlign w:val="center"/>
          </w:tcPr>
          <w:p w14:paraId="08E8BE3F"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 xml:space="preserve">Identify useful content of </w:t>
            </w:r>
            <w:r>
              <w:rPr>
                <w:rFonts w:ascii="Arial Narrow" w:hAnsi="Arial Narrow" w:cs="Calibri"/>
                <w:color w:val="000000"/>
                <w:sz w:val="18"/>
                <w:szCs w:val="18"/>
              </w:rPr>
              <w:br/>
            </w:r>
            <w:r w:rsidRPr="00F359B5">
              <w:rPr>
                <w:rFonts w:ascii="Arial Narrow" w:hAnsi="Arial Narrow" w:cs="Calibri"/>
                <w:color w:val="000000"/>
                <w:sz w:val="18"/>
                <w:szCs w:val="18"/>
              </w:rPr>
              <w:t>a source</w:t>
            </w:r>
            <w:r>
              <w:rPr>
                <w:rFonts w:ascii="Arial Narrow" w:hAnsi="Arial Narrow" w:cs="Calibri"/>
                <w:color w:val="000000"/>
                <w:sz w:val="18"/>
                <w:szCs w:val="18"/>
              </w:rPr>
              <w:t>.</w:t>
            </w:r>
            <w:r w:rsidRPr="00F359B5">
              <w:rPr>
                <w:rFonts w:ascii="Arial Narrow" w:hAnsi="Arial Narrow" w:cs="Calibri"/>
                <w:color w:val="000000"/>
                <w:sz w:val="18"/>
                <w:szCs w:val="18"/>
              </w:rPr>
              <w:br/>
            </w:r>
            <w:r w:rsidRPr="00F359B5">
              <w:rPr>
                <w:rFonts w:ascii="Arial Narrow" w:hAnsi="Arial Narrow" w:cs="Calibri"/>
                <w:b/>
                <w:bCs/>
                <w:color w:val="000000"/>
                <w:sz w:val="18"/>
                <w:szCs w:val="18"/>
              </w:rPr>
              <w:t xml:space="preserve">2–3 Marks </w:t>
            </w:r>
          </w:p>
        </w:tc>
        <w:tc>
          <w:tcPr>
            <w:tcW w:w="2106" w:type="dxa"/>
            <w:shd w:val="clear" w:color="auto" w:fill="auto"/>
            <w:vAlign w:val="center"/>
          </w:tcPr>
          <w:p w14:paraId="63D71EBF"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Corroborate sources to determine reliability and/or usefulness</w:t>
            </w:r>
            <w:r>
              <w:rPr>
                <w:rFonts w:ascii="Arial Narrow" w:hAnsi="Arial Narrow" w:cs="Calibri"/>
                <w:color w:val="000000"/>
                <w:sz w:val="18"/>
                <w:szCs w:val="18"/>
              </w:rPr>
              <w:t>.</w:t>
            </w:r>
            <w:r w:rsidRPr="00F359B5">
              <w:rPr>
                <w:rFonts w:ascii="Arial Narrow" w:hAnsi="Arial Narrow" w:cs="Calibri"/>
                <w:color w:val="000000"/>
                <w:sz w:val="18"/>
                <w:szCs w:val="18"/>
              </w:rPr>
              <w:br/>
            </w:r>
            <w:r w:rsidRPr="00F359B5">
              <w:rPr>
                <w:rFonts w:ascii="Arial Narrow" w:hAnsi="Arial Narrow" w:cs="Calibri"/>
                <w:b/>
                <w:bCs/>
                <w:color w:val="000000"/>
                <w:sz w:val="18"/>
                <w:szCs w:val="18"/>
              </w:rPr>
              <w:t xml:space="preserve">4–5 Marks </w:t>
            </w:r>
          </w:p>
        </w:tc>
        <w:tc>
          <w:tcPr>
            <w:tcW w:w="2105" w:type="dxa"/>
            <w:shd w:val="clear" w:color="auto" w:fill="auto"/>
            <w:vAlign w:val="center"/>
          </w:tcPr>
          <w:p w14:paraId="4EC3778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5" w:type="dxa"/>
            <w:shd w:val="clear" w:color="auto" w:fill="auto"/>
            <w:vAlign w:val="center"/>
          </w:tcPr>
          <w:p w14:paraId="3BCC5BD7" w14:textId="77777777" w:rsidR="008F6908" w:rsidRPr="00F359B5" w:rsidRDefault="008F6908" w:rsidP="008F6908">
            <w:pPr>
              <w:spacing w:before="60" w:after="60"/>
              <w:rPr>
                <w:rFonts w:ascii="Arial Narrow" w:hAnsi="Arial Narrow" w:cs="Calibri"/>
                <w:color w:val="000000"/>
                <w:sz w:val="18"/>
                <w:szCs w:val="18"/>
              </w:rPr>
            </w:pPr>
          </w:p>
        </w:tc>
        <w:tc>
          <w:tcPr>
            <w:tcW w:w="2108" w:type="dxa"/>
            <w:shd w:val="clear" w:color="auto" w:fill="auto"/>
            <w:vAlign w:val="center"/>
          </w:tcPr>
          <w:p w14:paraId="29EC27FD" w14:textId="77777777" w:rsidR="008F6908" w:rsidRPr="00F359B5" w:rsidRDefault="008F6908" w:rsidP="008F6908">
            <w:pPr>
              <w:pStyle w:val="VCAAnumbers"/>
              <w:numPr>
                <w:ilvl w:val="0"/>
                <w:numId w:val="0"/>
              </w:numPr>
              <w:spacing w:line="240" w:lineRule="auto"/>
              <w:contextualSpacing w:val="0"/>
              <w:rPr>
                <w:rFonts w:ascii="Arial Narrow" w:hAnsi="Arial Narrow"/>
                <w:b/>
                <w:sz w:val="18"/>
                <w:szCs w:val="18"/>
                <w:lang w:val="en-AU"/>
              </w:rPr>
            </w:pPr>
            <w:r w:rsidRPr="00F359B5">
              <w:rPr>
                <w:rFonts w:ascii="Arial Narrow" w:hAnsi="Arial Narrow"/>
                <w:b/>
                <w:sz w:val="18"/>
                <w:szCs w:val="18"/>
                <w:lang w:val="en-AU"/>
              </w:rPr>
              <w:t>5 Marks</w:t>
            </w:r>
          </w:p>
        </w:tc>
      </w:tr>
      <w:tr w:rsidR="008F6908" w:rsidRPr="00F359B5" w14:paraId="084CFBE5" w14:textId="77777777" w:rsidTr="00CC1CC3">
        <w:tc>
          <w:tcPr>
            <w:tcW w:w="2104" w:type="dxa"/>
            <w:shd w:val="clear" w:color="auto" w:fill="auto"/>
            <w:vAlign w:val="center"/>
          </w:tcPr>
          <w:p w14:paraId="60F5F69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Analyse the perspectives of people during the development of the revolution and how perspectives changed and/</w:t>
            </w:r>
            <w:r>
              <w:rPr>
                <w:rFonts w:ascii="Arial Narrow" w:hAnsi="Arial Narrow" w:cs="Calibri"/>
                <w:b/>
                <w:bCs/>
                <w:sz w:val="18"/>
                <w:szCs w:val="18"/>
              </w:rPr>
              <w:t xml:space="preserve"> </w:t>
            </w:r>
            <w:r w:rsidRPr="00F359B5">
              <w:rPr>
                <w:rFonts w:ascii="Arial Narrow" w:hAnsi="Arial Narrow" w:cs="Calibri"/>
                <w:b/>
                <w:bCs/>
                <w:sz w:val="18"/>
                <w:szCs w:val="18"/>
              </w:rPr>
              <w:t>or remained the same over time</w:t>
            </w:r>
            <w:r>
              <w:rPr>
                <w:rFonts w:ascii="Arial Narrow" w:hAnsi="Arial Narrow" w:cs="Calibri"/>
                <w:b/>
                <w:bCs/>
                <w:sz w:val="18"/>
                <w:szCs w:val="18"/>
              </w:rPr>
              <w:t>.</w:t>
            </w:r>
          </w:p>
        </w:tc>
        <w:tc>
          <w:tcPr>
            <w:tcW w:w="2104" w:type="dxa"/>
            <w:shd w:val="clear" w:color="auto" w:fill="auto"/>
            <w:vAlign w:val="center"/>
          </w:tcPr>
          <w:p w14:paraId="57026363"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 xml:space="preserve">Identify a perspective </w:t>
            </w:r>
            <w:r w:rsidRPr="00F359B5">
              <w:rPr>
                <w:rFonts w:ascii="Arial Narrow" w:hAnsi="Arial Narrow" w:cs="Calibri"/>
                <w:b/>
                <w:bCs/>
                <w:color w:val="000000"/>
                <w:sz w:val="18"/>
                <w:szCs w:val="18"/>
              </w:rPr>
              <w:t>from 1917</w:t>
            </w:r>
            <w:r>
              <w:rPr>
                <w:rFonts w:ascii="Arial Narrow" w:hAnsi="Arial Narrow" w:cs="Calibri"/>
                <w:b/>
                <w:bCs/>
                <w:color w:val="000000"/>
                <w:sz w:val="18"/>
                <w:szCs w:val="18"/>
              </w:rPr>
              <w:t>.</w:t>
            </w:r>
            <w:r w:rsidRPr="00F359B5">
              <w:rPr>
                <w:rFonts w:ascii="Arial Narrow" w:hAnsi="Arial Narrow" w:cs="Calibri"/>
                <w:b/>
                <w:bCs/>
                <w:color w:val="000000"/>
                <w:sz w:val="18"/>
                <w:szCs w:val="18"/>
              </w:rPr>
              <w:br/>
              <w:t xml:space="preserve">1 Mark </w:t>
            </w:r>
          </w:p>
        </w:tc>
        <w:tc>
          <w:tcPr>
            <w:tcW w:w="2105" w:type="dxa"/>
            <w:shd w:val="clear" w:color="auto" w:fill="auto"/>
            <w:vAlign w:val="center"/>
          </w:tcPr>
          <w:p w14:paraId="11ABA6F5"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 xml:space="preserve">Summarise perspective(s) </w:t>
            </w:r>
            <w:r w:rsidRPr="00F359B5">
              <w:rPr>
                <w:rFonts w:ascii="Arial Narrow" w:hAnsi="Arial Narrow" w:cs="Calibri"/>
                <w:b/>
                <w:bCs/>
                <w:color w:val="000000"/>
                <w:sz w:val="18"/>
                <w:szCs w:val="18"/>
              </w:rPr>
              <w:t>from 1917</w:t>
            </w:r>
            <w:r>
              <w:rPr>
                <w:rFonts w:ascii="Arial Narrow" w:hAnsi="Arial Narrow" w:cs="Calibri"/>
                <w:b/>
                <w:bCs/>
                <w:color w:val="000000"/>
                <w:sz w:val="18"/>
                <w:szCs w:val="18"/>
              </w:rPr>
              <w:t>.</w:t>
            </w:r>
            <w:r w:rsidRPr="00F359B5">
              <w:rPr>
                <w:rFonts w:ascii="Arial Narrow" w:hAnsi="Arial Narrow" w:cs="Calibri"/>
                <w:b/>
                <w:bCs/>
                <w:color w:val="000000"/>
                <w:sz w:val="18"/>
                <w:szCs w:val="18"/>
              </w:rPr>
              <w:br/>
              <w:t>2–4 Marks</w:t>
            </w:r>
          </w:p>
        </w:tc>
        <w:tc>
          <w:tcPr>
            <w:tcW w:w="2106" w:type="dxa"/>
            <w:shd w:val="clear" w:color="auto" w:fill="auto"/>
            <w:vAlign w:val="center"/>
          </w:tcPr>
          <w:p w14:paraId="0130BE41"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 xml:space="preserve">Explain perspective(s) </w:t>
            </w:r>
            <w:r w:rsidRPr="00F359B5">
              <w:rPr>
                <w:rFonts w:ascii="Arial Narrow" w:hAnsi="Arial Narrow" w:cs="Calibri"/>
                <w:b/>
                <w:bCs/>
                <w:color w:val="000000"/>
                <w:sz w:val="18"/>
                <w:szCs w:val="18"/>
              </w:rPr>
              <w:t>of different individuals in Russia during 1917</w:t>
            </w:r>
            <w:r>
              <w:rPr>
                <w:rFonts w:ascii="Arial Narrow" w:hAnsi="Arial Narrow" w:cs="Calibri"/>
                <w:b/>
                <w:bCs/>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Calibri"/>
                <w:b/>
                <w:bCs/>
                <w:color w:val="000000"/>
                <w:sz w:val="18"/>
                <w:szCs w:val="18"/>
              </w:rPr>
              <w:t>5–7 Marks</w:t>
            </w:r>
          </w:p>
        </w:tc>
        <w:tc>
          <w:tcPr>
            <w:tcW w:w="2105" w:type="dxa"/>
            <w:shd w:val="clear" w:color="auto" w:fill="auto"/>
            <w:vAlign w:val="center"/>
          </w:tcPr>
          <w:p w14:paraId="45FF6E66"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 xml:space="preserve">Compare perspectives </w:t>
            </w:r>
            <w:r w:rsidRPr="00F359B5">
              <w:rPr>
                <w:rFonts w:ascii="Arial Narrow" w:hAnsi="Arial Narrow" w:cs="Calibri"/>
                <w:b/>
                <w:bCs/>
                <w:color w:val="000000"/>
                <w:sz w:val="18"/>
                <w:szCs w:val="18"/>
              </w:rPr>
              <w:t>of different individuals and groups in Russia during 1917</w:t>
            </w:r>
            <w:r>
              <w:rPr>
                <w:rFonts w:ascii="Arial Narrow" w:hAnsi="Arial Narrow" w:cs="Calibri"/>
                <w:b/>
                <w:bCs/>
                <w:color w:val="000000"/>
                <w:sz w:val="18"/>
                <w:szCs w:val="18"/>
              </w:rPr>
              <w:t>.</w:t>
            </w:r>
            <w:r w:rsidRPr="00F359B5">
              <w:rPr>
                <w:rFonts w:ascii="Arial Narrow" w:hAnsi="Arial Narrow" w:cs="Calibri"/>
                <w:b/>
                <w:bCs/>
                <w:color w:val="000000"/>
                <w:sz w:val="18"/>
                <w:szCs w:val="18"/>
              </w:rPr>
              <w:br/>
              <w:t>8–10 Marks</w:t>
            </w:r>
          </w:p>
        </w:tc>
        <w:tc>
          <w:tcPr>
            <w:tcW w:w="2105" w:type="dxa"/>
            <w:shd w:val="clear" w:color="auto" w:fill="auto"/>
            <w:vAlign w:val="center"/>
          </w:tcPr>
          <w:p w14:paraId="733B0E07"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8" w:type="dxa"/>
            <w:shd w:val="clear" w:color="auto" w:fill="auto"/>
            <w:vAlign w:val="center"/>
          </w:tcPr>
          <w:p w14:paraId="3B961915" w14:textId="77777777" w:rsidR="008F6908" w:rsidRPr="00F359B5" w:rsidRDefault="008F6908" w:rsidP="008F6908">
            <w:pPr>
              <w:pStyle w:val="VCAAnumbers"/>
              <w:numPr>
                <w:ilvl w:val="0"/>
                <w:numId w:val="0"/>
              </w:numPr>
              <w:spacing w:line="240" w:lineRule="auto"/>
              <w:contextualSpacing w:val="0"/>
              <w:rPr>
                <w:rFonts w:ascii="Arial Narrow" w:hAnsi="Arial Narrow"/>
                <w:b/>
                <w:sz w:val="18"/>
                <w:szCs w:val="18"/>
                <w:lang w:val="en-AU"/>
              </w:rPr>
            </w:pPr>
            <w:r w:rsidRPr="00F359B5">
              <w:rPr>
                <w:rFonts w:ascii="Arial Narrow" w:hAnsi="Arial Narrow"/>
                <w:b/>
                <w:sz w:val="18"/>
                <w:szCs w:val="18"/>
                <w:lang w:val="en-AU"/>
              </w:rPr>
              <w:t>10 Marks</w:t>
            </w:r>
          </w:p>
        </w:tc>
      </w:tr>
      <w:tr w:rsidR="008F6908" w:rsidRPr="00F359B5" w14:paraId="100E304D" w14:textId="77777777" w:rsidTr="00CC1CC3">
        <w:tc>
          <w:tcPr>
            <w:tcW w:w="2104" w:type="dxa"/>
            <w:shd w:val="clear" w:color="auto" w:fill="auto"/>
            <w:vAlign w:val="center"/>
          </w:tcPr>
          <w:p w14:paraId="0C683BB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Evaluate historical interpretations about the causes of the revolution</w:t>
            </w:r>
            <w:r>
              <w:rPr>
                <w:rFonts w:ascii="Arial Narrow" w:hAnsi="Arial Narrow" w:cs="Calibri"/>
                <w:b/>
                <w:bCs/>
                <w:sz w:val="18"/>
                <w:szCs w:val="18"/>
              </w:rPr>
              <w:t>.</w:t>
            </w:r>
          </w:p>
        </w:tc>
        <w:tc>
          <w:tcPr>
            <w:tcW w:w="2104" w:type="dxa"/>
            <w:shd w:val="clear" w:color="auto" w:fill="auto"/>
            <w:vAlign w:val="center"/>
          </w:tcPr>
          <w:p w14:paraId="15C68AF5"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Summarise a historian’s interpretation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Calibri"/>
                <w:b/>
                <w:color w:val="000000"/>
                <w:sz w:val="18"/>
                <w:szCs w:val="18"/>
              </w:rPr>
              <w:t xml:space="preserve">1–2 Marks </w:t>
            </w:r>
          </w:p>
        </w:tc>
        <w:tc>
          <w:tcPr>
            <w:tcW w:w="2105" w:type="dxa"/>
            <w:shd w:val="clear" w:color="auto" w:fill="auto"/>
            <w:vAlign w:val="center"/>
          </w:tcPr>
          <w:p w14:paraId="7CCD9F6F"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Explain a historian’s interpretation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theme="minorHAnsi"/>
                <w:b/>
                <w:sz w:val="18"/>
                <w:szCs w:val="18"/>
              </w:rPr>
              <w:t>3–4 Marks</w:t>
            </w:r>
          </w:p>
        </w:tc>
        <w:tc>
          <w:tcPr>
            <w:tcW w:w="2106" w:type="dxa"/>
            <w:shd w:val="clear" w:color="auto" w:fill="auto"/>
            <w:vAlign w:val="center"/>
          </w:tcPr>
          <w:p w14:paraId="776A5BA2"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Compare historians’ interpretations</w:t>
            </w:r>
            <w:r>
              <w:rPr>
                <w:rFonts w:ascii="Arial Narrow" w:hAnsi="Arial Narrow" w:cs="Calibri"/>
                <w:color w:val="000000"/>
                <w:sz w:val="18"/>
                <w:szCs w:val="18"/>
              </w:rPr>
              <w:t>.</w:t>
            </w:r>
            <w:r w:rsidRPr="00F359B5" w:rsidDel="00BA0EDF">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theme="minorHAnsi"/>
                <w:b/>
                <w:sz w:val="18"/>
                <w:szCs w:val="18"/>
              </w:rPr>
              <w:t>5–7 Marks</w:t>
            </w:r>
          </w:p>
        </w:tc>
        <w:tc>
          <w:tcPr>
            <w:tcW w:w="2105" w:type="dxa"/>
            <w:shd w:val="clear" w:color="auto" w:fill="auto"/>
            <w:vAlign w:val="center"/>
          </w:tcPr>
          <w:p w14:paraId="464A4EDC"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Evaluate  historian’s interpretations</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theme="minorHAnsi"/>
                <w:b/>
                <w:sz w:val="18"/>
                <w:szCs w:val="18"/>
              </w:rPr>
              <w:t xml:space="preserve">8–10 Marks </w:t>
            </w:r>
          </w:p>
        </w:tc>
        <w:tc>
          <w:tcPr>
            <w:tcW w:w="2105" w:type="dxa"/>
            <w:shd w:val="clear" w:color="auto" w:fill="auto"/>
            <w:vAlign w:val="center"/>
          </w:tcPr>
          <w:p w14:paraId="2BC03540"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p>
        </w:tc>
        <w:tc>
          <w:tcPr>
            <w:tcW w:w="2108" w:type="dxa"/>
            <w:shd w:val="clear" w:color="auto" w:fill="auto"/>
            <w:vAlign w:val="center"/>
          </w:tcPr>
          <w:p w14:paraId="07C79E3D" w14:textId="77777777" w:rsidR="008F6908" w:rsidRPr="00F359B5" w:rsidRDefault="008F6908" w:rsidP="008F6908">
            <w:pPr>
              <w:pStyle w:val="VCAAnumbers"/>
              <w:numPr>
                <w:ilvl w:val="0"/>
                <w:numId w:val="0"/>
              </w:numPr>
              <w:spacing w:line="240" w:lineRule="auto"/>
              <w:contextualSpacing w:val="0"/>
              <w:rPr>
                <w:rFonts w:ascii="Arial Narrow" w:hAnsi="Arial Narrow"/>
                <w:b/>
                <w:sz w:val="18"/>
                <w:szCs w:val="18"/>
                <w:lang w:val="en-AU"/>
              </w:rPr>
            </w:pPr>
            <w:r w:rsidRPr="00F359B5">
              <w:rPr>
                <w:rFonts w:ascii="Arial Narrow" w:hAnsi="Arial Narrow" w:cs="Calibri"/>
                <w:b/>
                <w:color w:val="000000"/>
                <w:sz w:val="18"/>
                <w:szCs w:val="18"/>
              </w:rPr>
              <w:t>9 Marks</w:t>
            </w:r>
          </w:p>
        </w:tc>
      </w:tr>
      <w:tr w:rsidR="008F6908" w:rsidRPr="00F359B5" w14:paraId="55A246DD" w14:textId="77777777" w:rsidTr="00CC1CC3">
        <w:tc>
          <w:tcPr>
            <w:tcW w:w="2104" w:type="dxa"/>
            <w:shd w:val="clear" w:color="auto" w:fill="auto"/>
            <w:vAlign w:val="center"/>
          </w:tcPr>
          <w:p w14:paraId="0B5FBEE9"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Analyse the causes of the revolution</w:t>
            </w:r>
            <w:r>
              <w:rPr>
                <w:rFonts w:ascii="Arial Narrow" w:hAnsi="Arial Narrow" w:cs="Calibri"/>
                <w:b/>
                <w:bCs/>
                <w:sz w:val="18"/>
                <w:szCs w:val="18"/>
              </w:rPr>
              <w:t>.</w:t>
            </w:r>
            <w:r w:rsidRPr="00F359B5">
              <w:rPr>
                <w:rFonts w:ascii="Arial Narrow" w:hAnsi="Arial Narrow" w:cs="Calibri"/>
                <w:b/>
                <w:bCs/>
                <w:sz w:val="18"/>
                <w:szCs w:val="18"/>
              </w:rPr>
              <w:t xml:space="preserve"> </w:t>
            </w:r>
          </w:p>
        </w:tc>
        <w:tc>
          <w:tcPr>
            <w:tcW w:w="2104" w:type="dxa"/>
            <w:shd w:val="clear" w:color="auto" w:fill="auto"/>
            <w:vAlign w:val="center"/>
          </w:tcPr>
          <w:p w14:paraId="732BA850"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sz w:val="18"/>
                <w:szCs w:val="18"/>
              </w:rPr>
              <w:t>Identify a cause of the October Revolution 1917</w:t>
            </w:r>
            <w:r>
              <w:rPr>
                <w:rFonts w:ascii="Arial Narrow" w:hAnsi="Arial Narrow"/>
                <w:sz w:val="18"/>
                <w:szCs w:val="18"/>
              </w:rPr>
              <w:t>.</w:t>
            </w:r>
            <w:r w:rsidRPr="00F359B5">
              <w:rPr>
                <w:rFonts w:ascii="Arial Narrow" w:hAnsi="Arial Narrow"/>
                <w:sz w:val="18"/>
                <w:szCs w:val="18"/>
              </w:rPr>
              <w:br/>
            </w:r>
            <w:r w:rsidRPr="00F359B5">
              <w:rPr>
                <w:rFonts w:ascii="Arial Narrow" w:hAnsi="Arial Narrow" w:cs="Calibri"/>
                <w:b/>
                <w:color w:val="000000"/>
                <w:sz w:val="18"/>
                <w:szCs w:val="18"/>
              </w:rPr>
              <w:t>1 Mark</w:t>
            </w:r>
          </w:p>
        </w:tc>
        <w:tc>
          <w:tcPr>
            <w:tcW w:w="2105" w:type="dxa"/>
            <w:shd w:val="clear" w:color="auto" w:fill="auto"/>
            <w:vAlign w:val="center"/>
          </w:tcPr>
          <w:p w14:paraId="6CE503B0"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sz w:val="18"/>
                <w:szCs w:val="18"/>
              </w:rPr>
              <w:t>Describe cause(s) of the October revolution 1917</w:t>
            </w:r>
            <w:r>
              <w:rPr>
                <w:rFonts w:ascii="Arial Narrow" w:hAnsi="Arial Narrow"/>
                <w:sz w:val="18"/>
                <w:szCs w:val="18"/>
              </w:rPr>
              <w:t>.</w:t>
            </w:r>
            <w:r w:rsidRPr="00F359B5">
              <w:rPr>
                <w:rFonts w:ascii="Arial Narrow" w:hAnsi="Arial Narrow"/>
                <w:sz w:val="18"/>
                <w:szCs w:val="18"/>
              </w:rPr>
              <w:br/>
            </w:r>
            <w:r w:rsidRPr="00F359B5">
              <w:rPr>
                <w:rFonts w:ascii="Arial Narrow" w:hAnsi="Arial Narrow" w:cs="Calibri"/>
                <w:b/>
                <w:color w:val="000000"/>
                <w:sz w:val="18"/>
                <w:szCs w:val="18"/>
              </w:rPr>
              <w:t>2–3 Marks</w:t>
            </w:r>
          </w:p>
        </w:tc>
        <w:tc>
          <w:tcPr>
            <w:tcW w:w="2106" w:type="dxa"/>
            <w:shd w:val="clear" w:color="auto" w:fill="auto"/>
            <w:vAlign w:val="center"/>
          </w:tcPr>
          <w:p w14:paraId="28CB763E"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sz w:val="18"/>
                <w:szCs w:val="18"/>
              </w:rPr>
              <w:t>Explain how Lenin, Marxist-Leninism and the Bolsheviks ideas, individuals or popular movements caused the October Revolution 1917</w:t>
            </w:r>
            <w:r>
              <w:rPr>
                <w:rFonts w:ascii="Arial Narrow" w:hAnsi="Arial Narrow"/>
                <w:sz w:val="18"/>
                <w:szCs w:val="18"/>
              </w:rPr>
              <w:t>.</w:t>
            </w:r>
            <w:r w:rsidRPr="00F359B5">
              <w:rPr>
                <w:rFonts w:ascii="Arial Narrow" w:hAnsi="Arial Narrow"/>
                <w:sz w:val="18"/>
                <w:szCs w:val="18"/>
              </w:rPr>
              <w:br/>
            </w:r>
            <w:r w:rsidRPr="00F359B5">
              <w:rPr>
                <w:rFonts w:ascii="Arial Narrow" w:hAnsi="Arial Narrow" w:cs="Calibri"/>
                <w:b/>
                <w:color w:val="000000"/>
                <w:sz w:val="18"/>
                <w:szCs w:val="18"/>
              </w:rPr>
              <w:t>4–5 Marks</w:t>
            </w:r>
          </w:p>
        </w:tc>
        <w:tc>
          <w:tcPr>
            <w:tcW w:w="2105" w:type="dxa"/>
            <w:shd w:val="clear" w:color="auto" w:fill="auto"/>
            <w:vAlign w:val="center"/>
          </w:tcPr>
          <w:p w14:paraId="2083F361"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sz w:val="18"/>
                <w:szCs w:val="18"/>
              </w:rPr>
              <w:t>Explain why Lenin, Marxist-Leninism and the Bolsheviks ideas, individuals or popular movements had varying influence in causing the October Revolution</w:t>
            </w:r>
            <w:r>
              <w:rPr>
                <w:rFonts w:ascii="Arial Narrow" w:hAnsi="Arial Narrow"/>
                <w:sz w:val="18"/>
                <w:szCs w:val="18"/>
              </w:rPr>
              <w:t>.</w:t>
            </w:r>
            <w:r w:rsidRPr="00F359B5">
              <w:rPr>
                <w:rFonts w:ascii="Arial Narrow" w:hAnsi="Arial Narrow"/>
                <w:sz w:val="18"/>
                <w:szCs w:val="18"/>
              </w:rPr>
              <w:br/>
            </w:r>
            <w:r w:rsidRPr="00F359B5">
              <w:rPr>
                <w:rFonts w:ascii="Arial Narrow" w:hAnsi="Arial Narrow" w:cs="Calibri"/>
                <w:b/>
                <w:color w:val="000000"/>
                <w:sz w:val="18"/>
                <w:szCs w:val="18"/>
              </w:rPr>
              <w:t>Marks 6–7 Marks</w:t>
            </w:r>
          </w:p>
        </w:tc>
        <w:tc>
          <w:tcPr>
            <w:tcW w:w="2105" w:type="dxa"/>
            <w:shd w:val="clear" w:color="auto" w:fill="auto"/>
            <w:vAlign w:val="center"/>
          </w:tcPr>
          <w:p w14:paraId="011C9554" w14:textId="2F003A33" w:rsidR="008F6908" w:rsidRPr="00F359B5" w:rsidRDefault="008F6908" w:rsidP="00775C21">
            <w:pPr>
              <w:spacing w:before="60" w:after="60"/>
              <w:rPr>
                <w:rFonts w:ascii="Arial Narrow" w:hAnsi="Arial Narrow" w:cs="Calibri"/>
                <w:color w:val="000000"/>
                <w:sz w:val="18"/>
                <w:szCs w:val="18"/>
              </w:rPr>
            </w:pPr>
            <w:r w:rsidRPr="00F359B5">
              <w:rPr>
                <w:rFonts w:ascii="Arial Narrow" w:hAnsi="Arial Narrow" w:cs="Calibri"/>
                <w:color w:val="000000"/>
                <w:sz w:val="18"/>
                <w:szCs w:val="18"/>
              </w:rPr>
              <w:t>Analyse how cau</w:t>
            </w:r>
            <w:r w:rsidR="00775C21">
              <w:rPr>
                <w:rFonts w:ascii="Arial Narrow" w:hAnsi="Arial Narrow" w:cs="Calibri"/>
                <w:color w:val="000000"/>
                <w:sz w:val="18"/>
                <w:szCs w:val="18"/>
              </w:rPr>
              <w:t xml:space="preserve">ses affect each other and have </w:t>
            </w:r>
            <w:r w:rsidRPr="00F359B5">
              <w:rPr>
                <w:rFonts w:ascii="Arial Narrow" w:hAnsi="Arial Narrow" w:cs="Calibri"/>
                <w:color w:val="000000"/>
                <w:sz w:val="18"/>
                <w:szCs w:val="18"/>
              </w:rPr>
              <w:t>intended/unintended consequences</w:t>
            </w:r>
            <w:r>
              <w:rPr>
                <w:rFonts w:ascii="Arial Narrow" w:hAnsi="Arial Narrow" w:cs="Calibri"/>
                <w:color w:val="000000"/>
                <w:sz w:val="18"/>
                <w:szCs w:val="18"/>
              </w:rPr>
              <w:t>.</w:t>
            </w:r>
            <w:r w:rsidRPr="00F359B5">
              <w:rPr>
                <w:rFonts w:ascii="Arial Narrow" w:hAnsi="Arial Narrow" w:cs="Calibri"/>
                <w:color w:val="000000"/>
                <w:sz w:val="18"/>
                <w:szCs w:val="18"/>
              </w:rPr>
              <w:br/>
            </w:r>
            <w:r w:rsidRPr="00F359B5">
              <w:rPr>
                <w:rFonts w:ascii="Arial Narrow" w:hAnsi="Arial Narrow" w:cs="Calibri"/>
                <w:b/>
                <w:color w:val="000000"/>
                <w:sz w:val="18"/>
                <w:szCs w:val="18"/>
              </w:rPr>
              <w:t>Marks 8–9 Marks</w:t>
            </w:r>
          </w:p>
        </w:tc>
        <w:tc>
          <w:tcPr>
            <w:tcW w:w="2108" w:type="dxa"/>
            <w:shd w:val="clear" w:color="auto" w:fill="auto"/>
            <w:vAlign w:val="center"/>
          </w:tcPr>
          <w:p w14:paraId="409956C3" w14:textId="77777777" w:rsidR="008F6908" w:rsidRPr="00F359B5" w:rsidRDefault="008F6908" w:rsidP="008F6908">
            <w:pPr>
              <w:pStyle w:val="VCAAnumbers"/>
              <w:numPr>
                <w:ilvl w:val="0"/>
                <w:numId w:val="0"/>
              </w:numPr>
              <w:spacing w:line="240" w:lineRule="auto"/>
              <w:contextualSpacing w:val="0"/>
              <w:rPr>
                <w:rFonts w:ascii="Arial Narrow" w:hAnsi="Arial Narrow"/>
                <w:b/>
                <w:sz w:val="18"/>
                <w:szCs w:val="18"/>
                <w:lang w:val="en-AU"/>
              </w:rPr>
            </w:pPr>
            <w:r w:rsidRPr="00F359B5">
              <w:rPr>
                <w:rFonts w:ascii="Arial Narrow" w:hAnsi="Arial Narrow" w:cs="Calibri"/>
                <w:b/>
                <w:color w:val="000000"/>
                <w:sz w:val="18"/>
                <w:szCs w:val="18"/>
              </w:rPr>
              <w:t>9 Marks</w:t>
            </w:r>
          </w:p>
        </w:tc>
      </w:tr>
      <w:tr w:rsidR="008F6908" w:rsidRPr="00F359B5" w14:paraId="40851393" w14:textId="77777777" w:rsidTr="00CC1CC3">
        <w:tc>
          <w:tcPr>
            <w:tcW w:w="2104" w:type="dxa"/>
            <w:shd w:val="clear" w:color="auto" w:fill="auto"/>
            <w:vAlign w:val="center"/>
          </w:tcPr>
          <w:p w14:paraId="4D85714A"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bCs/>
                <w:sz w:val="18"/>
                <w:szCs w:val="18"/>
              </w:rPr>
              <w:t>Construct arguments about the causes of the revolution using sources as evidence</w:t>
            </w:r>
            <w:r>
              <w:rPr>
                <w:rFonts w:ascii="Arial Narrow" w:hAnsi="Arial Narrow" w:cs="Calibri"/>
                <w:b/>
                <w:bCs/>
                <w:sz w:val="18"/>
                <w:szCs w:val="18"/>
              </w:rPr>
              <w:t>.</w:t>
            </w:r>
          </w:p>
        </w:tc>
        <w:tc>
          <w:tcPr>
            <w:tcW w:w="2104" w:type="dxa"/>
            <w:shd w:val="clear" w:color="auto" w:fill="auto"/>
            <w:vAlign w:val="center"/>
          </w:tcPr>
          <w:p w14:paraId="1357F808"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Identifies accurate knowledge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theme="minorHAnsi"/>
                <w:b/>
                <w:sz w:val="18"/>
                <w:szCs w:val="18"/>
              </w:rPr>
              <w:t xml:space="preserve">1–2 Marks </w:t>
            </w:r>
          </w:p>
        </w:tc>
        <w:tc>
          <w:tcPr>
            <w:tcW w:w="2105" w:type="dxa"/>
            <w:shd w:val="clear" w:color="auto" w:fill="auto"/>
            <w:vAlign w:val="center"/>
          </w:tcPr>
          <w:p w14:paraId="30D2FDB5"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Writes narrative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Calibri"/>
                <w:b/>
                <w:color w:val="000000"/>
                <w:sz w:val="18"/>
                <w:szCs w:val="18"/>
              </w:rPr>
              <w:t xml:space="preserve">3 Marks </w:t>
            </w:r>
          </w:p>
        </w:tc>
        <w:tc>
          <w:tcPr>
            <w:tcW w:w="2106" w:type="dxa"/>
            <w:shd w:val="clear" w:color="auto" w:fill="auto"/>
            <w:vAlign w:val="center"/>
          </w:tcPr>
          <w:p w14:paraId="295BE870"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Identifies key ideas for a historical arg</w:t>
            </w:r>
            <w:r>
              <w:rPr>
                <w:rFonts w:ascii="Arial Narrow" w:hAnsi="Arial Narrow" w:cs="Calibri"/>
                <w:color w:val="000000"/>
                <w:sz w:val="18"/>
                <w:szCs w:val="18"/>
              </w:rPr>
              <w:t>ument in response to a question.</w:t>
            </w:r>
            <w:r w:rsidRPr="00F359B5">
              <w:rPr>
                <w:rFonts w:ascii="Arial Narrow" w:hAnsi="Arial Narrow" w:cs="Calibri"/>
                <w:color w:val="000000"/>
                <w:sz w:val="18"/>
                <w:szCs w:val="18"/>
              </w:rPr>
              <w:br/>
            </w:r>
            <w:r w:rsidRPr="00F359B5">
              <w:rPr>
                <w:rFonts w:ascii="Arial Narrow" w:hAnsi="Arial Narrow" w:cstheme="minorHAnsi"/>
                <w:b/>
                <w:sz w:val="18"/>
                <w:szCs w:val="18"/>
              </w:rPr>
              <w:t xml:space="preserve">4–5 Marks </w:t>
            </w:r>
          </w:p>
        </w:tc>
        <w:tc>
          <w:tcPr>
            <w:tcW w:w="2105" w:type="dxa"/>
            <w:shd w:val="clear" w:color="auto" w:fill="auto"/>
            <w:vAlign w:val="center"/>
          </w:tcPr>
          <w:p w14:paraId="45F0E8CE" w14:textId="77777777" w:rsidR="008F6908" w:rsidRPr="00F359B5" w:rsidRDefault="008F6908" w:rsidP="008F6908">
            <w:pPr>
              <w:spacing w:before="60" w:after="60"/>
              <w:rPr>
                <w:rFonts w:ascii="Arial Narrow" w:hAnsi="Arial Narrow"/>
                <w:sz w:val="18"/>
                <w:szCs w:val="18"/>
                <w:lang w:val="en-AU"/>
              </w:rPr>
            </w:pPr>
            <w:r w:rsidRPr="00F359B5">
              <w:rPr>
                <w:rFonts w:ascii="Arial Narrow" w:hAnsi="Arial Narrow" w:cs="Calibri"/>
                <w:color w:val="000000"/>
                <w:sz w:val="18"/>
                <w:szCs w:val="18"/>
              </w:rPr>
              <w:t>Use relevant knowledge and evidence in response to a question</w:t>
            </w:r>
            <w:r>
              <w:rPr>
                <w:rFonts w:ascii="Arial Narrow" w:hAnsi="Arial Narrow" w:cs="Calibri"/>
                <w:color w:val="000000"/>
                <w:sz w:val="18"/>
                <w:szCs w:val="18"/>
              </w:rPr>
              <w:t>.</w:t>
            </w:r>
            <w:r w:rsidRPr="00F359B5">
              <w:rPr>
                <w:rFonts w:ascii="Arial Narrow" w:hAnsi="Arial Narrow" w:cs="Calibri"/>
                <w:color w:val="000000"/>
                <w:sz w:val="18"/>
                <w:szCs w:val="18"/>
              </w:rPr>
              <w:t xml:space="preserve"> </w:t>
            </w:r>
            <w:r w:rsidRPr="00F359B5">
              <w:rPr>
                <w:rFonts w:ascii="Arial Narrow" w:hAnsi="Arial Narrow" w:cs="Calibri"/>
                <w:color w:val="000000"/>
                <w:sz w:val="18"/>
                <w:szCs w:val="18"/>
              </w:rPr>
              <w:br/>
            </w:r>
            <w:r w:rsidRPr="00F359B5">
              <w:rPr>
                <w:rFonts w:ascii="Arial Narrow" w:hAnsi="Arial Narrow" w:cstheme="minorHAnsi"/>
                <w:b/>
                <w:sz w:val="18"/>
                <w:szCs w:val="18"/>
              </w:rPr>
              <w:t>6–7 Marks</w:t>
            </w:r>
          </w:p>
        </w:tc>
        <w:tc>
          <w:tcPr>
            <w:tcW w:w="2105" w:type="dxa"/>
            <w:shd w:val="clear" w:color="auto" w:fill="auto"/>
            <w:vAlign w:val="center"/>
          </w:tcPr>
          <w:p w14:paraId="461FF1B0" w14:textId="77777777" w:rsidR="008F6908" w:rsidRPr="00F359B5" w:rsidRDefault="008F6908" w:rsidP="008F6908">
            <w:pPr>
              <w:spacing w:before="60" w:after="60"/>
              <w:rPr>
                <w:rFonts w:ascii="Arial Narrow" w:hAnsi="Arial Narrow" w:cs="Calibri"/>
                <w:color w:val="000000"/>
                <w:sz w:val="18"/>
                <w:szCs w:val="18"/>
              </w:rPr>
            </w:pPr>
            <w:r w:rsidRPr="00F359B5">
              <w:rPr>
                <w:rFonts w:ascii="Arial Narrow" w:hAnsi="Arial Narrow" w:cs="Calibri"/>
                <w:color w:val="000000"/>
                <w:sz w:val="18"/>
                <w:szCs w:val="18"/>
              </w:rPr>
              <w:t xml:space="preserve">Synthesis of knowledge, evidence, and concepts into </w:t>
            </w:r>
            <w:r>
              <w:rPr>
                <w:rFonts w:ascii="Arial Narrow" w:hAnsi="Arial Narrow" w:cs="Calibri"/>
                <w:color w:val="000000"/>
                <w:sz w:val="18"/>
                <w:szCs w:val="18"/>
              </w:rPr>
              <w:br/>
            </w:r>
            <w:r w:rsidRPr="00F359B5">
              <w:rPr>
                <w:rFonts w:ascii="Arial Narrow" w:hAnsi="Arial Narrow" w:cs="Calibri"/>
                <w:color w:val="000000"/>
                <w:sz w:val="18"/>
                <w:szCs w:val="18"/>
              </w:rPr>
              <w:t>a historical argument</w:t>
            </w:r>
            <w:r>
              <w:rPr>
                <w:rFonts w:ascii="Arial Narrow" w:hAnsi="Arial Narrow" w:cs="Calibri"/>
                <w:color w:val="000000"/>
                <w:sz w:val="18"/>
                <w:szCs w:val="18"/>
              </w:rPr>
              <w:t>.</w:t>
            </w:r>
            <w:r w:rsidRPr="00F359B5" w:rsidDel="004E24A3">
              <w:rPr>
                <w:rFonts w:ascii="Arial Narrow" w:hAnsi="Arial Narrow" w:cstheme="minorHAnsi"/>
                <w:sz w:val="18"/>
                <w:szCs w:val="18"/>
              </w:rPr>
              <w:t xml:space="preserve"> </w:t>
            </w:r>
            <w:r w:rsidRPr="00F359B5">
              <w:rPr>
                <w:rFonts w:ascii="Arial Narrow" w:hAnsi="Arial Narrow" w:cstheme="minorHAnsi"/>
                <w:sz w:val="18"/>
                <w:szCs w:val="18"/>
              </w:rPr>
              <w:br/>
            </w:r>
            <w:r w:rsidRPr="00F359B5">
              <w:rPr>
                <w:rFonts w:ascii="Arial Narrow" w:hAnsi="Arial Narrow" w:cstheme="minorHAnsi"/>
                <w:b/>
                <w:sz w:val="18"/>
                <w:szCs w:val="18"/>
              </w:rPr>
              <w:t xml:space="preserve">8 Marks </w:t>
            </w:r>
          </w:p>
        </w:tc>
        <w:tc>
          <w:tcPr>
            <w:tcW w:w="2108" w:type="dxa"/>
            <w:shd w:val="clear" w:color="auto" w:fill="auto"/>
            <w:vAlign w:val="center"/>
          </w:tcPr>
          <w:p w14:paraId="5287D862" w14:textId="77777777" w:rsidR="008F6908" w:rsidRPr="00F359B5" w:rsidRDefault="008F6908" w:rsidP="008F6908">
            <w:pPr>
              <w:pStyle w:val="VCAAnumbers"/>
              <w:numPr>
                <w:ilvl w:val="0"/>
                <w:numId w:val="0"/>
              </w:numPr>
              <w:spacing w:line="240" w:lineRule="auto"/>
              <w:contextualSpacing w:val="0"/>
              <w:rPr>
                <w:rFonts w:ascii="Arial Narrow" w:hAnsi="Arial Narrow"/>
                <w:sz w:val="18"/>
                <w:szCs w:val="18"/>
                <w:lang w:val="en-AU"/>
              </w:rPr>
            </w:pPr>
            <w:r w:rsidRPr="00F359B5">
              <w:rPr>
                <w:rFonts w:ascii="Arial Narrow" w:hAnsi="Arial Narrow" w:cs="Calibri"/>
                <w:b/>
                <w:color w:val="000000"/>
                <w:sz w:val="18"/>
                <w:szCs w:val="18"/>
              </w:rPr>
              <w:t>8 Marks</w:t>
            </w:r>
          </w:p>
        </w:tc>
      </w:tr>
    </w:tbl>
    <w:p w14:paraId="4C4CBE6D" w14:textId="77777777" w:rsidR="008F6908" w:rsidRPr="00F359B5" w:rsidRDefault="008F6908" w:rsidP="008F6908">
      <w:pPr>
        <w:pStyle w:val="VCAAnumbers"/>
        <w:numPr>
          <w:ilvl w:val="0"/>
          <w:numId w:val="0"/>
        </w:numPr>
        <w:spacing w:before="0" w:after="0"/>
        <w:ind w:left="425" w:hanging="425"/>
        <w:rPr>
          <w:sz w:val="18"/>
          <w:szCs w:val="18"/>
          <w:lang w:val="en-AU"/>
        </w:r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127"/>
        <w:gridCol w:w="2126"/>
        <w:gridCol w:w="2268"/>
        <w:gridCol w:w="2268"/>
      </w:tblGrid>
      <w:tr w:rsidR="008F6908" w:rsidRPr="00F359B5" w14:paraId="769CA210" w14:textId="77777777" w:rsidTr="008F6908">
        <w:trPr>
          <w:trHeight w:val="106"/>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7323523" w14:textId="77777777" w:rsidR="008F6908" w:rsidRPr="00F359B5" w:rsidRDefault="008F6908" w:rsidP="008F6908">
            <w:pPr>
              <w:tabs>
                <w:tab w:val="left" w:pos="2268"/>
                <w:tab w:val="left" w:pos="4536"/>
                <w:tab w:val="left" w:pos="6765"/>
                <w:tab w:val="left" w:pos="9060"/>
              </w:tabs>
              <w:spacing w:before="120" w:after="120"/>
              <w:jc w:val="center"/>
              <w:rPr>
                <w:rFonts w:ascii="Arial Narrow" w:hAnsi="Arial Narrow"/>
                <w:color w:val="FFFFFF"/>
                <w:sz w:val="18"/>
                <w:szCs w:val="18"/>
              </w:rPr>
            </w:pPr>
            <w:r w:rsidRPr="00F359B5">
              <w:rPr>
                <w:rFonts w:ascii="Arial Narrow" w:hAnsi="Arial Narrow"/>
                <w:sz w:val="18"/>
                <w:szCs w:val="18"/>
              </w:rPr>
              <w:t>Very Low 1–10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C2D5BE1" w14:textId="77777777" w:rsidR="008F6908" w:rsidRPr="00F359B5" w:rsidRDefault="008F6908" w:rsidP="008F6908">
            <w:pPr>
              <w:tabs>
                <w:tab w:val="left" w:pos="2268"/>
                <w:tab w:val="left" w:pos="4536"/>
                <w:tab w:val="left" w:pos="6765"/>
                <w:tab w:val="left" w:pos="9060"/>
              </w:tabs>
              <w:spacing w:before="120" w:after="120"/>
              <w:jc w:val="center"/>
              <w:rPr>
                <w:rFonts w:ascii="Arial Narrow" w:hAnsi="Arial Narrow"/>
                <w:sz w:val="18"/>
                <w:szCs w:val="18"/>
              </w:rPr>
            </w:pPr>
            <w:r w:rsidRPr="00F359B5">
              <w:rPr>
                <w:rFonts w:ascii="Arial Narrow" w:hAnsi="Arial Narrow"/>
                <w:sz w:val="18"/>
                <w:szCs w:val="18"/>
              </w:rPr>
              <w:t>Low 11–20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32A8A40" w14:textId="77777777" w:rsidR="008F6908" w:rsidRPr="00F359B5" w:rsidRDefault="008F6908" w:rsidP="008F6908">
            <w:pPr>
              <w:tabs>
                <w:tab w:val="left" w:pos="2268"/>
                <w:tab w:val="left" w:pos="4536"/>
                <w:tab w:val="left" w:pos="6765"/>
                <w:tab w:val="left" w:pos="9060"/>
              </w:tabs>
              <w:spacing w:before="120" w:after="120"/>
              <w:jc w:val="center"/>
              <w:rPr>
                <w:rFonts w:ascii="Arial Narrow" w:hAnsi="Arial Narrow"/>
                <w:sz w:val="18"/>
                <w:szCs w:val="18"/>
              </w:rPr>
            </w:pPr>
            <w:r w:rsidRPr="00F359B5">
              <w:rPr>
                <w:rFonts w:ascii="Arial Narrow" w:hAnsi="Arial Narrow"/>
                <w:sz w:val="18"/>
                <w:szCs w:val="18"/>
              </w:rPr>
              <w:t>Medium 21–30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20685FA" w14:textId="77777777" w:rsidR="008F6908" w:rsidRPr="00F359B5" w:rsidRDefault="008F6908" w:rsidP="008F6908">
            <w:pPr>
              <w:tabs>
                <w:tab w:val="left" w:pos="2268"/>
                <w:tab w:val="left" w:pos="4536"/>
                <w:tab w:val="left" w:pos="6765"/>
                <w:tab w:val="left" w:pos="9060"/>
              </w:tabs>
              <w:spacing w:before="120" w:after="120"/>
              <w:jc w:val="center"/>
              <w:rPr>
                <w:rFonts w:ascii="Arial Narrow" w:hAnsi="Arial Narrow"/>
                <w:sz w:val="18"/>
                <w:szCs w:val="18"/>
              </w:rPr>
            </w:pPr>
            <w:r w:rsidRPr="00F359B5">
              <w:rPr>
                <w:rFonts w:ascii="Arial Narrow" w:hAnsi="Arial Narrow"/>
                <w:sz w:val="18"/>
                <w:szCs w:val="18"/>
              </w:rPr>
              <w:t>High 31–40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F4EA1A9" w14:textId="77777777" w:rsidR="008F6908" w:rsidRPr="00F359B5" w:rsidRDefault="008F6908" w:rsidP="008F6908">
            <w:pPr>
              <w:tabs>
                <w:tab w:val="left" w:pos="2268"/>
                <w:tab w:val="left" w:pos="4536"/>
                <w:tab w:val="left" w:pos="6765"/>
                <w:tab w:val="left" w:pos="9060"/>
              </w:tabs>
              <w:spacing w:before="120" w:after="120"/>
              <w:jc w:val="center"/>
              <w:rPr>
                <w:rFonts w:ascii="Arial Narrow" w:hAnsi="Arial Narrow"/>
                <w:sz w:val="18"/>
                <w:szCs w:val="18"/>
              </w:rPr>
            </w:pPr>
            <w:r w:rsidRPr="00F359B5">
              <w:rPr>
                <w:rFonts w:ascii="Arial Narrow" w:hAnsi="Arial Narrow"/>
                <w:sz w:val="18"/>
                <w:szCs w:val="18"/>
              </w:rPr>
              <w:t>Very High 41–50</w:t>
            </w:r>
          </w:p>
        </w:tc>
      </w:tr>
    </w:tbl>
    <w:p w14:paraId="72023F90" w14:textId="77777777" w:rsidR="008F6908" w:rsidRPr="00F359B5" w:rsidRDefault="008F6908" w:rsidP="008F6908">
      <w:pPr>
        <w:pStyle w:val="VCAAnumbers"/>
        <w:numPr>
          <w:ilvl w:val="0"/>
          <w:numId w:val="0"/>
        </w:numPr>
        <w:ind w:left="425" w:hanging="425"/>
        <w:rPr>
          <w:sz w:val="18"/>
          <w:szCs w:val="18"/>
          <w:lang w:val="en-AU"/>
        </w:rPr>
      </w:pPr>
    </w:p>
    <w:p w14:paraId="5B4D6BF9" w14:textId="060FE529" w:rsidR="008F6908" w:rsidRPr="00F359B5" w:rsidRDefault="008F6908" w:rsidP="008F6908">
      <w:pPr>
        <w:pStyle w:val="VCAAnumbers"/>
        <w:spacing w:line="220" w:lineRule="exact"/>
        <w:ind w:left="360" w:hanging="360"/>
        <w:rPr>
          <w:szCs w:val="20"/>
        </w:rPr>
      </w:pPr>
      <w:r w:rsidRPr="00F359B5">
        <w:rPr>
          <w:szCs w:val="20"/>
        </w:rPr>
        <w:t xml:space="preserve">The teacher has used the performance descriptors to develop an assessment tool to determine each student’s level of achievement on the assessment task. </w:t>
      </w:r>
      <w:r w:rsidR="00D402E7">
        <w:rPr>
          <w:szCs w:val="20"/>
        </w:rPr>
        <w:br/>
      </w:r>
      <w:r w:rsidRPr="00F359B5">
        <w:rPr>
          <w:szCs w:val="20"/>
        </w:rPr>
        <w:t>It is important for teachers to evaluate the effectiveness of</w:t>
      </w:r>
      <w:r w:rsidRPr="00F359B5">
        <w:rPr>
          <w:strike/>
          <w:szCs w:val="20"/>
        </w:rPr>
        <w:t xml:space="preserve"> </w:t>
      </w:r>
      <w:r w:rsidRPr="00F359B5">
        <w:rPr>
          <w:szCs w:val="20"/>
        </w:rPr>
        <w:t>the adapted performance descriptors to ensure there is scope for clear differentiation between students’ level of achievement.</w:t>
      </w:r>
    </w:p>
    <w:p w14:paraId="0F50D8BC" w14:textId="77777777" w:rsidR="00C53263" w:rsidRDefault="00C53263" w:rsidP="00AE5526">
      <w:pPr>
        <w:pStyle w:val="VCAAfigures"/>
      </w:pPr>
    </w:p>
    <w:p w14:paraId="2B976676" w14:textId="77777777" w:rsidR="002647BB" w:rsidRPr="003A00B4" w:rsidRDefault="003A00B4" w:rsidP="005D3D78">
      <w:pPr>
        <w:rPr>
          <w:rFonts w:ascii="Arial" w:hAnsi="Arial" w:cs="Arial"/>
          <w:noProof/>
          <w:sz w:val="18"/>
          <w:szCs w:val="18"/>
        </w:rPr>
      </w:pPr>
      <w:r>
        <w:rPr>
          <w:noProof/>
        </w:rPr>
        <w:br w:type="page"/>
      </w:r>
    </w:p>
    <w:sectPr w:rsidR="002647BB" w:rsidRPr="003A00B4" w:rsidSect="00CC1CC3">
      <w:headerReference w:type="default" r:id="rId11"/>
      <w:footerReference w:type="default" r:id="rId12"/>
      <w:headerReference w:type="first" r:id="rId13"/>
      <w:footerReference w:type="first" r:id="rId14"/>
      <w:type w:val="continuous"/>
      <w:pgSz w:w="16840" w:h="11907" w:orient="landscape" w:code="9"/>
      <w:pgMar w:top="851" w:right="964" w:bottom="1117" w:left="1418"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C1CC3" w:rsidRDefault="00CC1CC3" w:rsidP="00304EA1">
      <w:pPr>
        <w:spacing w:after="0" w:line="240" w:lineRule="auto"/>
      </w:pPr>
      <w:r>
        <w:separator/>
      </w:r>
    </w:p>
  </w:endnote>
  <w:endnote w:type="continuationSeparator" w:id="0">
    <w:p w14:paraId="3270DF94" w14:textId="77777777" w:rsidR="00CC1CC3" w:rsidRDefault="00CC1CC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821"/>
      <w:gridCol w:w="4820"/>
      <w:gridCol w:w="4817"/>
    </w:tblGrid>
    <w:tr w:rsidR="00CC1CC3" w:rsidRPr="00D06414" w14:paraId="6474FD3B" w14:textId="77777777" w:rsidTr="00BB3BAB">
      <w:trPr>
        <w:trHeight w:val="476"/>
      </w:trPr>
      <w:tc>
        <w:tcPr>
          <w:tcW w:w="1667" w:type="pct"/>
          <w:tcMar>
            <w:left w:w="0" w:type="dxa"/>
            <w:right w:w="0" w:type="dxa"/>
          </w:tcMar>
        </w:tcPr>
        <w:p w14:paraId="0EC15F2D" w14:textId="43A6E8D1" w:rsidR="00CC1CC3" w:rsidRPr="00D06414" w:rsidRDefault="00CC1CC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CC1CC3" w:rsidRPr="00D06414" w:rsidRDefault="00CC1CC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C034C63" w:rsidR="00CC1CC3" w:rsidRPr="00D06414" w:rsidRDefault="00CC1CC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75C21">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CC1CC3" w:rsidRPr="00D06414" w:rsidRDefault="00CC1CC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3971"/>
      <w:gridCol w:w="4820"/>
      <w:gridCol w:w="4817"/>
    </w:tblGrid>
    <w:tr w:rsidR="00CC1CC3" w:rsidRPr="00D06414" w14:paraId="36A4ADC1" w14:textId="77777777" w:rsidTr="000F5AAF">
      <w:tc>
        <w:tcPr>
          <w:tcW w:w="1459" w:type="pct"/>
          <w:tcMar>
            <w:left w:w="0" w:type="dxa"/>
            <w:right w:w="0" w:type="dxa"/>
          </w:tcMar>
        </w:tcPr>
        <w:p w14:paraId="74DB1FC2" w14:textId="19CBDF4D" w:rsidR="00CC1CC3" w:rsidRPr="00D06414" w:rsidRDefault="00CC1CC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C1CC3" w:rsidRPr="00D06414" w:rsidRDefault="00CC1CC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C1CC3" w:rsidRPr="00D06414" w:rsidRDefault="00CC1CC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C1CC3" w:rsidRPr="00D06414" w:rsidRDefault="00CC1CC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AF7986A">
          <wp:simplePos x="0" y="0"/>
          <wp:positionH relativeFrom="page">
            <wp:posOffset>12065</wp:posOffset>
          </wp:positionH>
          <wp:positionV relativeFrom="bottomMargin">
            <wp:posOffset>148590</wp:posOffset>
          </wp:positionV>
          <wp:extent cx="10680065" cy="548640"/>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C1CC3" w:rsidRDefault="00CC1CC3" w:rsidP="00304EA1">
      <w:pPr>
        <w:spacing w:after="0" w:line="240" w:lineRule="auto"/>
      </w:pPr>
      <w:r>
        <w:separator/>
      </w:r>
    </w:p>
  </w:footnote>
  <w:footnote w:type="continuationSeparator" w:id="0">
    <w:p w14:paraId="13540A36" w14:textId="77777777" w:rsidR="00CC1CC3" w:rsidRDefault="00CC1CC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E559B97" w:rsidR="00CC1CC3" w:rsidRPr="00D86DE4" w:rsidRDefault="00775C21" w:rsidP="00D86DE4">
    <w:pPr>
      <w:pStyle w:val="VCAAcaptionsandfootnotes"/>
      <w:rPr>
        <w:color w:val="999999" w:themeColor="accent2"/>
      </w:rPr>
    </w:pPr>
    <w:sdt>
      <w:sdt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C1CC3" w:rsidRPr="00CC1CC3">
          <w:t>How to use VCE History 2022–2026 Performance Descriptor</w:t>
        </w:r>
        <w:r w:rsidR="00CC1CC3">
          <w:t>s</w:t>
        </w:r>
      </w:sdtContent>
    </w:sdt>
    <w:r w:rsidR="00CC1CC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C1CC3" w:rsidRPr="009370BC" w:rsidRDefault="00CC1CC3"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75C21"/>
    <w:rsid w:val="00781FB1"/>
    <w:rsid w:val="00793440"/>
    <w:rsid w:val="007D1B6D"/>
    <w:rsid w:val="00813C37"/>
    <w:rsid w:val="008154B5"/>
    <w:rsid w:val="00823962"/>
    <w:rsid w:val="00852719"/>
    <w:rsid w:val="00860115"/>
    <w:rsid w:val="0088783C"/>
    <w:rsid w:val="008F6908"/>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CC1CC3"/>
    <w:rsid w:val="00D04F01"/>
    <w:rsid w:val="00D06414"/>
    <w:rsid w:val="00D24E5A"/>
    <w:rsid w:val="00D338E4"/>
    <w:rsid w:val="00D402E7"/>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7A4C30"/>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2352-F75D-4C03-B2B4-7D4C19F1C1C1}"/>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D43111E-3B5F-4E28-84A6-3D9F49F0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How to use VCE History 2022–2026 Performance Descriptors</vt:lpstr>
    </vt:vector>
  </TitlesOfParts>
  <Manager>vcaa@education.vic.gov.au</Manager>
  <Company>Victorian Curriculum and Assessment Authority</Company>
  <LinksUpToDate>false</LinksUpToDate>
  <CharactersWithSpaces>19124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VCE History 2022–2026 Performance Descriptors</dc:title>
  <dc:subject>VCE History</dc:subject>
  <dc:creator>Julie Coleman</dc:creator>
  <cp:keywords>history, ancient, revolutions, australian, performance, descriptors</cp:keywords>
  <cp:lastModifiedBy>Julie Coleman</cp:lastModifiedBy>
  <cp:revision>4</cp:revision>
  <cp:lastPrinted>2015-05-15T02:36:00Z</cp:lastPrinted>
  <dcterms:created xsi:type="dcterms:W3CDTF">2021-11-16T02:50:00Z</dcterms:created>
  <dcterms:modified xsi:type="dcterms:W3CDTF">2021-11-16T05:52:00Z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