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6D4636E8" w:rsidR="00F4525C" w:rsidRPr="00BA5DD7" w:rsidRDefault="00242AC0" w:rsidP="00BA5DD7">
      <w:pPr>
        <w:pStyle w:val="VCAAHeading1"/>
        <w:spacing w:before="0"/>
      </w:pPr>
      <w:r w:rsidRPr="00BA5DD7">
        <w:t xml:space="preserve">VCE </w:t>
      </w:r>
      <w:r w:rsidR="006F40FD" w:rsidRPr="00BA5DD7">
        <w:t>Geography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523"/>
        <w:gridCol w:w="2520"/>
        <w:gridCol w:w="2524"/>
        <w:gridCol w:w="2520"/>
        <w:gridCol w:w="2536"/>
      </w:tblGrid>
      <w:tr w:rsidR="007349A3" w:rsidRPr="008D74EF" w14:paraId="0C049CF7" w14:textId="77777777" w:rsidTr="007349A3">
        <w:tc>
          <w:tcPr>
            <w:tcW w:w="15128" w:type="dxa"/>
            <w:gridSpan w:val="6"/>
            <w:shd w:val="clear" w:color="auto" w:fill="0F7EB4"/>
          </w:tcPr>
          <w:p w14:paraId="1E023E76" w14:textId="77777777" w:rsidR="007349A3" w:rsidRPr="007349A3" w:rsidRDefault="007349A3" w:rsidP="008D74EF">
            <w:pPr>
              <w:spacing w:before="60" w:after="60"/>
              <w:jc w:val="center"/>
              <w:rPr>
                <w:rFonts w:ascii="Arial Narrow" w:hAnsi="Arial Narrow" w:cs="Cordia New"/>
                <w:b/>
                <w:color w:val="FFFFFF" w:themeColor="background1"/>
                <w:sz w:val="24"/>
                <w:szCs w:val="24"/>
              </w:rPr>
            </w:pPr>
            <w:r w:rsidRPr="007349A3">
              <w:rPr>
                <w:rFonts w:ascii="Arial Narrow" w:hAnsi="Arial Narrow" w:cs="Cordia New"/>
                <w:b/>
                <w:color w:val="FFFFFF" w:themeColor="background1"/>
                <w:sz w:val="24"/>
                <w:szCs w:val="24"/>
              </w:rPr>
              <w:t>VCE GEOGRAPHY</w:t>
            </w:r>
          </w:p>
          <w:p w14:paraId="292F05F7" w14:textId="6F637803" w:rsidR="007349A3" w:rsidRPr="00242AC0" w:rsidRDefault="007349A3" w:rsidP="008D74EF">
            <w:pPr>
              <w:spacing w:before="60" w:after="60"/>
              <w:jc w:val="center"/>
              <w:rPr>
                <w:rFonts w:ascii="Arial Narrow" w:hAnsi="Arial Narrow" w:cs="Cordia New"/>
                <w:b/>
              </w:rPr>
            </w:pPr>
            <w:r w:rsidRPr="007349A3">
              <w:rPr>
                <w:rFonts w:ascii="Arial Narrow" w:hAnsi="Arial Narrow" w:cs="Cordia New"/>
                <w:b/>
                <w:color w:val="FFFFFF" w:themeColor="background1"/>
                <w:sz w:val="24"/>
                <w:szCs w:val="24"/>
              </w:rPr>
              <w:t>SCHOOL-ASSESSED COURSEWORK</w:t>
            </w:r>
          </w:p>
        </w:tc>
      </w:tr>
      <w:tr w:rsidR="008D74EF" w:rsidRPr="008D74EF" w14:paraId="1C14234F" w14:textId="77777777" w:rsidTr="00B9390C">
        <w:tc>
          <w:tcPr>
            <w:tcW w:w="15128" w:type="dxa"/>
            <w:gridSpan w:val="6"/>
          </w:tcPr>
          <w:p w14:paraId="04D936B3" w14:textId="77777777" w:rsidR="008D74EF" w:rsidRPr="00242AC0" w:rsidRDefault="008D74EF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441810" w:rsidRPr="00242AC0" w14:paraId="42C6B336" w14:textId="77777777" w:rsidTr="00441810">
        <w:trPr>
          <w:trHeight w:val="170"/>
        </w:trPr>
        <w:tc>
          <w:tcPr>
            <w:tcW w:w="2505" w:type="dxa"/>
            <w:vMerge w:val="restart"/>
          </w:tcPr>
          <w:p w14:paraId="11603579" w14:textId="77777777" w:rsidR="009E1F00" w:rsidRDefault="009E1F00" w:rsidP="009E1F00">
            <w:pPr>
              <w:spacing w:before="120"/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</w:p>
          <w:p w14:paraId="4048CA1C" w14:textId="77777777" w:rsidR="009E1F00" w:rsidRDefault="009E1F00" w:rsidP="009E1F00">
            <w:pPr>
              <w:spacing w:before="120"/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</w:p>
          <w:p w14:paraId="61108023" w14:textId="77777777" w:rsidR="009E1F00" w:rsidRDefault="009E1F00" w:rsidP="009E1F00">
            <w:pPr>
              <w:spacing w:before="120"/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</w:p>
          <w:p w14:paraId="04EA2F10" w14:textId="77777777" w:rsidR="009E1F00" w:rsidRDefault="009E1F00" w:rsidP="009E1F00">
            <w:pPr>
              <w:spacing w:before="120"/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</w:p>
          <w:p w14:paraId="7FCA79D1" w14:textId="77777777" w:rsidR="009E1F00" w:rsidRDefault="009E1F00" w:rsidP="009E1F00">
            <w:pPr>
              <w:spacing w:before="120"/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</w:p>
          <w:p w14:paraId="5677F601" w14:textId="271C3282" w:rsidR="00BA5DD7" w:rsidRPr="003073E9" w:rsidRDefault="00BA5DD7" w:rsidP="009E1F00">
            <w:pPr>
              <w:spacing w:before="120"/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3073E9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Unit 3</w:t>
            </w:r>
          </w:p>
          <w:p w14:paraId="532567B8" w14:textId="6A5FFE57" w:rsidR="00BA5DD7" w:rsidRPr="003073E9" w:rsidRDefault="00BA5DD7" w:rsidP="009E1F00">
            <w:pPr>
              <w:spacing w:before="120"/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3073E9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Outcome </w:t>
            </w:r>
            <w: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1</w:t>
            </w:r>
          </w:p>
          <w:p w14:paraId="5D08D223" w14:textId="77777777" w:rsidR="00BA5DD7" w:rsidRPr="003073E9" w:rsidRDefault="00BA5DD7" w:rsidP="009E1F00">
            <w:pPr>
              <w:spacing w:before="120"/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</w:p>
          <w:p w14:paraId="5BC49E1B" w14:textId="77777777" w:rsidR="00BA5DD7" w:rsidRPr="00441810" w:rsidRDefault="00BA5DD7" w:rsidP="009E1F00">
            <w:pPr>
              <w:pStyle w:val="VCAAbody"/>
              <w:rPr>
                <w:rFonts w:ascii="Arial Narrow" w:hAnsi="Arial Narrow"/>
                <w:b/>
                <w:szCs w:val="20"/>
                <w:lang w:val="en-GB"/>
              </w:rPr>
            </w:pPr>
            <w:r w:rsidRPr="00441810">
              <w:rPr>
                <w:rFonts w:ascii="Arial Narrow" w:hAnsi="Arial Narrow"/>
                <w:b/>
                <w:szCs w:val="20"/>
                <w:lang w:val="en-GB"/>
              </w:rPr>
              <w:t xml:space="preserve">Analyse processes that result in changes to land cover and evaluate the impacts and responses resulting from these </w:t>
            </w:r>
            <w:proofErr w:type="gramStart"/>
            <w:r w:rsidRPr="00441810">
              <w:rPr>
                <w:rFonts w:ascii="Arial Narrow" w:hAnsi="Arial Narrow"/>
                <w:b/>
                <w:szCs w:val="20"/>
                <w:lang w:val="en-GB"/>
              </w:rPr>
              <w:t>changes</w:t>
            </w:r>
            <w:proofErr w:type="gramEnd"/>
          </w:p>
          <w:p w14:paraId="5C5EECC6" w14:textId="064D3A5C" w:rsidR="00441810" w:rsidRPr="00242AC0" w:rsidRDefault="00441810" w:rsidP="009E1F00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23" w:type="dxa"/>
            <w:gridSpan w:val="5"/>
            <w:shd w:val="clear" w:color="auto" w:fill="0F7EB4"/>
          </w:tcPr>
          <w:p w14:paraId="36C871E8" w14:textId="290576B5" w:rsidR="00441810" w:rsidRPr="00242AC0" w:rsidRDefault="00441810" w:rsidP="00482967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810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DESCRIPTOR: typical performance in each range </w:t>
            </w:r>
          </w:p>
        </w:tc>
      </w:tr>
      <w:tr w:rsidR="00EE5F48" w:rsidRPr="00242AC0" w14:paraId="06EFEA4E" w14:textId="77777777" w:rsidTr="00B9390C">
        <w:trPr>
          <w:trHeight w:val="170"/>
        </w:trPr>
        <w:tc>
          <w:tcPr>
            <w:tcW w:w="2505" w:type="dxa"/>
            <w:vMerge/>
          </w:tcPr>
          <w:p w14:paraId="5F8D34C9" w14:textId="77777777" w:rsidR="00EE5F48" w:rsidRPr="00242AC0" w:rsidRDefault="00EE5F48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3" w:type="dxa"/>
          </w:tcPr>
          <w:p w14:paraId="6FEF26A5" w14:textId="3706207B" w:rsidR="00EE5F48" w:rsidRPr="00443A55" w:rsidRDefault="00EE5F48" w:rsidP="00482967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20" w:type="dxa"/>
          </w:tcPr>
          <w:p w14:paraId="5D2D2580" w14:textId="26A4B4E0" w:rsidR="00EE5F48" w:rsidRPr="00443A55" w:rsidRDefault="00EE5F48" w:rsidP="00482967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24" w:type="dxa"/>
          </w:tcPr>
          <w:p w14:paraId="5078DBB7" w14:textId="129C1734" w:rsidR="00EE5F48" w:rsidRPr="00443A55" w:rsidRDefault="00EE5F48" w:rsidP="00482967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520" w:type="dxa"/>
          </w:tcPr>
          <w:p w14:paraId="402A628A" w14:textId="4BE5425E" w:rsidR="00EE5F48" w:rsidRPr="00242AC0" w:rsidRDefault="00EE5F48" w:rsidP="00482967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536" w:type="dxa"/>
          </w:tcPr>
          <w:p w14:paraId="3A41BCAC" w14:textId="76C4ECE5" w:rsidR="00EE5F48" w:rsidRPr="00443A55" w:rsidRDefault="00EE5F48" w:rsidP="00482967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EE5F48" w:rsidRPr="00242AC0" w14:paraId="7F64F049" w14:textId="77777777" w:rsidTr="00B9390C">
        <w:tc>
          <w:tcPr>
            <w:tcW w:w="2505" w:type="dxa"/>
            <w:vMerge/>
          </w:tcPr>
          <w:p w14:paraId="3CFC6151" w14:textId="77777777" w:rsidR="00EE5F48" w:rsidRPr="00242AC0" w:rsidRDefault="00EE5F48" w:rsidP="00EE5F48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1BEB66B" w14:textId="77777777" w:rsidR="00D34321" w:rsidRPr="00441810" w:rsidRDefault="00D34321" w:rsidP="00482967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1810">
              <w:rPr>
                <w:rFonts w:ascii="Arial Narrow" w:hAnsi="Arial Narrow" w:cs="Arial"/>
                <w:sz w:val="20"/>
                <w:szCs w:val="20"/>
              </w:rPr>
              <w:t>Identifies data and other information</w:t>
            </w:r>
          </w:p>
          <w:p w14:paraId="392E35FF" w14:textId="4B24339B" w:rsidR="00EE5F48" w:rsidRPr="00441810" w:rsidRDefault="00EE5F48" w:rsidP="00482967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CDA3BBF" w14:textId="6E9B9339" w:rsidR="00EE5F48" w:rsidRPr="00441810" w:rsidRDefault="00D34321" w:rsidP="00482967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41810">
              <w:rPr>
                <w:rFonts w:ascii="Arial Narrow" w:hAnsi="Arial Narrow" w:cs="Arial"/>
                <w:sz w:val="20"/>
                <w:szCs w:val="20"/>
              </w:rPr>
              <w:t>Collects data and other information</w:t>
            </w:r>
          </w:p>
        </w:tc>
        <w:tc>
          <w:tcPr>
            <w:tcW w:w="2524" w:type="dxa"/>
          </w:tcPr>
          <w:p w14:paraId="1B32EC80" w14:textId="0D2653D4" w:rsidR="00EE5F48" w:rsidRPr="00441810" w:rsidRDefault="00D34321" w:rsidP="00482967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41810">
              <w:rPr>
                <w:rFonts w:ascii="Arial Narrow" w:hAnsi="Arial Narrow" w:cs="Arial"/>
                <w:sz w:val="20"/>
                <w:szCs w:val="20"/>
              </w:rPr>
              <w:t>Collects and sorts data and other information</w:t>
            </w:r>
          </w:p>
        </w:tc>
        <w:tc>
          <w:tcPr>
            <w:tcW w:w="2520" w:type="dxa"/>
          </w:tcPr>
          <w:p w14:paraId="0BA7A360" w14:textId="67A996BF" w:rsidR="00EE5F48" w:rsidRPr="00441810" w:rsidRDefault="00D34321" w:rsidP="00482967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41810">
              <w:rPr>
                <w:rFonts w:ascii="Arial Narrow" w:hAnsi="Arial Narrow" w:cs="Arial"/>
                <w:sz w:val="20"/>
                <w:szCs w:val="20"/>
              </w:rPr>
              <w:t>Collects, sorts and processes data and other information</w:t>
            </w:r>
          </w:p>
        </w:tc>
        <w:tc>
          <w:tcPr>
            <w:tcW w:w="2536" w:type="dxa"/>
          </w:tcPr>
          <w:p w14:paraId="3933482E" w14:textId="53F3B73C" w:rsidR="00EE5F48" w:rsidRPr="00441810" w:rsidRDefault="00D34321" w:rsidP="00482967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41810">
              <w:rPr>
                <w:rFonts w:ascii="Arial Narrow" w:hAnsi="Arial Narrow" w:cs="Arial"/>
                <w:sz w:val="20"/>
                <w:szCs w:val="20"/>
              </w:rPr>
              <w:t>Collects, sorts, processes and represents data and other information</w:t>
            </w:r>
          </w:p>
        </w:tc>
      </w:tr>
      <w:tr w:rsidR="005C5B0D" w:rsidRPr="00242AC0" w14:paraId="2D68E35E" w14:textId="77777777" w:rsidTr="00482967">
        <w:trPr>
          <w:trHeight w:val="539"/>
        </w:trPr>
        <w:tc>
          <w:tcPr>
            <w:tcW w:w="2505" w:type="dxa"/>
            <w:vMerge/>
          </w:tcPr>
          <w:p w14:paraId="398E8FA6" w14:textId="77777777" w:rsidR="005C5B0D" w:rsidRPr="00242AC0" w:rsidRDefault="005C5B0D" w:rsidP="00EE5F48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2D29B1DE" w14:textId="6F81FB24" w:rsidR="005C5B0D" w:rsidRPr="00482967" w:rsidRDefault="005C5B0D" w:rsidP="00482967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1810">
              <w:rPr>
                <w:rFonts w:ascii="Arial Narrow" w:hAnsi="Arial Narrow" w:cs="Arial"/>
                <w:sz w:val="20"/>
                <w:szCs w:val="20"/>
              </w:rPr>
              <w:t xml:space="preserve">Identifies maps, data and other geographic information </w:t>
            </w:r>
          </w:p>
        </w:tc>
        <w:tc>
          <w:tcPr>
            <w:tcW w:w="2520" w:type="dxa"/>
          </w:tcPr>
          <w:p w14:paraId="33994DF8" w14:textId="44AC1E46" w:rsidR="005C5B0D" w:rsidRPr="00441810" w:rsidRDefault="005C5B0D" w:rsidP="00482967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1810">
              <w:rPr>
                <w:rFonts w:ascii="Arial Narrow" w:hAnsi="Arial Narrow" w:cs="Arial"/>
                <w:sz w:val="20"/>
                <w:szCs w:val="20"/>
              </w:rPr>
              <w:t>Outlines maps, data and other geographic information</w:t>
            </w:r>
          </w:p>
        </w:tc>
        <w:tc>
          <w:tcPr>
            <w:tcW w:w="2524" w:type="dxa"/>
          </w:tcPr>
          <w:p w14:paraId="1B50DF0A" w14:textId="688C8AC3" w:rsidR="005C5B0D" w:rsidRPr="00441810" w:rsidRDefault="005C5B0D" w:rsidP="00482967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1810">
              <w:rPr>
                <w:rFonts w:ascii="Arial Narrow" w:hAnsi="Arial Narrow" w:cs="Arial"/>
                <w:sz w:val="20"/>
                <w:szCs w:val="20"/>
              </w:rPr>
              <w:t>Describes maps, data and other geographic information</w:t>
            </w:r>
          </w:p>
        </w:tc>
        <w:tc>
          <w:tcPr>
            <w:tcW w:w="2520" w:type="dxa"/>
          </w:tcPr>
          <w:p w14:paraId="0889421A" w14:textId="72B45040" w:rsidR="005C5B0D" w:rsidRPr="00441810" w:rsidRDefault="005C5B0D" w:rsidP="00482967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1810">
              <w:rPr>
                <w:rFonts w:ascii="Arial Narrow" w:hAnsi="Arial Narrow" w:cs="Arial"/>
                <w:sz w:val="20"/>
                <w:szCs w:val="20"/>
              </w:rPr>
              <w:t>Examines maps, data and other geographic information</w:t>
            </w:r>
          </w:p>
        </w:tc>
        <w:tc>
          <w:tcPr>
            <w:tcW w:w="2536" w:type="dxa"/>
          </w:tcPr>
          <w:p w14:paraId="14B98D28" w14:textId="0A77994B" w:rsidR="005C5B0D" w:rsidRPr="00441810" w:rsidRDefault="005C5B0D" w:rsidP="00482967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1810">
              <w:rPr>
                <w:rFonts w:ascii="Arial Narrow" w:hAnsi="Arial Narrow" w:cs="Arial"/>
                <w:sz w:val="20"/>
                <w:szCs w:val="20"/>
              </w:rPr>
              <w:t>Analyses maps, data and other geographic information</w:t>
            </w:r>
          </w:p>
        </w:tc>
      </w:tr>
      <w:tr w:rsidR="00EE5F48" w:rsidRPr="00242AC0" w14:paraId="5818D3DD" w14:textId="77777777" w:rsidTr="00482967">
        <w:trPr>
          <w:trHeight w:val="702"/>
        </w:trPr>
        <w:tc>
          <w:tcPr>
            <w:tcW w:w="2505" w:type="dxa"/>
            <w:vMerge/>
          </w:tcPr>
          <w:p w14:paraId="5E633015" w14:textId="77777777" w:rsidR="00EE5F48" w:rsidRPr="00242AC0" w:rsidRDefault="00EE5F48" w:rsidP="00EE5F48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E38705F" w14:textId="076CBB53" w:rsidR="00EE5F48" w:rsidRPr="00482967" w:rsidRDefault="00D34321" w:rsidP="00482967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441810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Names processes and causes of changes to land cover </w:t>
            </w:r>
          </w:p>
        </w:tc>
        <w:tc>
          <w:tcPr>
            <w:tcW w:w="2520" w:type="dxa"/>
          </w:tcPr>
          <w:p w14:paraId="763B9EB6" w14:textId="715B1745" w:rsidR="00EE5F48" w:rsidRPr="00482967" w:rsidRDefault="00D34321" w:rsidP="00482967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441810">
              <w:rPr>
                <w:rFonts w:ascii="Arial Narrow" w:hAnsi="Arial Narrow" w:cs="Arial"/>
                <w:sz w:val="20"/>
                <w:szCs w:val="20"/>
                <w:lang w:val="en-GB"/>
              </w:rPr>
              <w:t>Outlines processes and causes of changes to land cover</w:t>
            </w:r>
          </w:p>
        </w:tc>
        <w:tc>
          <w:tcPr>
            <w:tcW w:w="2524" w:type="dxa"/>
          </w:tcPr>
          <w:p w14:paraId="6844A0C7" w14:textId="4E98B424" w:rsidR="00EE5F48" w:rsidRPr="00482967" w:rsidRDefault="00D34321" w:rsidP="00482967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441810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Describes processes and causes of changes to land cover </w:t>
            </w:r>
          </w:p>
        </w:tc>
        <w:tc>
          <w:tcPr>
            <w:tcW w:w="2520" w:type="dxa"/>
          </w:tcPr>
          <w:p w14:paraId="2BD8EB74" w14:textId="5343AF81" w:rsidR="00EE5F48" w:rsidRPr="00482967" w:rsidRDefault="00D34321" w:rsidP="00482967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441810">
              <w:rPr>
                <w:rFonts w:ascii="Arial Narrow" w:hAnsi="Arial Narrow" w:cs="Arial"/>
                <w:sz w:val="20"/>
                <w:szCs w:val="20"/>
                <w:lang w:val="en-GB"/>
              </w:rPr>
              <w:t>Explains processes</w:t>
            </w:r>
            <w:r w:rsidR="00B9390C" w:rsidRPr="00441810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and</w:t>
            </w:r>
            <w:r w:rsidRPr="00441810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causes of changes to land cover</w:t>
            </w:r>
          </w:p>
        </w:tc>
        <w:tc>
          <w:tcPr>
            <w:tcW w:w="2536" w:type="dxa"/>
          </w:tcPr>
          <w:p w14:paraId="3BCD8FF7" w14:textId="26729A97" w:rsidR="00A17247" w:rsidRPr="00A17247" w:rsidRDefault="00D34321" w:rsidP="00482967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441810">
              <w:rPr>
                <w:rFonts w:ascii="Arial Narrow" w:hAnsi="Arial Narrow" w:cs="Arial"/>
                <w:sz w:val="20"/>
                <w:szCs w:val="20"/>
                <w:lang w:val="en-GB"/>
              </w:rPr>
              <w:t>Analyses processes</w:t>
            </w:r>
            <w:r w:rsidR="00B9390C" w:rsidRPr="00441810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and</w:t>
            </w:r>
            <w:r w:rsidRPr="00441810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causes of changes to land cover</w:t>
            </w:r>
          </w:p>
        </w:tc>
      </w:tr>
      <w:tr w:rsidR="00EE5F48" w:rsidRPr="00242AC0" w14:paraId="4E081013" w14:textId="77777777" w:rsidTr="00482967">
        <w:trPr>
          <w:trHeight w:val="540"/>
        </w:trPr>
        <w:tc>
          <w:tcPr>
            <w:tcW w:w="2505" w:type="dxa"/>
            <w:vMerge/>
          </w:tcPr>
          <w:p w14:paraId="4B84BD05" w14:textId="77777777" w:rsidR="00EE5F48" w:rsidRPr="00242AC0" w:rsidRDefault="00EE5F48" w:rsidP="00EE5F48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E544CB2" w14:textId="3EB2F584" w:rsidR="00EE5F48" w:rsidRPr="00482967" w:rsidRDefault="00D34321" w:rsidP="00482967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1810">
              <w:rPr>
                <w:rFonts w:ascii="Arial Narrow" w:hAnsi="Arial Narrow" w:cs="Arial"/>
                <w:sz w:val="20"/>
                <w:szCs w:val="20"/>
              </w:rPr>
              <w:t>Identifies the impacts of the changes to land cover</w:t>
            </w:r>
          </w:p>
        </w:tc>
        <w:tc>
          <w:tcPr>
            <w:tcW w:w="2520" w:type="dxa"/>
          </w:tcPr>
          <w:p w14:paraId="430F2760" w14:textId="7281A5A3" w:rsidR="00EE5F48" w:rsidRPr="00482967" w:rsidRDefault="005C5B0D" w:rsidP="00482967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1810">
              <w:rPr>
                <w:rFonts w:ascii="Arial Narrow" w:hAnsi="Arial Narrow" w:cs="Arial"/>
                <w:sz w:val="20"/>
                <w:szCs w:val="20"/>
              </w:rPr>
              <w:t>Describes</w:t>
            </w:r>
            <w:r w:rsidR="00D34321" w:rsidRPr="00441810">
              <w:rPr>
                <w:rFonts w:ascii="Arial Narrow" w:hAnsi="Arial Narrow" w:cs="Arial"/>
                <w:sz w:val="20"/>
                <w:szCs w:val="20"/>
              </w:rPr>
              <w:t xml:space="preserve"> the impacts of the changes to land cover</w:t>
            </w:r>
          </w:p>
        </w:tc>
        <w:tc>
          <w:tcPr>
            <w:tcW w:w="2524" w:type="dxa"/>
          </w:tcPr>
          <w:p w14:paraId="37665821" w14:textId="72BC5280" w:rsidR="00EE5F48" w:rsidRPr="00482967" w:rsidRDefault="00441810" w:rsidP="00482967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1810">
              <w:rPr>
                <w:rFonts w:ascii="Arial Narrow" w:hAnsi="Arial Narrow" w:cs="Arial"/>
                <w:sz w:val="20"/>
                <w:szCs w:val="20"/>
              </w:rPr>
              <w:t>Discusses the</w:t>
            </w:r>
            <w:r w:rsidR="00D34321" w:rsidRPr="00441810">
              <w:rPr>
                <w:rFonts w:ascii="Arial Narrow" w:hAnsi="Arial Narrow" w:cs="Arial"/>
                <w:sz w:val="20"/>
                <w:szCs w:val="20"/>
              </w:rPr>
              <w:t xml:space="preserve"> impacts of the changes to land cover</w:t>
            </w:r>
          </w:p>
        </w:tc>
        <w:tc>
          <w:tcPr>
            <w:tcW w:w="2520" w:type="dxa"/>
          </w:tcPr>
          <w:p w14:paraId="6C4FC40D" w14:textId="3DB5F51B" w:rsidR="00EE5F48" w:rsidRPr="00482967" w:rsidRDefault="00441810" w:rsidP="00482967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1810">
              <w:rPr>
                <w:rFonts w:ascii="Arial Narrow" w:hAnsi="Arial Narrow" w:cs="Arial"/>
                <w:sz w:val="20"/>
                <w:szCs w:val="20"/>
              </w:rPr>
              <w:t>Examines the</w:t>
            </w:r>
            <w:r w:rsidR="00D34321" w:rsidRPr="00441810">
              <w:rPr>
                <w:rFonts w:ascii="Arial Narrow" w:hAnsi="Arial Narrow" w:cs="Arial"/>
                <w:sz w:val="20"/>
                <w:szCs w:val="20"/>
              </w:rPr>
              <w:t xml:space="preserve"> impacts of the changes to land cover</w:t>
            </w:r>
          </w:p>
        </w:tc>
        <w:tc>
          <w:tcPr>
            <w:tcW w:w="2536" w:type="dxa"/>
          </w:tcPr>
          <w:p w14:paraId="4B210D4D" w14:textId="0888E959" w:rsidR="00EE5F48" w:rsidRPr="00482967" w:rsidRDefault="00441810" w:rsidP="00482967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1810">
              <w:rPr>
                <w:rFonts w:ascii="Arial Narrow" w:hAnsi="Arial Narrow" w:cs="Arial"/>
                <w:sz w:val="20"/>
                <w:szCs w:val="20"/>
              </w:rPr>
              <w:t>Evaluates the</w:t>
            </w:r>
            <w:r w:rsidR="00D34321" w:rsidRPr="00441810">
              <w:rPr>
                <w:rFonts w:ascii="Arial Narrow" w:hAnsi="Arial Narrow" w:cs="Arial"/>
                <w:sz w:val="20"/>
                <w:szCs w:val="20"/>
              </w:rPr>
              <w:t xml:space="preserve"> impacts of the changes to land cover</w:t>
            </w:r>
          </w:p>
        </w:tc>
      </w:tr>
      <w:tr w:rsidR="00EE5F48" w:rsidRPr="00242AC0" w14:paraId="2967C222" w14:textId="77777777" w:rsidTr="00B9390C">
        <w:tc>
          <w:tcPr>
            <w:tcW w:w="2505" w:type="dxa"/>
            <w:vMerge/>
          </w:tcPr>
          <w:p w14:paraId="265D7F39" w14:textId="77777777" w:rsidR="00EE5F48" w:rsidRPr="00242AC0" w:rsidRDefault="00EE5F48" w:rsidP="00EE5F48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BE66AC5" w14:textId="7C076BA2" w:rsidR="00EE5F48" w:rsidRPr="00482967" w:rsidRDefault="005C5B0D" w:rsidP="00482967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441810">
              <w:rPr>
                <w:rFonts w:ascii="Arial Narrow" w:hAnsi="Arial Narrow" w:cs="Arial"/>
                <w:sz w:val="20"/>
                <w:szCs w:val="20"/>
              </w:rPr>
              <w:t>Identifies the use and effectiveness of geospatial technologies, including the use of remote sensing, to assess and manage land cover change</w:t>
            </w:r>
          </w:p>
        </w:tc>
        <w:tc>
          <w:tcPr>
            <w:tcW w:w="2520" w:type="dxa"/>
          </w:tcPr>
          <w:p w14:paraId="019B0932" w14:textId="43B91053" w:rsidR="00EE5F48" w:rsidRPr="00482967" w:rsidRDefault="005C5B0D" w:rsidP="00482967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1810">
              <w:rPr>
                <w:rFonts w:ascii="Arial Narrow" w:hAnsi="Arial Narrow" w:cs="Arial"/>
                <w:sz w:val="20"/>
                <w:szCs w:val="20"/>
              </w:rPr>
              <w:t xml:space="preserve">Outlines the use and effectiveness of geospatial technologies, including the use of remote sensing, to assess </w:t>
            </w:r>
            <w:r w:rsidR="00A17247" w:rsidRPr="00441810">
              <w:rPr>
                <w:rFonts w:ascii="Arial Narrow" w:hAnsi="Arial Narrow" w:cs="Arial"/>
                <w:sz w:val="20"/>
                <w:szCs w:val="20"/>
              </w:rPr>
              <w:t>and manage</w:t>
            </w:r>
            <w:r w:rsidRPr="00441810">
              <w:rPr>
                <w:rFonts w:ascii="Arial Narrow" w:hAnsi="Arial Narrow" w:cs="Arial"/>
                <w:sz w:val="20"/>
                <w:szCs w:val="20"/>
              </w:rPr>
              <w:t xml:space="preserve"> land cover change</w:t>
            </w:r>
          </w:p>
        </w:tc>
        <w:tc>
          <w:tcPr>
            <w:tcW w:w="2524" w:type="dxa"/>
          </w:tcPr>
          <w:p w14:paraId="33BC7FEF" w14:textId="544AFC39" w:rsidR="00EE5F48" w:rsidRPr="00A17247" w:rsidRDefault="005C5B0D" w:rsidP="00482967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1810">
              <w:rPr>
                <w:rFonts w:ascii="Arial Narrow" w:hAnsi="Arial Narrow" w:cs="Arial"/>
                <w:sz w:val="20"/>
                <w:szCs w:val="20"/>
              </w:rPr>
              <w:t>Describes the use and effectiveness of geospatial technologies, including the use of remote sensing, to assess and manage land cover change</w:t>
            </w:r>
          </w:p>
        </w:tc>
        <w:tc>
          <w:tcPr>
            <w:tcW w:w="2520" w:type="dxa"/>
          </w:tcPr>
          <w:p w14:paraId="6184B337" w14:textId="2DB41E57" w:rsidR="00EE5F48" w:rsidRPr="00482967" w:rsidRDefault="005C5B0D" w:rsidP="00482967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441810">
              <w:rPr>
                <w:rFonts w:ascii="Arial Narrow" w:hAnsi="Arial Narrow" w:cs="Arial"/>
                <w:sz w:val="20"/>
                <w:szCs w:val="20"/>
              </w:rPr>
              <w:t xml:space="preserve">Examines the use and effectiveness of geospatial technologies, including the use of remote sensing, to assess </w:t>
            </w:r>
            <w:r w:rsidR="00A17247" w:rsidRPr="00441810">
              <w:rPr>
                <w:rFonts w:ascii="Arial Narrow" w:hAnsi="Arial Narrow" w:cs="Arial"/>
                <w:sz w:val="20"/>
                <w:szCs w:val="20"/>
              </w:rPr>
              <w:t>and manage</w:t>
            </w:r>
            <w:r w:rsidRPr="00441810">
              <w:rPr>
                <w:rFonts w:ascii="Arial Narrow" w:hAnsi="Arial Narrow" w:cs="Arial"/>
                <w:sz w:val="20"/>
                <w:szCs w:val="20"/>
              </w:rPr>
              <w:t xml:space="preserve"> land cover change</w:t>
            </w:r>
          </w:p>
        </w:tc>
        <w:tc>
          <w:tcPr>
            <w:tcW w:w="2536" w:type="dxa"/>
          </w:tcPr>
          <w:p w14:paraId="3ADC1D95" w14:textId="71FCAF71" w:rsidR="00EE5F48" w:rsidRPr="00482967" w:rsidRDefault="005C5B0D" w:rsidP="00482967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1810">
              <w:rPr>
                <w:rFonts w:ascii="Arial Narrow" w:hAnsi="Arial Narrow" w:cs="Arial"/>
                <w:sz w:val="20"/>
                <w:szCs w:val="20"/>
              </w:rPr>
              <w:t xml:space="preserve">Evaluates the use and effectiveness of geospatial technologies, including the use of remote sensing, to assess </w:t>
            </w:r>
            <w:r w:rsidR="00A17247" w:rsidRPr="00441810">
              <w:rPr>
                <w:rFonts w:ascii="Arial Narrow" w:hAnsi="Arial Narrow" w:cs="Arial"/>
                <w:sz w:val="20"/>
                <w:szCs w:val="20"/>
              </w:rPr>
              <w:t>and manage</w:t>
            </w:r>
            <w:r w:rsidRPr="00441810">
              <w:rPr>
                <w:rFonts w:ascii="Arial Narrow" w:hAnsi="Arial Narrow" w:cs="Arial"/>
                <w:sz w:val="20"/>
                <w:szCs w:val="20"/>
              </w:rPr>
              <w:t xml:space="preserve"> land cover change</w:t>
            </w:r>
          </w:p>
        </w:tc>
      </w:tr>
      <w:tr w:rsidR="00441810" w:rsidRPr="00242AC0" w14:paraId="4F257F61" w14:textId="77777777" w:rsidTr="00482967">
        <w:trPr>
          <w:trHeight w:val="1353"/>
        </w:trPr>
        <w:tc>
          <w:tcPr>
            <w:tcW w:w="2505" w:type="dxa"/>
            <w:vMerge/>
          </w:tcPr>
          <w:p w14:paraId="0E245F64" w14:textId="77777777" w:rsidR="00441810" w:rsidRPr="00242AC0" w:rsidRDefault="00441810" w:rsidP="00EE5F48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246C417E" w14:textId="757CB187" w:rsidR="00441810" w:rsidRPr="00441810" w:rsidRDefault="00441810" w:rsidP="00482967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1810">
              <w:rPr>
                <w:rFonts w:ascii="Arial Narrow" w:hAnsi="Arial Narrow" w:cs="Arial"/>
                <w:sz w:val="20"/>
                <w:szCs w:val="20"/>
              </w:rPr>
              <w:t>Develops criteria to evaluate the effectiveness or likely effectiveness of responses to the impacts of these changes</w:t>
            </w:r>
          </w:p>
        </w:tc>
        <w:tc>
          <w:tcPr>
            <w:tcW w:w="2520" w:type="dxa"/>
          </w:tcPr>
          <w:p w14:paraId="68194128" w14:textId="23D35140" w:rsidR="00441810" w:rsidRPr="00441810" w:rsidRDefault="00441810" w:rsidP="00482967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1810">
              <w:rPr>
                <w:rFonts w:ascii="Arial Narrow" w:hAnsi="Arial Narrow" w:cs="Arial"/>
                <w:sz w:val="20"/>
                <w:szCs w:val="20"/>
              </w:rPr>
              <w:t>Develops appropriate criteria to evaluate the effectiveness or likely effectiveness of responses to the impacts of these changes</w:t>
            </w:r>
          </w:p>
        </w:tc>
        <w:tc>
          <w:tcPr>
            <w:tcW w:w="2524" w:type="dxa"/>
          </w:tcPr>
          <w:p w14:paraId="2BE59930" w14:textId="2E7CD318" w:rsidR="00441810" w:rsidRPr="00441810" w:rsidRDefault="00441810" w:rsidP="00482967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1810">
              <w:rPr>
                <w:rFonts w:ascii="Arial Narrow" w:hAnsi="Arial Narrow" w:cs="Arial"/>
                <w:sz w:val="20"/>
                <w:szCs w:val="20"/>
              </w:rPr>
              <w:t>Applies appropriate criteria to evaluate the effectiveness or likely effectiveness of</w:t>
            </w:r>
            <w:r w:rsidR="00A1724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41810">
              <w:rPr>
                <w:rFonts w:ascii="Arial Narrow" w:hAnsi="Arial Narrow" w:cs="Arial"/>
                <w:sz w:val="20"/>
                <w:szCs w:val="20"/>
              </w:rPr>
              <w:t>responses to the impacts of these changes</w:t>
            </w:r>
          </w:p>
        </w:tc>
        <w:tc>
          <w:tcPr>
            <w:tcW w:w="2520" w:type="dxa"/>
          </w:tcPr>
          <w:p w14:paraId="2232915E" w14:textId="78453776" w:rsidR="00441810" w:rsidRPr="00441810" w:rsidRDefault="00441810" w:rsidP="00482967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1810">
              <w:rPr>
                <w:rFonts w:ascii="Arial Narrow" w:hAnsi="Arial Narrow" w:cs="Arial"/>
                <w:sz w:val="20"/>
                <w:szCs w:val="20"/>
              </w:rPr>
              <w:t>Discusses the effectiveness or likely effectiveness 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f </w:t>
            </w:r>
            <w:r w:rsidRPr="00441810">
              <w:rPr>
                <w:rFonts w:ascii="Arial Narrow" w:hAnsi="Arial Narrow" w:cs="Arial"/>
                <w:sz w:val="20"/>
                <w:szCs w:val="20"/>
              </w:rPr>
              <w:t>responses to the impacts of these changes</w:t>
            </w:r>
            <w:r w:rsidR="0045287B">
              <w:rPr>
                <w:rFonts w:ascii="Arial Narrow" w:hAnsi="Arial Narrow" w:cs="Arial"/>
                <w:sz w:val="20"/>
                <w:szCs w:val="20"/>
              </w:rPr>
              <w:t xml:space="preserve"> using appropriate criteria</w:t>
            </w:r>
          </w:p>
        </w:tc>
        <w:tc>
          <w:tcPr>
            <w:tcW w:w="2536" w:type="dxa"/>
          </w:tcPr>
          <w:p w14:paraId="08FF8F34" w14:textId="426D4855" w:rsidR="00441810" w:rsidRPr="00441810" w:rsidRDefault="00441810" w:rsidP="00482967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1810">
              <w:rPr>
                <w:rFonts w:ascii="Arial Narrow" w:hAnsi="Arial Narrow" w:cs="Arial"/>
                <w:sz w:val="20"/>
                <w:szCs w:val="20"/>
              </w:rPr>
              <w:t>Evaluates the effectiveness or likely effectiveness of responses to the impacts of these changes</w:t>
            </w:r>
            <w:r w:rsidR="0045287B">
              <w:rPr>
                <w:rFonts w:ascii="Arial Narrow" w:hAnsi="Arial Narrow" w:cs="Arial"/>
                <w:sz w:val="20"/>
                <w:szCs w:val="20"/>
              </w:rPr>
              <w:t xml:space="preserve"> using appropriate criteria </w:t>
            </w:r>
          </w:p>
        </w:tc>
      </w:tr>
    </w:tbl>
    <w:p w14:paraId="0F50D8BC" w14:textId="2F97C4BF" w:rsidR="00C53263" w:rsidRDefault="00C53263" w:rsidP="00EE5F48">
      <w:pPr>
        <w:pStyle w:val="VCAAfigures"/>
        <w:spacing w:before="0" w:after="0"/>
        <w:jc w:val="left"/>
      </w:pPr>
    </w:p>
    <w:tbl>
      <w:tblPr>
        <w:tblStyle w:val="TableGrid"/>
        <w:tblpPr w:leftFromText="180" w:rightFromText="180" w:vertAnchor="text" w:horzAnchor="margin" w:tblpY="487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482967" w:rsidRPr="007D0AF8" w14:paraId="0C353A5C" w14:textId="77777777" w:rsidTr="00482967">
        <w:trPr>
          <w:trHeight w:val="170"/>
        </w:trPr>
        <w:tc>
          <w:tcPr>
            <w:tcW w:w="2062" w:type="dxa"/>
          </w:tcPr>
          <w:p w14:paraId="51A127DB" w14:textId="77777777" w:rsidR="00482967" w:rsidRPr="007D0AF8" w:rsidRDefault="00482967" w:rsidP="00482967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Very Low 1</w:t>
            </w:r>
            <w:r>
              <w:rPr>
                <w:sz w:val="18"/>
                <w:szCs w:val="18"/>
              </w:rPr>
              <w:t>–</w:t>
            </w:r>
            <w:r w:rsidRPr="007D0AF8">
              <w:rPr>
                <w:sz w:val="18"/>
                <w:szCs w:val="18"/>
              </w:rPr>
              <w:t>8</w:t>
            </w:r>
          </w:p>
        </w:tc>
        <w:tc>
          <w:tcPr>
            <w:tcW w:w="2063" w:type="dxa"/>
          </w:tcPr>
          <w:p w14:paraId="2E82E2B0" w14:textId="77777777" w:rsidR="00482967" w:rsidRPr="007D0AF8" w:rsidRDefault="00482967" w:rsidP="00482967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Low 9</w:t>
            </w:r>
            <w:r>
              <w:rPr>
                <w:sz w:val="18"/>
                <w:szCs w:val="18"/>
              </w:rPr>
              <w:t>–</w:t>
            </w:r>
            <w:r w:rsidRPr="007D0AF8">
              <w:rPr>
                <w:sz w:val="18"/>
                <w:szCs w:val="18"/>
              </w:rPr>
              <w:t>16</w:t>
            </w:r>
          </w:p>
        </w:tc>
        <w:tc>
          <w:tcPr>
            <w:tcW w:w="2063" w:type="dxa"/>
          </w:tcPr>
          <w:p w14:paraId="6E3F4384" w14:textId="77777777" w:rsidR="00482967" w:rsidRPr="007D0AF8" w:rsidRDefault="00482967" w:rsidP="00482967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Medium 17</w:t>
            </w:r>
            <w:r>
              <w:rPr>
                <w:sz w:val="18"/>
                <w:szCs w:val="18"/>
              </w:rPr>
              <w:t>–24</w:t>
            </w:r>
          </w:p>
        </w:tc>
        <w:tc>
          <w:tcPr>
            <w:tcW w:w="2063" w:type="dxa"/>
          </w:tcPr>
          <w:p w14:paraId="0C0E0708" w14:textId="77777777" w:rsidR="00482967" w:rsidRPr="007D0AF8" w:rsidRDefault="00482967" w:rsidP="00482967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High 25</w:t>
            </w:r>
            <w:r>
              <w:rPr>
                <w:sz w:val="18"/>
                <w:szCs w:val="18"/>
              </w:rPr>
              <w:t>–</w:t>
            </w:r>
            <w:r w:rsidRPr="007D0AF8">
              <w:rPr>
                <w:sz w:val="18"/>
                <w:szCs w:val="18"/>
              </w:rPr>
              <w:t>32</w:t>
            </w:r>
          </w:p>
        </w:tc>
        <w:tc>
          <w:tcPr>
            <w:tcW w:w="2063" w:type="dxa"/>
          </w:tcPr>
          <w:p w14:paraId="11307CED" w14:textId="77777777" w:rsidR="00482967" w:rsidRPr="007D0AF8" w:rsidRDefault="00482967" w:rsidP="00482967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Very High 33</w:t>
            </w:r>
            <w:r>
              <w:rPr>
                <w:sz w:val="18"/>
                <w:szCs w:val="18"/>
              </w:rPr>
              <w:t>–</w:t>
            </w:r>
            <w:r w:rsidRPr="007D0AF8">
              <w:rPr>
                <w:sz w:val="18"/>
                <w:szCs w:val="18"/>
              </w:rPr>
              <w:t>40</w:t>
            </w:r>
          </w:p>
        </w:tc>
      </w:tr>
    </w:tbl>
    <w:p w14:paraId="1021C390" w14:textId="44F8A913" w:rsidR="00B75E26" w:rsidRDefault="00443A55" w:rsidP="00482967">
      <w:pPr>
        <w:spacing w:after="240" w:line="240" w:lineRule="auto"/>
        <w:rPr>
          <w:rFonts w:cs="Arial"/>
          <w:sz w:val="18"/>
          <w:szCs w:val="18"/>
        </w:rPr>
      </w:pPr>
      <w:r w:rsidRPr="005A39D6">
        <w:rPr>
          <w:rFonts w:cs="Arial"/>
          <w:sz w:val="18"/>
          <w:szCs w:val="18"/>
        </w:rPr>
        <w:t xml:space="preserve">KEY to marking scale based on the Outcome contributing </w:t>
      </w:r>
      <w:r w:rsidR="00CD4336" w:rsidRPr="005A39D6">
        <w:rPr>
          <w:rFonts w:cs="Arial"/>
          <w:sz w:val="18"/>
          <w:szCs w:val="18"/>
        </w:rPr>
        <w:t>4</w:t>
      </w:r>
      <w:r w:rsidR="00F31E4C" w:rsidRPr="005A39D6">
        <w:rPr>
          <w:rFonts w:cs="Arial"/>
          <w:sz w:val="18"/>
          <w:szCs w:val="18"/>
        </w:rPr>
        <w:t>0</w:t>
      </w:r>
      <w:r w:rsidRPr="005A39D6">
        <w:rPr>
          <w:rFonts w:cs="Arial"/>
          <w:sz w:val="18"/>
          <w:szCs w:val="18"/>
        </w:rPr>
        <w:t xml:space="preserve"> </w:t>
      </w:r>
      <w:proofErr w:type="gramStart"/>
      <w:r w:rsidRPr="005A39D6">
        <w:rPr>
          <w:rFonts w:cs="Arial"/>
          <w:sz w:val="18"/>
          <w:szCs w:val="18"/>
        </w:rPr>
        <w:t>marks</w:t>
      </w:r>
      <w:proofErr w:type="gramEnd"/>
    </w:p>
    <w:p w14:paraId="67957C6D" w14:textId="27676908" w:rsidR="00D34321" w:rsidRDefault="00D34321" w:rsidP="00482967">
      <w:pPr>
        <w:pStyle w:val="VCAAfigures"/>
        <w:spacing w:before="0" w:after="0"/>
        <w:jc w:val="left"/>
      </w:pPr>
    </w:p>
    <w:sectPr w:rsidR="00D34321" w:rsidSect="0048296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35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D34321" w:rsidRDefault="00D34321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D34321" w:rsidRDefault="00D3432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D34321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1A520BED" w:rsidR="00D34321" w:rsidRPr="00D06414" w:rsidRDefault="00D3432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D34321" w:rsidRPr="00D06414" w:rsidRDefault="00D3432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74ACD1D4" w:rsidR="00D34321" w:rsidRPr="00D06414" w:rsidRDefault="00D34321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CB5002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D34321" w:rsidRPr="00D06414" w:rsidRDefault="00D3432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D34321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2DE537AD" w:rsidR="00D34321" w:rsidRPr="00D06414" w:rsidRDefault="00D3432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D34321" w:rsidRPr="00D06414" w:rsidRDefault="00D3432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D34321" w:rsidRPr="00D06414" w:rsidRDefault="00D3432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D34321" w:rsidRPr="00D06414" w:rsidRDefault="00D3432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1AB53837">
          <wp:simplePos x="0" y="0"/>
          <wp:positionH relativeFrom="page">
            <wp:posOffset>12065</wp:posOffset>
          </wp:positionH>
          <wp:positionV relativeFrom="bottomMargin">
            <wp:posOffset>160020</wp:posOffset>
          </wp:positionV>
          <wp:extent cx="10680065" cy="548640"/>
          <wp:effectExtent l="0" t="0" r="6985" b="381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D34321" w:rsidRDefault="00D34321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D34321" w:rsidRDefault="00D3432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47C2BD14" w:rsidR="00D34321" w:rsidRPr="00D86DE4" w:rsidRDefault="009E1F00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34321">
          <w:rPr>
            <w:color w:val="999999" w:themeColor="accent2"/>
          </w:rPr>
          <w:t>VCE Sociology: Performance descriptors</w:t>
        </w:r>
      </w:sdtContent>
    </w:sdt>
    <w:r w:rsidR="00D34321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D34321" w:rsidRPr="009370BC" w:rsidRDefault="00D34321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E1700A6"/>
    <w:multiLevelType w:val="hybridMultilevel"/>
    <w:tmpl w:val="22AC9076"/>
    <w:lvl w:ilvl="0" w:tplc="041633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851798563">
    <w:abstractNumId w:val="5"/>
  </w:num>
  <w:num w:numId="2" w16cid:durableId="1677224547">
    <w:abstractNumId w:val="3"/>
  </w:num>
  <w:num w:numId="3" w16cid:durableId="439298363">
    <w:abstractNumId w:val="1"/>
  </w:num>
  <w:num w:numId="4" w16cid:durableId="1557743483">
    <w:abstractNumId w:val="0"/>
  </w:num>
  <w:num w:numId="5" w16cid:durableId="2063407129">
    <w:abstractNumId w:val="4"/>
  </w:num>
  <w:num w:numId="6" w16cid:durableId="1054894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17C70"/>
    <w:rsid w:val="00143520"/>
    <w:rsid w:val="00153AD2"/>
    <w:rsid w:val="00155FFE"/>
    <w:rsid w:val="001779EA"/>
    <w:rsid w:val="001D3246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B3671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41810"/>
    <w:rsid w:val="00443A55"/>
    <w:rsid w:val="0045287B"/>
    <w:rsid w:val="0046078D"/>
    <w:rsid w:val="00476B9F"/>
    <w:rsid w:val="00482967"/>
    <w:rsid w:val="00486498"/>
    <w:rsid w:val="00495C80"/>
    <w:rsid w:val="004A2ED8"/>
    <w:rsid w:val="004F5BDA"/>
    <w:rsid w:val="0051631E"/>
    <w:rsid w:val="00537A1F"/>
    <w:rsid w:val="00566029"/>
    <w:rsid w:val="00573AB9"/>
    <w:rsid w:val="00574299"/>
    <w:rsid w:val="005923CB"/>
    <w:rsid w:val="005A39D6"/>
    <w:rsid w:val="005B391B"/>
    <w:rsid w:val="005C5B0D"/>
    <w:rsid w:val="005D3D78"/>
    <w:rsid w:val="005E2EF0"/>
    <w:rsid w:val="005F4092"/>
    <w:rsid w:val="00641350"/>
    <w:rsid w:val="00677DB0"/>
    <w:rsid w:val="0068471E"/>
    <w:rsid w:val="00684F98"/>
    <w:rsid w:val="00693FFD"/>
    <w:rsid w:val="006D2159"/>
    <w:rsid w:val="006F40FD"/>
    <w:rsid w:val="006F787C"/>
    <w:rsid w:val="00702636"/>
    <w:rsid w:val="00711CF6"/>
    <w:rsid w:val="00724507"/>
    <w:rsid w:val="007349A3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8D74EF"/>
    <w:rsid w:val="009370BC"/>
    <w:rsid w:val="00970580"/>
    <w:rsid w:val="0098739B"/>
    <w:rsid w:val="009B61E5"/>
    <w:rsid w:val="009D1E89"/>
    <w:rsid w:val="009E1F00"/>
    <w:rsid w:val="009E5707"/>
    <w:rsid w:val="00A17247"/>
    <w:rsid w:val="00A17661"/>
    <w:rsid w:val="00A24B2D"/>
    <w:rsid w:val="00A40966"/>
    <w:rsid w:val="00A921E0"/>
    <w:rsid w:val="00A922F4"/>
    <w:rsid w:val="00A937FE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75E26"/>
    <w:rsid w:val="00B81B70"/>
    <w:rsid w:val="00B9390C"/>
    <w:rsid w:val="00BA5DD7"/>
    <w:rsid w:val="00BB3BAB"/>
    <w:rsid w:val="00BD0724"/>
    <w:rsid w:val="00BD2B91"/>
    <w:rsid w:val="00BE5521"/>
    <w:rsid w:val="00BF6C23"/>
    <w:rsid w:val="00C53263"/>
    <w:rsid w:val="00C560BC"/>
    <w:rsid w:val="00C75F1D"/>
    <w:rsid w:val="00C95156"/>
    <w:rsid w:val="00CA0DC2"/>
    <w:rsid w:val="00CB5002"/>
    <w:rsid w:val="00CB68E8"/>
    <w:rsid w:val="00CD4336"/>
    <w:rsid w:val="00D04F01"/>
    <w:rsid w:val="00D06414"/>
    <w:rsid w:val="00D24E5A"/>
    <w:rsid w:val="00D338E4"/>
    <w:rsid w:val="00D34321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851CB"/>
    <w:rsid w:val="00EB0C84"/>
    <w:rsid w:val="00EC1964"/>
    <w:rsid w:val="00EE5F48"/>
    <w:rsid w:val="00F17FDE"/>
    <w:rsid w:val="00F31E4C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D343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4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4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4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0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5445F5"/>
    <w:rsid w:val="00717929"/>
    <w:rsid w:val="009325D2"/>
    <w:rsid w:val="009656DA"/>
    <w:rsid w:val="00F2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78F9A7-6D47-4CA3-8E99-94D11056CD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57CC7C-C14F-4F92-992F-CFEDB6F6F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schemas.microsoft.com/sharepoint/v3"/>
    <ds:schemaRef ds:uri="1aab662d-a6b2-42d6-996b-a574723d1ad8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Sociology: Performance descriptors</vt:lpstr>
    </vt:vector>
  </TitlesOfParts>
  <Company>Victorian Curriculum and Assessment Authority</Company>
  <LinksUpToDate>false</LinksUpToDate>
  <CharactersWithSpaces>2817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Sociology: Performance descriptors</dc:title>
  <dc:subject>VCE Sociology</dc:subject>
  <dc:creator>vcaa@education.vic.gov.au</dc:creator>
  <cp:keywords>sociology, VCE, performance descriptors, unit 3, outcome 1</cp:keywords>
  <cp:lastModifiedBy>Patrick Wilkes</cp:lastModifiedBy>
  <cp:revision>4</cp:revision>
  <cp:lastPrinted>2015-05-15T02:36:00Z</cp:lastPrinted>
  <dcterms:created xsi:type="dcterms:W3CDTF">2023-12-18T04:24:00Z</dcterms:created>
  <dcterms:modified xsi:type="dcterms:W3CDTF">2023-12-27T23:28:00Z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