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E0289" w14:textId="77777777" w:rsidR="00267736" w:rsidRPr="00AF79E7" w:rsidRDefault="00267736" w:rsidP="00AF79E7">
      <w:pPr>
        <w:pStyle w:val="VCAAbody"/>
        <w:rPr>
          <w:b/>
        </w:rPr>
      </w:pPr>
      <w:bookmarkStart w:id="0" w:name="_GoBack"/>
      <w:bookmarkEnd w:id="0"/>
      <w:r w:rsidRPr="00AF79E7">
        <w:rPr>
          <w:b/>
        </w:rPr>
        <w:t xml:space="preserve">This Learning Progression begins at </w:t>
      </w:r>
      <w:r w:rsidR="00794DB8" w:rsidRPr="00AF79E7">
        <w:rPr>
          <w:b/>
        </w:rPr>
        <w:t xml:space="preserve">Foundation </w:t>
      </w:r>
      <w:r w:rsidRPr="00AF79E7">
        <w:rPr>
          <w:b/>
        </w:rPr>
        <w:t>Level of the Victorian Cur</w:t>
      </w:r>
      <w:r w:rsidR="00794DB8" w:rsidRPr="00AF79E7">
        <w:rPr>
          <w:b/>
        </w:rPr>
        <w:t>riculum and concludes at Level 4</w:t>
      </w:r>
      <w:r w:rsidRPr="00AF79E7">
        <w:rPr>
          <w:b/>
        </w:rPr>
        <w:t xml:space="preserve">. </w:t>
      </w:r>
      <w:r w:rsidR="00710323" w:rsidRPr="00AF79E7">
        <w:rPr>
          <w:b/>
        </w:rPr>
        <w:t>Seven</w:t>
      </w:r>
      <w:r w:rsidRPr="00AF79E7">
        <w:rPr>
          <w:b/>
        </w:rPr>
        <w:t xml:space="preserve"> progressions are provided in this span.</w:t>
      </w:r>
    </w:p>
    <w:p w14:paraId="44E3E775" w14:textId="4ABE7113" w:rsidR="00710323" w:rsidRDefault="00267736" w:rsidP="006F3D40">
      <w:pPr>
        <w:pStyle w:val="Default"/>
        <w:rPr>
          <w:sz w:val="22"/>
          <w:szCs w:val="22"/>
        </w:rPr>
      </w:pPr>
      <w:r w:rsidRPr="00710323">
        <w:rPr>
          <w:i/>
          <w:sz w:val="22"/>
          <w:szCs w:val="22"/>
        </w:rPr>
        <w:t>Description:</w:t>
      </w:r>
      <w:r w:rsidRPr="00710323">
        <w:rPr>
          <w:sz w:val="22"/>
          <w:szCs w:val="22"/>
        </w:rPr>
        <w:t xml:space="preserve"> </w:t>
      </w:r>
      <w:r w:rsidR="008A6496" w:rsidRPr="008A6496">
        <w:rPr>
          <w:rFonts w:asciiTheme="minorHAnsi" w:hAnsiTheme="minorHAnsi" w:cstheme="minorHAnsi"/>
          <w:color w:val="auto"/>
          <w:sz w:val="22"/>
          <w:szCs w:val="22"/>
        </w:rPr>
        <w:t>This Learning Progression focuses on understanding the use of Australian coins in operating with money as a system based on the face value of coins and notes and multiples of 5, 10, 20 and 50, being able to work out equivalent value using different combinations of money, and calculating change based on complementary addition and rounding.</w:t>
      </w:r>
    </w:p>
    <w:p w14:paraId="76335B5A" w14:textId="77777777" w:rsidR="00710323" w:rsidRDefault="00710323" w:rsidP="006F3D40">
      <w:pPr>
        <w:pStyle w:val="Default"/>
        <w:rPr>
          <w:sz w:val="22"/>
          <w:szCs w:val="22"/>
        </w:rPr>
      </w:pPr>
    </w:p>
    <w:p w14:paraId="2B448275" w14:textId="77777777" w:rsidR="006F3D40" w:rsidRPr="00710323" w:rsidRDefault="00794DB8" w:rsidP="006F3D40">
      <w:pPr>
        <w:pStyle w:val="Default"/>
        <w:rPr>
          <w:sz w:val="22"/>
          <w:szCs w:val="22"/>
        </w:rPr>
      </w:pPr>
      <w:r>
        <w:rPr>
          <w:sz w:val="22"/>
          <w:szCs w:val="22"/>
        </w:rPr>
        <w:t xml:space="preserve">Related Numeracy Learning Progressions: This Learning Progression is related to </w:t>
      </w:r>
      <w:r w:rsidRPr="00794DB8">
        <w:rPr>
          <w:i/>
          <w:sz w:val="22"/>
          <w:szCs w:val="22"/>
        </w:rPr>
        <w:t>Operating with percentages</w:t>
      </w:r>
      <w:r>
        <w:rPr>
          <w:sz w:val="22"/>
          <w:szCs w:val="22"/>
        </w:rPr>
        <w:t xml:space="preserve"> and </w:t>
      </w:r>
      <w:r w:rsidRPr="00794DB8">
        <w:rPr>
          <w:i/>
          <w:sz w:val="22"/>
          <w:szCs w:val="22"/>
        </w:rPr>
        <w:t>Comparing Units</w:t>
      </w:r>
      <w:r>
        <w:rPr>
          <w:i/>
          <w:sz w:val="22"/>
          <w:szCs w:val="22"/>
        </w:rPr>
        <w:t xml:space="preserve"> (ratios, rates and proportion). </w:t>
      </w:r>
    </w:p>
    <w:p w14:paraId="7E4D9898" w14:textId="77777777" w:rsidR="006F3D40" w:rsidRDefault="006F3D40" w:rsidP="006F3D40">
      <w:pPr>
        <w:pStyle w:val="Default"/>
      </w:pPr>
    </w:p>
    <w:p w14:paraId="01E3F41C" w14:textId="77777777" w:rsidR="00AF79E7" w:rsidRPr="00F93FFF" w:rsidRDefault="00AF79E7" w:rsidP="00AF79E7">
      <w:pPr>
        <w:pStyle w:val="VCAAbody"/>
        <w:rPr>
          <w:rFonts w:ascii="Arial Narrow" w:hAnsi="Arial Narrow"/>
          <w:i/>
        </w:rPr>
      </w:pPr>
      <w:r w:rsidRPr="00F93FFF">
        <w:rPr>
          <w:rFonts w:ascii="Arial Narrow" w:hAnsi="Arial Narrow"/>
          <w:i/>
        </w:rPr>
        <w:t>Details of progression provide nuanced and detailed descriptions of student learning – what students can say, do, make or write. Examples of student learning in each step are not hierarchical, nor are they to be used as a checklist.</w:t>
      </w:r>
    </w:p>
    <w:tbl>
      <w:tblPr>
        <w:tblStyle w:val="TableGrid"/>
        <w:tblW w:w="5000" w:type="pct"/>
        <w:tblLook w:val="04A0" w:firstRow="1" w:lastRow="0" w:firstColumn="1" w:lastColumn="0" w:noHBand="0" w:noVBand="1"/>
      </w:tblPr>
      <w:tblGrid>
        <w:gridCol w:w="3862"/>
        <w:gridCol w:w="10837"/>
        <w:gridCol w:w="6451"/>
      </w:tblGrid>
      <w:tr w:rsidR="00267736" w:rsidRPr="005E7294" w14:paraId="454FB973" w14:textId="77777777" w:rsidTr="006F3D40">
        <w:trPr>
          <w:trHeight w:val="139"/>
        </w:trPr>
        <w:tc>
          <w:tcPr>
            <w:tcW w:w="913" w:type="pct"/>
            <w:tcBorders>
              <w:top w:val="single" w:sz="4" w:space="0" w:color="auto"/>
              <w:left w:val="single" w:sz="4" w:space="0" w:color="auto"/>
              <w:bottom w:val="single" w:sz="4" w:space="0" w:color="auto"/>
              <w:right w:val="nil"/>
            </w:tcBorders>
            <w:shd w:val="clear" w:color="auto" w:fill="404040" w:themeFill="text1" w:themeFillTint="BF"/>
            <w:vAlign w:val="center"/>
          </w:tcPr>
          <w:p w14:paraId="21189770" w14:textId="77777777" w:rsidR="00267736" w:rsidRPr="00C1032D" w:rsidRDefault="00E10BA6" w:rsidP="00794DB8">
            <w:pPr>
              <w:pStyle w:val="VCAAtablecondensedheading"/>
              <w:rPr>
                <w:b/>
                <w:color w:val="FFFFFF" w:themeColor="background1"/>
              </w:rPr>
            </w:pPr>
            <w:r>
              <w:rPr>
                <w:b/>
                <w:color w:val="FFFFFF" w:themeColor="background1"/>
              </w:rPr>
              <w:t xml:space="preserve">Victorian Curriculum </w:t>
            </w:r>
            <w:r w:rsidR="00794DB8">
              <w:rPr>
                <w:b/>
                <w:color w:val="FFFFFF" w:themeColor="background1"/>
              </w:rPr>
              <w:t xml:space="preserve">Foundation Level </w:t>
            </w:r>
          </w:p>
        </w:tc>
        <w:tc>
          <w:tcPr>
            <w:tcW w:w="2562" w:type="pct"/>
            <w:tcBorders>
              <w:top w:val="single" w:sz="4" w:space="0" w:color="auto"/>
              <w:left w:val="nil"/>
              <w:bottom w:val="single" w:sz="4" w:space="0" w:color="auto"/>
              <w:right w:val="nil"/>
            </w:tcBorders>
            <w:shd w:val="clear" w:color="auto" w:fill="404040" w:themeFill="text1" w:themeFillTint="BF"/>
            <w:vAlign w:val="center"/>
          </w:tcPr>
          <w:p w14:paraId="47765F2F" w14:textId="77777777" w:rsidR="00267736" w:rsidRPr="00C1032D" w:rsidRDefault="00267736" w:rsidP="001B535F">
            <w:pPr>
              <w:pStyle w:val="VCAAtablecondensedheading"/>
              <w:rPr>
                <w:b/>
                <w:color w:val="FFFFFF" w:themeColor="background1"/>
              </w:rPr>
            </w:pPr>
          </w:p>
        </w:tc>
        <w:tc>
          <w:tcPr>
            <w:tcW w:w="1526" w:type="pct"/>
            <w:tcBorders>
              <w:top w:val="single" w:sz="4" w:space="0" w:color="auto"/>
              <w:left w:val="nil"/>
              <w:bottom w:val="single" w:sz="4" w:space="0" w:color="auto"/>
            </w:tcBorders>
            <w:shd w:val="clear" w:color="auto" w:fill="404040" w:themeFill="text1" w:themeFillTint="BF"/>
            <w:vAlign w:val="center"/>
          </w:tcPr>
          <w:p w14:paraId="232E6119" w14:textId="77777777" w:rsidR="00267736" w:rsidRPr="00C1032D" w:rsidRDefault="00794DB8" w:rsidP="001B535F">
            <w:pPr>
              <w:pStyle w:val="VCAAtablecondensedheading"/>
              <w:jc w:val="right"/>
              <w:rPr>
                <w:b/>
                <w:color w:val="FFFFFF" w:themeColor="background1"/>
              </w:rPr>
            </w:pPr>
            <w:r>
              <w:rPr>
                <w:b/>
                <w:color w:val="FFFFFF" w:themeColor="background1"/>
              </w:rPr>
              <w:t>Victorian Curriculum Level 4</w:t>
            </w:r>
          </w:p>
        </w:tc>
      </w:tr>
    </w:tbl>
    <w:tbl>
      <w:tblPr>
        <w:tblStyle w:val="TableGrid1"/>
        <w:tblW w:w="5000" w:type="pct"/>
        <w:tblLook w:val="04A0" w:firstRow="1" w:lastRow="0" w:firstColumn="1" w:lastColumn="0" w:noHBand="0" w:noVBand="1"/>
      </w:tblPr>
      <w:tblGrid>
        <w:gridCol w:w="3022"/>
        <w:gridCol w:w="3022"/>
        <w:gridCol w:w="3022"/>
        <w:gridCol w:w="3021"/>
        <w:gridCol w:w="3021"/>
        <w:gridCol w:w="3021"/>
        <w:gridCol w:w="3021"/>
      </w:tblGrid>
      <w:tr w:rsidR="006F3D40" w14:paraId="4B244F69" w14:textId="77777777" w:rsidTr="006F3D40">
        <w:tc>
          <w:tcPr>
            <w:tcW w:w="714" w:type="pct"/>
            <w:tcBorders>
              <w:top w:val="single" w:sz="4" w:space="0" w:color="auto"/>
              <w:left w:val="single" w:sz="4" w:space="0" w:color="auto"/>
              <w:bottom w:val="single" w:sz="4" w:space="0" w:color="auto"/>
              <w:right w:val="single" w:sz="4" w:space="0" w:color="auto"/>
            </w:tcBorders>
          </w:tcPr>
          <w:p w14:paraId="1E8A418D" w14:textId="77777777" w:rsidR="006F3D40" w:rsidRPr="0017609A" w:rsidRDefault="006F3D40">
            <w:pPr>
              <w:pStyle w:val="Default"/>
              <w:rPr>
                <w:rFonts w:ascii="Arial Narrow" w:hAnsi="Arial Narrow"/>
                <w:sz w:val="22"/>
                <w:szCs w:val="22"/>
              </w:rPr>
            </w:pPr>
            <w:r w:rsidRPr="0017609A">
              <w:rPr>
                <w:rFonts w:ascii="Arial Narrow" w:hAnsi="Arial Narrow"/>
                <w:b/>
                <w:bCs/>
                <w:sz w:val="22"/>
                <w:szCs w:val="22"/>
              </w:rPr>
              <w:t xml:space="preserve">Matching </w:t>
            </w:r>
          </w:p>
          <w:p w14:paraId="390190B8" w14:textId="77777777" w:rsidR="006F3D40" w:rsidRPr="0017609A" w:rsidRDefault="006F3D40">
            <w:pPr>
              <w:pStyle w:val="Default"/>
              <w:rPr>
                <w:rFonts w:ascii="Arial Narrow" w:hAnsi="Arial Narrow"/>
                <w:sz w:val="22"/>
                <w:szCs w:val="22"/>
              </w:rPr>
            </w:pPr>
          </w:p>
          <w:p w14:paraId="0C19BC29" w14:textId="77777777" w:rsidR="00781CCA" w:rsidRPr="0017609A" w:rsidRDefault="006F3D40">
            <w:pPr>
              <w:pStyle w:val="Default"/>
              <w:rPr>
                <w:rFonts w:ascii="Arial Narrow" w:hAnsi="Arial Narrow"/>
                <w:sz w:val="22"/>
                <w:szCs w:val="22"/>
              </w:rPr>
            </w:pPr>
            <w:r w:rsidRPr="0017609A">
              <w:rPr>
                <w:rFonts w:ascii="Arial Narrow" w:hAnsi="Arial Narrow"/>
                <w:sz w:val="22"/>
                <w:szCs w:val="22"/>
              </w:rPr>
              <w:t>The student</w:t>
            </w:r>
            <w:r w:rsidR="00781CCA" w:rsidRPr="0017609A">
              <w:rPr>
                <w:rFonts w:ascii="Arial Narrow" w:hAnsi="Arial Narrow"/>
                <w:sz w:val="22"/>
                <w:szCs w:val="22"/>
              </w:rPr>
              <w:t>:</w:t>
            </w:r>
          </w:p>
          <w:p w14:paraId="52543827" w14:textId="77777777" w:rsidR="006F3D40" w:rsidRPr="0017609A" w:rsidRDefault="006F3D40" w:rsidP="00036A2C">
            <w:pPr>
              <w:pStyle w:val="Default"/>
              <w:numPr>
                <w:ilvl w:val="0"/>
                <w:numId w:val="14"/>
              </w:numPr>
              <w:ind w:left="284" w:hanging="284"/>
              <w:rPr>
                <w:rFonts w:ascii="Arial Narrow" w:hAnsi="Arial Narrow"/>
                <w:sz w:val="22"/>
                <w:szCs w:val="22"/>
              </w:rPr>
            </w:pPr>
            <w:r w:rsidRPr="0017609A">
              <w:rPr>
                <w:rFonts w:ascii="Arial Narrow" w:hAnsi="Arial Narrow"/>
                <w:sz w:val="22"/>
                <w:szCs w:val="22"/>
              </w:rPr>
              <w:t>matches like coins and notes (matche</w:t>
            </w:r>
            <w:r w:rsidR="00794DB8">
              <w:rPr>
                <w:rFonts w:ascii="Arial Narrow" w:hAnsi="Arial Narrow"/>
                <w:sz w:val="22"/>
                <w:szCs w:val="22"/>
              </w:rPr>
              <w:t xml:space="preserve">s 10-cent coins as being alike). </w:t>
            </w:r>
          </w:p>
          <w:p w14:paraId="03FB000C" w14:textId="77777777" w:rsidR="006F3D40" w:rsidRPr="0017609A" w:rsidRDefault="006F3D40">
            <w:pPr>
              <w:rPr>
                <w:rFonts w:ascii="Arial Narrow" w:hAnsi="Arial Narrow"/>
              </w:rPr>
            </w:pPr>
          </w:p>
          <w:p w14:paraId="4F3D7199" w14:textId="77777777" w:rsidR="006F3D40" w:rsidRPr="0017609A" w:rsidRDefault="006F3D40">
            <w:pPr>
              <w:rPr>
                <w:rFonts w:ascii="Arial Narrow" w:hAnsi="Arial Narrow"/>
              </w:rPr>
            </w:pPr>
          </w:p>
        </w:tc>
        <w:tc>
          <w:tcPr>
            <w:tcW w:w="714" w:type="pct"/>
            <w:tcBorders>
              <w:top w:val="single" w:sz="4" w:space="0" w:color="auto"/>
              <w:left w:val="single" w:sz="4" w:space="0" w:color="auto"/>
              <w:bottom w:val="single" w:sz="4" w:space="0" w:color="auto"/>
              <w:right w:val="single" w:sz="4" w:space="0" w:color="auto"/>
            </w:tcBorders>
          </w:tcPr>
          <w:p w14:paraId="033BDEFD" w14:textId="77777777" w:rsidR="006F3D40" w:rsidRPr="0017609A" w:rsidRDefault="006F3D40">
            <w:pPr>
              <w:pStyle w:val="Default"/>
              <w:rPr>
                <w:rFonts w:ascii="Arial Narrow" w:hAnsi="Arial Narrow"/>
                <w:b/>
                <w:bCs/>
                <w:sz w:val="22"/>
                <w:szCs w:val="22"/>
              </w:rPr>
            </w:pPr>
            <w:r w:rsidRPr="0017609A">
              <w:rPr>
                <w:rFonts w:ascii="Arial Narrow" w:hAnsi="Arial Narrow"/>
                <w:b/>
                <w:bCs/>
                <w:sz w:val="22"/>
                <w:szCs w:val="22"/>
              </w:rPr>
              <w:t xml:space="preserve">Face value </w:t>
            </w:r>
          </w:p>
          <w:p w14:paraId="2AE652AC" w14:textId="77777777" w:rsidR="006F3D40" w:rsidRPr="0017609A" w:rsidRDefault="006F3D40">
            <w:pPr>
              <w:pStyle w:val="Default"/>
              <w:rPr>
                <w:rFonts w:ascii="Arial Narrow" w:hAnsi="Arial Narrow"/>
                <w:sz w:val="22"/>
                <w:szCs w:val="22"/>
              </w:rPr>
            </w:pPr>
          </w:p>
          <w:p w14:paraId="60FE6441" w14:textId="77777777" w:rsidR="00781CCA" w:rsidRPr="0017609A" w:rsidRDefault="0012025B">
            <w:pPr>
              <w:pStyle w:val="Default"/>
              <w:rPr>
                <w:rFonts w:ascii="Arial Narrow" w:hAnsi="Arial Narrow"/>
                <w:sz w:val="22"/>
                <w:szCs w:val="22"/>
              </w:rPr>
            </w:pPr>
            <w:r>
              <w:rPr>
                <w:rFonts w:ascii="Arial Narrow" w:hAnsi="Arial Narrow"/>
                <w:sz w:val="22"/>
                <w:szCs w:val="22"/>
              </w:rPr>
              <w:t>The student:</w:t>
            </w:r>
          </w:p>
          <w:p w14:paraId="1A59054E" w14:textId="77777777" w:rsidR="006F3D40" w:rsidRPr="0017609A" w:rsidRDefault="006F3D40" w:rsidP="00036A2C">
            <w:pPr>
              <w:pStyle w:val="Default"/>
              <w:numPr>
                <w:ilvl w:val="0"/>
                <w:numId w:val="14"/>
              </w:numPr>
              <w:ind w:left="239" w:hanging="239"/>
              <w:rPr>
                <w:rFonts w:ascii="Arial Narrow" w:hAnsi="Arial Narrow"/>
                <w:sz w:val="22"/>
                <w:szCs w:val="22"/>
              </w:rPr>
            </w:pPr>
            <w:r w:rsidRPr="0017609A">
              <w:rPr>
                <w:rFonts w:ascii="Arial Narrow" w:hAnsi="Arial Narrow"/>
                <w:sz w:val="22"/>
                <w:szCs w:val="22"/>
              </w:rPr>
              <w:t>recognises 5c, 10c, 20c an</w:t>
            </w:r>
            <w:r w:rsidR="00794DB8">
              <w:rPr>
                <w:rFonts w:ascii="Arial Narrow" w:hAnsi="Arial Narrow"/>
                <w:sz w:val="22"/>
                <w:szCs w:val="22"/>
              </w:rPr>
              <w:t>d 50c coins based on face value</w:t>
            </w:r>
          </w:p>
          <w:p w14:paraId="642D4631" w14:textId="77777777" w:rsidR="006F3D40" w:rsidRPr="0017609A" w:rsidRDefault="006F3D40" w:rsidP="00036A2C">
            <w:pPr>
              <w:pStyle w:val="Default"/>
              <w:numPr>
                <w:ilvl w:val="0"/>
                <w:numId w:val="14"/>
              </w:numPr>
              <w:ind w:left="239" w:hanging="239"/>
              <w:rPr>
                <w:rFonts w:ascii="Arial Narrow" w:hAnsi="Arial Narrow"/>
                <w:sz w:val="22"/>
                <w:szCs w:val="22"/>
              </w:rPr>
            </w:pPr>
            <w:r w:rsidRPr="0017609A">
              <w:rPr>
                <w:rFonts w:ascii="Arial Narrow" w:hAnsi="Arial Narrow"/>
                <w:sz w:val="22"/>
                <w:szCs w:val="22"/>
              </w:rPr>
              <w:t>recognise</w:t>
            </w:r>
            <w:r w:rsidR="00781CCA" w:rsidRPr="0017609A">
              <w:rPr>
                <w:rFonts w:ascii="Arial Narrow" w:hAnsi="Arial Narrow"/>
                <w:sz w:val="22"/>
                <w:szCs w:val="22"/>
              </w:rPr>
              <w:t>s</w:t>
            </w:r>
            <w:r w:rsidRPr="0017609A">
              <w:rPr>
                <w:rFonts w:ascii="Arial Narrow" w:hAnsi="Arial Narrow"/>
                <w:sz w:val="22"/>
                <w:szCs w:val="22"/>
              </w:rPr>
              <w:t xml:space="preserve"> $1 and $2 coins based on face value.</w:t>
            </w:r>
          </w:p>
          <w:p w14:paraId="37EAC33B" w14:textId="77777777" w:rsidR="006F3D40" w:rsidRPr="0017609A" w:rsidRDefault="006F3D40">
            <w:pPr>
              <w:rPr>
                <w:rFonts w:ascii="Arial Narrow" w:hAnsi="Arial Narrow"/>
              </w:rPr>
            </w:pPr>
          </w:p>
        </w:tc>
        <w:tc>
          <w:tcPr>
            <w:tcW w:w="714" w:type="pct"/>
            <w:tcBorders>
              <w:top w:val="single" w:sz="4" w:space="0" w:color="auto"/>
              <w:left w:val="single" w:sz="4" w:space="0" w:color="auto"/>
              <w:bottom w:val="single" w:sz="4" w:space="0" w:color="auto"/>
              <w:right w:val="single" w:sz="4" w:space="0" w:color="auto"/>
            </w:tcBorders>
          </w:tcPr>
          <w:p w14:paraId="44508AD2" w14:textId="77777777" w:rsidR="006F3D40" w:rsidRPr="0017609A" w:rsidRDefault="006F3D40">
            <w:pPr>
              <w:pStyle w:val="Default"/>
              <w:rPr>
                <w:rFonts w:ascii="Arial Narrow" w:hAnsi="Arial Narrow"/>
                <w:b/>
                <w:bCs/>
                <w:sz w:val="22"/>
                <w:szCs w:val="22"/>
              </w:rPr>
            </w:pPr>
            <w:r w:rsidRPr="0017609A">
              <w:rPr>
                <w:rFonts w:ascii="Arial Narrow" w:hAnsi="Arial Narrow"/>
                <w:b/>
                <w:bCs/>
                <w:sz w:val="22"/>
                <w:szCs w:val="22"/>
              </w:rPr>
              <w:t xml:space="preserve">Sorts </w:t>
            </w:r>
          </w:p>
          <w:p w14:paraId="60EA72B4" w14:textId="77777777" w:rsidR="006F3D40" w:rsidRPr="0017609A" w:rsidRDefault="006F3D40">
            <w:pPr>
              <w:pStyle w:val="Default"/>
              <w:rPr>
                <w:rFonts w:ascii="Arial Narrow" w:hAnsi="Arial Narrow"/>
                <w:sz w:val="22"/>
                <w:szCs w:val="22"/>
              </w:rPr>
            </w:pPr>
          </w:p>
          <w:p w14:paraId="1D3F4A1F" w14:textId="77777777" w:rsidR="00781CCA" w:rsidRPr="0017609A" w:rsidRDefault="006F3D40">
            <w:pPr>
              <w:pStyle w:val="Default"/>
              <w:rPr>
                <w:rFonts w:ascii="Arial Narrow" w:hAnsi="Arial Narrow"/>
                <w:sz w:val="22"/>
                <w:szCs w:val="22"/>
              </w:rPr>
            </w:pPr>
            <w:r w:rsidRPr="0017609A">
              <w:rPr>
                <w:rFonts w:ascii="Arial Narrow" w:hAnsi="Arial Narrow"/>
                <w:sz w:val="22"/>
                <w:szCs w:val="22"/>
              </w:rPr>
              <w:t>The student</w:t>
            </w:r>
            <w:r w:rsidR="00781CCA" w:rsidRPr="0017609A">
              <w:rPr>
                <w:rFonts w:ascii="Arial Narrow" w:hAnsi="Arial Narrow"/>
                <w:sz w:val="22"/>
                <w:szCs w:val="22"/>
              </w:rPr>
              <w:t>:</w:t>
            </w:r>
          </w:p>
          <w:p w14:paraId="200B3BDD" w14:textId="77777777" w:rsidR="006F3D40" w:rsidRPr="0017609A" w:rsidRDefault="006F3D40" w:rsidP="00036A2C">
            <w:pPr>
              <w:pStyle w:val="Default"/>
              <w:numPr>
                <w:ilvl w:val="0"/>
                <w:numId w:val="15"/>
              </w:numPr>
              <w:ind w:left="335" w:hanging="283"/>
              <w:rPr>
                <w:rFonts w:ascii="Arial Narrow" w:hAnsi="Arial Narrow"/>
                <w:sz w:val="22"/>
                <w:szCs w:val="22"/>
              </w:rPr>
            </w:pPr>
            <w:r w:rsidRPr="0017609A">
              <w:rPr>
                <w:rFonts w:ascii="Arial Narrow" w:hAnsi="Arial Narrow"/>
                <w:sz w:val="22"/>
                <w:szCs w:val="22"/>
              </w:rPr>
              <w:t xml:space="preserve">sorts and counts the number of coins with the same face value </w:t>
            </w:r>
          </w:p>
          <w:p w14:paraId="6A045464" w14:textId="77777777" w:rsidR="006F3D40" w:rsidRPr="0017609A" w:rsidRDefault="0012025B" w:rsidP="00036A2C">
            <w:pPr>
              <w:pStyle w:val="Default"/>
              <w:numPr>
                <w:ilvl w:val="0"/>
                <w:numId w:val="15"/>
              </w:numPr>
              <w:ind w:left="335" w:hanging="283"/>
              <w:rPr>
                <w:rFonts w:ascii="Arial Narrow" w:hAnsi="Arial Narrow"/>
                <w:sz w:val="22"/>
                <w:szCs w:val="22"/>
              </w:rPr>
            </w:pPr>
            <w:r>
              <w:rPr>
                <w:rFonts w:ascii="Arial Narrow" w:hAnsi="Arial Narrow"/>
                <w:sz w:val="22"/>
                <w:szCs w:val="22"/>
              </w:rPr>
              <w:t>identifies</w:t>
            </w:r>
            <w:r w:rsidR="006F3D40" w:rsidRPr="0017609A">
              <w:rPr>
                <w:rFonts w:ascii="Arial Narrow" w:hAnsi="Arial Narrow"/>
                <w:sz w:val="22"/>
                <w:szCs w:val="22"/>
              </w:rPr>
              <w:t xml:space="preserve"> situations that involve the use of money.</w:t>
            </w:r>
          </w:p>
          <w:p w14:paraId="432668A1" w14:textId="77777777" w:rsidR="006F3D40" w:rsidRPr="0017609A" w:rsidRDefault="006F3D40">
            <w:pPr>
              <w:rPr>
                <w:rFonts w:ascii="Arial Narrow" w:hAnsi="Arial Narrow"/>
              </w:rPr>
            </w:pPr>
          </w:p>
        </w:tc>
        <w:tc>
          <w:tcPr>
            <w:tcW w:w="714" w:type="pct"/>
            <w:tcBorders>
              <w:top w:val="single" w:sz="4" w:space="0" w:color="auto"/>
              <w:left w:val="single" w:sz="4" w:space="0" w:color="auto"/>
              <w:bottom w:val="single" w:sz="4" w:space="0" w:color="auto"/>
              <w:right w:val="single" w:sz="4" w:space="0" w:color="auto"/>
            </w:tcBorders>
          </w:tcPr>
          <w:p w14:paraId="3388BC56" w14:textId="77777777" w:rsidR="006F3D40" w:rsidRPr="0017609A" w:rsidRDefault="006F3D40">
            <w:pPr>
              <w:pStyle w:val="Default"/>
              <w:rPr>
                <w:rFonts w:ascii="Arial Narrow" w:hAnsi="Arial Narrow"/>
                <w:b/>
                <w:bCs/>
                <w:sz w:val="22"/>
                <w:szCs w:val="22"/>
              </w:rPr>
            </w:pPr>
            <w:r w:rsidRPr="0017609A">
              <w:rPr>
                <w:rFonts w:ascii="Arial Narrow" w:hAnsi="Arial Narrow"/>
                <w:b/>
                <w:bCs/>
                <w:sz w:val="22"/>
                <w:szCs w:val="22"/>
              </w:rPr>
              <w:t xml:space="preserve">Counting value of coins </w:t>
            </w:r>
          </w:p>
          <w:p w14:paraId="1FADEC89" w14:textId="77777777" w:rsidR="006F3D40" w:rsidRPr="0017609A" w:rsidRDefault="006F3D40">
            <w:pPr>
              <w:pStyle w:val="Default"/>
              <w:rPr>
                <w:rFonts w:ascii="Arial Narrow" w:hAnsi="Arial Narrow"/>
                <w:sz w:val="22"/>
                <w:szCs w:val="22"/>
              </w:rPr>
            </w:pPr>
          </w:p>
          <w:p w14:paraId="6E580D92" w14:textId="77777777" w:rsidR="00781CCA" w:rsidRPr="0017609A" w:rsidRDefault="006F3D40">
            <w:pPr>
              <w:pStyle w:val="Default"/>
              <w:rPr>
                <w:rFonts w:ascii="Arial Narrow" w:hAnsi="Arial Narrow"/>
                <w:sz w:val="22"/>
                <w:szCs w:val="22"/>
              </w:rPr>
            </w:pPr>
            <w:r w:rsidRPr="0017609A">
              <w:rPr>
                <w:rFonts w:ascii="Arial Narrow" w:hAnsi="Arial Narrow"/>
                <w:sz w:val="22"/>
                <w:szCs w:val="22"/>
              </w:rPr>
              <w:t>The student</w:t>
            </w:r>
            <w:r w:rsidR="00781CCA" w:rsidRPr="0017609A">
              <w:rPr>
                <w:rFonts w:ascii="Arial Narrow" w:hAnsi="Arial Narrow"/>
                <w:sz w:val="22"/>
                <w:szCs w:val="22"/>
              </w:rPr>
              <w:t>:</w:t>
            </w:r>
          </w:p>
          <w:p w14:paraId="430D9705" w14:textId="77777777" w:rsidR="006F3D40" w:rsidRPr="0017609A" w:rsidRDefault="006F3D40" w:rsidP="00036A2C">
            <w:pPr>
              <w:pStyle w:val="Default"/>
              <w:numPr>
                <w:ilvl w:val="0"/>
                <w:numId w:val="16"/>
              </w:numPr>
              <w:ind w:left="290" w:hanging="284"/>
              <w:rPr>
                <w:rFonts w:ascii="Arial Narrow" w:hAnsi="Arial Narrow"/>
                <w:sz w:val="22"/>
                <w:szCs w:val="22"/>
              </w:rPr>
            </w:pPr>
            <w:r w:rsidRPr="0017609A">
              <w:rPr>
                <w:rFonts w:ascii="Arial Narrow" w:hAnsi="Arial Narrow"/>
                <w:sz w:val="22"/>
                <w:szCs w:val="22"/>
              </w:rPr>
              <w:t>determines the equivalent value of coins to a maximum of 10 coins of one denomination.</w:t>
            </w:r>
          </w:p>
          <w:p w14:paraId="7B6773C1" w14:textId="77777777" w:rsidR="006F3D40" w:rsidRPr="0017609A" w:rsidRDefault="006F3D40">
            <w:pPr>
              <w:pStyle w:val="Default"/>
              <w:rPr>
                <w:rFonts w:ascii="Arial Narrow" w:hAnsi="Arial Narrow"/>
                <w:sz w:val="22"/>
                <w:szCs w:val="22"/>
              </w:rPr>
            </w:pPr>
          </w:p>
          <w:p w14:paraId="4AD0A441" w14:textId="77777777" w:rsidR="006F3D40" w:rsidRPr="0017609A" w:rsidRDefault="006F3D40">
            <w:pPr>
              <w:rPr>
                <w:rFonts w:ascii="Arial Narrow" w:hAnsi="Arial Narrow"/>
              </w:rPr>
            </w:pPr>
          </w:p>
        </w:tc>
        <w:tc>
          <w:tcPr>
            <w:tcW w:w="714" w:type="pct"/>
            <w:tcBorders>
              <w:top w:val="single" w:sz="4" w:space="0" w:color="auto"/>
              <w:left w:val="single" w:sz="4" w:space="0" w:color="auto"/>
              <w:bottom w:val="single" w:sz="4" w:space="0" w:color="auto"/>
              <w:right w:val="single" w:sz="4" w:space="0" w:color="auto"/>
            </w:tcBorders>
          </w:tcPr>
          <w:p w14:paraId="413A363E" w14:textId="77777777" w:rsidR="006F3D40" w:rsidRDefault="006F3D40">
            <w:pPr>
              <w:pStyle w:val="Default"/>
              <w:rPr>
                <w:rFonts w:ascii="Arial Narrow" w:hAnsi="Arial Narrow" w:cs="Wingdings 2"/>
                <w:sz w:val="22"/>
                <w:szCs w:val="22"/>
              </w:rPr>
            </w:pPr>
            <w:r w:rsidRPr="0017609A">
              <w:rPr>
                <w:rFonts w:ascii="Arial Narrow" w:hAnsi="Arial Narrow"/>
                <w:b/>
                <w:bCs/>
                <w:sz w:val="22"/>
                <w:szCs w:val="22"/>
              </w:rPr>
              <w:t>Coins of one value to $5</w:t>
            </w:r>
            <w:r w:rsidR="00794DB8">
              <w:rPr>
                <w:rFonts w:ascii="Arial Narrow" w:hAnsi="Arial Narrow" w:cs="Wingdings 2"/>
                <w:sz w:val="22"/>
                <w:szCs w:val="22"/>
              </w:rPr>
              <w:t xml:space="preserve"> </w:t>
            </w:r>
          </w:p>
          <w:p w14:paraId="713FC030" w14:textId="77777777" w:rsidR="00794DB8" w:rsidRPr="0017609A" w:rsidRDefault="00794DB8">
            <w:pPr>
              <w:pStyle w:val="Default"/>
              <w:rPr>
                <w:rFonts w:ascii="Arial Narrow" w:hAnsi="Arial Narrow" w:cs="Wingdings 2"/>
                <w:sz w:val="22"/>
                <w:szCs w:val="22"/>
              </w:rPr>
            </w:pPr>
          </w:p>
          <w:p w14:paraId="35BCDF35" w14:textId="77777777" w:rsidR="00781CCA" w:rsidRPr="0017609A" w:rsidRDefault="0012025B">
            <w:pPr>
              <w:pStyle w:val="Default"/>
              <w:rPr>
                <w:rFonts w:ascii="Arial Narrow" w:hAnsi="Arial Narrow" w:cs="Wingdings 2"/>
                <w:sz w:val="22"/>
                <w:szCs w:val="22"/>
              </w:rPr>
            </w:pPr>
            <w:r>
              <w:rPr>
                <w:rFonts w:ascii="Arial Narrow" w:hAnsi="Arial Narrow" w:cs="Wingdings 2"/>
                <w:sz w:val="22"/>
                <w:szCs w:val="22"/>
              </w:rPr>
              <w:t>The student</w:t>
            </w:r>
            <w:r w:rsidR="00781CCA" w:rsidRPr="0017609A">
              <w:rPr>
                <w:rFonts w:ascii="Arial Narrow" w:hAnsi="Arial Narrow" w:cs="Wingdings 2"/>
                <w:sz w:val="22"/>
                <w:szCs w:val="22"/>
              </w:rPr>
              <w:t>:</w:t>
            </w:r>
          </w:p>
          <w:p w14:paraId="29CBD224" w14:textId="77777777" w:rsidR="006F3D40" w:rsidRPr="0017609A" w:rsidRDefault="006F3D40" w:rsidP="00036A2C">
            <w:pPr>
              <w:pStyle w:val="Default"/>
              <w:numPr>
                <w:ilvl w:val="0"/>
                <w:numId w:val="16"/>
              </w:numPr>
              <w:ind w:left="246" w:hanging="246"/>
              <w:rPr>
                <w:rFonts w:ascii="Arial Narrow" w:hAnsi="Arial Narrow"/>
                <w:sz w:val="22"/>
                <w:szCs w:val="22"/>
              </w:rPr>
            </w:pPr>
            <w:r w:rsidRPr="0017609A">
              <w:rPr>
                <w:rFonts w:ascii="Arial Narrow" w:hAnsi="Arial Narrow"/>
                <w:sz w:val="22"/>
                <w:szCs w:val="22"/>
              </w:rPr>
              <w:t>determines the equivalent value of coins to $5 using one denomination of 5c, 10c, 20c or 50c coins (Sam has $1.20 in 5-cent coins. How ma</w:t>
            </w:r>
            <w:r w:rsidR="0017609A">
              <w:rPr>
                <w:rFonts w:ascii="Arial Narrow" w:hAnsi="Arial Narrow"/>
                <w:sz w:val="22"/>
                <w:szCs w:val="22"/>
              </w:rPr>
              <w:t xml:space="preserve">ny 5-cent coins does Sam have?). </w:t>
            </w:r>
          </w:p>
          <w:p w14:paraId="0B497969" w14:textId="77777777" w:rsidR="006F3D40" w:rsidRPr="0017609A" w:rsidRDefault="006F3D40">
            <w:pPr>
              <w:rPr>
                <w:rFonts w:ascii="Arial Narrow" w:hAnsi="Arial Narrow"/>
              </w:rPr>
            </w:pPr>
          </w:p>
        </w:tc>
        <w:tc>
          <w:tcPr>
            <w:tcW w:w="714" w:type="pct"/>
            <w:tcBorders>
              <w:top w:val="single" w:sz="4" w:space="0" w:color="auto"/>
              <w:left w:val="single" w:sz="4" w:space="0" w:color="auto"/>
              <w:bottom w:val="single" w:sz="4" w:space="0" w:color="auto"/>
              <w:right w:val="single" w:sz="4" w:space="0" w:color="auto"/>
            </w:tcBorders>
          </w:tcPr>
          <w:p w14:paraId="1CC36BD1" w14:textId="77777777" w:rsidR="006F3D40" w:rsidRPr="009F4D2B" w:rsidRDefault="006F3D40">
            <w:pPr>
              <w:pStyle w:val="Default"/>
              <w:rPr>
                <w:rFonts w:ascii="Arial Narrow" w:hAnsi="Arial Narrow"/>
                <w:b/>
                <w:bCs/>
                <w:sz w:val="22"/>
                <w:szCs w:val="22"/>
              </w:rPr>
            </w:pPr>
            <w:r w:rsidRPr="009F4D2B">
              <w:rPr>
                <w:rFonts w:ascii="Arial Narrow" w:hAnsi="Arial Narrow"/>
                <w:b/>
                <w:bCs/>
                <w:sz w:val="22"/>
                <w:szCs w:val="22"/>
              </w:rPr>
              <w:t xml:space="preserve">Coins of mixed values </w:t>
            </w:r>
          </w:p>
          <w:p w14:paraId="100BED06" w14:textId="77777777" w:rsidR="006F3D40" w:rsidRPr="009F4D2B" w:rsidRDefault="006F3D40">
            <w:pPr>
              <w:pStyle w:val="Default"/>
              <w:rPr>
                <w:rFonts w:ascii="Arial Narrow" w:hAnsi="Arial Narrow"/>
                <w:sz w:val="22"/>
                <w:szCs w:val="22"/>
              </w:rPr>
            </w:pPr>
          </w:p>
          <w:p w14:paraId="3490A638" w14:textId="77777777" w:rsidR="00781CCA" w:rsidRPr="009F4D2B" w:rsidRDefault="006F3D40">
            <w:pPr>
              <w:pStyle w:val="Default"/>
              <w:rPr>
                <w:rFonts w:ascii="Arial Narrow" w:hAnsi="Arial Narrow"/>
                <w:sz w:val="22"/>
                <w:szCs w:val="22"/>
              </w:rPr>
            </w:pPr>
            <w:r w:rsidRPr="009F4D2B">
              <w:rPr>
                <w:rFonts w:ascii="Arial Narrow" w:hAnsi="Arial Narrow"/>
                <w:sz w:val="22"/>
                <w:szCs w:val="22"/>
              </w:rPr>
              <w:t>The student</w:t>
            </w:r>
            <w:r w:rsidR="00781CCA" w:rsidRPr="009F4D2B">
              <w:rPr>
                <w:rFonts w:ascii="Arial Narrow" w:hAnsi="Arial Narrow"/>
                <w:sz w:val="22"/>
                <w:szCs w:val="22"/>
              </w:rPr>
              <w:t>:</w:t>
            </w:r>
          </w:p>
          <w:p w14:paraId="2C457E2C" w14:textId="77777777" w:rsidR="006F3D40" w:rsidRDefault="006F3D40" w:rsidP="00036A2C">
            <w:pPr>
              <w:pStyle w:val="Default"/>
              <w:numPr>
                <w:ilvl w:val="0"/>
                <w:numId w:val="16"/>
              </w:numPr>
              <w:ind w:left="343" w:hanging="283"/>
              <w:rPr>
                <w:rFonts w:ascii="Arial Narrow" w:hAnsi="Arial Narrow"/>
                <w:sz w:val="22"/>
                <w:szCs w:val="22"/>
              </w:rPr>
            </w:pPr>
            <w:r w:rsidRPr="009F4D2B">
              <w:rPr>
                <w:rFonts w:ascii="Arial Narrow" w:hAnsi="Arial Narrow"/>
                <w:sz w:val="22"/>
                <w:szCs w:val="22"/>
              </w:rPr>
              <w:t>determines the equivalent value of coins to $5</w:t>
            </w:r>
            <w:r w:rsidR="009F4D2B">
              <w:rPr>
                <w:rFonts w:ascii="Arial Narrow" w:hAnsi="Arial Narrow"/>
                <w:sz w:val="22"/>
                <w:szCs w:val="22"/>
              </w:rPr>
              <w:t>**</w:t>
            </w:r>
            <w:r w:rsidRPr="009F4D2B">
              <w:rPr>
                <w:rFonts w:ascii="Arial Narrow" w:hAnsi="Arial Narrow"/>
                <w:sz w:val="22"/>
                <w:szCs w:val="22"/>
              </w:rPr>
              <w:t xml:space="preserve"> using any combinati</w:t>
            </w:r>
            <w:r w:rsidR="0017609A" w:rsidRPr="009F4D2B">
              <w:rPr>
                <w:rFonts w:ascii="Arial Narrow" w:hAnsi="Arial Narrow"/>
                <w:sz w:val="22"/>
                <w:szCs w:val="22"/>
              </w:rPr>
              <w:t xml:space="preserve">on of 5c, 10c, 20c or 50c coins. </w:t>
            </w:r>
          </w:p>
          <w:p w14:paraId="010630EF" w14:textId="77777777" w:rsidR="009F4D2B" w:rsidRDefault="009F4D2B" w:rsidP="009F4D2B">
            <w:pPr>
              <w:rPr>
                <w:rFonts w:ascii="Arial Narrow" w:hAnsi="Arial Narrow" w:cs="Arial"/>
                <w:color w:val="000000"/>
              </w:rPr>
            </w:pPr>
          </w:p>
          <w:p w14:paraId="658FF738" w14:textId="77777777" w:rsidR="009F4D2B" w:rsidRPr="009F4D2B" w:rsidRDefault="009F4D2B" w:rsidP="009F4D2B">
            <w:pPr>
              <w:rPr>
                <w:i/>
                <w:color w:val="548DD4" w:themeColor="text2" w:themeTint="99"/>
              </w:rPr>
            </w:pPr>
            <w:r w:rsidRPr="009F4D2B">
              <w:rPr>
                <w:rFonts w:ascii="Arial Narrow" w:hAnsi="Arial Narrow" w:cs="Arial"/>
                <w:i/>
                <w:color w:val="548DD4" w:themeColor="text2" w:themeTint="99"/>
              </w:rPr>
              <w:t>**</w:t>
            </w:r>
            <w:r w:rsidRPr="009F4D2B">
              <w:rPr>
                <w:rFonts w:ascii="Arial" w:hAnsi="Arial" w:cs="Arial"/>
                <w:i/>
                <w:color w:val="548DD4" w:themeColor="text2" w:themeTint="99"/>
                <w:sz w:val="18"/>
                <w:szCs w:val="18"/>
              </w:rPr>
              <w:t xml:space="preserve">$5 is the limit of legal tender in combinations of 5c, 10c, 20c and 50c coins according to the </w:t>
            </w:r>
            <w:r w:rsidRPr="009F4D2B">
              <w:rPr>
                <w:rFonts w:ascii="Arial" w:hAnsi="Arial" w:cs="Arial"/>
                <w:i/>
                <w:iCs/>
                <w:color w:val="548DD4" w:themeColor="text2" w:themeTint="99"/>
                <w:sz w:val="18"/>
                <w:szCs w:val="18"/>
              </w:rPr>
              <w:t xml:space="preserve">Currency Act 1965 </w:t>
            </w:r>
            <w:r w:rsidRPr="009F4D2B">
              <w:rPr>
                <w:rFonts w:ascii="Arial" w:hAnsi="Arial" w:cs="Arial"/>
                <w:i/>
                <w:color w:val="548DD4" w:themeColor="text2" w:themeTint="99"/>
                <w:sz w:val="18"/>
                <w:szCs w:val="18"/>
              </w:rPr>
              <w:t>(section 16).</w:t>
            </w:r>
          </w:p>
          <w:p w14:paraId="5F0C1A9A" w14:textId="77777777" w:rsidR="006F3D40" w:rsidRPr="009F4D2B" w:rsidRDefault="006F3D40">
            <w:pPr>
              <w:rPr>
                <w:rFonts w:ascii="Arial Narrow" w:hAnsi="Arial Narrow"/>
              </w:rPr>
            </w:pPr>
          </w:p>
        </w:tc>
        <w:tc>
          <w:tcPr>
            <w:tcW w:w="714" w:type="pct"/>
            <w:tcBorders>
              <w:top w:val="single" w:sz="4" w:space="0" w:color="auto"/>
              <w:left w:val="single" w:sz="4" w:space="0" w:color="auto"/>
              <w:bottom w:val="single" w:sz="4" w:space="0" w:color="auto"/>
              <w:right w:val="single" w:sz="4" w:space="0" w:color="auto"/>
            </w:tcBorders>
          </w:tcPr>
          <w:p w14:paraId="6E656387" w14:textId="77777777" w:rsidR="006F3D40" w:rsidRPr="0017609A" w:rsidRDefault="006F3D40">
            <w:pPr>
              <w:pStyle w:val="Default"/>
              <w:rPr>
                <w:rFonts w:ascii="Arial Narrow" w:hAnsi="Arial Narrow"/>
                <w:b/>
                <w:bCs/>
                <w:sz w:val="22"/>
                <w:szCs w:val="22"/>
              </w:rPr>
            </w:pPr>
            <w:r w:rsidRPr="0017609A">
              <w:rPr>
                <w:rFonts w:ascii="Arial Narrow" w:hAnsi="Arial Narrow"/>
                <w:b/>
                <w:bCs/>
                <w:sz w:val="22"/>
                <w:szCs w:val="22"/>
              </w:rPr>
              <w:t xml:space="preserve">Giving change </w:t>
            </w:r>
          </w:p>
          <w:p w14:paraId="42A82D3A" w14:textId="77777777" w:rsidR="006F3D40" w:rsidRPr="0017609A" w:rsidRDefault="006F3D40">
            <w:pPr>
              <w:pStyle w:val="Default"/>
              <w:rPr>
                <w:rFonts w:ascii="Arial Narrow" w:hAnsi="Arial Narrow"/>
                <w:sz w:val="22"/>
                <w:szCs w:val="22"/>
              </w:rPr>
            </w:pPr>
          </w:p>
          <w:p w14:paraId="48DBD539" w14:textId="77777777" w:rsidR="00781CCA" w:rsidRPr="0017609A" w:rsidRDefault="006F3D40">
            <w:pPr>
              <w:pStyle w:val="Default"/>
              <w:rPr>
                <w:rFonts w:ascii="Arial Narrow" w:hAnsi="Arial Narrow"/>
                <w:sz w:val="22"/>
                <w:szCs w:val="22"/>
              </w:rPr>
            </w:pPr>
            <w:r w:rsidRPr="0017609A">
              <w:rPr>
                <w:rFonts w:ascii="Arial Narrow" w:hAnsi="Arial Narrow"/>
                <w:sz w:val="22"/>
                <w:szCs w:val="22"/>
              </w:rPr>
              <w:t>The student</w:t>
            </w:r>
            <w:r w:rsidR="00781CCA" w:rsidRPr="0017609A">
              <w:rPr>
                <w:rFonts w:ascii="Arial Narrow" w:hAnsi="Arial Narrow"/>
                <w:sz w:val="22"/>
                <w:szCs w:val="22"/>
              </w:rPr>
              <w:t>:</w:t>
            </w:r>
          </w:p>
          <w:p w14:paraId="348FCCAA" w14:textId="77777777" w:rsidR="006F3D40" w:rsidRPr="0017609A" w:rsidRDefault="006F3D40" w:rsidP="00036A2C">
            <w:pPr>
              <w:pStyle w:val="Default"/>
              <w:numPr>
                <w:ilvl w:val="0"/>
                <w:numId w:val="16"/>
              </w:numPr>
              <w:ind w:left="299" w:hanging="299"/>
              <w:rPr>
                <w:rFonts w:ascii="Arial Narrow" w:hAnsi="Arial Narrow"/>
                <w:sz w:val="22"/>
                <w:szCs w:val="22"/>
              </w:rPr>
            </w:pPr>
            <w:r w:rsidRPr="0017609A">
              <w:rPr>
                <w:rFonts w:ascii="Arial Narrow" w:hAnsi="Arial Narrow"/>
                <w:sz w:val="22"/>
                <w:szCs w:val="22"/>
              </w:rPr>
              <w:t xml:space="preserve">uses complementary addition (the shopkeeper’s method of adding change to obtain the amount tendered) to determine the difference between two amounts, rounding as necessary. </w:t>
            </w:r>
          </w:p>
          <w:p w14:paraId="0BAB7140" w14:textId="77777777" w:rsidR="006F3D40" w:rsidRPr="0017609A" w:rsidRDefault="006F3D40">
            <w:pPr>
              <w:rPr>
                <w:rFonts w:ascii="Arial Narrow" w:hAnsi="Arial Narrow"/>
              </w:rPr>
            </w:pPr>
          </w:p>
        </w:tc>
      </w:tr>
    </w:tbl>
    <w:p w14:paraId="4B073A99" w14:textId="77777777" w:rsidR="007A2908" w:rsidRPr="007A2908" w:rsidRDefault="007A2908" w:rsidP="007A2908">
      <w:pPr>
        <w:spacing w:before="120" w:after="120" w:line="280" w:lineRule="exact"/>
        <w:rPr>
          <w:rFonts w:cstheme="minorHAnsi"/>
          <w:b/>
          <w:color w:val="FFFFFF" w:themeColor="background1"/>
        </w:rPr>
      </w:pPr>
      <w:r w:rsidRPr="007A2908">
        <w:rPr>
          <w:rFonts w:cstheme="minorHAnsi"/>
          <w:color w:val="000000" w:themeColor="text1"/>
        </w:rPr>
        <w:t>Student learning in numeracy has links beyond Mathematics in the Victorian Curriculum F–10.  Teachers are encouraged to identify links within their teaching and learning plans.</w:t>
      </w:r>
      <w:r w:rsidRPr="007A2908">
        <w:rPr>
          <w:rFonts w:cstheme="minorHAnsi"/>
          <w:b/>
          <w:color w:val="FFFFFF" w:themeColor="background1"/>
        </w:rPr>
        <w:t xml:space="preserve"> </w:t>
      </w:r>
    </w:p>
    <w:p w14:paraId="6F5FD60C" w14:textId="77777777" w:rsidR="007A2908" w:rsidRPr="007A2908" w:rsidRDefault="007A2908" w:rsidP="007A2908">
      <w:pPr>
        <w:rPr>
          <w:lang w:val="en-AU"/>
        </w:rPr>
      </w:pPr>
    </w:p>
    <w:p w14:paraId="4AA37BBA" w14:textId="77777777" w:rsidR="004F6A73" w:rsidRDefault="004F6A73" w:rsidP="005D3D78">
      <w:pPr>
        <w:rPr>
          <w:lang w:val="en-AU"/>
        </w:rPr>
      </w:pPr>
    </w:p>
    <w:p w14:paraId="7CCE61AA" w14:textId="77777777" w:rsidR="00353102" w:rsidRDefault="00353102" w:rsidP="005D3D78">
      <w:pPr>
        <w:rPr>
          <w:lang w:val="en-AU"/>
        </w:rPr>
      </w:pPr>
    </w:p>
    <w:p w14:paraId="1485A175" w14:textId="77777777" w:rsidR="00353102" w:rsidRDefault="00353102" w:rsidP="005D3D78">
      <w:pPr>
        <w:rPr>
          <w:lang w:val="en-AU"/>
        </w:rPr>
      </w:pPr>
    </w:p>
    <w:p w14:paraId="658FD227" w14:textId="77777777" w:rsidR="009F4D2B" w:rsidRPr="00871D52" w:rsidRDefault="009F4D2B">
      <w:pPr>
        <w:rPr>
          <w:lang w:val="en-AU"/>
        </w:rPr>
      </w:pPr>
    </w:p>
    <w:sectPr w:rsidR="009F4D2B" w:rsidRPr="00871D52" w:rsidSect="00267736">
      <w:headerReference w:type="default" r:id="rId12"/>
      <w:footerReference w:type="default" r:id="rId13"/>
      <w:headerReference w:type="first" r:id="rId14"/>
      <w:footerReference w:type="first" r:id="rId15"/>
      <w:type w:val="continuous"/>
      <w:pgSz w:w="23814" w:h="16839" w:orient="landscape" w:code="8"/>
      <w:pgMar w:top="1440" w:right="1440" w:bottom="1440" w:left="1440" w:header="284"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459F0" w14:textId="77777777" w:rsidR="0017609A" w:rsidRDefault="0017609A" w:rsidP="00304EA1">
      <w:pPr>
        <w:spacing w:after="0" w:line="240" w:lineRule="auto"/>
      </w:pPr>
      <w:r>
        <w:separator/>
      </w:r>
    </w:p>
  </w:endnote>
  <w:endnote w:type="continuationSeparator" w:id="0">
    <w:p w14:paraId="3DE2C53C" w14:textId="77777777" w:rsidR="0017609A" w:rsidRDefault="0017609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0"/>
      <w:gridCol w:w="8930"/>
    </w:tblGrid>
    <w:tr w:rsidR="0017609A" w14:paraId="436933E9" w14:textId="77777777" w:rsidTr="004754A7">
      <w:trPr>
        <w:trHeight w:val="701"/>
      </w:trPr>
      <w:tc>
        <w:tcPr>
          <w:tcW w:w="7230" w:type="dxa"/>
          <w:vAlign w:val="center"/>
        </w:tcPr>
        <w:p w14:paraId="66611299" w14:textId="77777777" w:rsidR="0017609A" w:rsidRPr="002329F3" w:rsidRDefault="0017609A" w:rsidP="0028516B">
          <w:pPr>
            <w:pStyle w:val="VCAAtrademarkinfo"/>
          </w:pPr>
          <w:r>
            <w:rPr>
              <w:color w:val="999999" w:themeColor="accent2"/>
            </w:rPr>
            <w:t xml:space="preserve">© </w:t>
          </w:r>
          <w:hyperlink r:id="rId1" w:history="1">
            <w:r>
              <w:rPr>
                <w:rStyle w:val="Hyperlink"/>
              </w:rPr>
              <w:t>VCAA</w:t>
            </w:r>
          </w:hyperlink>
        </w:p>
      </w:tc>
      <w:tc>
        <w:tcPr>
          <w:tcW w:w="8930" w:type="dxa"/>
          <w:vAlign w:val="center"/>
        </w:tcPr>
        <w:p w14:paraId="3513607C" w14:textId="77777777" w:rsidR="0017609A" w:rsidRPr="00B41951" w:rsidRDefault="0017609A"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14:paraId="35F95AB2" w14:textId="77777777" w:rsidR="0017609A" w:rsidRPr="00243F0D" w:rsidRDefault="0017609A"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1046"/>
    </w:tblGrid>
    <w:tr w:rsidR="00E80C6E" w14:paraId="5869122B" w14:textId="77777777" w:rsidTr="00E80C6E">
      <w:trPr>
        <w:trHeight w:val="993"/>
      </w:trPr>
      <w:tc>
        <w:tcPr>
          <w:tcW w:w="3261" w:type="dxa"/>
          <w:shd w:val="clear" w:color="auto" w:fill="auto"/>
          <w:vAlign w:val="center"/>
        </w:tcPr>
        <w:p w14:paraId="1BF7D4AF" w14:textId="40C826C6" w:rsidR="00E80C6E" w:rsidRPr="00B41951" w:rsidRDefault="00EE478A" w:rsidP="00D468D5">
          <w:pPr>
            <w:pStyle w:val="VCAAbody"/>
            <w:jc w:val="center"/>
            <w:rPr>
              <w:sz w:val="18"/>
              <w:szCs w:val="18"/>
            </w:rPr>
          </w:pPr>
          <w:hyperlink r:id="rId1" w:tgtFrame="_blank" w:history="1">
            <w:r w:rsidR="00E80C6E">
              <w:rPr>
                <w:rStyle w:val="Hyperlink"/>
                <w:color w:val="0066CC"/>
                <w:sz w:val="20"/>
                <w:szCs w:val="20"/>
              </w:rPr>
              <w:t>VCAA</w:t>
            </w:r>
          </w:hyperlink>
          <w:r w:rsidR="00E80C6E">
            <w:rPr>
              <w:color w:val="000000"/>
              <w:sz w:val="20"/>
              <w:szCs w:val="20"/>
            </w:rPr>
            <w:t> </w:t>
          </w:r>
          <w:r w:rsidR="00E80C6E">
            <w:rPr>
              <w:color w:val="999999"/>
              <w:sz w:val="20"/>
              <w:szCs w:val="20"/>
            </w:rPr>
            <w:t>© 2018</w:t>
          </w:r>
        </w:p>
      </w:tc>
      <w:tc>
        <w:tcPr>
          <w:tcW w:w="11046" w:type="dxa"/>
          <w:vAlign w:val="center"/>
        </w:tcPr>
        <w:p w14:paraId="0DA6F09B" w14:textId="59844AA0" w:rsidR="00E80C6E" w:rsidRDefault="00E80C6E" w:rsidP="00E548A3">
          <w:pPr>
            <w:pStyle w:val="Footer"/>
            <w:tabs>
              <w:tab w:val="clear" w:pos="9026"/>
              <w:tab w:val="left" w:pos="8376"/>
              <w:tab w:val="right" w:pos="11340"/>
            </w:tabs>
            <w:ind w:right="5562"/>
            <w:jc w:val="right"/>
          </w:pPr>
          <w:r>
            <w:rPr>
              <w:noProof/>
              <w:lang w:val="en-AU" w:eastAsia="en-AU"/>
            </w:rPr>
            <w:t xml:space="preserve">     </w:t>
          </w:r>
        </w:p>
      </w:tc>
    </w:tr>
  </w:tbl>
  <w:p w14:paraId="51EAEDBC" w14:textId="77777777" w:rsidR="0017609A" w:rsidRDefault="0017609A"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E1B67" w14:textId="77777777" w:rsidR="0017609A" w:rsidRDefault="0017609A" w:rsidP="00304EA1">
      <w:pPr>
        <w:spacing w:after="0" w:line="240" w:lineRule="auto"/>
      </w:pPr>
      <w:r>
        <w:separator/>
      </w:r>
    </w:p>
  </w:footnote>
  <w:footnote w:type="continuationSeparator" w:id="0">
    <w:p w14:paraId="298A34A2" w14:textId="77777777" w:rsidR="0017609A" w:rsidRDefault="0017609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633248545"/>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2BEC78DD" w14:textId="77777777" w:rsidR="0017609A" w:rsidRPr="00D86DE4" w:rsidRDefault="00794DB8" w:rsidP="00D86DE4">
        <w:pPr>
          <w:pStyle w:val="VCAAcaptionsandfootnotes"/>
          <w:rPr>
            <w:color w:val="999999" w:themeColor="accent2"/>
          </w:rPr>
        </w:pPr>
        <w:r>
          <w:rPr>
            <w:b/>
            <w:color w:val="999999" w:themeColor="accent2"/>
            <w:lang w:val="en-AU"/>
          </w:rPr>
          <w:t xml:space="preserve">Numeracy Learning Progression – Understanding </w:t>
        </w:r>
        <w:proofErr w:type="gramStart"/>
        <w:r>
          <w:rPr>
            <w:b/>
            <w:color w:val="999999" w:themeColor="accent2"/>
            <w:lang w:val="en-AU"/>
          </w:rPr>
          <w:t>money  –</w:t>
        </w:r>
        <w:proofErr w:type="gramEnd"/>
        <w:r>
          <w:rPr>
            <w:b/>
            <w:color w:val="999999" w:themeColor="accent2"/>
            <w:lang w:val="en-AU"/>
          </w:rPr>
          <w:t xml:space="preserve"> Foundation to Level 4 span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55509" w14:textId="77777777" w:rsidR="0017609A" w:rsidRPr="00710323" w:rsidRDefault="0017609A" w:rsidP="003754DE">
    <w:pPr>
      <w:pStyle w:val="VCAADocumenttitle"/>
      <w:spacing w:before="0" w:after="0"/>
      <w:ind w:left="2880" w:firstLine="720"/>
    </w:pPr>
    <w:r>
      <w:drawing>
        <wp:anchor distT="0" distB="0" distL="114300" distR="114300" simplePos="0" relativeHeight="251658240" behindDoc="0" locked="0" layoutInCell="1" allowOverlap="1" wp14:anchorId="0B5F189B" wp14:editId="5A3FA196">
          <wp:simplePos x="725214" y="430924"/>
          <wp:positionH relativeFrom="margin">
            <wp:align>right</wp:align>
          </wp:positionH>
          <wp:positionV relativeFrom="paragraph">
            <wp:posOffset>0</wp:posOffset>
          </wp:positionV>
          <wp:extent cx="1532890" cy="288290"/>
          <wp:effectExtent l="0" t="0" r="0" b="0"/>
          <wp:wrapNone/>
          <wp:docPr id="7" name="Picture 7"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9264" behindDoc="0" locked="0" layoutInCell="1" allowOverlap="1" wp14:anchorId="5626E8EF" wp14:editId="2DC2F2D1">
          <wp:simplePos x="0" y="0"/>
          <wp:positionH relativeFrom="column">
            <wp:posOffset>3810</wp:posOffset>
          </wp:positionH>
          <wp:positionV relativeFrom="paragraph">
            <wp:posOffset>-5080</wp:posOffset>
          </wp:positionV>
          <wp:extent cx="2362200" cy="311150"/>
          <wp:effectExtent l="0" t="0" r="0" b="0"/>
          <wp:wrapSquare wrapText="bothSides"/>
          <wp:docPr id="8" name="Picture 8"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546570036"/>
        <w:dataBinding w:prefixMappings="xmlns:ns0='http://purl.org/dc/elements/1.1/' xmlns:ns1='http://schemas.openxmlformats.org/package/2006/metadata/core-properties' " w:xpath="/ns1:coreProperties[1]/ns0:title[1]" w:storeItemID="{6C3C8BC8-F283-45AE-878A-BAB7291924A1}"/>
        <w:text/>
      </w:sdtPr>
      <w:sdtEndPr/>
      <w:sdtContent>
        <w:r w:rsidR="00213D13" w:rsidRPr="00710323">
          <w:rPr>
            <w:sz w:val="28"/>
            <w:szCs w:val="28"/>
          </w:rPr>
          <w:t xml:space="preserve">Numeracy Learning Progression – Understanding money  – </w:t>
        </w:r>
        <w:r w:rsidR="00213D13">
          <w:rPr>
            <w:sz w:val="28"/>
            <w:szCs w:val="28"/>
          </w:rPr>
          <w:t xml:space="preserve">Foundation to Level 4 </w:t>
        </w:r>
        <w:r w:rsidR="00213D13" w:rsidRPr="00710323">
          <w:rPr>
            <w:sz w:val="28"/>
            <w:szCs w:val="28"/>
          </w:rPr>
          <w:t>span</w:t>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B79DC"/>
    <w:multiLevelType w:val="hybridMultilevel"/>
    <w:tmpl w:val="D2023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BC2304"/>
    <w:multiLevelType w:val="hybridMultilevel"/>
    <w:tmpl w:val="34748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9F559A"/>
    <w:multiLevelType w:val="hybridMultilevel"/>
    <w:tmpl w:val="16BED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586570B9"/>
    <w:multiLevelType w:val="hybridMultilevel"/>
    <w:tmpl w:val="4D06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9281499"/>
    <w:multiLevelType w:val="hybridMultilevel"/>
    <w:tmpl w:val="E7BE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7F7F11"/>
    <w:multiLevelType w:val="hybridMultilevel"/>
    <w:tmpl w:val="FD789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1B5BAF"/>
    <w:multiLevelType w:val="hybridMultilevel"/>
    <w:tmpl w:val="380C88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3"/>
  </w:num>
  <w:num w:numId="2">
    <w:abstractNumId w:val="7"/>
  </w:num>
  <w:num w:numId="3">
    <w:abstractNumId w:val="6"/>
  </w:num>
  <w:num w:numId="4">
    <w:abstractNumId w:val="3"/>
  </w:num>
  <w:num w:numId="5">
    <w:abstractNumId w:val="10"/>
  </w:num>
  <w:num w:numId="6">
    <w:abstractNumId w:val="0"/>
  </w:num>
  <w:num w:numId="7">
    <w:abstractNumId w:val="11"/>
  </w:num>
  <w:num w:numId="8">
    <w:abstractNumId w:val="14"/>
  </w:num>
  <w:num w:numId="9">
    <w:abstractNumId w:val="5"/>
  </w:num>
  <w:num w:numId="10">
    <w:abstractNumId w:val="8"/>
  </w:num>
  <w:num w:numId="11">
    <w:abstractNumId w:val="2"/>
  </w:num>
  <w:num w:numId="12">
    <w:abstractNumId w:val="4"/>
  </w:num>
  <w:num w:numId="13">
    <w:abstractNumId w:val="9"/>
  </w:num>
  <w:num w:numId="14">
    <w:abstractNumId w:val="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59DE"/>
    <w:rsid w:val="00027228"/>
    <w:rsid w:val="00036A2C"/>
    <w:rsid w:val="00037D17"/>
    <w:rsid w:val="000577DC"/>
    <w:rsid w:val="0005780E"/>
    <w:rsid w:val="000A71F7"/>
    <w:rsid w:val="000B5B53"/>
    <w:rsid w:val="000B5CC5"/>
    <w:rsid w:val="000E4A92"/>
    <w:rsid w:val="000F09E4"/>
    <w:rsid w:val="000F16FD"/>
    <w:rsid w:val="00111C27"/>
    <w:rsid w:val="0012025B"/>
    <w:rsid w:val="001209DB"/>
    <w:rsid w:val="0015344B"/>
    <w:rsid w:val="00156019"/>
    <w:rsid w:val="00164D7A"/>
    <w:rsid w:val="00172E14"/>
    <w:rsid w:val="0017609A"/>
    <w:rsid w:val="00180973"/>
    <w:rsid w:val="00186903"/>
    <w:rsid w:val="001A772A"/>
    <w:rsid w:val="001B535F"/>
    <w:rsid w:val="001B64E5"/>
    <w:rsid w:val="001C73C5"/>
    <w:rsid w:val="001D184E"/>
    <w:rsid w:val="001E5ED4"/>
    <w:rsid w:val="00213D13"/>
    <w:rsid w:val="002233AF"/>
    <w:rsid w:val="002279BA"/>
    <w:rsid w:val="002329F3"/>
    <w:rsid w:val="00237C1A"/>
    <w:rsid w:val="00243F0D"/>
    <w:rsid w:val="00256DB1"/>
    <w:rsid w:val="002647BB"/>
    <w:rsid w:val="00264F9D"/>
    <w:rsid w:val="002654C5"/>
    <w:rsid w:val="00267736"/>
    <w:rsid w:val="002754C1"/>
    <w:rsid w:val="002841C8"/>
    <w:rsid w:val="0028516B"/>
    <w:rsid w:val="002C6F90"/>
    <w:rsid w:val="002E48F7"/>
    <w:rsid w:val="002F2BC5"/>
    <w:rsid w:val="00302FB8"/>
    <w:rsid w:val="00304874"/>
    <w:rsid w:val="00304EA1"/>
    <w:rsid w:val="00314D81"/>
    <w:rsid w:val="00322FC6"/>
    <w:rsid w:val="003369B8"/>
    <w:rsid w:val="00353102"/>
    <w:rsid w:val="00372723"/>
    <w:rsid w:val="003754DE"/>
    <w:rsid w:val="00391986"/>
    <w:rsid w:val="003946E4"/>
    <w:rsid w:val="003A3C3D"/>
    <w:rsid w:val="003C44C2"/>
    <w:rsid w:val="003E412B"/>
    <w:rsid w:val="00400A2A"/>
    <w:rsid w:val="00416B45"/>
    <w:rsid w:val="00417AA3"/>
    <w:rsid w:val="004227FE"/>
    <w:rsid w:val="00440B32"/>
    <w:rsid w:val="00455A1A"/>
    <w:rsid w:val="0046078D"/>
    <w:rsid w:val="004754A7"/>
    <w:rsid w:val="004A2ED8"/>
    <w:rsid w:val="004D7466"/>
    <w:rsid w:val="004E469F"/>
    <w:rsid w:val="004F219A"/>
    <w:rsid w:val="004F5BDA"/>
    <w:rsid w:val="004F6A73"/>
    <w:rsid w:val="0051382C"/>
    <w:rsid w:val="0051631E"/>
    <w:rsid w:val="00517861"/>
    <w:rsid w:val="00526666"/>
    <w:rsid w:val="00566029"/>
    <w:rsid w:val="005923CB"/>
    <w:rsid w:val="005942A0"/>
    <w:rsid w:val="005B391B"/>
    <w:rsid w:val="005D3D78"/>
    <w:rsid w:val="005E2EF0"/>
    <w:rsid w:val="00607D1F"/>
    <w:rsid w:val="00612D18"/>
    <w:rsid w:val="006207A6"/>
    <w:rsid w:val="00635C51"/>
    <w:rsid w:val="00636604"/>
    <w:rsid w:val="00662A5F"/>
    <w:rsid w:val="00671D4D"/>
    <w:rsid w:val="00693FFD"/>
    <w:rsid w:val="006C0696"/>
    <w:rsid w:val="006D08F8"/>
    <w:rsid w:val="006D2159"/>
    <w:rsid w:val="006E0642"/>
    <w:rsid w:val="006F3D40"/>
    <w:rsid w:val="006F787C"/>
    <w:rsid w:val="00702636"/>
    <w:rsid w:val="00710323"/>
    <w:rsid w:val="007157CE"/>
    <w:rsid w:val="00724507"/>
    <w:rsid w:val="0074078C"/>
    <w:rsid w:val="00751217"/>
    <w:rsid w:val="00752E46"/>
    <w:rsid w:val="0076106A"/>
    <w:rsid w:val="00773E6C"/>
    <w:rsid w:val="00781CCA"/>
    <w:rsid w:val="00791393"/>
    <w:rsid w:val="00794DB8"/>
    <w:rsid w:val="007A2908"/>
    <w:rsid w:val="007A6FCF"/>
    <w:rsid w:val="007B186E"/>
    <w:rsid w:val="00806F44"/>
    <w:rsid w:val="00813C37"/>
    <w:rsid w:val="008154B5"/>
    <w:rsid w:val="00823962"/>
    <w:rsid w:val="00832F5C"/>
    <w:rsid w:val="00852719"/>
    <w:rsid w:val="00860115"/>
    <w:rsid w:val="00867E82"/>
    <w:rsid w:val="00871D52"/>
    <w:rsid w:val="00874F03"/>
    <w:rsid w:val="0088783C"/>
    <w:rsid w:val="008A6496"/>
    <w:rsid w:val="0092704D"/>
    <w:rsid w:val="00934256"/>
    <w:rsid w:val="009370BC"/>
    <w:rsid w:val="0098739B"/>
    <w:rsid w:val="009939E5"/>
    <w:rsid w:val="009F4D2B"/>
    <w:rsid w:val="00A17661"/>
    <w:rsid w:val="00A24B2D"/>
    <w:rsid w:val="00A25A85"/>
    <w:rsid w:val="00A30AF1"/>
    <w:rsid w:val="00A328EE"/>
    <w:rsid w:val="00A35382"/>
    <w:rsid w:val="00A359D5"/>
    <w:rsid w:val="00A40966"/>
    <w:rsid w:val="00A51560"/>
    <w:rsid w:val="00A51A62"/>
    <w:rsid w:val="00A87CDE"/>
    <w:rsid w:val="00A921E0"/>
    <w:rsid w:val="00A932AF"/>
    <w:rsid w:val="00AA2350"/>
    <w:rsid w:val="00AC090B"/>
    <w:rsid w:val="00AD6605"/>
    <w:rsid w:val="00AF5590"/>
    <w:rsid w:val="00AF79E7"/>
    <w:rsid w:val="00B0738F"/>
    <w:rsid w:val="00B26601"/>
    <w:rsid w:val="00B30DB8"/>
    <w:rsid w:val="00B3356D"/>
    <w:rsid w:val="00B40C84"/>
    <w:rsid w:val="00B41951"/>
    <w:rsid w:val="00B53229"/>
    <w:rsid w:val="00B62480"/>
    <w:rsid w:val="00B67596"/>
    <w:rsid w:val="00B71CE9"/>
    <w:rsid w:val="00B81B70"/>
    <w:rsid w:val="00B912B5"/>
    <w:rsid w:val="00BB6558"/>
    <w:rsid w:val="00BD0724"/>
    <w:rsid w:val="00BE5521"/>
    <w:rsid w:val="00BF0AB2"/>
    <w:rsid w:val="00C53263"/>
    <w:rsid w:val="00C5379C"/>
    <w:rsid w:val="00C61C3D"/>
    <w:rsid w:val="00C6313D"/>
    <w:rsid w:val="00C75F1D"/>
    <w:rsid w:val="00C94A8B"/>
    <w:rsid w:val="00CA0F3D"/>
    <w:rsid w:val="00CC151E"/>
    <w:rsid w:val="00CC1EDB"/>
    <w:rsid w:val="00CE2F1A"/>
    <w:rsid w:val="00D338E4"/>
    <w:rsid w:val="00D43FD6"/>
    <w:rsid w:val="00D468D5"/>
    <w:rsid w:val="00D51947"/>
    <w:rsid w:val="00D532F0"/>
    <w:rsid w:val="00D64C15"/>
    <w:rsid w:val="00D73E77"/>
    <w:rsid w:val="00D77413"/>
    <w:rsid w:val="00D82759"/>
    <w:rsid w:val="00D86DE4"/>
    <w:rsid w:val="00D872B1"/>
    <w:rsid w:val="00DB2762"/>
    <w:rsid w:val="00DB4A1E"/>
    <w:rsid w:val="00DC21C3"/>
    <w:rsid w:val="00DF7663"/>
    <w:rsid w:val="00E10BA6"/>
    <w:rsid w:val="00E23F1D"/>
    <w:rsid w:val="00E26732"/>
    <w:rsid w:val="00E36361"/>
    <w:rsid w:val="00E5482F"/>
    <w:rsid w:val="00E548A3"/>
    <w:rsid w:val="00E55AE9"/>
    <w:rsid w:val="00E706E0"/>
    <w:rsid w:val="00E80C6E"/>
    <w:rsid w:val="00EA51FB"/>
    <w:rsid w:val="00EB044D"/>
    <w:rsid w:val="00EE478A"/>
    <w:rsid w:val="00EF6D8E"/>
    <w:rsid w:val="00F000A0"/>
    <w:rsid w:val="00F02482"/>
    <w:rsid w:val="00F0309B"/>
    <w:rsid w:val="00F40D53"/>
    <w:rsid w:val="00F4525C"/>
    <w:rsid w:val="00F94CC9"/>
    <w:rsid w:val="00F97203"/>
    <w:rsid w:val="00FB2493"/>
    <w:rsid w:val="00FC43AF"/>
    <w:rsid w:val="00FC5E6B"/>
    <w:rsid w:val="00FC5E79"/>
    <w:rsid w:val="00FD4326"/>
    <w:rsid w:val="00FE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3A0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table" w:customStyle="1" w:styleId="TableGrid1">
    <w:name w:val="Table Grid1"/>
    <w:basedOn w:val="TableNormal"/>
    <w:next w:val="TableGrid"/>
    <w:uiPriority w:val="59"/>
    <w:rsid w:val="006F3D40"/>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table" w:customStyle="1" w:styleId="TableGrid1">
    <w:name w:val="Table Grid1"/>
    <w:basedOn w:val="TableNormal"/>
    <w:next w:val="TableGrid"/>
    <w:uiPriority w:val="59"/>
    <w:rsid w:val="006F3D40"/>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827693">
      <w:bodyDiv w:val="1"/>
      <w:marLeft w:val="0"/>
      <w:marRight w:val="0"/>
      <w:marTop w:val="0"/>
      <w:marBottom w:val="0"/>
      <w:divBdr>
        <w:top w:val="none" w:sz="0" w:space="0" w:color="auto"/>
        <w:left w:val="none" w:sz="0" w:space="0" w:color="auto"/>
        <w:bottom w:val="none" w:sz="0" w:space="0" w:color="auto"/>
        <w:right w:val="none" w:sz="0" w:space="0" w:color="auto"/>
      </w:divBdr>
      <w:divsChild>
        <w:div w:id="2016149765">
          <w:marLeft w:val="0"/>
          <w:marRight w:val="0"/>
          <w:marTop w:val="0"/>
          <w:marBottom w:val="0"/>
          <w:divBdr>
            <w:top w:val="none" w:sz="0" w:space="0" w:color="auto"/>
            <w:left w:val="none" w:sz="0" w:space="0" w:color="auto"/>
            <w:bottom w:val="none" w:sz="0" w:space="0" w:color="auto"/>
            <w:right w:val="none" w:sz="0" w:space="0" w:color="auto"/>
          </w:divBdr>
          <w:divsChild>
            <w:div w:id="1166165413">
              <w:marLeft w:val="0"/>
              <w:marRight w:val="0"/>
              <w:marTop w:val="0"/>
              <w:marBottom w:val="0"/>
              <w:divBdr>
                <w:top w:val="none" w:sz="0" w:space="0" w:color="auto"/>
                <w:left w:val="none" w:sz="0" w:space="0" w:color="auto"/>
                <w:bottom w:val="none" w:sz="0" w:space="0" w:color="auto"/>
                <w:right w:val="none" w:sz="0" w:space="0" w:color="auto"/>
              </w:divBdr>
              <w:divsChild>
                <w:div w:id="1651707740">
                  <w:marLeft w:val="0"/>
                  <w:marRight w:val="0"/>
                  <w:marTop w:val="0"/>
                  <w:marBottom w:val="0"/>
                  <w:divBdr>
                    <w:top w:val="none" w:sz="0" w:space="0" w:color="auto"/>
                    <w:left w:val="none" w:sz="0" w:space="0" w:color="auto"/>
                    <w:bottom w:val="none" w:sz="0" w:space="0" w:color="auto"/>
                    <w:right w:val="none" w:sz="0" w:space="0" w:color="auto"/>
                  </w:divBdr>
                  <w:divsChild>
                    <w:div w:id="1665742621">
                      <w:marLeft w:val="120"/>
                      <w:marRight w:val="120"/>
                      <w:marTop w:val="0"/>
                      <w:marBottom w:val="0"/>
                      <w:divBdr>
                        <w:top w:val="none" w:sz="0" w:space="0" w:color="auto"/>
                        <w:left w:val="none" w:sz="0" w:space="0" w:color="auto"/>
                        <w:bottom w:val="none" w:sz="0" w:space="0" w:color="auto"/>
                        <w:right w:val="none" w:sz="0" w:space="0" w:color="auto"/>
                      </w:divBdr>
                      <w:divsChild>
                        <w:div w:id="116603697">
                          <w:marLeft w:val="0"/>
                          <w:marRight w:val="0"/>
                          <w:marTop w:val="0"/>
                          <w:marBottom w:val="0"/>
                          <w:divBdr>
                            <w:top w:val="none" w:sz="0" w:space="0" w:color="auto"/>
                            <w:left w:val="none" w:sz="0" w:space="0" w:color="auto"/>
                            <w:bottom w:val="none" w:sz="0" w:space="0" w:color="auto"/>
                            <w:right w:val="none" w:sz="0" w:space="0" w:color="auto"/>
                          </w:divBdr>
                          <w:divsChild>
                            <w:div w:id="1540123739">
                              <w:marLeft w:val="0"/>
                              <w:marRight w:val="0"/>
                              <w:marTop w:val="0"/>
                              <w:marBottom w:val="0"/>
                              <w:divBdr>
                                <w:top w:val="none" w:sz="0" w:space="0" w:color="auto"/>
                                <w:left w:val="none" w:sz="0" w:space="0" w:color="auto"/>
                                <w:bottom w:val="none" w:sz="0" w:space="0" w:color="auto"/>
                                <w:right w:val="none" w:sz="0" w:space="0" w:color="auto"/>
                              </w:divBdr>
                              <w:divsChild>
                                <w:div w:id="1265069469">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2071925511">
                                          <w:marLeft w:val="0"/>
                                          <w:marRight w:val="0"/>
                                          <w:marTop w:val="0"/>
                                          <w:marBottom w:val="0"/>
                                          <w:divBdr>
                                            <w:top w:val="none" w:sz="0" w:space="0" w:color="auto"/>
                                            <w:left w:val="none" w:sz="0" w:space="0" w:color="auto"/>
                                            <w:bottom w:val="none" w:sz="0" w:space="0" w:color="auto"/>
                                            <w:right w:val="none" w:sz="0" w:space="0" w:color="auto"/>
                                          </w:divBdr>
                                          <w:divsChild>
                                            <w:div w:id="196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3144">
      <w:bodyDiv w:val="1"/>
      <w:marLeft w:val="0"/>
      <w:marRight w:val="0"/>
      <w:marTop w:val="0"/>
      <w:marBottom w:val="0"/>
      <w:divBdr>
        <w:top w:val="none" w:sz="0" w:space="0" w:color="auto"/>
        <w:left w:val="none" w:sz="0" w:space="0" w:color="auto"/>
        <w:bottom w:val="none" w:sz="0" w:space="0" w:color="auto"/>
        <w:right w:val="none" w:sz="0" w:space="0" w:color="auto"/>
      </w:divBdr>
      <w:divsChild>
        <w:div w:id="712077755">
          <w:marLeft w:val="0"/>
          <w:marRight w:val="0"/>
          <w:marTop w:val="0"/>
          <w:marBottom w:val="0"/>
          <w:divBdr>
            <w:top w:val="none" w:sz="0" w:space="0" w:color="auto"/>
            <w:left w:val="none" w:sz="0" w:space="0" w:color="auto"/>
            <w:bottom w:val="none" w:sz="0" w:space="0" w:color="auto"/>
            <w:right w:val="none" w:sz="0" w:space="0" w:color="auto"/>
          </w:divBdr>
          <w:divsChild>
            <w:div w:id="413170394">
              <w:marLeft w:val="0"/>
              <w:marRight w:val="0"/>
              <w:marTop w:val="0"/>
              <w:marBottom w:val="0"/>
              <w:divBdr>
                <w:top w:val="none" w:sz="0" w:space="0" w:color="auto"/>
                <w:left w:val="none" w:sz="0" w:space="0" w:color="auto"/>
                <w:bottom w:val="none" w:sz="0" w:space="0" w:color="auto"/>
                <w:right w:val="none" w:sz="0" w:space="0" w:color="auto"/>
              </w:divBdr>
              <w:divsChild>
                <w:div w:id="1501580697">
                  <w:marLeft w:val="0"/>
                  <w:marRight w:val="0"/>
                  <w:marTop w:val="0"/>
                  <w:marBottom w:val="0"/>
                  <w:divBdr>
                    <w:top w:val="none" w:sz="0" w:space="0" w:color="auto"/>
                    <w:left w:val="none" w:sz="0" w:space="0" w:color="auto"/>
                    <w:bottom w:val="none" w:sz="0" w:space="0" w:color="auto"/>
                    <w:right w:val="none" w:sz="0" w:space="0" w:color="auto"/>
                  </w:divBdr>
                  <w:divsChild>
                    <w:div w:id="1771123818">
                      <w:marLeft w:val="120"/>
                      <w:marRight w:val="120"/>
                      <w:marTop w:val="0"/>
                      <w:marBottom w:val="0"/>
                      <w:divBdr>
                        <w:top w:val="none" w:sz="0" w:space="0" w:color="auto"/>
                        <w:left w:val="none" w:sz="0" w:space="0" w:color="auto"/>
                        <w:bottom w:val="none" w:sz="0" w:space="0" w:color="auto"/>
                        <w:right w:val="none" w:sz="0" w:space="0" w:color="auto"/>
                      </w:divBdr>
                      <w:divsChild>
                        <w:div w:id="350304019">
                          <w:marLeft w:val="0"/>
                          <w:marRight w:val="0"/>
                          <w:marTop w:val="0"/>
                          <w:marBottom w:val="0"/>
                          <w:divBdr>
                            <w:top w:val="none" w:sz="0" w:space="0" w:color="auto"/>
                            <w:left w:val="none" w:sz="0" w:space="0" w:color="auto"/>
                            <w:bottom w:val="none" w:sz="0" w:space="0" w:color="auto"/>
                            <w:right w:val="none" w:sz="0" w:space="0" w:color="auto"/>
                          </w:divBdr>
                          <w:divsChild>
                            <w:div w:id="865368560">
                              <w:marLeft w:val="0"/>
                              <w:marRight w:val="0"/>
                              <w:marTop w:val="0"/>
                              <w:marBottom w:val="0"/>
                              <w:divBdr>
                                <w:top w:val="none" w:sz="0" w:space="0" w:color="auto"/>
                                <w:left w:val="none" w:sz="0" w:space="0" w:color="auto"/>
                                <w:bottom w:val="none" w:sz="0" w:space="0" w:color="auto"/>
                                <w:right w:val="none" w:sz="0" w:space="0" w:color="auto"/>
                              </w:divBdr>
                              <w:divsChild>
                                <w:div w:id="1144858027">
                                  <w:marLeft w:val="0"/>
                                  <w:marRight w:val="0"/>
                                  <w:marTop w:val="0"/>
                                  <w:marBottom w:val="0"/>
                                  <w:divBdr>
                                    <w:top w:val="none" w:sz="0" w:space="0" w:color="auto"/>
                                    <w:left w:val="none" w:sz="0" w:space="0" w:color="auto"/>
                                    <w:bottom w:val="none" w:sz="0" w:space="0" w:color="auto"/>
                                    <w:right w:val="none" w:sz="0" w:space="0" w:color="auto"/>
                                  </w:divBdr>
                                  <w:divsChild>
                                    <w:div w:id="21592511">
                                      <w:marLeft w:val="0"/>
                                      <w:marRight w:val="0"/>
                                      <w:marTop w:val="0"/>
                                      <w:marBottom w:val="0"/>
                                      <w:divBdr>
                                        <w:top w:val="none" w:sz="0" w:space="0" w:color="auto"/>
                                        <w:left w:val="none" w:sz="0" w:space="0" w:color="auto"/>
                                        <w:bottom w:val="none" w:sz="0" w:space="0" w:color="auto"/>
                                        <w:right w:val="none" w:sz="0" w:space="0" w:color="auto"/>
                                      </w:divBdr>
                                      <w:divsChild>
                                        <w:div w:id="1724908160">
                                          <w:marLeft w:val="0"/>
                                          <w:marRight w:val="0"/>
                                          <w:marTop w:val="0"/>
                                          <w:marBottom w:val="0"/>
                                          <w:divBdr>
                                            <w:top w:val="none" w:sz="0" w:space="0" w:color="auto"/>
                                            <w:left w:val="none" w:sz="0" w:space="0" w:color="auto"/>
                                            <w:bottom w:val="none" w:sz="0" w:space="0" w:color="auto"/>
                                            <w:right w:val="none" w:sz="0" w:space="0" w:color="auto"/>
                                          </w:divBdr>
                                          <w:divsChild>
                                            <w:div w:id="100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627384">
      <w:bodyDiv w:val="1"/>
      <w:marLeft w:val="0"/>
      <w:marRight w:val="0"/>
      <w:marTop w:val="0"/>
      <w:marBottom w:val="0"/>
      <w:divBdr>
        <w:top w:val="none" w:sz="0" w:space="0" w:color="auto"/>
        <w:left w:val="none" w:sz="0" w:space="0" w:color="auto"/>
        <w:bottom w:val="none" w:sz="0" w:space="0" w:color="auto"/>
        <w:right w:val="none" w:sz="0" w:space="0" w:color="auto"/>
      </w:divBdr>
    </w:div>
    <w:div w:id="1056705995">
      <w:bodyDiv w:val="1"/>
      <w:marLeft w:val="0"/>
      <w:marRight w:val="0"/>
      <w:marTop w:val="0"/>
      <w:marBottom w:val="0"/>
      <w:divBdr>
        <w:top w:val="none" w:sz="0" w:space="0" w:color="auto"/>
        <w:left w:val="none" w:sz="0" w:space="0" w:color="auto"/>
        <w:bottom w:val="none" w:sz="0" w:space="0" w:color="auto"/>
        <w:right w:val="none" w:sz="0" w:space="0" w:color="auto"/>
      </w:divBdr>
    </w:div>
    <w:div w:id="1209491854">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717">
      <w:bodyDiv w:val="1"/>
      <w:marLeft w:val="0"/>
      <w:marRight w:val="0"/>
      <w:marTop w:val="0"/>
      <w:marBottom w:val="0"/>
      <w:divBdr>
        <w:top w:val="none" w:sz="0" w:space="0" w:color="auto"/>
        <w:left w:val="none" w:sz="0" w:space="0" w:color="auto"/>
        <w:bottom w:val="none" w:sz="0" w:space="0" w:color="auto"/>
        <w:right w:val="none" w:sz="0" w:space="0" w:color="auto"/>
      </w:divBdr>
      <w:divsChild>
        <w:div w:id="708602696">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sChild>
                <w:div w:id="2121100097">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120"/>
                      <w:marRight w:val="120"/>
                      <w:marTop w:val="0"/>
                      <w:marBottom w:val="0"/>
                      <w:divBdr>
                        <w:top w:val="none" w:sz="0" w:space="0" w:color="auto"/>
                        <w:left w:val="none" w:sz="0" w:space="0" w:color="auto"/>
                        <w:bottom w:val="none" w:sz="0" w:space="0" w:color="auto"/>
                        <w:right w:val="none" w:sz="0" w:space="0" w:color="auto"/>
                      </w:divBdr>
                      <w:divsChild>
                        <w:div w:id="1697073759">
                          <w:marLeft w:val="0"/>
                          <w:marRight w:val="0"/>
                          <w:marTop w:val="0"/>
                          <w:marBottom w:val="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none" w:sz="0" w:space="0" w:color="auto"/>
                                <w:left w:val="none" w:sz="0" w:space="0" w:color="auto"/>
                                <w:bottom w:val="none" w:sz="0" w:space="0" w:color="auto"/>
                                <w:right w:val="none" w:sz="0" w:space="0" w:color="auto"/>
                              </w:divBdr>
                              <w:divsChild>
                                <w:div w:id="931864179">
                                  <w:marLeft w:val="0"/>
                                  <w:marRight w:val="0"/>
                                  <w:marTop w:val="0"/>
                                  <w:marBottom w:val="0"/>
                                  <w:divBdr>
                                    <w:top w:val="none" w:sz="0" w:space="0" w:color="auto"/>
                                    <w:left w:val="none" w:sz="0" w:space="0" w:color="auto"/>
                                    <w:bottom w:val="none" w:sz="0" w:space="0" w:color="auto"/>
                                    <w:right w:val="none" w:sz="0" w:space="0" w:color="auto"/>
                                  </w:divBdr>
                                  <w:divsChild>
                                    <w:div w:id="1634096569">
                                      <w:marLeft w:val="0"/>
                                      <w:marRight w:val="0"/>
                                      <w:marTop w:val="0"/>
                                      <w:marBottom w:val="0"/>
                                      <w:divBdr>
                                        <w:top w:val="none" w:sz="0" w:space="0" w:color="auto"/>
                                        <w:left w:val="none" w:sz="0" w:space="0" w:color="auto"/>
                                        <w:bottom w:val="none" w:sz="0" w:space="0" w:color="auto"/>
                                        <w:right w:val="none" w:sz="0" w:space="0" w:color="auto"/>
                                      </w:divBdr>
                                      <w:divsChild>
                                        <w:div w:id="777264042">
                                          <w:marLeft w:val="0"/>
                                          <w:marRight w:val="0"/>
                                          <w:marTop w:val="0"/>
                                          <w:marBottom w:val="0"/>
                                          <w:divBdr>
                                            <w:top w:val="none" w:sz="0" w:space="0" w:color="auto"/>
                                            <w:left w:val="none" w:sz="0" w:space="0" w:color="auto"/>
                                            <w:bottom w:val="none" w:sz="0" w:space="0" w:color="auto"/>
                                            <w:right w:val="none" w:sz="0" w:space="0" w:color="auto"/>
                                          </w:divBdr>
                                          <w:divsChild>
                                            <w:div w:id="458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44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158">
          <w:marLeft w:val="0"/>
          <w:marRight w:val="0"/>
          <w:marTop w:val="0"/>
          <w:marBottom w:val="0"/>
          <w:divBdr>
            <w:top w:val="none" w:sz="0" w:space="0" w:color="auto"/>
            <w:left w:val="none" w:sz="0" w:space="0" w:color="auto"/>
            <w:bottom w:val="none" w:sz="0" w:space="0" w:color="auto"/>
            <w:right w:val="none" w:sz="0" w:space="0" w:color="auto"/>
          </w:divBdr>
          <w:divsChild>
            <w:div w:id="1005282303">
              <w:marLeft w:val="0"/>
              <w:marRight w:val="0"/>
              <w:marTop w:val="0"/>
              <w:marBottom w:val="0"/>
              <w:divBdr>
                <w:top w:val="none" w:sz="0" w:space="0" w:color="auto"/>
                <w:left w:val="none" w:sz="0" w:space="0" w:color="auto"/>
                <w:bottom w:val="none" w:sz="0" w:space="0" w:color="auto"/>
                <w:right w:val="none" w:sz="0" w:space="0" w:color="auto"/>
              </w:divBdr>
              <w:divsChild>
                <w:div w:id="1178078424">
                  <w:marLeft w:val="0"/>
                  <w:marRight w:val="0"/>
                  <w:marTop w:val="0"/>
                  <w:marBottom w:val="0"/>
                  <w:divBdr>
                    <w:top w:val="none" w:sz="0" w:space="0" w:color="auto"/>
                    <w:left w:val="none" w:sz="0" w:space="0" w:color="auto"/>
                    <w:bottom w:val="none" w:sz="0" w:space="0" w:color="auto"/>
                    <w:right w:val="none" w:sz="0" w:space="0" w:color="auto"/>
                  </w:divBdr>
                  <w:divsChild>
                    <w:div w:id="2095927450">
                      <w:marLeft w:val="120"/>
                      <w:marRight w:val="12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1738745136">
                                  <w:marLeft w:val="0"/>
                                  <w:marRight w:val="0"/>
                                  <w:marTop w:val="0"/>
                                  <w:marBottom w:val="0"/>
                                  <w:divBdr>
                                    <w:top w:val="none" w:sz="0" w:space="0" w:color="auto"/>
                                    <w:left w:val="none" w:sz="0" w:space="0" w:color="auto"/>
                                    <w:bottom w:val="none" w:sz="0" w:space="0" w:color="auto"/>
                                    <w:right w:val="none" w:sz="0" w:space="0" w:color="auto"/>
                                  </w:divBdr>
                                  <w:divsChild>
                                    <w:div w:id="2112627163">
                                      <w:marLeft w:val="0"/>
                                      <w:marRight w:val="0"/>
                                      <w:marTop w:val="0"/>
                                      <w:marBottom w:val="0"/>
                                      <w:divBdr>
                                        <w:top w:val="none" w:sz="0" w:space="0" w:color="auto"/>
                                        <w:left w:val="none" w:sz="0" w:space="0" w:color="auto"/>
                                        <w:bottom w:val="none" w:sz="0" w:space="0" w:color="auto"/>
                                        <w:right w:val="none" w:sz="0" w:space="0" w:color="auto"/>
                                      </w:divBdr>
                                      <w:divsChild>
                                        <w:div w:id="631057237">
                                          <w:marLeft w:val="0"/>
                                          <w:marRight w:val="0"/>
                                          <w:marTop w:val="0"/>
                                          <w:marBottom w:val="0"/>
                                          <w:divBdr>
                                            <w:top w:val="none" w:sz="0" w:space="0" w:color="auto"/>
                                            <w:left w:val="none" w:sz="0" w:space="0" w:color="auto"/>
                                            <w:bottom w:val="none" w:sz="0" w:space="0" w:color="auto"/>
                                            <w:right w:val="none" w:sz="0" w:space="0" w:color="auto"/>
                                          </w:divBdr>
                                          <w:divsChild>
                                            <w:div w:id="2087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98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394">
          <w:marLeft w:val="0"/>
          <w:marRight w:val="0"/>
          <w:marTop w:val="0"/>
          <w:marBottom w:val="0"/>
          <w:divBdr>
            <w:top w:val="none" w:sz="0" w:space="0" w:color="auto"/>
            <w:left w:val="none" w:sz="0" w:space="0" w:color="auto"/>
            <w:bottom w:val="none" w:sz="0" w:space="0" w:color="auto"/>
            <w:right w:val="none" w:sz="0" w:space="0" w:color="auto"/>
          </w:divBdr>
          <w:divsChild>
            <w:div w:id="1418138168">
              <w:marLeft w:val="0"/>
              <w:marRight w:val="0"/>
              <w:marTop w:val="0"/>
              <w:marBottom w:val="0"/>
              <w:divBdr>
                <w:top w:val="none" w:sz="0" w:space="0" w:color="auto"/>
                <w:left w:val="none" w:sz="0" w:space="0" w:color="auto"/>
                <w:bottom w:val="none" w:sz="0" w:space="0" w:color="auto"/>
                <w:right w:val="none" w:sz="0" w:space="0" w:color="auto"/>
              </w:divBdr>
              <w:divsChild>
                <w:div w:id="122625008">
                  <w:marLeft w:val="0"/>
                  <w:marRight w:val="0"/>
                  <w:marTop w:val="0"/>
                  <w:marBottom w:val="0"/>
                  <w:divBdr>
                    <w:top w:val="none" w:sz="0" w:space="0" w:color="auto"/>
                    <w:left w:val="none" w:sz="0" w:space="0" w:color="auto"/>
                    <w:bottom w:val="none" w:sz="0" w:space="0" w:color="auto"/>
                    <w:right w:val="none" w:sz="0" w:space="0" w:color="auto"/>
                  </w:divBdr>
                  <w:divsChild>
                    <w:div w:id="1969428338">
                      <w:marLeft w:val="120"/>
                      <w:marRight w:val="120"/>
                      <w:marTop w:val="0"/>
                      <w:marBottom w:val="0"/>
                      <w:divBdr>
                        <w:top w:val="none" w:sz="0" w:space="0" w:color="auto"/>
                        <w:left w:val="none" w:sz="0" w:space="0" w:color="auto"/>
                        <w:bottom w:val="none" w:sz="0" w:space="0" w:color="auto"/>
                        <w:right w:val="none" w:sz="0" w:space="0" w:color="auto"/>
                      </w:divBdr>
                      <w:divsChild>
                        <w:div w:id="740785591">
                          <w:marLeft w:val="0"/>
                          <w:marRight w:val="0"/>
                          <w:marTop w:val="0"/>
                          <w:marBottom w:val="0"/>
                          <w:divBdr>
                            <w:top w:val="none" w:sz="0" w:space="0" w:color="auto"/>
                            <w:left w:val="none" w:sz="0" w:space="0" w:color="auto"/>
                            <w:bottom w:val="none" w:sz="0" w:space="0" w:color="auto"/>
                            <w:right w:val="none" w:sz="0" w:space="0" w:color="auto"/>
                          </w:divBdr>
                          <w:divsChild>
                            <w:div w:id="329214317">
                              <w:marLeft w:val="0"/>
                              <w:marRight w:val="0"/>
                              <w:marTop w:val="0"/>
                              <w:marBottom w:val="0"/>
                              <w:divBdr>
                                <w:top w:val="none" w:sz="0" w:space="0" w:color="auto"/>
                                <w:left w:val="none" w:sz="0" w:space="0" w:color="auto"/>
                                <w:bottom w:val="none" w:sz="0" w:space="0" w:color="auto"/>
                                <w:right w:val="none" w:sz="0" w:space="0" w:color="auto"/>
                              </w:divBdr>
                              <w:divsChild>
                                <w:div w:id="1627927536">
                                  <w:marLeft w:val="0"/>
                                  <w:marRight w:val="0"/>
                                  <w:marTop w:val="0"/>
                                  <w:marBottom w:val="0"/>
                                  <w:divBdr>
                                    <w:top w:val="none" w:sz="0" w:space="0" w:color="auto"/>
                                    <w:left w:val="none" w:sz="0" w:space="0" w:color="auto"/>
                                    <w:bottom w:val="none" w:sz="0" w:space="0" w:color="auto"/>
                                    <w:right w:val="none" w:sz="0" w:space="0" w:color="auto"/>
                                  </w:divBdr>
                                  <w:divsChild>
                                    <w:div w:id="151724550">
                                      <w:marLeft w:val="0"/>
                                      <w:marRight w:val="0"/>
                                      <w:marTop w:val="0"/>
                                      <w:marBottom w:val="0"/>
                                      <w:divBdr>
                                        <w:top w:val="none" w:sz="0" w:space="0" w:color="auto"/>
                                        <w:left w:val="none" w:sz="0" w:space="0" w:color="auto"/>
                                        <w:bottom w:val="none" w:sz="0" w:space="0" w:color="auto"/>
                                        <w:right w:val="none" w:sz="0" w:space="0" w:color="auto"/>
                                      </w:divBdr>
                                      <w:divsChild>
                                        <w:div w:id="1456406658">
                                          <w:marLeft w:val="0"/>
                                          <w:marRight w:val="0"/>
                                          <w:marTop w:val="0"/>
                                          <w:marBottom w:val="0"/>
                                          <w:divBdr>
                                            <w:top w:val="none" w:sz="0" w:space="0" w:color="auto"/>
                                            <w:left w:val="none" w:sz="0" w:space="0" w:color="auto"/>
                                            <w:bottom w:val="none" w:sz="0" w:space="0" w:color="auto"/>
                                            <w:right w:val="none" w:sz="0" w:space="0" w:color="auto"/>
                                          </w:divBdr>
                                          <w:divsChild>
                                            <w:div w:id="119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72107">
      <w:bodyDiv w:val="1"/>
      <w:marLeft w:val="0"/>
      <w:marRight w:val="0"/>
      <w:marTop w:val="0"/>
      <w:marBottom w:val="0"/>
      <w:divBdr>
        <w:top w:val="none" w:sz="0" w:space="0" w:color="auto"/>
        <w:left w:val="none" w:sz="0" w:space="0" w:color="auto"/>
        <w:bottom w:val="none" w:sz="0" w:space="0" w:color="auto"/>
        <w:right w:val="none" w:sz="0" w:space="0" w:color="auto"/>
      </w:divBdr>
      <w:divsChild>
        <w:div w:id="537818279">
          <w:marLeft w:val="0"/>
          <w:marRight w:val="0"/>
          <w:marTop w:val="0"/>
          <w:marBottom w:val="0"/>
          <w:divBdr>
            <w:top w:val="none" w:sz="0" w:space="0" w:color="auto"/>
            <w:left w:val="none" w:sz="0" w:space="0" w:color="auto"/>
            <w:bottom w:val="none" w:sz="0" w:space="0" w:color="auto"/>
            <w:right w:val="none" w:sz="0" w:space="0" w:color="auto"/>
          </w:divBdr>
          <w:divsChild>
            <w:div w:id="1366827945">
              <w:marLeft w:val="0"/>
              <w:marRight w:val="0"/>
              <w:marTop w:val="0"/>
              <w:marBottom w:val="0"/>
              <w:divBdr>
                <w:top w:val="none" w:sz="0" w:space="0" w:color="auto"/>
                <w:left w:val="none" w:sz="0" w:space="0" w:color="auto"/>
                <w:bottom w:val="none" w:sz="0" w:space="0" w:color="auto"/>
                <w:right w:val="none" w:sz="0" w:space="0" w:color="auto"/>
              </w:divBdr>
              <w:divsChild>
                <w:div w:id="1051659410">
                  <w:marLeft w:val="0"/>
                  <w:marRight w:val="0"/>
                  <w:marTop w:val="0"/>
                  <w:marBottom w:val="0"/>
                  <w:divBdr>
                    <w:top w:val="none" w:sz="0" w:space="0" w:color="auto"/>
                    <w:left w:val="none" w:sz="0" w:space="0" w:color="auto"/>
                    <w:bottom w:val="none" w:sz="0" w:space="0" w:color="auto"/>
                    <w:right w:val="none" w:sz="0" w:space="0" w:color="auto"/>
                  </w:divBdr>
                  <w:divsChild>
                    <w:div w:id="146560047">
                      <w:marLeft w:val="120"/>
                      <w:marRight w:val="120"/>
                      <w:marTop w:val="0"/>
                      <w:marBottom w:val="0"/>
                      <w:divBdr>
                        <w:top w:val="none" w:sz="0" w:space="0" w:color="auto"/>
                        <w:left w:val="none" w:sz="0" w:space="0" w:color="auto"/>
                        <w:bottom w:val="none" w:sz="0" w:space="0" w:color="auto"/>
                        <w:right w:val="none" w:sz="0" w:space="0" w:color="auto"/>
                      </w:divBdr>
                      <w:divsChild>
                        <w:div w:id="607657843">
                          <w:marLeft w:val="0"/>
                          <w:marRight w:val="0"/>
                          <w:marTop w:val="0"/>
                          <w:marBottom w:val="0"/>
                          <w:divBdr>
                            <w:top w:val="none" w:sz="0" w:space="0" w:color="auto"/>
                            <w:left w:val="none" w:sz="0" w:space="0" w:color="auto"/>
                            <w:bottom w:val="none" w:sz="0" w:space="0" w:color="auto"/>
                            <w:right w:val="none" w:sz="0" w:space="0" w:color="auto"/>
                          </w:divBdr>
                          <w:divsChild>
                            <w:div w:id="412095580">
                              <w:marLeft w:val="0"/>
                              <w:marRight w:val="0"/>
                              <w:marTop w:val="0"/>
                              <w:marBottom w:val="0"/>
                              <w:divBdr>
                                <w:top w:val="none" w:sz="0" w:space="0" w:color="auto"/>
                                <w:left w:val="none" w:sz="0" w:space="0" w:color="auto"/>
                                <w:bottom w:val="none" w:sz="0" w:space="0" w:color="auto"/>
                                <w:right w:val="none" w:sz="0" w:space="0" w:color="auto"/>
                              </w:divBdr>
                              <w:divsChild>
                                <w:div w:id="961419803">
                                  <w:marLeft w:val="0"/>
                                  <w:marRight w:val="0"/>
                                  <w:marTop w:val="0"/>
                                  <w:marBottom w:val="0"/>
                                  <w:divBdr>
                                    <w:top w:val="none" w:sz="0" w:space="0" w:color="auto"/>
                                    <w:left w:val="none" w:sz="0" w:space="0" w:color="auto"/>
                                    <w:bottom w:val="none" w:sz="0" w:space="0" w:color="auto"/>
                                    <w:right w:val="none" w:sz="0" w:space="0" w:color="auto"/>
                                  </w:divBdr>
                                  <w:divsChild>
                                    <w:div w:id="1040285106">
                                      <w:marLeft w:val="0"/>
                                      <w:marRight w:val="0"/>
                                      <w:marTop w:val="0"/>
                                      <w:marBottom w:val="0"/>
                                      <w:divBdr>
                                        <w:top w:val="none" w:sz="0" w:space="0" w:color="auto"/>
                                        <w:left w:val="none" w:sz="0" w:space="0" w:color="auto"/>
                                        <w:bottom w:val="none" w:sz="0" w:space="0" w:color="auto"/>
                                        <w:right w:val="none" w:sz="0" w:space="0" w:color="auto"/>
                                      </w:divBdr>
                                      <w:divsChild>
                                        <w:div w:id="968974254">
                                          <w:marLeft w:val="0"/>
                                          <w:marRight w:val="0"/>
                                          <w:marTop w:val="0"/>
                                          <w:marBottom w:val="0"/>
                                          <w:divBdr>
                                            <w:top w:val="none" w:sz="0" w:space="0" w:color="auto"/>
                                            <w:left w:val="none" w:sz="0" w:space="0" w:color="auto"/>
                                            <w:bottom w:val="none" w:sz="0" w:space="0" w:color="auto"/>
                                            <w:right w:val="none" w:sz="0" w:space="0" w:color="auto"/>
                                          </w:divBdr>
                                          <w:divsChild>
                                            <w:div w:id="1562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271918">
      <w:bodyDiv w:val="1"/>
      <w:marLeft w:val="0"/>
      <w:marRight w:val="0"/>
      <w:marTop w:val="0"/>
      <w:marBottom w:val="0"/>
      <w:divBdr>
        <w:top w:val="none" w:sz="0" w:space="0" w:color="auto"/>
        <w:left w:val="none" w:sz="0" w:space="0" w:color="auto"/>
        <w:bottom w:val="none" w:sz="0" w:space="0" w:color="auto"/>
        <w:right w:val="none" w:sz="0" w:space="0" w:color="auto"/>
      </w:divBdr>
    </w:div>
    <w:div w:id="1893927818">
      <w:bodyDiv w:val="1"/>
      <w:marLeft w:val="0"/>
      <w:marRight w:val="0"/>
      <w:marTop w:val="0"/>
      <w:marBottom w:val="0"/>
      <w:divBdr>
        <w:top w:val="none" w:sz="0" w:space="0" w:color="auto"/>
        <w:left w:val="none" w:sz="0" w:space="0" w:color="auto"/>
        <w:bottom w:val="none" w:sz="0" w:space="0" w:color="auto"/>
        <w:right w:val="none" w:sz="0" w:space="0" w:color="auto"/>
      </w:divBdr>
      <w:divsChild>
        <w:div w:id="1041826699">
          <w:marLeft w:val="0"/>
          <w:marRight w:val="0"/>
          <w:marTop w:val="0"/>
          <w:marBottom w:val="0"/>
          <w:divBdr>
            <w:top w:val="none" w:sz="0" w:space="0" w:color="auto"/>
            <w:left w:val="none" w:sz="0" w:space="0" w:color="auto"/>
            <w:bottom w:val="none" w:sz="0" w:space="0" w:color="auto"/>
            <w:right w:val="none" w:sz="0" w:space="0" w:color="auto"/>
          </w:divBdr>
          <w:divsChild>
            <w:div w:id="1108546693">
              <w:marLeft w:val="0"/>
              <w:marRight w:val="0"/>
              <w:marTop w:val="0"/>
              <w:marBottom w:val="0"/>
              <w:divBdr>
                <w:top w:val="none" w:sz="0" w:space="0" w:color="auto"/>
                <w:left w:val="none" w:sz="0" w:space="0" w:color="auto"/>
                <w:bottom w:val="none" w:sz="0" w:space="0" w:color="auto"/>
                <w:right w:val="none" w:sz="0" w:space="0" w:color="auto"/>
              </w:divBdr>
              <w:divsChild>
                <w:div w:id="1278485098">
                  <w:marLeft w:val="0"/>
                  <w:marRight w:val="0"/>
                  <w:marTop w:val="0"/>
                  <w:marBottom w:val="0"/>
                  <w:divBdr>
                    <w:top w:val="none" w:sz="0" w:space="0" w:color="auto"/>
                    <w:left w:val="none" w:sz="0" w:space="0" w:color="auto"/>
                    <w:bottom w:val="none" w:sz="0" w:space="0" w:color="auto"/>
                    <w:right w:val="none" w:sz="0" w:space="0" w:color="auto"/>
                  </w:divBdr>
                  <w:divsChild>
                    <w:div w:id="1941177726">
                      <w:marLeft w:val="120"/>
                      <w:marRight w:val="120"/>
                      <w:marTop w:val="0"/>
                      <w:marBottom w:val="0"/>
                      <w:divBdr>
                        <w:top w:val="none" w:sz="0" w:space="0" w:color="auto"/>
                        <w:left w:val="none" w:sz="0" w:space="0" w:color="auto"/>
                        <w:bottom w:val="none" w:sz="0" w:space="0" w:color="auto"/>
                        <w:right w:val="none" w:sz="0" w:space="0" w:color="auto"/>
                      </w:divBdr>
                      <w:divsChild>
                        <w:div w:id="659622939">
                          <w:marLeft w:val="0"/>
                          <w:marRight w:val="0"/>
                          <w:marTop w:val="0"/>
                          <w:marBottom w:val="0"/>
                          <w:divBdr>
                            <w:top w:val="none" w:sz="0" w:space="0" w:color="auto"/>
                            <w:left w:val="none" w:sz="0" w:space="0" w:color="auto"/>
                            <w:bottom w:val="none" w:sz="0" w:space="0" w:color="auto"/>
                            <w:right w:val="none" w:sz="0" w:space="0" w:color="auto"/>
                          </w:divBdr>
                          <w:divsChild>
                            <w:div w:id="118763744">
                              <w:marLeft w:val="0"/>
                              <w:marRight w:val="0"/>
                              <w:marTop w:val="0"/>
                              <w:marBottom w:val="0"/>
                              <w:divBdr>
                                <w:top w:val="none" w:sz="0" w:space="0" w:color="auto"/>
                                <w:left w:val="none" w:sz="0" w:space="0" w:color="auto"/>
                                <w:bottom w:val="none" w:sz="0" w:space="0" w:color="auto"/>
                                <w:right w:val="none" w:sz="0" w:space="0" w:color="auto"/>
                              </w:divBdr>
                              <w:divsChild>
                                <w:div w:id="178937062">
                                  <w:marLeft w:val="0"/>
                                  <w:marRight w:val="0"/>
                                  <w:marTop w:val="0"/>
                                  <w:marBottom w:val="0"/>
                                  <w:divBdr>
                                    <w:top w:val="none" w:sz="0" w:space="0" w:color="auto"/>
                                    <w:left w:val="none" w:sz="0" w:space="0" w:color="auto"/>
                                    <w:bottom w:val="none" w:sz="0" w:space="0" w:color="auto"/>
                                    <w:right w:val="none" w:sz="0" w:space="0" w:color="auto"/>
                                  </w:divBdr>
                                  <w:divsChild>
                                    <w:div w:id="803424702">
                                      <w:marLeft w:val="0"/>
                                      <w:marRight w:val="0"/>
                                      <w:marTop w:val="0"/>
                                      <w:marBottom w:val="0"/>
                                      <w:divBdr>
                                        <w:top w:val="none" w:sz="0" w:space="0" w:color="auto"/>
                                        <w:left w:val="none" w:sz="0" w:space="0" w:color="auto"/>
                                        <w:bottom w:val="none" w:sz="0" w:space="0" w:color="auto"/>
                                        <w:right w:val="none" w:sz="0" w:space="0" w:color="auto"/>
                                      </w:divBdr>
                                      <w:divsChild>
                                        <w:div w:id="1590314927">
                                          <w:marLeft w:val="0"/>
                                          <w:marRight w:val="0"/>
                                          <w:marTop w:val="0"/>
                                          <w:marBottom w:val="0"/>
                                          <w:divBdr>
                                            <w:top w:val="none" w:sz="0" w:space="0" w:color="auto"/>
                                            <w:left w:val="none" w:sz="0" w:space="0" w:color="auto"/>
                                            <w:bottom w:val="none" w:sz="0" w:space="0" w:color="auto"/>
                                            <w:right w:val="none" w:sz="0" w:space="0" w:color="auto"/>
                                          </w:divBdr>
                                          <w:divsChild>
                                            <w:div w:id="64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edumail.vic.gov.au/OWA/redir.aspx?C=joX0d6AcmDpHaqR7B51WvoctKn_WC03lhu14fgs0hZv_y_TjYbHVCA..&amp;URL=http%3a%2f%2fwww.vcaa.vic.edu.au%2fPages%2faboutus%2fpolicies%2f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08FCBE48"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4258C"/>
    <w:rsid w:val="001D3A04"/>
    <w:rsid w:val="00A950D3"/>
    <w:rsid w:val="00AB54ED"/>
    <w:rsid w:val="00B86BAD"/>
    <w:rsid w:val="00B96D8B"/>
    <w:rsid w:val="00D23BED"/>
    <w:rsid w:val="00E13853"/>
    <w:rsid w:val="00E8783C"/>
    <w:rsid w:val="00EA0042"/>
    <w:rsid w:val="00EF0670"/>
    <w:rsid w:val="00F930F5"/>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8FCBE4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73693-430F-4EA3-97EC-AF3C4E7567DD}"/>
</file>

<file path=customXml/itemProps2.xml><?xml version="1.0" encoding="utf-8"?>
<ds:datastoreItem xmlns:ds="http://schemas.openxmlformats.org/officeDocument/2006/customXml" ds:itemID="{F9AF1597-8392-42CB-A633-E538AC2C8087}"/>
</file>

<file path=customXml/itemProps3.xml><?xml version="1.0" encoding="utf-8"?>
<ds:datastoreItem xmlns:ds="http://schemas.openxmlformats.org/officeDocument/2006/customXml" ds:itemID="{A62D570B-B0DF-4419-A742-029F712B0441}"/>
</file>

<file path=customXml/itemProps4.xml><?xml version="1.0" encoding="utf-8"?>
<ds:datastoreItem xmlns:ds="http://schemas.openxmlformats.org/officeDocument/2006/customXml" ds:itemID="{39A21AD9-CA38-477C-86FD-1E22AA300852}"/>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Numeracy Learning Progression – Understanding money  – Foundation to Level 4 span</vt:lpstr>
    </vt:vector>
  </TitlesOfParts>
  <Company>Victorian Curriculum and Assessment Authority</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Learning Progression – Understanding money  – Foundation to Level 4 span</dc:title>
  <dc:creator>vcaa.f10.curriculum@edumail.vic.gov.au</dc:creator>
  <cp:keywords>Mathematics, Numeracy; Learning Progression</cp:keywords>
  <cp:lastModifiedBy>Driver, Tim P</cp:lastModifiedBy>
  <cp:revision>2</cp:revision>
  <cp:lastPrinted>2018-03-14T23:51:00Z</cp:lastPrinted>
  <dcterms:created xsi:type="dcterms:W3CDTF">2018-05-09T00:20:00Z</dcterms:created>
  <dcterms:modified xsi:type="dcterms:W3CDTF">2018-05-09T00:20:00Z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