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686A" w14:textId="77777777" w:rsidR="004314BF" w:rsidRDefault="004314BF"/>
    <w:sdt>
      <w:sdtPr>
        <w:alias w:val="Title"/>
        <w:tag w:val=""/>
        <w:id w:val="-451637681"/>
        <w:placeholder>
          <w:docPart w:val="D4ADD64ABF58478893CCC69B5E6D9676"/>
        </w:placeholder>
        <w:dataBinding w:prefixMappings="xmlns:ns0='http://purl.org/dc/elements/1.1/' xmlns:ns1='http://schemas.openxmlformats.org/package/2006/metadata/core-properties' " w:xpath="/ns1:coreProperties[1]/ns0:title[1]" w:storeItemID="{6C3C8BC8-F283-45AE-878A-BAB7291924A1}"/>
        <w:text/>
      </w:sdtPr>
      <w:sdtEndPr/>
      <w:sdtContent>
        <w:p w14:paraId="7322686B" w14:textId="698EE1D1" w:rsidR="0063459B" w:rsidRPr="002F1D33" w:rsidRDefault="008466FE" w:rsidP="0063459B">
          <w:pPr>
            <w:pStyle w:val="VCAADocumenttitle"/>
            <w:spacing w:before="1200"/>
            <w:rPr>
              <w:rFonts w:asciiTheme="minorHAnsi" w:hAnsiTheme="minorHAnsi" w:cstheme="minorBidi"/>
              <w:b w:val="0"/>
              <w:noProof w:val="0"/>
              <w:color w:val="auto"/>
              <w:sz w:val="22"/>
              <w:szCs w:val="22"/>
              <w:lang w:val="en-US" w:eastAsia="en-US"/>
            </w:rPr>
          </w:pPr>
          <w:r w:rsidRPr="002F1D33">
            <w:t>Contemporary Aboriginal Perform</w:t>
          </w:r>
          <w:r w:rsidR="00B91637" w:rsidRPr="002F1D33">
            <w:t>ing Arts</w:t>
          </w:r>
          <w:r w:rsidR="00FF0605" w:rsidRPr="002F1D33">
            <w:t xml:space="preserve">, Levels </w:t>
          </w:r>
          <w:r w:rsidRPr="002F1D33">
            <w:t>3</w:t>
          </w:r>
          <w:r w:rsidR="00FF0605" w:rsidRPr="002F1D33">
            <w:t>–</w:t>
          </w:r>
          <w:r w:rsidRPr="002F1D33">
            <w:t>6</w:t>
          </w:r>
        </w:p>
      </w:sdtContent>
    </w:sdt>
    <w:p w14:paraId="6EC03A53" w14:textId="77777777" w:rsidR="009127DD" w:rsidRDefault="0021197E" w:rsidP="0021197E">
      <w:pPr>
        <w:pStyle w:val="VCAADocumentsubtitle"/>
      </w:pPr>
      <w:r w:rsidRPr="002F1D33">
        <w:t>Victorian Aboriginal Languages</w:t>
      </w:r>
      <w:r w:rsidR="000D00A4" w:rsidRPr="002F1D33">
        <w:t xml:space="preserve"> F–10</w:t>
      </w:r>
      <w:r w:rsidR="009127DD">
        <w:t xml:space="preserve"> </w:t>
      </w:r>
    </w:p>
    <w:p w14:paraId="3A64610F" w14:textId="0AD37F1D" w:rsidR="0021197E" w:rsidRPr="009127DD" w:rsidRDefault="000D00A4" w:rsidP="009127DD">
      <w:pPr>
        <w:pStyle w:val="VCAADocumentsubtitleB"/>
        <w:rPr>
          <w:rFonts w:cs="Times New Roman"/>
        </w:rPr>
      </w:pPr>
      <w:bookmarkStart w:id="0" w:name="_GoBack"/>
      <w:r w:rsidRPr="009127DD">
        <w:t>S</w:t>
      </w:r>
      <w:r w:rsidR="0021197E" w:rsidRPr="009127DD">
        <w:t>ample unit of work</w:t>
      </w:r>
    </w:p>
    <w:bookmarkEnd w:id="0"/>
    <w:p w14:paraId="7322686D" w14:textId="6716A998" w:rsidR="004314BF" w:rsidRPr="002F1D33" w:rsidRDefault="004314BF" w:rsidP="0063459B">
      <w:pPr>
        <w:sectPr w:rsidR="004314BF" w:rsidRPr="002F1D33" w:rsidSect="000251F9">
          <w:headerReference w:type="default" r:id="rId11"/>
          <w:headerReference w:type="first" r:id="rId12"/>
          <w:footerReference w:type="first" r:id="rId13"/>
          <w:pgSz w:w="16840" w:h="11907" w:orient="landscape" w:code="9"/>
          <w:pgMar w:top="238" w:right="822" w:bottom="244" w:left="1134" w:header="964" w:footer="692" w:gutter="0"/>
          <w:cols w:space="708"/>
          <w:titlePg/>
          <w:docGrid w:linePitch="360"/>
        </w:sectPr>
      </w:pPr>
    </w:p>
    <w:p w14:paraId="7322686E" w14:textId="77777777" w:rsidR="0063459B" w:rsidRPr="002F1D33" w:rsidRDefault="0063459B" w:rsidP="0063459B">
      <w:pPr>
        <w:pStyle w:val="VCAAtrademarkinfo"/>
        <w:spacing w:before="5640"/>
      </w:pPr>
      <w:r w:rsidRPr="002F1D33">
        <w:lastRenderedPageBreak/>
        <w:t>Authorised and published by the Victorian Curriculum and Assessment Authority</w:t>
      </w:r>
      <w:r w:rsidRPr="002F1D33">
        <w:br/>
        <w:t xml:space="preserve">Level </w:t>
      </w:r>
      <w:r w:rsidR="00A279B7" w:rsidRPr="002F1D33">
        <w:t>7</w:t>
      </w:r>
      <w:r w:rsidRPr="002F1D33">
        <w:t>, 2 Lonsdale Street</w:t>
      </w:r>
      <w:r w:rsidRPr="002F1D33">
        <w:br/>
        <w:t>Melbourne VIC 3000</w:t>
      </w:r>
    </w:p>
    <w:p w14:paraId="7322686F" w14:textId="7C8AA13C" w:rsidR="0063459B" w:rsidRPr="002F1D33" w:rsidRDefault="0063459B" w:rsidP="0063459B">
      <w:pPr>
        <w:pStyle w:val="VCAAtrademarkinfo"/>
        <w:rPr>
          <w:lang w:val="en-AU"/>
        </w:rPr>
      </w:pPr>
    </w:p>
    <w:p w14:paraId="73226870" w14:textId="34FC1796" w:rsidR="0063459B" w:rsidRPr="002F1D33" w:rsidRDefault="0063459B" w:rsidP="0063459B">
      <w:pPr>
        <w:pStyle w:val="VCAAtrademarkinfo"/>
        <w:rPr>
          <w:lang w:val="en-AU"/>
        </w:rPr>
      </w:pPr>
      <w:r w:rsidRPr="002F1D33">
        <w:rPr>
          <w:lang w:val="en-AU"/>
        </w:rPr>
        <w:t xml:space="preserve">© Victorian Curriculum and Assessment Authority </w:t>
      </w:r>
      <w:r w:rsidR="003554AC" w:rsidRPr="002F1D33">
        <w:rPr>
          <w:lang w:val="en-AU"/>
        </w:rPr>
        <w:t>2019</w:t>
      </w:r>
    </w:p>
    <w:p w14:paraId="73226871" w14:textId="77777777" w:rsidR="0063459B" w:rsidRPr="002F1D33" w:rsidRDefault="0063459B" w:rsidP="0063459B">
      <w:pPr>
        <w:pStyle w:val="VCAAtrademarkinfo"/>
        <w:rPr>
          <w:lang w:val="en-AU"/>
        </w:rPr>
      </w:pPr>
    </w:p>
    <w:p w14:paraId="73226872" w14:textId="157DE805" w:rsidR="00C53CA7" w:rsidRPr="002F1D33" w:rsidRDefault="0063459B" w:rsidP="0063459B">
      <w:pPr>
        <w:pStyle w:val="VCAAtrademarkinfo"/>
        <w:rPr>
          <w:lang w:val="en-AU"/>
        </w:rPr>
      </w:pPr>
      <w:r w:rsidRPr="002F1D33">
        <w:rPr>
          <w:lang w:val="en-AU"/>
        </w:rPr>
        <w:t xml:space="preserve">No part of this publication may be reproduced except as specified under the </w:t>
      </w:r>
      <w:r w:rsidRPr="002F1D33">
        <w:rPr>
          <w:i/>
          <w:lang w:val="en-AU"/>
        </w:rPr>
        <w:t>Copyright Act 1968</w:t>
      </w:r>
      <w:r w:rsidRPr="002F1D33">
        <w:rPr>
          <w:lang w:val="en-AU"/>
        </w:rPr>
        <w:t xml:space="preserve"> or by permission from the VCAA. </w:t>
      </w:r>
      <w:r w:rsidR="00C53CA7" w:rsidRPr="002F1D33">
        <w:t xml:space="preserve">Excepting third-party elements, schools may use this resource in accordance with the </w:t>
      </w:r>
      <w:hyperlink r:id="rId14" w:anchor="schools" w:history="1">
        <w:r w:rsidR="00C53CA7" w:rsidRPr="002F1D33">
          <w:rPr>
            <w:rStyle w:val="Hyperlink"/>
          </w:rPr>
          <w:t>VCAA educational allowance</w:t>
        </w:r>
      </w:hyperlink>
      <w:r w:rsidR="00C53CA7" w:rsidRPr="002F1D33">
        <w:rPr>
          <w:lang w:val="en-AU"/>
        </w:rPr>
        <w:t xml:space="preserve">. </w:t>
      </w:r>
      <w:r w:rsidRPr="002F1D33">
        <w:rPr>
          <w:lang w:val="en-AU"/>
        </w:rPr>
        <w:t xml:space="preserve">For more information go to: </w:t>
      </w:r>
      <w:hyperlink r:id="rId15" w:history="1">
        <w:r w:rsidRPr="002F1D33">
          <w:rPr>
            <w:rStyle w:val="Hyperlink"/>
            <w:lang w:val="en-AU"/>
          </w:rPr>
          <w:t>www.vcaa.vic.edu.au/Pages/aboutus/policies/policy-copyright.aspx</w:t>
        </w:r>
      </w:hyperlink>
      <w:r w:rsidR="00C53CA7" w:rsidRPr="002F1D33">
        <w:rPr>
          <w:lang w:val="en-AU"/>
        </w:rPr>
        <w:t xml:space="preserve">. </w:t>
      </w:r>
    </w:p>
    <w:p w14:paraId="73226873" w14:textId="5EF7F5E1" w:rsidR="0063459B" w:rsidRPr="002F1D33" w:rsidRDefault="00C53CA7" w:rsidP="0063459B">
      <w:pPr>
        <w:pStyle w:val="VCAAtrademarkinfo"/>
        <w:rPr>
          <w:lang w:val="en-AU"/>
        </w:rPr>
      </w:pPr>
      <w:r w:rsidRPr="002F1D33">
        <w:rPr>
          <w:lang w:val="en-AU"/>
        </w:rPr>
        <w:t>T</w:t>
      </w:r>
      <w:r w:rsidR="0063459B" w:rsidRPr="002F1D33">
        <w:rPr>
          <w:lang w:val="en-AU"/>
        </w:rPr>
        <w:t xml:space="preserve">he VCAA provides the only official, up-to-date versions of VCAA publications. Details of updates can be found on the VCAA website: </w:t>
      </w:r>
      <w:hyperlink r:id="rId16" w:history="1">
        <w:r w:rsidR="0063459B" w:rsidRPr="002F1D33">
          <w:rPr>
            <w:rStyle w:val="Hyperlink"/>
            <w:lang w:val="en-AU"/>
          </w:rPr>
          <w:t>www.vcaa.vic.edu.au</w:t>
        </w:r>
      </w:hyperlink>
      <w:r w:rsidRPr="002F1D33">
        <w:rPr>
          <w:rStyle w:val="VCAAbodyChar"/>
        </w:rPr>
        <w:t>.</w:t>
      </w:r>
    </w:p>
    <w:p w14:paraId="73226874" w14:textId="4D0D526B" w:rsidR="0063459B" w:rsidRPr="002F1D33" w:rsidRDefault="0063459B" w:rsidP="0063459B">
      <w:pPr>
        <w:pStyle w:val="VCAAtrademarkinfo"/>
        <w:rPr>
          <w:lang w:val="en-AU"/>
        </w:rPr>
      </w:pPr>
      <w:r w:rsidRPr="002F1D33">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C53CA7" w:rsidRPr="002F1D33">
          <w:rPr>
            <w:rStyle w:val="Hyperlink"/>
            <w:lang w:val="en-AU"/>
          </w:rPr>
          <w:t>vcaa.copyright@edumail.vic.gov.au</w:t>
        </w:r>
      </w:hyperlink>
      <w:r w:rsidR="00C53CA7" w:rsidRPr="002F1D33">
        <w:rPr>
          <w:rStyle w:val="VCAAbodyChar"/>
        </w:rPr>
        <w:t>.</w:t>
      </w:r>
    </w:p>
    <w:p w14:paraId="73226875" w14:textId="77777777" w:rsidR="0063459B" w:rsidRPr="002F1D33" w:rsidRDefault="0063459B" w:rsidP="0063459B">
      <w:pPr>
        <w:pStyle w:val="VCAAtrademarkinfo"/>
        <w:rPr>
          <w:lang w:val="en-AU"/>
        </w:rPr>
      </w:pPr>
      <w:r w:rsidRPr="002F1D33">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3226876" w14:textId="77777777" w:rsidR="0063459B" w:rsidRPr="002F1D33" w:rsidRDefault="0063459B" w:rsidP="0063459B">
      <w:pPr>
        <w:pStyle w:val="VCAAtrademarkinfo"/>
        <w:rPr>
          <w:lang w:val="en-AU"/>
        </w:rPr>
      </w:pPr>
    </w:p>
    <w:p w14:paraId="33F999F8" w14:textId="77777777" w:rsidR="003554AC" w:rsidRPr="002F1D33" w:rsidRDefault="0063459B" w:rsidP="007961C4">
      <w:pPr>
        <w:pStyle w:val="VCAAtrademarkinfo"/>
        <w:rPr>
          <w:lang w:val="en-AU"/>
        </w:rPr>
      </w:pPr>
      <w:r w:rsidRPr="002F1D33">
        <w:rPr>
          <w:lang w:val="en-AU"/>
        </w:rPr>
        <w:t>The VCAA logo is a registered trademark of the Victorian Curriculum and Assessment Authority.</w:t>
      </w:r>
    </w:p>
    <w:p w14:paraId="5A779813" w14:textId="77777777" w:rsidR="003554AC" w:rsidRPr="002F1D33" w:rsidRDefault="003554AC" w:rsidP="007961C4">
      <w:pPr>
        <w:pStyle w:val="VCAAtrademarkinfo"/>
        <w:rPr>
          <w:lang w:val="en-AU"/>
        </w:rPr>
        <w:sectPr w:rsidR="003554AC" w:rsidRPr="002F1D33" w:rsidSect="0063459B">
          <w:headerReference w:type="default" r:id="rId18"/>
          <w:footerReference w:type="default" r:id="rId19"/>
          <w:headerReference w:type="first" r:id="rId20"/>
          <w:footerReference w:type="first" r:id="rId21"/>
          <w:pgSz w:w="16840" w:h="11907" w:orient="landscape" w:code="9"/>
          <w:pgMar w:top="1134" w:right="1134" w:bottom="1134" w:left="1134" w:header="567" w:footer="283" w:gutter="0"/>
          <w:pgNumType w:start="1"/>
          <w:cols w:space="708"/>
          <w:titlePg/>
          <w:docGrid w:linePitch="360"/>
        </w:sectPr>
      </w:pPr>
    </w:p>
    <w:p w14:paraId="777438B7" w14:textId="2BB9EB92" w:rsidR="007961C4" w:rsidRPr="002F1D33" w:rsidRDefault="00B91637" w:rsidP="007961C4">
      <w:pPr>
        <w:pStyle w:val="VCAAHeading1"/>
        <w:rPr>
          <w:lang w:val="en-AU"/>
        </w:rPr>
      </w:pPr>
      <w:r w:rsidRPr="002F1D33">
        <w:rPr>
          <w:lang w:val="en-AU"/>
        </w:rPr>
        <w:lastRenderedPageBreak/>
        <w:t xml:space="preserve">Contemporary Aboriginal </w:t>
      </w:r>
      <w:r w:rsidR="000D00A4" w:rsidRPr="002F1D33">
        <w:rPr>
          <w:lang w:val="en-AU"/>
        </w:rPr>
        <w:t>P</w:t>
      </w:r>
      <w:r w:rsidRPr="002F1D33">
        <w:rPr>
          <w:lang w:val="en-AU"/>
        </w:rPr>
        <w:t xml:space="preserve">erforming </w:t>
      </w:r>
      <w:r w:rsidR="000D00A4" w:rsidRPr="002F1D33">
        <w:rPr>
          <w:lang w:val="en-AU"/>
        </w:rPr>
        <w:t>A</w:t>
      </w:r>
      <w:r w:rsidRPr="002F1D33">
        <w:rPr>
          <w:lang w:val="en-AU"/>
        </w:rPr>
        <w:t>rts</w:t>
      </w:r>
      <w:r w:rsidR="007961C4" w:rsidRPr="002F1D33">
        <w:rPr>
          <w:lang w:val="en-AU"/>
        </w:rPr>
        <w:t xml:space="preserve">, Levels </w:t>
      </w:r>
      <w:r w:rsidRPr="002F1D33">
        <w:rPr>
          <w:lang w:val="en-AU"/>
        </w:rPr>
        <w:t>3–6</w:t>
      </w:r>
    </w:p>
    <w:p w14:paraId="277FD8A0" w14:textId="77777777" w:rsidR="003554AC" w:rsidRPr="002F1D33" w:rsidRDefault="003554AC" w:rsidP="003554AC">
      <w:pPr>
        <w:pStyle w:val="VCAAbody"/>
        <w:ind w:left="2127" w:hanging="2127"/>
        <w:rPr>
          <w:b/>
        </w:rPr>
      </w:pPr>
    </w:p>
    <w:p w14:paraId="40B0CBA7" w14:textId="6C6A011D" w:rsidR="007961C4" w:rsidRPr="002F1D33" w:rsidRDefault="007961C4" w:rsidP="003554AC">
      <w:pPr>
        <w:pStyle w:val="VCAAbody"/>
        <w:ind w:left="2127" w:hanging="2127"/>
      </w:pPr>
      <w:r w:rsidRPr="002F1D33">
        <w:rPr>
          <w:b/>
        </w:rPr>
        <w:t>Overview</w:t>
      </w:r>
      <w:r w:rsidR="003554AC" w:rsidRPr="002F1D33">
        <w:rPr>
          <w:b/>
        </w:rPr>
        <w:t>:</w:t>
      </w:r>
      <w:r w:rsidRPr="002F1D33">
        <w:tab/>
      </w:r>
      <w:r w:rsidR="00B91637" w:rsidRPr="002F1D33">
        <w:t>Students learn about contemporary Aboriginal actors and TV shows.</w:t>
      </w:r>
    </w:p>
    <w:p w14:paraId="27203C6D" w14:textId="1D861E22" w:rsidR="003554AC" w:rsidRPr="002F1D33" w:rsidRDefault="007961C4" w:rsidP="003554AC">
      <w:pPr>
        <w:pStyle w:val="VCAAbody"/>
        <w:ind w:left="2127" w:hanging="2127"/>
      </w:pPr>
      <w:r w:rsidRPr="002F1D33">
        <w:rPr>
          <w:b/>
        </w:rPr>
        <w:t>Time allocation</w:t>
      </w:r>
      <w:r w:rsidR="003554AC" w:rsidRPr="002F1D33">
        <w:rPr>
          <w:b/>
        </w:rPr>
        <w:t>:</w:t>
      </w:r>
      <w:r w:rsidRPr="002F1D33">
        <w:tab/>
      </w:r>
      <w:r w:rsidR="00B91637" w:rsidRPr="002F1D33">
        <w:t xml:space="preserve">Approximately </w:t>
      </w:r>
      <w:r w:rsidR="00063FF5" w:rsidRPr="002F1D33">
        <w:t xml:space="preserve">6 </w:t>
      </w:r>
      <w:r w:rsidR="00B91637" w:rsidRPr="002F1D33">
        <w:t>hours (guide only).</w:t>
      </w:r>
    </w:p>
    <w:p w14:paraId="4A6DC93C" w14:textId="70CDEB65" w:rsidR="003554AC" w:rsidRPr="002F1D33" w:rsidRDefault="009127DD" w:rsidP="003554AC">
      <w:r>
        <w:pict w14:anchorId="26CC7169">
          <v:rect id="_x0000_i1025" style="width:0;height:1.5pt" o:hralign="center" o:hrstd="t" o:hr="t" fillcolor="#a0a0a0" stroked="f"/>
        </w:pict>
      </w:r>
    </w:p>
    <w:p w14:paraId="39358EFC" w14:textId="6D279E0C" w:rsidR="003554AC" w:rsidRPr="002F1D33" w:rsidRDefault="00145925" w:rsidP="003554AC">
      <w:pPr>
        <w:pStyle w:val="VCAAbody"/>
        <w:ind w:left="2127" w:hanging="2127"/>
      </w:pPr>
      <w:r w:rsidRPr="002F1D33">
        <w:rPr>
          <w:b/>
        </w:rPr>
        <w:t xml:space="preserve">Curriculum </w:t>
      </w:r>
      <w:r w:rsidR="003554AC" w:rsidRPr="002F1D33">
        <w:rPr>
          <w:b/>
        </w:rPr>
        <w:t>area:</w:t>
      </w:r>
      <w:r w:rsidR="003554AC" w:rsidRPr="002F1D33">
        <w:tab/>
        <w:t>Victorian Aboriginal Languages</w:t>
      </w:r>
    </w:p>
    <w:p w14:paraId="6B7AD1F7" w14:textId="0F7E8A98" w:rsidR="003554AC" w:rsidRPr="002F1D33" w:rsidRDefault="003554AC" w:rsidP="003554AC">
      <w:pPr>
        <w:pStyle w:val="VCAAbody"/>
        <w:ind w:left="2127" w:hanging="2127"/>
      </w:pPr>
      <w:r w:rsidRPr="002F1D33">
        <w:rPr>
          <w:b/>
        </w:rPr>
        <w:t>Levels:</w:t>
      </w:r>
      <w:r w:rsidR="00B91637" w:rsidRPr="002F1D33">
        <w:tab/>
        <w:t>3–6</w:t>
      </w:r>
    </w:p>
    <w:p w14:paraId="363FEDE0" w14:textId="489A42D3" w:rsidR="007961C4" w:rsidRPr="002F1D33" w:rsidRDefault="003554AC" w:rsidP="003554AC">
      <w:pPr>
        <w:pStyle w:val="VCAAbody"/>
        <w:rPr>
          <w:b/>
          <w:lang w:val="en-AU"/>
        </w:rPr>
      </w:pPr>
      <w:r w:rsidRPr="002F1D33">
        <w:rPr>
          <w:b/>
          <w:lang w:val="en-AU"/>
        </w:rPr>
        <w:t>Content descriptions covered:</w:t>
      </w:r>
    </w:p>
    <w:p w14:paraId="1162F484" w14:textId="77777777" w:rsidR="00B91637" w:rsidRPr="002F1D33" w:rsidRDefault="00B91637" w:rsidP="00B91637">
      <w:pPr>
        <w:pStyle w:val="VCAAbullet"/>
        <w:rPr>
          <w:rFonts w:eastAsia="Calibri"/>
        </w:rPr>
      </w:pPr>
      <w:r w:rsidRPr="002F1D33">
        <w:rPr>
          <w:rFonts w:eastAsia="Calibri"/>
          <w:shd w:val="clear" w:color="auto" w:fill="FFFFFF"/>
        </w:rPr>
        <w:t xml:space="preserve">Recognise how kin relationships link people, Place and story </w:t>
      </w:r>
      <w:hyperlink r:id="rId22" w:tooltip="View elaborations and additional details of VCLVU166" w:history="1">
        <w:r w:rsidRPr="002F1D33">
          <w:rPr>
            <w:rFonts w:eastAsia="Calibri"/>
            <w:bdr w:val="none" w:sz="0" w:space="0" w:color="auto" w:frame="1"/>
            <w:shd w:val="clear" w:color="auto" w:fill="FFFFFF"/>
          </w:rPr>
          <w:t>(</w:t>
        </w:r>
        <w:r w:rsidRPr="002F1D33">
          <w:rPr>
            <w:rStyle w:val="Hyperlink"/>
            <w:rFonts w:eastAsia="Calibri"/>
          </w:rPr>
          <w:t>VCLVU166</w:t>
        </w:r>
        <w:r w:rsidRPr="002F1D33">
          <w:rPr>
            <w:rFonts w:eastAsia="Calibri"/>
            <w:bdr w:val="none" w:sz="0" w:space="0" w:color="auto" w:frame="1"/>
            <w:shd w:val="clear" w:color="auto" w:fill="FFFFFF"/>
          </w:rPr>
          <w:t>)</w:t>
        </w:r>
      </w:hyperlink>
      <w:r w:rsidRPr="002F1D33">
        <w:rPr>
          <w:rFonts w:eastAsia="Calibri"/>
          <w:color w:val="535353"/>
          <w:shd w:val="clear" w:color="auto" w:fill="FFFFFF"/>
        </w:rPr>
        <w:t xml:space="preserve"> </w:t>
      </w:r>
    </w:p>
    <w:p w14:paraId="1C4B2041" w14:textId="77777777" w:rsidR="00B91637" w:rsidRPr="002F1D33" w:rsidRDefault="00B91637" w:rsidP="00B91637">
      <w:pPr>
        <w:pStyle w:val="VCAAbullet"/>
        <w:rPr>
          <w:rFonts w:eastAsia="Calibri"/>
        </w:rPr>
      </w:pPr>
      <w:r w:rsidRPr="002F1D33">
        <w:rPr>
          <w:rFonts w:eastAsia="Calibri"/>
          <w:shd w:val="clear" w:color="auto" w:fill="FFFFFF"/>
        </w:rPr>
        <w:t>Convey information on specific topics using formats such as oral or digital presentations, displays, diagrams </w:t>
      </w:r>
      <w:hyperlink r:id="rId23" w:tooltip="View elaborations and additional details of VCLVC156" w:history="1">
        <w:r w:rsidRPr="002F1D33">
          <w:rPr>
            <w:rFonts w:eastAsia="Calibri"/>
            <w:bdr w:val="none" w:sz="0" w:space="0" w:color="auto" w:frame="1"/>
            <w:shd w:val="clear" w:color="auto" w:fill="FFFFFF"/>
          </w:rPr>
          <w:t>(</w:t>
        </w:r>
        <w:r w:rsidRPr="002F1D33">
          <w:rPr>
            <w:rStyle w:val="Hyperlink"/>
            <w:rFonts w:eastAsia="Calibri"/>
          </w:rPr>
          <w:t>VCLVC156</w:t>
        </w:r>
        <w:r w:rsidRPr="002F1D33">
          <w:rPr>
            <w:rFonts w:eastAsia="Calibri"/>
            <w:bdr w:val="none" w:sz="0" w:space="0" w:color="auto" w:frame="1"/>
            <w:shd w:val="clear" w:color="auto" w:fill="FFFFFF"/>
          </w:rPr>
          <w:t>)</w:t>
        </w:r>
      </w:hyperlink>
    </w:p>
    <w:p w14:paraId="2A97D10F" w14:textId="09212F37" w:rsidR="00B91637" w:rsidRPr="002F1D33" w:rsidRDefault="00B91637" w:rsidP="00B91637">
      <w:pPr>
        <w:pStyle w:val="VCAAbullet"/>
        <w:rPr>
          <w:b/>
          <w:lang w:val="en-AU"/>
        </w:rPr>
      </w:pPr>
      <w:r w:rsidRPr="002F1D33">
        <w:rPr>
          <w:rFonts w:eastAsia="Calibri"/>
          <w:color w:val="auto"/>
          <w:shd w:val="clear" w:color="auto" w:fill="FFFFFF"/>
          <w:lang w:val="en-AU"/>
        </w:rPr>
        <w:t xml:space="preserve">Expand vocabulary in the language through word-formation processes and recognise and use simple language structures </w:t>
      </w:r>
      <w:hyperlink r:id="rId24" w:tooltip="View elaborations and additional details of VCLVU164" w:history="1">
        <w:r w:rsidRPr="002F1D33">
          <w:rPr>
            <w:rFonts w:eastAsia="Calibri"/>
            <w:bdr w:val="none" w:sz="0" w:space="0" w:color="auto" w:frame="1"/>
            <w:shd w:val="clear" w:color="auto" w:fill="FFFFFF"/>
            <w:lang w:val="en-AU"/>
          </w:rPr>
          <w:t>(</w:t>
        </w:r>
        <w:r w:rsidRPr="002F1D33">
          <w:rPr>
            <w:rStyle w:val="Hyperlink"/>
            <w:rFonts w:eastAsia="Calibri"/>
          </w:rPr>
          <w:t>VCLVU164</w:t>
        </w:r>
        <w:r w:rsidRPr="002F1D33">
          <w:rPr>
            <w:rFonts w:eastAsia="Calibri"/>
            <w:bdr w:val="none" w:sz="0" w:space="0" w:color="auto" w:frame="1"/>
            <w:shd w:val="clear" w:color="auto" w:fill="FFFFFF"/>
            <w:lang w:val="en-AU"/>
          </w:rPr>
          <w:t>)</w:t>
        </w:r>
      </w:hyperlink>
    </w:p>
    <w:p w14:paraId="0A6441FE" w14:textId="2E4D1CD5" w:rsidR="007961C4" w:rsidRPr="002F1D33" w:rsidRDefault="003554AC" w:rsidP="003554AC">
      <w:pPr>
        <w:pStyle w:val="VCAAbody"/>
        <w:rPr>
          <w:b/>
          <w:lang w:val="en-AU"/>
        </w:rPr>
      </w:pPr>
      <w:r w:rsidRPr="002F1D33">
        <w:rPr>
          <w:b/>
          <w:lang w:val="en-AU"/>
        </w:rPr>
        <w:t>Relevant achievement s</w:t>
      </w:r>
      <w:r w:rsidR="007961C4" w:rsidRPr="002F1D33">
        <w:rPr>
          <w:b/>
          <w:lang w:val="en-AU"/>
        </w:rPr>
        <w:t>tandard</w:t>
      </w:r>
      <w:r w:rsidR="00927828" w:rsidRPr="002F1D33">
        <w:rPr>
          <w:b/>
          <w:lang w:val="en-AU"/>
        </w:rPr>
        <w:t xml:space="preserve"> </w:t>
      </w:r>
      <w:r w:rsidRPr="002F1D33">
        <w:rPr>
          <w:b/>
          <w:lang w:val="en-AU"/>
        </w:rPr>
        <w:t>extracts:</w:t>
      </w:r>
    </w:p>
    <w:p w14:paraId="22C8BC29" w14:textId="52745119" w:rsidR="00B91637" w:rsidRPr="002F1D33" w:rsidRDefault="00B91637" w:rsidP="00B91637">
      <w:pPr>
        <w:pStyle w:val="VCAAbullet"/>
        <w:rPr>
          <w:rFonts w:eastAsia="Calibri"/>
        </w:rPr>
      </w:pPr>
      <w:r w:rsidRPr="002F1D33">
        <w:rPr>
          <w:rFonts w:eastAsia="Calibri"/>
        </w:rPr>
        <w:t>They present information they have obtained that relates to language, culture, environment and community personalities, using short sentence structures, familiar vocabulary, photos and concrete materials</w:t>
      </w:r>
      <w:r w:rsidR="00063FF5" w:rsidRPr="002F1D33">
        <w:rPr>
          <w:rFonts w:eastAsia="Calibri"/>
        </w:rPr>
        <w:t>.</w:t>
      </w:r>
    </w:p>
    <w:p w14:paraId="09E742CC" w14:textId="77777777" w:rsidR="00B91637" w:rsidRPr="002F1D33" w:rsidRDefault="00B91637" w:rsidP="00B91637">
      <w:pPr>
        <w:pStyle w:val="VCAAbullet"/>
        <w:rPr>
          <w:rFonts w:eastAsia="Calibri"/>
        </w:rPr>
      </w:pPr>
      <w:r w:rsidRPr="002F1D33">
        <w:rPr>
          <w:rFonts w:eastAsia="Calibri"/>
        </w:rPr>
        <w:t xml:space="preserve">They demonstrate understanding of stories, songs, visual design and performance, for example by mapping sites, landforms and features through which a travelling story or </w:t>
      </w:r>
      <w:proofErr w:type="spellStart"/>
      <w:r w:rsidRPr="002F1D33">
        <w:rPr>
          <w:rFonts w:eastAsia="Calibri"/>
        </w:rPr>
        <w:t>songline</w:t>
      </w:r>
      <w:proofErr w:type="spellEnd"/>
      <w:r w:rsidRPr="002F1D33">
        <w:rPr>
          <w:rFonts w:eastAsia="Calibri"/>
        </w:rPr>
        <w:t xml:space="preserve"> passes, or by selecting and writing simple modelled statements to describe main characters and events.</w:t>
      </w:r>
    </w:p>
    <w:p w14:paraId="07FA44AF" w14:textId="77777777" w:rsidR="00B91637" w:rsidRPr="002F1D33" w:rsidRDefault="00B91637" w:rsidP="00B91637">
      <w:pPr>
        <w:pStyle w:val="VCAAbullet"/>
        <w:rPr>
          <w:rFonts w:eastAsia="Calibri"/>
        </w:rPr>
      </w:pPr>
      <w:r w:rsidRPr="002F1D33">
        <w:rPr>
          <w:rFonts w:eastAsia="Calibri"/>
        </w:rPr>
        <w:t>Students ask and respond to simple questions, request help, repetition or clarification, and respond to questions and requests using rehearsed phrases and sentences.</w:t>
      </w:r>
    </w:p>
    <w:p w14:paraId="47403BC6" w14:textId="2729A65F" w:rsidR="003554AC" w:rsidRPr="002F1D33" w:rsidRDefault="00B91637" w:rsidP="00B91637">
      <w:pPr>
        <w:pStyle w:val="VCAAbullet"/>
      </w:pPr>
      <w:r w:rsidRPr="002F1D33">
        <w:rPr>
          <w:rFonts w:eastAsia="Calibri"/>
          <w:color w:val="auto"/>
          <w:kern w:val="0"/>
          <w:lang w:val="en-AU" w:eastAsia="en-US"/>
        </w:rPr>
        <w:t>Whenever possible they use the language to interact and collaborate in games and other activities, including the use of hand signs as appropriate.</w:t>
      </w:r>
      <w:r w:rsidR="009127DD">
        <w:rPr>
          <w:b/>
        </w:rPr>
        <w:pict w14:anchorId="47D6CD5C">
          <v:rect id="_x0000_i1026" style="width:0;height:1.5pt" o:hralign="center" o:hrstd="t" o:hr="t" fillcolor="#a0a0a0" stroked="f"/>
        </w:pict>
      </w:r>
    </w:p>
    <w:p w14:paraId="4220219C" w14:textId="03285A96" w:rsidR="00FF0605" w:rsidRPr="002F1D33" w:rsidRDefault="00FF0605">
      <w:pPr>
        <w:rPr>
          <w:rFonts w:ascii="Calibri" w:eastAsia="Calibri" w:hAnsi="Calibri" w:cs="Times New Roman"/>
          <w:lang w:val="en-AU"/>
        </w:rPr>
      </w:pPr>
      <w:r w:rsidRPr="002F1D33">
        <w:rPr>
          <w:rFonts w:ascii="Calibri" w:eastAsia="Calibri" w:hAnsi="Calibri" w:cs="Times New Roman"/>
          <w:lang w:val="en-AU"/>
        </w:rPr>
        <w:br w:type="page"/>
      </w:r>
    </w:p>
    <w:p w14:paraId="3E27E9DC" w14:textId="77777777" w:rsidR="007961C4" w:rsidRPr="002F1D33" w:rsidRDefault="007961C4" w:rsidP="007961C4">
      <w:pPr>
        <w:rPr>
          <w:rFonts w:ascii="Calibri" w:eastAsia="Calibri" w:hAnsi="Calibri" w:cs="Times New Roman"/>
          <w:lang w:val="en-AU"/>
        </w:rPr>
      </w:pPr>
    </w:p>
    <w:tbl>
      <w:tblPr>
        <w:tblStyle w:val="TableGrid1"/>
        <w:tblW w:w="14850" w:type="dxa"/>
        <w:tblCellMar>
          <w:top w:w="113" w:type="dxa"/>
          <w:bottom w:w="113" w:type="dxa"/>
        </w:tblCellMar>
        <w:tblLook w:val="04A0" w:firstRow="1" w:lastRow="0" w:firstColumn="1" w:lastColumn="0" w:noHBand="0" w:noVBand="1"/>
        <w:tblCaption w:val="Victorian Aboriginal Languages Levels 3-6"/>
        <w:tblDescription w:val="This table contains activities and advice for teachers.&#10;"/>
      </w:tblPr>
      <w:tblGrid>
        <w:gridCol w:w="5211"/>
        <w:gridCol w:w="4395"/>
        <w:gridCol w:w="5244"/>
      </w:tblGrid>
      <w:tr w:rsidR="007961C4" w:rsidRPr="002F1D33" w14:paraId="55AA251F" w14:textId="77777777" w:rsidTr="003554AC">
        <w:trPr>
          <w:cantSplit/>
          <w:trHeight w:val="283"/>
          <w:tblHeader/>
        </w:trPr>
        <w:tc>
          <w:tcPr>
            <w:tcW w:w="5211" w:type="dxa"/>
            <w:shd w:val="clear" w:color="auto" w:fill="DCE4F0" w:themeFill="accent6" w:themeFillTint="33"/>
            <w:vAlign w:val="center"/>
          </w:tcPr>
          <w:p w14:paraId="65B63BEE"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Activities</w:t>
            </w:r>
          </w:p>
        </w:tc>
        <w:tc>
          <w:tcPr>
            <w:tcW w:w="4395" w:type="dxa"/>
            <w:shd w:val="clear" w:color="auto" w:fill="DCE4F0" w:themeFill="accent6" w:themeFillTint="33"/>
            <w:vAlign w:val="center"/>
          </w:tcPr>
          <w:p w14:paraId="1B2606A2"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Fill in language/words used</w:t>
            </w:r>
          </w:p>
        </w:tc>
        <w:tc>
          <w:tcPr>
            <w:tcW w:w="5244" w:type="dxa"/>
            <w:shd w:val="clear" w:color="auto" w:fill="DCE4F0" w:themeFill="accent6" w:themeFillTint="33"/>
            <w:vAlign w:val="center"/>
          </w:tcPr>
          <w:p w14:paraId="1CD94148"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Advice for teachers/language teams</w:t>
            </w:r>
          </w:p>
        </w:tc>
      </w:tr>
      <w:tr w:rsidR="00B91637" w:rsidRPr="002F1D33" w14:paraId="38A78904" w14:textId="77777777" w:rsidTr="003554AC">
        <w:trPr>
          <w:cantSplit/>
          <w:trHeight w:val="567"/>
        </w:trPr>
        <w:tc>
          <w:tcPr>
            <w:tcW w:w="5211" w:type="dxa"/>
            <w:shd w:val="clear" w:color="auto" w:fill="FFFFFF"/>
          </w:tcPr>
          <w:p w14:paraId="09560E2D" w14:textId="77777777" w:rsidR="00B91637" w:rsidRPr="002F1D33" w:rsidRDefault="00B91637" w:rsidP="006F6143">
            <w:pPr>
              <w:pStyle w:val="VCAAbody"/>
              <w:rPr>
                <w:b/>
              </w:rPr>
            </w:pPr>
            <w:r w:rsidRPr="002F1D33">
              <w:rPr>
                <w:b/>
              </w:rPr>
              <w:t>Daily greeting activity</w:t>
            </w:r>
          </w:p>
          <w:p w14:paraId="456A94DC" w14:textId="2A8EDC47" w:rsidR="00B91637" w:rsidRPr="002F1D33" w:rsidRDefault="00B91637" w:rsidP="00B91637">
            <w:pPr>
              <w:pStyle w:val="VCAAbullet"/>
            </w:pPr>
            <w:r w:rsidRPr="002F1D33">
              <w:t>Greet the students in language</w:t>
            </w:r>
            <w:r w:rsidR="0074020B" w:rsidRPr="002F1D33">
              <w:t>.</w:t>
            </w:r>
          </w:p>
          <w:p w14:paraId="24DDA4D3" w14:textId="0B8E02CB" w:rsidR="00B91637" w:rsidRPr="002F1D33" w:rsidRDefault="00B91637" w:rsidP="00B91637">
            <w:pPr>
              <w:pStyle w:val="VCAAbullet"/>
            </w:pPr>
            <w:r w:rsidRPr="002F1D33">
              <w:t>Students return the teacher’s greeting</w:t>
            </w:r>
            <w:r w:rsidR="0074020B" w:rsidRPr="002F1D33">
              <w:t>.</w:t>
            </w:r>
          </w:p>
          <w:p w14:paraId="6608F184" w14:textId="0F972464" w:rsidR="00B91637" w:rsidRPr="002F1D33" w:rsidRDefault="00B91637" w:rsidP="00B91637">
            <w:pPr>
              <w:pStyle w:val="VCAAbullet"/>
            </w:pPr>
            <w:r w:rsidRPr="002F1D33">
              <w:t>Students greet any guests in language</w:t>
            </w:r>
            <w:r w:rsidR="0074020B" w:rsidRPr="002F1D33">
              <w:t>.</w:t>
            </w:r>
          </w:p>
          <w:p w14:paraId="4CDDE1B3" w14:textId="125F0A2A" w:rsidR="00B91637" w:rsidRPr="002F1D33" w:rsidRDefault="00B91637" w:rsidP="00B91637">
            <w:pPr>
              <w:pStyle w:val="VCAAbullet"/>
              <w:rPr>
                <w:rFonts w:eastAsia="Calibri"/>
                <w:b/>
              </w:rPr>
            </w:pPr>
            <w:r w:rsidRPr="002F1D33">
              <w:t>Students greet each other in language</w:t>
            </w:r>
            <w:r w:rsidR="0074020B" w:rsidRPr="002F1D33">
              <w:t>.</w:t>
            </w:r>
          </w:p>
        </w:tc>
        <w:tc>
          <w:tcPr>
            <w:tcW w:w="4395" w:type="dxa"/>
            <w:shd w:val="clear" w:color="auto" w:fill="FFFFFF"/>
          </w:tcPr>
          <w:p w14:paraId="77286AC3" w14:textId="77777777" w:rsidR="00B91637" w:rsidRPr="002F1D33" w:rsidRDefault="00B91637" w:rsidP="00B91637">
            <w:pPr>
              <w:pStyle w:val="VCAAbody"/>
            </w:pPr>
          </w:p>
        </w:tc>
        <w:tc>
          <w:tcPr>
            <w:tcW w:w="5244" w:type="dxa"/>
            <w:shd w:val="clear" w:color="auto" w:fill="FFFFFF"/>
          </w:tcPr>
          <w:p w14:paraId="5625792A" w14:textId="77777777" w:rsidR="00B91637" w:rsidRPr="002F1D33" w:rsidRDefault="00B91637" w:rsidP="00B91637">
            <w:pPr>
              <w:pStyle w:val="VCAAbullet"/>
            </w:pPr>
            <w:r w:rsidRPr="002F1D33">
              <w:t>The greeting routine should be used at the beginning of every class.</w:t>
            </w:r>
          </w:p>
          <w:p w14:paraId="3DFCE790" w14:textId="77777777" w:rsidR="00B91637" w:rsidRPr="002F1D33" w:rsidRDefault="00B91637" w:rsidP="00B91637">
            <w:pPr>
              <w:pStyle w:val="VCAAbody"/>
              <w:rPr>
                <w:b/>
              </w:rPr>
            </w:pPr>
          </w:p>
          <w:p w14:paraId="76A62110" w14:textId="799E0398" w:rsidR="00B91637" w:rsidRPr="002F1D33" w:rsidRDefault="00B91637" w:rsidP="00B91637">
            <w:pPr>
              <w:pStyle w:val="VCAAbody"/>
              <w:rPr>
                <w:b/>
              </w:rPr>
            </w:pPr>
            <w:r w:rsidRPr="002F1D33">
              <w:rPr>
                <w:b/>
              </w:rPr>
              <w:t>Extension</w:t>
            </w:r>
          </w:p>
          <w:p w14:paraId="6494B9C4" w14:textId="5E4F651C" w:rsidR="00B91637" w:rsidRPr="002F1D33" w:rsidRDefault="00B91637" w:rsidP="00B91637">
            <w:pPr>
              <w:pStyle w:val="VCAAbullet"/>
              <w:rPr>
                <w:rFonts w:eastAsia="Calibri"/>
              </w:rPr>
            </w:pPr>
            <w:r w:rsidRPr="002F1D33">
              <w:t>Where the language is available, students converse briefly in language, enquiring after each other’s health, describing activities, etc.</w:t>
            </w:r>
          </w:p>
        </w:tc>
      </w:tr>
      <w:tr w:rsidR="00B91637" w:rsidRPr="002F1D33" w14:paraId="64062332" w14:textId="77777777" w:rsidTr="00B91637">
        <w:trPr>
          <w:cantSplit/>
          <w:trHeight w:val="567"/>
        </w:trPr>
        <w:tc>
          <w:tcPr>
            <w:tcW w:w="5211" w:type="dxa"/>
            <w:shd w:val="clear" w:color="auto" w:fill="FFFFFF"/>
          </w:tcPr>
          <w:p w14:paraId="26E6DE95" w14:textId="77777777" w:rsidR="00B91637" w:rsidRPr="002F1D33" w:rsidRDefault="00B91637" w:rsidP="00B91637">
            <w:pPr>
              <w:pStyle w:val="VCAAbody"/>
              <w:rPr>
                <w:b/>
                <w:lang w:val="en-US"/>
              </w:rPr>
            </w:pPr>
            <w:r w:rsidRPr="002F1D33">
              <w:rPr>
                <w:b/>
                <w:lang w:val="en-US"/>
              </w:rPr>
              <w:t>Daily revision activity</w:t>
            </w:r>
          </w:p>
          <w:p w14:paraId="427AEEED" w14:textId="01F5B3D4" w:rsidR="00B91637" w:rsidRPr="002F1D33" w:rsidRDefault="00B91637" w:rsidP="00B91637">
            <w:pPr>
              <w:pStyle w:val="VCAAbullet"/>
              <w:rPr>
                <w:rFonts w:eastAsia="Calibri"/>
                <w:b/>
              </w:rPr>
            </w:pPr>
            <w:r w:rsidRPr="002F1D33">
              <w:t>Use Total Physical Response (TPR) to revise language learned earlier.</w:t>
            </w:r>
          </w:p>
        </w:tc>
        <w:tc>
          <w:tcPr>
            <w:tcW w:w="4395" w:type="dxa"/>
            <w:shd w:val="clear" w:color="auto" w:fill="FFFFFF"/>
          </w:tcPr>
          <w:p w14:paraId="4DE32AFC" w14:textId="77777777" w:rsidR="00B91637" w:rsidRPr="002F1D33" w:rsidRDefault="00B91637" w:rsidP="00B91637">
            <w:pPr>
              <w:pStyle w:val="VCAAbody"/>
              <w:rPr>
                <w:b/>
              </w:rPr>
            </w:pPr>
            <w:r w:rsidRPr="002F1D33">
              <w:rPr>
                <w:b/>
              </w:rPr>
              <w:t>Language to be revised:</w:t>
            </w:r>
          </w:p>
          <w:p w14:paraId="4559E5A7" w14:textId="77777777" w:rsidR="00B91637" w:rsidRPr="002F1D33" w:rsidRDefault="00B91637" w:rsidP="00B91637">
            <w:pPr>
              <w:pStyle w:val="VCAAbody"/>
              <w:rPr>
                <w:b/>
              </w:rPr>
            </w:pPr>
          </w:p>
          <w:p w14:paraId="4D105C5E" w14:textId="77777777" w:rsidR="00B91637" w:rsidRPr="002F1D33" w:rsidRDefault="00B91637" w:rsidP="00B91637">
            <w:pPr>
              <w:pStyle w:val="VCAAbody"/>
              <w:rPr>
                <w:b/>
              </w:rPr>
            </w:pPr>
          </w:p>
          <w:p w14:paraId="64F63571" w14:textId="77777777" w:rsidR="00B91637" w:rsidRPr="002F1D33" w:rsidRDefault="00B91637" w:rsidP="00B91637">
            <w:pPr>
              <w:pStyle w:val="VCAAbody"/>
              <w:rPr>
                <w:b/>
              </w:rPr>
            </w:pPr>
          </w:p>
          <w:p w14:paraId="3C902FF0" w14:textId="77777777" w:rsidR="00B91637" w:rsidRPr="002F1D33" w:rsidRDefault="00B91637" w:rsidP="00B91637">
            <w:pPr>
              <w:pStyle w:val="VCAAbody"/>
              <w:rPr>
                <w:b/>
              </w:rPr>
            </w:pPr>
          </w:p>
          <w:p w14:paraId="67D1ED7A" w14:textId="77777777" w:rsidR="00B91637" w:rsidRPr="002F1D33" w:rsidRDefault="00B91637" w:rsidP="00B91637">
            <w:pPr>
              <w:pStyle w:val="VCAAbody"/>
              <w:rPr>
                <w:b/>
              </w:rPr>
            </w:pPr>
          </w:p>
          <w:p w14:paraId="012CC5A1" w14:textId="17E5D966" w:rsidR="00B91637" w:rsidRPr="002F1D33" w:rsidRDefault="00B91637" w:rsidP="00B91637">
            <w:pPr>
              <w:pStyle w:val="VCAAbody"/>
            </w:pPr>
          </w:p>
        </w:tc>
        <w:tc>
          <w:tcPr>
            <w:tcW w:w="5244" w:type="dxa"/>
            <w:shd w:val="clear" w:color="auto" w:fill="FFFFFF"/>
          </w:tcPr>
          <w:p w14:paraId="0F5E9F81" w14:textId="77777777" w:rsidR="00B91637" w:rsidRPr="002F1D33" w:rsidRDefault="00B91637" w:rsidP="0081634F">
            <w:pPr>
              <w:pStyle w:val="VCAAbullet"/>
            </w:pPr>
            <w:r w:rsidRPr="002F1D33">
              <w:t>Revision is critical to language learning.</w:t>
            </w:r>
          </w:p>
          <w:p w14:paraId="2DA66890" w14:textId="6623799E" w:rsidR="00B91637" w:rsidRPr="002F1D33" w:rsidRDefault="00B91637" w:rsidP="00B91637">
            <w:pPr>
              <w:pStyle w:val="VCAAbullet"/>
              <w:rPr>
                <w:rFonts w:eastAsia="Calibri"/>
              </w:rPr>
            </w:pPr>
            <w:r w:rsidRPr="002F1D33">
              <w:t>Utilise learned vocabulary and grammar as well as new vocabulary and grammar throughout this unit</w:t>
            </w:r>
            <w:r w:rsidR="0074020B" w:rsidRPr="002F1D33">
              <w:t xml:space="preserve"> of work</w:t>
            </w:r>
            <w:r w:rsidRPr="002F1D33">
              <w:t>.</w:t>
            </w:r>
          </w:p>
        </w:tc>
      </w:tr>
      <w:tr w:rsidR="00B91637" w:rsidRPr="002F1D33" w14:paraId="7382088D" w14:textId="77777777" w:rsidTr="003554AC">
        <w:trPr>
          <w:cantSplit/>
          <w:trHeight w:val="567"/>
        </w:trPr>
        <w:tc>
          <w:tcPr>
            <w:tcW w:w="5211" w:type="dxa"/>
            <w:shd w:val="clear" w:color="auto" w:fill="FFFFFF"/>
          </w:tcPr>
          <w:p w14:paraId="4538B32A" w14:textId="77777777" w:rsidR="00B91637" w:rsidRPr="002F1D33" w:rsidRDefault="00B91637" w:rsidP="006F6143">
            <w:pPr>
              <w:pStyle w:val="VCAAbody"/>
              <w:rPr>
                <w:b/>
              </w:rPr>
            </w:pPr>
            <w:r w:rsidRPr="002F1D33">
              <w:rPr>
                <w:b/>
              </w:rPr>
              <w:lastRenderedPageBreak/>
              <w:t>Aboriginal actors</w:t>
            </w:r>
          </w:p>
          <w:p w14:paraId="2B3E2F2C" w14:textId="0A9E8163" w:rsidR="00B91637" w:rsidRPr="002F1D33" w:rsidRDefault="008B42D8" w:rsidP="0081634F">
            <w:pPr>
              <w:pStyle w:val="VCAAbullet"/>
            </w:pPr>
            <w:r w:rsidRPr="002F1D33">
              <w:t>See the</w:t>
            </w:r>
            <w:r w:rsidR="00B91637" w:rsidRPr="002F1D33">
              <w:t xml:space="preserve"> list</w:t>
            </w:r>
            <w:r w:rsidRPr="002F1D33">
              <w:t>/s</w:t>
            </w:r>
            <w:r w:rsidR="00B91637" w:rsidRPr="002F1D33">
              <w:t xml:space="preserve"> of Aboriginal actors</w:t>
            </w:r>
            <w:r w:rsidRPr="002F1D33">
              <w:t xml:space="preserve"> provided</w:t>
            </w:r>
            <w:r w:rsidR="00B91637" w:rsidRPr="002F1D33">
              <w:t>. On the map</w:t>
            </w:r>
            <w:r w:rsidRPr="002F1D33">
              <w:t>/s</w:t>
            </w:r>
            <w:r w:rsidR="00B91637" w:rsidRPr="002F1D33">
              <w:t xml:space="preserve"> provided, indicate each person’s Country. </w:t>
            </w:r>
          </w:p>
          <w:p w14:paraId="0BA46774" w14:textId="0F657CE3" w:rsidR="00B91637" w:rsidRPr="002F1D33" w:rsidRDefault="00B91637" w:rsidP="0081634F">
            <w:pPr>
              <w:pStyle w:val="VCAAbullet"/>
            </w:pPr>
            <w:r w:rsidRPr="002F1D33">
              <w:t xml:space="preserve">Talk about shows you have seen that feature Aboriginal actors, for example, </w:t>
            </w:r>
            <w:proofErr w:type="spellStart"/>
            <w:r w:rsidRPr="002F1D33">
              <w:rPr>
                <w:i/>
              </w:rPr>
              <w:t>Mugu</w:t>
            </w:r>
            <w:proofErr w:type="spellEnd"/>
            <w:r w:rsidRPr="002F1D33">
              <w:rPr>
                <w:i/>
              </w:rPr>
              <w:t xml:space="preserve"> Kids</w:t>
            </w:r>
            <w:r w:rsidRPr="002F1D33">
              <w:t xml:space="preserve">, </w:t>
            </w:r>
            <w:r w:rsidRPr="002F1D33">
              <w:rPr>
                <w:i/>
              </w:rPr>
              <w:t>Play School</w:t>
            </w:r>
            <w:r w:rsidRPr="002F1D33">
              <w:t xml:space="preserve">, </w:t>
            </w:r>
            <w:r w:rsidRPr="002F1D33">
              <w:rPr>
                <w:i/>
              </w:rPr>
              <w:t>My Place</w:t>
            </w:r>
            <w:r w:rsidRPr="002F1D33">
              <w:t xml:space="preserve">, </w:t>
            </w:r>
            <w:r w:rsidR="000D00A4" w:rsidRPr="002F1D33">
              <w:t>or</w:t>
            </w:r>
            <w:r w:rsidR="000D00A4" w:rsidRPr="002F1D33">
              <w:rPr>
                <w:i/>
              </w:rPr>
              <w:t xml:space="preserve"> </w:t>
            </w:r>
            <w:r w:rsidRPr="002F1D33">
              <w:rPr>
                <w:i/>
              </w:rPr>
              <w:t>Dance Off</w:t>
            </w:r>
            <w:r w:rsidR="000D00A4" w:rsidRPr="002F1D33">
              <w:rPr>
                <w:i/>
              </w:rPr>
              <w:t>.</w:t>
            </w:r>
          </w:p>
          <w:p w14:paraId="3D219705" w14:textId="7DD6780C" w:rsidR="00B91637" w:rsidRPr="002F1D33" w:rsidRDefault="00B91637" w:rsidP="0081634F">
            <w:pPr>
              <w:pStyle w:val="VCAAbullet"/>
            </w:pPr>
            <w:r w:rsidRPr="002F1D33">
              <w:t xml:space="preserve">Say or write some sentences in language about the shows and actors, for example, </w:t>
            </w:r>
            <w:r w:rsidRPr="002F1D33">
              <w:rPr>
                <w:i/>
              </w:rPr>
              <w:t xml:space="preserve">Kylie Belling is a Yorta </w:t>
            </w:r>
            <w:proofErr w:type="spellStart"/>
            <w:r w:rsidRPr="002F1D33">
              <w:rPr>
                <w:i/>
              </w:rPr>
              <w:t>Yorta</w:t>
            </w:r>
            <w:proofErr w:type="spellEnd"/>
            <w:r w:rsidRPr="002F1D33">
              <w:rPr>
                <w:i/>
              </w:rPr>
              <w:t xml:space="preserve"> woman</w:t>
            </w:r>
            <w:r w:rsidRPr="002F1D33">
              <w:t xml:space="preserve">. </w:t>
            </w:r>
            <w:r w:rsidRPr="002F1D33">
              <w:rPr>
                <w:i/>
              </w:rPr>
              <w:t>I saw Deborah Mailman on Play School</w:t>
            </w:r>
            <w:r w:rsidRPr="002F1D33">
              <w:t xml:space="preserve">. </w:t>
            </w:r>
            <w:r w:rsidRPr="002F1D33">
              <w:rPr>
                <w:i/>
              </w:rPr>
              <w:t xml:space="preserve">Leila </w:t>
            </w:r>
            <w:proofErr w:type="spellStart"/>
            <w:r w:rsidRPr="002F1D33">
              <w:rPr>
                <w:i/>
              </w:rPr>
              <w:t>Gurruwiwi</w:t>
            </w:r>
            <w:proofErr w:type="spellEnd"/>
            <w:r w:rsidRPr="002F1D33">
              <w:rPr>
                <w:i/>
              </w:rPr>
              <w:t xml:space="preserve"> lived in Bendigo</w:t>
            </w:r>
            <w:r w:rsidR="00F11400" w:rsidRPr="002F1D33">
              <w:t>.</w:t>
            </w:r>
            <w:r w:rsidRPr="002F1D33">
              <w:t xml:space="preserve"> </w:t>
            </w:r>
            <w:r w:rsidRPr="002F1D33">
              <w:rPr>
                <w:i/>
              </w:rPr>
              <w:t>Shelley Ware is a teacher</w:t>
            </w:r>
            <w:r w:rsidRPr="002F1D33">
              <w:t>.</w:t>
            </w:r>
          </w:p>
          <w:p w14:paraId="4CAB7867" w14:textId="77777777" w:rsidR="00B91637" w:rsidRPr="002F1D33" w:rsidRDefault="00B91637" w:rsidP="00B91637">
            <w:pPr>
              <w:rPr>
                <w:rFonts w:ascii="Arial" w:hAnsi="Arial" w:cs="Arial"/>
              </w:rPr>
            </w:pPr>
          </w:p>
          <w:p w14:paraId="7BD6648A" w14:textId="77777777" w:rsidR="00B91637" w:rsidRPr="002F1D33" w:rsidRDefault="00B91637" w:rsidP="00B91637">
            <w:pPr>
              <w:rPr>
                <w:rFonts w:ascii="Arial" w:eastAsia="Calibri" w:hAnsi="Arial" w:cs="Arial"/>
                <w:b/>
              </w:rPr>
            </w:pPr>
          </w:p>
        </w:tc>
        <w:tc>
          <w:tcPr>
            <w:tcW w:w="4395" w:type="dxa"/>
            <w:shd w:val="clear" w:color="auto" w:fill="FFFFFF"/>
          </w:tcPr>
          <w:p w14:paraId="6936DC3C" w14:textId="77777777" w:rsidR="00B91637" w:rsidRPr="002F1D33" w:rsidRDefault="00B91637" w:rsidP="0081634F">
            <w:pPr>
              <w:pStyle w:val="VCAAbody"/>
            </w:pPr>
            <w:r w:rsidRPr="002F1D33">
              <w:t>To watch:</w:t>
            </w:r>
          </w:p>
          <w:p w14:paraId="78ABDB4F" w14:textId="77777777" w:rsidR="00B91637" w:rsidRPr="002F1D33" w:rsidRDefault="00B91637" w:rsidP="0081634F">
            <w:pPr>
              <w:pStyle w:val="VCAAbody"/>
            </w:pPr>
            <w:r w:rsidRPr="002F1D33">
              <w:t>I watched:</w:t>
            </w:r>
          </w:p>
          <w:p w14:paraId="74096D04" w14:textId="77777777" w:rsidR="00B91637" w:rsidRPr="002F1D33" w:rsidRDefault="00B91637" w:rsidP="0081634F">
            <w:pPr>
              <w:pStyle w:val="VCAAbody"/>
            </w:pPr>
            <w:r w:rsidRPr="002F1D33">
              <w:t xml:space="preserve">Did you see </w:t>
            </w:r>
            <w:proofErr w:type="gramStart"/>
            <w:r w:rsidRPr="002F1D33">
              <w:t>X?:</w:t>
            </w:r>
            <w:proofErr w:type="gramEnd"/>
          </w:p>
          <w:p w14:paraId="28A83475" w14:textId="77777777" w:rsidR="00B91637" w:rsidRPr="002F1D33" w:rsidRDefault="00B91637" w:rsidP="0081634F">
            <w:pPr>
              <w:pStyle w:val="VCAAbody"/>
            </w:pPr>
            <w:r w:rsidRPr="002F1D33">
              <w:t>He is from PLACENAME:</w:t>
            </w:r>
          </w:p>
          <w:p w14:paraId="57F125AC" w14:textId="77777777" w:rsidR="00B91637" w:rsidRPr="002F1D33" w:rsidRDefault="00B91637" w:rsidP="0081634F">
            <w:pPr>
              <w:pStyle w:val="VCAAbody"/>
            </w:pPr>
            <w:r w:rsidRPr="002F1D33">
              <w:t>She is a GROUP NAME woman:</w:t>
            </w:r>
          </w:p>
          <w:p w14:paraId="593F2807" w14:textId="77777777" w:rsidR="00B91637" w:rsidRPr="002F1D33" w:rsidRDefault="00B91637" w:rsidP="0081634F">
            <w:pPr>
              <w:pStyle w:val="VCAAbody"/>
            </w:pPr>
            <w:r w:rsidRPr="002F1D33">
              <w:t>The boy’s name is X:</w:t>
            </w:r>
          </w:p>
          <w:p w14:paraId="66EF67A3" w14:textId="17528D4E" w:rsidR="00B91637" w:rsidRPr="002F1D33" w:rsidRDefault="00B91637" w:rsidP="0081634F">
            <w:pPr>
              <w:pStyle w:val="VCAAbody"/>
            </w:pPr>
            <w:r w:rsidRPr="002F1D33">
              <w:t>Word relating to the show</w:t>
            </w:r>
            <w:r w:rsidR="00F11400" w:rsidRPr="002F1D33">
              <w:t>:</w:t>
            </w:r>
          </w:p>
          <w:p w14:paraId="6ADBEF00" w14:textId="77777777" w:rsidR="00B91637" w:rsidRPr="002F1D33" w:rsidRDefault="00B91637" w:rsidP="0081634F">
            <w:pPr>
              <w:pStyle w:val="VCAAbody"/>
            </w:pPr>
          </w:p>
        </w:tc>
        <w:tc>
          <w:tcPr>
            <w:tcW w:w="5244" w:type="dxa"/>
            <w:shd w:val="clear" w:color="auto" w:fill="FFFFFF"/>
          </w:tcPr>
          <w:p w14:paraId="0967C2EB" w14:textId="27C85055" w:rsidR="00B91637" w:rsidRPr="002F1D33" w:rsidRDefault="009127DD" w:rsidP="0081634F">
            <w:pPr>
              <w:pStyle w:val="VCAAbullet"/>
            </w:pPr>
            <w:hyperlink r:id="rId25" w:anchor="/media/File:Map_Victoria_Aboriginal_tribes_(colourmap).jpg" w:history="1">
              <w:r w:rsidR="00B91637" w:rsidRPr="002F1D33">
                <w:rPr>
                  <w:rStyle w:val="Hyperlink"/>
                  <w:lang w:eastAsia="en-AU"/>
                </w:rPr>
                <w:t>Map of Victoria</w:t>
              </w:r>
            </w:hyperlink>
          </w:p>
          <w:p w14:paraId="6CAD57A8" w14:textId="4ABE9CFA" w:rsidR="00B91637" w:rsidRPr="002F1D33" w:rsidRDefault="00B91637" w:rsidP="0081634F">
            <w:pPr>
              <w:pStyle w:val="VCAAbullet"/>
            </w:pPr>
            <w:r w:rsidRPr="002F1D33">
              <w:t xml:space="preserve">List of actors: (Victorian) Lou Bennett, </w:t>
            </w:r>
            <w:proofErr w:type="spellStart"/>
            <w:r w:rsidRPr="002F1D33">
              <w:t>Shiralee</w:t>
            </w:r>
            <w:proofErr w:type="spellEnd"/>
            <w:r w:rsidRPr="002F1D33">
              <w:t xml:space="preserve"> Hood, Kylie Belling, Jack Charles, Amy Saunders, Richard Franklin (These names are suggestions only</w:t>
            </w:r>
            <w:r w:rsidR="00F11400" w:rsidRPr="002F1D33">
              <w:t>.</w:t>
            </w:r>
            <w:r w:rsidRPr="002F1D33">
              <w:t>)</w:t>
            </w:r>
          </w:p>
          <w:p w14:paraId="5108C144" w14:textId="4221858E" w:rsidR="00B91637" w:rsidRPr="002F1D33" w:rsidRDefault="009127DD" w:rsidP="0081634F">
            <w:pPr>
              <w:pStyle w:val="VCAAbullet"/>
            </w:pPr>
            <w:hyperlink r:id="rId26" w:history="1">
              <w:r w:rsidR="00B91637" w:rsidRPr="002F1D33">
                <w:rPr>
                  <w:rStyle w:val="Hyperlink"/>
                  <w:lang w:eastAsia="en-AU"/>
                </w:rPr>
                <w:t>AIATSIS Map of Indigenous Australia</w:t>
              </w:r>
            </w:hyperlink>
          </w:p>
          <w:p w14:paraId="57EB23A5" w14:textId="7062D3AB" w:rsidR="00B91637" w:rsidRPr="002F1D33" w:rsidRDefault="00B91637" w:rsidP="0081634F">
            <w:pPr>
              <w:pStyle w:val="VCAAbullet"/>
            </w:pPr>
            <w:r w:rsidRPr="002F1D33">
              <w:t>List of actors: (</w:t>
            </w:r>
            <w:r w:rsidR="008B42D8" w:rsidRPr="002F1D33">
              <w:t>n</w:t>
            </w:r>
            <w:r w:rsidRPr="002F1D33">
              <w:t xml:space="preserve">on-Victorian) Deborah Mailman, Miranda Tapsell, Leah Purcell, Shari </w:t>
            </w:r>
            <w:proofErr w:type="spellStart"/>
            <w:r w:rsidRPr="002F1D33">
              <w:t>Sebbens</w:t>
            </w:r>
            <w:proofErr w:type="spellEnd"/>
            <w:r w:rsidRPr="002F1D33">
              <w:t xml:space="preserve">, Wayne Blair, Ursula </w:t>
            </w:r>
            <w:proofErr w:type="spellStart"/>
            <w:r w:rsidRPr="002F1D33">
              <w:t>Yovich</w:t>
            </w:r>
            <w:proofErr w:type="spellEnd"/>
            <w:r w:rsidRPr="002F1D33">
              <w:t xml:space="preserve">, Dean Daley-Jones, Lisa Flanagan, Aaron McGrath, Tessa Rose, </w:t>
            </w:r>
            <w:proofErr w:type="spellStart"/>
            <w:r w:rsidRPr="002F1D33">
              <w:t>Mirrabee</w:t>
            </w:r>
            <w:proofErr w:type="spellEnd"/>
            <w:r w:rsidRPr="002F1D33">
              <w:t xml:space="preserve"> Penrith, </w:t>
            </w:r>
            <w:r w:rsidRPr="002F1D33">
              <w:rPr>
                <w:lang w:val="en-AU"/>
              </w:rPr>
              <w:t>Aaron Peders</w:t>
            </w:r>
            <w:r w:rsidR="008B42D8" w:rsidRPr="002F1D33">
              <w:rPr>
                <w:lang w:val="en-AU"/>
              </w:rPr>
              <w:t>e</w:t>
            </w:r>
            <w:r w:rsidRPr="002F1D33">
              <w:rPr>
                <w:lang w:val="en-AU"/>
              </w:rPr>
              <w:t>n</w:t>
            </w:r>
            <w:r w:rsidR="008B42D8" w:rsidRPr="002F1D33">
              <w:rPr>
                <w:lang w:val="en-AU"/>
              </w:rPr>
              <w:t>,</w:t>
            </w:r>
            <w:r w:rsidRPr="002F1D33">
              <w:rPr>
                <w:lang w:val="en-AU"/>
              </w:rPr>
              <w:t xml:space="preserve"> Margaret Harvey</w:t>
            </w:r>
            <w:r w:rsidR="008B42D8" w:rsidRPr="002F1D33">
              <w:rPr>
                <w:lang w:val="en-AU"/>
              </w:rPr>
              <w:t>,</w:t>
            </w:r>
            <w:r w:rsidRPr="002F1D33">
              <w:rPr>
                <w:lang w:val="en-AU"/>
              </w:rPr>
              <w:t xml:space="preserve"> Ruth Theresa</w:t>
            </w:r>
            <w:r w:rsidR="008B42D8" w:rsidRPr="002F1D33">
              <w:rPr>
                <w:lang w:val="en-AU"/>
              </w:rPr>
              <w:t>,</w:t>
            </w:r>
            <w:r w:rsidRPr="002F1D33">
              <w:rPr>
                <w:lang w:val="en-AU"/>
              </w:rPr>
              <w:t xml:space="preserve"> Rachael </w:t>
            </w:r>
            <w:proofErr w:type="spellStart"/>
            <w:r w:rsidRPr="002F1D33">
              <w:rPr>
                <w:lang w:val="en-AU"/>
              </w:rPr>
              <w:t>Maza</w:t>
            </w:r>
            <w:proofErr w:type="spellEnd"/>
            <w:r w:rsidR="008B42D8" w:rsidRPr="002F1D33">
              <w:rPr>
                <w:lang w:val="en-AU"/>
              </w:rPr>
              <w:t>,</w:t>
            </w:r>
            <w:r w:rsidRPr="002F1D33">
              <w:rPr>
                <w:lang w:val="en-AU"/>
              </w:rPr>
              <w:t xml:space="preserve"> Lisa </w:t>
            </w:r>
            <w:proofErr w:type="spellStart"/>
            <w:r w:rsidRPr="002F1D33">
              <w:rPr>
                <w:lang w:val="en-AU"/>
              </w:rPr>
              <w:t>Maza</w:t>
            </w:r>
            <w:proofErr w:type="spellEnd"/>
            <w:r w:rsidRPr="002F1D33">
              <w:rPr>
                <w:lang w:val="en-AU"/>
              </w:rPr>
              <w:t xml:space="preserve">, Ernie Dingo, </w:t>
            </w:r>
            <w:r w:rsidRPr="002F1D33">
              <w:t>etc</w:t>
            </w:r>
            <w:r w:rsidR="008B42D8" w:rsidRPr="002F1D33">
              <w:t>.</w:t>
            </w:r>
          </w:p>
          <w:p w14:paraId="72C357E4" w14:textId="567D26B7" w:rsidR="00B91637" w:rsidRPr="002F1D33" w:rsidRDefault="009127DD" w:rsidP="0081634F">
            <w:pPr>
              <w:pStyle w:val="VCAAbullet"/>
            </w:pPr>
            <w:hyperlink r:id="rId27" w:history="1">
              <w:proofErr w:type="spellStart"/>
              <w:r w:rsidR="00B91637" w:rsidRPr="002F1D33">
                <w:rPr>
                  <w:rStyle w:val="Hyperlink"/>
                </w:rPr>
                <w:t>Mugu</w:t>
              </w:r>
              <w:proofErr w:type="spellEnd"/>
              <w:r w:rsidR="00B91637" w:rsidRPr="002F1D33">
                <w:rPr>
                  <w:rStyle w:val="Hyperlink"/>
                </w:rPr>
                <w:t xml:space="preserve"> Kids</w:t>
              </w:r>
            </w:hyperlink>
            <w:r w:rsidR="00B91637" w:rsidRPr="002F1D33">
              <w:t xml:space="preserve"> is available through SBS </w:t>
            </w:r>
            <w:r w:rsidR="00A10EAC" w:rsidRPr="002F1D33">
              <w:t>O</w:t>
            </w:r>
            <w:r w:rsidR="00B91637" w:rsidRPr="002F1D33">
              <w:t>n Demand.</w:t>
            </w:r>
          </w:p>
          <w:p w14:paraId="4B0FB5B2" w14:textId="77777777" w:rsidR="00B91637" w:rsidRPr="002F1D33" w:rsidRDefault="009127DD" w:rsidP="0081634F">
            <w:pPr>
              <w:pStyle w:val="VCAAbullet"/>
            </w:pPr>
            <w:hyperlink r:id="rId28" w:history="1">
              <w:r w:rsidR="00B91637" w:rsidRPr="002F1D33">
                <w:rPr>
                  <w:rStyle w:val="Hyperlink"/>
                  <w:lang w:eastAsia="en-AU"/>
                </w:rPr>
                <w:t>My Place</w:t>
              </w:r>
            </w:hyperlink>
            <w:r w:rsidR="00B91637" w:rsidRPr="002F1D33">
              <w:t xml:space="preserve"> is available online.</w:t>
            </w:r>
          </w:p>
          <w:p w14:paraId="34BA4ED9" w14:textId="552BC24B" w:rsidR="00B91637" w:rsidRPr="002F1D33" w:rsidRDefault="00B91637" w:rsidP="0081634F">
            <w:pPr>
              <w:pStyle w:val="VCAAbullet"/>
            </w:pPr>
            <w:r w:rsidRPr="002F1D33">
              <w:t>Play School – Deborah Mailman</w:t>
            </w:r>
          </w:p>
          <w:p w14:paraId="6A6FA4DC" w14:textId="1C6948B4" w:rsidR="00B91637" w:rsidRPr="002F1D33" w:rsidRDefault="009127DD" w:rsidP="0081634F">
            <w:pPr>
              <w:pStyle w:val="VCAAbullet"/>
            </w:pPr>
            <w:hyperlink r:id="rId29" w:history="1">
              <w:r w:rsidR="00B91637" w:rsidRPr="002F1D33">
                <w:rPr>
                  <w:rStyle w:val="Hyperlink"/>
                  <w:lang w:eastAsia="en-AU"/>
                </w:rPr>
                <w:t xml:space="preserve">List of Indigenous Australian </w:t>
              </w:r>
              <w:r w:rsidR="00A10EAC" w:rsidRPr="002F1D33">
                <w:rPr>
                  <w:rStyle w:val="Hyperlink"/>
                  <w:lang w:eastAsia="en-AU"/>
                </w:rPr>
                <w:t>p</w:t>
              </w:r>
              <w:r w:rsidR="00B91637" w:rsidRPr="002F1D33">
                <w:rPr>
                  <w:rStyle w:val="Hyperlink"/>
                  <w:lang w:eastAsia="en-AU"/>
                </w:rPr>
                <w:t xml:space="preserve">erforming </w:t>
              </w:r>
              <w:r w:rsidR="00A10EAC" w:rsidRPr="002F1D33">
                <w:rPr>
                  <w:rStyle w:val="Hyperlink"/>
                  <w:lang w:eastAsia="en-AU"/>
                </w:rPr>
                <w:t>a</w:t>
              </w:r>
              <w:r w:rsidR="00B91637" w:rsidRPr="002F1D33">
                <w:rPr>
                  <w:rStyle w:val="Hyperlink"/>
                  <w:lang w:eastAsia="en-AU"/>
                </w:rPr>
                <w:t>rtists</w:t>
              </w:r>
            </w:hyperlink>
          </w:p>
          <w:p w14:paraId="58147771" w14:textId="0E16D804" w:rsidR="00B91637" w:rsidRPr="002F1D33" w:rsidRDefault="009127DD" w:rsidP="0081634F">
            <w:pPr>
              <w:pStyle w:val="VCAAbullet"/>
            </w:pPr>
            <w:hyperlink r:id="rId30" w:history="1">
              <w:r w:rsidR="00B91637" w:rsidRPr="002F1D33">
                <w:rPr>
                  <w:rStyle w:val="Hyperlink"/>
                  <w:lang w:eastAsia="en-AU"/>
                </w:rPr>
                <w:t xml:space="preserve">Dance </w:t>
              </w:r>
              <w:r w:rsidR="00A10EAC" w:rsidRPr="002F1D33">
                <w:rPr>
                  <w:rStyle w:val="Hyperlink"/>
                  <w:lang w:eastAsia="en-AU"/>
                </w:rPr>
                <w:t>O</w:t>
              </w:r>
              <w:r w:rsidR="00B91637" w:rsidRPr="002F1D33">
                <w:rPr>
                  <w:rStyle w:val="Hyperlink"/>
                  <w:lang w:eastAsia="en-AU"/>
                </w:rPr>
                <w:t>ff</w:t>
              </w:r>
            </w:hyperlink>
          </w:p>
          <w:p w14:paraId="24371CFE" w14:textId="1D69D4E4" w:rsidR="00B91637" w:rsidRPr="002F1D33" w:rsidRDefault="009127DD" w:rsidP="00B91637">
            <w:pPr>
              <w:pStyle w:val="ListParagraph"/>
              <w:numPr>
                <w:ilvl w:val="0"/>
                <w:numId w:val="24"/>
              </w:numPr>
              <w:rPr>
                <w:rStyle w:val="Hyperlink"/>
                <w:lang w:eastAsia="en-AU"/>
              </w:rPr>
            </w:pPr>
            <w:hyperlink r:id="rId31" w:history="1">
              <w:r w:rsidR="00B91637" w:rsidRPr="002F1D33">
                <w:rPr>
                  <w:rStyle w:val="Hyperlink"/>
                  <w:rFonts w:ascii="Arial" w:hAnsi="Arial" w:cs="Arial"/>
                  <w:lang w:eastAsia="en-AU"/>
                </w:rPr>
                <w:t>‘Walk the Talk’ resources</w:t>
              </w:r>
            </w:hyperlink>
          </w:p>
          <w:p w14:paraId="126CD05C" w14:textId="586BFC73" w:rsidR="00B91637" w:rsidRPr="002F1D33" w:rsidRDefault="009127DD">
            <w:pPr>
              <w:pStyle w:val="VCAAbullet"/>
              <w:rPr>
                <w:rFonts w:eastAsia="Calibri"/>
              </w:rPr>
            </w:pPr>
            <w:hyperlink r:id="rId32" w:history="1">
              <w:r w:rsidR="00B91637" w:rsidRPr="002F1D33">
                <w:rPr>
                  <w:rStyle w:val="Hyperlink"/>
                  <w:lang w:eastAsia="en-AU"/>
                </w:rPr>
                <w:t xml:space="preserve">City of Melbourne </w:t>
              </w:r>
              <w:r w:rsidR="00A10EAC" w:rsidRPr="002F1D33">
                <w:rPr>
                  <w:rStyle w:val="Hyperlink"/>
                  <w:lang w:eastAsia="en-AU"/>
                </w:rPr>
                <w:t xml:space="preserve">Aboriginal and Torres Strait Islander </w:t>
              </w:r>
              <w:r w:rsidR="00B91637" w:rsidRPr="002F1D33">
                <w:rPr>
                  <w:rStyle w:val="Hyperlink"/>
                  <w:lang w:eastAsia="en-AU"/>
                </w:rPr>
                <w:t>Arts</w:t>
              </w:r>
            </w:hyperlink>
          </w:p>
        </w:tc>
      </w:tr>
      <w:tr w:rsidR="00B91637" w:rsidRPr="002F1D33" w14:paraId="49267631" w14:textId="77777777" w:rsidTr="003554AC">
        <w:trPr>
          <w:cantSplit/>
          <w:trHeight w:val="567"/>
        </w:trPr>
        <w:tc>
          <w:tcPr>
            <w:tcW w:w="5211" w:type="dxa"/>
            <w:shd w:val="clear" w:color="auto" w:fill="FFFFFF"/>
          </w:tcPr>
          <w:p w14:paraId="0C268044" w14:textId="77777777" w:rsidR="00B91637" w:rsidRPr="002F1D33" w:rsidRDefault="00B91637" w:rsidP="006F6143">
            <w:pPr>
              <w:pStyle w:val="VCAAbody"/>
              <w:rPr>
                <w:b/>
              </w:rPr>
            </w:pPr>
            <w:r w:rsidRPr="002F1D33">
              <w:rPr>
                <w:b/>
              </w:rPr>
              <w:lastRenderedPageBreak/>
              <w:t>Aboriginal musicians</w:t>
            </w:r>
          </w:p>
          <w:p w14:paraId="3C1362FB" w14:textId="77777777" w:rsidR="00B91637" w:rsidRPr="002F1D33" w:rsidRDefault="00B91637" w:rsidP="0081634F">
            <w:pPr>
              <w:pStyle w:val="VCAAbullet"/>
            </w:pPr>
            <w:r w:rsidRPr="002F1D33">
              <w:t>Talk about your</w:t>
            </w:r>
            <w:r w:rsidRPr="002F1D33">
              <w:rPr>
                <w:lang w:val="en-AU"/>
              </w:rPr>
              <w:t xml:space="preserve"> favourite </w:t>
            </w:r>
            <w:r w:rsidRPr="002F1D33">
              <w:t>Aboriginal musicians and their songs.</w:t>
            </w:r>
          </w:p>
          <w:p w14:paraId="1EA0E0CD" w14:textId="4EC90C74" w:rsidR="00B91637" w:rsidRPr="002F1D33" w:rsidRDefault="00B91637" w:rsidP="0081634F">
            <w:pPr>
              <w:pStyle w:val="VCAAbullet"/>
              <w:rPr>
                <w:rFonts w:eastAsia="Calibri"/>
                <w:b/>
              </w:rPr>
            </w:pPr>
            <w:r w:rsidRPr="002F1D33">
              <w:t xml:space="preserve">Write some sentences in language about the musicians and/or their songs, for example, </w:t>
            </w:r>
            <w:r w:rsidRPr="002F1D33">
              <w:rPr>
                <w:i/>
              </w:rPr>
              <w:t xml:space="preserve">I heard Lou Bennett. I saw Jessica </w:t>
            </w:r>
            <w:proofErr w:type="spellStart"/>
            <w:r w:rsidRPr="002F1D33">
              <w:rPr>
                <w:i/>
              </w:rPr>
              <w:t>Mauboy</w:t>
            </w:r>
            <w:proofErr w:type="spellEnd"/>
            <w:r w:rsidRPr="002F1D33">
              <w:rPr>
                <w:i/>
              </w:rPr>
              <w:t xml:space="preserve"> on TV.</w:t>
            </w:r>
          </w:p>
        </w:tc>
        <w:tc>
          <w:tcPr>
            <w:tcW w:w="4395" w:type="dxa"/>
            <w:shd w:val="clear" w:color="auto" w:fill="FFFFFF"/>
          </w:tcPr>
          <w:p w14:paraId="11EF8CBE" w14:textId="77777777" w:rsidR="00B91637" w:rsidRPr="002F1D33" w:rsidRDefault="00B91637" w:rsidP="0081634F">
            <w:pPr>
              <w:pStyle w:val="VCAAbody"/>
            </w:pPr>
            <w:r w:rsidRPr="002F1D33">
              <w:t>To hear:</w:t>
            </w:r>
          </w:p>
          <w:p w14:paraId="2DF71D41" w14:textId="77777777" w:rsidR="00B91637" w:rsidRPr="002F1D33" w:rsidRDefault="00B91637" w:rsidP="0081634F">
            <w:pPr>
              <w:pStyle w:val="VCAAbody"/>
            </w:pPr>
            <w:r w:rsidRPr="002F1D33">
              <w:t>To listen:</w:t>
            </w:r>
          </w:p>
          <w:p w14:paraId="1CDCDD69" w14:textId="77777777" w:rsidR="00B91637" w:rsidRPr="002F1D33" w:rsidRDefault="00B91637" w:rsidP="0081634F">
            <w:pPr>
              <w:pStyle w:val="VCAAbody"/>
            </w:pPr>
          </w:p>
        </w:tc>
        <w:tc>
          <w:tcPr>
            <w:tcW w:w="5244" w:type="dxa"/>
            <w:shd w:val="clear" w:color="auto" w:fill="FFFFFF"/>
          </w:tcPr>
          <w:p w14:paraId="7C2A2458" w14:textId="04BE36B2" w:rsidR="00B91637" w:rsidRPr="002F1D33" w:rsidRDefault="00B91637" w:rsidP="0081634F">
            <w:pPr>
              <w:pStyle w:val="VCAAbullet"/>
            </w:pPr>
            <w:r w:rsidRPr="002F1D33">
              <w:t xml:space="preserve">List of contemporary musicians: Jessica </w:t>
            </w:r>
            <w:proofErr w:type="spellStart"/>
            <w:r w:rsidRPr="002F1D33">
              <w:t>Mauboy</w:t>
            </w:r>
            <w:proofErr w:type="spellEnd"/>
            <w:r w:rsidRPr="002F1D33">
              <w:t xml:space="preserve">, Emma Donovan, Lou Bennett, Shellie Morris, Archie Roach, Casey Lee Donovan, Geoffrey </w:t>
            </w:r>
            <w:proofErr w:type="spellStart"/>
            <w:r w:rsidRPr="002F1D33">
              <w:t>Gurrumul</w:t>
            </w:r>
            <w:proofErr w:type="spellEnd"/>
            <w:r w:rsidRPr="002F1D33">
              <w:t xml:space="preserve"> </w:t>
            </w:r>
            <w:proofErr w:type="spellStart"/>
            <w:r w:rsidRPr="002F1D33">
              <w:t>Yunupingu</w:t>
            </w:r>
            <w:proofErr w:type="spellEnd"/>
            <w:r w:rsidRPr="002F1D33">
              <w:t xml:space="preserve">, Troy </w:t>
            </w:r>
            <w:proofErr w:type="spellStart"/>
            <w:r w:rsidRPr="002F1D33">
              <w:t>Cass</w:t>
            </w:r>
            <w:r w:rsidR="009D11C1" w:rsidRPr="002F1D33">
              <w:t>a</w:t>
            </w:r>
            <w:r w:rsidRPr="002F1D33">
              <w:t>r</w:t>
            </w:r>
            <w:proofErr w:type="spellEnd"/>
            <w:r w:rsidRPr="002F1D33">
              <w:t>-Daley, Kutcha Edwards, Dan Sultan</w:t>
            </w:r>
          </w:p>
          <w:p w14:paraId="6026BCD1" w14:textId="77777777" w:rsidR="00B91637" w:rsidRPr="002F1D33" w:rsidRDefault="00B91637" w:rsidP="006F6143"/>
        </w:tc>
      </w:tr>
      <w:tr w:rsidR="00B91637" w:rsidRPr="002F1D33" w14:paraId="2E98499C" w14:textId="77777777" w:rsidTr="003554AC">
        <w:trPr>
          <w:cantSplit/>
          <w:trHeight w:val="567"/>
        </w:trPr>
        <w:tc>
          <w:tcPr>
            <w:tcW w:w="5211" w:type="dxa"/>
            <w:shd w:val="clear" w:color="auto" w:fill="FFFFFF"/>
          </w:tcPr>
          <w:p w14:paraId="77C14D16" w14:textId="77777777" w:rsidR="00B91637" w:rsidRPr="002F1D33" w:rsidRDefault="00B91637" w:rsidP="006F6143">
            <w:pPr>
              <w:pStyle w:val="VCAAbody"/>
              <w:rPr>
                <w:b/>
                <w:lang w:eastAsia="en-AU"/>
              </w:rPr>
            </w:pPr>
            <w:r w:rsidRPr="002F1D33">
              <w:rPr>
                <w:b/>
                <w:lang w:eastAsia="en-AU"/>
              </w:rPr>
              <w:t>Circus Oz</w:t>
            </w:r>
          </w:p>
          <w:p w14:paraId="4DB72E6A" w14:textId="77777777" w:rsidR="00B91637" w:rsidRPr="002F1D33" w:rsidRDefault="00B91637" w:rsidP="0081634F">
            <w:pPr>
              <w:pStyle w:val="VCAAbullet"/>
            </w:pPr>
            <w:r w:rsidRPr="002F1D33">
              <w:t>Research Circus Oz and answer the following questions using as much Language as possible:</w:t>
            </w:r>
          </w:p>
          <w:p w14:paraId="077C883B" w14:textId="77777777" w:rsidR="00B91637" w:rsidRPr="002F1D33" w:rsidRDefault="00B91637" w:rsidP="006F6143">
            <w:pPr>
              <w:pStyle w:val="VCAAbulletlevel2"/>
            </w:pPr>
            <w:r w:rsidRPr="002F1D33">
              <w:t>What skills do circus performers need?</w:t>
            </w:r>
          </w:p>
          <w:p w14:paraId="4F82EC3D" w14:textId="77777777" w:rsidR="00B91637" w:rsidRPr="002F1D33" w:rsidRDefault="00B91637" w:rsidP="006F6143">
            <w:pPr>
              <w:pStyle w:val="VCAAbulletlevel2"/>
            </w:pPr>
            <w:r w:rsidRPr="002F1D33">
              <w:t xml:space="preserve">What is </w:t>
            </w:r>
            <w:proofErr w:type="spellStart"/>
            <w:r w:rsidRPr="002F1D33">
              <w:t>Shiralee</w:t>
            </w:r>
            <w:proofErr w:type="spellEnd"/>
            <w:r w:rsidRPr="002F1D33">
              <w:t xml:space="preserve"> saying in her message?</w:t>
            </w:r>
          </w:p>
          <w:p w14:paraId="6CADD1D3" w14:textId="77777777" w:rsidR="00B91637" w:rsidRPr="002F1D33" w:rsidRDefault="00B91637" w:rsidP="006F6143">
            <w:pPr>
              <w:pStyle w:val="VCAAbulletlevel2"/>
            </w:pPr>
            <w:r w:rsidRPr="002F1D33">
              <w:t>Why does Circus Oz teach people circus skills?</w:t>
            </w:r>
          </w:p>
          <w:p w14:paraId="63577A8B" w14:textId="77777777" w:rsidR="00B91637" w:rsidRPr="002F1D33" w:rsidRDefault="00B91637" w:rsidP="006F6143">
            <w:pPr>
              <w:pStyle w:val="VCAAbulletlevel2"/>
            </w:pPr>
            <w:r w:rsidRPr="002F1D33">
              <w:t xml:space="preserve">Have you seen Circus Oz? If so, you might like to contribute to their </w:t>
            </w:r>
            <w:hyperlink r:id="rId33" w:history="1">
              <w:r w:rsidRPr="002F1D33">
                <w:rPr>
                  <w:rStyle w:val="Hyperlink"/>
                  <w:lang w:eastAsia="en-AU"/>
                </w:rPr>
                <w:t>Living Archive.</w:t>
              </w:r>
            </w:hyperlink>
          </w:p>
          <w:p w14:paraId="2E05201B" w14:textId="77777777" w:rsidR="00B91637" w:rsidRPr="002F1D33" w:rsidRDefault="00B91637" w:rsidP="0081634F">
            <w:pPr>
              <w:pStyle w:val="VCAAbullet"/>
            </w:pPr>
            <w:r w:rsidRPr="002F1D33">
              <w:t>List some words relating to, or write some sentences about, Circus Oz.</w:t>
            </w:r>
          </w:p>
          <w:p w14:paraId="15AD7E15" w14:textId="77777777" w:rsidR="00B91637" w:rsidRPr="002F1D33" w:rsidRDefault="00B91637" w:rsidP="0081634F">
            <w:pPr>
              <w:pStyle w:val="VCAAbullet"/>
            </w:pPr>
            <w:r w:rsidRPr="002F1D33">
              <w:t xml:space="preserve">As the performers carry out an action like jumping, encourage the students to say in Language the name of the action, or a sentence about what the performers are doing, for example, </w:t>
            </w:r>
            <w:proofErr w:type="gramStart"/>
            <w:r w:rsidRPr="002F1D33">
              <w:rPr>
                <w:i/>
              </w:rPr>
              <w:t>She</w:t>
            </w:r>
            <w:proofErr w:type="gramEnd"/>
            <w:r w:rsidRPr="002F1D33">
              <w:rPr>
                <w:i/>
              </w:rPr>
              <w:t xml:space="preserve"> is jumping</w:t>
            </w:r>
            <w:r w:rsidRPr="002F1D33">
              <w:t>.</w:t>
            </w:r>
          </w:p>
          <w:p w14:paraId="4DD9B5A3" w14:textId="77777777" w:rsidR="00B91637" w:rsidRPr="002F1D33" w:rsidRDefault="00B91637" w:rsidP="00B91637">
            <w:pPr>
              <w:rPr>
                <w:rFonts w:ascii="Arial" w:eastAsia="Calibri" w:hAnsi="Arial" w:cs="Arial"/>
                <w:b/>
              </w:rPr>
            </w:pPr>
          </w:p>
        </w:tc>
        <w:tc>
          <w:tcPr>
            <w:tcW w:w="4395" w:type="dxa"/>
            <w:shd w:val="clear" w:color="auto" w:fill="FFFFFF"/>
          </w:tcPr>
          <w:p w14:paraId="3BCAB00A" w14:textId="77777777" w:rsidR="00B91637" w:rsidRPr="002F1D33" w:rsidRDefault="00B91637" w:rsidP="0081634F">
            <w:pPr>
              <w:pStyle w:val="VCAAbody"/>
            </w:pPr>
            <w:r w:rsidRPr="002F1D33">
              <w:t>To run:</w:t>
            </w:r>
          </w:p>
          <w:p w14:paraId="69D04340" w14:textId="77777777" w:rsidR="00B91637" w:rsidRPr="002F1D33" w:rsidRDefault="00B91637" w:rsidP="0081634F">
            <w:pPr>
              <w:pStyle w:val="VCAAbody"/>
            </w:pPr>
            <w:r w:rsidRPr="002F1D33">
              <w:t>To jump:</w:t>
            </w:r>
          </w:p>
          <w:p w14:paraId="75B0E35C" w14:textId="77777777" w:rsidR="00B91637" w:rsidRPr="002F1D33" w:rsidRDefault="00B91637" w:rsidP="0081634F">
            <w:pPr>
              <w:pStyle w:val="VCAAbody"/>
            </w:pPr>
            <w:r w:rsidRPr="002F1D33">
              <w:t>To fly:</w:t>
            </w:r>
          </w:p>
          <w:p w14:paraId="341A1491" w14:textId="1E0F3CF5" w:rsidR="00B91637" w:rsidRPr="002F1D33" w:rsidRDefault="00B91637" w:rsidP="0081634F">
            <w:pPr>
              <w:pStyle w:val="VCAAbody"/>
            </w:pPr>
            <w:r w:rsidRPr="002F1D33">
              <w:t>To swing:</w:t>
            </w:r>
          </w:p>
        </w:tc>
        <w:tc>
          <w:tcPr>
            <w:tcW w:w="5244" w:type="dxa"/>
            <w:shd w:val="clear" w:color="auto" w:fill="FFFFFF"/>
          </w:tcPr>
          <w:p w14:paraId="49A23249" w14:textId="77777777" w:rsidR="00B91637" w:rsidRPr="002F1D33" w:rsidRDefault="00B91637" w:rsidP="006F6143">
            <w:pPr>
              <w:pStyle w:val="VCAAbullet"/>
              <w:rPr>
                <w:rStyle w:val="Hyperlink"/>
                <w:b/>
                <w:lang w:val="en-US" w:eastAsia="en-AU"/>
              </w:rPr>
            </w:pPr>
            <w:r w:rsidRPr="002F1D33">
              <w:rPr>
                <w:lang w:val="en-US"/>
              </w:rPr>
              <w:fldChar w:fldCharType="begin"/>
            </w:r>
            <w:r w:rsidRPr="002F1D33">
              <w:instrText xml:space="preserve"> HYPERLINK "https://superheroacademy.net/" </w:instrText>
            </w:r>
            <w:r w:rsidRPr="002F1D33">
              <w:rPr>
                <w:lang w:val="en-US"/>
              </w:rPr>
              <w:fldChar w:fldCharType="separate"/>
            </w:r>
            <w:r w:rsidRPr="002F1D33">
              <w:rPr>
                <w:rStyle w:val="Hyperlink"/>
                <w:lang w:eastAsia="en-AU"/>
              </w:rPr>
              <w:t>Super Hero Academy</w:t>
            </w:r>
          </w:p>
          <w:p w14:paraId="6E6FE598" w14:textId="77777777" w:rsidR="00B91637" w:rsidRPr="002F1D33" w:rsidRDefault="00B91637">
            <w:pPr>
              <w:pStyle w:val="VCAAbullet"/>
            </w:pPr>
            <w:r w:rsidRPr="002F1D33">
              <w:fldChar w:fldCharType="end"/>
            </w:r>
            <w:hyperlink r:id="rId34" w:history="1">
              <w:r w:rsidRPr="002F1D33">
                <w:rPr>
                  <w:rStyle w:val="Hyperlink"/>
                  <w:lang w:eastAsia="en-AU"/>
                </w:rPr>
                <w:t>Circus Oz</w:t>
              </w:r>
            </w:hyperlink>
          </w:p>
          <w:p w14:paraId="55C7F892" w14:textId="1B0040F2" w:rsidR="00B91637" w:rsidRPr="002F1D33" w:rsidRDefault="009127DD">
            <w:pPr>
              <w:pStyle w:val="VCAAbullet"/>
            </w:pPr>
            <w:hyperlink r:id="rId35" w:history="1">
              <w:r w:rsidR="00B91637" w:rsidRPr="002F1D33">
                <w:rPr>
                  <w:rStyle w:val="Hyperlink"/>
                  <w:lang w:eastAsia="en-AU"/>
                </w:rPr>
                <w:t>Circus Oz</w:t>
              </w:r>
              <w:r w:rsidR="006D0522" w:rsidRPr="002F1D33">
                <w:rPr>
                  <w:rStyle w:val="Hyperlink"/>
                  <w:lang w:eastAsia="en-AU"/>
                </w:rPr>
                <w:t>,</w:t>
              </w:r>
              <w:r w:rsidR="00B91637" w:rsidRPr="002F1D33">
                <w:rPr>
                  <w:rStyle w:val="Hyperlink"/>
                  <w:lang w:eastAsia="en-AU"/>
                </w:rPr>
                <w:t xml:space="preserve"> Wikipedia</w:t>
              </w:r>
            </w:hyperlink>
          </w:p>
          <w:p w14:paraId="7397D8B8" w14:textId="77777777" w:rsidR="00B91637" w:rsidRPr="002F1D33" w:rsidRDefault="00B91637" w:rsidP="006F6143">
            <w:pPr>
              <w:pStyle w:val="VCAAbullet"/>
              <w:rPr>
                <w:rStyle w:val="Hyperlink"/>
                <w:lang w:eastAsia="en-AU"/>
              </w:rPr>
            </w:pPr>
            <w:r w:rsidRPr="002F1D33">
              <w:fldChar w:fldCharType="begin"/>
            </w:r>
            <w:r w:rsidRPr="002F1D33">
              <w:instrText xml:space="preserve"> HYPERLINK "https://www.circusoz.com/sidesault/blakflip.html" </w:instrText>
            </w:r>
            <w:r w:rsidRPr="002F1D33">
              <w:fldChar w:fldCharType="separate"/>
            </w:r>
            <w:r w:rsidRPr="002F1D33">
              <w:rPr>
                <w:rStyle w:val="Hyperlink"/>
                <w:lang w:eastAsia="en-AU"/>
              </w:rPr>
              <w:t xml:space="preserve">Circus Oz </w:t>
            </w:r>
            <w:proofErr w:type="spellStart"/>
            <w:r w:rsidRPr="002F1D33">
              <w:rPr>
                <w:rStyle w:val="Hyperlink"/>
                <w:lang w:eastAsia="en-AU"/>
              </w:rPr>
              <w:t>BLAKflip</w:t>
            </w:r>
            <w:proofErr w:type="spellEnd"/>
          </w:p>
          <w:p w14:paraId="23620953" w14:textId="77777777" w:rsidR="00B91637" w:rsidRPr="002F1D33" w:rsidRDefault="00B91637" w:rsidP="006F6143">
            <w:pPr>
              <w:pStyle w:val="VCAAbullet"/>
              <w:rPr>
                <w:rStyle w:val="Hyperlink"/>
                <w:lang w:val="en-US" w:eastAsia="en-AU"/>
              </w:rPr>
            </w:pPr>
            <w:r w:rsidRPr="002F1D33">
              <w:fldChar w:fldCharType="end"/>
            </w:r>
            <w:r w:rsidRPr="002F1D33">
              <w:fldChar w:fldCharType="begin"/>
            </w:r>
            <w:r w:rsidRPr="002F1D33">
              <w:instrText xml:space="preserve"> HYPERLINK "https://mobile.circusoz.com/programs/indigenous/blakflipandbeyond/circus-oz-goes-bush.html" </w:instrText>
            </w:r>
            <w:r w:rsidRPr="002F1D33">
              <w:fldChar w:fldCharType="separate"/>
            </w:r>
            <w:r w:rsidRPr="002F1D33">
              <w:rPr>
                <w:rStyle w:val="Hyperlink"/>
                <w:lang w:eastAsia="en-AU"/>
              </w:rPr>
              <w:t>Circus Oz goes bush</w:t>
            </w:r>
          </w:p>
          <w:p w14:paraId="030C8002" w14:textId="0684A87E" w:rsidR="00B91637" w:rsidRPr="002F1D33" w:rsidRDefault="00B91637" w:rsidP="006F6143">
            <w:pPr>
              <w:pStyle w:val="VCAAbullet"/>
              <w:rPr>
                <w:rStyle w:val="Hyperlink"/>
                <w:lang w:eastAsia="en-AU"/>
              </w:rPr>
            </w:pPr>
            <w:r w:rsidRPr="002F1D33">
              <w:fldChar w:fldCharType="end"/>
            </w:r>
            <w:r w:rsidRPr="002F1D33">
              <w:fldChar w:fldCharType="begin"/>
            </w:r>
            <w:r w:rsidR="000D00A4" w:rsidRPr="002F1D33">
              <w:instrText>HYPERLINK "https://www.sbs.com.au/nitv/article/2016/08/11/elders-clown-around-deadly-circus-program"</w:instrText>
            </w:r>
            <w:r w:rsidRPr="002F1D33">
              <w:fldChar w:fldCharType="separate"/>
            </w:r>
            <w:r w:rsidRPr="002F1D33">
              <w:rPr>
                <w:rStyle w:val="Hyperlink"/>
                <w:lang w:eastAsia="en-AU"/>
              </w:rPr>
              <w:t>Elders Circus Program</w:t>
            </w:r>
          </w:p>
          <w:p w14:paraId="119791D0" w14:textId="77777777" w:rsidR="00B91637" w:rsidRPr="002F1D33" w:rsidRDefault="00B91637" w:rsidP="006F6143">
            <w:r w:rsidRPr="002F1D33">
              <w:fldChar w:fldCharType="end"/>
            </w:r>
          </w:p>
          <w:p w14:paraId="7EC19E2B" w14:textId="25593CDC" w:rsidR="00B91637" w:rsidRPr="002F1D33" w:rsidRDefault="00B91637" w:rsidP="0081634F">
            <w:pPr>
              <w:pStyle w:val="VCAAbullet"/>
            </w:pPr>
            <w:r w:rsidRPr="002F1D33">
              <w:t xml:space="preserve">In most Victorian Aboriginal </w:t>
            </w:r>
            <w:proofErr w:type="gramStart"/>
            <w:r w:rsidRPr="002F1D33">
              <w:t>Languages</w:t>
            </w:r>
            <w:proofErr w:type="gramEnd"/>
            <w:r w:rsidRPr="002F1D33">
              <w:t xml:space="preserve"> the third person singular pronoun (</w:t>
            </w:r>
            <w:r w:rsidR="006D0522" w:rsidRPr="002F1D33">
              <w:t>‘</w:t>
            </w:r>
            <w:r w:rsidRPr="002F1D33">
              <w:t>he</w:t>
            </w:r>
            <w:r w:rsidR="006D0522" w:rsidRPr="002F1D33">
              <w:t>’</w:t>
            </w:r>
            <w:r w:rsidRPr="002F1D33">
              <w:t xml:space="preserve">, </w:t>
            </w:r>
            <w:r w:rsidR="006D0522" w:rsidRPr="002F1D33">
              <w:t>‘</w:t>
            </w:r>
            <w:r w:rsidRPr="002F1D33">
              <w:t>she</w:t>
            </w:r>
            <w:r w:rsidR="006D0522" w:rsidRPr="002F1D33">
              <w:t>’</w:t>
            </w:r>
            <w:r w:rsidRPr="002F1D33">
              <w:t xml:space="preserve"> or </w:t>
            </w:r>
            <w:r w:rsidR="006D0522" w:rsidRPr="002F1D33">
              <w:t>‘</w:t>
            </w:r>
            <w:r w:rsidRPr="002F1D33">
              <w:t>it</w:t>
            </w:r>
            <w:r w:rsidR="006D0522" w:rsidRPr="002F1D33">
              <w:t>’</w:t>
            </w:r>
            <w:r w:rsidRPr="002F1D33">
              <w:t>) is not marked.</w:t>
            </w:r>
          </w:p>
          <w:p w14:paraId="64DDE502" w14:textId="77777777" w:rsidR="00B91637" w:rsidRPr="002F1D33" w:rsidRDefault="00B91637" w:rsidP="0081634F">
            <w:pPr>
              <w:pStyle w:val="VCAAbullet"/>
              <w:numPr>
                <w:ilvl w:val="0"/>
                <w:numId w:val="0"/>
              </w:numPr>
              <w:ind w:left="425"/>
            </w:pPr>
          </w:p>
          <w:p w14:paraId="2FA774A4" w14:textId="48AEAC74" w:rsidR="00B91637" w:rsidRPr="002F1D33" w:rsidRDefault="00B91637" w:rsidP="00B91637">
            <w:pPr>
              <w:pStyle w:val="ListParagraph"/>
              <w:ind w:left="0"/>
              <w:rPr>
                <w:rFonts w:ascii="Arial" w:hAnsi="Arial" w:cs="Arial"/>
                <w:b/>
                <w:bCs/>
                <w:lang w:eastAsia="en-AU"/>
              </w:rPr>
            </w:pPr>
            <w:r w:rsidRPr="002F1D33">
              <w:rPr>
                <w:rFonts w:ascii="Arial" w:hAnsi="Arial" w:cs="Arial"/>
                <w:b/>
                <w:bCs/>
                <w:lang w:eastAsia="en-AU"/>
              </w:rPr>
              <w:t>Cross</w:t>
            </w:r>
            <w:r w:rsidR="006D0522" w:rsidRPr="002F1D33">
              <w:rPr>
                <w:rFonts w:ascii="Arial" w:hAnsi="Arial" w:cs="Arial"/>
                <w:b/>
                <w:bCs/>
                <w:lang w:eastAsia="en-AU"/>
              </w:rPr>
              <w:t>-c</w:t>
            </w:r>
            <w:r w:rsidRPr="002F1D33">
              <w:rPr>
                <w:rFonts w:ascii="Arial" w:hAnsi="Arial" w:cs="Arial"/>
                <w:b/>
                <w:bCs/>
                <w:lang w:eastAsia="en-AU"/>
              </w:rPr>
              <w:t>urricul</w:t>
            </w:r>
            <w:r w:rsidR="006D0522" w:rsidRPr="002F1D33">
              <w:rPr>
                <w:rFonts w:ascii="Arial" w:hAnsi="Arial" w:cs="Arial"/>
                <w:b/>
                <w:bCs/>
                <w:lang w:eastAsia="en-AU"/>
              </w:rPr>
              <w:t>ar</w:t>
            </w:r>
            <w:r w:rsidRPr="002F1D33">
              <w:rPr>
                <w:rFonts w:ascii="Arial" w:hAnsi="Arial" w:cs="Arial"/>
                <w:b/>
                <w:bCs/>
                <w:lang w:eastAsia="en-AU"/>
              </w:rPr>
              <w:t xml:space="preserve"> activity suggestion </w:t>
            </w:r>
          </w:p>
          <w:p w14:paraId="4632752B" w14:textId="701ABE32" w:rsidR="00B91637" w:rsidRPr="002F1D33" w:rsidRDefault="00B91637" w:rsidP="0081634F">
            <w:pPr>
              <w:pStyle w:val="VCAAbullet"/>
              <w:rPr>
                <w:b/>
              </w:rPr>
            </w:pPr>
            <w:r w:rsidRPr="002F1D33">
              <w:t xml:space="preserve">Together with the PE teacher, arrange activities from the Australian Sports Commission’s </w:t>
            </w:r>
            <w:hyperlink r:id="rId36" w:history="1">
              <w:r w:rsidRPr="002F1D33">
                <w:rPr>
                  <w:rStyle w:val="Hyperlink"/>
                  <w:lang w:eastAsia="en-AU"/>
                </w:rPr>
                <w:t>Playing for Life Circus Companion Book</w:t>
              </w:r>
            </w:hyperlink>
            <w:r w:rsidRPr="002F1D33">
              <w:t>. Utili</w:t>
            </w:r>
            <w:r w:rsidR="00B52280" w:rsidRPr="002F1D33">
              <w:t>s</w:t>
            </w:r>
            <w:r w:rsidRPr="002F1D33">
              <w:t>e Language as much as possible during these activities.</w:t>
            </w:r>
          </w:p>
          <w:p w14:paraId="6793DD29" w14:textId="77777777" w:rsidR="00B91637" w:rsidRPr="002F1D33" w:rsidRDefault="00B91637" w:rsidP="0081634F">
            <w:pPr>
              <w:pStyle w:val="VCAAbullet"/>
              <w:numPr>
                <w:ilvl w:val="0"/>
                <w:numId w:val="0"/>
              </w:numPr>
              <w:ind w:left="425"/>
              <w:rPr>
                <w:rFonts w:eastAsia="Calibri"/>
              </w:rPr>
            </w:pPr>
          </w:p>
        </w:tc>
      </w:tr>
      <w:tr w:rsidR="00B91637" w:rsidRPr="002F1D33" w14:paraId="5EAF9674" w14:textId="77777777" w:rsidTr="003554AC">
        <w:trPr>
          <w:cantSplit/>
          <w:trHeight w:val="567"/>
        </w:trPr>
        <w:tc>
          <w:tcPr>
            <w:tcW w:w="5211" w:type="dxa"/>
            <w:shd w:val="clear" w:color="auto" w:fill="FFFFFF"/>
          </w:tcPr>
          <w:p w14:paraId="18C5D84D" w14:textId="77777777" w:rsidR="00B91637" w:rsidRPr="002F1D33" w:rsidRDefault="00B91637" w:rsidP="006F6143">
            <w:pPr>
              <w:pStyle w:val="VCAAbody"/>
              <w:rPr>
                <w:b/>
              </w:rPr>
            </w:pPr>
            <w:r w:rsidRPr="002F1D33">
              <w:rPr>
                <w:b/>
              </w:rPr>
              <w:lastRenderedPageBreak/>
              <w:t>Daily farewell activity</w:t>
            </w:r>
          </w:p>
          <w:p w14:paraId="7907C81A" w14:textId="4DE817BF" w:rsidR="00B91637" w:rsidRPr="002F1D33" w:rsidRDefault="00B91637" w:rsidP="0081634F">
            <w:pPr>
              <w:pStyle w:val="VCAAbullet"/>
            </w:pPr>
            <w:r w:rsidRPr="002F1D33">
              <w:t>Farewell the students in language</w:t>
            </w:r>
            <w:r w:rsidR="00B52280" w:rsidRPr="002F1D33">
              <w:t>.</w:t>
            </w:r>
          </w:p>
          <w:p w14:paraId="3A948E3F" w14:textId="59E6FA8B" w:rsidR="00B91637" w:rsidRPr="002F1D33" w:rsidRDefault="00B91637" w:rsidP="0081634F">
            <w:pPr>
              <w:pStyle w:val="VCAAbullet"/>
            </w:pPr>
            <w:r w:rsidRPr="002F1D33">
              <w:t>Students return the teacher’s farewell</w:t>
            </w:r>
            <w:r w:rsidR="00B52280" w:rsidRPr="002F1D33">
              <w:t>.</w:t>
            </w:r>
          </w:p>
          <w:p w14:paraId="7021EA04" w14:textId="37A5D9BF" w:rsidR="00B91637" w:rsidRPr="002F1D33" w:rsidRDefault="00B91637" w:rsidP="0081634F">
            <w:pPr>
              <w:pStyle w:val="VCAAbullet"/>
            </w:pPr>
            <w:r w:rsidRPr="002F1D33">
              <w:t>Students farewell any guests in language</w:t>
            </w:r>
            <w:r w:rsidR="00B52280" w:rsidRPr="002F1D33">
              <w:t>.</w:t>
            </w:r>
          </w:p>
          <w:p w14:paraId="4DC4F29B" w14:textId="2204B522" w:rsidR="00B91637" w:rsidRPr="002F1D33" w:rsidRDefault="00B91637" w:rsidP="0081634F">
            <w:pPr>
              <w:pStyle w:val="VCAAbullet"/>
              <w:rPr>
                <w:rFonts w:eastAsia="Calibri"/>
                <w:b/>
              </w:rPr>
            </w:pPr>
            <w:r w:rsidRPr="002F1D33">
              <w:t>Students farewell each other in language</w:t>
            </w:r>
            <w:r w:rsidR="00B52280" w:rsidRPr="002F1D33">
              <w:t>.</w:t>
            </w:r>
          </w:p>
        </w:tc>
        <w:tc>
          <w:tcPr>
            <w:tcW w:w="4395" w:type="dxa"/>
            <w:shd w:val="clear" w:color="auto" w:fill="FFFFFF"/>
          </w:tcPr>
          <w:p w14:paraId="179BF35C" w14:textId="77777777" w:rsidR="00B91637" w:rsidRPr="002F1D33" w:rsidRDefault="00B91637" w:rsidP="00B91637">
            <w:pPr>
              <w:pStyle w:val="VCAAbody"/>
            </w:pPr>
          </w:p>
        </w:tc>
        <w:tc>
          <w:tcPr>
            <w:tcW w:w="5244" w:type="dxa"/>
            <w:shd w:val="clear" w:color="auto" w:fill="FFFFFF"/>
          </w:tcPr>
          <w:p w14:paraId="54D3DC19" w14:textId="1A389B82" w:rsidR="00B91637" w:rsidRPr="002F1D33" w:rsidRDefault="00B91637" w:rsidP="00B91637">
            <w:pPr>
              <w:pStyle w:val="VCAAbullet"/>
              <w:rPr>
                <w:rFonts w:eastAsia="Calibri"/>
              </w:rPr>
            </w:pPr>
            <w:r w:rsidRPr="002F1D33">
              <w:t>The farewell routine should be used at the end of every class.</w:t>
            </w:r>
          </w:p>
        </w:tc>
      </w:tr>
    </w:tbl>
    <w:p w14:paraId="79743A0A" w14:textId="77777777" w:rsidR="007961C4" w:rsidRPr="002F1D33" w:rsidRDefault="007961C4" w:rsidP="007961C4">
      <w:pPr>
        <w:rPr>
          <w:rFonts w:ascii="Calibri" w:eastAsia="Calibri" w:hAnsi="Calibri" w:cs="Times New Roman"/>
          <w:lang w:val="en-AU"/>
        </w:rPr>
      </w:pPr>
    </w:p>
    <w:p w14:paraId="7AE3785B" w14:textId="41ED7BB7" w:rsidR="007961C4" w:rsidRPr="002F1D33" w:rsidRDefault="003554AC" w:rsidP="007961C4">
      <w:pPr>
        <w:pStyle w:val="VCAAHeading2"/>
        <w:rPr>
          <w:lang w:val="en-AU"/>
        </w:rPr>
      </w:pPr>
      <w:r w:rsidRPr="002F1D33">
        <w:rPr>
          <w:lang w:val="en-AU"/>
        </w:rPr>
        <w:t xml:space="preserve">Assessment </w:t>
      </w:r>
      <w:r w:rsidR="000D00A4" w:rsidRPr="002F1D33">
        <w:rPr>
          <w:lang w:val="en-AU"/>
        </w:rPr>
        <w:t>opportunities</w:t>
      </w:r>
    </w:p>
    <w:p w14:paraId="46CFA0D9" w14:textId="77777777" w:rsidR="00B91637" w:rsidRPr="002F1D33" w:rsidRDefault="00B91637" w:rsidP="00B91637">
      <w:pPr>
        <w:pStyle w:val="VCAAbullet"/>
      </w:pPr>
      <w:r w:rsidRPr="002F1D33">
        <w:t>Correct use of language in both written and spoken activities</w:t>
      </w:r>
    </w:p>
    <w:p w14:paraId="265A7156" w14:textId="77777777" w:rsidR="00B91637" w:rsidRPr="002F1D33" w:rsidRDefault="00B91637" w:rsidP="00B91637">
      <w:pPr>
        <w:pStyle w:val="VCAAbullet"/>
      </w:pPr>
      <w:r w:rsidRPr="002F1D33">
        <w:t>Presentations</w:t>
      </w:r>
    </w:p>
    <w:p w14:paraId="5D80290B" w14:textId="76BAB52C" w:rsidR="007961C4" w:rsidRPr="002F1D33" w:rsidRDefault="00B91637" w:rsidP="00B91637">
      <w:pPr>
        <w:pStyle w:val="VCAAbullet"/>
        <w:rPr>
          <w:rFonts w:eastAsia="Calibri"/>
        </w:rPr>
      </w:pPr>
      <w:r w:rsidRPr="002F1D33">
        <w:t>Participation in discussions</w:t>
      </w:r>
    </w:p>
    <w:p w14:paraId="18B36B82" w14:textId="77777777" w:rsidR="007961C4" w:rsidRPr="002F1D33" w:rsidRDefault="007961C4" w:rsidP="007961C4">
      <w:pPr>
        <w:pStyle w:val="VCAAHeading2"/>
      </w:pPr>
      <w:r w:rsidRPr="002F1D33">
        <w:t>Sharing</w:t>
      </w:r>
    </w:p>
    <w:p w14:paraId="20824D3B" w14:textId="77777777" w:rsidR="00B91637" w:rsidRPr="002F1D33" w:rsidRDefault="00B91637" w:rsidP="00B91637">
      <w:pPr>
        <w:pStyle w:val="VCAAbullet"/>
      </w:pPr>
      <w:r w:rsidRPr="002F1D33">
        <w:t>Ask students to teach their family to greet and farewell each other in language.</w:t>
      </w:r>
    </w:p>
    <w:p w14:paraId="6C45872A" w14:textId="41D9A03C" w:rsidR="007961C4" w:rsidRPr="002F1D33" w:rsidRDefault="00B91637" w:rsidP="00B91637">
      <w:pPr>
        <w:pStyle w:val="VCAAbullet"/>
        <w:rPr>
          <w:rFonts w:eastAsia="Calibri"/>
        </w:rPr>
      </w:pPr>
      <w:r w:rsidRPr="002F1D33">
        <w:t>Send the language information home to the family.</w:t>
      </w:r>
    </w:p>
    <w:p w14:paraId="732268A1" w14:textId="7E54F8CF" w:rsidR="0009709E" w:rsidRPr="0009709E" w:rsidRDefault="0009709E" w:rsidP="007961C4">
      <w:pPr>
        <w:pStyle w:val="VCAAbody"/>
      </w:pPr>
    </w:p>
    <w:sectPr w:rsidR="0009709E" w:rsidRPr="0009709E" w:rsidSect="003554AC">
      <w:footerReference w:type="first" r:id="rId37"/>
      <w:pgSz w:w="16840" w:h="11907" w:orient="landscape" w:code="9"/>
      <w:pgMar w:top="1134" w:right="1134" w:bottom="1134" w:left="1134" w:header="567" w:footer="283"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68A4" w14:textId="77777777" w:rsidR="006D0522" w:rsidRDefault="006D0522" w:rsidP="00304EA1">
      <w:pPr>
        <w:spacing w:after="0" w:line="240" w:lineRule="auto"/>
      </w:pPr>
      <w:r>
        <w:separator/>
      </w:r>
    </w:p>
  </w:endnote>
  <w:endnote w:type="continuationSeparator" w:id="0">
    <w:p w14:paraId="732268A5" w14:textId="77777777" w:rsidR="006D0522" w:rsidRDefault="006D05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B" w14:textId="77777777" w:rsidR="006D0522" w:rsidRDefault="006D0522" w:rsidP="00BC538E">
    <w:pPr>
      <w:pStyle w:val="Footer"/>
      <w:jc w:val="center"/>
    </w:pPr>
    <w:r>
      <w:rPr>
        <w:noProof/>
        <w:lang w:val="en-AU" w:eastAsia="en-AU"/>
      </w:rPr>
      <w:drawing>
        <wp:inline distT="0" distB="0" distL="0" distR="0" wp14:anchorId="732268B7" wp14:editId="732268B8">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2" w14:textId="6EECD834" w:rsidR="006D0522" w:rsidRPr="00A45ECE" w:rsidRDefault="006D0522" w:rsidP="00A45ECE">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9127DD">
      <w:rPr>
        <w:noProof/>
      </w:rPr>
      <w:t>7</w:t>
    </w:r>
    <w:r w:rsidRPr="00A45E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4" w14:textId="4B834F60" w:rsidR="006D0522" w:rsidRPr="008D0529" w:rsidRDefault="006D0522" w:rsidP="0063459B">
    <w:pPr>
      <w:pStyle w:val="VCAAcaptionsandfootnote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6ECC" w14:textId="57274394" w:rsidR="006D0522" w:rsidRPr="00A45ECE" w:rsidRDefault="006D0522" w:rsidP="0063459B">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9127DD">
      <w:rPr>
        <w:noProof/>
      </w:rPr>
      <w:t>3</w:t>
    </w:r>
    <w:r w:rsidRPr="00A45E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268A2" w14:textId="77777777" w:rsidR="006D0522" w:rsidRDefault="006D0522" w:rsidP="00304EA1">
      <w:pPr>
        <w:spacing w:after="0" w:line="240" w:lineRule="auto"/>
      </w:pPr>
      <w:r>
        <w:separator/>
      </w:r>
    </w:p>
  </w:footnote>
  <w:footnote w:type="continuationSeparator" w:id="0">
    <w:p w14:paraId="732268A3" w14:textId="77777777" w:rsidR="006D0522" w:rsidRDefault="006D052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474644523"/>
      <w:placeholder>
        <w:docPart w:val="D4ADD64ABF58478893CCC69B5E6D9676"/>
      </w:placeholder>
      <w:dataBinding w:prefixMappings="xmlns:ns0='http://purl.org/dc/elements/1.1/' xmlns:ns1='http://schemas.openxmlformats.org/package/2006/metadata/core-properties' " w:xpath="/ns1:coreProperties[1]/ns0:title[1]" w:storeItemID="{6C3C8BC8-F283-45AE-878A-BAB7291924A1}"/>
      <w:text/>
    </w:sdtPr>
    <w:sdtEndPr/>
    <w:sdtContent>
      <w:p w14:paraId="732268A7" w14:textId="48A0ADCF" w:rsidR="006D0522" w:rsidRDefault="006D0522" w:rsidP="00302458">
        <w:pPr>
          <w:pStyle w:val="Header"/>
          <w:spacing w:after="240"/>
        </w:pPr>
        <w:r>
          <w:rPr>
            <w:color w:val="999999" w:themeColor="accent2"/>
          </w:rPr>
          <w:t>Contemporary Aboriginal Performing Arts, Levels 3–6</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A" w14:textId="77777777" w:rsidR="006D0522" w:rsidRDefault="006D0522" w:rsidP="00BC538E">
    <w:pPr>
      <w:pStyle w:val="Header"/>
      <w:jc w:val="center"/>
    </w:pPr>
    <w:r>
      <w:rPr>
        <w:noProof/>
        <w:lang w:val="en-AU" w:eastAsia="en-AU"/>
      </w:rPr>
      <w:drawing>
        <wp:inline distT="0" distB="0" distL="0" distR="0" wp14:anchorId="732268B5" wp14:editId="732268B6">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sz w:val="18"/>
        <w:szCs w:val="18"/>
      </w:rPr>
      <w:alias w:val="Title"/>
      <w:tag w:val=""/>
      <w:id w:val="1604003750"/>
      <w:dataBinding w:prefixMappings="xmlns:ns0='http://purl.org/dc/elements/1.1/' xmlns:ns1='http://schemas.openxmlformats.org/package/2006/metadata/core-properties' " w:xpath="/ns1:coreProperties[1]/ns0:title[1]" w:storeItemID="{6C3C8BC8-F283-45AE-878A-BAB7291924A1}"/>
      <w:text/>
    </w:sdtPr>
    <w:sdtEndPr/>
    <w:sdtContent>
      <w:p w14:paraId="732268AE" w14:textId="70656A4D" w:rsidR="006D0522" w:rsidRPr="00A45ECE" w:rsidRDefault="006D0522" w:rsidP="00302458">
        <w:pPr>
          <w:pStyle w:val="Header"/>
          <w:spacing w:after="240"/>
          <w:rPr>
            <w:sz w:val="18"/>
            <w:szCs w:val="18"/>
          </w:rPr>
        </w:pPr>
        <w:r>
          <w:rPr>
            <w:color w:val="999999" w:themeColor="accent2"/>
            <w:sz w:val="18"/>
            <w:szCs w:val="18"/>
          </w:rPr>
          <w:t>Contemporary Aboriginal Performing Arts, Levels 3–6</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sz w:val="18"/>
        <w:szCs w:val="18"/>
      </w:rPr>
      <w:alias w:val="Title"/>
      <w:tag w:val=""/>
      <w:id w:val="-1270550385"/>
      <w:dataBinding w:prefixMappings="xmlns:ns0='http://purl.org/dc/elements/1.1/' xmlns:ns1='http://schemas.openxmlformats.org/package/2006/metadata/core-properties' " w:xpath="/ns1:coreProperties[1]/ns0:title[1]" w:storeItemID="{6C3C8BC8-F283-45AE-878A-BAB7291924A1}"/>
      <w:text/>
    </w:sdtPr>
    <w:sdtEndPr/>
    <w:sdtContent>
      <w:p w14:paraId="732268B3" w14:textId="59E89CE2" w:rsidR="006D0522" w:rsidRPr="00FF0605" w:rsidRDefault="006D0522" w:rsidP="00EC429A">
        <w:pPr>
          <w:pStyle w:val="Header"/>
          <w:spacing w:after="240"/>
          <w:rPr>
            <w:color w:val="999999" w:themeColor="accent2"/>
            <w:sz w:val="18"/>
            <w:szCs w:val="18"/>
          </w:rPr>
        </w:pPr>
        <w:r>
          <w:rPr>
            <w:color w:val="999999" w:themeColor="accent2"/>
            <w:sz w:val="18"/>
            <w:szCs w:val="18"/>
          </w:rPr>
          <w:t>Contemporary Aboriginal Performing Arts, Levels 3–6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F7C"/>
    <w:multiLevelType w:val="hybridMultilevel"/>
    <w:tmpl w:val="98BCF4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1824C6D"/>
    <w:multiLevelType w:val="hybridMultilevel"/>
    <w:tmpl w:val="5E960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DA0A8D"/>
    <w:multiLevelType w:val="hybridMultilevel"/>
    <w:tmpl w:val="0EC28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D1BE1"/>
    <w:multiLevelType w:val="hybridMultilevel"/>
    <w:tmpl w:val="F594F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E5D6E"/>
    <w:multiLevelType w:val="hybridMultilevel"/>
    <w:tmpl w:val="44FAB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E908ED"/>
    <w:multiLevelType w:val="hybridMultilevel"/>
    <w:tmpl w:val="F3ACD88E"/>
    <w:lvl w:ilvl="0" w:tplc="4F1C63F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2BA57BD"/>
    <w:multiLevelType w:val="hybridMultilevel"/>
    <w:tmpl w:val="0388DD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77370BC"/>
    <w:multiLevelType w:val="hybridMultilevel"/>
    <w:tmpl w:val="6AA0D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CC3031"/>
    <w:multiLevelType w:val="hybridMultilevel"/>
    <w:tmpl w:val="B8D693D6"/>
    <w:lvl w:ilvl="0" w:tplc="010A3B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3F9B6859"/>
    <w:multiLevelType w:val="hybridMultilevel"/>
    <w:tmpl w:val="A89E3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32E027F"/>
    <w:multiLevelType w:val="hybridMultilevel"/>
    <w:tmpl w:val="E2BA79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9E94576"/>
    <w:multiLevelType w:val="hybridMultilevel"/>
    <w:tmpl w:val="0B16B6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B247A45"/>
    <w:multiLevelType w:val="hybridMultilevel"/>
    <w:tmpl w:val="29585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F8155E9"/>
    <w:multiLevelType w:val="hybridMultilevel"/>
    <w:tmpl w:val="1B40A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6E1029"/>
    <w:multiLevelType w:val="hybridMultilevel"/>
    <w:tmpl w:val="89ECC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5F1C7E66"/>
    <w:multiLevelType w:val="hybridMultilevel"/>
    <w:tmpl w:val="DC2AE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BF51FD"/>
    <w:multiLevelType w:val="hybridMultilevel"/>
    <w:tmpl w:val="46C2D34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62872B6C"/>
    <w:multiLevelType w:val="hybridMultilevel"/>
    <w:tmpl w:val="12162D90"/>
    <w:lvl w:ilvl="0" w:tplc="5DB41FD2">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3BF58D3"/>
    <w:multiLevelType w:val="hybridMultilevel"/>
    <w:tmpl w:val="BC4AF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6509528D"/>
    <w:multiLevelType w:val="hybridMultilevel"/>
    <w:tmpl w:val="4CF60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13612E"/>
    <w:multiLevelType w:val="hybridMultilevel"/>
    <w:tmpl w:val="358485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CCC25EB"/>
    <w:multiLevelType w:val="hybridMultilevel"/>
    <w:tmpl w:val="C332E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B2218A0"/>
    <w:multiLevelType w:val="hybridMultilevel"/>
    <w:tmpl w:val="AE9039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10"/>
  </w:num>
  <w:num w:numId="4">
    <w:abstractNumId w:val="4"/>
  </w:num>
  <w:num w:numId="5">
    <w:abstractNumId w:val="18"/>
  </w:num>
  <w:num w:numId="6">
    <w:abstractNumId w:val="9"/>
  </w:num>
  <w:num w:numId="7">
    <w:abstractNumId w:val="8"/>
  </w:num>
  <w:num w:numId="8">
    <w:abstractNumId w:val="5"/>
  </w:num>
  <w:num w:numId="9">
    <w:abstractNumId w:val="23"/>
  </w:num>
  <w:num w:numId="10">
    <w:abstractNumId w:val="13"/>
  </w:num>
  <w:num w:numId="11">
    <w:abstractNumId w:val="20"/>
  </w:num>
  <w:num w:numId="12">
    <w:abstractNumId w:val="14"/>
  </w:num>
  <w:num w:numId="13">
    <w:abstractNumId w:val="24"/>
  </w:num>
  <w:num w:numId="14">
    <w:abstractNumId w:val="12"/>
  </w:num>
  <w:num w:numId="15">
    <w:abstractNumId w:val="7"/>
  </w:num>
  <w:num w:numId="16">
    <w:abstractNumId w:val="22"/>
  </w:num>
  <w:num w:numId="17">
    <w:abstractNumId w:val="25"/>
  </w:num>
  <w:num w:numId="18">
    <w:abstractNumId w:val="15"/>
  </w:num>
  <w:num w:numId="19">
    <w:abstractNumId w:val="11"/>
  </w:num>
  <w:num w:numId="20">
    <w:abstractNumId w:val="0"/>
  </w:num>
  <w:num w:numId="21">
    <w:abstractNumId w:val="1"/>
  </w:num>
  <w:num w:numId="22">
    <w:abstractNumId w:val="19"/>
  </w:num>
  <w:num w:numId="23">
    <w:abstractNumId w:val="6"/>
  </w:num>
  <w:num w:numId="24">
    <w:abstractNumId w:val="16"/>
  </w:num>
  <w:num w:numId="25">
    <w:abstractNumId w:val="3"/>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B7"/>
    <w:rsid w:val="000251F9"/>
    <w:rsid w:val="00027228"/>
    <w:rsid w:val="00043D1C"/>
    <w:rsid w:val="0005780E"/>
    <w:rsid w:val="00063FF5"/>
    <w:rsid w:val="000717A8"/>
    <w:rsid w:val="0009709E"/>
    <w:rsid w:val="000A71F7"/>
    <w:rsid w:val="000D00A4"/>
    <w:rsid w:val="000F09E4"/>
    <w:rsid w:val="000F16FD"/>
    <w:rsid w:val="00145925"/>
    <w:rsid w:val="001B64F9"/>
    <w:rsid w:val="001E4274"/>
    <w:rsid w:val="0021197E"/>
    <w:rsid w:val="002233AF"/>
    <w:rsid w:val="00226DD1"/>
    <w:rsid w:val="002279BA"/>
    <w:rsid w:val="002329F3"/>
    <w:rsid w:val="00243F0D"/>
    <w:rsid w:val="002647BB"/>
    <w:rsid w:val="002754C1"/>
    <w:rsid w:val="002841C8"/>
    <w:rsid w:val="0028516B"/>
    <w:rsid w:val="002C6F90"/>
    <w:rsid w:val="002F1D33"/>
    <w:rsid w:val="00302458"/>
    <w:rsid w:val="00302FB8"/>
    <w:rsid w:val="00304EA1"/>
    <w:rsid w:val="00314D81"/>
    <w:rsid w:val="00322FC6"/>
    <w:rsid w:val="003554AC"/>
    <w:rsid w:val="00362E64"/>
    <w:rsid w:val="00391986"/>
    <w:rsid w:val="00394078"/>
    <w:rsid w:val="003B7DD1"/>
    <w:rsid w:val="00410CC6"/>
    <w:rsid w:val="00417AA3"/>
    <w:rsid w:val="00422DC1"/>
    <w:rsid w:val="004314BF"/>
    <w:rsid w:val="00440B32"/>
    <w:rsid w:val="0046078D"/>
    <w:rsid w:val="004779AC"/>
    <w:rsid w:val="00481010"/>
    <w:rsid w:val="004A2ED8"/>
    <w:rsid w:val="004C1309"/>
    <w:rsid w:val="004C5C51"/>
    <w:rsid w:val="004F5BDA"/>
    <w:rsid w:val="0051631E"/>
    <w:rsid w:val="005258AB"/>
    <w:rsid w:val="00537320"/>
    <w:rsid w:val="00537421"/>
    <w:rsid w:val="00566029"/>
    <w:rsid w:val="005923CB"/>
    <w:rsid w:val="005B391B"/>
    <w:rsid w:val="005D2A46"/>
    <w:rsid w:val="005D3D78"/>
    <w:rsid w:val="005E2EF0"/>
    <w:rsid w:val="005F6F1F"/>
    <w:rsid w:val="00632849"/>
    <w:rsid w:val="0063459B"/>
    <w:rsid w:val="00657756"/>
    <w:rsid w:val="00693FFD"/>
    <w:rsid w:val="006D0522"/>
    <w:rsid w:val="006D2159"/>
    <w:rsid w:val="006F6143"/>
    <w:rsid w:val="006F787C"/>
    <w:rsid w:val="00702636"/>
    <w:rsid w:val="00724507"/>
    <w:rsid w:val="0074020B"/>
    <w:rsid w:val="00773E6C"/>
    <w:rsid w:val="007961C4"/>
    <w:rsid w:val="007B434A"/>
    <w:rsid w:val="00813C37"/>
    <w:rsid w:val="008154B5"/>
    <w:rsid w:val="0081634F"/>
    <w:rsid w:val="00823962"/>
    <w:rsid w:val="008466FE"/>
    <w:rsid w:val="00852719"/>
    <w:rsid w:val="00860115"/>
    <w:rsid w:val="0088783C"/>
    <w:rsid w:val="008B42D8"/>
    <w:rsid w:val="008B4A89"/>
    <w:rsid w:val="008D0529"/>
    <w:rsid w:val="008F48CE"/>
    <w:rsid w:val="009127DD"/>
    <w:rsid w:val="00927828"/>
    <w:rsid w:val="009370BC"/>
    <w:rsid w:val="0098739B"/>
    <w:rsid w:val="009D11C1"/>
    <w:rsid w:val="009E2C54"/>
    <w:rsid w:val="00A10EAC"/>
    <w:rsid w:val="00A17661"/>
    <w:rsid w:val="00A24B2D"/>
    <w:rsid w:val="00A279B7"/>
    <w:rsid w:val="00A35C4D"/>
    <w:rsid w:val="00A40966"/>
    <w:rsid w:val="00A45ECE"/>
    <w:rsid w:val="00A74B76"/>
    <w:rsid w:val="00A921E0"/>
    <w:rsid w:val="00AB27D1"/>
    <w:rsid w:val="00B0738F"/>
    <w:rsid w:val="00B16292"/>
    <w:rsid w:val="00B26601"/>
    <w:rsid w:val="00B26A67"/>
    <w:rsid w:val="00B41951"/>
    <w:rsid w:val="00B52280"/>
    <w:rsid w:val="00B53229"/>
    <w:rsid w:val="00B62480"/>
    <w:rsid w:val="00B81B70"/>
    <w:rsid w:val="00B91637"/>
    <w:rsid w:val="00BC538E"/>
    <w:rsid w:val="00BD0724"/>
    <w:rsid w:val="00BE5521"/>
    <w:rsid w:val="00C055AC"/>
    <w:rsid w:val="00C53263"/>
    <w:rsid w:val="00C53CA7"/>
    <w:rsid w:val="00C60959"/>
    <w:rsid w:val="00C75F1D"/>
    <w:rsid w:val="00CD4752"/>
    <w:rsid w:val="00CF3548"/>
    <w:rsid w:val="00D12F2A"/>
    <w:rsid w:val="00D338E4"/>
    <w:rsid w:val="00D51947"/>
    <w:rsid w:val="00D532F0"/>
    <w:rsid w:val="00D635DD"/>
    <w:rsid w:val="00D648E9"/>
    <w:rsid w:val="00D77413"/>
    <w:rsid w:val="00D82759"/>
    <w:rsid w:val="00D84540"/>
    <w:rsid w:val="00D86DE4"/>
    <w:rsid w:val="00DC24F2"/>
    <w:rsid w:val="00E23F1D"/>
    <w:rsid w:val="00E36361"/>
    <w:rsid w:val="00E55AE9"/>
    <w:rsid w:val="00EA679E"/>
    <w:rsid w:val="00EC429A"/>
    <w:rsid w:val="00F11400"/>
    <w:rsid w:val="00F22A1E"/>
    <w:rsid w:val="00F320B6"/>
    <w:rsid w:val="00F40D53"/>
    <w:rsid w:val="00F4525C"/>
    <w:rsid w:val="00F67185"/>
    <w:rsid w:val="00FB0CF4"/>
    <w:rsid w:val="00FC5E79"/>
    <w:rsid w:val="00FD4326"/>
    <w:rsid w:val="00FF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226869"/>
  <w15:docId w15:val="{A120D2BB-7604-43A2-AC23-1DD9567C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961C4"/>
  </w:style>
  <w:style w:type="paragraph" w:styleId="Heading1">
    <w:name w:val="heading 1"/>
    <w:basedOn w:val="Normal"/>
    <w:next w:val="Normal"/>
    <w:link w:val="Heading1Char"/>
    <w:uiPriority w:val="9"/>
    <w:semiHidden/>
    <w:qFormat/>
    <w:rsid w:val="00A35C4D"/>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043D1C"/>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qFormat/>
    <w:rsid w:val="00043D1C"/>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043D1C"/>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043D1C"/>
    <w:pPr>
      <w:spacing w:before="280" w:after="140"/>
      <w:outlineLvl w:val="3"/>
    </w:pPr>
    <w:rPr>
      <w:sz w:val="28"/>
      <w:szCs w:val="24"/>
    </w:rPr>
  </w:style>
  <w:style w:type="paragraph" w:customStyle="1" w:styleId="VCAAbody">
    <w:name w:val="VCAA body"/>
    <w:link w:val="VCAAbodyChar"/>
    <w:qFormat/>
    <w:rsid w:val="00B26A67"/>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09709E"/>
    <w:rPr>
      <w:color w:val="000000" w:themeColor="text1"/>
    </w:rPr>
  </w:style>
  <w:style w:type="paragraph" w:customStyle="1" w:styleId="VCAAbullet">
    <w:name w:val="VCAA bullet"/>
    <w:basedOn w:val="VCAAbody"/>
    <w:autoRedefine/>
    <w:qFormat/>
    <w:rsid w:val="00410CC6"/>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94078"/>
    <w:pPr>
      <w:numPr>
        <w:numId w:val="2"/>
      </w:numPr>
      <w:ind w:left="850" w:hanging="425"/>
    </w:pPr>
  </w:style>
  <w:style w:type="paragraph" w:customStyle="1" w:styleId="VCAAnumbers">
    <w:name w:val="VCAA numbers"/>
    <w:basedOn w:val="VCAAbullet"/>
    <w:qFormat/>
    <w:rsid w:val="00394078"/>
    <w:pPr>
      <w:numPr>
        <w:numId w:val="3"/>
      </w:numPr>
      <w:ind w:left="425" w:hanging="425"/>
    </w:pPr>
    <w:rPr>
      <w:lang w:val="en-US"/>
    </w:rPr>
  </w:style>
  <w:style w:type="paragraph" w:customStyle="1" w:styleId="VCAAtablecondensedbullet">
    <w:name w:val="VCAA table condensed bullet"/>
    <w:basedOn w:val="Normal"/>
    <w:qFormat/>
    <w:rsid w:val="00394078"/>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043D1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043D1C"/>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F22A1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94078"/>
    <w:pPr>
      <w:numPr>
        <w:numId w:val="5"/>
      </w:numPr>
      <w:ind w:left="850" w:hanging="425"/>
    </w:pPr>
    <w:rPr>
      <w:color w:val="000000" w:themeColor="text1"/>
    </w:rPr>
  </w:style>
  <w:style w:type="table" w:customStyle="1" w:styleId="VCAATableClosed">
    <w:name w:val="VCAA Table Closed"/>
    <w:basedOn w:val="VCAATable"/>
    <w:uiPriority w:val="99"/>
    <w:rsid w:val="00B26A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043D1C"/>
    <w:pPr>
      <w:jc w:val="center"/>
      <w:outlineLvl w:val="1"/>
    </w:pPr>
    <w:rPr>
      <w:rFonts w:ascii="Arial" w:hAnsi="Arial" w:cs="Arial"/>
      <w:noProof/>
      <w:color w:val="0099E3" w:themeColor="accent1"/>
      <w:sz w:val="56"/>
      <w:szCs w:val="48"/>
      <w:lang w:val="en-AU" w:eastAsia="en-AU"/>
    </w:rPr>
  </w:style>
  <w:style w:type="character" w:customStyle="1" w:styleId="Heading1Char">
    <w:name w:val="Heading 1 Char"/>
    <w:basedOn w:val="DefaultParagraphFont"/>
    <w:link w:val="Heading1"/>
    <w:uiPriority w:val="9"/>
    <w:semiHidden/>
    <w:rsid w:val="00A35C4D"/>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A35C4D"/>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A35C4D"/>
    <w:pPr>
      <w:tabs>
        <w:tab w:val="right" w:leader="dot" w:pos="9639"/>
      </w:tabs>
      <w:spacing w:before="240" w:after="100" w:line="240" w:lineRule="auto"/>
      <w:ind w:right="567"/>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A35C4D"/>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A35C4D"/>
    <w:pPr>
      <w:tabs>
        <w:tab w:val="right" w:leader="dot" w:pos="9629"/>
      </w:tabs>
      <w:spacing w:after="100"/>
      <w:ind w:left="440"/>
    </w:pPr>
    <w:rPr>
      <w:noProof/>
    </w:rPr>
  </w:style>
  <w:style w:type="character" w:customStyle="1" w:styleId="EmphasisBold">
    <w:name w:val="Emphasis (Bold)"/>
    <w:basedOn w:val="DefaultParagraphFont"/>
    <w:uiPriority w:val="1"/>
    <w:qFormat/>
    <w:rsid w:val="00DC24F2"/>
    <w:rPr>
      <w:b/>
    </w:rPr>
  </w:style>
  <w:style w:type="character" w:customStyle="1" w:styleId="TitlesItalic">
    <w:name w:val="Titles (Italic)"/>
    <w:basedOn w:val="DefaultParagraphFont"/>
    <w:uiPriority w:val="1"/>
    <w:qFormat/>
    <w:rsid w:val="00DC24F2"/>
    <w:rPr>
      <w:i/>
    </w:rPr>
  </w:style>
  <w:style w:type="paragraph" w:customStyle="1" w:styleId="VCAAfigures">
    <w:name w:val="VCAA figures"/>
    <w:basedOn w:val="VCAAbody"/>
    <w:link w:val="VCAAfiguresChar"/>
    <w:qFormat/>
    <w:rsid w:val="000717A8"/>
    <w:pPr>
      <w:spacing w:line="240" w:lineRule="auto"/>
      <w:jc w:val="center"/>
    </w:pPr>
  </w:style>
  <w:style w:type="character" w:customStyle="1" w:styleId="VCAAbodyChar">
    <w:name w:val="VCAA body Char"/>
    <w:basedOn w:val="DefaultParagraphFont"/>
    <w:link w:val="VCAAbody"/>
    <w:rsid w:val="000717A8"/>
    <w:rPr>
      <w:rFonts w:ascii="Arial" w:hAnsi="Arial" w:cs="Arial"/>
      <w:color w:val="000000" w:themeColor="text1"/>
    </w:rPr>
  </w:style>
  <w:style w:type="character" w:customStyle="1" w:styleId="VCAAfiguresChar">
    <w:name w:val="VCAA figures Char"/>
    <w:basedOn w:val="VCAAbodyChar"/>
    <w:link w:val="VCAAfigures"/>
    <w:rsid w:val="000717A8"/>
    <w:rPr>
      <w:rFonts w:ascii="Arial" w:hAnsi="Arial" w:cs="Arial"/>
      <w:color w:val="000000" w:themeColor="text1"/>
    </w:rPr>
  </w:style>
  <w:style w:type="table" w:customStyle="1" w:styleId="TableGrid1">
    <w:name w:val="Table Grid1"/>
    <w:basedOn w:val="TableNormal"/>
    <w:next w:val="TableGrid"/>
    <w:uiPriority w:val="59"/>
    <w:rsid w:val="007961C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54AC"/>
    <w:rPr>
      <w:color w:val="8DB3E2" w:themeColor="followedHyperlink"/>
      <w:u w:val="single"/>
    </w:rPr>
  </w:style>
  <w:style w:type="character" w:styleId="CommentReference">
    <w:name w:val="annotation reference"/>
    <w:basedOn w:val="DefaultParagraphFont"/>
    <w:uiPriority w:val="99"/>
    <w:semiHidden/>
    <w:unhideWhenUsed/>
    <w:rsid w:val="004C5C51"/>
    <w:rPr>
      <w:sz w:val="16"/>
      <w:szCs w:val="16"/>
    </w:rPr>
  </w:style>
  <w:style w:type="paragraph" w:styleId="CommentText">
    <w:name w:val="annotation text"/>
    <w:basedOn w:val="Normal"/>
    <w:link w:val="CommentTextChar"/>
    <w:uiPriority w:val="99"/>
    <w:semiHidden/>
    <w:unhideWhenUsed/>
    <w:rsid w:val="004C5C51"/>
    <w:pPr>
      <w:spacing w:line="240" w:lineRule="auto"/>
    </w:pPr>
    <w:rPr>
      <w:sz w:val="20"/>
      <w:szCs w:val="20"/>
    </w:rPr>
  </w:style>
  <w:style w:type="character" w:customStyle="1" w:styleId="CommentTextChar">
    <w:name w:val="Comment Text Char"/>
    <w:basedOn w:val="DefaultParagraphFont"/>
    <w:link w:val="CommentText"/>
    <w:uiPriority w:val="99"/>
    <w:semiHidden/>
    <w:rsid w:val="004C5C51"/>
    <w:rPr>
      <w:sz w:val="20"/>
      <w:szCs w:val="20"/>
    </w:rPr>
  </w:style>
  <w:style w:type="paragraph" w:styleId="CommentSubject">
    <w:name w:val="annotation subject"/>
    <w:basedOn w:val="CommentText"/>
    <w:next w:val="CommentText"/>
    <w:link w:val="CommentSubjectChar"/>
    <w:uiPriority w:val="99"/>
    <w:semiHidden/>
    <w:unhideWhenUsed/>
    <w:rsid w:val="004C5C51"/>
    <w:rPr>
      <w:b/>
      <w:bCs/>
    </w:rPr>
  </w:style>
  <w:style w:type="character" w:customStyle="1" w:styleId="CommentSubjectChar">
    <w:name w:val="Comment Subject Char"/>
    <w:basedOn w:val="CommentTextChar"/>
    <w:link w:val="CommentSubject"/>
    <w:uiPriority w:val="99"/>
    <w:semiHidden/>
    <w:rsid w:val="004C5C51"/>
    <w:rPr>
      <w:b/>
      <w:bCs/>
      <w:sz w:val="20"/>
      <w:szCs w:val="20"/>
    </w:rPr>
  </w:style>
  <w:style w:type="paragraph" w:styleId="ListParagraph">
    <w:name w:val="List Paragraph"/>
    <w:basedOn w:val="Normal"/>
    <w:uiPriority w:val="99"/>
    <w:qFormat/>
    <w:rsid w:val="00B91637"/>
    <w:pPr>
      <w:ind w:left="720"/>
      <w:contextualSpacing/>
    </w:pPr>
  </w:style>
  <w:style w:type="paragraph" w:customStyle="1" w:styleId="VCAADocumentsubtitleB">
    <w:name w:val="VCAA Document subtitle B"/>
    <w:basedOn w:val="VCAADocumentsubtitle"/>
    <w:qFormat/>
    <w:rsid w:val="009127DD"/>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aiatsis.gov.au/explore/articles/aiatsis-map-indigenous-australia"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circusoz.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vcaa.copyright@edumail.vic.gov.au" TargetMode="External"/><Relationship Id="rId25" Type="http://schemas.openxmlformats.org/officeDocument/2006/relationships/hyperlink" Target="https://en.wikipedia.org/wiki/Victorian_Aborigines" TargetMode="External"/><Relationship Id="rId33" Type="http://schemas.openxmlformats.org/officeDocument/2006/relationships/hyperlink" Target="http://archive.circusoz.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caa.vic.edu.au" TargetMode="External"/><Relationship Id="rId20" Type="http://schemas.openxmlformats.org/officeDocument/2006/relationships/header" Target="header4.xml"/><Relationship Id="rId29" Type="http://schemas.openxmlformats.org/officeDocument/2006/relationships/hyperlink" Target="https://en.wikipedia.org/wiki/List_of_Indigenous_Australian_performing_arti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victoriancurriculum.vcaa.vic.edu.au/Curriculum/ContentDescription/VCLVU164" TargetMode="External"/><Relationship Id="rId32" Type="http://schemas.openxmlformats.org/officeDocument/2006/relationships/hyperlink" Target="http://www.melbourne.vic.gov.au/aboutmelbourne/artsandevents/indigenousarts/Pages/Indigenousartsprojects.aspx"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caa.vic.edu.au/Pages/aboutus/policies/policy-copyright.aspx" TargetMode="External"/><Relationship Id="rId23" Type="http://schemas.openxmlformats.org/officeDocument/2006/relationships/hyperlink" Target="http://victoriancurriculum.vcaa.vic.edu.au/Curriculum/ContentDescription/VCLVC156" TargetMode="External"/><Relationship Id="rId28" Type="http://schemas.openxmlformats.org/officeDocument/2006/relationships/hyperlink" Target="http://www.myplace.edu.au/home.html" TargetMode="External"/><Relationship Id="rId36" Type="http://schemas.openxmlformats.org/officeDocument/2006/relationships/hyperlink" Target="https://www.healthyactivekids.com.au/wp-content/uploads/2013/12/Companion-Book-Circus.pdf"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walkthetalk.org.au/additiona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aboutus/policies/policy-copyright.aspx" TargetMode="External"/><Relationship Id="rId22" Type="http://schemas.openxmlformats.org/officeDocument/2006/relationships/hyperlink" Target="http://victoriancurriculum.vcaa.vic.edu.au/Curriculum/ContentDescription/VCLVU166" TargetMode="External"/><Relationship Id="rId27" Type="http://schemas.openxmlformats.org/officeDocument/2006/relationships/hyperlink" Target="https://www.sbs.com.au/ondemand/program/mugu-kids" TargetMode="External"/><Relationship Id="rId30" Type="http://schemas.openxmlformats.org/officeDocument/2006/relationships/hyperlink" Target="http://www.toombak.com.au/dance-off/" TargetMode="External"/><Relationship Id="rId35" Type="http://schemas.openxmlformats.org/officeDocument/2006/relationships/hyperlink" Target="https://en.wikipedia.org/wiki/Circus_O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ADD64ABF58478893CCC69B5E6D9676"/>
        <w:category>
          <w:name w:val="General"/>
          <w:gallery w:val="placeholder"/>
        </w:category>
        <w:types>
          <w:type w:val="bbPlcHdr"/>
        </w:types>
        <w:behaviors>
          <w:behavior w:val="content"/>
        </w:behaviors>
        <w:guid w:val="{101D07D6-9B51-4A50-985A-3CC707FAF9DC}"/>
      </w:docPartPr>
      <w:docPartBody>
        <w:p w:rsidR="00A26C07" w:rsidRDefault="00A26C07">
          <w:pPr>
            <w:pStyle w:val="D4ADD64ABF58478893CCC69B5E6D9676"/>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07"/>
    <w:rsid w:val="00A26C07"/>
    <w:rsid w:val="00FB7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ADD64ABF58478893CCC69B5E6D9676">
    <w:name w:val="D4ADD64ABF58478893CCC69B5E6D9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63CB8-84C0-41D0-B953-B9FF930D09A4}"/>
</file>

<file path=customXml/itemProps2.xml><?xml version="1.0" encoding="utf-8"?>
<ds:datastoreItem xmlns:ds="http://schemas.openxmlformats.org/officeDocument/2006/customXml" ds:itemID="{11ACC4CA-3725-4CB5-BF91-0C3A05EC59ED}"/>
</file>

<file path=customXml/itemProps3.xml><?xml version="1.0" encoding="utf-8"?>
<ds:datastoreItem xmlns:ds="http://schemas.openxmlformats.org/officeDocument/2006/customXml" ds:itemID="{EF36EAD2-A09C-4498-A5EC-3C985A1C863C}"/>
</file>

<file path=customXml/itemProps4.xml><?xml version="1.0" encoding="utf-8"?>
<ds:datastoreItem xmlns:ds="http://schemas.openxmlformats.org/officeDocument/2006/customXml" ds:itemID="{4B6AA6D5-019C-4998-8C65-0FC5BB44E836}"/>
</file>

<file path=docProps/app.xml><?xml version="1.0" encoding="utf-8"?>
<Properties xmlns="http://schemas.openxmlformats.org/officeDocument/2006/extended-properties" xmlns:vt="http://schemas.openxmlformats.org/officeDocument/2006/docPropsVTypes">
  <Template>VCAAA4landscapeCover.dotx</Template>
  <TotalTime>3</TotalTime>
  <Pages>7</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Contemporary Aboriginal Performing Arts, Levels 3–6</vt:lpstr>
    </vt:vector>
  </TitlesOfParts>
  <Company>Victorian Curriculum and Assessment Authority</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Aboriginal Performing Arts, Levels 3–6</dc:title>
  <dc:creator>vcaa@edumail.vic.gov.au</dc:creator>
  <cp:keywords>Victorian Curriculum and Assessment Authority, Victorian Curriculum, VCAA, Victorian Aboriginal Languages</cp:keywords>
  <cp:lastModifiedBy>Garner, Georgina K</cp:lastModifiedBy>
  <cp:revision>7</cp:revision>
  <cp:lastPrinted>2019-04-04T04:40:00Z</cp:lastPrinted>
  <dcterms:created xsi:type="dcterms:W3CDTF">2019-04-04T01:37:00Z</dcterms:created>
  <dcterms:modified xsi:type="dcterms:W3CDTF">2019-04-05T04:54:00Z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